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6" w:lineRule="auto" w:before="195"/>
        <w:ind w:left="1101" w:right="282" w:firstLine="501"/>
        <w:jc w:val="left"/>
        <w:rPr>
          <w:b/>
          <w:sz w:val="24"/>
        </w:rPr>
      </w:pPr>
      <w:r>
        <w:rPr>
          <w:b/>
          <w:sz w:val="24"/>
        </w:rPr>
        <w:t>EVALUATION OF EFFECTS OF COLLABORATIVE AND PORTFOLIO WRITING</w:t>
      </w:r>
      <w:r>
        <w:rPr>
          <w:b/>
          <w:spacing w:val="-8"/>
          <w:sz w:val="24"/>
        </w:rPr>
        <w:t> </w:t>
      </w:r>
      <w:r>
        <w:rPr>
          <w:b/>
          <w:sz w:val="24"/>
        </w:rPr>
        <w:t>STRATEGIES</w:t>
      </w:r>
      <w:r>
        <w:rPr>
          <w:b/>
          <w:spacing w:val="-5"/>
          <w:sz w:val="24"/>
        </w:rPr>
        <w:t> </w:t>
      </w:r>
      <w:r>
        <w:rPr>
          <w:b/>
          <w:sz w:val="24"/>
        </w:rPr>
        <w:t>ON</w:t>
      </w:r>
      <w:r>
        <w:rPr>
          <w:b/>
          <w:spacing w:val="-6"/>
          <w:sz w:val="24"/>
        </w:rPr>
        <w:t> </w:t>
      </w:r>
      <w:r>
        <w:rPr>
          <w:b/>
          <w:sz w:val="24"/>
        </w:rPr>
        <w:t>STUDENTS’</w:t>
      </w:r>
      <w:r>
        <w:rPr>
          <w:b/>
          <w:spacing w:val="-5"/>
          <w:sz w:val="24"/>
        </w:rPr>
        <w:t> </w:t>
      </w:r>
      <w:r>
        <w:rPr>
          <w:b/>
          <w:sz w:val="24"/>
        </w:rPr>
        <w:t>PERFORMANCE</w:t>
      </w:r>
      <w:r>
        <w:rPr>
          <w:b/>
          <w:spacing w:val="-5"/>
          <w:sz w:val="24"/>
        </w:rPr>
        <w:t> </w:t>
      </w:r>
      <w:r>
        <w:rPr>
          <w:b/>
          <w:sz w:val="24"/>
        </w:rPr>
        <w:t>IN</w:t>
      </w:r>
      <w:r>
        <w:rPr>
          <w:b/>
          <w:spacing w:val="-6"/>
          <w:sz w:val="24"/>
        </w:rPr>
        <w:t> </w:t>
      </w:r>
      <w:r>
        <w:rPr>
          <w:b/>
          <w:sz w:val="24"/>
        </w:rPr>
        <w:t>ESSAY</w:t>
      </w:r>
      <w:r>
        <w:rPr>
          <w:b/>
          <w:spacing w:val="-6"/>
          <w:sz w:val="24"/>
        </w:rPr>
        <w:t> </w:t>
      </w:r>
      <w:r>
        <w:rPr>
          <w:b/>
          <w:sz w:val="24"/>
        </w:rPr>
        <w:t>WRITING</w:t>
      </w:r>
    </w:p>
    <w:p>
      <w:pPr>
        <w:spacing w:line="275" w:lineRule="exact" w:before="0"/>
        <w:ind w:left="1898" w:right="0" w:firstLine="0"/>
        <w:jc w:val="left"/>
        <w:rPr>
          <w:b/>
          <w:sz w:val="24"/>
        </w:rPr>
      </w:pPr>
      <w:r>
        <w:rPr>
          <w:b/>
          <w:sz w:val="24"/>
        </w:rPr>
        <w:t>IN</w:t>
      </w:r>
      <w:r>
        <w:rPr>
          <w:b/>
          <w:spacing w:val="-2"/>
          <w:sz w:val="24"/>
        </w:rPr>
        <w:t> </w:t>
      </w:r>
      <w:r>
        <w:rPr>
          <w:b/>
          <w:sz w:val="24"/>
        </w:rPr>
        <w:t>SENIOR</w:t>
      </w:r>
      <w:r>
        <w:rPr>
          <w:b/>
          <w:spacing w:val="-1"/>
          <w:sz w:val="24"/>
        </w:rPr>
        <w:t> </w:t>
      </w:r>
      <w:r>
        <w:rPr>
          <w:b/>
          <w:sz w:val="24"/>
        </w:rPr>
        <w:t>SECONDARY</w:t>
      </w:r>
      <w:r>
        <w:rPr>
          <w:b/>
          <w:spacing w:val="-1"/>
          <w:sz w:val="24"/>
        </w:rPr>
        <w:t> </w:t>
      </w:r>
      <w:r>
        <w:rPr>
          <w:b/>
          <w:sz w:val="24"/>
        </w:rPr>
        <w:t>SCHOOLS,</w:t>
      </w:r>
      <w:r>
        <w:rPr>
          <w:b/>
          <w:spacing w:val="-2"/>
          <w:sz w:val="24"/>
        </w:rPr>
        <w:t> </w:t>
      </w:r>
      <w:r>
        <w:rPr>
          <w:b/>
          <w:sz w:val="24"/>
        </w:rPr>
        <w:t>KADUNA</w:t>
      </w:r>
      <w:r>
        <w:rPr>
          <w:b/>
          <w:spacing w:val="-1"/>
          <w:sz w:val="24"/>
        </w:rPr>
        <w:t> </w:t>
      </w:r>
      <w:r>
        <w:rPr>
          <w:b/>
          <w:sz w:val="24"/>
        </w:rPr>
        <w:t>STATE,</w:t>
      </w:r>
      <w:r>
        <w:rPr>
          <w:b/>
          <w:spacing w:val="-1"/>
          <w:sz w:val="24"/>
        </w:rPr>
        <w:t> </w:t>
      </w:r>
      <w:r>
        <w:rPr>
          <w:b/>
          <w:spacing w:val="-2"/>
          <w:sz w:val="24"/>
        </w:rPr>
        <w:t>NIGERIA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43"/>
        <w:ind w:left="0"/>
        <w:rPr>
          <w:b/>
        </w:rPr>
      </w:pPr>
    </w:p>
    <w:p>
      <w:pPr>
        <w:spacing w:before="1"/>
        <w:ind w:left="1419" w:right="600" w:firstLine="0"/>
        <w:jc w:val="center"/>
        <w:rPr>
          <w:b/>
          <w:sz w:val="24"/>
        </w:rPr>
      </w:pPr>
      <w:r>
        <w:rPr>
          <w:b/>
          <w:spacing w:val="-5"/>
          <w:sz w:val="24"/>
        </w:rPr>
        <w:t>BY</w:t>
      </w:r>
    </w:p>
    <w:p>
      <w:pPr>
        <w:pStyle w:val="BodyText"/>
        <w:ind w:left="0"/>
        <w:rPr>
          <w:b/>
        </w:rPr>
      </w:pPr>
    </w:p>
    <w:p>
      <w:pPr>
        <w:pStyle w:val="BodyText"/>
        <w:spacing w:before="206"/>
        <w:ind w:left="0"/>
        <w:rPr>
          <w:b/>
        </w:rPr>
      </w:pPr>
    </w:p>
    <w:p>
      <w:pPr>
        <w:spacing w:before="0"/>
        <w:ind w:left="773" w:right="0" w:firstLine="0"/>
        <w:jc w:val="center"/>
        <w:rPr>
          <w:b/>
          <w:sz w:val="24"/>
        </w:rPr>
      </w:pPr>
      <w:r>
        <w:rPr>
          <w:b/>
          <w:sz w:val="24"/>
        </w:rPr>
        <w:t>MODUPE</w:t>
      </w:r>
      <w:r>
        <w:rPr>
          <w:b/>
          <w:spacing w:val="-3"/>
          <w:sz w:val="24"/>
        </w:rPr>
        <w:t> </w:t>
      </w:r>
      <w:r>
        <w:rPr>
          <w:b/>
          <w:sz w:val="24"/>
        </w:rPr>
        <w:t>MOPELOLA</w:t>
      </w:r>
      <w:r>
        <w:rPr>
          <w:b/>
          <w:spacing w:val="-2"/>
          <w:sz w:val="24"/>
        </w:rPr>
        <w:t> </w:t>
      </w:r>
      <w:r>
        <w:rPr>
          <w:b/>
          <w:spacing w:val="-4"/>
          <w:sz w:val="24"/>
        </w:rPr>
        <w:t>ALAO</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04"/>
        <w:ind w:left="0"/>
        <w:rPr>
          <w:b/>
        </w:rPr>
      </w:pPr>
    </w:p>
    <w:p>
      <w:pPr>
        <w:spacing w:line="448" w:lineRule="auto" w:before="0"/>
        <w:ind w:left="1419" w:right="604" w:firstLine="0"/>
        <w:jc w:val="center"/>
        <w:rPr>
          <w:b/>
          <w:sz w:val="24"/>
        </w:rPr>
      </w:pPr>
      <w:r>
        <w:rPr>
          <w:b/>
          <w:sz w:val="24"/>
        </w:rPr>
        <w:t>DEPARTMENT</w:t>
      </w:r>
      <w:r>
        <w:rPr>
          <w:b/>
          <w:spacing w:val="-8"/>
          <w:sz w:val="24"/>
        </w:rPr>
        <w:t> </w:t>
      </w:r>
      <w:r>
        <w:rPr>
          <w:b/>
          <w:sz w:val="24"/>
        </w:rPr>
        <w:t>OF</w:t>
      </w:r>
      <w:r>
        <w:rPr>
          <w:b/>
          <w:spacing w:val="-10"/>
          <w:sz w:val="24"/>
        </w:rPr>
        <w:t> </w:t>
      </w:r>
      <w:r>
        <w:rPr>
          <w:b/>
          <w:sz w:val="24"/>
        </w:rPr>
        <w:t>EDUCATIONAL</w:t>
      </w:r>
      <w:r>
        <w:rPr>
          <w:b/>
          <w:spacing w:val="-6"/>
          <w:sz w:val="24"/>
        </w:rPr>
        <w:t> </w:t>
      </w:r>
      <w:r>
        <w:rPr>
          <w:b/>
          <w:sz w:val="24"/>
        </w:rPr>
        <w:t>FOUNDATIONS</w:t>
      </w:r>
      <w:r>
        <w:rPr>
          <w:b/>
          <w:spacing w:val="-8"/>
          <w:sz w:val="24"/>
        </w:rPr>
        <w:t> </w:t>
      </w:r>
      <w:r>
        <w:rPr>
          <w:b/>
          <w:sz w:val="24"/>
        </w:rPr>
        <w:t>AND</w:t>
      </w:r>
      <w:r>
        <w:rPr>
          <w:b/>
          <w:spacing w:val="-8"/>
          <w:sz w:val="24"/>
        </w:rPr>
        <w:t> </w:t>
      </w:r>
      <w:r>
        <w:rPr>
          <w:b/>
          <w:sz w:val="24"/>
        </w:rPr>
        <w:t>CURRICULUM, FACULTY OF EDUCATION,</w:t>
      </w:r>
    </w:p>
    <w:p>
      <w:pPr>
        <w:spacing w:line="448" w:lineRule="auto" w:before="3"/>
        <w:ind w:left="3708" w:right="2888"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ind w:left="0"/>
        <w:rPr>
          <w:b/>
        </w:rPr>
      </w:pPr>
    </w:p>
    <w:p>
      <w:pPr>
        <w:pStyle w:val="BodyText"/>
        <w:ind w:left="0"/>
        <w:rPr>
          <w:b/>
        </w:rPr>
      </w:pPr>
    </w:p>
    <w:p>
      <w:pPr>
        <w:pStyle w:val="BodyText"/>
        <w:spacing w:before="208"/>
        <w:ind w:left="0"/>
        <w:rPr>
          <w:b/>
        </w:rPr>
      </w:pPr>
    </w:p>
    <w:p>
      <w:pPr>
        <w:spacing w:before="0"/>
        <w:ind w:left="1419" w:right="604" w:firstLine="0"/>
        <w:jc w:val="center"/>
        <w:rPr>
          <w:b/>
          <w:sz w:val="24"/>
        </w:rPr>
      </w:pPr>
      <w:r>
        <w:rPr>
          <w:b/>
          <w:sz w:val="24"/>
        </w:rPr>
        <w:t>MARCH,</w:t>
      </w:r>
      <w:r>
        <w:rPr>
          <w:b/>
          <w:spacing w:val="-2"/>
          <w:sz w:val="24"/>
        </w:rPr>
        <w:t> </w:t>
      </w:r>
      <w:r>
        <w:rPr>
          <w:b/>
          <w:spacing w:val="-4"/>
          <w:sz w:val="24"/>
        </w:rPr>
        <w:t>2019</w:t>
      </w:r>
    </w:p>
    <w:p>
      <w:pPr>
        <w:spacing w:after="0"/>
        <w:jc w:val="center"/>
        <w:rPr>
          <w:sz w:val="24"/>
        </w:rPr>
        <w:sectPr>
          <w:type w:val="continuous"/>
          <w:pgSz w:w="12240" w:h="15840"/>
          <w:pgMar w:top="1820" w:bottom="280" w:left="980" w:right="1040"/>
        </w:sectPr>
      </w:pPr>
    </w:p>
    <w:p>
      <w:pPr>
        <w:spacing w:line="276" w:lineRule="auto" w:before="195"/>
        <w:ind w:left="1101" w:right="279" w:hanging="4"/>
        <w:jc w:val="center"/>
        <w:rPr>
          <w:b/>
          <w:sz w:val="24"/>
        </w:rPr>
      </w:pPr>
      <w:r>
        <w:rPr>
          <w:b/>
          <w:sz w:val="24"/>
        </w:rPr>
        <w:t>EVALUATION OF EFFECTS OF COLLABORATIVE AND PORTFOLIO WRITING</w:t>
      </w:r>
      <w:r>
        <w:rPr>
          <w:b/>
          <w:spacing w:val="-8"/>
          <w:sz w:val="24"/>
        </w:rPr>
        <w:t> </w:t>
      </w:r>
      <w:r>
        <w:rPr>
          <w:b/>
          <w:sz w:val="24"/>
        </w:rPr>
        <w:t>STRATEGIES</w:t>
      </w:r>
      <w:r>
        <w:rPr>
          <w:b/>
          <w:spacing w:val="-4"/>
          <w:sz w:val="24"/>
        </w:rPr>
        <w:t> </w:t>
      </w:r>
      <w:r>
        <w:rPr>
          <w:b/>
          <w:sz w:val="24"/>
        </w:rPr>
        <w:t>ON</w:t>
      </w:r>
      <w:r>
        <w:rPr>
          <w:b/>
          <w:spacing w:val="-5"/>
          <w:sz w:val="24"/>
        </w:rPr>
        <w:t> </w:t>
      </w:r>
      <w:r>
        <w:rPr>
          <w:b/>
          <w:sz w:val="24"/>
        </w:rPr>
        <w:t>STUDENTS’</w:t>
      </w:r>
      <w:r>
        <w:rPr>
          <w:b/>
          <w:spacing w:val="-5"/>
          <w:sz w:val="24"/>
        </w:rPr>
        <w:t> </w:t>
      </w:r>
      <w:r>
        <w:rPr>
          <w:b/>
          <w:sz w:val="24"/>
        </w:rPr>
        <w:t>PERFORMANCE</w:t>
      </w:r>
      <w:r>
        <w:rPr>
          <w:b/>
          <w:spacing w:val="-5"/>
          <w:sz w:val="24"/>
        </w:rPr>
        <w:t> </w:t>
      </w:r>
      <w:r>
        <w:rPr>
          <w:b/>
          <w:sz w:val="24"/>
        </w:rPr>
        <w:t>IN</w:t>
      </w:r>
      <w:r>
        <w:rPr>
          <w:b/>
          <w:spacing w:val="-4"/>
          <w:sz w:val="24"/>
        </w:rPr>
        <w:t> </w:t>
      </w:r>
      <w:r>
        <w:rPr>
          <w:b/>
          <w:sz w:val="24"/>
        </w:rPr>
        <w:t>ESSAY</w:t>
      </w:r>
      <w:r>
        <w:rPr>
          <w:b/>
          <w:spacing w:val="-6"/>
          <w:sz w:val="24"/>
        </w:rPr>
        <w:t> </w:t>
      </w:r>
      <w:r>
        <w:rPr>
          <w:b/>
          <w:sz w:val="24"/>
        </w:rPr>
        <w:t>WRITING IN SENIOR SECONDARY SCHOOLS, KADUNA STATE, NIGERIA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62"/>
        <w:ind w:left="0"/>
        <w:rPr>
          <w:b/>
        </w:rPr>
      </w:pPr>
    </w:p>
    <w:p>
      <w:pPr>
        <w:spacing w:before="0"/>
        <w:ind w:left="1419" w:right="600" w:firstLine="0"/>
        <w:jc w:val="center"/>
        <w:rPr>
          <w:b/>
          <w:sz w:val="24"/>
        </w:rPr>
      </w:pPr>
      <w:r>
        <w:rPr>
          <w:b/>
          <w:spacing w:val="-5"/>
          <w:sz w:val="24"/>
        </w:rPr>
        <w:t>BY</w:t>
      </w:r>
    </w:p>
    <w:p>
      <w:pPr>
        <w:spacing w:before="240"/>
        <w:ind w:left="3984" w:right="3165" w:firstLine="0"/>
        <w:jc w:val="center"/>
        <w:rPr>
          <w:b/>
          <w:sz w:val="24"/>
        </w:rPr>
      </w:pPr>
      <w:r>
        <w:rPr>
          <w:b/>
          <w:sz w:val="24"/>
        </w:rPr>
        <w:t>Modupe</w:t>
      </w:r>
      <w:r>
        <w:rPr>
          <w:b/>
          <w:spacing w:val="-15"/>
          <w:sz w:val="24"/>
        </w:rPr>
        <w:t> </w:t>
      </w:r>
      <w:r>
        <w:rPr>
          <w:b/>
          <w:sz w:val="24"/>
        </w:rPr>
        <w:t>Mopelola</w:t>
      </w:r>
      <w:r>
        <w:rPr>
          <w:b/>
          <w:spacing w:val="-15"/>
          <w:sz w:val="24"/>
        </w:rPr>
        <w:t> </w:t>
      </w:r>
      <w:r>
        <w:rPr>
          <w:b/>
          <w:sz w:val="24"/>
        </w:rPr>
        <w:t>ALAO B.Ed UI, M.Ed. ABU </w:t>
      </w:r>
      <w:r>
        <w:rPr>
          <w:b/>
          <w:spacing w:val="-2"/>
          <w:sz w:val="24"/>
        </w:rPr>
        <w:t>P16EDFC9373</w:t>
      </w:r>
    </w:p>
    <w:p>
      <w:pPr>
        <w:pStyle w:val="BodyText"/>
        <w:ind w:left="0"/>
        <w:rPr>
          <w:b/>
        </w:rPr>
      </w:pPr>
    </w:p>
    <w:p>
      <w:pPr>
        <w:pStyle w:val="BodyText"/>
        <w:ind w:left="0"/>
        <w:rPr>
          <w:b/>
        </w:rPr>
      </w:pPr>
    </w:p>
    <w:p>
      <w:pPr>
        <w:pStyle w:val="BodyText"/>
        <w:spacing w:before="208"/>
        <w:ind w:left="0"/>
        <w:rPr>
          <w:b/>
        </w:rPr>
      </w:pPr>
    </w:p>
    <w:p>
      <w:pPr>
        <w:spacing w:line="276" w:lineRule="auto" w:before="1"/>
        <w:ind w:left="1137" w:right="319" w:hanging="5"/>
        <w:jc w:val="center"/>
        <w:rPr>
          <w:b/>
          <w:sz w:val="24"/>
        </w:rPr>
      </w:pPr>
      <w:r>
        <w:rPr>
          <w:b/>
          <w:sz w:val="24"/>
        </w:rPr>
        <w:t>A THESIS SUBMITTED TO THE SCHOOL OF POSTGRADUATE STUDIES, AHMADU</w:t>
      </w:r>
      <w:r>
        <w:rPr>
          <w:b/>
          <w:spacing w:val="-5"/>
          <w:sz w:val="24"/>
        </w:rPr>
        <w:t> </w:t>
      </w:r>
      <w:r>
        <w:rPr>
          <w:b/>
          <w:sz w:val="24"/>
        </w:rPr>
        <w:t>BELLO</w:t>
      </w:r>
      <w:r>
        <w:rPr>
          <w:b/>
          <w:spacing w:val="-5"/>
          <w:sz w:val="24"/>
        </w:rPr>
        <w:t> </w:t>
      </w:r>
      <w:r>
        <w:rPr>
          <w:b/>
          <w:sz w:val="24"/>
        </w:rPr>
        <w:t>UNIVERSITY,</w:t>
      </w:r>
      <w:r>
        <w:rPr>
          <w:b/>
          <w:spacing w:val="-5"/>
          <w:sz w:val="24"/>
        </w:rPr>
        <w:t> </w:t>
      </w:r>
      <w:r>
        <w:rPr>
          <w:b/>
          <w:sz w:val="24"/>
        </w:rPr>
        <w:t>ZARIA,</w:t>
      </w:r>
      <w:r>
        <w:rPr>
          <w:b/>
          <w:spacing w:val="-5"/>
          <w:sz w:val="24"/>
        </w:rPr>
        <w:t> </w:t>
      </w:r>
      <w:r>
        <w:rPr>
          <w:b/>
          <w:sz w:val="24"/>
        </w:rPr>
        <w:t>IN</w:t>
      </w:r>
      <w:r>
        <w:rPr>
          <w:b/>
          <w:spacing w:val="-4"/>
          <w:sz w:val="24"/>
        </w:rPr>
        <w:t> </w:t>
      </w:r>
      <w:r>
        <w:rPr>
          <w:b/>
          <w:sz w:val="24"/>
        </w:rPr>
        <w:t>PARTIAL</w:t>
      </w:r>
      <w:r>
        <w:rPr>
          <w:b/>
          <w:spacing w:val="-5"/>
          <w:sz w:val="24"/>
        </w:rPr>
        <w:t> </w:t>
      </w:r>
      <w:r>
        <w:rPr>
          <w:b/>
          <w:sz w:val="24"/>
        </w:rPr>
        <w:t>FULFILLMENT</w:t>
      </w:r>
      <w:r>
        <w:rPr>
          <w:b/>
          <w:spacing w:val="-5"/>
          <w:sz w:val="24"/>
        </w:rPr>
        <w:t> </w:t>
      </w:r>
      <w:r>
        <w:rPr>
          <w:b/>
          <w:sz w:val="24"/>
        </w:rPr>
        <w:t>OF</w:t>
      </w:r>
      <w:r>
        <w:rPr>
          <w:b/>
          <w:spacing w:val="-8"/>
          <w:sz w:val="24"/>
        </w:rPr>
        <w:t> </w:t>
      </w:r>
      <w:r>
        <w:rPr>
          <w:b/>
          <w:sz w:val="24"/>
        </w:rPr>
        <w:t>THE REQUIREMENTS FOR THE AWARD OF THE DOCTOR OF PHILOSOPHY IN EDUCATION (CURRICULUM AND INSTRUCTION)</w:t>
      </w:r>
    </w:p>
    <w:p>
      <w:pPr>
        <w:pStyle w:val="BodyText"/>
        <w:ind w:left="0"/>
        <w:rPr>
          <w:b/>
        </w:rPr>
      </w:pPr>
    </w:p>
    <w:p>
      <w:pPr>
        <w:pStyle w:val="BodyText"/>
        <w:spacing w:before="166"/>
        <w:ind w:left="0"/>
        <w:rPr>
          <w:b/>
        </w:rPr>
      </w:pPr>
    </w:p>
    <w:p>
      <w:pPr>
        <w:spacing w:line="276" w:lineRule="auto" w:before="0"/>
        <w:ind w:left="1419" w:right="602" w:firstLine="0"/>
        <w:jc w:val="center"/>
        <w:rPr>
          <w:b/>
          <w:sz w:val="24"/>
        </w:rPr>
      </w:pPr>
      <w:r>
        <w:rPr>
          <w:b/>
          <w:sz w:val="24"/>
        </w:rPr>
        <w:t>DEPARTMENT</w:t>
      </w:r>
      <w:r>
        <w:rPr>
          <w:b/>
          <w:spacing w:val="-8"/>
          <w:sz w:val="24"/>
        </w:rPr>
        <w:t> </w:t>
      </w:r>
      <w:r>
        <w:rPr>
          <w:b/>
          <w:sz w:val="24"/>
        </w:rPr>
        <w:t>OF</w:t>
      </w:r>
      <w:r>
        <w:rPr>
          <w:b/>
          <w:spacing w:val="-11"/>
          <w:sz w:val="24"/>
        </w:rPr>
        <w:t> </w:t>
      </w:r>
      <w:r>
        <w:rPr>
          <w:b/>
          <w:sz w:val="24"/>
        </w:rPr>
        <w:t>EDUCATIONAL</w:t>
      </w:r>
      <w:r>
        <w:rPr>
          <w:b/>
          <w:spacing w:val="-7"/>
          <w:sz w:val="24"/>
        </w:rPr>
        <w:t> </w:t>
      </w:r>
      <w:r>
        <w:rPr>
          <w:b/>
          <w:sz w:val="24"/>
        </w:rPr>
        <w:t>FOUNDATIONS</w:t>
      </w:r>
      <w:r>
        <w:rPr>
          <w:b/>
          <w:spacing w:val="-8"/>
          <w:sz w:val="24"/>
        </w:rPr>
        <w:t> </w:t>
      </w:r>
      <w:r>
        <w:rPr>
          <w:b/>
          <w:sz w:val="24"/>
        </w:rPr>
        <w:t>AND</w:t>
      </w:r>
      <w:r>
        <w:rPr>
          <w:b/>
          <w:spacing w:val="-8"/>
          <w:sz w:val="24"/>
        </w:rPr>
        <w:t> </w:t>
      </w:r>
      <w:r>
        <w:rPr>
          <w:b/>
          <w:sz w:val="24"/>
        </w:rPr>
        <w:t>CURRICULUM, FACULTY OF EDUCATION,</w:t>
      </w:r>
    </w:p>
    <w:p>
      <w:pPr>
        <w:spacing w:line="448" w:lineRule="auto" w:before="200"/>
        <w:ind w:left="3708" w:right="2888"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40"/>
        <w:ind w:left="0"/>
        <w:rPr>
          <w:b/>
        </w:rPr>
      </w:pPr>
    </w:p>
    <w:p>
      <w:pPr>
        <w:spacing w:before="0"/>
        <w:ind w:left="1419" w:right="603" w:firstLine="0"/>
        <w:jc w:val="center"/>
        <w:rPr>
          <w:b/>
          <w:sz w:val="24"/>
        </w:rPr>
      </w:pPr>
      <w:r>
        <w:rPr>
          <w:b/>
          <w:sz w:val="24"/>
        </w:rPr>
        <w:t>MARCH,</w:t>
      </w:r>
      <w:r>
        <w:rPr>
          <w:b/>
          <w:spacing w:val="-2"/>
          <w:sz w:val="24"/>
        </w:rPr>
        <w:t> </w:t>
      </w:r>
      <w:r>
        <w:rPr>
          <w:b/>
          <w:spacing w:val="-4"/>
          <w:sz w:val="24"/>
        </w:rPr>
        <w:t>2019</w:t>
      </w:r>
    </w:p>
    <w:p>
      <w:pPr>
        <w:spacing w:after="0"/>
        <w:jc w:val="center"/>
        <w:rPr>
          <w:sz w:val="24"/>
        </w:rPr>
        <w:sectPr>
          <w:footerReference w:type="default" r:id="rId5"/>
          <w:pgSz w:w="12240" w:h="15840"/>
          <w:pgMar w:header="0" w:footer="1010" w:top="1820" w:bottom="1200" w:left="980" w:right="1040"/>
          <w:pgNumType w:start="2"/>
        </w:sectPr>
      </w:pPr>
    </w:p>
    <w:p>
      <w:pPr>
        <w:pStyle w:val="Heading1"/>
        <w:spacing w:before="195"/>
        <w:ind w:left="1419" w:right="604"/>
        <w:jc w:val="center"/>
      </w:pPr>
      <w:bookmarkStart w:name="_TOC_250080" w:id="1"/>
      <w:bookmarkEnd w:id="1"/>
      <w:r>
        <w:rPr>
          <w:spacing w:val="-2"/>
        </w:rPr>
        <w:t>DECLARATION</w:t>
      </w:r>
    </w:p>
    <w:p>
      <w:pPr>
        <w:pStyle w:val="BodyText"/>
        <w:spacing w:before="58"/>
        <w:ind w:left="0"/>
        <w:rPr>
          <w:b/>
        </w:rPr>
      </w:pPr>
    </w:p>
    <w:p>
      <w:pPr>
        <w:pStyle w:val="BodyText"/>
        <w:spacing w:line="360" w:lineRule="auto"/>
        <w:ind w:left="1036" w:right="212" w:firstLine="62"/>
        <w:jc w:val="both"/>
      </w:pPr>
      <w:r>
        <w:rPr/>
        <w:t>I</w:t>
      </w:r>
      <w:r>
        <w:rPr>
          <w:spacing w:val="-6"/>
        </w:rPr>
        <w:t> </w:t>
      </w:r>
      <w:r>
        <w:rPr/>
        <w:t>hereby</w:t>
      </w:r>
      <w:r>
        <w:rPr>
          <w:spacing w:val="-5"/>
        </w:rPr>
        <w:t> </w:t>
      </w:r>
      <w:r>
        <w:rPr/>
        <w:t>declare</w:t>
      </w:r>
      <w:r>
        <w:rPr>
          <w:spacing w:val="-2"/>
        </w:rPr>
        <w:t> </w:t>
      </w:r>
      <w:r>
        <w:rPr/>
        <w:t>that the work in the</w:t>
      </w:r>
      <w:r>
        <w:rPr>
          <w:spacing w:val="-1"/>
        </w:rPr>
        <w:t> </w:t>
      </w:r>
      <w:r>
        <w:rPr/>
        <w:t>thesis titled “Evaluation of Effects of Collaborative</w:t>
      </w:r>
      <w:r>
        <w:rPr>
          <w:spacing w:val="-1"/>
        </w:rPr>
        <w:t> </w:t>
      </w:r>
      <w:r>
        <w:rPr/>
        <w:t>and Portfolio Writing</w:t>
      </w:r>
      <w:r>
        <w:rPr>
          <w:spacing w:val="-2"/>
        </w:rPr>
        <w:t> </w:t>
      </w:r>
      <w:r>
        <w:rPr/>
        <w:t>Strategies on Students‟ Performance in Essay</w:t>
      </w:r>
      <w:r>
        <w:rPr>
          <w:spacing w:val="-5"/>
        </w:rPr>
        <w:t> </w:t>
      </w:r>
      <w:r>
        <w:rPr/>
        <w:t>Writing</w:t>
      </w:r>
      <w:r>
        <w:rPr>
          <w:spacing w:val="-1"/>
        </w:rPr>
        <w:t> </w:t>
      </w:r>
      <w:r>
        <w:rPr/>
        <w:t>in Senior Secondary Schools, Kaduna State, Nigeria” has been carried out by me in the Department of</w:t>
      </w:r>
      <w:r>
        <w:rPr>
          <w:spacing w:val="40"/>
        </w:rPr>
        <w:t> </w:t>
      </w:r>
      <w:r>
        <w:rPr/>
        <w:t>Educational Foundations and Curriculum, Faculty of Education, Ahmadu Bello University, Zaria. The information derived from the literature has been duly acknowledged in the text and a list of references provided. No part of this thesis was previously presented for another degree or diploma at this or any other institution.</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2"/>
        <w:ind w:left="0"/>
        <w:rPr>
          <w:sz w:val="20"/>
        </w:rPr>
      </w:pPr>
      <w:r>
        <w:rPr/>
        <mc:AlternateContent>
          <mc:Choice Requires="wps">
            <w:drawing>
              <wp:anchor distT="0" distB="0" distL="0" distR="0" allowOverlap="1" layoutInCell="1" locked="0" behindDoc="1" simplePos="0" relativeHeight="487587840">
                <wp:simplePos x="0" y="0"/>
                <wp:positionH relativeFrom="page">
                  <wp:posOffset>1280413</wp:posOffset>
                </wp:positionH>
                <wp:positionV relativeFrom="paragraph">
                  <wp:posOffset>187966</wp:posOffset>
                </wp:positionV>
                <wp:extent cx="2286635" cy="762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286635" cy="7620"/>
                        </a:xfrm>
                        <a:custGeom>
                          <a:avLst/>
                          <a:gdLst/>
                          <a:ahLst/>
                          <a:cxnLst/>
                          <a:rect l="l" t="t" r="r" b="b"/>
                          <a:pathLst>
                            <a:path w="2286635" h="7620">
                              <a:moveTo>
                                <a:pt x="2286254" y="0"/>
                              </a:moveTo>
                              <a:lnTo>
                                <a:pt x="0" y="0"/>
                              </a:lnTo>
                              <a:lnTo>
                                <a:pt x="0" y="7620"/>
                              </a:lnTo>
                              <a:lnTo>
                                <a:pt x="2286254" y="7620"/>
                              </a:lnTo>
                              <a:lnTo>
                                <a:pt x="22862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0.82pt;margin-top:14.800498pt;width:180.02pt;height:.600010pt;mso-position-horizontal-relative:page;mso-position-vertical-relative:paragraph;z-index:-15728640;mso-wrap-distance-left:0;mso-wrap-distance-right:0" id="docshape2"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88352">
                <wp:simplePos x="0" y="0"/>
                <wp:positionH relativeFrom="page">
                  <wp:posOffset>5395848</wp:posOffset>
                </wp:positionH>
                <wp:positionV relativeFrom="paragraph">
                  <wp:posOffset>187966</wp:posOffset>
                </wp:positionV>
                <wp:extent cx="1372235" cy="762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372235" cy="7620"/>
                        </a:xfrm>
                        <a:custGeom>
                          <a:avLst/>
                          <a:gdLst/>
                          <a:ahLst/>
                          <a:cxnLst/>
                          <a:rect l="l" t="t" r="r" b="b"/>
                          <a:pathLst>
                            <a:path w="1372235" h="7620">
                              <a:moveTo>
                                <a:pt x="1371853" y="0"/>
                              </a:moveTo>
                              <a:lnTo>
                                <a:pt x="0" y="0"/>
                              </a:lnTo>
                              <a:lnTo>
                                <a:pt x="0" y="7620"/>
                              </a:lnTo>
                              <a:lnTo>
                                <a:pt x="1371853" y="7620"/>
                              </a:lnTo>
                              <a:lnTo>
                                <a:pt x="13718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69995pt;margin-top:14.800498pt;width:108.02pt;height:.600010pt;mso-position-horizontal-relative:page;mso-position-vertical-relative:paragraph;z-index:-15728128;mso-wrap-distance-left:0;mso-wrap-distance-right:0" id="docshape3" filled="true" fillcolor="#000000" stroked="false">
                <v:fill type="solid"/>
                <w10:wrap type="topAndBottom"/>
              </v:rect>
            </w:pict>
          </mc:Fallback>
        </mc:AlternateContent>
      </w:r>
    </w:p>
    <w:p>
      <w:pPr>
        <w:pStyle w:val="BodyText"/>
        <w:tabs>
          <w:tab w:pos="8237" w:val="left" w:leader="none"/>
        </w:tabs>
        <w:spacing w:before="13"/>
        <w:ind w:left="1036"/>
      </w:pPr>
      <w:r>
        <w:rPr/>
        <w:t>Modupe</w:t>
      </w:r>
      <w:r>
        <w:rPr>
          <w:spacing w:val="-3"/>
        </w:rPr>
        <w:t> </w:t>
      </w:r>
      <w:r>
        <w:rPr/>
        <w:t>Mopelola</w:t>
      </w:r>
      <w:r>
        <w:rPr>
          <w:spacing w:val="-2"/>
        </w:rPr>
        <w:t> </w:t>
      </w:r>
      <w:r>
        <w:rPr>
          <w:spacing w:val="-4"/>
        </w:rPr>
        <w:t>ALAO</w:t>
      </w:r>
      <w:r>
        <w:rPr/>
        <w:tab/>
      </w:r>
      <w:r>
        <w:rPr>
          <w:spacing w:val="-4"/>
        </w:rPr>
        <w:t>Date</w:t>
      </w:r>
    </w:p>
    <w:p>
      <w:pPr>
        <w:spacing w:after="0"/>
        <w:sectPr>
          <w:pgSz w:w="12240" w:h="15840"/>
          <w:pgMar w:header="0" w:footer="1010" w:top="1820" w:bottom="1200" w:left="980" w:right="1040"/>
        </w:sectPr>
      </w:pPr>
    </w:p>
    <w:p>
      <w:pPr>
        <w:pStyle w:val="Heading1"/>
        <w:spacing w:before="195"/>
        <w:ind w:left="1419" w:right="604"/>
        <w:jc w:val="center"/>
      </w:pPr>
      <w:bookmarkStart w:name="_TOC_250079" w:id="2"/>
      <w:bookmarkEnd w:id="2"/>
      <w:r>
        <w:rPr>
          <w:spacing w:val="-2"/>
        </w:rPr>
        <w:t>CERTIFICATION</w:t>
      </w:r>
    </w:p>
    <w:p>
      <w:pPr>
        <w:pStyle w:val="BodyText"/>
        <w:spacing w:before="58"/>
        <w:ind w:left="0"/>
        <w:rPr>
          <w:b/>
        </w:rPr>
      </w:pPr>
    </w:p>
    <w:p>
      <w:pPr>
        <w:pStyle w:val="BodyText"/>
        <w:spacing w:line="360" w:lineRule="auto"/>
        <w:ind w:left="1036" w:right="214"/>
        <w:jc w:val="both"/>
      </w:pPr>
      <w:r>
        <w:rPr/>
        <w:t>This thesis entitled EVALUATION OF EFFECTS OF COLLABORATIVE AND PORTFOLIO WRITING STRATEGIES ON STUDENTS‟ PERFORMANCE IN ESSAY WRITING</w:t>
      </w:r>
      <w:r>
        <w:rPr>
          <w:spacing w:val="76"/>
        </w:rPr>
        <w:t> </w:t>
      </w:r>
      <w:r>
        <w:rPr/>
        <w:t>IN</w:t>
      </w:r>
      <w:r>
        <w:rPr>
          <w:spacing w:val="75"/>
        </w:rPr>
        <w:t> </w:t>
      </w:r>
      <w:r>
        <w:rPr/>
        <w:t>SENIOR</w:t>
      </w:r>
      <w:r>
        <w:rPr>
          <w:spacing w:val="79"/>
        </w:rPr>
        <w:t> </w:t>
      </w:r>
      <w:r>
        <w:rPr/>
        <w:t>SECONDARY</w:t>
      </w:r>
      <w:r>
        <w:rPr>
          <w:spacing w:val="75"/>
        </w:rPr>
        <w:t> </w:t>
      </w:r>
      <w:r>
        <w:rPr/>
        <w:t>SCHOOLS,</w:t>
      </w:r>
      <w:r>
        <w:rPr>
          <w:spacing w:val="76"/>
        </w:rPr>
        <w:t> </w:t>
      </w:r>
      <w:r>
        <w:rPr/>
        <w:t>KADUNA</w:t>
      </w:r>
      <w:r>
        <w:rPr>
          <w:spacing w:val="75"/>
        </w:rPr>
        <w:t> </w:t>
      </w:r>
      <w:r>
        <w:rPr/>
        <w:t>STATE,</w:t>
      </w:r>
      <w:r>
        <w:rPr>
          <w:spacing w:val="76"/>
        </w:rPr>
        <w:t> </w:t>
      </w:r>
      <w:r>
        <w:rPr/>
        <w:t>NIGERIA</w:t>
      </w:r>
      <w:r>
        <w:rPr>
          <w:spacing w:val="76"/>
        </w:rPr>
        <w:t> </w:t>
      </w:r>
      <w:r>
        <w:rPr>
          <w:spacing w:val="-5"/>
        </w:rPr>
        <w:t>by</w:t>
      </w:r>
    </w:p>
    <w:p>
      <w:pPr>
        <w:pStyle w:val="BodyText"/>
        <w:spacing w:line="360" w:lineRule="auto"/>
        <w:ind w:left="1036" w:right="221"/>
        <w:jc w:val="both"/>
      </w:pPr>
      <w:r>
        <w:rPr/>
        <w:t>Modupe Mopelola ALAO meets the regulations governing the award of degree of Doctor of Philosophy in Education (Curriculum and Instruction) of the Ahmadu Bello University, Zaria, and is approved for its contribution to knowledge and literary presentation.</w:t>
      </w:r>
    </w:p>
    <w:p>
      <w:pPr>
        <w:pStyle w:val="BodyText"/>
        <w:ind w:left="0"/>
        <w:rPr>
          <w:sz w:val="20"/>
        </w:rPr>
      </w:pPr>
    </w:p>
    <w:p>
      <w:pPr>
        <w:pStyle w:val="BodyText"/>
        <w:ind w:left="0"/>
        <w:rPr>
          <w:sz w:val="20"/>
        </w:rPr>
      </w:pPr>
    </w:p>
    <w:p>
      <w:pPr>
        <w:pStyle w:val="BodyText"/>
        <w:ind w:left="0"/>
        <w:rPr>
          <w:sz w:val="20"/>
        </w:rPr>
      </w:pPr>
    </w:p>
    <w:p>
      <w:pPr>
        <w:pStyle w:val="BodyText"/>
        <w:spacing w:before="118"/>
        <w:ind w:left="0"/>
        <w:rPr>
          <w:sz w:val="20"/>
        </w:rPr>
      </w:pPr>
      <w:r>
        <w:rPr/>
        <mc:AlternateContent>
          <mc:Choice Requires="wps">
            <w:drawing>
              <wp:anchor distT="0" distB="0" distL="0" distR="0" allowOverlap="1" layoutInCell="1" locked="0" behindDoc="1" simplePos="0" relativeHeight="487588864">
                <wp:simplePos x="0" y="0"/>
                <wp:positionH relativeFrom="page">
                  <wp:posOffset>1280413</wp:posOffset>
                </wp:positionH>
                <wp:positionV relativeFrom="paragraph">
                  <wp:posOffset>236674</wp:posOffset>
                </wp:positionV>
                <wp:extent cx="2743835" cy="762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743835" cy="7620"/>
                        </a:xfrm>
                        <a:custGeom>
                          <a:avLst/>
                          <a:gdLst/>
                          <a:ahLst/>
                          <a:cxnLst/>
                          <a:rect l="l" t="t" r="r" b="b"/>
                          <a:pathLst>
                            <a:path w="2743835" h="7620">
                              <a:moveTo>
                                <a:pt x="2743454" y="0"/>
                              </a:moveTo>
                              <a:lnTo>
                                <a:pt x="0" y="0"/>
                              </a:lnTo>
                              <a:lnTo>
                                <a:pt x="0" y="7620"/>
                              </a:lnTo>
                              <a:lnTo>
                                <a:pt x="2743454" y="7620"/>
                              </a:lnTo>
                              <a:lnTo>
                                <a:pt x="2743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0.82pt;margin-top:18.635811pt;width:216.02pt;height:.600010pt;mso-position-horizontal-relative:page;mso-position-vertical-relative:paragraph;z-index:-15727616;mso-wrap-distance-left:0;mso-wrap-distance-right:0" id="docshape4"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89376">
                <wp:simplePos x="0" y="0"/>
                <wp:positionH relativeFrom="page">
                  <wp:posOffset>5395848</wp:posOffset>
                </wp:positionH>
                <wp:positionV relativeFrom="paragraph">
                  <wp:posOffset>236674</wp:posOffset>
                </wp:positionV>
                <wp:extent cx="1372235" cy="762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372235" cy="7620"/>
                        </a:xfrm>
                        <a:custGeom>
                          <a:avLst/>
                          <a:gdLst/>
                          <a:ahLst/>
                          <a:cxnLst/>
                          <a:rect l="l" t="t" r="r" b="b"/>
                          <a:pathLst>
                            <a:path w="1372235" h="7620">
                              <a:moveTo>
                                <a:pt x="1371853" y="0"/>
                              </a:moveTo>
                              <a:lnTo>
                                <a:pt x="0" y="0"/>
                              </a:lnTo>
                              <a:lnTo>
                                <a:pt x="0" y="7620"/>
                              </a:lnTo>
                              <a:lnTo>
                                <a:pt x="1371853" y="7620"/>
                              </a:lnTo>
                              <a:lnTo>
                                <a:pt x="13718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69995pt;margin-top:18.635811pt;width:108.02pt;height:.600010pt;mso-position-horizontal-relative:page;mso-position-vertical-relative:paragraph;z-index:-15727104;mso-wrap-distance-left:0;mso-wrap-distance-right:0" id="docshape5" filled="true" fillcolor="#000000" stroked="false">
                <v:fill type="solid"/>
                <w10:wrap type="topAndBottom"/>
              </v:rect>
            </w:pict>
          </mc:Fallback>
        </mc:AlternateContent>
      </w:r>
    </w:p>
    <w:p>
      <w:pPr>
        <w:pStyle w:val="BodyText"/>
        <w:tabs>
          <w:tab w:pos="6797" w:val="left" w:leader="none"/>
        </w:tabs>
        <w:spacing w:before="13"/>
        <w:ind w:left="1036"/>
      </w:pPr>
      <w:r>
        <w:rPr/>
        <w:t>Prof.</w:t>
      </w:r>
      <w:r>
        <w:rPr>
          <w:spacing w:val="-2"/>
        </w:rPr>
        <w:t> </w:t>
      </w:r>
      <w:r>
        <w:rPr/>
        <w:t>H.O.</w:t>
      </w:r>
      <w:r>
        <w:rPr>
          <w:spacing w:val="-1"/>
        </w:rPr>
        <w:t> </w:t>
      </w:r>
      <w:r>
        <w:rPr>
          <w:spacing w:val="-2"/>
        </w:rPr>
        <w:t>Yusuf</w:t>
      </w:r>
      <w:r>
        <w:rPr/>
        <w:tab/>
      </w:r>
      <w:r>
        <w:rPr>
          <w:spacing w:val="-4"/>
        </w:rPr>
        <w:t>Date</w:t>
      </w:r>
    </w:p>
    <w:p>
      <w:pPr>
        <w:pStyle w:val="BodyText"/>
        <w:ind w:left="1036"/>
      </w:pPr>
      <w:r>
        <w:rPr/>
        <w:t>Chairperson,</w:t>
      </w:r>
      <w:r>
        <w:rPr>
          <w:spacing w:val="-1"/>
        </w:rPr>
        <w:t> </w:t>
      </w:r>
      <w:r>
        <w:rPr/>
        <w:t>Supervisory</w:t>
      </w:r>
      <w:r>
        <w:rPr>
          <w:spacing w:val="-3"/>
        </w:rPr>
        <w:t> </w:t>
      </w:r>
      <w:r>
        <w:rPr>
          <w:spacing w:val="-2"/>
        </w:rPr>
        <w:t>Committee</w:t>
      </w:r>
    </w:p>
    <w:p>
      <w:pPr>
        <w:pStyle w:val="BodyText"/>
        <w:ind w:left="0"/>
        <w:rPr>
          <w:sz w:val="20"/>
        </w:rPr>
      </w:pPr>
    </w:p>
    <w:p>
      <w:pPr>
        <w:pStyle w:val="BodyText"/>
        <w:ind w:left="0"/>
        <w:rPr>
          <w:sz w:val="20"/>
        </w:rPr>
      </w:pPr>
    </w:p>
    <w:p>
      <w:pPr>
        <w:pStyle w:val="BodyText"/>
        <w:ind w:left="0"/>
        <w:rPr>
          <w:sz w:val="20"/>
        </w:rPr>
      </w:pPr>
    </w:p>
    <w:p>
      <w:pPr>
        <w:pStyle w:val="BodyText"/>
        <w:spacing w:before="58"/>
        <w:ind w:left="0"/>
        <w:rPr>
          <w:sz w:val="20"/>
        </w:rPr>
      </w:pPr>
      <w:r>
        <w:rPr/>
        <mc:AlternateContent>
          <mc:Choice Requires="wps">
            <w:drawing>
              <wp:anchor distT="0" distB="0" distL="0" distR="0" allowOverlap="1" layoutInCell="1" locked="0" behindDoc="1" simplePos="0" relativeHeight="487589888">
                <wp:simplePos x="0" y="0"/>
                <wp:positionH relativeFrom="page">
                  <wp:posOffset>1280413</wp:posOffset>
                </wp:positionH>
                <wp:positionV relativeFrom="paragraph">
                  <wp:posOffset>198314</wp:posOffset>
                </wp:positionV>
                <wp:extent cx="2743835" cy="762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743835" cy="7620"/>
                        </a:xfrm>
                        <a:custGeom>
                          <a:avLst/>
                          <a:gdLst/>
                          <a:ahLst/>
                          <a:cxnLst/>
                          <a:rect l="l" t="t" r="r" b="b"/>
                          <a:pathLst>
                            <a:path w="2743835" h="7620">
                              <a:moveTo>
                                <a:pt x="2743454" y="0"/>
                              </a:moveTo>
                              <a:lnTo>
                                <a:pt x="0" y="0"/>
                              </a:lnTo>
                              <a:lnTo>
                                <a:pt x="0" y="7619"/>
                              </a:lnTo>
                              <a:lnTo>
                                <a:pt x="2743454" y="7619"/>
                              </a:lnTo>
                              <a:lnTo>
                                <a:pt x="2743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0.82pt;margin-top:15.615294pt;width:216.02pt;height:.599980pt;mso-position-horizontal-relative:page;mso-position-vertical-relative:paragraph;z-index:-15726592;mso-wrap-distance-left:0;mso-wrap-distance-right:0" id="docshape6"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0400">
                <wp:simplePos x="0" y="0"/>
                <wp:positionH relativeFrom="page">
                  <wp:posOffset>5395848</wp:posOffset>
                </wp:positionH>
                <wp:positionV relativeFrom="paragraph">
                  <wp:posOffset>198314</wp:posOffset>
                </wp:positionV>
                <wp:extent cx="1372235" cy="762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372235" cy="7620"/>
                        </a:xfrm>
                        <a:custGeom>
                          <a:avLst/>
                          <a:gdLst/>
                          <a:ahLst/>
                          <a:cxnLst/>
                          <a:rect l="l" t="t" r="r" b="b"/>
                          <a:pathLst>
                            <a:path w="1372235" h="7620">
                              <a:moveTo>
                                <a:pt x="1371853" y="0"/>
                              </a:moveTo>
                              <a:lnTo>
                                <a:pt x="0" y="0"/>
                              </a:lnTo>
                              <a:lnTo>
                                <a:pt x="0" y="7619"/>
                              </a:lnTo>
                              <a:lnTo>
                                <a:pt x="1371853" y="7619"/>
                              </a:lnTo>
                              <a:lnTo>
                                <a:pt x="13718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69995pt;margin-top:15.615294pt;width:108.02pt;height:.599980pt;mso-position-horizontal-relative:page;mso-position-vertical-relative:paragraph;z-index:-15726080;mso-wrap-distance-left:0;mso-wrap-distance-right:0" id="docshape7" filled="true" fillcolor="#000000" stroked="false">
                <v:fill type="solid"/>
                <w10:wrap type="topAndBottom"/>
              </v:rect>
            </w:pict>
          </mc:Fallback>
        </mc:AlternateContent>
      </w:r>
    </w:p>
    <w:p>
      <w:pPr>
        <w:pStyle w:val="BodyText"/>
        <w:tabs>
          <w:tab w:pos="8237" w:val="left" w:leader="none"/>
        </w:tabs>
        <w:spacing w:before="13"/>
        <w:ind w:left="1036"/>
      </w:pPr>
      <w:r>
        <w:rPr/>
        <w:t>Dr.</w:t>
      </w:r>
      <w:r>
        <w:rPr>
          <w:spacing w:val="-4"/>
        </w:rPr>
        <w:t> </w:t>
      </w:r>
      <w:r>
        <w:rPr/>
        <w:t>A.A.</w:t>
      </w:r>
      <w:r>
        <w:rPr>
          <w:spacing w:val="-1"/>
        </w:rPr>
        <w:t> </w:t>
      </w:r>
      <w:r>
        <w:rPr>
          <w:spacing w:val="-4"/>
        </w:rPr>
        <w:t>Dada</w:t>
      </w:r>
      <w:r>
        <w:rPr/>
        <w:tab/>
      </w:r>
      <w:r>
        <w:rPr>
          <w:spacing w:val="-4"/>
        </w:rPr>
        <w:t>Date</w:t>
      </w:r>
    </w:p>
    <w:p>
      <w:pPr>
        <w:pStyle w:val="BodyText"/>
        <w:ind w:left="1036"/>
      </w:pPr>
      <w:r>
        <w:rPr/>
        <w:t>Member, Supervisory</w:t>
      </w:r>
      <w:r>
        <w:rPr>
          <w:spacing w:val="-5"/>
        </w:rPr>
        <w:t> </w:t>
      </w:r>
      <w:r>
        <w:rPr>
          <w:spacing w:val="-2"/>
        </w:rPr>
        <w:t>Committee</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0"/>
        <w:ind w:left="0"/>
        <w:rPr>
          <w:sz w:val="20"/>
        </w:rPr>
      </w:pPr>
      <w:r>
        <w:rPr/>
        <mc:AlternateContent>
          <mc:Choice Requires="wps">
            <w:drawing>
              <wp:anchor distT="0" distB="0" distL="0" distR="0" allowOverlap="1" layoutInCell="1" locked="0" behindDoc="1" simplePos="0" relativeHeight="487590912">
                <wp:simplePos x="0" y="0"/>
                <wp:positionH relativeFrom="page">
                  <wp:posOffset>1280413</wp:posOffset>
                </wp:positionH>
                <wp:positionV relativeFrom="paragraph">
                  <wp:posOffset>180546</wp:posOffset>
                </wp:positionV>
                <wp:extent cx="2743835" cy="762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743835" cy="7620"/>
                        </a:xfrm>
                        <a:custGeom>
                          <a:avLst/>
                          <a:gdLst/>
                          <a:ahLst/>
                          <a:cxnLst/>
                          <a:rect l="l" t="t" r="r" b="b"/>
                          <a:pathLst>
                            <a:path w="2743835" h="7620">
                              <a:moveTo>
                                <a:pt x="2743454" y="0"/>
                              </a:moveTo>
                              <a:lnTo>
                                <a:pt x="0" y="0"/>
                              </a:lnTo>
                              <a:lnTo>
                                <a:pt x="0" y="7620"/>
                              </a:lnTo>
                              <a:lnTo>
                                <a:pt x="2743454" y="7620"/>
                              </a:lnTo>
                              <a:lnTo>
                                <a:pt x="2743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0.82pt;margin-top:14.21624pt;width:216.02pt;height:.600010pt;mso-position-horizontal-relative:page;mso-position-vertical-relative:paragraph;z-index:-15725568;mso-wrap-distance-left:0;mso-wrap-distance-right:0" id="docshape8"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1424">
                <wp:simplePos x="0" y="0"/>
                <wp:positionH relativeFrom="page">
                  <wp:posOffset>5395848</wp:posOffset>
                </wp:positionH>
                <wp:positionV relativeFrom="paragraph">
                  <wp:posOffset>180546</wp:posOffset>
                </wp:positionV>
                <wp:extent cx="1372235" cy="762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372235" cy="7620"/>
                        </a:xfrm>
                        <a:custGeom>
                          <a:avLst/>
                          <a:gdLst/>
                          <a:ahLst/>
                          <a:cxnLst/>
                          <a:rect l="l" t="t" r="r" b="b"/>
                          <a:pathLst>
                            <a:path w="1372235" h="7620">
                              <a:moveTo>
                                <a:pt x="1371853" y="0"/>
                              </a:moveTo>
                              <a:lnTo>
                                <a:pt x="0" y="0"/>
                              </a:lnTo>
                              <a:lnTo>
                                <a:pt x="0" y="7620"/>
                              </a:lnTo>
                              <a:lnTo>
                                <a:pt x="1371853" y="7620"/>
                              </a:lnTo>
                              <a:lnTo>
                                <a:pt x="13718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69995pt;margin-top:14.21624pt;width:108.02pt;height:.600010pt;mso-position-horizontal-relative:page;mso-position-vertical-relative:paragraph;z-index:-15725056;mso-wrap-distance-left:0;mso-wrap-distance-right:0" id="docshape9" filled="true" fillcolor="#000000" stroked="false">
                <v:fill type="solid"/>
                <w10:wrap type="topAndBottom"/>
              </v:rect>
            </w:pict>
          </mc:Fallback>
        </mc:AlternateContent>
      </w:r>
    </w:p>
    <w:p>
      <w:pPr>
        <w:pStyle w:val="BodyText"/>
        <w:tabs>
          <w:tab w:pos="7517" w:val="left" w:leader="none"/>
        </w:tabs>
        <w:spacing w:before="13"/>
        <w:ind w:left="1036"/>
      </w:pPr>
      <w:r>
        <w:rPr/>
        <w:t>Prof.</w:t>
      </w:r>
      <w:r>
        <w:rPr>
          <w:spacing w:val="-3"/>
        </w:rPr>
        <w:t> </w:t>
      </w:r>
      <w:r>
        <w:rPr/>
        <w:t>A.</w:t>
      </w:r>
      <w:r>
        <w:rPr>
          <w:spacing w:val="-1"/>
        </w:rPr>
        <w:t> </w:t>
      </w:r>
      <w:r>
        <w:rPr>
          <w:spacing w:val="-4"/>
        </w:rPr>
        <w:t>Guga</w:t>
      </w:r>
      <w:r>
        <w:rPr/>
        <w:tab/>
      </w:r>
      <w:r>
        <w:rPr>
          <w:spacing w:val="-4"/>
        </w:rPr>
        <w:t>Date</w:t>
      </w:r>
    </w:p>
    <w:p>
      <w:pPr>
        <w:pStyle w:val="BodyText"/>
        <w:ind w:left="1036"/>
      </w:pPr>
      <w:r>
        <w:rPr/>
        <w:t>Member,</w:t>
      </w:r>
      <w:r>
        <w:rPr>
          <w:spacing w:val="-1"/>
        </w:rPr>
        <w:t> </w:t>
      </w:r>
      <w:r>
        <w:rPr/>
        <w:t>Supervisory</w:t>
      </w:r>
      <w:r>
        <w:rPr>
          <w:spacing w:val="-5"/>
        </w:rPr>
        <w:t> </w:t>
      </w:r>
      <w:r>
        <w:rPr>
          <w:spacing w:val="-2"/>
        </w:rPr>
        <w:t>Committee</w:t>
      </w:r>
    </w:p>
    <w:p>
      <w:pPr>
        <w:pStyle w:val="BodyText"/>
        <w:ind w:left="0"/>
        <w:rPr>
          <w:sz w:val="20"/>
        </w:rPr>
      </w:pPr>
    </w:p>
    <w:p>
      <w:pPr>
        <w:pStyle w:val="BodyText"/>
        <w:ind w:left="0"/>
        <w:rPr>
          <w:sz w:val="20"/>
        </w:rPr>
      </w:pPr>
    </w:p>
    <w:p>
      <w:pPr>
        <w:pStyle w:val="BodyText"/>
        <w:ind w:left="0"/>
        <w:rPr>
          <w:sz w:val="20"/>
        </w:rPr>
      </w:pPr>
    </w:p>
    <w:p>
      <w:pPr>
        <w:pStyle w:val="BodyText"/>
        <w:spacing w:before="58"/>
        <w:ind w:left="0"/>
        <w:rPr>
          <w:sz w:val="20"/>
        </w:rPr>
      </w:pPr>
      <w:r>
        <w:rPr/>
        <mc:AlternateContent>
          <mc:Choice Requires="wps">
            <w:drawing>
              <wp:anchor distT="0" distB="0" distL="0" distR="0" allowOverlap="1" layoutInCell="1" locked="0" behindDoc="1" simplePos="0" relativeHeight="487591936">
                <wp:simplePos x="0" y="0"/>
                <wp:positionH relativeFrom="page">
                  <wp:posOffset>1280413</wp:posOffset>
                </wp:positionH>
                <wp:positionV relativeFrom="paragraph">
                  <wp:posOffset>198314</wp:posOffset>
                </wp:positionV>
                <wp:extent cx="2743835" cy="762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2743835" cy="7620"/>
                        </a:xfrm>
                        <a:custGeom>
                          <a:avLst/>
                          <a:gdLst/>
                          <a:ahLst/>
                          <a:cxnLst/>
                          <a:rect l="l" t="t" r="r" b="b"/>
                          <a:pathLst>
                            <a:path w="2743835" h="7620">
                              <a:moveTo>
                                <a:pt x="2743454" y="0"/>
                              </a:moveTo>
                              <a:lnTo>
                                <a:pt x="0" y="0"/>
                              </a:lnTo>
                              <a:lnTo>
                                <a:pt x="0" y="7619"/>
                              </a:lnTo>
                              <a:lnTo>
                                <a:pt x="2743454" y="7619"/>
                              </a:lnTo>
                              <a:lnTo>
                                <a:pt x="2743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0.82pt;margin-top:15.615294pt;width:216.02pt;height:.599980pt;mso-position-horizontal-relative:page;mso-position-vertical-relative:paragraph;z-index:-15724544;mso-wrap-distance-left:0;mso-wrap-distance-right:0" id="docshape10"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2448">
                <wp:simplePos x="0" y="0"/>
                <wp:positionH relativeFrom="page">
                  <wp:posOffset>5395848</wp:posOffset>
                </wp:positionH>
                <wp:positionV relativeFrom="paragraph">
                  <wp:posOffset>198314</wp:posOffset>
                </wp:positionV>
                <wp:extent cx="1372235" cy="762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372235" cy="7620"/>
                        </a:xfrm>
                        <a:custGeom>
                          <a:avLst/>
                          <a:gdLst/>
                          <a:ahLst/>
                          <a:cxnLst/>
                          <a:rect l="l" t="t" r="r" b="b"/>
                          <a:pathLst>
                            <a:path w="1372235" h="7620">
                              <a:moveTo>
                                <a:pt x="1371853" y="0"/>
                              </a:moveTo>
                              <a:lnTo>
                                <a:pt x="0" y="0"/>
                              </a:lnTo>
                              <a:lnTo>
                                <a:pt x="0" y="7619"/>
                              </a:lnTo>
                              <a:lnTo>
                                <a:pt x="1371853" y="7619"/>
                              </a:lnTo>
                              <a:lnTo>
                                <a:pt x="13718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69995pt;margin-top:15.615294pt;width:108.02pt;height:.599980pt;mso-position-horizontal-relative:page;mso-position-vertical-relative:paragraph;z-index:-15724032;mso-wrap-distance-left:0;mso-wrap-distance-right:0" id="docshape11" filled="true" fillcolor="#000000" stroked="false">
                <v:fill type="solid"/>
                <w10:wrap type="topAndBottom"/>
              </v:rect>
            </w:pict>
          </mc:Fallback>
        </mc:AlternateContent>
      </w:r>
    </w:p>
    <w:p>
      <w:pPr>
        <w:pStyle w:val="BodyText"/>
        <w:tabs>
          <w:tab w:pos="8237" w:val="left" w:leader="none"/>
        </w:tabs>
        <w:spacing w:before="13"/>
        <w:ind w:left="1036"/>
      </w:pPr>
      <w:r>
        <w:rPr/>
        <w:t>Dr.</w:t>
      </w:r>
      <w:r>
        <w:rPr>
          <w:spacing w:val="-2"/>
        </w:rPr>
        <w:t> </w:t>
      </w:r>
      <w:r>
        <w:rPr/>
        <w:t>M. I.</w:t>
      </w:r>
      <w:r>
        <w:rPr>
          <w:spacing w:val="58"/>
        </w:rPr>
        <w:t> </w:t>
      </w:r>
      <w:r>
        <w:rPr>
          <w:spacing w:val="-2"/>
        </w:rPr>
        <w:t>Harbau</w:t>
      </w:r>
      <w:r>
        <w:rPr/>
        <w:tab/>
      </w:r>
      <w:r>
        <w:rPr>
          <w:spacing w:val="-4"/>
        </w:rPr>
        <w:t>Date</w:t>
      </w:r>
    </w:p>
    <w:p>
      <w:pPr>
        <w:pStyle w:val="BodyText"/>
        <w:ind w:left="1036"/>
      </w:pPr>
      <w:r>
        <w:rPr/>
        <w:t>Head</w:t>
      </w:r>
      <w:r>
        <w:rPr>
          <w:spacing w:val="-2"/>
        </w:rPr>
        <w:t> </w:t>
      </w:r>
      <w:r>
        <w:rPr/>
        <w:t>of </w:t>
      </w:r>
      <w:r>
        <w:rPr>
          <w:spacing w:val="-2"/>
        </w:rPr>
        <w:t>Department,</w:t>
      </w:r>
    </w:p>
    <w:p>
      <w:pPr>
        <w:pStyle w:val="BodyText"/>
        <w:spacing w:before="1"/>
        <w:ind w:left="1036"/>
      </w:pPr>
      <w:r>
        <w:rPr/>
        <w:t>Educational</w:t>
      </w:r>
      <w:r>
        <w:rPr>
          <w:spacing w:val="-2"/>
        </w:rPr>
        <w:t> </w:t>
      </w:r>
      <w:r>
        <w:rPr/>
        <w:t>Foundations</w:t>
      </w:r>
      <w:r>
        <w:rPr>
          <w:spacing w:val="-1"/>
        </w:rPr>
        <w:t> </w:t>
      </w:r>
      <w:r>
        <w:rPr/>
        <w:t>and</w:t>
      </w:r>
      <w:r>
        <w:rPr>
          <w:spacing w:val="-1"/>
        </w:rPr>
        <w:t> </w:t>
      </w:r>
      <w:r>
        <w:rPr>
          <w:spacing w:val="-2"/>
        </w:rPr>
        <w:t>Curriculum</w:t>
      </w:r>
    </w:p>
    <w:p>
      <w:pPr>
        <w:pStyle w:val="BodyText"/>
        <w:ind w:left="0"/>
        <w:rPr>
          <w:sz w:val="20"/>
        </w:rPr>
      </w:pPr>
    </w:p>
    <w:p>
      <w:pPr>
        <w:pStyle w:val="BodyText"/>
        <w:ind w:left="0"/>
        <w:rPr>
          <w:sz w:val="20"/>
        </w:rPr>
      </w:pPr>
    </w:p>
    <w:p>
      <w:pPr>
        <w:pStyle w:val="BodyText"/>
        <w:ind w:left="0"/>
        <w:rPr>
          <w:sz w:val="20"/>
        </w:rPr>
      </w:pPr>
    </w:p>
    <w:p>
      <w:pPr>
        <w:pStyle w:val="BodyText"/>
        <w:spacing w:before="57"/>
        <w:ind w:left="0"/>
        <w:rPr>
          <w:sz w:val="20"/>
        </w:rPr>
      </w:pPr>
      <w:r>
        <w:rPr/>
        <mc:AlternateContent>
          <mc:Choice Requires="wps">
            <w:drawing>
              <wp:anchor distT="0" distB="0" distL="0" distR="0" allowOverlap="1" layoutInCell="1" locked="0" behindDoc="1" simplePos="0" relativeHeight="487592960">
                <wp:simplePos x="0" y="0"/>
                <wp:positionH relativeFrom="page">
                  <wp:posOffset>1280413</wp:posOffset>
                </wp:positionH>
                <wp:positionV relativeFrom="paragraph">
                  <wp:posOffset>198074</wp:posOffset>
                </wp:positionV>
                <wp:extent cx="2743835" cy="762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2743835" cy="7620"/>
                        </a:xfrm>
                        <a:custGeom>
                          <a:avLst/>
                          <a:gdLst/>
                          <a:ahLst/>
                          <a:cxnLst/>
                          <a:rect l="l" t="t" r="r" b="b"/>
                          <a:pathLst>
                            <a:path w="2743835" h="7620">
                              <a:moveTo>
                                <a:pt x="2743454" y="0"/>
                              </a:moveTo>
                              <a:lnTo>
                                <a:pt x="0" y="0"/>
                              </a:lnTo>
                              <a:lnTo>
                                <a:pt x="0" y="7620"/>
                              </a:lnTo>
                              <a:lnTo>
                                <a:pt x="2743454" y="7620"/>
                              </a:lnTo>
                              <a:lnTo>
                                <a:pt x="2743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0.82pt;margin-top:15.596405pt;width:216.02pt;height:.60004pt;mso-position-horizontal-relative:page;mso-position-vertical-relative:paragraph;z-index:-15723520;mso-wrap-distance-left:0;mso-wrap-distance-right:0" id="docshape12"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3472">
                <wp:simplePos x="0" y="0"/>
                <wp:positionH relativeFrom="page">
                  <wp:posOffset>5395848</wp:posOffset>
                </wp:positionH>
                <wp:positionV relativeFrom="paragraph">
                  <wp:posOffset>198074</wp:posOffset>
                </wp:positionV>
                <wp:extent cx="1372235" cy="762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372235" cy="7620"/>
                        </a:xfrm>
                        <a:custGeom>
                          <a:avLst/>
                          <a:gdLst/>
                          <a:ahLst/>
                          <a:cxnLst/>
                          <a:rect l="l" t="t" r="r" b="b"/>
                          <a:pathLst>
                            <a:path w="1372235" h="7620">
                              <a:moveTo>
                                <a:pt x="1371853" y="0"/>
                              </a:moveTo>
                              <a:lnTo>
                                <a:pt x="0" y="0"/>
                              </a:lnTo>
                              <a:lnTo>
                                <a:pt x="0" y="7620"/>
                              </a:lnTo>
                              <a:lnTo>
                                <a:pt x="1371853" y="7620"/>
                              </a:lnTo>
                              <a:lnTo>
                                <a:pt x="13718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69995pt;margin-top:15.596405pt;width:108.02pt;height:.60004pt;mso-position-horizontal-relative:page;mso-position-vertical-relative:paragraph;z-index:-15723008;mso-wrap-distance-left:0;mso-wrap-distance-right:0" id="docshape13" filled="true" fillcolor="#000000" stroked="false">
                <v:fill type="solid"/>
                <w10:wrap type="topAndBottom"/>
              </v:rect>
            </w:pict>
          </mc:Fallback>
        </mc:AlternateContent>
      </w:r>
    </w:p>
    <w:p>
      <w:pPr>
        <w:pStyle w:val="BodyText"/>
        <w:tabs>
          <w:tab w:pos="8237" w:val="left" w:leader="none"/>
        </w:tabs>
        <w:spacing w:before="13"/>
        <w:ind w:left="1036"/>
      </w:pPr>
      <w:r>
        <w:rPr/>
        <w:t>Prof.</w:t>
      </w:r>
      <w:r>
        <w:rPr>
          <w:spacing w:val="-3"/>
        </w:rPr>
        <w:t> </w:t>
      </w:r>
      <w:r>
        <w:rPr/>
        <w:t>S.Z.</w:t>
      </w:r>
      <w:r>
        <w:rPr>
          <w:spacing w:val="-2"/>
        </w:rPr>
        <w:t> Abubakar</w:t>
      </w:r>
      <w:r>
        <w:rPr/>
        <w:tab/>
      </w:r>
      <w:r>
        <w:rPr>
          <w:spacing w:val="-4"/>
        </w:rPr>
        <w:t>Date</w:t>
      </w:r>
    </w:p>
    <w:p>
      <w:pPr>
        <w:pStyle w:val="BodyText"/>
        <w:ind w:left="1036"/>
      </w:pPr>
      <w:r>
        <w:rPr/>
        <w:t>Dean,</w:t>
      </w:r>
      <w:r>
        <w:rPr>
          <w:spacing w:val="-1"/>
        </w:rPr>
        <w:t> </w:t>
      </w:r>
      <w:r>
        <w:rPr/>
        <w:t>School</w:t>
      </w:r>
      <w:r>
        <w:rPr>
          <w:spacing w:val="-1"/>
        </w:rPr>
        <w:t> </w:t>
      </w:r>
      <w:r>
        <w:rPr/>
        <w:t>of</w:t>
      </w:r>
      <w:r>
        <w:rPr>
          <w:spacing w:val="-1"/>
        </w:rPr>
        <w:t> </w:t>
      </w:r>
      <w:r>
        <w:rPr/>
        <w:t>Postgraduate</w:t>
      </w:r>
      <w:r>
        <w:rPr>
          <w:spacing w:val="-1"/>
        </w:rPr>
        <w:t> </w:t>
      </w:r>
      <w:r>
        <w:rPr>
          <w:spacing w:val="-2"/>
        </w:rPr>
        <w:t>Studies</w:t>
      </w:r>
    </w:p>
    <w:p>
      <w:pPr>
        <w:spacing w:after="0"/>
        <w:sectPr>
          <w:pgSz w:w="12240" w:h="15840"/>
          <w:pgMar w:header="0" w:footer="1010" w:top="1820" w:bottom="1200" w:left="980" w:right="1040"/>
        </w:sectPr>
      </w:pPr>
    </w:p>
    <w:p>
      <w:pPr>
        <w:pStyle w:val="Heading1"/>
        <w:spacing w:before="193"/>
        <w:ind w:left="1419" w:right="604"/>
        <w:jc w:val="center"/>
      </w:pPr>
      <w:bookmarkStart w:name="_TOC_250078" w:id="3"/>
      <w:bookmarkEnd w:id="3"/>
      <w:r>
        <w:rPr>
          <w:spacing w:val="-2"/>
        </w:rPr>
        <w:t>DEDICATION</w:t>
      </w:r>
    </w:p>
    <w:p>
      <w:pPr>
        <w:pStyle w:val="BodyText"/>
        <w:spacing w:line="480" w:lineRule="auto" w:before="271"/>
        <w:ind w:left="1036"/>
      </w:pPr>
      <w:r>
        <w:rPr/>
        <w:t>This</w:t>
      </w:r>
      <w:r>
        <w:rPr>
          <w:spacing w:val="40"/>
        </w:rPr>
        <w:t> </w:t>
      </w:r>
      <w:r>
        <w:rPr/>
        <w:t>thesis</w:t>
      </w:r>
      <w:r>
        <w:rPr>
          <w:spacing w:val="40"/>
        </w:rPr>
        <w:t> </w:t>
      </w:r>
      <w:r>
        <w:rPr/>
        <w:t>is</w:t>
      </w:r>
      <w:r>
        <w:rPr>
          <w:spacing w:val="40"/>
        </w:rPr>
        <w:t> </w:t>
      </w:r>
      <w:r>
        <w:rPr/>
        <w:t>dedicated</w:t>
      </w:r>
      <w:r>
        <w:rPr>
          <w:spacing w:val="40"/>
        </w:rPr>
        <w:t> </w:t>
      </w:r>
      <w:r>
        <w:rPr/>
        <w:t>to</w:t>
      </w:r>
      <w:r>
        <w:rPr>
          <w:spacing w:val="40"/>
        </w:rPr>
        <w:t> </w:t>
      </w:r>
      <w:r>
        <w:rPr/>
        <w:t>my</w:t>
      </w:r>
      <w:r>
        <w:rPr>
          <w:spacing w:val="40"/>
        </w:rPr>
        <w:t> </w:t>
      </w:r>
      <w:r>
        <w:rPr/>
        <w:t>beloved</w:t>
      </w:r>
      <w:r>
        <w:rPr>
          <w:spacing w:val="40"/>
        </w:rPr>
        <w:t> </w:t>
      </w:r>
      <w:r>
        <w:rPr/>
        <w:t>husband,</w:t>
      </w:r>
      <w:r>
        <w:rPr>
          <w:spacing w:val="40"/>
        </w:rPr>
        <w:t> </w:t>
      </w:r>
      <w:r>
        <w:rPr/>
        <w:t>best</w:t>
      </w:r>
      <w:r>
        <w:rPr>
          <w:spacing w:val="40"/>
        </w:rPr>
        <w:t> </w:t>
      </w:r>
      <w:r>
        <w:rPr/>
        <w:t>friend</w:t>
      </w:r>
      <w:r>
        <w:rPr>
          <w:spacing w:val="40"/>
        </w:rPr>
        <w:t> </w:t>
      </w:r>
      <w:r>
        <w:rPr/>
        <w:t>and</w:t>
      </w:r>
      <w:r>
        <w:rPr>
          <w:spacing w:val="40"/>
        </w:rPr>
        <w:t> </w:t>
      </w:r>
      <w:r>
        <w:rPr/>
        <w:t>mentor,Dr.</w:t>
      </w:r>
      <w:r>
        <w:rPr>
          <w:spacing w:val="40"/>
        </w:rPr>
        <w:t> </w:t>
      </w:r>
      <w:r>
        <w:rPr/>
        <w:t>Emmanuel Adeleke Alao, for inspiring me and believing so much in me.</w:t>
      </w:r>
    </w:p>
    <w:p>
      <w:pPr>
        <w:spacing w:after="0" w:line="480" w:lineRule="auto"/>
        <w:sectPr>
          <w:pgSz w:w="12240" w:h="15840"/>
          <w:pgMar w:header="0" w:footer="1010" w:top="1820" w:bottom="1200" w:left="980" w:right="1040"/>
        </w:sectPr>
      </w:pPr>
    </w:p>
    <w:p>
      <w:pPr>
        <w:pStyle w:val="Heading1"/>
        <w:spacing w:before="195"/>
        <w:ind w:left="4104"/>
      </w:pPr>
      <w:bookmarkStart w:name="_TOC_250077" w:id="4"/>
      <w:bookmarkEnd w:id="4"/>
      <w:r>
        <w:rPr>
          <w:spacing w:val="-2"/>
        </w:rPr>
        <w:t>ACKNOWLEDGEMENTS</w:t>
      </w:r>
    </w:p>
    <w:p>
      <w:pPr>
        <w:pStyle w:val="BodyText"/>
        <w:spacing w:before="58"/>
        <w:ind w:left="0"/>
        <w:rPr>
          <w:b/>
        </w:rPr>
      </w:pPr>
    </w:p>
    <w:p>
      <w:pPr>
        <w:pStyle w:val="BodyText"/>
        <w:spacing w:line="360" w:lineRule="auto"/>
        <w:ind w:left="1036" w:right="214" w:firstLine="720"/>
        <w:jc w:val="both"/>
      </w:pPr>
      <w:r>
        <w:rPr/>
        <w:t>I am eternally grateful to God Almighty, the Seat of Wisdom and the Fountain of Knowledge for granting me wisdom and good health to complete this study.My profound gratitude goes to the chairperson of my supervisory committee Prof. H.O. Yusuf foryour support from the beginning when the topic was being conceptualized. Your constructive and detailed comments, valuable suggestions, regular feedback and guidance throughout the period of this work,is highly appreciated. I am also highly indebted to members of my supervisory committee: Dr. A.A. Dada and A.F. Mohammed and later, Prof. A. Guga from whose wealth of knowledge and experience I have benefited. I appreciate your constructive criticisms, encouragement and for investing your time in this work.It is also with deep sense of gratitude that I appreciate the contributions of members of my defence panel: Prof. R. Bako, Dr. S.U. El-Yakub, Dr. W.A. Ehinmidu, Dr. H.Y. Audi, Dr. A.M. Aminu, Dr. S. Ismaila and Dr. M. I. Harbau, Head of Department, Educational Foundations and Curriculum. Your sense of objectivity, criticisms and suggestions made this work a success.</w:t>
      </w:r>
    </w:p>
    <w:p>
      <w:pPr>
        <w:pStyle w:val="BodyText"/>
        <w:spacing w:line="360" w:lineRule="auto"/>
        <w:ind w:left="1036" w:right="216" w:firstLine="720"/>
        <w:jc w:val="both"/>
      </w:pPr>
      <w:r>
        <w:rPr/>
        <w:t>A special note of appreciation goes to the Management, Federal College of Education, Zaria, for granting me work study leave to undertake this programme. Special thanks to the Dean, School of Special, Adult and Non-Formal Education, the former and present Heads of Department, Adult and Non-Formal Education, Mrs N. C. Williams and Mrs R. J. Magaji for their encouragement and moral support. Many</w:t>
      </w:r>
      <w:r>
        <w:rPr>
          <w:spacing w:val="-3"/>
        </w:rPr>
        <w:t> </w:t>
      </w:r>
      <w:r>
        <w:rPr/>
        <w:t>thanks to my</w:t>
      </w:r>
      <w:r>
        <w:rPr>
          <w:spacing w:val="-5"/>
        </w:rPr>
        <w:t> </w:t>
      </w:r>
      <w:r>
        <w:rPr/>
        <w:t>colleagues, for their prayers, encouragement, support and assistance during the research period. God bless you all.</w:t>
      </w:r>
    </w:p>
    <w:p>
      <w:pPr>
        <w:pStyle w:val="BodyText"/>
        <w:spacing w:line="360" w:lineRule="auto" w:before="2"/>
        <w:ind w:left="1036" w:right="218" w:firstLine="720"/>
        <w:jc w:val="both"/>
      </w:pPr>
      <w:r>
        <w:rPr/>
        <w:t>I am indeed very grateful to the Principals, Vice Principals and Staff of schools that participated in this study for your favourable disposition and maximum cooperation. Also, the English language teachers that acted as research assistants, thank you for your unflinching cooperation and support.</w:t>
      </w:r>
      <w:r>
        <w:rPr>
          <w:spacing w:val="40"/>
        </w:rPr>
        <w:t> </w:t>
      </w:r>
      <w:r>
        <w:rPr/>
        <w:t>My</w:t>
      </w:r>
      <w:r>
        <w:rPr>
          <w:spacing w:val="-5"/>
        </w:rPr>
        <w:t> </w:t>
      </w:r>
      <w:r>
        <w:rPr/>
        <w:t>heart-felt thanks</w:t>
      </w:r>
      <w:r>
        <w:rPr>
          <w:spacing w:val="-1"/>
        </w:rPr>
        <w:t> </w:t>
      </w:r>
      <w:r>
        <w:rPr/>
        <w:t>to all students</w:t>
      </w:r>
      <w:r>
        <w:rPr>
          <w:spacing w:val="-2"/>
        </w:rPr>
        <w:t> </w:t>
      </w:r>
      <w:r>
        <w:rPr/>
        <w:t>who participated</w:t>
      </w:r>
      <w:r>
        <w:rPr>
          <w:spacing w:val="-1"/>
        </w:rPr>
        <w:t> </w:t>
      </w:r>
      <w:r>
        <w:rPr/>
        <w:t>in this study. Your understanding and cooperation in the study made it possible that I could collect a handful of needed information.</w:t>
      </w:r>
    </w:p>
    <w:p>
      <w:pPr>
        <w:pStyle w:val="BodyText"/>
        <w:spacing w:line="360" w:lineRule="auto"/>
        <w:ind w:left="1036" w:right="221" w:firstLine="720"/>
        <w:jc w:val="both"/>
      </w:pPr>
      <w:r>
        <w:rPr/>
        <w:t>My sincere appreciation goes to Mr. J.F. Dayok for your prayers, encouragements</w:t>
      </w:r>
      <w:r>
        <w:rPr>
          <w:spacing w:val="40"/>
        </w:rPr>
        <w:t> </w:t>
      </w:r>
      <w:r>
        <w:rPr/>
        <w:t>and</w:t>
      </w:r>
      <w:r>
        <w:rPr>
          <w:spacing w:val="25"/>
        </w:rPr>
        <w:t> </w:t>
      </w:r>
      <w:r>
        <w:rPr/>
        <w:t>invaluable</w:t>
      </w:r>
      <w:r>
        <w:rPr>
          <w:spacing w:val="24"/>
        </w:rPr>
        <w:t> </w:t>
      </w:r>
      <w:r>
        <w:rPr/>
        <w:t>help</w:t>
      </w:r>
      <w:r>
        <w:rPr>
          <w:spacing w:val="25"/>
        </w:rPr>
        <w:t> </w:t>
      </w:r>
      <w:r>
        <w:rPr/>
        <w:t>with</w:t>
      </w:r>
      <w:r>
        <w:rPr>
          <w:spacing w:val="26"/>
        </w:rPr>
        <w:t> </w:t>
      </w:r>
      <w:r>
        <w:rPr/>
        <w:t>a</w:t>
      </w:r>
      <w:r>
        <w:rPr>
          <w:spacing w:val="24"/>
        </w:rPr>
        <w:t> </w:t>
      </w:r>
      <w:r>
        <w:rPr/>
        <w:t>lot</w:t>
      </w:r>
      <w:r>
        <w:rPr>
          <w:spacing w:val="25"/>
        </w:rPr>
        <w:t> </w:t>
      </w:r>
      <w:r>
        <w:rPr/>
        <w:t>of</w:t>
      </w:r>
      <w:r>
        <w:rPr>
          <w:spacing w:val="23"/>
        </w:rPr>
        <w:t> </w:t>
      </w:r>
      <w:r>
        <w:rPr/>
        <w:t>materials</w:t>
      </w:r>
      <w:r>
        <w:rPr>
          <w:spacing w:val="25"/>
        </w:rPr>
        <w:t> </w:t>
      </w:r>
      <w:r>
        <w:rPr/>
        <w:t>used</w:t>
      </w:r>
      <w:r>
        <w:rPr>
          <w:spacing w:val="24"/>
        </w:rPr>
        <w:t> </w:t>
      </w:r>
      <w:r>
        <w:rPr/>
        <w:t>in</w:t>
      </w:r>
      <w:r>
        <w:rPr>
          <w:spacing w:val="25"/>
        </w:rPr>
        <w:t> </w:t>
      </w:r>
      <w:r>
        <w:rPr/>
        <w:t>this</w:t>
      </w:r>
      <w:r>
        <w:rPr>
          <w:spacing w:val="24"/>
        </w:rPr>
        <w:t> </w:t>
      </w:r>
      <w:r>
        <w:rPr/>
        <w:t>work.</w:t>
      </w:r>
      <w:r>
        <w:rPr>
          <w:spacing w:val="25"/>
        </w:rPr>
        <w:t> </w:t>
      </w:r>
      <w:r>
        <w:rPr/>
        <w:t>Your</w:t>
      </w:r>
      <w:r>
        <w:rPr>
          <w:spacing w:val="23"/>
        </w:rPr>
        <w:t> </w:t>
      </w:r>
      <w:r>
        <w:rPr/>
        <w:t>input</w:t>
      </w:r>
      <w:r>
        <w:rPr>
          <w:spacing w:val="24"/>
        </w:rPr>
        <w:t> </w:t>
      </w:r>
      <w:r>
        <w:rPr/>
        <w:t>into</w:t>
      </w:r>
      <w:r>
        <w:rPr>
          <w:spacing w:val="25"/>
        </w:rPr>
        <w:t> </w:t>
      </w:r>
      <w:r>
        <w:rPr/>
        <w:t>this</w:t>
      </w:r>
      <w:r>
        <w:rPr>
          <w:spacing w:val="25"/>
        </w:rPr>
        <w:t> </w:t>
      </w:r>
      <w:r>
        <w:rPr/>
        <w:t>work</w:t>
      </w:r>
      <w:r>
        <w:rPr>
          <w:spacing w:val="26"/>
        </w:rPr>
        <w:t> </w:t>
      </w:r>
      <w:r>
        <w:rPr>
          <w:spacing w:val="-5"/>
        </w:rPr>
        <w:t>is</w:t>
      </w:r>
    </w:p>
    <w:p>
      <w:pPr>
        <w:spacing w:after="0" w:line="360" w:lineRule="auto"/>
        <w:jc w:val="both"/>
        <w:sectPr>
          <w:pgSz w:w="12240" w:h="15840"/>
          <w:pgMar w:header="0" w:footer="1010" w:top="1820" w:bottom="1200" w:left="980" w:right="1040"/>
        </w:sectPr>
      </w:pPr>
    </w:p>
    <w:p>
      <w:pPr>
        <w:pStyle w:val="BodyText"/>
        <w:spacing w:line="360" w:lineRule="auto" w:before="190"/>
        <w:ind w:left="1036" w:right="219"/>
        <w:jc w:val="both"/>
      </w:pPr>
      <w:r>
        <w:rPr/>
        <w:t>well appreciated. The Lord will reward your labour of love.</w:t>
      </w:r>
      <w:r>
        <w:rPr>
          <w:spacing w:val="80"/>
        </w:rPr>
        <w:t> </w:t>
      </w:r>
      <w:r>
        <w:rPr/>
        <w:t>I will not fail to put on record the contributions of Mrs Simikaiye and Moshood for typing and arranging this work. To the statisticians, your good work of the analysis is very well appreciated.</w:t>
      </w:r>
    </w:p>
    <w:p>
      <w:pPr>
        <w:pStyle w:val="BodyText"/>
        <w:spacing w:line="360" w:lineRule="auto"/>
        <w:ind w:left="1036" w:right="215" w:firstLine="720"/>
        <w:jc w:val="both"/>
      </w:pPr>
      <w:r>
        <w:rPr/>
        <w:t>My heartfelt gratitude goes to my brother, Mr. B.O. Kehinde, for investing your prayers and resources into this work. Your numerous calls to enquire about the progress of this work served as a motivation that kept me going. I cherish your love and unflinching support for this study. And to my other siblings: Bolaji and Biodun, I appreciate your being there for me.</w:t>
      </w:r>
    </w:p>
    <w:p>
      <w:pPr>
        <w:pStyle w:val="BodyText"/>
        <w:spacing w:line="360" w:lineRule="auto" w:before="1"/>
        <w:ind w:left="1036" w:right="220" w:firstLine="720"/>
        <w:jc w:val="both"/>
      </w:pPr>
      <w:r>
        <w:rPr/>
        <w:t>Finally, to my darling husband, Dr. Emmanuel Adeleke Alao, I am so grateful for your invaluable support and intellectual contributions that made this dream become a reality. To the children, Dorcas, David and Favour, I appreciate your love, prayer, patience and understanding in the pursuit of this degree.</w:t>
      </w:r>
    </w:p>
    <w:p>
      <w:pPr>
        <w:spacing w:after="0" w:line="360" w:lineRule="auto"/>
        <w:jc w:val="both"/>
        <w:sectPr>
          <w:pgSz w:w="12240" w:h="15840"/>
          <w:pgMar w:header="0" w:footer="1010" w:top="1820" w:bottom="1200" w:left="980" w:right="1040"/>
        </w:sectPr>
      </w:pPr>
    </w:p>
    <w:p>
      <w:pPr>
        <w:pStyle w:val="Heading1"/>
        <w:spacing w:before="195"/>
        <w:ind w:left="1419" w:right="602"/>
        <w:jc w:val="center"/>
      </w:pPr>
      <w:bookmarkStart w:name="_TOC_250076" w:id="5"/>
      <w:bookmarkEnd w:id="5"/>
      <w:r>
        <w:rPr>
          <w:spacing w:val="-2"/>
        </w:rPr>
        <w:t>ABSTRACT</w:t>
      </w:r>
    </w:p>
    <w:p>
      <w:pPr>
        <w:pStyle w:val="BodyText"/>
        <w:spacing w:before="192"/>
        <w:ind w:left="1036" w:right="212"/>
        <w:jc w:val="both"/>
      </w:pPr>
      <w:r>
        <w:rPr/>
        <w:t>The study investigated the effects of collaborative and portfolio writing strategies on students‟ performance in essay writing in senior secondary schools, Kaduna State, Nigeria. Seven objectives, research questions and hypotheses guided the study. The objectives were to: examine the effect of collaborative and conventional writing strategies, portfolio and conventional, collaborative, portfolio and conventional writing strategies on students‟ performance</w:t>
      </w:r>
      <w:r>
        <w:rPr>
          <w:spacing w:val="-4"/>
        </w:rPr>
        <w:t> </w:t>
      </w:r>
      <w:r>
        <w:rPr/>
        <w:t>in</w:t>
      </w:r>
      <w:r>
        <w:rPr>
          <w:spacing w:val="-3"/>
        </w:rPr>
        <w:t> </w:t>
      </w:r>
      <w:r>
        <w:rPr/>
        <w:t>essay</w:t>
      </w:r>
      <w:r>
        <w:rPr>
          <w:spacing w:val="-8"/>
        </w:rPr>
        <w:t> </w:t>
      </w:r>
      <w:r>
        <w:rPr/>
        <w:t>writing:</w:t>
      </w:r>
      <w:r>
        <w:rPr>
          <w:spacing w:val="-3"/>
        </w:rPr>
        <w:t> </w:t>
      </w:r>
      <w:r>
        <w:rPr/>
        <w:t>also,</w:t>
      </w:r>
      <w:r>
        <w:rPr>
          <w:spacing w:val="-3"/>
        </w:rPr>
        <w:t> </w:t>
      </w:r>
      <w:r>
        <w:rPr/>
        <w:t>effect</w:t>
      </w:r>
      <w:r>
        <w:rPr>
          <w:spacing w:val="-3"/>
        </w:rPr>
        <w:t> </w:t>
      </w:r>
      <w:r>
        <w:rPr/>
        <w:t>of</w:t>
      </w:r>
      <w:r>
        <w:rPr>
          <w:spacing w:val="-2"/>
        </w:rPr>
        <w:t> </w:t>
      </w:r>
      <w:r>
        <w:rPr/>
        <w:t>collaborative,</w:t>
      </w:r>
      <w:r>
        <w:rPr>
          <w:spacing w:val="-3"/>
        </w:rPr>
        <w:t> </w:t>
      </w:r>
      <w:r>
        <w:rPr/>
        <w:t>portfolio and</w:t>
      </w:r>
      <w:r>
        <w:rPr>
          <w:spacing w:val="-3"/>
        </w:rPr>
        <w:t> </w:t>
      </w:r>
      <w:r>
        <w:rPr/>
        <w:t>conventional</w:t>
      </w:r>
      <w:r>
        <w:rPr>
          <w:spacing w:val="-3"/>
        </w:rPr>
        <w:t> </w:t>
      </w:r>
      <w:r>
        <w:rPr/>
        <w:t>writing strategies</w:t>
      </w:r>
      <w:r>
        <w:rPr>
          <w:spacing w:val="-4"/>
        </w:rPr>
        <w:t> </w:t>
      </w:r>
      <w:r>
        <w:rPr/>
        <w:t>on</w:t>
      </w:r>
      <w:r>
        <w:rPr>
          <w:spacing w:val="-4"/>
        </w:rPr>
        <w:t> </w:t>
      </w:r>
      <w:r>
        <w:rPr/>
        <w:t>students‟</w:t>
      </w:r>
      <w:r>
        <w:rPr>
          <w:spacing w:val="-5"/>
        </w:rPr>
        <w:t> </w:t>
      </w:r>
      <w:r>
        <w:rPr/>
        <w:t>performance</w:t>
      </w:r>
      <w:r>
        <w:rPr>
          <w:spacing w:val="-5"/>
        </w:rPr>
        <w:t> </w:t>
      </w:r>
      <w:r>
        <w:rPr/>
        <w:t>in</w:t>
      </w:r>
      <w:r>
        <w:rPr>
          <w:spacing w:val="40"/>
        </w:rPr>
        <w:t> </w:t>
      </w:r>
      <w:r>
        <w:rPr/>
        <w:t>content,</w:t>
      </w:r>
      <w:r>
        <w:rPr>
          <w:spacing w:val="-4"/>
        </w:rPr>
        <w:t> </w:t>
      </w:r>
      <w:r>
        <w:rPr/>
        <w:t>organization</w:t>
      </w:r>
      <w:r>
        <w:rPr>
          <w:spacing w:val="-4"/>
        </w:rPr>
        <w:t> </w:t>
      </w:r>
      <w:r>
        <w:rPr/>
        <w:t>and</w:t>
      </w:r>
      <w:r>
        <w:rPr>
          <w:spacing w:val="-4"/>
        </w:rPr>
        <w:t> </w:t>
      </w:r>
      <w:r>
        <w:rPr/>
        <w:t>grammatical</w:t>
      </w:r>
      <w:r>
        <w:rPr>
          <w:spacing w:val="-4"/>
        </w:rPr>
        <w:t> </w:t>
      </w:r>
      <w:r>
        <w:rPr/>
        <w:t>components</w:t>
      </w:r>
      <w:r>
        <w:rPr>
          <w:spacing w:val="-4"/>
        </w:rPr>
        <w:t> </w:t>
      </w:r>
      <w:r>
        <w:rPr/>
        <w:t>of essay writing in senior secondary schools in Kaduna State. The study reviewed related literature.</w:t>
      </w:r>
      <w:r>
        <w:rPr>
          <w:spacing w:val="40"/>
        </w:rPr>
        <w:t> </w:t>
      </w:r>
      <w:r>
        <w:rPr/>
        <w:t>The target population of the study was forty nine thousand eight hundred SSII students</w:t>
      </w:r>
      <w:r>
        <w:rPr>
          <w:spacing w:val="-1"/>
        </w:rPr>
        <w:t> </w:t>
      </w:r>
      <w:r>
        <w:rPr/>
        <w:t>from the</w:t>
      </w:r>
      <w:r>
        <w:rPr>
          <w:spacing w:val="-2"/>
        </w:rPr>
        <w:t> </w:t>
      </w:r>
      <w:r>
        <w:rPr/>
        <w:t>12</w:t>
      </w:r>
      <w:r>
        <w:rPr>
          <w:spacing w:val="-1"/>
        </w:rPr>
        <w:t> </w:t>
      </w:r>
      <w:r>
        <w:rPr/>
        <w:t>Educational</w:t>
      </w:r>
      <w:r>
        <w:rPr>
          <w:spacing w:val="-1"/>
        </w:rPr>
        <w:t> </w:t>
      </w:r>
      <w:r>
        <w:rPr/>
        <w:t>Zones</w:t>
      </w:r>
      <w:r>
        <w:rPr>
          <w:spacing w:val="-1"/>
        </w:rPr>
        <w:t> </w:t>
      </w:r>
      <w:r>
        <w:rPr/>
        <w:t>in</w:t>
      </w:r>
      <w:r>
        <w:rPr>
          <w:spacing w:val="-1"/>
        </w:rPr>
        <w:t> </w:t>
      </w:r>
      <w:r>
        <w:rPr/>
        <w:t>Kaduna</w:t>
      </w:r>
      <w:r>
        <w:rPr>
          <w:spacing w:val="-2"/>
        </w:rPr>
        <w:t> </w:t>
      </w:r>
      <w:r>
        <w:rPr/>
        <w:t>State.</w:t>
      </w:r>
      <w:r>
        <w:rPr>
          <w:spacing w:val="-1"/>
        </w:rPr>
        <w:t> </w:t>
      </w:r>
      <w:r>
        <w:rPr/>
        <w:t>The</w:t>
      </w:r>
      <w:r>
        <w:rPr>
          <w:spacing w:val="-3"/>
        </w:rPr>
        <w:t> </w:t>
      </w:r>
      <w:r>
        <w:rPr/>
        <w:t>sample</w:t>
      </w:r>
      <w:r>
        <w:rPr>
          <w:spacing w:val="-2"/>
        </w:rPr>
        <w:t> </w:t>
      </w:r>
      <w:r>
        <w:rPr/>
        <w:t>size</w:t>
      </w:r>
      <w:r>
        <w:rPr>
          <w:spacing w:val="-2"/>
        </w:rPr>
        <w:t> </w:t>
      </w:r>
      <w:r>
        <w:rPr/>
        <w:t>comprised</w:t>
      </w:r>
      <w:r>
        <w:rPr>
          <w:spacing w:val="-2"/>
        </w:rPr>
        <w:t> </w:t>
      </w:r>
      <w:r>
        <w:rPr/>
        <w:t>of three hundred and seven SSII students from six intact classes. The study was carried out using quasi –experimental design.</w:t>
      </w:r>
      <w:r>
        <w:rPr>
          <w:spacing w:val="40"/>
        </w:rPr>
        <w:t> </w:t>
      </w:r>
      <w:r>
        <w:rPr/>
        <w:t>The instrument tagged „Essay Writing Performance Test” was used for data collection in the study. The instrument, after being validated by specialists in English Language and curriculum</w:t>
      </w:r>
      <w:r>
        <w:rPr>
          <w:spacing w:val="-1"/>
        </w:rPr>
        <w:t> </w:t>
      </w:r>
      <w:r>
        <w:rPr/>
        <w:t>specialists was pilot-tested</w:t>
      </w:r>
      <w:r>
        <w:rPr>
          <w:spacing w:val="-1"/>
        </w:rPr>
        <w:t> </w:t>
      </w:r>
      <w:r>
        <w:rPr/>
        <w:t>using</w:t>
      </w:r>
      <w:r>
        <w:rPr>
          <w:spacing w:val="-1"/>
        </w:rPr>
        <w:t> </w:t>
      </w:r>
      <w:r>
        <w:rPr/>
        <w:t>a</w:t>
      </w:r>
      <w:r>
        <w:rPr>
          <w:spacing w:val="-2"/>
        </w:rPr>
        <w:t> </w:t>
      </w:r>
      <w:r>
        <w:rPr/>
        <w:t>test and</w:t>
      </w:r>
      <w:r>
        <w:rPr>
          <w:spacing w:val="-1"/>
        </w:rPr>
        <w:t> </w:t>
      </w:r>
      <w:r>
        <w:rPr/>
        <w:t>re-test method. The reliability index of 0.75 was gotten thereafter. Data for the study was collected through the administration of pre-test and post-test. The demographic data of the respondents were analyzed using</w:t>
      </w:r>
      <w:r>
        <w:rPr>
          <w:spacing w:val="-1"/>
        </w:rPr>
        <w:t> </w:t>
      </w:r>
      <w:r>
        <w:rPr/>
        <w:t>descriptive statistics which involved frequencies and percentages while mean and standard deviation were used to analyze responses to research questions whilet-test and Analysis of Covariance were also used to test the hypotheses at 0.05 alpha level of significance.Findings from the study revealed that students taught essay writing using collaborative writing strategy performed significantly better than those taught using conventional writing strategy (p-value .000 &lt;0.05); there was no significant difference in the performance of students taught essay writing using portfolio and conventional writing strategies ( p-value .587&gt; 0.05); the performance of students taught essay writing using collaborative writing strategy was significantly better than those taught using portfolio writing strategy (p-value .000&lt; 0.05); students taught essay writing using collaborative writing strategy had a significantly better performance than those taught using portfolio and conventional writing strategies (p-value .000&lt; 0.05); and students taught essay writing using collaborative writing strategy performed significantly better in content, organization and grammatical components of their writing than those taught using portfolio and conventional writing strategies. Based on the findings, it was recommended among others that collaborative writing strategy should be adopted and promoted by teachers and stakeholders for</w:t>
      </w:r>
      <w:r>
        <w:rPr>
          <w:spacing w:val="-1"/>
        </w:rPr>
        <w:t> </w:t>
      </w:r>
      <w:r>
        <w:rPr/>
        <w:t>teaching</w:t>
      </w:r>
      <w:r>
        <w:rPr>
          <w:spacing w:val="-2"/>
        </w:rPr>
        <w:t> </w:t>
      </w:r>
      <w:r>
        <w:rPr/>
        <w:t>essay</w:t>
      </w:r>
      <w:r>
        <w:rPr>
          <w:spacing w:val="-4"/>
        </w:rPr>
        <w:t> </w:t>
      </w:r>
      <w:r>
        <w:rPr/>
        <w:t>writing</w:t>
      </w:r>
      <w:r>
        <w:rPr>
          <w:spacing w:val="-1"/>
        </w:rPr>
        <w:t> </w:t>
      </w:r>
      <w:r>
        <w:rPr/>
        <w:t>in senior secondary</w:t>
      </w:r>
      <w:r>
        <w:rPr>
          <w:spacing w:val="-7"/>
        </w:rPr>
        <w:t> </w:t>
      </w:r>
      <w:r>
        <w:rPr/>
        <w:t>schools. Listening, reading</w:t>
      </w:r>
      <w:r>
        <w:rPr>
          <w:spacing w:val="-2"/>
        </w:rPr>
        <w:t> </w:t>
      </w:r>
      <w:r>
        <w:rPr/>
        <w:t>and speaking</w:t>
      </w:r>
      <w:r>
        <w:rPr>
          <w:spacing w:val="-1"/>
        </w:rPr>
        <w:t> </w:t>
      </w:r>
      <w:r>
        <w:rPr/>
        <w:t>skills can be enhanced using collaborative and portfolio writing strategies. Furthermore, collaborative writing strategy can be used to manage large essay writing classes.</w:t>
      </w:r>
    </w:p>
    <w:p>
      <w:pPr>
        <w:spacing w:after="0"/>
        <w:jc w:val="both"/>
        <w:sectPr>
          <w:pgSz w:w="12240" w:h="15840"/>
          <w:pgMar w:header="0" w:footer="1010" w:top="1820" w:bottom="1200" w:left="980" w:right="1040"/>
        </w:sectPr>
      </w:pPr>
    </w:p>
    <w:p>
      <w:pPr>
        <w:pStyle w:val="Heading1"/>
        <w:spacing w:before="193"/>
        <w:ind w:left="1419" w:right="606"/>
        <w:jc w:val="center"/>
      </w:pPr>
      <w:bookmarkStart w:name="_TOC_250075" w:id="6"/>
      <w:r>
        <w:rPr/>
        <w:t>TABLE OF</w:t>
      </w:r>
      <w:r>
        <w:rPr>
          <w:spacing w:val="-3"/>
        </w:rPr>
        <w:t> </w:t>
      </w:r>
      <w:bookmarkEnd w:id="6"/>
      <w:r>
        <w:rPr>
          <w:spacing w:val="-2"/>
        </w:rPr>
        <w:t>CONTENTS</w:t>
      </w:r>
    </w:p>
    <w:p>
      <w:pPr>
        <w:pStyle w:val="BodyText"/>
        <w:spacing w:before="2"/>
        <w:ind w:left="0"/>
        <w:rPr>
          <w:b/>
        </w:rPr>
      </w:pPr>
    </w:p>
    <w:p>
      <w:pPr>
        <w:pStyle w:val="Heading2"/>
        <w:tabs>
          <w:tab w:pos="9377" w:val="left" w:leader="none"/>
        </w:tabs>
        <w:ind w:left="1036" w:firstLine="0"/>
        <w:jc w:val="left"/>
      </w:pPr>
      <w:r>
        <w:rPr>
          <w:spacing w:val="-2"/>
        </w:rPr>
        <w:t>Content</w:t>
      </w:r>
      <w:r>
        <w:rPr/>
        <w:tab/>
      </w:r>
      <w:r>
        <w:rPr>
          <w:spacing w:val="-4"/>
        </w:rPr>
        <w:t>Page</w:t>
      </w:r>
    </w:p>
    <w:p>
      <w:pPr>
        <w:pStyle w:val="BodyText"/>
        <w:tabs>
          <w:tab w:pos="9677" w:val="left" w:leader="none"/>
        </w:tabs>
        <w:spacing w:before="195"/>
        <w:ind w:left="1036"/>
      </w:pPr>
      <w:r>
        <w:rPr>
          <w:spacing w:val="-2"/>
        </w:rPr>
        <w:t>CoverPage</w:t>
      </w:r>
      <w:r>
        <w:rPr/>
        <w:tab/>
      </w:r>
      <w:r>
        <w:rPr>
          <w:spacing w:val="-10"/>
        </w:rPr>
        <w:t>i</w:t>
      </w:r>
    </w:p>
    <w:p>
      <w:pPr>
        <w:spacing w:after="0"/>
        <w:sectPr>
          <w:pgSz w:w="12240" w:h="15840"/>
          <w:pgMar w:header="0" w:footer="1010" w:top="1820" w:bottom="1526" w:left="980" w:right="1040"/>
        </w:sectPr>
      </w:pPr>
    </w:p>
    <w:sdt>
      <w:sdtPr>
        <w:docPartObj>
          <w:docPartGallery w:val="Table of Contents"/>
          <w:docPartUnique/>
        </w:docPartObj>
      </w:sdtPr>
      <w:sdtEndPr/>
      <w:sdtContent>
        <w:p>
          <w:pPr>
            <w:pStyle w:val="TOC2"/>
            <w:tabs>
              <w:tab w:pos="9812" w:val="right" w:leader="none"/>
            </w:tabs>
            <w:spacing w:before="139"/>
            <w:ind w:left="1036" w:firstLine="0"/>
          </w:pPr>
          <w:r>
            <w:rPr/>
            <w:t>Title</w:t>
          </w:r>
          <w:r>
            <w:rPr>
              <w:spacing w:val="-3"/>
            </w:rPr>
            <w:t> </w:t>
          </w:r>
          <w:r>
            <w:rPr>
              <w:spacing w:val="-4"/>
            </w:rPr>
            <w:t>Page</w:t>
          </w:r>
          <w:r>
            <w:rPr/>
            <w:tab/>
          </w:r>
          <w:r>
            <w:rPr>
              <w:spacing w:val="-5"/>
            </w:rPr>
            <w:t>ii</w:t>
          </w:r>
        </w:p>
        <w:p>
          <w:pPr>
            <w:pStyle w:val="TOC2"/>
            <w:tabs>
              <w:tab w:pos="9879" w:val="right" w:leader="none"/>
            </w:tabs>
            <w:ind w:left="1036" w:firstLine="0"/>
          </w:pPr>
          <w:hyperlink w:history="true" w:anchor="_TOC_250080">
            <w:r>
              <w:rPr>
                <w:spacing w:val="-2"/>
              </w:rPr>
              <w:t>Declaration</w:t>
            </w:r>
            <w:r>
              <w:rPr/>
              <w:tab/>
            </w:r>
            <w:r>
              <w:rPr>
                <w:spacing w:val="-5"/>
              </w:rPr>
              <w:t>iii</w:t>
            </w:r>
          </w:hyperlink>
        </w:p>
        <w:p>
          <w:pPr>
            <w:pStyle w:val="TOC2"/>
            <w:tabs>
              <w:tab w:pos="9865" w:val="right" w:leader="none"/>
            </w:tabs>
            <w:spacing w:before="139"/>
            <w:ind w:left="1036" w:firstLine="0"/>
          </w:pPr>
          <w:hyperlink w:history="true" w:anchor="_TOC_250079">
            <w:r>
              <w:rPr>
                <w:spacing w:val="-2"/>
              </w:rPr>
              <w:t>Certification</w:t>
            </w:r>
            <w:r>
              <w:rPr/>
              <w:tab/>
            </w:r>
            <w:r>
              <w:rPr>
                <w:spacing w:val="-5"/>
              </w:rPr>
              <w:t>iv</w:t>
            </w:r>
          </w:hyperlink>
        </w:p>
        <w:p>
          <w:pPr>
            <w:pStyle w:val="TOC2"/>
            <w:tabs>
              <w:tab w:pos="9797" w:val="right" w:leader="none"/>
            </w:tabs>
            <w:ind w:left="1036" w:firstLine="0"/>
          </w:pPr>
          <w:hyperlink w:history="true" w:anchor="_TOC_250078">
            <w:r>
              <w:rPr>
                <w:spacing w:val="-2"/>
              </w:rPr>
              <w:t>Dedication</w:t>
            </w:r>
            <w:r>
              <w:rPr/>
              <w:tab/>
            </w:r>
            <w:r>
              <w:rPr>
                <w:spacing w:val="-10"/>
              </w:rPr>
              <w:t>v</w:t>
            </w:r>
          </w:hyperlink>
        </w:p>
        <w:p>
          <w:pPr>
            <w:pStyle w:val="TOC2"/>
            <w:tabs>
              <w:tab w:pos="9864" w:val="right" w:leader="none"/>
            </w:tabs>
            <w:spacing w:before="140"/>
            <w:ind w:left="1036" w:firstLine="0"/>
          </w:pPr>
          <w:hyperlink w:history="true" w:anchor="_TOC_250077">
            <w:r>
              <w:rPr>
                <w:spacing w:val="-2"/>
              </w:rPr>
              <w:t>Acknowledgements</w:t>
            </w:r>
            <w:r>
              <w:rPr/>
              <w:tab/>
            </w:r>
            <w:r>
              <w:rPr>
                <w:spacing w:val="-5"/>
              </w:rPr>
              <w:t>vi</w:t>
            </w:r>
          </w:hyperlink>
        </w:p>
        <w:p>
          <w:pPr>
            <w:pStyle w:val="TOC2"/>
            <w:tabs>
              <w:tab w:pos="9998" w:val="right" w:leader="none"/>
            </w:tabs>
            <w:spacing w:before="136"/>
            <w:ind w:left="1036" w:firstLine="0"/>
          </w:pPr>
          <w:hyperlink w:history="true" w:anchor="_TOC_250076">
            <w:r>
              <w:rPr>
                <w:spacing w:val="-2"/>
              </w:rPr>
              <w:t>Abstract</w:t>
            </w:r>
            <w:r>
              <w:rPr/>
              <w:tab/>
            </w:r>
            <w:r>
              <w:rPr>
                <w:spacing w:val="-4"/>
              </w:rPr>
              <w:t>viii</w:t>
            </w:r>
          </w:hyperlink>
        </w:p>
        <w:p>
          <w:pPr>
            <w:pStyle w:val="TOC2"/>
            <w:tabs>
              <w:tab w:pos="9865" w:val="right" w:leader="none"/>
            </w:tabs>
            <w:spacing w:before="140"/>
            <w:ind w:left="1036" w:firstLine="0"/>
          </w:pPr>
          <w:hyperlink w:history="true" w:anchor="_TOC_250075">
            <w:r>
              <w:rPr/>
              <w:t>Table</w:t>
            </w:r>
            <w:r>
              <w:rPr>
                <w:spacing w:val="-4"/>
              </w:rPr>
              <w:t> </w:t>
            </w:r>
            <w:r>
              <w:rPr/>
              <w:t>of</w:t>
            </w:r>
            <w:r>
              <w:rPr>
                <w:spacing w:val="-2"/>
              </w:rPr>
              <w:t> Contents</w:t>
            </w:r>
            <w:r>
              <w:rPr/>
              <w:tab/>
            </w:r>
            <w:r>
              <w:rPr>
                <w:spacing w:val="-5"/>
              </w:rPr>
              <w:t>ix</w:t>
            </w:r>
          </w:hyperlink>
        </w:p>
        <w:p>
          <w:pPr>
            <w:pStyle w:val="TOC2"/>
            <w:tabs>
              <w:tab w:pos="9998" w:val="right" w:leader="none"/>
            </w:tabs>
            <w:spacing w:before="136"/>
            <w:ind w:left="1036" w:firstLine="0"/>
          </w:pPr>
          <w:hyperlink w:history="true" w:anchor="_TOC_250074">
            <w:r>
              <w:rPr/>
              <w:t>List</w:t>
            </w:r>
            <w:r>
              <w:rPr>
                <w:spacing w:val="-2"/>
              </w:rPr>
              <w:t> </w:t>
            </w:r>
            <w:r>
              <w:rPr/>
              <w:t>of </w:t>
            </w:r>
            <w:r>
              <w:rPr>
                <w:spacing w:val="-2"/>
              </w:rPr>
              <w:t>Figures</w:t>
            </w:r>
            <w:r>
              <w:rPr/>
              <w:tab/>
            </w:r>
            <w:r>
              <w:rPr>
                <w:spacing w:val="-4"/>
              </w:rPr>
              <w:t>xiii</w:t>
            </w:r>
          </w:hyperlink>
        </w:p>
        <w:p>
          <w:pPr>
            <w:pStyle w:val="TOC2"/>
            <w:tabs>
              <w:tab w:pos="9986" w:val="right" w:leader="none"/>
            </w:tabs>
            <w:spacing w:before="140"/>
            <w:ind w:left="1036" w:firstLine="0"/>
          </w:pPr>
          <w:hyperlink w:history="true" w:anchor="_TOC_250073">
            <w:r>
              <w:rPr/>
              <w:t>List</w:t>
            </w:r>
            <w:r>
              <w:rPr>
                <w:spacing w:val="-2"/>
              </w:rPr>
              <w:t> </w:t>
            </w:r>
            <w:r>
              <w:rPr/>
              <w:t>of</w:t>
            </w:r>
            <w:r>
              <w:rPr>
                <w:spacing w:val="-1"/>
              </w:rPr>
              <w:t> </w:t>
            </w:r>
            <w:r>
              <w:rPr>
                <w:spacing w:val="-2"/>
              </w:rPr>
              <w:t>Tables</w:t>
            </w:r>
            <w:r>
              <w:rPr/>
              <w:tab/>
            </w:r>
            <w:r>
              <w:rPr>
                <w:spacing w:val="-5"/>
              </w:rPr>
              <w:t>xiv</w:t>
            </w:r>
          </w:hyperlink>
        </w:p>
        <w:p>
          <w:pPr>
            <w:pStyle w:val="TOC2"/>
            <w:tabs>
              <w:tab w:pos="9993" w:val="right" w:leader="none"/>
            </w:tabs>
            <w:ind w:left="1036" w:firstLine="0"/>
          </w:pPr>
          <w:hyperlink w:history="true" w:anchor="_TOC_250072">
            <w:r>
              <w:rPr/>
              <w:t>List</w:t>
            </w:r>
            <w:r>
              <w:rPr>
                <w:spacing w:val="-1"/>
              </w:rPr>
              <w:t> </w:t>
            </w:r>
            <w:r>
              <w:rPr/>
              <w:t>of</w:t>
            </w:r>
            <w:r>
              <w:rPr>
                <w:spacing w:val="-1"/>
              </w:rPr>
              <w:t> </w:t>
            </w:r>
            <w:r>
              <w:rPr/>
              <w:t>Abbreviations</w:t>
            </w:r>
            <w:r>
              <w:rPr>
                <w:spacing w:val="-1"/>
              </w:rPr>
              <w:t> </w:t>
            </w:r>
            <w:r>
              <w:rPr/>
              <w:t>and</w:t>
            </w:r>
            <w:r>
              <w:rPr>
                <w:spacing w:val="-1"/>
              </w:rPr>
              <w:t> </w:t>
            </w:r>
            <w:r>
              <w:rPr>
                <w:spacing w:val="-2"/>
              </w:rPr>
              <w:t>Symbols</w:t>
            </w:r>
            <w:r>
              <w:rPr/>
              <w:tab/>
            </w:r>
            <w:r>
              <w:rPr>
                <w:spacing w:val="-4"/>
              </w:rPr>
              <w:t>xvii</w:t>
            </w:r>
          </w:hyperlink>
        </w:p>
        <w:p>
          <w:pPr>
            <w:pStyle w:val="TOC2"/>
            <w:tabs>
              <w:tab w:pos="9984" w:val="right" w:leader="none"/>
            </w:tabs>
            <w:spacing w:before="139"/>
            <w:ind w:left="1036" w:firstLine="0"/>
          </w:pPr>
          <w:hyperlink w:history="true" w:anchor="_TOC_250071">
            <w:r>
              <w:rPr/>
              <w:t>List</w:t>
            </w:r>
            <w:r>
              <w:rPr>
                <w:spacing w:val="-2"/>
              </w:rPr>
              <w:t> </w:t>
            </w:r>
            <w:r>
              <w:rPr/>
              <w:t>of</w:t>
            </w:r>
            <w:r>
              <w:rPr>
                <w:spacing w:val="-1"/>
              </w:rPr>
              <w:t> </w:t>
            </w:r>
            <w:r>
              <w:rPr>
                <w:spacing w:val="-2"/>
              </w:rPr>
              <w:t>Appendices</w:t>
            </w:r>
            <w:r>
              <w:rPr/>
              <w:tab/>
            </w:r>
            <w:r>
              <w:rPr>
                <w:spacing w:val="-5"/>
              </w:rPr>
              <w:t>xix</w:t>
            </w:r>
          </w:hyperlink>
        </w:p>
        <w:p>
          <w:pPr>
            <w:pStyle w:val="TOC2"/>
            <w:tabs>
              <w:tab w:pos="9917" w:val="right" w:leader="none"/>
            </w:tabs>
            <w:ind w:left="1036" w:firstLine="0"/>
          </w:pPr>
          <w:hyperlink w:history="true" w:anchor="_TOC_250070">
            <w:r>
              <w:rPr/>
              <w:t>Operational</w:t>
            </w:r>
            <w:r>
              <w:rPr>
                <w:spacing w:val="-4"/>
              </w:rPr>
              <w:t> </w:t>
            </w:r>
            <w:r>
              <w:rPr/>
              <w:t>Definition</w:t>
            </w:r>
            <w:r>
              <w:rPr>
                <w:spacing w:val="-1"/>
              </w:rPr>
              <w:t> </w:t>
            </w:r>
            <w:r>
              <w:rPr/>
              <w:t>of</w:t>
            </w:r>
            <w:r>
              <w:rPr>
                <w:spacing w:val="-2"/>
              </w:rPr>
              <w:t> Terms</w:t>
            </w:r>
            <w:r>
              <w:rPr/>
              <w:tab/>
            </w:r>
            <w:r>
              <w:rPr>
                <w:spacing w:val="-5"/>
              </w:rPr>
              <w:t>xx</w:t>
            </w:r>
          </w:hyperlink>
        </w:p>
        <w:p>
          <w:pPr>
            <w:pStyle w:val="TOC1"/>
            <w:spacing w:before="144"/>
          </w:pPr>
          <w:hyperlink w:history="true" w:anchor="_TOC_250069">
            <w:r>
              <w:rPr/>
              <w:t>CHAPTER</w:t>
            </w:r>
            <w:r>
              <w:rPr>
                <w:spacing w:val="-2"/>
              </w:rPr>
              <w:t> </w:t>
            </w:r>
            <w:r>
              <w:rPr/>
              <w:t>ONE:</w:t>
            </w:r>
            <w:r>
              <w:rPr>
                <w:spacing w:val="-2"/>
              </w:rPr>
              <w:t> INTRODUCTION</w:t>
            </w:r>
          </w:hyperlink>
        </w:p>
        <w:p>
          <w:pPr>
            <w:pStyle w:val="TOC2"/>
            <w:numPr>
              <w:ilvl w:val="1"/>
              <w:numId w:val="1"/>
            </w:numPr>
            <w:tabs>
              <w:tab w:pos="1756" w:val="left" w:leader="none"/>
              <w:tab w:pos="9797" w:val="right" w:leader="none"/>
            </w:tabs>
            <w:spacing w:line="240" w:lineRule="auto" w:before="132" w:after="0"/>
            <w:ind w:left="1756" w:right="0" w:hanging="720"/>
            <w:jc w:val="left"/>
          </w:pPr>
          <w:hyperlink w:history="true" w:anchor="_TOC_250068">
            <w:r>
              <w:rPr/>
              <w:t>Background</w:t>
            </w:r>
            <w:r>
              <w:rPr>
                <w:spacing w:val="-3"/>
              </w:rPr>
              <w:t> </w:t>
            </w:r>
            <w:r>
              <w:rPr/>
              <w:t>to</w:t>
            </w:r>
            <w:r>
              <w:rPr>
                <w:spacing w:val="-1"/>
              </w:rPr>
              <w:t> </w:t>
            </w:r>
            <w:r>
              <w:rPr/>
              <w:t>the</w:t>
            </w:r>
            <w:r>
              <w:rPr>
                <w:spacing w:val="-1"/>
              </w:rPr>
              <w:t> </w:t>
            </w:r>
            <w:r>
              <w:rPr>
                <w:spacing w:val="-4"/>
              </w:rPr>
              <w:t>Study</w:t>
            </w:r>
            <w:r>
              <w:rPr/>
              <w:tab/>
            </w:r>
            <w:r>
              <w:rPr>
                <w:spacing w:val="-12"/>
              </w:rPr>
              <w:t>1</w:t>
            </w:r>
          </w:hyperlink>
        </w:p>
        <w:p>
          <w:pPr>
            <w:pStyle w:val="TOC2"/>
            <w:numPr>
              <w:ilvl w:val="1"/>
              <w:numId w:val="1"/>
            </w:numPr>
            <w:tabs>
              <w:tab w:pos="1756" w:val="left" w:leader="none"/>
              <w:tab w:pos="9797" w:val="right" w:leader="none"/>
            </w:tabs>
            <w:spacing w:line="240" w:lineRule="auto" w:before="139" w:after="0"/>
            <w:ind w:left="1756" w:right="0" w:hanging="720"/>
            <w:jc w:val="left"/>
          </w:pPr>
          <w:hyperlink w:history="true" w:anchor="_TOC_250067">
            <w:r>
              <w:rPr/>
              <w:t>Statement</w:t>
            </w:r>
            <w:r>
              <w:rPr>
                <w:spacing w:val="-1"/>
              </w:rPr>
              <w:t> </w:t>
            </w:r>
            <w:r>
              <w:rPr/>
              <w:t>of</w:t>
            </w:r>
            <w:r>
              <w:rPr>
                <w:spacing w:val="-1"/>
              </w:rPr>
              <w:t> </w:t>
            </w:r>
            <w:r>
              <w:rPr/>
              <w:t>the </w:t>
            </w:r>
            <w:r>
              <w:rPr>
                <w:spacing w:val="-2"/>
              </w:rPr>
              <w:t>Problem</w:t>
            </w:r>
            <w:r>
              <w:rPr/>
              <w:tab/>
            </w:r>
            <w:r>
              <w:rPr>
                <w:spacing w:val="-10"/>
              </w:rPr>
              <w:t>7</w:t>
            </w:r>
          </w:hyperlink>
        </w:p>
        <w:p>
          <w:pPr>
            <w:pStyle w:val="TOC2"/>
            <w:numPr>
              <w:ilvl w:val="1"/>
              <w:numId w:val="1"/>
            </w:numPr>
            <w:tabs>
              <w:tab w:pos="1756" w:val="left" w:leader="none"/>
              <w:tab w:pos="9797" w:val="right" w:leader="none"/>
            </w:tabs>
            <w:spacing w:line="240" w:lineRule="auto" w:before="137" w:after="0"/>
            <w:ind w:left="1756" w:right="0" w:hanging="720"/>
            <w:jc w:val="left"/>
          </w:pPr>
          <w:hyperlink w:history="true" w:anchor="_TOC_250066">
            <w:r>
              <w:rPr/>
              <w:t>Objectives</w:t>
            </w:r>
            <w:r>
              <w:rPr>
                <w:spacing w:val="-3"/>
              </w:rPr>
              <w:t> </w:t>
            </w:r>
            <w:r>
              <w:rPr/>
              <w:t>of</w:t>
            </w:r>
            <w:r>
              <w:rPr>
                <w:spacing w:val="-2"/>
              </w:rPr>
              <w:t> </w:t>
            </w:r>
            <w:r>
              <w:rPr/>
              <w:t>the</w:t>
            </w:r>
            <w:r>
              <w:rPr>
                <w:spacing w:val="-1"/>
              </w:rPr>
              <w:t> </w:t>
            </w:r>
            <w:r>
              <w:rPr>
                <w:spacing w:val="-4"/>
              </w:rPr>
              <w:t>Study</w:t>
            </w:r>
            <w:r>
              <w:rPr/>
              <w:tab/>
            </w:r>
            <w:r>
              <w:rPr>
                <w:spacing w:val="-10"/>
              </w:rPr>
              <w:t>9</w:t>
            </w:r>
          </w:hyperlink>
        </w:p>
        <w:p>
          <w:pPr>
            <w:pStyle w:val="TOC2"/>
            <w:numPr>
              <w:ilvl w:val="1"/>
              <w:numId w:val="1"/>
            </w:numPr>
            <w:tabs>
              <w:tab w:pos="1756" w:val="left" w:leader="none"/>
              <w:tab w:pos="9917" w:val="right" w:leader="none"/>
            </w:tabs>
            <w:spacing w:line="240" w:lineRule="auto" w:before="139" w:after="0"/>
            <w:ind w:left="1756" w:right="0" w:hanging="720"/>
            <w:jc w:val="left"/>
          </w:pPr>
          <w:hyperlink w:history="true" w:anchor="_TOC_250065">
            <w:r>
              <w:rPr/>
              <w:t>Research</w:t>
            </w:r>
            <w:r>
              <w:rPr>
                <w:spacing w:val="-5"/>
              </w:rPr>
              <w:t> </w:t>
            </w:r>
            <w:r>
              <w:rPr>
                <w:spacing w:val="-2"/>
              </w:rPr>
              <w:t>Questions</w:t>
            </w:r>
            <w:r>
              <w:rPr/>
              <w:tab/>
            </w:r>
            <w:r>
              <w:rPr>
                <w:spacing w:val="-7"/>
              </w:rPr>
              <w:t>10</w:t>
            </w:r>
          </w:hyperlink>
        </w:p>
        <w:p>
          <w:pPr>
            <w:pStyle w:val="TOC2"/>
            <w:numPr>
              <w:ilvl w:val="1"/>
              <w:numId w:val="1"/>
            </w:numPr>
            <w:tabs>
              <w:tab w:pos="1756" w:val="left" w:leader="none"/>
              <w:tab w:pos="9917" w:val="right" w:leader="none"/>
            </w:tabs>
            <w:spacing w:line="240" w:lineRule="auto" w:before="137" w:after="0"/>
            <w:ind w:left="1756" w:right="0" w:hanging="720"/>
            <w:jc w:val="left"/>
          </w:pPr>
          <w:hyperlink w:history="true" w:anchor="_TOC_250064">
            <w:r>
              <w:rPr/>
              <w:t>Research</w:t>
            </w:r>
            <w:r>
              <w:rPr>
                <w:spacing w:val="-3"/>
              </w:rPr>
              <w:t> </w:t>
            </w:r>
            <w:r>
              <w:rPr>
                <w:spacing w:val="-2"/>
              </w:rPr>
              <w:t>Hypotheses</w:t>
            </w:r>
            <w:r>
              <w:rPr/>
              <w:tab/>
            </w:r>
            <w:r>
              <w:rPr>
                <w:spacing w:val="-7"/>
              </w:rPr>
              <w:t>10</w:t>
            </w:r>
          </w:hyperlink>
        </w:p>
        <w:p>
          <w:pPr>
            <w:pStyle w:val="TOC2"/>
            <w:numPr>
              <w:ilvl w:val="1"/>
              <w:numId w:val="1"/>
            </w:numPr>
            <w:tabs>
              <w:tab w:pos="1756" w:val="left" w:leader="none"/>
              <w:tab w:pos="9917" w:val="right" w:leader="none"/>
            </w:tabs>
            <w:spacing w:line="240" w:lineRule="auto" w:before="139" w:after="0"/>
            <w:ind w:left="1756" w:right="0" w:hanging="720"/>
            <w:jc w:val="left"/>
          </w:pPr>
          <w:hyperlink w:history="true" w:anchor="_TOC_250063">
            <w:r>
              <w:rPr/>
              <w:t>Significance</w:t>
            </w:r>
            <w:r>
              <w:rPr>
                <w:spacing w:val="-4"/>
              </w:rPr>
              <w:t> </w:t>
            </w:r>
            <w:r>
              <w:rPr/>
              <w:t>of</w:t>
            </w:r>
            <w:r>
              <w:rPr>
                <w:spacing w:val="-1"/>
              </w:rPr>
              <w:t> </w:t>
            </w:r>
            <w:r>
              <w:rPr/>
              <w:t>the</w:t>
            </w:r>
            <w:r>
              <w:rPr>
                <w:spacing w:val="-1"/>
              </w:rPr>
              <w:t> </w:t>
            </w:r>
            <w:r>
              <w:rPr>
                <w:spacing w:val="-4"/>
              </w:rPr>
              <w:t>Study</w:t>
            </w:r>
            <w:r>
              <w:rPr/>
              <w:tab/>
            </w:r>
            <w:r>
              <w:rPr>
                <w:spacing w:val="-5"/>
              </w:rPr>
              <w:t>12</w:t>
            </w:r>
          </w:hyperlink>
        </w:p>
        <w:p>
          <w:pPr>
            <w:pStyle w:val="TOC2"/>
            <w:numPr>
              <w:ilvl w:val="1"/>
              <w:numId w:val="1"/>
            </w:numPr>
            <w:tabs>
              <w:tab w:pos="1756" w:val="left" w:leader="none"/>
              <w:tab w:pos="9917" w:val="right" w:leader="none"/>
            </w:tabs>
            <w:spacing w:line="240" w:lineRule="auto" w:before="137" w:after="0"/>
            <w:ind w:left="1756" w:right="0" w:hanging="720"/>
            <w:jc w:val="left"/>
          </w:pPr>
          <w:r>
            <w:rPr/>
            <w:t>Scope</w:t>
          </w:r>
          <w:r>
            <w:rPr>
              <w:spacing w:val="-2"/>
            </w:rPr>
            <w:t> </w:t>
          </w:r>
          <w:r>
            <w:rPr/>
            <w:t>of the</w:t>
          </w:r>
          <w:r>
            <w:rPr>
              <w:spacing w:val="-2"/>
            </w:rPr>
            <w:t> </w:t>
          </w:r>
          <w:r>
            <w:rPr>
              <w:spacing w:val="-4"/>
            </w:rPr>
            <w:t>Study</w:t>
          </w:r>
          <w:r>
            <w:rPr/>
            <w:tab/>
          </w:r>
          <w:r>
            <w:rPr>
              <w:spacing w:val="-5"/>
            </w:rPr>
            <w:t>14</w:t>
          </w:r>
        </w:p>
        <w:p>
          <w:pPr>
            <w:pStyle w:val="TOC1"/>
          </w:pPr>
          <w:r>
            <w:rPr/>
            <w:t>CHAPTER</w:t>
          </w:r>
          <w:r>
            <w:rPr>
              <w:spacing w:val="-3"/>
            </w:rPr>
            <w:t> </w:t>
          </w:r>
          <w:r>
            <w:rPr/>
            <w:t>TWO:</w:t>
          </w:r>
          <w:r>
            <w:rPr>
              <w:spacing w:val="-1"/>
            </w:rPr>
            <w:t> </w:t>
          </w:r>
          <w:r>
            <w:rPr/>
            <w:t>REVIEW</w:t>
          </w:r>
          <w:r>
            <w:rPr>
              <w:spacing w:val="-1"/>
            </w:rPr>
            <w:t> </w:t>
          </w:r>
          <w:r>
            <w:rPr/>
            <w:t>OF</w:t>
          </w:r>
          <w:r>
            <w:rPr>
              <w:spacing w:val="-4"/>
            </w:rPr>
            <w:t> </w:t>
          </w:r>
          <w:r>
            <w:rPr/>
            <w:t>RELATED </w:t>
          </w:r>
          <w:r>
            <w:rPr>
              <w:spacing w:val="-2"/>
            </w:rPr>
            <w:t>LITERATURE</w:t>
          </w:r>
        </w:p>
        <w:p>
          <w:pPr>
            <w:pStyle w:val="TOC2"/>
            <w:numPr>
              <w:ilvl w:val="1"/>
              <w:numId w:val="2"/>
            </w:numPr>
            <w:tabs>
              <w:tab w:pos="1756" w:val="left" w:leader="none"/>
              <w:tab w:pos="9917" w:val="right" w:leader="none"/>
            </w:tabs>
            <w:spacing w:line="240" w:lineRule="auto" w:before="135" w:after="0"/>
            <w:ind w:left="1756" w:right="0" w:hanging="720"/>
            <w:jc w:val="left"/>
          </w:pPr>
          <w:hyperlink w:history="true" w:anchor="_TOC_250062">
            <w:r>
              <w:rPr>
                <w:spacing w:val="-2"/>
              </w:rPr>
              <w:t>Introduction</w:t>
            </w:r>
            <w:r>
              <w:rPr/>
              <w:tab/>
            </w:r>
            <w:r>
              <w:rPr>
                <w:spacing w:val="-5"/>
              </w:rPr>
              <w:t>16</w:t>
            </w:r>
          </w:hyperlink>
        </w:p>
        <w:p>
          <w:pPr>
            <w:pStyle w:val="TOC2"/>
            <w:numPr>
              <w:ilvl w:val="1"/>
              <w:numId w:val="2"/>
            </w:numPr>
            <w:tabs>
              <w:tab w:pos="1756" w:val="left" w:leader="none"/>
              <w:tab w:pos="9917" w:val="right" w:leader="none"/>
            </w:tabs>
            <w:spacing w:line="240" w:lineRule="auto" w:before="137" w:after="0"/>
            <w:ind w:left="1756" w:right="0" w:hanging="720"/>
            <w:jc w:val="left"/>
          </w:pPr>
          <w:hyperlink w:history="true" w:anchor="_TOC_250061">
            <w:r>
              <w:rPr/>
              <w:t>Conceptual</w:t>
            </w:r>
            <w:r>
              <w:rPr>
                <w:spacing w:val="-2"/>
              </w:rPr>
              <w:t> Framework</w:t>
            </w:r>
            <w:r>
              <w:rPr/>
              <w:tab/>
            </w:r>
            <w:r>
              <w:rPr>
                <w:spacing w:val="-5"/>
              </w:rPr>
              <w:t>16</w:t>
            </w:r>
          </w:hyperlink>
        </w:p>
        <w:p>
          <w:pPr>
            <w:pStyle w:val="TOC2"/>
            <w:numPr>
              <w:ilvl w:val="2"/>
              <w:numId w:val="2"/>
            </w:numPr>
            <w:tabs>
              <w:tab w:pos="1756" w:val="left" w:leader="none"/>
              <w:tab w:pos="9917" w:val="right" w:leader="none"/>
            </w:tabs>
            <w:spacing w:line="240" w:lineRule="auto" w:before="139" w:after="0"/>
            <w:ind w:left="1756" w:right="0" w:hanging="720"/>
            <w:jc w:val="left"/>
          </w:pPr>
          <w:hyperlink w:history="true" w:anchor="_TOC_250060">
            <w:r>
              <w:rPr/>
              <w:t>Concept of Essay</w:t>
            </w:r>
            <w:r>
              <w:rPr>
                <w:spacing w:val="-4"/>
              </w:rPr>
              <w:t> </w:t>
            </w:r>
            <w:r>
              <w:rPr>
                <w:spacing w:val="-2"/>
              </w:rPr>
              <w:t>Writing</w:t>
            </w:r>
            <w:r>
              <w:rPr/>
              <w:tab/>
            </w:r>
            <w:r>
              <w:rPr>
                <w:spacing w:val="-5"/>
              </w:rPr>
              <w:t>16</w:t>
            </w:r>
          </w:hyperlink>
        </w:p>
        <w:p>
          <w:pPr>
            <w:pStyle w:val="TOC2"/>
            <w:numPr>
              <w:ilvl w:val="2"/>
              <w:numId w:val="2"/>
            </w:numPr>
            <w:tabs>
              <w:tab w:pos="1756" w:val="left" w:leader="none"/>
              <w:tab w:pos="9917" w:val="right" w:leader="none"/>
            </w:tabs>
            <w:spacing w:line="240" w:lineRule="auto" w:before="137" w:after="0"/>
            <w:ind w:left="1756" w:right="0" w:hanging="720"/>
            <w:jc w:val="left"/>
          </w:pPr>
          <w:hyperlink w:history="true" w:anchor="_TOC_250059">
            <w:r>
              <w:rPr/>
              <w:t>Concept</w:t>
            </w:r>
            <w:r>
              <w:rPr>
                <w:spacing w:val="-2"/>
              </w:rPr>
              <w:t> </w:t>
            </w:r>
            <w:r>
              <w:rPr/>
              <w:t>of</w:t>
            </w:r>
            <w:r>
              <w:rPr>
                <w:spacing w:val="-1"/>
              </w:rPr>
              <w:t> </w:t>
            </w:r>
            <w:r>
              <w:rPr/>
              <w:t>Collaborative</w:t>
            </w:r>
            <w:r>
              <w:rPr>
                <w:spacing w:val="-2"/>
              </w:rPr>
              <w:t> </w:t>
            </w:r>
            <w:r>
              <w:rPr/>
              <w:t>Writing</w:t>
            </w:r>
            <w:r>
              <w:rPr>
                <w:spacing w:val="-2"/>
              </w:rPr>
              <w:t> Strategy</w:t>
            </w:r>
            <w:r>
              <w:rPr/>
              <w:tab/>
            </w:r>
            <w:r>
              <w:rPr>
                <w:spacing w:val="-5"/>
              </w:rPr>
              <w:t>18</w:t>
            </w:r>
          </w:hyperlink>
        </w:p>
        <w:p>
          <w:pPr>
            <w:pStyle w:val="TOC2"/>
            <w:numPr>
              <w:ilvl w:val="2"/>
              <w:numId w:val="2"/>
            </w:numPr>
            <w:tabs>
              <w:tab w:pos="1756" w:val="left" w:leader="none"/>
              <w:tab w:pos="9917" w:val="right" w:leader="none"/>
            </w:tabs>
            <w:spacing w:line="240" w:lineRule="auto" w:before="139" w:after="233"/>
            <w:ind w:left="1756" w:right="0" w:hanging="720"/>
            <w:jc w:val="left"/>
          </w:pPr>
          <w:hyperlink w:history="true" w:anchor="_TOC_250058">
            <w:r>
              <w:rPr/>
              <w:t>Concept</w:t>
            </w:r>
            <w:r>
              <w:rPr>
                <w:spacing w:val="-1"/>
              </w:rPr>
              <w:t> </w:t>
            </w:r>
            <w:r>
              <w:rPr/>
              <w:t>of Portfolio</w:t>
            </w:r>
            <w:r>
              <w:rPr>
                <w:spacing w:val="-1"/>
              </w:rPr>
              <w:t> </w:t>
            </w:r>
            <w:r>
              <w:rPr/>
              <w:t>Writing</w:t>
            </w:r>
            <w:r>
              <w:rPr>
                <w:spacing w:val="-2"/>
              </w:rPr>
              <w:t> Strategy</w:t>
            </w:r>
            <w:r>
              <w:rPr/>
              <w:tab/>
            </w:r>
            <w:r>
              <w:rPr>
                <w:spacing w:val="-5"/>
              </w:rPr>
              <w:t>23</w:t>
            </w:r>
          </w:hyperlink>
        </w:p>
        <w:p>
          <w:pPr>
            <w:pStyle w:val="TOC2"/>
            <w:numPr>
              <w:ilvl w:val="1"/>
              <w:numId w:val="2"/>
            </w:numPr>
            <w:tabs>
              <w:tab w:pos="1756" w:val="left" w:leader="none"/>
              <w:tab w:pos="9977" w:val="right" w:leader="none"/>
            </w:tabs>
            <w:spacing w:line="240" w:lineRule="auto" w:before="190" w:after="0"/>
            <w:ind w:left="1756" w:right="0" w:hanging="720"/>
            <w:jc w:val="left"/>
          </w:pPr>
          <w:hyperlink w:history="true" w:anchor="_TOC_250057">
            <w:r>
              <w:rPr/>
              <w:t>Theoretical</w:t>
            </w:r>
            <w:r>
              <w:rPr>
                <w:spacing w:val="-4"/>
              </w:rPr>
              <w:t> </w:t>
            </w:r>
            <w:r>
              <w:rPr>
                <w:spacing w:val="-2"/>
              </w:rPr>
              <w:t>Framework</w:t>
            </w:r>
            <w:r>
              <w:rPr/>
              <w:tab/>
            </w:r>
            <w:r>
              <w:rPr>
                <w:spacing w:val="-5"/>
              </w:rPr>
              <w:t>26</w:t>
            </w:r>
          </w:hyperlink>
        </w:p>
        <w:p>
          <w:pPr>
            <w:pStyle w:val="TOC2"/>
            <w:numPr>
              <w:ilvl w:val="2"/>
              <w:numId w:val="2"/>
            </w:numPr>
            <w:tabs>
              <w:tab w:pos="1756" w:val="left" w:leader="none"/>
              <w:tab w:pos="9977" w:val="right" w:leader="none"/>
            </w:tabs>
            <w:spacing w:line="240" w:lineRule="auto" w:before="137" w:after="0"/>
            <w:ind w:left="1756" w:right="0" w:hanging="720"/>
            <w:jc w:val="left"/>
          </w:pPr>
          <w:hyperlink w:history="true" w:anchor="_TOC_250056">
            <w:r>
              <w:rPr/>
              <w:t>Constructivist</w:t>
            </w:r>
            <w:r>
              <w:rPr>
                <w:spacing w:val="-2"/>
              </w:rPr>
              <w:t> Theory</w:t>
            </w:r>
            <w:r>
              <w:rPr/>
              <w:tab/>
            </w:r>
            <w:r>
              <w:rPr>
                <w:spacing w:val="-5"/>
              </w:rPr>
              <w:t>26</w:t>
            </w:r>
          </w:hyperlink>
        </w:p>
        <w:p>
          <w:pPr>
            <w:pStyle w:val="TOC2"/>
            <w:numPr>
              <w:ilvl w:val="2"/>
              <w:numId w:val="2"/>
            </w:numPr>
            <w:tabs>
              <w:tab w:pos="1756" w:val="left" w:leader="none"/>
              <w:tab w:pos="9977" w:val="right" w:leader="none"/>
            </w:tabs>
            <w:spacing w:line="240" w:lineRule="auto" w:before="139" w:after="0"/>
            <w:ind w:left="1756" w:right="0" w:hanging="720"/>
            <w:jc w:val="left"/>
          </w:pPr>
          <w:r>
            <w:rPr/>
            <w:t>Social</w:t>
          </w:r>
          <w:r>
            <w:rPr>
              <w:spacing w:val="-2"/>
            </w:rPr>
            <w:t> </w:t>
          </w:r>
          <w:r>
            <w:rPr/>
            <w:t>cultural</w:t>
          </w:r>
          <w:r>
            <w:rPr>
              <w:spacing w:val="-2"/>
            </w:rPr>
            <w:t> Theory</w:t>
          </w:r>
          <w:r>
            <w:rPr/>
            <w:tab/>
          </w:r>
          <w:r>
            <w:rPr>
              <w:spacing w:val="-5"/>
            </w:rPr>
            <w:t>30</w:t>
          </w:r>
        </w:p>
        <w:p>
          <w:pPr>
            <w:pStyle w:val="TOC2"/>
            <w:numPr>
              <w:ilvl w:val="2"/>
              <w:numId w:val="2"/>
            </w:numPr>
            <w:tabs>
              <w:tab w:pos="1756" w:val="left" w:leader="none"/>
              <w:tab w:pos="9977" w:val="right" w:leader="none"/>
            </w:tabs>
            <w:spacing w:line="240" w:lineRule="auto" w:before="137" w:after="0"/>
            <w:ind w:left="1756" w:right="0" w:hanging="720"/>
            <w:jc w:val="left"/>
          </w:pPr>
          <w:hyperlink w:history="true" w:anchor="_TOC_250055">
            <w:r>
              <w:rPr/>
              <w:t>Functional</w:t>
            </w:r>
            <w:r>
              <w:rPr>
                <w:spacing w:val="-4"/>
              </w:rPr>
              <w:t> </w:t>
            </w:r>
            <w:r>
              <w:rPr>
                <w:spacing w:val="-2"/>
              </w:rPr>
              <w:t>Theory</w:t>
            </w:r>
            <w:r>
              <w:rPr/>
              <w:tab/>
            </w:r>
            <w:r>
              <w:rPr>
                <w:spacing w:val="-5"/>
              </w:rPr>
              <w:t>32</w:t>
            </w:r>
          </w:hyperlink>
        </w:p>
        <w:p>
          <w:pPr>
            <w:pStyle w:val="TOC2"/>
            <w:numPr>
              <w:ilvl w:val="2"/>
              <w:numId w:val="2"/>
            </w:numPr>
            <w:tabs>
              <w:tab w:pos="1756" w:val="left" w:leader="none"/>
              <w:tab w:pos="9977" w:val="right" w:leader="none"/>
            </w:tabs>
            <w:spacing w:line="240" w:lineRule="auto" w:before="140" w:after="0"/>
            <w:ind w:left="1756" w:right="0" w:hanging="720"/>
            <w:jc w:val="left"/>
          </w:pPr>
          <w:hyperlink w:history="true" w:anchor="_TOC_250054">
            <w:r>
              <w:rPr/>
              <w:t>Participatory</w:t>
            </w:r>
            <w:r>
              <w:rPr>
                <w:spacing w:val="-4"/>
              </w:rPr>
              <w:t> </w:t>
            </w:r>
            <w:r>
              <w:rPr>
                <w:spacing w:val="-2"/>
              </w:rPr>
              <w:t>Theory</w:t>
            </w:r>
            <w:r>
              <w:rPr/>
              <w:tab/>
            </w:r>
            <w:r>
              <w:rPr>
                <w:spacing w:val="-5"/>
              </w:rPr>
              <w:t>32</w:t>
            </w:r>
          </w:hyperlink>
        </w:p>
        <w:p>
          <w:pPr>
            <w:pStyle w:val="TOC2"/>
            <w:numPr>
              <w:ilvl w:val="1"/>
              <w:numId w:val="2"/>
            </w:numPr>
            <w:tabs>
              <w:tab w:pos="1756" w:val="left" w:leader="none"/>
              <w:tab w:pos="9977" w:val="right" w:leader="none"/>
            </w:tabs>
            <w:spacing w:line="240" w:lineRule="auto" w:before="136" w:after="0"/>
            <w:ind w:left="1756" w:right="0" w:hanging="720"/>
            <w:jc w:val="left"/>
          </w:pPr>
          <w:hyperlink w:history="true" w:anchor="_TOC_250053">
            <w:r>
              <w:rPr/>
              <w:t>Overview</w:t>
            </w:r>
            <w:r>
              <w:rPr>
                <w:spacing w:val="-1"/>
              </w:rPr>
              <w:t> </w:t>
            </w:r>
            <w:r>
              <w:rPr/>
              <w:t>of</w:t>
            </w:r>
            <w:r>
              <w:rPr>
                <w:spacing w:val="-1"/>
              </w:rPr>
              <w:t> </w:t>
            </w:r>
            <w:r>
              <w:rPr/>
              <w:t>Collaborative</w:t>
            </w:r>
            <w:r>
              <w:rPr>
                <w:spacing w:val="-1"/>
              </w:rPr>
              <w:t> </w:t>
            </w:r>
            <w:r>
              <w:rPr/>
              <w:t>Writing</w:t>
            </w:r>
            <w:r>
              <w:rPr>
                <w:spacing w:val="-2"/>
              </w:rPr>
              <w:t> Strategy</w:t>
            </w:r>
            <w:r>
              <w:rPr/>
              <w:tab/>
            </w:r>
            <w:r>
              <w:rPr>
                <w:spacing w:val="-5"/>
              </w:rPr>
              <w:t>34</w:t>
            </w:r>
          </w:hyperlink>
        </w:p>
        <w:p>
          <w:pPr>
            <w:pStyle w:val="TOC2"/>
            <w:numPr>
              <w:ilvl w:val="2"/>
              <w:numId w:val="2"/>
            </w:numPr>
            <w:tabs>
              <w:tab w:pos="1756" w:val="left" w:leader="none"/>
              <w:tab w:pos="9977" w:val="right" w:leader="none"/>
            </w:tabs>
            <w:spacing w:line="240" w:lineRule="auto" w:before="140" w:after="0"/>
            <w:ind w:left="1756" w:right="0" w:hanging="720"/>
            <w:jc w:val="left"/>
          </w:pPr>
          <w:hyperlink w:history="true" w:anchor="_TOC_250052">
            <w:r>
              <w:rPr/>
              <w:t>Characteristics</w:t>
            </w:r>
            <w:r>
              <w:rPr>
                <w:spacing w:val="-2"/>
              </w:rPr>
              <w:t> </w:t>
            </w:r>
            <w:r>
              <w:rPr/>
              <w:t>of</w:t>
            </w:r>
            <w:r>
              <w:rPr>
                <w:spacing w:val="-2"/>
              </w:rPr>
              <w:t> </w:t>
            </w:r>
            <w:r>
              <w:rPr/>
              <w:t>Collaborative</w:t>
            </w:r>
            <w:r>
              <w:rPr>
                <w:spacing w:val="-2"/>
              </w:rPr>
              <w:t> </w:t>
            </w:r>
            <w:r>
              <w:rPr/>
              <w:t>Writing</w:t>
            </w:r>
            <w:r>
              <w:rPr>
                <w:spacing w:val="-3"/>
              </w:rPr>
              <w:t> </w:t>
            </w:r>
            <w:r>
              <w:rPr>
                <w:spacing w:val="-2"/>
              </w:rPr>
              <w:t>Strategy</w:t>
            </w:r>
            <w:r>
              <w:rPr/>
              <w:tab/>
            </w:r>
            <w:r>
              <w:rPr>
                <w:spacing w:val="-5"/>
              </w:rPr>
              <w:t>34</w:t>
            </w:r>
          </w:hyperlink>
        </w:p>
        <w:p>
          <w:pPr>
            <w:pStyle w:val="TOC2"/>
            <w:numPr>
              <w:ilvl w:val="2"/>
              <w:numId w:val="2"/>
            </w:numPr>
            <w:tabs>
              <w:tab w:pos="1756" w:val="left" w:leader="none"/>
              <w:tab w:pos="9977" w:val="right" w:leader="none"/>
            </w:tabs>
            <w:spacing w:line="240" w:lineRule="auto" w:before="137" w:after="0"/>
            <w:ind w:left="1756" w:right="0" w:hanging="720"/>
            <w:jc w:val="left"/>
          </w:pPr>
          <w:r>
            <w:rPr/>
            <w:t>Procedure</w:t>
          </w:r>
          <w:r>
            <w:rPr>
              <w:spacing w:val="-1"/>
            </w:rPr>
            <w:t> </w:t>
          </w:r>
          <w:r>
            <w:rPr/>
            <w:t>for</w:t>
          </w:r>
          <w:r>
            <w:rPr>
              <w:spacing w:val="-2"/>
            </w:rPr>
            <w:t> </w:t>
          </w:r>
          <w:r>
            <w:rPr/>
            <w:t>Collaborative</w:t>
          </w:r>
          <w:r>
            <w:rPr>
              <w:spacing w:val="-2"/>
            </w:rPr>
            <w:t> </w:t>
          </w:r>
          <w:r>
            <w:rPr/>
            <w:t>Writing</w:t>
          </w:r>
          <w:r>
            <w:rPr>
              <w:spacing w:val="-2"/>
            </w:rPr>
            <w:t> Strategy</w:t>
          </w:r>
          <w:r>
            <w:rPr/>
            <w:tab/>
          </w:r>
          <w:r>
            <w:rPr>
              <w:spacing w:val="-5"/>
            </w:rPr>
            <w:t>36</w:t>
          </w:r>
        </w:p>
        <w:p>
          <w:pPr>
            <w:pStyle w:val="TOC2"/>
            <w:numPr>
              <w:ilvl w:val="2"/>
              <w:numId w:val="2"/>
            </w:numPr>
            <w:tabs>
              <w:tab w:pos="1756" w:val="left" w:leader="none"/>
              <w:tab w:pos="9977" w:val="right" w:leader="none"/>
            </w:tabs>
            <w:spacing w:line="240" w:lineRule="auto" w:before="139" w:after="0"/>
            <w:ind w:left="1756" w:right="0" w:hanging="720"/>
            <w:jc w:val="left"/>
          </w:pPr>
          <w:hyperlink w:history="true" w:anchor="_TOC_250051">
            <w:r>
              <w:rPr/>
              <w:t>Advantages</w:t>
            </w:r>
            <w:r>
              <w:rPr>
                <w:spacing w:val="-4"/>
              </w:rPr>
              <w:t> </w:t>
            </w:r>
            <w:r>
              <w:rPr/>
              <w:t>and</w:t>
            </w:r>
            <w:r>
              <w:rPr>
                <w:spacing w:val="-1"/>
              </w:rPr>
              <w:t> </w:t>
            </w:r>
            <w:r>
              <w:rPr/>
              <w:t>Disadvantages</w:t>
            </w:r>
            <w:r>
              <w:rPr>
                <w:spacing w:val="-2"/>
              </w:rPr>
              <w:t> </w:t>
            </w:r>
            <w:r>
              <w:rPr/>
              <w:t>of</w:t>
            </w:r>
            <w:r>
              <w:rPr>
                <w:spacing w:val="-1"/>
              </w:rPr>
              <w:t> </w:t>
            </w:r>
            <w:r>
              <w:rPr/>
              <w:t>CollaborativeWriting</w:t>
            </w:r>
            <w:r>
              <w:rPr>
                <w:spacing w:val="-3"/>
              </w:rPr>
              <w:t> </w:t>
            </w:r>
            <w:r>
              <w:rPr>
                <w:spacing w:val="-2"/>
              </w:rPr>
              <w:t>Strategy</w:t>
            </w:r>
            <w:r>
              <w:rPr/>
              <w:tab/>
            </w:r>
            <w:r>
              <w:rPr>
                <w:spacing w:val="-5"/>
              </w:rPr>
              <w:t>38</w:t>
            </w:r>
          </w:hyperlink>
        </w:p>
        <w:p>
          <w:pPr>
            <w:pStyle w:val="TOC2"/>
            <w:numPr>
              <w:ilvl w:val="1"/>
              <w:numId w:val="2"/>
            </w:numPr>
            <w:tabs>
              <w:tab w:pos="1756" w:val="left" w:leader="none"/>
              <w:tab w:pos="9977" w:val="right" w:leader="none"/>
            </w:tabs>
            <w:spacing w:line="240" w:lineRule="auto" w:before="137" w:after="0"/>
            <w:ind w:left="1756" w:right="0" w:hanging="720"/>
            <w:jc w:val="left"/>
          </w:pPr>
          <w:hyperlink w:history="true" w:anchor="_TOC_250050">
            <w:r>
              <w:rPr/>
              <w:t>Overview</w:t>
            </w:r>
            <w:r>
              <w:rPr>
                <w:spacing w:val="-1"/>
              </w:rPr>
              <w:t> </w:t>
            </w:r>
            <w:r>
              <w:rPr/>
              <w:t>of</w:t>
            </w:r>
            <w:r>
              <w:rPr>
                <w:spacing w:val="-1"/>
              </w:rPr>
              <w:t> </w:t>
            </w:r>
            <w:r>
              <w:rPr/>
              <w:t>Portfolio</w:t>
            </w:r>
            <w:r>
              <w:rPr>
                <w:spacing w:val="-1"/>
              </w:rPr>
              <w:t> </w:t>
            </w:r>
            <w:r>
              <w:rPr/>
              <w:t>Writing</w:t>
            </w:r>
            <w:r>
              <w:rPr>
                <w:spacing w:val="-2"/>
              </w:rPr>
              <w:t> Strategy</w:t>
            </w:r>
            <w:r>
              <w:rPr/>
              <w:tab/>
            </w:r>
            <w:r>
              <w:rPr>
                <w:spacing w:val="-5"/>
              </w:rPr>
              <w:t>42</w:t>
            </w:r>
          </w:hyperlink>
        </w:p>
        <w:p>
          <w:pPr>
            <w:pStyle w:val="TOC2"/>
            <w:numPr>
              <w:ilvl w:val="2"/>
              <w:numId w:val="2"/>
            </w:numPr>
            <w:tabs>
              <w:tab w:pos="1756" w:val="left" w:leader="none"/>
              <w:tab w:pos="9977" w:val="right" w:leader="none"/>
            </w:tabs>
            <w:spacing w:line="240" w:lineRule="auto" w:before="139" w:after="0"/>
            <w:ind w:left="1756" w:right="0" w:hanging="720"/>
            <w:jc w:val="left"/>
          </w:pPr>
          <w:hyperlink w:history="true" w:anchor="_TOC_250049">
            <w:r>
              <w:rPr/>
              <w:t>Types</w:t>
            </w:r>
            <w:r>
              <w:rPr>
                <w:spacing w:val="-2"/>
              </w:rPr>
              <w:t> </w:t>
            </w:r>
            <w:r>
              <w:rPr/>
              <w:t>of</w:t>
            </w:r>
            <w:r>
              <w:rPr>
                <w:spacing w:val="-1"/>
              </w:rPr>
              <w:t> </w:t>
            </w:r>
            <w:r>
              <w:rPr>
                <w:spacing w:val="-2"/>
              </w:rPr>
              <w:t>Portfolio</w:t>
            </w:r>
            <w:r>
              <w:rPr/>
              <w:tab/>
            </w:r>
            <w:r>
              <w:rPr>
                <w:spacing w:val="-7"/>
              </w:rPr>
              <w:t>42</w:t>
            </w:r>
          </w:hyperlink>
        </w:p>
        <w:p>
          <w:pPr>
            <w:pStyle w:val="TOC2"/>
            <w:numPr>
              <w:ilvl w:val="2"/>
              <w:numId w:val="2"/>
            </w:numPr>
            <w:tabs>
              <w:tab w:pos="1756" w:val="left" w:leader="none"/>
              <w:tab w:pos="9977" w:val="right" w:leader="none"/>
            </w:tabs>
            <w:spacing w:line="240" w:lineRule="auto" w:before="137" w:after="0"/>
            <w:ind w:left="1756" w:right="0" w:hanging="720"/>
            <w:jc w:val="left"/>
          </w:pPr>
          <w:hyperlink w:history="true" w:anchor="_TOC_250048">
            <w:r>
              <w:rPr/>
              <w:t>Contents of </w:t>
            </w:r>
            <w:r>
              <w:rPr>
                <w:spacing w:val="-2"/>
              </w:rPr>
              <w:t>Portfolio</w:t>
            </w:r>
            <w:r>
              <w:rPr/>
              <w:tab/>
            </w:r>
            <w:r>
              <w:rPr>
                <w:spacing w:val="-5"/>
              </w:rPr>
              <w:t>44</w:t>
            </w:r>
          </w:hyperlink>
        </w:p>
        <w:p>
          <w:pPr>
            <w:pStyle w:val="TOC2"/>
            <w:numPr>
              <w:ilvl w:val="2"/>
              <w:numId w:val="2"/>
            </w:numPr>
            <w:tabs>
              <w:tab w:pos="1756" w:val="left" w:leader="none"/>
              <w:tab w:pos="9977" w:val="right" w:leader="none"/>
            </w:tabs>
            <w:spacing w:line="240" w:lineRule="auto" w:before="139" w:after="0"/>
            <w:ind w:left="1756" w:right="0" w:hanging="720"/>
            <w:jc w:val="left"/>
          </w:pPr>
          <w:hyperlink w:history="true" w:anchor="_TOC_250047">
            <w:r>
              <w:rPr/>
              <w:t>Portfolio Writing</w:t>
            </w:r>
            <w:r>
              <w:rPr>
                <w:spacing w:val="-2"/>
              </w:rPr>
              <w:t> Procedure</w:t>
            </w:r>
            <w:r>
              <w:rPr/>
              <w:tab/>
            </w:r>
            <w:r>
              <w:rPr>
                <w:spacing w:val="-5"/>
              </w:rPr>
              <w:t>46</w:t>
            </w:r>
          </w:hyperlink>
        </w:p>
        <w:p>
          <w:pPr>
            <w:pStyle w:val="TOC2"/>
            <w:numPr>
              <w:ilvl w:val="2"/>
              <w:numId w:val="2"/>
            </w:numPr>
            <w:tabs>
              <w:tab w:pos="1756" w:val="left" w:leader="none"/>
              <w:tab w:pos="9977" w:val="right" w:leader="none"/>
            </w:tabs>
            <w:spacing w:line="240" w:lineRule="auto" w:before="137" w:after="0"/>
            <w:ind w:left="1756" w:right="0" w:hanging="720"/>
            <w:jc w:val="left"/>
          </w:pPr>
          <w:r>
            <w:rPr/>
            <w:t>Advantages</w:t>
          </w:r>
          <w:r>
            <w:rPr>
              <w:spacing w:val="-4"/>
            </w:rPr>
            <w:t> </w:t>
          </w:r>
          <w:r>
            <w:rPr/>
            <w:t>and</w:t>
          </w:r>
          <w:r>
            <w:rPr>
              <w:spacing w:val="-1"/>
            </w:rPr>
            <w:t> </w:t>
          </w:r>
          <w:r>
            <w:rPr/>
            <w:t>Disadvantages</w:t>
          </w:r>
          <w:r>
            <w:rPr>
              <w:spacing w:val="-1"/>
            </w:rPr>
            <w:t> </w:t>
          </w:r>
          <w:r>
            <w:rPr/>
            <w:t>of</w:t>
          </w:r>
          <w:r>
            <w:rPr>
              <w:spacing w:val="-1"/>
            </w:rPr>
            <w:t> </w:t>
          </w:r>
          <w:r>
            <w:rPr/>
            <w:t>Portfolio</w:t>
          </w:r>
          <w:r>
            <w:rPr>
              <w:spacing w:val="-1"/>
            </w:rPr>
            <w:t> </w:t>
          </w:r>
          <w:r>
            <w:rPr/>
            <w:t>Writing</w:t>
          </w:r>
          <w:r>
            <w:rPr>
              <w:spacing w:val="-4"/>
            </w:rPr>
            <w:t> </w:t>
          </w:r>
          <w:r>
            <w:rPr>
              <w:spacing w:val="-2"/>
            </w:rPr>
            <w:t>Strategy</w:t>
          </w:r>
          <w:r>
            <w:rPr/>
            <w:tab/>
          </w:r>
          <w:r>
            <w:rPr>
              <w:spacing w:val="-5"/>
            </w:rPr>
            <w:t>48</w:t>
          </w:r>
        </w:p>
        <w:p>
          <w:pPr>
            <w:pStyle w:val="TOC2"/>
            <w:numPr>
              <w:ilvl w:val="1"/>
              <w:numId w:val="2"/>
            </w:numPr>
            <w:tabs>
              <w:tab w:pos="1756" w:val="left" w:leader="none"/>
              <w:tab w:pos="9977" w:val="right" w:leader="none"/>
            </w:tabs>
            <w:spacing w:line="240" w:lineRule="auto" w:before="139" w:after="0"/>
            <w:ind w:left="1756" w:right="0" w:hanging="720"/>
            <w:jc w:val="left"/>
          </w:pPr>
          <w:hyperlink w:history="true" w:anchor="_TOC_250046">
            <w:r>
              <w:rPr/>
              <w:t>Overview of Essay</w:t>
            </w:r>
            <w:r>
              <w:rPr>
                <w:spacing w:val="-5"/>
              </w:rPr>
              <w:t> </w:t>
            </w:r>
            <w:r>
              <w:rPr>
                <w:spacing w:val="-2"/>
              </w:rPr>
              <w:t>Writing</w:t>
            </w:r>
            <w:r>
              <w:rPr/>
              <w:tab/>
            </w:r>
            <w:r>
              <w:rPr>
                <w:spacing w:val="-5"/>
              </w:rPr>
              <w:t>50</w:t>
            </w:r>
          </w:hyperlink>
        </w:p>
        <w:p>
          <w:pPr>
            <w:pStyle w:val="TOC2"/>
            <w:numPr>
              <w:ilvl w:val="2"/>
              <w:numId w:val="2"/>
            </w:numPr>
            <w:tabs>
              <w:tab w:pos="1756" w:val="left" w:leader="none"/>
              <w:tab w:pos="9977" w:val="right" w:leader="none"/>
            </w:tabs>
            <w:spacing w:line="240" w:lineRule="auto" w:before="138" w:after="0"/>
            <w:ind w:left="1756" w:right="0" w:hanging="720"/>
            <w:jc w:val="left"/>
          </w:pPr>
          <w:hyperlink w:history="true" w:anchor="_TOC_250045">
            <w:r>
              <w:rPr/>
              <w:t>Types of Essay</w:t>
            </w:r>
            <w:r>
              <w:rPr>
                <w:spacing w:val="-5"/>
              </w:rPr>
              <w:t> </w:t>
            </w:r>
            <w:r>
              <w:rPr>
                <w:spacing w:val="-2"/>
              </w:rPr>
              <w:t>Writing</w:t>
            </w:r>
            <w:r>
              <w:rPr/>
              <w:tab/>
            </w:r>
            <w:r>
              <w:rPr>
                <w:spacing w:val="-5"/>
              </w:rPr>
              <w:t>50</w:t>
            </w:r>
          </w:hyperlink>
        </w:p>
        <w:p>
          <w:pPr>
            <w:pStyle w:val="TOC2"/>
            <w:numPr>
              <w:ilvl w:val="2"/>
              <w:numId w:val="2"/>
            </w:numPr>
            <w:tabs>
              <w:tab w:pos="1756" w:val="left" w:leader="none"/>
              <w:tab w:pos="9977" w:val="right" w:leader="none"/>
            </w:tabs>
            <w:spacing w:line="240" w:lineRule="auto" w:before="139" w:after="0"/>
            <w:ind w:left="1756" w:right="0" w:hanging="720"/>
            <w:jc w:val="left"/>
          </w:pPr>
          <w:hyperlink w:history="true" w:anchor="_TOC_250044">
            <w:r>
              <w:rPr/>
              <w:t>Principles</w:t>
            </w:r>
            <w:r>
              <w:rPr>
                <w:spacing w:val="-2"/>
              </w:rPr>
              <w:t> </w:t>
            </w:r>
            <w:r>
              <w:rPr/>
              <w:t>of</w:t>
            </w:r>
            <w:r>
              <w:rPr>
                <w:spacing w:val="-1"/>
              </w:rPr>
              <w:t> </w:t>
            </w:r>
            <w:r>
              <w:rPr/>
              <w:t>Effective</w:t>
            </w:r>
            <w:r>
              <w:rPr>
                <w:spacing w:val="-2"/>
              </w:rPr>
              <w:t> </w:t>
            </w:r>
            <w:r>
              <w:rPr/>
              <w:t>Essay</w:t>
            </w:r>
            <w:r>
              <w:rPr>
                <w:spacing w:val="-5"/>
              </w:rPr>
              <w:t> </w:t>
            </w:r>
            <w:r>
              <w:rPr>
                <w:spacing w:val="-2"/>
              </w:rPr>
              <w:t>Writing</w:t>
            </w:r>
            <w:r>
              <w:rPr/>
              <w:tab/>
            </w:r>
            <w:r>
              <w:rPr>
                <w:spacing w:val="-5"/>
              </w:rPr>
              <w:t>55</w:t>
            </w:r>
          </w:hyperlink>
        </w:p>
        <w:p>
          <w:pPr>
            <w:pStyle w:val="TOC2"/>
            <w:numPr>
              <w:ilvl w:val="2"/>
              <w:numId w:val="2"/>
            </w:numPr>
            <w:tabs>
              <w:tab w:pos="1756" w:val="left" w:leader="none"/>
              <w:tab w:pos="9977" w:val="right" w:leader="none"/>
            </w:tabs>
            <w:spacing w:line="240" w:lineRule="auto" w:before="137" w:after="0"/>
            <w:ind w:left="1756" w:right="0" w:hanging="720"/>
            <w:jc w:val="left"/>
          </w:pPr>
          <w:hyperlink w:history="true" w:anchor="_TOC_250043">
            <w:r>
              <w:rPr/>
              <w:t>Components of Essay</w:t>
            </w:r>
            <w:r>
              <w:rPr>
                <w:spacing w:val="-5"/>
              </w:rPr>
              <w:t> </w:t>
            </w:r>
            <w:r>
              <w:rPr>
                <w:spacing w:val="-2"/>
              </w:rPr>
              <w:t>Writing</w:t>
            </w:r>
            <w:r>
              <w:rPr/>
              <w:tab/>
            </w:r>
            <w:r>
              <w:rPr>
                <w:spacing w:val="-5"/>
              </w:rPr>
              <w:t>56</w:t>
            </w:r>
          </w:hyperlink>
        </w:p>
        <w:p>
          <w:pPr>
            <w:pStyle w:val="TOC2"/>
            <w:numPr>
              <w:ilvl w:val="1"/>
              <w:numId w:val="2"/>
            </w:numPr>
            <w:tabs>
              <w:tab w:pos="1756" w:val="left" w:leader="none"/>
              <w:tab w:pos="9977" w:val="right" w:leader="none"/>
            </w:tabs>
            <w:spacing w:line="240" w:lineRule="auto" w:before="139" w:after="0"/>
            <w:ind w:left="1756" w:right="0" w:hanging="720"/>
            <w:jc w:val="left"/>
          </w:pPr>
          <w:hyperlink w:history="true" w:anchor="_TOC_250042">
            <w:r>
              <w:rPr/>
              <w:t>Approaches</w:t>
            </w:r>
            <w:r>
              <w:rPr>
                <w:spacing w:val="-3"/>
              </w:rPr>
              <w:t> </w:t>
            </w:r>
            <w:r>
              <w:rPr/>
              <w:t>to Language</w:t>
            </w:r>
            <w:r>
              <w:rPr>
                <w:spacing w:val="-1"/>
              </w:rPr>
              <w:t> </w:t>
            </w:r>
            <w:r>
              <w:rPr>
                <w:spacing w:val="-2"/>
              </w:rPr>
              <w:t>Teaching</w:t>
            </w:r>
            <w:r>
              <w:rPr/>
              <w:tab/>
            </w:r>
            <w:r>
              <w:rPr>
                <w:spacing w:val="-5"/>
              </w:rPr>
              <w:t>61</w:t>
            </w:r>
          </w:hyperlink>
        </w:p>
        <w:p>
          <w:pPr>
            <w:pStyle w:val="TOC2"/>
            <w:numPr>
              <w:ilvl w:val="2"/>
              <w:numId w:val="2"/>
            </w:numPr>
            <w:tabs>
              <w:tab w:pos="1756" w:val="left" w:leader="none"/>
              <w:tab w:pos="9977" w:val="right" w:leader="none"/>
            </w:tabs>
            <w:spacing w:line="240" w:lineRule="auto" w:before="137" w:after="0"/>
            <w:ind w:left="1756" w:right="0" w:hanging="720"/>
            <w:jc w:val="left"/>
          </w:pPr>
          <w:r>
            <w:rPr/>
            <w:t>Communicative</w:t>
          </w:r>
          <w:r>
            <w:rPr>
              <w:spacing w:val="-5"/>
            </w:rPr>
            <w:t> </w:t>
          </w:r>
          <w:r>
            <w:rPr/>
            <w:t>Language</w:t>
          </w:r>
          <w:r>
            <w:rPr>
              <w:spacing w:val="-4"/>
            </w:rPr>
            <w:t> </w:t>
          </w:r>
          <w:r>
            <w:rPr>
              <w:spacing w:val="-2"/>
            </w:rPr>
            <w:t>Teaching</w:t>
          </w:r>
          <w:r>
            <w:rPr/>
            <w:tab/>
          </w:r>
          <w:r>
            <w:rPr>
              <w:spacing w:val="-5"/>
            </w:rPr>
            <w:t>61</w:t>
          </w:r>
        </w:p>
        <w:p>
          <w:pPr>
            <w:pStyle w:val="TOC2"/>
            <w:numPr>
              <w:ilvl w:val="2"/>
              <w:numId w:val="2"/>
            </w:numPr>
            <w:tabs>
              <w:tab w:pos="1756" w:val="left" w:leader="none"/>
              <w:tab w:pos="9977" w:val="right" w:leader="none"/>
            </w:tabs>
            <w:spacing w:line="240" w:lineRule="auto" w:before="139" w:after="0"/>
            <w:ind w:left="1756" w:right="0" w:hanging="720"/>
            <w:jc w:val="left"/>
          </w:pPr>
          <w:hyperlink w:history="true" w:anchor="_TOC_250041">
            <w:r>
              <w:rPr/>
              <w:t>Process</w:t>
            </w:r>
            <w:r>
              <w:rPr>
                <w:spacing w:val="-3"/>
              </w:rPr>
              <w:t> </w:t>
            </w:r>
            <w:r>
              <w:rPr>
                <w:spacing w:val="-2"/>
              </w:rPr>
              <w:t>Approach</w:t>
            </w:r>
            <w:r>
              <w:rPr/>
              <w:tab/>
            </w:r>
            <w:r>
              <w:rPr>
                <w:spacing w:val="-7"/>
              </w:rPr>
              <w:t>65</w:t>
            </w:r>
          </w:hyperlink>
        </w:p>
        <w:p>
          <w:pPr>
            <w:pStyle w:val="TOC2"/>
            <w:numPr>
              <w:ilvl w:val="2"/>
              <w:numId w:val="2"/>
            </w:numPr>
            <w:tabs>
              <w:tab w:pos="1756" w:val="left" w:leader="none"/>
              <w:tab w:pos="9977" w:val="right" w:leader="none"/>
            </w:tabs>
            <w:spacing w:line="240" w:lineRule="auto" w:before="137" w:after="0"/>
            <w:ind w:left="1756" w:right="0" w:hanging="720"/>
            <w:jc w:val="left"/>
          </w:pPr>
          <w:hyperlink w:history="true" w:anchor="_TOC_250040">
            <w:r>
              <w:rPr/>
              <w:t>Product</w:t>
            </w:r>
            <w:r>
              <w:rPr>
                <w:spacing w:val="29"/>
              </w:rPr>
              <w:t>  </w:t>
            </w:r>
            <w:r>
              <w:rPr>
                <w:spacing w:val="-2"/>
              </w:rPr>
              <w:t>Approach</w:t>
            </w:r>
            <w:r>
              <w:rPr/>
              <w:tab/>
            </w:r>
            <w:r>
              <w:rPr>
                <w:spacing w:val="-5"/>
              </w:rPr>
              <w:t>71</w:t>
            </w:r>
          </w:hyperlink>
        </w:p>
        <w:p>
          <w:pPr>
            <w:pStyle w:val="TOC2"/>
            <w:numPr>
              <w:ilvl w:val="2"/>
              <w:numId w:val="2"/>
            </w:numPr>
            <w:tabs>
              <w:tab w:pos="1756" w:val="left" w:leader="none"/>
              <w:tab w:pos="9977" w:val="right" w:leader="none"/>
            </w:tabs>
            <w:spacing w:line="240" w:lineRule="auto" w:before="139" w:after="0"/>
            <w:ind w:left="1756" w:right="0" w:hanging="720"/>
            <w:jc w:val="left"/>
          </w:pPr>
          <w:hyperlink w:history="true" w:anchor="_TOC_250039">
            <w:r>
              <w:rPr/>
              <w:t>Grammar</w:t>
            </w:r>
            <w:r>
              <w:rPr>
                <w:spacing w:val="-5"/>
              </w:rPr>
              <w:t> </w:t>
            </w:r>
            <w:r>
              <w:rPr>
                <w:spacing w:val="-2"/>
              </w:rPr>
              <w:t>Translation</w:t>
            </w:r>
            <w:r>
              <w:rPr/>
              <w:tab/>
            </w:r>
            <w:r>
              <w:rPr>
                <w:spacing w:val="-5"/>
              </w:rPr>
              <w:t>74</w:t>
            </w:r>
          </w:hyperlink>
        </w:p>
        <w:p>
          <w:pPr>
            <w:pStyle w:val="TOC2"/>
            <w:numPr>
              <w:ilvl w:val="2"/>
              <w:numId w:val="2"/>
            </w:numPr>
            <w:tabs>
              <w:tab w:pos="1756" w:val="left" w:leader="none"/>
              <w:tab w:pos="9977" w:val="right" w:leader="none"/>
            </w:tabs>
            <w:spacing w:line="240" w:lineRule="auto" w:before="137" w:after="0"/>
            <w:ind w:left="1756" w:right="0" w:hanging="720"/>
            <w:jc w:val="left"/>
          </w:pPr>
          <w:hyperlink w:history="true" w:anchor="_TOC_250038">
            <w:r>
              <w:rPr/>
              <w:t>Functional</w:t>
            </w:r>
            <w:r>
              <w:rPr>
                <w:spacing w:val="-2"/>
              </w:rPr>
              <w:t> </w:t>
            </w:r>
            <w:r>
              <w:rPr/>
              <w:t>Notional</w:t>
            </w:r>
            <w:r>
              <w:rPr>
                <w:spacing w:val="-1"/>
              </w:rPr>
              <w:t> </w:t>
            </w:r>
            <w:r>
              <w:rPr>
                <w:spacing w:val="-2"/>
              </w:rPr>
              <w:t>Approach</w:t>
            </w:r>
            <w:r>
              <w:rPr/>
              <w:tab/>
            </w:r>
            <w:r>
              <w:rPr>
                <w:spacing w:val="-5"/>
              </w:rPr>
              <w:t>75</w:t>
            </w:r>
          </w:hyperlink>
        </w:p>
        <w:p>
          <w:pPr>
            <w:pStyle w:val="TOC2"/>
            <w:numPr>
              <w:ilvl w:val="2"/>
              <w:numId w:val="2"/>
            </w:numPr>
            <w:tabs>
              <w:tab w:pos="1756" w:val="left" w:leader="none"/>
              <w:tab w:pos="9977" w:val="right" w:leader="none"/>
            </w:tabs>
            <w:spacing w:line="240" w:lineRule="auto" w:before="140" w:after="0"/>
            <w:ind w:left="1756" w:right="0" w:hanging="720"/>
            <w:jc w:val="left"/>
          </w:pPr>
          <w:hyperlink w:history="true" w:anchor="_TOC_250037">
            <w:r>
              <w:rPr/>
              <w:t>Eclectic</w:t>
            </w:r>
            <w:r>
              <w:rPr>
                <w:spacing w:val="-5"/>
              </w:rPr>
              <w:t> </w:t>
            </w:r>
            <w:r>
              <w:rPr>
                <w:spacing w:val="-2"/>
              </w:rPr>
              <w:t>Approach</w:t>
            </w:r>
            <w:r>
              <w:rPr/>
              <w:tab/>
            </w:r>
            <w:r>
              <w:rPr>
                <w:spacing w:val="-5"/>
              </w:rPr>
              <w:t>77</w:t>
            </w:r>
          </w:hyperlink>
        </w:p>
        <w:p>
          <w:pPr>
            <w:pStyle w:val="TOC2"/>
            <w:numPr>
              <w:ilvl w:val="1"/>
              <w:numId w:val="2"/>
            </w:numPr>
            <w:tabs>
              <w:tab w:pos="1756" w:val="left" w:leader="none"/>
              <w:tab w:pos="9977" w:val="right" w:leader="none"/>
            </w:tabs>
            <w:spacing w:line="240" w:lineRule="auto" w:before="136" w:after="0"/>
            <w:ind w:left="1756" w:right="0" w:hanging="720"/>
            <w:jc w:val="left"/>
          </w:pPr>
          <w:hyperlink w:history="true" w:anchor="_TOC_250036">
            <w:r>
              <w:rPr/>
              <w:t>Process-</w:t>
            </w:r>
            <w:r>
              <w:rPr>
                <w:spacing w:val="-2"/>
              </w:rPr>
              <w:t> </w:t>
            </w:r>
            <w:r>
              <w:rPr/>
              <w:t>based</w:t>
            </w:r>
            <w:r>
              <w:rPr>
                <w:spacing w:val="-1"/>
              </w:rPr>
              <w:t> </w:t>
            </w:r>
            <w:r>
              <w:rPr/>
              <w:t>Writing</w:t>
            </w:r>
            <w:r>
              <w:rPr>
                <w:spacing w:val="-2"/>
              </w:rPr>
              <w:t> Strategies</w:t>
            </w:r>
            <w:r>
              <w:rPr/>
              <w:tab/>
            </w:r>
            <w:r>
              <w:rPr>
                <w:spacing w:val="-5"/>
              </w:rPr>
              <w:t>77</w:t>
            </w:r>
          </w:hyperlink>
        </w:p>
        <w:p>
          <w:pPr>
            <w:pStyle w:val="TOC2"/>
            <w:numPr>
              <w:ilvl w:val="2"/>
              <w:numId w:val="2"/>
            </w:numPr>
            <w:tabs>
              <w:tab w:pos="1756" w:val="left" w:leader="none"/>
              <w:tab w:pos="9977" w:val="right" w:leader="none"/>
            </w:tabs>
            <w:spacing w:line="240" w:lineRule="auto" w:before="140" w:after="0"/>
            <w:ind w:left="1756" w:right="0" w:hanging="720"/>
            <w:jc w:val="left"/>
          </w:pPr>
          <w:hyperlink w:history="true" w:anchor="_TOC_250035">
            <w:r>
              <w:rPr/>
              <w:t>The</w:t>
            </w:r>
            <w:r>
              <w:rPr>
                <w:spacing w:val="-3"/>
              </w:rPr>
              <w:t> </w:t>
            </w:r>
            <w:r>
              <w:rPr/>
              <w:t>Free</w:t>
            </w:r>
            <w:r>
              <w:rPr>
                <w:spacing w:val="-2"/>
              </w:rPr>
              <w:t> </w:t>
            </w:r>
            <w:r>
              <w:rPr/>
              <w:t>Expression</w:t>
            </w:r>
            <w:r>
              <w:rPr>
                <w:spacing w:val="-1"/>
              </w:rPr>
              <w:t> </w:t>
            </w:r>
            <w:r>
              <w:rPr>
                <w:spacing w:val="-2"/>
              </w:rPr>
              <w:t>Strategy</w:t>
            </w:r>
            <w:r>
              <w:rPr/>
              <w:tab/>
            </w:r>
            <w:r>
              <w:rPr>
                <w:spacing w:val="-5"/>
              </w:rPr>
              <w:t>78</w:t>
            </w:r>
          </w:hyperlink>
        </w:p>
        <w:p>
          <w:pPr>
            <w:pStyle w:val="TOC2"/>
            <w:numPr>
              <w:ilvl w:val="2"/>
              <w:numId w:val="2"/>
            </w:numPr>
            <w:tabs>
              <w:tab w:pos="1756" w:val="left" w:leader="none"/>
              <w:tab w:pos="9977" w:val="right" w:leader="none"/>
            </w:tabs>
            <w:spacing w:line="240" w:lineRule="auto" w:before="136" w:after="0"/>
            <w:ind w:left="1756" w:right="0" w:hanging="720"/>
            <w:jc w:val="left"/>
          </w:pPr>
          <w:r>
            <w:rPr/>
            <w:t>Conferencing</w:t>
          </w:r>
          <w:r>
            <w:rPr>
              <w:spacing w:val="-6"/>
            </w:rPr>
            <w:t> </w:t>
          </w:r>
          <w:r>
            <w:rPr>
              <w:spacing w:val="-2"/>
            </w:rPr>
            <w:t>Strategy</w:t>
          </w:r>
          <w:r>
            <w:rPr/>
            <w:tab/>
          </w:r>
          <w:r>
            <w:rPr>
              <w:spacing w:val="-5"/>
            </w:rPr>
            <w:t>79</w:t>
          </w:r>
        </w:p>
        <w:p>
          <w:pPr>
            <w:pStyle w:val="TOC2"/>
            <w:numPr>
              <w:ilvl w:val="2"/>
              <w:numId w:val="2"/>
            </w:numPr>
            <w:tabs>
              <w:tab w:pos="1756" w:val="left" w:leader="none"/>
              <w:tab w:pos="9977" w:val="right" w:leader="none"/>
            </w:tabs>
            <w:spacing w:line="240" w:lineRule="auto" w:before="140" w:after="0"/>
            <w:ind w:left="1756" w:right="0" w:hanging="720"/>
            <w:jc w:val="left"/>
          </w:pPr>
          <w:hyperlink w:history="true" w:anchor="_TOC_250034">
            <w:r>
              <w:rPr/>
              <w:t>Interactive</w:t>
            </w:r>
            <w:r>
              <w:rPr>
                <w:spacing w:val="-5"/>
              </w:rPr>
              <w:t> </w:t>
            </w:r>
            <w:r>
              <w:rPr>
                <w:spacing w:val="-2"/>
              </w:rPr>
              <w:t>Strategy</w:t>
            </w:r>
            <w:r>
              <w:rPr/>
              <w:tab/>
            </w:r>
            <w:r>
              <w:rPr>
                <w:spacing w:val="-5"/>
              </w:rPr>
              <w:t>79</w:t>
            </w:r>
          </w:hyperlink>
        </w:p>
        <w:p>
          <w:pPr>
            <w:pStyle w:val="TOC2"/>
            <w:numPr>
              <w:ilvl w:val="2"/>
              <w:numId w:val="2"/>
            </w:numPr>
            <w:tabs>
              <w:tab w:pos="1756" w:val="left" w:leader="none"/>
              <w:tab w:pos="9977" w:val="right" w:leader="none"/>
            </w:tabs>
            <w:spacing w:line="240" w:lineRule="auto" w:before="136" w:after="20"/>
            <w:ind w:left="1756" w:right="0" w:hanging="720"/>
            <w:jc w:val="left"/>
          </w:pPr>
          <w:hyperlink w:history="true" w:anchor="_TOC_250033">
            <w:r>
              <w:rPr/>
              <w:t>Group</w:t>
            </w:r>
            <w:r>
              <w:rPr>
                <w:spacing w:val="-3"/>
              </w:rPr>
              <w:t> </w:t>
            </w:r>
            <w:r>
              <w:rPr/>
              <w:t>work</w:t>
            </w:r>
            <w:r>
              <w:rPr>
                <w:spacing w:val="-1"/>
              </w:rPr>
              <w:t> </w:t>
            </w:r>
            <w:r>
              <w:rPr>
                <w:spacing w:val="-2"/>
              </w:rPr>
              <w:t>Strategy</w:t>
            </w:r>
            <w:r>
              <w:rPr/>
              <w:tab/>
            </w:r>
            <w:r>
              <w:rPr>
                <w:spacing w:val="-5"/>
              </w:rPr>
              <w:t>80</w:t>
            </w:r>
          </w:hyperlink>
        </w:p>
        <w:p>
          <w:pPr>
            <w:pStyle w:val="TOC2"/>
            <w:numPr>
              <w:ilvl w:val="2"/>
              <w:numId w:val="2"/>
            </w:numPr>
            <w:tabs>
              <w:tab w:pos="1756" w:val="left" w:leader="none"/>
              <w:tab w:pos="9977" w:val="right" w:leader="none"/>
            </w:tabs>
            <w:spacing w:line="240" w:lineRule="auto" w:before="190" w:after="0"/>
            <w:ind w:left="1756" w:right="0" w:hanging="720"/>
            <w:jc w:val="left"/>
          </w:pPr>
          <w:hyperlink w:history="true" w:anchor="_TOC_250032">
            <w:r>
              <w:rPr/>
              <w:t>Imaginative</w:t>
            </w:r>
            <w:r>
              <w:rPr>
                <w:spacing w:val="-6"/>
              </w:rPr>
              <w:t> </w:t>
            </w:r>
            <w:r>
              <w:rPr>
                <w:spacing w:val="-2"/>
              </w:rPr>
              <w:t>Strategy</w:t>
            </w:r>
            <w:r>
              <w:rPr/>
              <w:tab/>
            </w:r>
            <w:r>
              <w:rPr>
                <w:spacing w:val="-7"/>
              </w:rPr>
              <w:t>81</w:t>
            </w:r>
          </w:hyperlink>
        </w:p>
        <w:p>
          <w:pPr>
            <w:pStyle w:val="TOC2"/>
            <w:numPr>
              <w:ilvl w:val="1"/>
              <w:numId w:val="2"/>
            </w:numPr>
            <w:tabs>
              <w:tab w:pos="1756" w:val="left" w:leader="none"/>
              <w:tab w:pos="9977" w:val="right" w:leader="none"/>
            </w:tabs>
            <w:spacing w:line="240" w:lineRule="auto" w:before="137" w:after="0"/>
            <w:ind w:left="1756" w:right="0" w:hanging="720"/>
            <w:jc w:val="left"/>
          </w:pPr>
          <w:hyperlink w:history="true" w:anchor="_TOC_250031">
            <w:r>
              <w:rPr/>
              <w:t>Concept of Responding</w:t>
            </w:r>
            <w:r>
              <w:rPr>
                <w:spacing w:val="-3"/>
              </w:rPr>
              <w:t> </w:t>
            </w:r>
            <w:r>
              <w:rPr/>
              <w:t>to Writing</w:t>
            </w:r>
            <w:r>
              <w:rPr>
                <w:spacing w:val="-1"/>
              </w:rPr>
              <w:t> </w:t>
            </w:r>
            <w:r>
              <w:rPr>
                <w:spacing w:val="-2"/>
              </w:rPr>
              <w:t>Tasks</w:t>
            </w:r>
            <w:r>
              <w:rPr/>
              <w:tab/>
            </w:r>
            <w:r>
              <w:rPr>
                <w:spacing w:val="-5"/>
              </w:rPr>
              <w:t>82</w:t>
            </w:r>
          </w:hyperlink>
        </w:p>
        <w:p>
          <w:pPr>
            <w:pStyle w:val="TOC2"/>
            <w:numPr>
              <w:ilvl w:val="2"/>
              <w:numId w:val="2"/>
            </w:numPr>
            <w:tabs>
              <w:tab w:pos="1756" w:val="left" w:leader="none"/>
              <w:tab w:pos="9977" w:val="right" w:leader="none"/>
            </w:tabs>
            <w:spacing w:line="240" w:lineRule="auto" w:before="139" w:after="0"/>
            <w:ind w:left="1756" w:right="0" w:hanging="720"/>
            <w:jc w:val="left"/>
          </w:pPr>
          <w:hyperlink w:history="true" w:anchor="_TOC_250030">
            <w:r>
              <w:rPr/>
              <w:t>Assessment</w:t>
            </w:r>
            <w:r>
              <w:rPr>
                <w:spacing w:val="-2"/>
              </w:rPr>
              <w:t> </w:t>
            </w:r>
            <w:r>
              <w:rPr/>
              <w:t>versus</w:t>
            </w:r>
            <w:r>
              <w:rPr>
                <w:spacing w:val="-2"/>
              </w:rPr>
              <w:t> Marking</w:t>
            </w:r>
            <w:r>
              <w:rPr/>
              <w:tab/>
            </w:r>
            <w:r>
              <w:rPr>
                <w:spacing w:val="-5"/>
              </w:rPr>
              <w:t>84</w:t>
            </w:r>
          </w:hyperlink>
        </w:p>
        <w:p>
          <w:pPr>
            <w:pStyle w:val="TOC2"/>
            <w:numPr>
              <w:ilvl w:val="2"/>
              <w:numId w:val="2"/>
            </w:numPr>
            <w:tabs>
              <w:tab w:pos="1756" w:val="left" w:leader="none"/>
              <w:tab w:pos="9977" w:val="right" w:leader="none"/>
            </w:tabs>
            <w:spacing w:line="240" w:lineRule="auto" w:before="137" w:after="0"/>
            <w:ind w:left="1756" w:right="0" w:hanging="720"/>
            <w:jc w:val="left"/>
          </w:pPr>
          <w:hyperlink w:history="true" w:anchor="_TOC_250029">
            <w:r>
              <w:rPr/>
              <w:t>Individual</w:t>
            </w:r>
            <w:r>
              <w:rPr>
                <w:spacing w:val="-4"/>
              </w:rPr>
              <w:t> </w:t>
            </w:r>
            <w:r>
              <w:rPr>
                <w:spacing w:val="-2"/>
              </w:rPr>
              <w:t>Assessment</w:t>
            </w:r>
            <w:r>
              <w:rPr/>
              <w:tab/>
            </w:r>
            <w:r>
              <w:rPr>
                <w:spacing w:val="-5"/>
              </w:rPr>
              <w:t>86</w:t>
            </w:r>
          </w:hyperlink>
        </w:p>
        <w:p>
          <w:pPr>
            <w:pStyle w:val="TOC2"/>
            <w:numPr>
              <w:ilvl w:val="2"/>
              <w:numId w:val="2"/>
            </w:numPr>
            <w:tabs>
              <w:tab w:pos="1756" w:val="left" w:leader="none"/>
              <w:tab w:pos="9977" w:val="right" w:leader="none"/>
            </w:tabs>
            <w:spacing w:line="240" w:lineRule="auto" w:before="140" w:after="0"/>
            <w:ind w:left="1756" w:right="0" w:hanging="720"/>
            <w:jc w:val="left"/>
          </w:pPr>
          <w:r>
            <w:rPr>
              <w:spacing w:val="-2"/>
            </w:rPr>
            <w:t>Face-to-</w:t>
          </w:r>
          <w:r>
            <w:rPr>
              <w:spacing w:val="-4"/>
            </w:rPr>
            <w:t>face</w:t>
          </w:r>
          <w:r>
            <w:rPr/>
            <w:tab/>
          </w:r>
          <w:r>
            <w:rPr>
              <w:spacing w:val="-5"/>
            </w:rPr>
            <w:t>86</w:t>
          </w:r>
        </w:p>
        <w:p>
          <w:pPr>
            <w:pStyle w:val="TOC2"/>
            <w:numPr>
              <w:ilvl w:val="2"/>
              <w:numId w:val="2"/>
            </w:numPr>
            <w:tabs>
              <w:tab w:pos="1756" w:val="left" w:leader="none"/>
              <w:tab w:pos="9977" w:val="right" w:leader="none"/>
            </w:tabs>
            <w:spacing w:line="240" w:lineRule="auto" w:before="136" w:after="0"/>
            <w:ind w:left="1756" w:right="0" w:hanging="720"/>
            <w:jc w:val="left"/>
          </w:pPr>
          <w:hyperlink w:history="true" w:anchor="_TOC_250028">
            <w:r>
              <w:rPr>
                <w:spacing w:val="-2"/>
              </w:rPr>
              <w:t>Self-Assessment</w:t>
            </w:r>
            <w:r>
              <w:rPr/>
              <w:tab/>
            </w:r>
            <w:r>
              <w:rPr>
                <w:spacing w:val="-5"/>
              </w:rPr>
              <w:t>87</w:t>
            </w:r>
          </w:hyperlink>
        </w:p>
        <w:p>
          <w:pPr>
            <w:pStyle w:val="TOC2"/>
            <w:numPr>
              <w:ilvl w:val="2"/>
              <w:numId w:val="2"/>
            </w:numPr>
            <w:tabs>
              <w:tab w:pos="1756" w:val="left" w:leader="none"/>
              <w:tab w:pos="9977" w:val="right" w:leader="none"/>
            </w:tabs>
            <w:spacing w:line="240" w:lineRule="auto" w:before="140" w:after="0"/>
            <w:ind w:left="1756" w:right="0" w:hanging="720"/>
            <w:jc w:val="left"/>
          </w:pPr>
          <w:hyperlink w:history="true" w:anchor="_TOC_250027">
            <w:r>
              <w:rPr/>
              <w:t>Pair/Peer</w:t>
            </w:r>
            <w:r>
              <w:rPr>
                <w:spacing w:val="-3"/>
              </w:rPr>
              <w:t> </w:t>
            </w:r>
            <w:r>
              <w:rPr>
                <w:spacing w:val="-2"/>
              </w:rPr>
              <w:t>Assessment</w:t>
            </w:r>
            <w:r>
              <w:rPr/>
              <w:tab/>
            </w:r>
            <w:r>
              <w:rPr>
                <w:spacing w:val="-7"/>
              </w:rPr>
              <w:t>89</w:t>
            </w:r>
          </w:hyperlink>
        </w:p>
        <w:p>
          <w:pPr>
            <w:pStyle w:val="TOC2"/>
            <w:numPr>
              <w:ilvl w:val="2"/>
              <w:numId w:val="2"/>
            </w:numPr>
            <w:tabs>
              <w:tab w:pos="1756" w:val="left" w:leader="none"/>
              <w:tab w:pos="9977" w:val="right" w:leader="none"/>
            </w:tabs>
            <w:spacing w:line="240" w:lineRule="auto" w:before="137" w:after="0"/>
            <w:ind w:left="1756" w:right="0" w:hanging="720"/>
            <w:jc w:val="left"/>
          </w:pPr>
          <w:hyperlink w:history="true" w:anchor="_TOC_250026">
            <w:r>
              <w:rPr/>
              <w:t>Portfolio</w:t>
            </w:r>
            <w:r>
              <w:rPr>
                <w:spacing w:val="-1"/>
              </w:rPr>
              <w:t> </w:t>
            </w:r>
            <w:r>
              <w:rPr>
                <w:spacing w:val="-2"/>
              </w:rPr>
              <w:t>Assessment</w:t>
            </w:r>
            <w:r>
              <w:rPr/>
              <w:tab/>
            </w:r>
            <w:r>
              <w:rPr>
                <w:spacing w:val="-5"/>
              </w:rPr>
              <w:t>90</w:t>
            </w:r>
          </w:hyperlink>
        </w:p>
        <w:p>
          <w:pPr>
            <w:pStyle w:val="TOC2"/>
            <w:numPr>
              <w:ilvl w:val="2"/>
              <w:numId w:val="2"/>
            </w:numPr>
            <w:tabs>
              <w:tab w:pos="1756" w:val="left" w:leader="none"/>
              <w:tab w:pos="9977" w:val="right" w:leader="none"/>
            </w:tabs>
            <w:spacing w:line="240" w:lineRule="auto" w:before="139" w:after="0"/>
            <w:ind w:left="1756" w:right="0" w:hanging="720"/>
            <w:jc w:val="left"/>
          </w:pPr>
          <w:hyperlink w:history="true" w:anchor="_TOC_250025">
            <w:r>
              <w:rPr/>
              <w:t>Dominant</w:t>
            </w:r>
            <w:r>
              <w:rPr>
                <w:spacing w:val="-1"/>
              </w:rPr>
              <w:t> </w:t>
            </w:r>
            <w:r>
              <w:rPr/>
              <w:t>Responding</w:t>
            </w:r>
            <w:r>
              <w:rPr>
                <w:spacing w:val="-3"/>
              </w:rPr>
              <w:t> </w:t>
            </w:r>
            <w:r>
              <w:rPr/>
              <w:t>Practices among</w:t>
            </w:r>
            <w:r>
              <w:rPr>
                <w:spacing w:val="-2"/>
              </w:rPr>
              <w:t> </w:t>
            </w:r>
            <w:r>
              <w:rPr/>
              <w:t>Writing</w:t>
            </w:r>
            <w:r>
              <w:rPr>
                <w:spacing w:val="-2"/>
              </w:rPr>
              <w:t> Teachers</w:t>
            </w:r>
            <w:r>
              <w:rPr/>
              <w:tab/>
            </w:r>
            <w:r>
              <w:rPr>
                <w:spacing w:val="-5"/>
              </w:rPr>
              <w:t>93</w:t>
            </w:r>
          </w:hyperlink>
        </w:p>
        <w:p>
          <w:pPr>
            <w:pStyle w:val="TOC2"/>
            <w:numPr>
              <w:ilvl w:val="1"/>
              <w:numId w:val="2"/>
            </w:numPr>
            <w:tabs>
              <w:tab w:pos="1756" w:val="left" w:leader="none"/>
              <w:tab w:pos="9977" w:val="right" w:leader="none"/>
            </w:tabs>
            <w:spacing w:line="240" w:lineRule="auto" w:before="137" w:after="0"/>
            <w:ind w:left="1756" w:right="0" w:hanging="720"/>
            <w:jc w:val="left"/>
          </w:pPr>
          <w:hyperlink w:history="true" w:anchor="_TOC_250024">
            <w:r>
              <w:rPr/>
              <w:t>Empirical</w:t>
            </w:r>
            <w:r>
              <w:rPr>
                <w:spacing w:val="-2"/>
              </w:rPr>
              <w:t> Studies</w:t>
            </w:r>
            <w:r>
              <w:rPr/>
              <w:tab/>
            </w:r>
            <w:r>
              <w:rPr>
                <w:spacing w:val="-5"/>
              </w:rPr>
              <w:t>94</w:t>
            </w:r>
          </w:hyperlink>
        </w:p>
        <w:p>
          <w:pPr>
            <w:pStyle w:val="TOC2"/>
            <w:numPr>
              <w:ilvl w:val="1"/>
              <w:numId w:val="2"/>
            </w:numPr>
            <w:tabs>
              <w:tab w:pos="1756" w:val="left" w:leader="none"/>
              <w:tab w:pos="9977" w:val="right" w:leader="none"/>
            </w:tabs>
            <w:spacing w:line="240" w:lineRule="auto" w:before="139" w:after="0"/>
            <w:ind w:left="1756" w:right="0" w:hanging="720"/>
            <w:jc w:val="left"/>
          </w:pPr>
          <w:hyperlink w:history="true" w:anchor="_TOC_250023">
            <w:r>
              <w:rPr>
                <w:spacing w:val="-2"/>
              </w:rPr>
              <w:t>Summary</w:t>
            </w:r>
            <w:r>
              <w:rPr/>
              <w:tab/>
            </w:r>
            <w:r>
              <w:rPr>
                <w:spacing w:val="-5"/>
              </w:rPr>
              <w:t>109</w:t>
            </w:r>
          </w:hyperlink>
        </w:p>
        <w:p>
          <w:pPr>
            <w:pStyle w:val="TOC1"/>
          </w:pPr>
          <w:hyperlink w:history="true" w:anchor="_TOC_250022">
            <w:r>
              <w:rPr/>
              <w:t>CHAPTER</w:t>
            </w:r>
            <w:r>
              <w:rPr>
                <w:spacing w:val="-2"/>
              </w:rPr>
              <w:t> </w:t>
            </w:r>
            <w:r>
              <w:rPr/>
              <w:t>THREE:</w:t>
            </w:r>
            <w:r>
              <w:rPr>
                <w:spacing w:val="-2"/>
              </w:rPr>
              <w:t> </w:t>
            </w:r>
            <w:r>
              <w:rPr/>
              <w:t>RESEARCH</w:t>
            </w:r>
            <w:r>
              <w:rPr>
                <w:spacing w:val="1"/>
              </w:rPr>
              <w:t> </w:t>
            </w:r>
            <w:r>
              <w:rPr>
                <w:spacing w:val="-2"/>
              </w:rPr>
              <w:t>METHODOLOGY</w:t>
            </w:r>
          </w:hyperlink>
        </w:p>
        <w:p>
          <w:pPr>
            <w:pStyle w:val="TOC2"/>
            <w:numPr>
              <w:ilvl w:val="1"/>
              <w:numId w:val="3"/>
            </w:numPr>
            <w:tabs>
              <w:tab w:pos="1756" w:val="left" w:leader="none"/>
              <w:tab w:pos="10037" w:val="right" w:leader="none"/>
            </w:tabs>
            <w:spacing w:line="240" w:lineRule="auto" w:before="134" w:after="0"/>
            <w:ind w:left="1756" w:right="0" w:hanging="720"/>
            <w:jc w:val="left"/>
          </w:pPr>
          <w:hyperlink w:history="true" w:anchor="_TOC_250021">
            <w:r>
              <w:rPr>
                <w:spacing w:val="-2"/>
              </w:rPr>
              <w:t>Introduction</w:t>
            </w:r>
            <w:r>
              <w:rPr/>
              <w:tab/>
            </w:r>
            <w:r>
              <w:rPr>
                <w:spacing w:val="-5"/>
              </w:rPr>
              <w:t>111</w:t>
            </w:r>
          </w:hyperlink>
        </w:p>
        <w:p>
          <w:pPr>
            <w:pStyle w:val="TOC2"/>
            <w:numPr>
              <w:ilvl w:val="1"/>
              <w:numId w:val="3"/>
            </w:numPr>
            <w:tabs>
              <w:tab w:pos="1756" w:val="left" w:leader="none"/>
              <w:tab w:pos="10037" w:val="right" w:leader="none"/>
            </w:tabs>
            <w:spacing w:line="240" w:lineRule="auto" w:before="137" w:after="0"/>
            <w:ind w:left="1756" w:right="0" w:hanging="720"/>
            <w:jc w:val="left"/>
          </w:pPr>
          <w:hyperlink w:history="true" w:anchor="_TOC_250020">
            <w:r>
              <w:rPr/>
              <w:t>Research</w:t>
            </w:r>
            <w:r>
              <w:rPr>
                <w:spacing w:val="-3"/>
              </w:rPr>
              <w:t> </w:t>
            </w:r>
            <w:r>
              <w:rPr>
                <w:spacing w:val="-2"/>
              </w:rPr>
              <w:t>Design</w:t>
            </w:r>
            <w:r>
              <w:rPr/>
              <w:tab/>
            </w:r>
            <w:r>
              <w:rPr>
                <w:spacing w:val="-5"/>
              </w:rPr>
              <w:t>111</w:t>
            </w:r>
          </w:hyperlink>
        </w:p>
        <w:p>
          <w:pPr>
            <w:pStyle w:val="TOC2"/>
            <w:numPr>
              <w:ilvl w:val="1"/>
              <w:numId w:val="3"/>
            </w:numPr>
            <w:tabs>
              <w:tab w:pos="1756" w:val="left" w:leader="none"/>
              <w:tab w:pos="10037" w:val="right" w:leader="none"/>
            </w:tabs>
            <w:spacing w:line="240" w:lineRule="auto" w:before="139" w:after="0"/>
            <w:ind w:left="1756" w:right="0" w:hanging="720"/>
            <w:jc w:val="left"/>
          </w:pPr>
          <w:r>
            <w:rPr>
              <w:spacing w:val="-2"/>
            </w:rPr>
            <w:t>Population</w:t>
          </w:r>
          <w:r>
            <w:rPr/>
            <w:tab/>
          </w:r>
          <w:r>
            <w:rPr>
              <w:spacing w:val="-5"/>
            </w:rPr>
            <w:t>112</w:t>
          </w:r>
        </w:p>
        <w:p>
          <w:pPr>
            <w:pStyle w:val="TOC2"/>
            <w:numPr>
              <w:ilvl w:val="1"/>
              <w:numId w:val="3"/>
            </w:numPr>
            <w:tabs>
              <w:tab w:pos="1756" w:val="left" w:leader="none"/>
              <w:tab w:pos="10037" w:val="right" w:leader="none"/>
            </w:tabs>
            <w:spacing w:line="240" w:lineRule="auto" w:before="138" w:after="0"/>
            <w:ind w:left="1756" w:right="0" w:hanging="720"/>
            <w:jc w:val="left"/>
          </w:pPr>
          <w:hyperlink w:history="true" w:anchor="_TOC_250019">
            <w:r>
              <w:rPr/>
              <w:t>Sample</w:t>
            </w:r>
            <w:r>
              <w:rPr>
                <w:spacing w:val="-2"/>
              </w:rPr>
              <w:t> </w:t>
            </w:r>
            <w:r>
              <w:rPr/>
              <w:t>and Sampling</w:t>
            </w:r>
            <w:r>
              <w:rPr>
                <w:spacing w:val="-2"/>
              </w:rPr>
              <w:t> Techniques</w:t>
            </w:r>
            <w:r>
              <w:rPr/>
              <w:tab/>
            </w:r>
            <w:r>
              <w:rPr>
                <w:spacing w:val="-5"/>
              </w:rPr>
              <w:t>113</w:t>
            </w:r>
          </w:hyperlink>
        </w:p>
        <w:p>
          <w:pPr>
            <w:pStyle w:val="TOC2"/>
            <w:numPr>
              <w:ilvl w:val="2"/>
              <w:numId w:val="3"/>
            </w:numPr>
            <w:tabs>
              <w:tab w:pos="1756" w:val="left" w:leader="none"/>
              <w:tab w:pos="10037" w:val="right" w:leader="none"/>
            </w:tabs>
            <w:spacing w:line="240" w:lineRule="auto" w:before="139" w:after="0"/>
            <w:ind w:left="1756" w:right="0" w:hanging="720"/>
            <w:jc w:val="left"/>
          </w:pPr>
          <w:hyperlink w:history="true" w:anchor="_TOC_250018">
            <w:r>
              <w:rPr/>
              <w:t>Determination</w:t>
            </w:r>
            <w:r>
              <w:rPr>
                <w:spacing w:val="-2"/>
              </w:rPr>
              <w:t> </w:t>
            </w:r>
            <w:r>
              <w:rPr/>
              <w:t>of</w:t>
            </w:r>
            <w:r>
              <w:rPr>
                <w:spacing w:val="-2"/>
              </w:rPr>
              <w:t> </w:t>
            </w:r>
            <w:r>
              <w:rPr/>
              <w:t>Sample</w:t>
            </w:r>
            <w:r>
              <w:rPr>
                <w:spacing w:val="-2"/>
              </w:rPr>
              <w:t> Homogeneity</w:t>
            </w:r>
            <w:r>
              <w:rPr/>
              <w:tab/>
            </w:r>
            <w:r>
              <w:rPr>
                <w:spacing w:val="-5"/>
              </w:rPr>
              <w:t>115</w:t>
            </w:r>
          </w:hyperlink>
        </w:p>
        <w:p>
          <w:pPr>
            <w:pStyle w:val="TOC2"/>
            <w:numPr>
              <w:ilvl w:val="1"/>
              <w:numId w:val="3"/>
            </w:numPr>
            <w:tabs>
              <w:tab w:pos="1756" w:val="left" w:leader="none"/>
              <w:tab w:pos="10037" w:val="right" w:leader="none"/>
            </w:tabs>
            <w:spacing w:line="240" w:lineRule="auto" w:before="137" w:after="0"/>
            <w:ind w:left="1756" w:right="0" w:hanging="720"/>
            <w:jc w:val="left"/>
          </w:pPr>
          <w:hyperlink w:history="true" w:anchor="_TOC_250017">
            <w:r>
              <w:rPr>
                <w:spacing w:val="-2"/>
              </w:rPr>
              <w:t>Instrumentation</w:t>
            </w:r>
            <w:r>
              <w:rPr/>
              <w:tab/>
            </w:r>
            <w:r>
              <w:rPr>
                <w:spacing w:val="-5"/>
              </w:rPr>
              <w:t>115</w:t>
            </w:r>
          </w:hyperlink>
        </w:p>
        <w:p>
          <w:pPr>
            <w:pStyle w:val="TOC2"/>
            <w:numPr>
              <w:ilvl w:val="2"/>
              <w:numId w:val="3"/>
            </w:numPr>
            <w:tabs>
              <w:tab w:pos="1756" w:val="left" w:leader="none"/>
              <w:tab w:pos="10037" w:val="right" w:leader="none"/>
            </w:tabs>
            <w:spacing w:line="240" w:lineRule="auto" w:before="139" w:after="0"/>
            <w:ind w:left="1756" w:right="0" w:hanging="720"/>
            <w:jc w:val="left"/>
          </w:pPr>
          <w:r>
            <w:rPr/>
            <w:t>Validity</w:t>
          </w:r>
          <w:r>
            <w:rPr>
              <w:spacing w:val="-5"/>
            </w:rPr>
            <w:t> </w:t>
          </w:r>
          <w:r>
            <w:rPr/>
            <w:t>of</w:t>
          </w:r>
          <w:r>
            <w:rPr>
              <w:spacing w:val="-1"/>
            </w:rPr>
            <w:t> </w:t>
          </w:r>
          <w:r>
            <w:rPr/>
            <w:t>the</w:t>
          </w:r>
          <w:r>
            <w:rPr>
              <w:spacing w:val="5"/>
            </w:rPr>
            <w:t> </w:t>
          </w:r>
          <w:r>
            <w:rPr>
              <w:spacing w:val="-2"/>
            </w:rPr>
            <w:t>Instruments</w:t>
          </w:r>
          <w:r>
            <w:rPr/>
            <w:tab/>
          </w:r>
          <w:r>
            <w:rPr>
              <w:spacing w:val="-5"/>
            </w:rPr>
            <w:t>116</w:t>
          </w:r>
        </w:p>
        <w:p>
          <w:pPr>
            <w:pStyle w:val="TOC2"/>
            <w:numPr>
              <w:ilvl w:val="2"/>
              <w:numId w:val="3"/>
            </w:numPr>
            <w:tabs>
              <w:tab w:pos="1756" w:val="left" w:leader="none"/>
              <w:tab w:pos="10037" w:val="right" w:leader="none"/>
            </w:tabs>
            <w:spacing w:line="240" w:lineRule="auto" w:before="137" w:after="0"/>
            <w:ind w:left="1756" w:right="0" w:hanging="720"/>
            <w:jc w:val="left"/>
          </w:pPr>
          <w:hyperlink w:history="true" w:anchor="_TOC_250016">
            <w:r>
              <w:rPr/>
              <w:t>Pilot </w:t>
            </w:r>
            <w:r>
              <w:rPr>
                <w:spacing w:val="-2"/>
              </w:rPr>
              <w:t>Study</w:t>
            </w:r>
            <w:r>
              <w:rPr/>
              <w:tab/>
            </w:r>
            <w:r>
              <w:rPr>
                <w:spacing w:val="-5"/>
              </w:rPr>
              <w:t>116</w:t>
            </w:r>
          </w:hyperlink>
        </w:p>
        <w:p>
          <w:pPr>
            <w:pStyle w:val="TOC2"/>
            <w:numPr>
              <w:ilvl w:val="2"/>
              <w:numId w:val="3"/>
            </w:numPr>
            <w:tabs>
              <w:tab w:pos="1756" w:val="left" w:leader="none"/>
              <w:tab w:pos="10037" w:val="right" w:leader="none"/>
            </w:tabs>
            <w:spacing w:line="240" w:lineRule="auto" w:before="139" w:after="0"/>
            <w:ind w:left="1756" w:right="0" w:hanging="720"/>
            <w:jc w:val="left"/>
          </w:pPr>
          <w:r>
            <w:rPr/>
            <w:t>Reliability</w:t>
          </w:r>
          <w:r>
            <w:rPr>
              <w:spacing w:val="-8"/>
            </w:rPr>
            <w:t> </w:t>
          </w:r>
          <w:r>
            <w:rPr/>
            <w:t>of</w:t>
          </w:r>
          <w:r>
            <w:rPr>
              <w:spacing w:val="1"/>
            </w:rPr>
            <w:t> </w:t>
          </w:r>
          <w:r>
            <w:rPr/>
            <w:t>the</w:t>
          </w:r>
          <w:r>
            <w:rPr>
              <w:spacing w:val="2"/>
            </w:rPr>
            <w:t> </w:t>
          </w:r>
          <w:r>
            <w:rPr>
              <w:spacing w:val="-2"/>
            </w:rPr>
            <w:t>Instrument</w:t>
          </w:r>
          <w:r>
            <w:rPr/>
            <w:tab/>
          </w:r>
          <w:r>
            <w:rPr>
              <w:spacing w:val="-5"/>
            </w:rPr>
            <w:t>116</w:t>
          </w:r>
        </w:p>
        <w:p>
          <w:pPr>
            <w:pStyle w:val="TOC2"/>
            <w:numPr>
              <w:ilvl w:val="1"/>
              <w:numId w:val="3"/>
            </w:numPr>
            <w:tabs>
              <w:tab w:pos="1756" w:val="left" w:leader="none"/>
              <w:tab w:pos="10037" w:val="right" w:leader="none"/>
            </w:tabs>
            <w:spacing w:line="240" w:lineRule="auto" w:before="137" w:after="0"/>
            <w:ind w:left="1756" w:right="0" w:hanging="720"/>
            <w:jc w:val="left"/>
          </w:pPr>
          <w:hyperlink w:history="true" w:anchor="_TOC_250015">
            <w:r>
              <w:rPr/>
              <w:t>Procedure</w:t>
            </w:r>
            <w:r>
              <w:rPr>
                <w:spacing w:val="-2"/>
              </w:rPr>
              <w:t> </w:t>
            </w:r>
            <w:r>
              <w:rPr/>
              <w:t>for</w:t>
            </w:r>
            <w:r>
              <w:rPr>
                <w:spacing w:val="-2"/>
              </w:rPr>
              <w:t> </w:t>
            </w:r>
            <w:r>
              <w:rPr/>
              <w:t>Data</w:t>
            </w:r>
            <w:r>
              <w:rPr>
                <w:spacing w:val="-1"/>
              </w:rPr>
              <w:t> </w:t>
            </w:r>
            <w:r>
              <w:rPr>
                <w:spacing w:val="-2"/>
              </w:rPr>
              <w:t>Collection</w:t>
            </w:r>
            <w:r>
              <w:rPr/>
              <w:tab/>
            </w:r>
            <w:r>
              <w:rPr>
                <w:spacing w:val="-5"/>
              </w:rPr>
              <w:t>117</w:t>
            </w:r>
          </w:hyperlink>
        </w:p>
        <w:p>
          <w:pPr>
            <w:pStyle w:val="TOC2"/>
            <w:numPr>
              <w:ilvl w:val="2"/>
              <w:numId w:val="3"/>
            </w:numPr>
            <w:tabs>
              <w:tab w:pos="1756" w:val="left" w:leader="none"/>
              <w:tab w:pos="10037" w:val="right" w:leader="none"/>
            </w:tabs>
            <w:spacing w:line="240" w:lineRule="auto" w:before="139" w:after="0"/>
            <w:ind w:left="1756" w:right="0" w:hanging="720"/>
            <w:jc w:val="left"/>
          </w:pPr>
          <w:hyperlink w:history="true" w:anchor="_TOC_250014">
            <w:r>
              <w:rPr/>
              <w:t>Treatment</w:t>
            </w:r>
            <w:r>
              <w:rPr>
                <w:spacing w:val="-4"/>
              </w:rPr>
              <w:t> </w:t>
            </w:r>
            <w:r>
              <w:rPr>
                <w:spacing w:val="-2"/>
              </w:rPr>
              <w:t>Procedure</w:t>
            </w:r>
            <w:r>
              <w:rPr/>
              <w:tab/>
            </w:r>
            <w:r>
              <w:rPr>
                <w:spacing w:val="-5"/>
              </w:rPr>
              <w:t>118</w:t>
            </w:r>
          </w:hyperlink>
        </w:p>
        <w:p>
          <w:pPr>
            <w:pStyle w:val="TOC2"/>
            <w:numPr>
              <w:ilvl w:val="2"/>
              <w:numId w:val="3"/>
            </w:numPr>
            <w:tabs>
              <w:tab w:pos="1756" w:val="left" w:leader="none"/>
              <w:tab w:pos="10037" w:val="right" w:leader="none"/>
            </w:tabs>
            <w:spacing w:line="240" w:lineRule="auto" w:before="137" w:after="0"/>
            <w:ind w:left="1756" w:right="0" w:hanging="720"/>
            <w:jc w:val="left"/>
          </w:pPr>
          <w:hyperlink w:history="true" w:anchor="_TOC_250013">
            <w:r>
              <w:rPr/>
              <w:t>Treatment</w:t>
            </w:r>
            <w:r>
              <w:rPr>
                <w:spacing w:val="-4"/>
              </w:rPr>
              <w:t> Plan</w:t>
            </w:r>
            <w:r>
              <w:rPr/>
              <w:tab/>
            </w:r>
            <w:r>
              <w:rPr>
                <w:spacing w:val="-5"/>
              </w:rPr>
              <w:t>119</w:t>
            </w:r>
          </w:hyperlink>
        </w:p>
        <w:p>
          <w:pPr>
            <w:pStyle w:val="TOC2"/>
            <w:numPr>
              <w:ilvl w:val="2"/>
              <w:numId w:val="3"/>
            </w:numPr>
            <w:tabs>
              <w:tab w:pos="1756" w:val="left" w:leader="none"/>
              <w:tab w:pos="10037" w:val="right" w:leader="none"/>
            </w:tabs>
            <w:spacing w:line="240" w:lineRule="auto" w:before="140" w:after="0"/>
            <w:ind w:left="1756" w:right="0" w:hanging="720"/>
            <w:jc w:val="left"/>
          </w:pPr>
          <w:hyperlink w:history="true" w:anchor="_TOC_250012">
            <w:r>
              <w:rPr/>
              <w:t>Control</w:t>
            </w:r>
            <w:r>
              <w:rPr>
                <w:spacing w:val="-1"/>
              </w:rPr>
              <w:t> </w:t>
            </w:r>
            <w:r>
              <w:rPr/>
              <w:t>of</w:t>
            </w:r>
            <w:r>
              <w:rPr>
                <w:spacing w:val="-1"/>
              </w:rPr>
              <w:t> </w:t>
            </w:r>
            <w:r>
              <w:rPr/>
              <w:t>Extraneous </w:t>
            </w:r>
            <w:r>
              <w:rPr>
                <w:spacing w:val="-2"/>
              </w:rPr>
              <w:t>Variables</w:t>
            </w:r>
            <w:r>
              <w:rPr/>
              <w:tab/>
            </w:r>
            <w:r>
              <w:rPr>
                <w:spacing w:val="-5"/>
              </w:rPr>
              <w:t>119</w:t>
            </w:r>
          </w:hyperlink>
        </w:p>
        <w:p>
          <w:pPr>
            <w:pStyle w:val="TOC2"/>
            <w:numPr>
              <w:ilvl w:val="1"/>
              <w:numId w:val="3"/>
            </w:numPr>
            <w:tabs>
              <w:tab w:pos="1756" w:val="left" w:leader="none"/>
              <w:tab w:pos="10037" w:val="right" w:leader="none"/>
            </w:tabs>
            <w:spacing w:line="240" w:lineRule="auto" w:before="136" w:after="0"/>
            <w:ind w:left="1756" w:right="0" w:hanging="720"/>
            <w:jc w:val="left"/>
          </w:pPr>
          <w:hyperlink w:history="true" w:anchor="_TOC_250011">
            <w:r>
              <w:rPr/>
              <w:t>Procedure</w:t>
            </w:r>
            <w:r>
              <w:rPr>
                <w:spacing w:val="-1"/>
              </w:rPr>
              <w:t> </w:t>
            </w:r>
            <w:r>
              <w:rPr/>
              <w:t>for</w:t>
            </w:r>
            <w:r>
              <w:rPr>
                <w:spacing w:val="-2"/>
              </w:rPr>
              <w:t> </w:t>
            </w:r>
            <w:r>
              <w:rPr/>
              <w:t>Data</w:t>
            </w:r>
            <w:r>
              <w:rPr>
                <w:spacing w:val="-1"/>
              </w:rPr>
              <w:t> </w:t>
            </w:r>
            <w:r>
              <w:rPr>
                <w:spacing w:val="-2"/>
              </w:rPr>
              <w:t>Analysis</w:t>
            </w:r>
            <w:r>
              <w:rPr/>
              <w:tab/>
            </w:r>
            <w:r>
              <w:rPr>
                <w:spacing w:val="-5"/>
              </w:rPr>
              <w:t>120</w:t>
            </w:r>
          </w:hyperlink>
        </w:p>
        <w:p>
          <w:pPr>
            <w:pStyle w:val="TOC1"/>
            <w:spacing w:before="144"/>
          </w:pPr>
          <w:hyperlink w:history="true" w:anchor="_TOC_250010">
            <w:r>
              <w:rPr/>
              <w:t>CHAPTER</w:t>
            </w:r>
            <w:r>
              <w:rPr>
                <w:spacing w:val="-4"/>
              </w:rPr>
              <w:t> </w:t>
            </w:r>
            <w:r>
              <w:rPr/>
              <w:t>FOUR:</w:t>
            </w:r>
            <w:r>
              <w:rPr>
                <w:spacing w:val="-2"/>
              </w:rPr>
              <w:t> </w:t>
            </w:r>
            <w:r>
              <w:rPr/>
              <w:t>DATA</w:t>
            </w:r>
            <w:r>
              <w:rPr>
                <w:spacing w:val="-2"/>
              </w:rPr>
              <w:t> </w:t>
            </w:r>
            <w:r>
              <w:rPr/>
              <w:t>PRESENTATION</w:t>
            </w:r>
            <w:r>
              <w:rPr>
                <w:spacing w:val="-2"/>
              </w:rPr>
              <w:t> </w:t>
            </w:r>
            <w:r>
              <w:rPr/>
              <w:t>AND</w:t>
            </w:r>
            <w:r>
              <w:rPr>
                <w:spacing w:val="-3"/>
              </w:rPr>
              <w:t> </w:t>
            </w:r>
            <w:r>
              <w:rPr>
                <w:spacing w:val="-2"/>
              </w:rPr>
              <w:t>ANALYSIS</w:t>
            </w:r>
          </w:hyperlink>
        </w:p>
        <w:p>
          <w:pPr>
            <w:pStyle w:val="TOC2"/>
            <w:numPr>
              <w:ilvl w:val="1"/>
              <w:numId w:val="4"/>
            </w:numPr>
            <w:tabs>
              <w:tab w:pos="1758" w:val="left" w:leader="none"/>
              <w:tab w:pos="10037" w:val="right" w:leader="none"/>
            </w:tabs>
            <w:spacing w:line="240" w:lineRule="auto" w:before="132" w:after="0"/>
            <w:ind w:left="1758" w:right="0" w:hanging="722"/>
            <w:jc w:val="left"/>
          </w:pPr>
          <w:hyperlink w:history="true" w:anchor="_TOC_250009">
            <w:r>
              <w:rPr>
                <w:spacing w:val="-2"/>
              </w:rPr>
              <w:t>Introduction</w:t>
            </w:r>
            <w:r>
              <w:rPr/>
              <w:tab/>
            </w:r>
            <w:r>
              <w:rPr>
                <w:spacing w:val="-5"/>
              </w:rPr>
              <w:t>122</w:t>
            </w:r>
          </w:hyperlink>
        </w:p>
        <w:p>
          <w:pPr>
            <w:pStyle w:val="TOC2"/>
            <w:numPr>
              <w:ilvl w:val="1"/>
              <w:numId w:val="4"/>
            </w:numPr>
            <w:tabs>
              <w:tab w:pos="1696" w:val="left" w:leader="none"/>
              <w:tab w:pos="10037" w:val="right" w:leader="none"/>
            </w:tabs>
            <w:spacing w:line="240" w:lineRule="auto" w:before="140" w:after="0"/>
            <w:ind w:left="1696" w:right="0" w:hanging="660"/>
            <w:jc w:val="left"/>
          </w:pPr>
          <w:hyperlink w:history="true" w:anchor="_TOC_250008">
            <w:r>
              <w:rPr/>
              <w:t>Description</w:t>
            </w:r>
            <w:r>
              <w:rPr>
                <w:spacing w:val="-1"/>
              </w:rPr>
              <w:t> </w:t>
            </w:r>
            <w:r>
              <w:rPr/>
              <w:t>of Study</w:t>
            </w:r>
            <w:r>
              <w:rPr>
                <w:spacing w:val="-5"/>
              </w:rPr>
              <w:t> </w:t>
            </w:r>
            <w:r>
              <w:rPr>
                <w:spacing w:val="-2"/>
              </w:rPr>
              <w:t>Variables</w:t>
            </w:r>
            <w:r>
              <w:rPr/>
              <w:tab/>
            </w:r>
            <w:r>
              <w:rPr>
                <w:spacing w:val="-5"/>
              </w:rPr>
              <w:t>122</w:t>
            </w:r>
          </w:hyperlink>
        </w:p>
        <w:p>
          <w:pPr>
            <w:pStyle w:val="TOC2"/>
            <w:numPr>
              <w:ilvl w:val="1"/>
              <w:numId w:val="4"/>
            </w:numPr>
            <w:tabs>
              <w:tab w:pos="1696" w:val="left" w:leader="none"/>
              <w:tab w:pos="10037" w:val="right" w:leader="none"/>
            </w:tabs>
            <w:spacing w:line="240" w:lineRule="auto" w:before="136" w:after="20"/>
            <w:ind w:left="1696" w:right="0" w:hanging="660"/>
            <w:jc w:val="left"/>
          </w:pPr>
          <w:hyperlink w:history="true" w:anchor="_TOC_250007">
            <w:r>
              <w:rPr/>
              <w:t>Response</w:t>
            </w:r>
            <w:r>
              <w:rPr>
                <w:spacing w:val="-2"/>
              </w:rPr>
              <w:t> </w:t>
            </w:r>
            <w:r>
              <w:rPr/>
              <w:t>to</w:t>
            </w:r>
            <w:r>
              <w:rPr>
                <w:spacing w:val="-1"/>
              </w:rPr>
              <w:t> </w:t>
            </w:r>
            <w:r>
              <w:rPr/>
              <w:t>Research</w:t>
            </w:r>
            <w:r>
              <w:rPr>
                <w:spacing w:val="-1"/>
              </w:rPr>
              <w:t> </w:t>
            </w:r>
            <w:r>
              <w:rPr>
                <w:spacing w:val="-2"/>
              </w:rPr>
              <w:t>Questions</w:t>
            </w:r>
            <w:r>
              <w:rPr/>
              <w:tab/>
            </w:r>
            <w:r>
              <w:rPr>
                <w:spacing w:val="-5"/>
              </w:rPr>
              <w:t>123</w:t>
            </w:r>
          </w:hyperlink>
        </w:p>
        <w:p>
          <w:pPr>
            <w:pStyle w:val="TOC2"/>
            <w:numPr>
              <w:ilvl w:val="1"/>
              <w:numId w:val="4"/>
            </w:numPr>
            <w:tabs>
              <w:tab w:pos="1696" w:val="left" w:leader="none"/>
              <w:tab w:pos="10037" w:val="right" w:leader="none"/>
            </w:tabs>
            <w:spacing w:line="240" w:lineRule="auto" w:before="190" w:after="0"/>
            <w:ind w:left="1696" w:right="0" w:hanging="660"/>
            <w:jc w:val="left"/>
          </w:pPr>
          <w:hyperlink w:history="true" w:anchor="_TOC_250006">
            <w:r>
              <w:rPr/>
              <w:t>Hypotheses</w:t>
            </w:r>
            <w:r>
              <w:rPr>
                <w:spacing w:val="-4"/>
              </w:rPr>
              <w:t> </w:t>
            </w:r>
            <w:r>
              <w:rPr>
                <w:spacing w:val="-2"/>
              </w:rPr>
              <w:t>Testing</w:t>
            </w:r>
            <w:r>
              <w:rPr/>
              <w:tab/>
            </w:r>
            <w:r>
              <w:rPr>
                <w:spacing w:val="-5"/>
              </w:rPr>
              <w:t>131</w:t>
            </w:r>
          </w:hyperlink>
        </w:p>
        <w:p>
          <w:pPr>
            <w:pStyle w:val="TOC2"/>
            <w:numPr>
              <w:ilvl w:val="1"/>
              <w:numId w:val="4"/>
            </w:numPr>
            <w:tabs>
              <w:tab w:pos="1696" w:val="left" w:leader="none"/>
              <w:tab w:pos="10037" w:val="right" w:leader="none"/>
            </w:tabs>
            <w:spacing w:line="240" w:lineRule="auto" w:before="137" w:after="0"/>
            <w:ind w:left="1696" w:right="0" w:hanging="660"/>
            <w:jc w:val="left"/>
          </w:pPr>
          <w:hyperlink w:history="true" w:anchor="_TOC_250005">
            <w:r>
              <w:rPr/>
              <w:t>Summary</w:t>
            </w:r>
            <w:r>
              <w:rPr>
                <w:spacing w:val="-5"/>
              </w:rPr>
              <w:t> </w:t>
            </w:r>
            <w:r>
              <w:rPr/>
              <w:t>of Major </w:t>
            </w:r>
            <w:r>
              <w:rPr>
                <w:spacing w:val="-2"/>
              </w:rPr>
              <w:t>Findings</w:t>
            </w:r>
            <w:r>
              <w:rPr/>
              <w:tab/>
            </w:r>
            <w:r>
              <w:rPr>
                <w:spacing w:val="-5"/>
              </w:rPr>
              <w:t>142</w:t>
            </w:r>
          </w:hyperlink>
        </w:p>
        <w:p>
          <w:pPr>
            <w:pStyle w:val="TOC2"/>
            <w:numPr>
              <w:ilvl w:val="1"/>
              <w:numId w:val="4"/>
            </w:numPr>
            <w:tabs>
              <w:tab w:pos="1696" w:val="left" w:leader="none"/>
              <w:tab w:pos="10037" w:val="right" w:leader="none"/>
            </w:tabs>
            <w:spacing w:line="240" w:lineRule="auto" w:before="139" w:after="0"/>
            <w:ind w:left="1696" w:right="0" w:hanging="660"/>
            <w:jc w:val="left"/>
          </w:pPr>
          <w:hyperlink w:history="true" w:anchor="_TOC_250004">
            <w:r>
              <w:rPr/>
              <w:t>Discussion</w:t>
            </w:r>
            <w:r>
              <w:rPr>
                <w:spacing w:val="-1"/>
              </w:rPr>
              <w:t> </w:t>
            </w:r>
            <w:r>
              <w:rPr/>
              <w:t>of</w:t>
            </w:r>
            <w:r>
              <w:rPr>
                <w:spacing w:val="-1"/>
              </w:rPr>
              <w:t> </w:t>
            </w:r>
            <w:r>
              <w:rPr>
                <w:spacing w:val="-2"/>
              </w:rPr>
              <w:t>Findings</w:t>
            </w:r>
            <w:r>
              <w:rPr/>
              <w:tab/>
            </w:r>
            <w:r>
              <w:rPr>
                <w:spacing w:val="-5"/>
              </w:rPr>
              <w:t>143</w:t>
            </w:r>
          </w:hyperlink>
        </w:p>
        <w:p>
          <w:pPr>
            <w:pStyle w:val="TOC1"/>
          </w:pPr>
          <w:r>
            <w:rPr/>
            <w:t>CHAPTER</w:t>
          </w:r>
          <w:r>
            <w:rPr>
              <w:spacing w:val="-4"/>
            </w:rPr>
            <w:t> </w:t>
          </w:r>
          <w:r>
            <w:rPr/>
            <w:t>FIVE:</w:t>
          </w:r>
          <w:r>
            <w:rPr>
              <w:spacing w:val="-2"/>
            </w:rPr>
            <w:t> </w:t>
          </w:r>
          <w:r>
            <w:rPr/>
            <w:t>SUMMARY,</w:t>
          </w:r>
          <w:r>
            <w:rPr>
              <w:spacing w:val="-1"/>
            </w:rPr>
            <w:t> </w:t>
          </w:r>
          <w:r>
            <w:rPr/>
            <w:t>CONCLUSION</w:t>
          </w:r>
          <w:r>
            <w:rPr>
              <w:spacing w:val="-2"/>
            </w:rPr>
            <w:t> </w:t>
          </w:r>
          <w:r>
            <w:rPr/>
            <w:t>AND</w:t>
          </w:r>
          <w:r>
            <w:rPr>
              <w:spacing w:val="-2"/>
            </w:rPr>
            <w:t> RECOMMENDATIONS</w:t>
          </w:r>
        </w:p>
        <w:p>
          <w:pPr>
            <w:pStyle w:val="TOC2"/>
            <w:numPr>
              <w:ilvl w:val="1"/>
              <w:numId w:val="5"/>
            </w:numPr>
            <w:tabs>
              <w:tab w:pos="1756" w:val="left" w:leader="none"/>
              <w:tab w:pos="10037" w:val="right" w:leader="none"/>
            </w:tabs>
            <w:spacing w:line="240" w:lineRule="auto" w:before="135" w:after="0"/>
            <w:ind w:left="1756" w:right="0" w:hanging="720"/>
            <w:jc w:val="left"/>
          </w:pPr>
          <w:hyperlink w:history="true" w:anchor="_TOC_250003">
            <w:r>
              <w:rPr>
                <w:spacing w:val="-2"/>
              </w:rPr>
              <w:t>Summary</w:t>
            </w:r>
            <w:r>
              <w:rPr/>
              <w:tab/>
            </w:r>
            <w:r>
              <w:rPr>
                <w:spacing w:val="-5"/>
              </w:rPr>
              <w:t>150</w:t>
            </w:r>
          </w:hyperlink>
        </w:p>
        <w:p>
          <w:pPr>
            <w:pStyle w:val="TOC2"/>
            <w:numPr>
              <w:ilvl w:val="1"/>
              <w:numId w:val="5"/>
            </w:numPr>
            <w:tabs>
              <w:tab w:pos="1756" w:val="left" w:leader="none"/>
              <w:tab w:pos="10037" w:val="right" w:leader="none"/>
            </w:tabs>
            <w:spacing w:line="240" w:lineRule="auto" w:before="136" w:after="0"/>
            <w:ind w:left="1756" w:right="0" w:hanging="720"/>
            <w:jc w:val="left"/>
          </w:pPr>
          <w:hyperlink w:history="true" w:anchor="_TOC_250002">
            <w:r>
              <w:rPr>
                <w:spacing w:val="-2"/>
              </w:rPr>
              <w:t>Conclusion</w:t>
            </w:r>
            <w:r>
              <w:rPr/>
              <w:tab/>
            </w:r>
            <w:r>
              <w:rPr>
                <w:spacing w:val="-5"/>
              </w:rPr>
              <w:t>152</w:t>
            </w:r>
          </w:hyperlink>
        </w:p>
        <w:p>
          <w:pPr>
            <w:pStyle w:val="TOC2"/>
            <w:numPr>
              <w:ilvl w:val="1"/>
              <w:numId w:val="5"/>
            </w:numPr>
            <w:tabs>
              <w:tab w:pos="1756" w:val="left" w:leader="none"/>
              <w:tab w:pos="10037" w:val="right" w:leader="none"/>
            </w:tabs>
            <w:spacing w:line="240" w:lineRule="auto" w:before="140" w:after="0"/>
            <w:ind w:left="1756" w:right="0" w:hanging="720"/>
            <w:jc w:val="left"/>
          </w:pPr>
          <w:hyperlink w:history="true" w:anchor="_TOC_250001">
            <w:r>
              <w:rPr>
                <w:spacing w:val="-2"/>
              </w:rPr>
              <w:t>Recommendations</w:t>
            </w:r>
            <w:r>
              <w:rPr/>
              <w:tab/>
            </w:r>
            <w:r>
              <w:rPr>
                <w:spacing w:val="-5"/>
              </w:rPr>
              <w:t>153</w:t>
            </w:r>
          </w:hyperlink>
        </w:p>
        <w:p>
          <w:pPr>
            <w:pStyle w:val="TOC2"/>
            <w:numPr>
              <w:ilvl w:val="1"/>
              <w:numId w:val="5"/>
            </w:numPr>
            <w:tabs>
              <w:tab w:pos="1756" w:val="left" w:leader="none"/>
              <w:tab w:pos="10037" w:val="right" w:leader="none"/>
            </w:tabs>
            <w:spacing w:line="240" w:lineRule="auto" w:before="137" w:after="0"/>
            <w:ind w:left="1756" w:right="0" w:hanging="720"/>
            <w:jc w:val="left"/>
          </w:pPr>
          <w:r>
            <w:rPr/>
            <w:t>Contribution to </w:t>
          </w:r>
          <w:r>
            <w:rPr>
              <w:spacing w:val="-2"/>
            </w:rPr>
            <w:t>Knowledge</w:t>
          </w:r>
          <w:r>
            <w:rPr/>
            <w:tab/>
          </w:r>
          <w:r>
            <w:rPr>
              <w:spacing w:val="-5"/>
            </w:rPr>
            <w:t>154</w:t>
          </w:r>
        </w:p>
        <w:p>
          <w:pPr>
            <w:pStyle w:val="TOC2"/>
            <w:numPr>
              <w:ilvl w:val="1"/>
              <w:numId w:val="5"/>
            </w:numPr>
            <w:tabs>
              <w:tab w:pos="1756" w:val="left" w:leader="none"/>
              <w:tab w:pos="10037" w:val="right" w:leader="none"/>
            </w:tabs>
            <w:spacing w:line="240" w:lineRule="auto" w:before="139" w:after="0"/>
            <w:ind w:left="1756" w:right="0" w:hanging="720"/>
            <w:jc w:val="left"/>
          </w:pPr>
          <w:r>
            <w:rPr/>
            <w:t>Suggestions</w:t>
          </w:r>
          <w:r>
            <w:rPr>
              <w:spacing w:val="-2"/>
            </w:rPr>
            <w:t> </w:t>
          </w:r>
          <w:r>
            <w:rPr/>
            <w:t>for</w:t>
          </w:r>
          <w:r>
            <w:rPr>
              <w:spacing w:val="-2"/>
            </w:rPr>
            <w:t> </w:t>
          </w:r>
          <w:r>
            <w:rPr/>
            <w:t>Further</w:t>
          </w:r>
          <w:r>
            <w:rPr>
              <w:spacing w:val="-3"/>
            </w:rPr>
            <w:t> </w:t>
          </w:r>
          <w:r>
            <w:rPr>
              <w:spacing w:val="-2"/>
            </w:rPr>
            <w:t>Study</w:t>
          </w:r>
          <w:r>
            <w:rPr/>
            <w:tab/>
          </w:r>
          <w:r>
            <w:rPr>
              <w:spacing w:val="-5"/>
            </w:rPr>
            <w:t>155</w:t>
          </w:r>
        </w:p>
        <w:p>
          <w:pPr>
            <w:pStyle w:val="TOC3"/>
            <w:tabs>
              <w:tab w:pos="10037" w:val="right" w:leader="none"/>
            </w:tabs>
          </w:pPr>
          <w:hyperlink w:history="true" w:anchor="_TOC_250000">
            <w:r>
              <w:rPr>
                <w:spacing w:val="-2"/>
              </w:rPr>
              <w:t>References</w:t>
            </w:r>
            <w:r>
              <w:rPr/>
              <w:tab/>
            </w:r>
            <w:r>
              <w:rPr>
                <w:spacing w:val="-5"/>
              </w:rPr>
              <w:t>157</w:t>
            </w:r>
          </w:hyperlink>
        </w:p>
        <w:p>
          <w:pPr>
            <w:pStyle w:val="TOC3"/>
            <w:tabs>
              <w:tab w:pos="10037" w:val="right" w:leader="none"/>
            </w:tabs>
            <w:spacing w:before="139"/>
          </w:pPr>
          <w:r>
            <w:rPr>
              <w:spacing w:val="-2"/>
            </w:rPr>
            <w:t>Appendices</w:t>
          </w:r>
          <w:r>
            <w:rPr/>
            <w:tab/>
          </w:r>
          <w:r>
            <w:rPr>
              <w:spacing w:val="-5"/>
            </w:rPr>
            <w:t>170</w:t>
          </w:r>
        </w:p>
      </w:sdtContent>
    </w:sdt>
    <w:p>
      <w:pPr>
        <w:spacing w:after="0"/>
        <w:sectPr>
          <w:type w:val="continuous"/>
          <w:pgSz w:w="12240" w:h="15840"/>
          <w:pgMar w:header="0" w:footer="1010" w:top="1820" w:bottom="1526" w:left="980" w:right="1040"/>
        </w:sectPr>
      </w:pPr>
    </w:p>
    <w:p>
      <w:pPr>
        <w:pStyle w:val="Heading1"/>
        <w:spacing w:before="195"/>
        <w:ind w:left="1419" w:right="604"/>
        <w:jc w:val="center"/>
      </w:pPr>
      <w:bookmarkStart w:name="_TOC_250074" w:id="7"/>
      <w:r>
        <w:rPr/>
        <w:t>LIST OF</w:t>
      </w:r>
      <w:r>
        <w:rPr>
          <w:spacing w:val="-3"/>
        </w:rPr>
        <w:t> </w:t>
      </w:r>
      <w:bookmarkEnd w:id="7"/>
      <w:r>
        <w:rPr>
          <w:spacing w:val="-2"/>
        </w:rPr>
        <w:t>FIGURES</w:t>
      </w:r>
    </w:p>
    <w:p>
      <w:pPr>
        <w:pStyle w:val="BodyText"/>
        <w:spacing w:before="2"/>
        <w:ind w:left="0"/>
        <w:rPr>
          <w:b/>
          <w:sz w:val="12"/>
        </w:rPr>
      </w:pPr>
    </w:p>
    <w:tbl>
      <w:tblPr>
        <w:tblW w:w="0" w:type="auto"/>
        <w:jc w:val="lef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5"/>
        <w:gridCol w:w="2016"/>
        <w:gridCol w:w="650"/>
      </w:tblGrid>
      <w:tr>
        <w:trPr>
          <w:trHeight w:val="408" w:hRule="atLeast"/>
        </w:trPr>
        <w:tc>
          <w:tcPr>
            <w:tcW w:w="5715" w:type="dxa"/>
          </w:tcPr>
          <w:p>
            <w:pPr>
              <w:pStyle w:val="TableParagraph"/>
              <w:spacing w:line="266" w:lineRule="exact"/>
              <w:ind w:left="50"/>
              <w:jc w:val="left"/>
              <w:rPr>
                <w:sz w:val="24"/>
              </w:rPr>
            </w:pPr>
            <w:r>
              <w:rPr>
                <w:sz w:val="24"/>
              </w:rPr>
              <w:t>Figure</w:t>
            </w:r>
            <w:r>
              <w:rPr>
                <w:spacing w:val="-4"/>
                <w:sz w:val="24"/>
              </w:rPr>
              <w:t> </w:t>
            </w:r>
            <w:r>
              <w:rPr>
                <w:sz w:val="24"/>
              </w:rPr>
              <w:t>1:</w:t>
            </w:r>
            <w:r>
              <w:rPr>
                <w:spacing w:val="28"/>
                <w:sz w:val="24"/>
              </w:rPr>
              <w:t>  </w:t>
            </w:r>
            <w:r>
              <w:rPr>
                <w:sz w:val="24"/>
              </w:rPr>
              <w:t>Collaborative</w:t>
            </w:r>
            <w:r>
              <w:rPr>
                <w:spacing w:val="1"/>
                <w:sz w:val="24"/>
              </w:rPr>
              <w:t> </w:t>
            </w:r>
            <w:r>
              <w:rPr>
                <w:sz w:val="24"/>
              </w:rPr>
              <w:t>writing</w:t>
            </w:r>
            <w:r>
              <w:rPr>
                <w:spacing w:val="-3"/>
                <w:sz w:val="24"/>
              </w:rPr>
              <w:t> </w:t>
            </w:r>
            <w:r>
              <w:rPr>
                <w:spacing w:val="-2"/>
                <w:sz w:val="24"/>
              </w:rPr>
              <w:t>procedure</w:t>
            </w:r>
          </w:p>
        </w:tc>
        <w:tc>
          <w:tcPr>
            <w:tcW w:w="2016" w:type="dxa"/>
          </w:tcPr>
          <w:p>
            <w:pPr>
              <w:pStyle w:val="TableParagraph"/>
              <w:spacing w:line="240" w:lineRule="auto"/>
              <w:jc w:val="left"/>
              <w:rPr>
                <w:sz w:val="22"/>
              </w:rPr>
            </w:pPr>
          </w:p>
        </w:tc>
        <w:tc>
          <w:tcPr>
            <w:tcW w:w="650" w:type="dxa"/>
          </w:tcPr>
          <w:p>
            <w:pPr>
              <w:pStyle w:val="TableParagraph"/>
              <w:spacing w:line="266" w:lineRule="exact"/>
              <w:ind w:left="240"/>
              <w:jc w:val="left"/>
              <w:rPr>
                <w:sz w:val="24"/>
              </w:rPr>
            </w:pPr>
            <w:r>
              <w:rPr>
                <w:spacing w:val="-5"/>
                <w:sz w:val="24"/>
              </w:rPr>
              <w:t>23</w:t>
            </w:r>
          </w:p>
        </w:tc>
      </w:tr>
      <w:tr>
        <w:trPr>
          <w:trHeight w:val="552" w:hRule="atLeast"/>
        </w:trPr>
        <w:tc>
          <w:tcPr>
            <w:tcW w:w="5715" w:type="dxa"/>
          </w:tcPr>
          <w:p>
            <w:pPr>
              <w:pStyle w:val="TableParagraph"/>
              <w:spacing w:line="240" w:lineRule="auto" w:before="133"/>
              <w:ind w:left="50"/>
              <w:jc w:val="left"/>
              <w:rPr>
                <w:sz w:val="24"/>
              </w:rPr>
            </w:pPr>
            <w:r>
              <w:rPr>
                <w:sz w:val="24"/>
              </w:rPr>
              <w:t>Figure</w:t>
            </w:r>
            <w:r>
              <w:rPr>
                <w:spacing w:val="-4"/>
                <w:sz w:val="24"/>
              </w:rPr>
              <w:t> </w:t>
            </w:r>
            <w:r>
              <w:rPr>
                <w:sz w:val="24"/>
              </w:rPr>
              <w:t>2:Portfolio</w:t>
            </w:r>
            <w:r>
              <w:rPr>
                <w:spacing w:val="-1"/>
                <w:sz w:val="24"/>
              </w:rPr>
              <w:t> </w:t>
            </w:r>
            <w:r>
              <w:rPr>
                <w:sz w:val="24"/>
              </w:rPr>
              <w:t>writing</w:t>
            </w:r>
            <w:r>
              <w:rPr>
                <w:spacing w:val="-3"/>
                <w:sz w:val="24"/>
              </w:rPr>
              <w:t> </w:t>
            </w:r>
            <w:r>
              <w:rPr>
                <w:spacing w:val="-2"/>
                <w:sz w:val="24"/>
              </w:rPr>
              <w:t>procedure</w:t>
            </w:r>
          </w:p>
        </w:tc>
        <w:tc>
          <w:tcPr>
            <w:tcW w:w="2016" w:type="dxa"/>
          </w:tcPr>
          <w:p>
            <w:pPr>
              <w:pStyle w:val="TableParagraph"/>
              <w:spacing w:line="240" w:lineRule="auto" w:before="133"/>
              <w:ind w:right="237"/>
              <w:rPr>
                <w:sz w:val="24"/>
              </w:rPr>
            </w:pPr>
            <w:r>
              <w:rPr>
                <w:spacing w:val="-5"/>
                <w:sz w:val="24"/>
              </w:rPr>
              <w:t>48</w:t>
            </w:r>
          </w:p>
        </w:tc>
        <w:tc>
          <w:tcPr>
            <w:tcW w:w="650" w:type="dxa"/>
          </w:tcPr>
          <w:p>
            <w:pPr>
              <w:pStyle w:val="TableParagraph"/>
              <w:spacing w:line="240" w:lineRule="auto"/>
              <w:jc w:val="left"/>
              <w:rPr>
                <w:sz w:val="22"/>
              </w:rPr>
            </w:pPr>
          </w:p>
        </w:tc>
      </w:tr>
      <w:tr>
        <w:trPr>
          <w:trHeight w:val="551" w:hRule="atLeast"/>
        </w:trPr>
        <w:tc>
          <w:tcPr>
            <w:tcW w:w="5715" w:type="dxa"/>
          </w:tcPr>
          <w:p>
            <w:pPr>
              <w:pStyle w:val="TableParagraph"/>
              <w:spacing w:line="240" w:lineRule="auto" w:before="133"/>
              <w:ind w:left="50"/>
              <w:jc w:val="left"/>
              <w:rPr>
                <w:sz w:val="24"/>
              </w:rPr>
            </w:pPr>
            <w:r>
              <w:rPr>
                <w:sz w:val="24"/>
              </w:rPr>
              <w:t>Figure</w:t>
            </w:r>
            <w:r>
              <w:rPr>
                <w:spacing w:val="-4"/>
                <w:sz w:val="24"/>
              </w:rPr>
              <w:t> </w:t>
            </w:r>
            <w:r>
              <w:rPr>
                <w:sz w:val="24"/>
              </w:rPr>
              <w:t>3:Stages</w:t>
            </w:r>
            <w:r>
              <w:rPr>
                <w:spacing w:val="-1"/>
                <w:sz w:val="24"/>
              </w:rPr>
              <w:t> </w:t>
            </w:r>
            <w:r>
              <w:rPr>
                <w:sz w:val="24"/>
              </w:rPr>
              <w:t>of </w:t>
            </w:r>
            <w:r>
              <w:rPr>
                <w:spacing w:val="-2"/>
                <w:sz w:val="24"/>
              </w:rPr>
              <w:t>writing</w:t>
            </w:r>
          </w:p>
        </w:tc>
        <w:tc>
          <w:tcPr>
            <w:tcW w:w="2016" w:type="dxa"/>
          </w:tcPr>
          <w:p>
            <w:pPr>
              <w:pStyle w:val="TableParagraph"/>
              <w:spacing w:line="240" w:lineRule="auto"/>
              <w:jc w:val="left"/>
              <w:rPr>
                <w:sz w:val="22"/>
              </w:rPr>
            </w:pPr>
          </w:p>
        </w:tc>
        <w:tc>
          <w:tcPr>
            <w:tcW w:w="650" w:type="dxa"/>
          </w:tcPr>
          <w:p>
            <w:pPr>
              <w:pStyle w:val="TableParagraph"/>
              <w:spacing w:line="240" w:lineRule="auto" w:before="133"/>
              <w:ind w:left="240"/>
              <w:jc w:val="left"/>
              <w:rPr>
                <w:sz w:val="24"/>
              </w:rPr>
            </w:pPr>
            <w:r>
              <w:rPr>
                <w:spacing w:val="-5"/>
                <w:sz w:val="24"/>
              </w:rPr>
              <w:t>69</w:t>
            </w:r>
          </w:p>
        </w:tc>
      </w:tr>
      <w:tr>
        <w:trPr>
          <w:trHeight w:val="408" w:hRule="atLeast"/>
        </w:trPr>
        <w:tc>
          <w:tcPr>
            <w:tcW w:w="5715" w:type="dxa"/>
          </w:tcPr>
          <w:p>
            <w:pPr>
              <w:pStyle w:val="TableParagraph"/>
              <w:spacing w:line="256" w:lineRule="exact" w:before="133"/>
              <w:ind w:left="50"/>
              <w:jc w:val="left"/>
              <w:rPr>
                <w:sz w:val="24"/>
              </w:rPr>
            </w:pPr>
            <w:r>
              <w:rPr>
                <w:sz w:val="24"/>
              </w:rPr>
              <w:t>Figure</w:t>
            </w:r>
            <w:r>
              <w:rPr>
                <w:spacing w:val="-5"/>
                <w:sz w:val="24"/>
              </w:rPr>
              <w:t> </w:t>
            </w:r>
            <w:r>
              <w:rPr>
                <w:sz w:val="24"/>
              </w:rPr>
              <w:t>4:Research</w:t>
            </w:r>
            <w:r>
              <w:rPr>
                <w:spacing w:val="-2"/>
                <w:sz w:val="24"/>
              </w:rPr>
              <w:t> design</w:t>
            </w:r>
          </w:p>
        </w:tc>
        <w:tc>
          <w:tcPr>
            <w:tcW w:w="2016" w:type="dxa"/>
          </w:tcPr>
          <w:p>
            <w:pPr>
              <w:pStyle w:val="TableParagraph"/>
              <w:spacing w:line="240" w:lineRule="auto"/>
              <w:jc w:val="left"/>
              <w:rPr>
                <w:sz w:val="22"/>
              </w:rPr>
            </w:pPr>
          </w:p>
        </w:tc>
        <w:tc>
          <w:tcPr>
            <w:tcW w:w="650" w:type="dxa"/>
          </w:tcPr>
          <w:p>
            <w:pPr>
              <w:pStyle w:val="TableParagraph"/>
              <w:spacing w:line="256" w:lineRule="exact" w:before="133"/>
              <w:ind w:left="240"/>
              <w:jc w:val="left"/>
              <w:rPr>
                <w:sz w:val="24"/>
              </w:rPr>
            </w:pPr>
            <w:r>
              <w:rPr>
                <w:spacing w:val="-5"/>
                <w:sz w:val="24"/>
              </w:rPr>
              <w:t>111</w:t>
            </w:r>
          </w:p>
        </w:tc>
      </w:tr>
    </w:tbl>
    <w:p>
      <w:pPr>
        <w:spacing w:after="0" w:line="256" w:lineRule="exact"/>
        <w:jc w:val="left"/>
        <w:rPr>
          <w:sz w:val="24"/>
        </w:rPr>
        <w:sectPr>
          <w:pgSz w:w="12240" w:h="15840"/>
          <w:pgMar w:header="0" w:footer="1010" w:top="1820" w:bottom="1200" w:left="980" w:right="1040"/>
        </w:sectPr>
      </w:pPr>
    </w:p>
    <w:p>
      <w:pPr>
        <w:pStyle w:val="Heading1"/>
        <w:spacing w:before="73"/>
        <w:ind w:left="0" w:right="485"/>
        <w:jc w:val="center"/>
      </w:pPr>
      <w:bookmarkStart w:name="_TOC_250073" w:id="8"/>
      <w:r>
        <w:rPr/>
        <w:t>LIST OF</w:t>
      </w:r>
      <w:r>
        <w:rPr>
          <w:spacing w:val="-3"/>
        </w:rPr>
        <w:t> </w:t>
      </w:r>
      <w:bookmarkEnd w:id="8"/>
      <w:r>
        <w:rPr>
          <w:spacing w:val="-2"/>
        </w:rPr>
        <w:t>TABLES</w:t>
      </w:r>
    </w:p>
    <w:p>
      <w:pPr>
        <w:pStyle w:val="BodyText"/>
        <w:spacing w:before="4"/>
        <w:ind w:left="0"/>
        <w:rPr>
          <w:b/>
          <w:sz w:val="15"/>
        </w:rPr>
      </w:pPr>
    </w:p>
    <w:tbl>
      <w:tblPr>
        <w:tblW w:w="0" w:type="auto"/>
        <w:jc w:val="lef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2"/>
        <w:gridCol w:w="7488"/>
        <w:gridCol w:w="1060"/>
      </w:tblGrid>
      <w:tr>
        <w:trPr>
          <w:trHeight w:val="485" w:hRule="atLeast"/>
        </w:trPr>
        <w:tc>
          <w:tcPr>
            <w:tcW w:w="572" w:type="dxa"/>
          </w:tcPr>
          <w:p>
            <w:pPr>
              <w:pStyle w:val="TableParagraph"/>
              <w:spacing w:line="266" w:lineRule="exact"/>
              <w:ind w:left="50"/>
              <w:jc w:val="left"/>
              <w:rPr>
                <w:sz w:val="24"/>
              </w:rPr>
            </w:pPr>
            <w:r>
              <w:rPr>
                <w:spacing w:val="-5"/>
                <w:sz w:val="24"/>
              </w:rPr>
              <w:t>1:</w:t>
            </w:r>
          </w:p>
        </w:tc>
        <w:tc>
          <w:tcPr>
            <w:tcW w:w="7488" w:type="dxa"/>
          </w:tcPr>
          <w:p>
            <w:pPr>
              <w:pStyle w:val="TableParagraph"/>
              <w:spacing w:line="266" w:lineRule="exact"/>
              <w:ind w:left="214"/>
              <w:jc w:val="left"/>
              <w:rPr>
                <w:sz w:val="24"/>
              </w:rPr>
            </w:pPr>
            <w:r>
              <w:rPr>
                <w:sz w:val="24"/>
              </w:rPr>
              <w:t>Characteristics</w:t>
            </w:r>
            <w:r>
              <w:rPr>
                <w:spacing w:val="-2"/>
                <w:sz w:val="24"/>
              </w:rPr>
              <w:t> </w:t>
            </w:r>
            <w:r>
              <w:rPr>
                <w:sz w:val="24"/>
              </w:rPr>
              <w:t>of collaborative</w:t>
            </w:r>
            <w:r>
              <w:rPr>
                <w:spacing w:val="-2"/>
                <w:sz w:val="24"/>
              </w:rPr>
              <w:t> </w:t>
            </w:r>
            <w:r>
              <w:rPr>
                <w:sz w:val="24"/>
              </w:rPr>
              <w:t>writing</w:t>
            </w:r>
            <w:r>
              <w:rPr>
                <w:spacing w:val="-4"/>
                <w:sz w:val="24"/>
              </w:rPr>
              <w:t> </w:t>
            </w:r>
            <w:r>
              <w:rPr>
                <w:sz w:val="24"/>
              </w:rPr>
              <w:t>and</w:t>
            </w:r>
            <w:r>
              <w:rPr>
                <w:spacing w:val="-1"/>
                <w:sz w:val="24"/>
              </w:rPr>
              <w:t> </w:t>
            </w:r>
            <w:r>
              <w:rPr>
                <w:sz w:val="24"/>
              </w:rPr>
              <w:t>traditional</w:t>
            </w:r>
            <w:r>
              <w:rPr>
                <w:spacing w:val="-1"/>
                <w:sz w:val="24"/>
              </w:rPr>
              <w:t> </w:t>
            </w:r>
            <w:r>
              <w:rPr>
                <w:spacing w:val="-2"/>
                <w:sz w:val="24"/>
              </w:rPr>
              <w:t>writing</w:t>
            </w:r>
          </w:p>
        </w:tc>
        <w:tc>
          <w:tcPr>
            <w:tcW w:w="1060" w:type="dxa"/>
          </w:tcPr>
          <w:p>
            <w:pPr>
              <w:pStyle w:val="TableParagraph"/>
              <w:spacing w:line="266" w:lineRule="exact"/>
              <w:ind w:right="49"/>
              <w:rPr>
                <w:sz w:val="24"/>
              </w:rPr>
            </w:pPr>
            <w:r>
              <w:rPr>
                <w:spacing w:val="-5"/>
                <w:sz w:val="24"/>
              </w:rPr>
              <w:t>35</w:t>
            </w:r>
          </w:p>
        </w:tc>
      </w:tr>
      <w:tr>
        <w:trPr>
          <w:trHeight w:val="973" w:hRule="atLeast"/>
        </w:trPr>
        <w:tc>
          <w:tcPr>
            <w:tcW w:w="572" w:type="dxa"/>
          </w:tcPr>
          <w:p>
            <w:pPr>
              <w:pStyle w:val="TableParagraph"/>
              <w:spacing w:line="240" w:lineRule="auto" w:before="209"/>
              <w:ind w:left="50"/>
              <w:jc w:val="left"/>
              <w:rPr>
                <w:sz w:val="24"/>
              </w:rPr>
            </w:pPr>
            <w:r>
              <w:rPr>
                <w:spacing w:val="-5"/>
                <w:sz w:val="24"/>
              </w:rPr>
              <w:t>2:</w:t>
            </w:r>
          </w:p>
        </w:tc>
        <w:tc>
          <w:tcPr>
            <w:tcW w:w="7488" w:type="dxa"/>
          </w:tcPr>
          <w:p>
            <w:pPr>
              <w:pStyle w:val="TableParagraph"/>
              <w:spacing w:line="410" w:lineRule="atLeast" w:before="75"/>
              <w:ind w:left="214"/>
              <w:jc w:val="left"/>
              <w:rPr>
                <w:sz w:val="24"/>
              </w:rPr>
            </w:pPr>
            <w:r>
              <w:rPr>
                <w:sz w:val="24"/>
              </w:rPr>
              <w:t>Population</w:t>
            </w:r>
            <w:r>
              <w:rPr>
                <w:spacing w:val="80"/>
                <w:sz w:val="24"/>
              </w:rPr>
              <w:t> </w:t>
            </w:r>
            <w:r>
              <w:rPr>
                <w:sz w:val="24"/>
              </w:rPr>
              <w:t>distribution</w:t>
            </w:r>
            <w:r>
              <w:rPr>
                <w:spacing w:val="80"/>
                <w:sz w:val="24"/>
              </w:rPr>
              <w:t> </w:t>
            </w:r>
            <w:r>
              <w:rPr>
                <w:sz w:val="24"/>
              </w:rPr>
              <w:t>of</w:t>
            </w:r>
            <w:r>
              <w:rPr>
                <w:spacing w:val="80"/>
                <w:sz w:val="24"/>
              </w:rPr>
              <w:t> </w:t>
            </w:r>
            <w:r>
              <w:rPr>
                <w:sz w:val="24"/>
              </w:rPr>
              <w:t>SSII</w:t>
            </w:r>
            <w:r>
              <w:rPr>
                <w:spacing w:val="80"/>
                <w:sz w:val="24"/>
              </w:rPr>
              <w:t> </w:t>
            </w:r>
            <w:r>
              <w:rPr>
                <w:sz w:val="24"/>
              </w:rPr>
              <w:t>students</w:t>
            </w:r>
            <w:r>
              <w:rPr>
                <w:spacing w:val="80"/>
                <w:sz w:val="24"/>
              </w:rPr>
              <w:t> </w:t>
            </w:r>
            <w:r>
              <w:rPr>
                <w:sz w:val="24"/>
              </w:rPr>
              <w:t>in</w:t>
            </w:r>
            <w:r>
              <w:rPr>
                <w:spacing w:val="80"/>
                <w:sz w:val="24"/>
              </w:rPr>
              <w:t> </w:t>
            </w:r>
            <w:r>
              <w:rPr>
                <w:sz w:val="24"/>
              </w:rPr>
              <w:t>Kaduna</w:t>
            </w:r>
            <w:r>
              <w:rPr>
                <w:spacing w:val="80"/>
                <w:sz w:val="24"/>
              </w:rPr>
              <w:t> </w:t>
            </w:r>
            <w:r>
              <w:rPr>
                <w:sz w:val="24"/>
              </w:rPr>
              <w:t>State</w:t>
            </w:r>
            <w:r>
              <w:rPr>
                <w:spacing w:val="80"/>
                <w:sz w:val="24"/>
              </w:rPr>
              <w:t> </w:t>
            </w:r>
            <w:r>
              <w:rPr>
                <w:sz w:val="24"/>
              </w:rPr>
              <w:t>by</w:t>
            </w:r>
            <w:r>
              <w:rPr>
                <w:spacing w:val="80"/>
                <w:sz w:val="24"/>
              </w:rPr>
              <w:t> </w:t>
            </w:r>
            <w:r>
              <w:rPr>
                <w:sz w:val="24"/>
              </w:rPr>
              <w:t>Educational</w:t>
            </w:r>
            <w:r>
              <w:rPr>
                <w:spacing w:val="40"/>
                <w:sz w:val="24"/>
              </w:rPr>
              <w:t> </w:t>
            </w:r>
            <w:r>
              <w:rPr>
                <w:sz w:val="24"/>
              </w:rPr>
              <w:t>Zones</w:t>
            </w:r>
          </w:p>
        </w:tc>
        <w:tc>
          <w:tcPr>
            <w:tcW w:w="1060" w:type="dxa"/>
          </w:tcPr>
          <w:p>
            <w:pPr>
              <w:pStyle w:val="TableParagraph"/>
              <w:spacing w:line="240" w:lineRule="auto"/>
              <w:jc w:val="left"/>
              <w:rPr>
                <w:b/>
                <w:sz w:val="24"/>
              </w:rPr>
            </w:pPr>
          </w:p>
          <w:p>
            <w:pPr>
              <w:pStyle w:val="TableParagraph"/>
              <w:spacing w:line="240" w:lineRule="auto" w:before="70"/>
              <w:jc w:val="left"/>
              <w:rPr>
                <w:b/>
                <w:sz w:val="24"/>
              </w:rPr>
            </w:pPr>
          </w:p>
          <w:p>
            <w:pPr>
              <w:pStyle w:val="TableParagraph"/>
              <w:spacing w:line="240" w:lineRule="auto"/>
              <w:ind w:right="49"/>
              <w:rPr>
                <w:sz w:val="24"/>
              </w:rPr>
            </w:pPr>
            <w:r>
              <w:rPr>
                <w:spacing w:val="-5"/>
                <w:sz w:val="24"/>
              </w:rPr>
              <w:t>112</w:t>
            </w:r>
          </w:p>
        </w:tc>
      </w:tr>
      <w:tr>
        <w:trPr>
          <w:trHeight w:val="414" w:hRule="atLeast"/>
        </w:trPr>
        <w:tc>
          <w:tcPr>
            <w:tcW w:w="572" w:type="dxa"/>
          </w:tcPr>
          <w:p>
            <w:pPr>
              <w:pStyle w:val="TableParagraph"/>
              <w:spacing w:line="240" w:lineRule="auto" w:before="64"/>
              <w:ind w:left="50"/>
              <w:jc w:val="left"/>
              <w:rPr>
                <w:sz w:val="24"/>
              </w:rPr>
            </w:pPr>
            <w:r>
              <w:rPr>
                <w:spacing w:val="-5"/>
                <w:sz w:val="24"/>
              </w:rPr>
              <w:t>3:</w:t>
            </w:r>
          </w:p>
        </w:tc>
        <w:tc>
          <w:tcPr>
            <w:tcW w:w="7488" w:type="dxa"/>
          </w:tcPr>
          <w:p>
            <w:pPr>
              <w:pStyle w:val="TableParagraph"/>
              <w:spacing w:line="240" w:lineRule="auto" w:before="64"/>
              <w:ind w:left="214"/>
              <w:jc w:val="left"/>
              <w:rPr>
                <w:sz w:val="24"/>
              </w:rPr>
            </w:pPr>
            <w:r>
              <w:rPr>
                <w:sz w:val="24"/>
              </w:rPr>
              <w:t>Sample</w:t>
            </w:r>
            <w:r>
              <w:rPr>
                <w:spacing w:val="-2"/>
                <w:sz w:val="24"/>
              </w:rPr>
              <w:t> </w:t>
            </w:r>
            <w:r>
              <w:rPr>
                <w:sz w:val="24"/>
              </w:rPr>
              <w:t>Distribution of</w:t>
            </w:r>
            <w:r>
              <w:rPr>
                <w:spacing w:val="-1"/>
                <w:sz w:val="24"/>
              </w:rPr>
              <w:t> </w:t>
            </w:r>
            <w:r>
              <w:rPr>
                <w:spacing w:val="-2"/>
                <w:sz w:val="24"/>
              </w:rPr>
              <w:t>Respondents</w:t>
            </w:r>
          </w:p>
        </w:tc>
        <w:tc>
          <w:tcPr>
            <w:tcW w:w="1060" w:type="dxa"/>
          </w:tcPr>
          <w:p>
            <w:pPr>
              <w:pStyle w:val="TableParagraph"/>
              <w:spacing w:line="240" w:lineRule="auto" w:before="64"/>
              <w:ind w:right="49"/>
              <w:rPr>
                <w:sz w:val="24"/>
              </w:rPr>
            </w:pPr>
            <w:r>
              <w:rPr>
                <w:spacing w:val="-5"/>
                <w:sz w:val="24"/>
              </w:rPr>
              <w:t>113</w:t>
            </w:r>
          </w:p>
        </w:tc>
      </w:tr>
      <w:tr>
        <w:trPr>
          <w:trHeight w:val="413" w:hRule="atLeast"/>
        </w:trPr>
        <w:tc>
          <w:tcPr>
            <w:tcW w:w="572" w:type="dxa"/>
          </w:tcPr>
          <w:p>
            <w:pPr>
              <w:pStyle w:val="TableParagraph"/>
              <w:spacing w:line="240" w:lineRule="auto" w:before="63"/>
              <w:ind w:left="50"/>
              <w:jc w:val="left"/>
              <w:rPr>
                <w:sz w:val="24"/>
              </w:rPr>
            </w:pPr>
            <w:r>
              <w:rPr>
                <w:spacing w:val="-5"/>
                <w:sz w:val="24"/>
              </w:rPr>
              <w:t>4:</w:t>
            </w:r>
          </w:p>
        </w:tc>
        <w:tc>
          <w:tcPr>
            <w:tcW w:w="7488" w:type="dxa"/>
          </w:tcPr>
          <w:p>
            <w:pPr>
              <w:pStyle w:val="TableParagraph"/>
              <w:spacing w:line="240" w:lineRule="auto" w:before="63"/>
              <w:ind w:left="214"/>
              <w:jc w:val="left"/>
              <w:rPr>
                <w:sz w:val="24"/>
              </w:rPr>
            </w:pPr>
            <w:r>
              <w:rPr>
                <w:sz w:val="24"/>
              </w:rPr>
              <w:t>Treatment</w:t>
            </w:r>
            <w:r>
              <w:rPr>
                <w:spacing w:val="-1"/>
                <w:sz w:val="24"/>
              </w:rPr>
              <w:t> </w:t>
            </w:r>
            <w:r>
              <w:rPr>
                <w:sz w:val="24"/>
              </w:rPr>
              <w:t>plan</w:t>
            </w:r>
            <w:r>
              <w:rPr>
                <w:spacing w:val="-1"/>
                <w:sz w:val="24"/>
              </w:rPr>
              <w:t> </w:t>
            </w:r>
            <w:r>
              <w:rPr>
                <w:sz w:val="24"/>
              </w:rPr>
              <w:t>for</w:t>
            </w:r>
            <w:r>
              <w:rPr>
                <w:spacing w:val="-1"/>
                <w:sz w:val="24"/>
              </w:rPr>
              <w:t> </w:t>
            </w:r>
            <w:r>
              <w:rPr>
                <w:sz w:val="24"/>
              </w:rPr>
              <w:t>the</w:t>
            </w:r>
            <w:r>
              <w:rPr>
                <w:spacing w:val="-2"/>
                <w:sz w:val="24"/>
              </w:rPr>
              <w:t> Groups</w:t>
            </w:r>
          </w:p>
        </w:tc>
        <w:tc>
          <w:tcPr>
            <w:tcW w:w="1060" w:type="dxa"/>
          </w:tcPr>
          <w:p>
            <w:pPr>
              <w:pStyle w:val="TableParagraph"/>
              <w:spacing w:line="240" w:lineRule="auto" w:before="63"/>
              <w:ind w:right="49"/>
              <w:rPr>
                <w:sz w:val="24"/>
              </w:rPr>
            </w:pPr>
            <w:r>
              <w:rPr>
                <w:spacing w:val="-5"/>
                <w:sz w:val="24"/>
              </w:rPr>
              <w:t>118</w:t>
            </w:r>
          </w:p>
        </w:tc>
      </w:tr>
      <w:tr>
        <w:trPr>
          <w:trHeight w:val="412" w:hRule="atLeast"/>
        </w:trPr>
        <w:tc>
          <w:tcPr>
            <w:tcW w:w="572" w:type="dxa"/>
          </w:tcPr>
          <w:p>
            <w:pPr>
              <w:pStyle w:val="TableParagraph"/>
              <w:spacing w:line="240" w:lineRule="auto" w:before="64"/>
              <w:ind w:left="50"/>
              <w:jc w:val="left"/>
              <w:rPr>
                <w:sz w:val="24"/>
              </w:rPr>
            </w:pPr>
            <w:r>
              <w:rPr>
                <w:spacing w:val="-5"/>
                <w:sz w:val="24"/>
              </w:rPr>
              <w:t>5:</w:t>
            </w:r>
          </w:p>
        </w:tc>
        <w:tc>
          <w:tcPr>
            <w:tcW w:w="7488" w:type="dxa"/>
          </w:tcPr>
          <w:p>
            <w:pPr>
              <w:pStyle w:val="TableParagraph"/>
              <w:spacing w:line="240" w:lineRule="auto" w:before="64"/>
              <w:ind w:left="214"/>
              <w:jc w:val="left"/>
              <w:rPr>
                <w:sz w:val="24"/>
              </w:rPr>
            </w:pPr>
            <w:r>
              <w:rPr>
                <w:sz w:val="24"/>
              </w:rPr>
              <w:t>Group</w:t>
            </w:r>
            <w:r>
              <w:rPr>
                <w:spacing w:val="-1"/>
                <w:sz w:val="24"/>
              </w:rPr>
              <w:t> </w:t>
            </w:r>
            <w:r>
              <w:rPr>
                <w:sz w:val="24"/>
              </w:rPr>
              <w:t>of</w:t>
            </w:r>
            <w:r>
              <w:rPr>
                <w:spacing w:val="-2"/>
                <w:sz w:val="24"/>
              </w:rPr>
              <w:t> </w:t>
            </w:r>
            <w:r>
              <w:rPr>
                <w:sz w:val="24"/>
              </w:rPr>
              <w:t>the </w:t>
            </w:r>
            <w:r>
              <w:rPr>
                <w:spacing w:val="-2"/>
                <w:sz w:val="24"/>
              </w:rPr>
              <w:t>Respondents</w:t>
            </w:r>
          </w:p>
        </w:tc>
        <w:tc>
          <w:tcPr>
            <w:tcW w:w="1060" w:type="dxa"/>
          </w:tcPr>
          <w:p>
            <w:pPr>
              <w:pStyle w:val="TableParagraph"/>
              <w:spacing w:line="240" w:lineRule="auto" w:before="64"/>
              <w:ind w:right="49"/>
              <w:rPr>
                <w:sz w:val="24"/>
              </w:rPr>
            </w:pPr>
            <w:r>
              <w:rPr>
                <w:spacing w:val="-5"/>
                <w:sz w:val="24"/>
              </w:rPr>
              <w:t>122</w:t>
            </w:r>
          </w:p>
        </w:tc>
      </w:tr>
      <w:tr>
        <w:trPr>
          <w:trHeight w:val="1033" w:hRule="atLeast"/>
        </w:trPr>
        <w:tc>
          <w:tcPr>
            <w:tcW w:w="572" w:type="dxa"/>
          </w:tcPr>
          <w:p>
            <w:pPr>
              <w:pStyle w:val="TableParagraph"/>
              <w:spacing w:line="240" w:lineRule="auto" w:before="64"/>
              <w:ind w:left="50"/>
              <w:jc w:val="left"/>
              <w:rPr>
                <w:sz w:val="24"/>
              </w:rPr>
            </w:pPr>
            <w:r>
              <w:rPr>
                <w:spacing w:val="-5"/>
                <w:sz w:val="24"/>
              </w:rPr>
              <w:t>6:</w:t>
            </w:r>
          </w:p>
        </w:tc>
        <w:tc>
          <w:tcPr>
            <w:tcW w:w="7488" w:type="dxa"/>
          </w:tcPr>
          <w:p>
            <w:pPr>
              <w:pStyle w:val="TableParagraph"/>
              <w:spacing w:line="240" w:lineRule="auto" w:before="62"/>
              <w:ind w:left="214" w:right="1515"/>
              <w:jc w:val="left"/>
              <w:rPr>
                <w:sz w:val="24"/>
              </w:rPr>
            </w:pPr>
            <w:r>
              <w:rPr>
                <w:sz w:val="24"/>
              </w:rPr>
              <w:t>Effect</w:t>
            </w:r>
            <w:r>
              <w:rPr>
                <w:spacing w:val="-7"/>
                <w:sz w:val="24"/>
              </w:rPr>
              <w:t> </w:t>
            </w:r>
            <w:r>
              <w:rPr>
                <w:sz w:val="24"/>
              </w:rPr>
              <w:t>of</w:t>
            </w:r>
            <w:r>
              <w:rPr>
                <w:spacing w:val="-7"/>
                <w:sz w:val="24"/>
              </w:rPr>
              <w:t> </w:t>
            </w:r>
            <w:r>
              <w:rPr>
                <w:sz w:val="24"/>
              </w:rPr>
              <w:t>collaborative</w:t>
            </w:r>
            <w:r>
              <w:rPr>
                <w:spacing w:val="-8"/>
                <w:sz w:val="24"/>
              </w:rPr>
              <w:t> </w:t>
            </w:r>
            <w:r>
              <w:rPr>
                <w:sz w:val="24"/>
              </w:rPr>
              <w:t>and</w:t>
            </w:r>
            <w:r>
              <w:rPr>
                <w:spacing w:val="-7"/>
                <w:sz w:val="24"/>
              </w:rPr>
              <w:t> </w:t>
            </w:r>
            <w:r>
              <w:rPr>
                <w:sz w:val="24"/>
              </w:rPr>
              <w:t>conventional</w:t>
            </w:r>
            <w:r>
              <w:rPr>
                <w:spacing w:val="-7"/>
                <w:sz w:val="24"/>
              </w:rPr>
              <w:t> </w:t>
            </w:r>
            <w:r>
              <w:rPr>
                <w:sz w:val="24"/>
              </w:rPr>
              <w:t>writing</w:t>
            </w:r>
            <w:r>
              <w:rPr>
                <w:spacing w:val="-10"/>
                <w:sz w:val="24"/>
              </w:rPr>
              <w:t> </w:t>
            </w:r>
            <w:r>
              <w:rPr>
                <w:sz w:val="24"/>
              </w:rPr>
              <w:t>strategies on students performance in essay writing in senior secondary schools</w:t>
            </w:r>
            <w:r>
              <w:rPr>
                <w:spacing w:val="40"/>
                <w:sz w:val="24"/>
              </w:rPr>
              <w:t> </w:t>
            </w:r>
            <w:r>
              <w:rPr>
                <w:sz w:val="24"/>
              </w:rPr>
              <w:t>in Kaduna State</w:t>
            </w:r>
          </w:p>
        </w:tc>
        <w:tc>
          <w:tcPr>
            <w:tcW w:w="1060" w:type="dxa"/>
          </w:tcPr>
          <w:p>
            <w:pPr>
              <w:pStyle w:val="TableParagraph"/>
              <w:spacing w:line="240" w:lineRule="auto" w:before="204"/>
              <w:jc w:val="left"/>
              <w:rPr>
                <w:b/>
                <w:sz w:val="24"/>
              </w:rPr>
            </w:pPr>
          </w:p>
          <w:p>
            <w:pPr>
              <w:pStyle w:val="TableParagraph"/>
              <w:spacing w:line="240" w:lineRule="auto"/>
              <w:ind w:right="49"/>
              <w:rPr>
                <w:sz w:val="24"/>
              </w:rPr>
            </w:pPr>
            <w:r>
              <w:rPr>
                <w:spacing w:val="-5"/>
                <w:sz w:val="24"/>
              </w:rPr>
              <w:t>123</w:t>
            </w:r>
          </w:p>
        </w:tc>
      </w:tr>
      <w:tr>
        <w:trPr>
          <w:trHeight w:val="1173" w:hRule="atLeast"/>
        </w:trPr>
        <w:tc>
          <w:tcPr>
            <w:tcW w:w="572" w:type="dxa"/>
          </w:tcPr>
          <w:p>
            <w:pPr>
              <w:pStyle w:val="TableParagraph"/>
              <w:spacing w:line="240" w:lineRule="auto" w:before="135"/>
              <w:ind w:left="50"/>
              <w:jc w:val="left"/>
              <w:rPr>
                <w:sz w:val="24"/>
              </w:rPr>
            </w:pPr>
            <w:r>
              <w:rPr>
                <w:spacing w:val="-5"/>
                <w:sz w:val="24"/>
              </w:rPr>
              <w:t>7:</w:t>
            </w:r>
          </w:p>
        </w:tc>
        <w:tc>
          <w:tcPr>
            <w:tcW w:w="7488" w:type="dxa"/>
          </w:tcPr>
          <w:p>
            <w:pPr>
              <w:pStyle w:val="TableParagraph"/>
              <w:spacing w:line="240" w:lineRule="auto" w:before="133"/>
              <w:ind w:left="214" w:right="589"/>
              <w:jc w:val="left"/>
              <w:rPr>
                <w:sz w:val="24"/>
              </w:rPr>
            </w:pPr>
            <w:r>
              <w:rPr>
                <w:sz w:val="24"/>
              </w:rPr>
              <w:t>Effect of portfolio and conventional writing strategies on students‟ performance</w:t>
            </w:r>
            <w:r>
              <w:rPr>
                <w:spacing w:val="-4"/>
                <w:sz w:val="24"/>
              </w:rPr>
              <w:t> </w:t>
            </w:r>
            <w:r>
              <w:rPr>
                <w:sz w:val="24"/>
              </w:rPr>
              <w:t>in</w:t>
            </w:r>
            <w:r>
              <w:rPr>
                <w:spacing w:val="-3"/>
                <w:sz w:val="24"/>
              </w:rPr>
              <w:t> </w:t>
            </w:r>
            <w:r>
              <w:rPr>
                <w:sz w:val="24"/>
              </w:rPr>
              <w:t>essay</w:t>
            </w:r>
            <w:r>
              <w:rPr>
                <w:spacing w:val="-8"/>
                <w:sz w:val="24"/>
              </w:rPr>
              <w:t> </w:t>
            </w:r>
            <w:r>
              <w:rPr>
                <w:sz w:val="24"/>
              </w:rPr>
              <w:t>writing</w:t>
            </w:r>
            <w:r>
              <w:rPr>
                <w:spacing w:val="-6"/>
                <w:sz w:val="24"/>
              </w:rPr>
              <w:t> </w:t>
            </w:r>
            <w:r>
              <w:rPr>
                <w:sz w:val="24"/>
              </w:rPr>
              <w:t>of</w:t>
            </w:r>
            <w:r>
              <w:rPr>
                <w:spacing w:val="-3"/>
                <w:sz w:val="24"/>
              </w:rPr>
              <w:t> </w:t>
            </w:r>
            <w:r>
              <w:rPr>
                <w:sz w:val="24"/>
              </w:rPr>
              <w:t>senior</w:t>
            </w:r>
            <w:r>
              <w:rPr>
                <w:spacing w:val="-3"/>
                <w:sz w:val="24"/>
              </w:rPr>
              <w:t> </w:t>
            </w:r>
            <w:r>
              <w:rPr>
                <w:sz w:val="24"/>
              </w:rPr>
              <w:t>secondary</w:t>
            </w:r>
            <w:r>
              <w:rPr>
                <w:spacing w:val="-6"/>
                <w:sz w:val="24"/>
              </w:rPr>
              <w:t> </w:t>
            </w:r>
            <w:r>
              <w:rPr>
                <w:sz w:val="24"/>
              </w:rPr>
              <w:t>schools</w:t>
            </w:r>
            <w:r>
              <w:rPr>
                <w:spacing w:val="-3"/>
                <w:sz w:val="24"/>
              </w:rPr>
              <w:t> </w:t>
            </w:r>
            <w:r>
              <w:rPr>
                <w:sz w:val="24"/>
              </w:rPr>
              <w:t>in</w:t>
            </w:r>
            <w:r>
              <w:rPr>
                <w:spacing w:val="-3"/>
                <w:sz w:val="24"/>
              </w:rPr>
              <w:t> </w:t>
            </w:r>
            <w:r>
              <w:rPr>
                <w:sz w:val="24"/>
              </w:rPr>
              <w:t>Kaduna </w:t>
            </w:r>
            <w:r>
              <w:rPr>
                <w:spacing w:val="-2"/>
                <w:sz w:val="24"/>
              </w:rPr>
              <w:t>State</w:t>
            </w:r>
          </w:p>
        </w:tc>
        <w:tc>
          <w:tcPr>
            <w:tcW w:w="1060" w:type="dxa"/>
          </w:tcPr>
          <w:p>
            <w:pPr>
              <w:pStyle w:val="TableParagraph"/>
              <w:spacing w:line="240" w:lineRule="auto" w:before="274"/>
              <w:jc w:val="left"/>
              <w:rPr>
                <w:b/>
                <w:sz w:val="24"/>
              </w:rPr>
            </w:pPr>
          </w:p>
          <w:p>
            <w:pPr>
              <w:pStyle w:val="TableParagraph"/>
              <w:spacing w:line="240" w:lineRule="auto"/>
              <w:ind w:right="49"/>
              <w:rPr>
                <w:sz w:val="24"/>
              </w:rPr>
            </w:pPr>
            <w:r>
              <w:rPr>
                <w:spacing w:val="-5"/>
                <w:sz w:val="24"/>
              </w:rPr>
              <w:t>124</w:t>
            </w:r>
          </w:p>
        </w:tc>
      </w:tr>
      <w:tr>
        <w:trPr>
          <w:trHeight w:val="1173" w:hRule="atLeast"/>
        </w:trPr>
        <w:tc>
          <w:tcPr>
            <w:tcW w:w="572" w:type="dxa"/>
          </w:tcPr>
          <w:p>
            <w:pPr>
              <w:pStyle w:val="TableParagraph"/>
              <w:spacing w:line="240" w:lineRule="auto" w:before="205"/>
              <w:ind w:left="50"/>
              <w:jc w:val="left"/>
              <w:rPr>
                <w:sz w:val="24"/>
              </w:rPr>
            </w:pPr>
            <w:r>
              <w:rPr>
                <w:spacing w:val="-5"/>
                <w:sz w:val="24"/>
              </w:rPr>
              <w:t>8:</w:t>
            </w:r>
          </w:p>
        </w:tc>
        <w:tc>
          <w:tcPr>
            <w:tcW w:w="7488" w:type="dxa"/>
          </w:tcPr>
          <w:p>
            <w:pPr>
              <w:pStyle w:val="TableParagraph"/>
              <w:spacing w:line="240" w:lineRule="auto" w:before="202"/>
              <w:ind w:left="214" w:right="589"/>
              <w:jc w:val="left"/>
              <w:rPr>
                <w:sz w:val="24"/>
              </w:rPr>
            </w:pPr>
            <w:r>
              <w:rPr>
                <w:sz w:val="24"/>
              </w:rPr>
              <w:t>Effect of collaborative and portfolio writing strategies on students‟ Performance</w:t>
            </w:r>
            <w:r>
              <w:rPr>
                <w:spacing w:val="-5"/>
                <w:sz w:val="24"/>
              </w:rPr>
              <w:t> </w:t>
            </w:r>
            <w:r>
              <w:rPr>
                <w:sz w:val="24"/>
              </w:rPr>
              <w:t>in</w:t>
            </w:r>
            <w:r>
              <w:rPr>
                <w:spacing w:val="-4"/>
                <w:sz w:val="24"/>
              </w:rPr>
              <w:t> </w:t>
            </w:r>
            <w:r>
              <w:rPr>
                <w:sz w:val="24"/>
              </w:rPr>
              <w:t>essay</w:t>
            </w:r>
            <w:r>
              <w:rPr>
                <w:spacing w:val="-7"/>
                <w:sz w:val="24"/>
              </w:rPr>
              <w:t> </w:t>
            </w:r>
            <w:r>
              <w:rPr>
                <w:sz w:val="24"/>
              </w:rPr>
              <w:t>writing</w:t>
            </w:r>
            <w:r>
              <w:rPr>
                <w:spacing w:val="-7"/>
                <w:sz w:val="24"/>
              </w:rPr>
              <w:t> </w:t>
            </w:r>
            <w:r>
              <w:rPr>
                <w:sz w:val="24"/>
              </w:rPr>
              <w:t>of</w:t>
            </w:r>
            <w:r>
              <w:rPr>
                <w:spacing w:val="-4"/>
                <w:sz w:val="24"/>
              </w:rPr>
              <w:t> </w:t>
            </w:r>
            <w:r>
              <w:rPr>
                <w:sz w:val="24"/>
              </w:rPr>
              <w:t>senior</w:t>
            </w:r>
            <w:r>
              <w:rPr>
                <w:spacing w:val="-4"/>
                <w:sz w:val="24"/>
              </w:rPr>
              <w:t> </w:t>
            </w:r>
            <w:r>
              <w:rPr>
                <w:sz w:val="24"/>
              </w:rPr>
              <w:t>secondary</w:t>
            </w:r>
            <w:r>
              <w:rPr>
                <w:spacing w:val="-7"/>
                <w:sz w:val="24"/>
              </w:rPr>
              <w:t> </w:t>
            </w:r>
            <w:r>
              <w:rPr>
                <w:sz w:val="24"/>
              </w:rPr>
              <w:t>schools</w:t>
            </w:r>
            <w:r>
              <w:rPr>
                <w:spacing w:val="-4"/>
                <w:sz w:val="24"/>
              </w:rPr>
              <w:t> </w:t>
            </w:r>
            <w:r>
              <w:rPr>
                <w:sz w:val="24"/>
              </w:rPr>
              <w:t>in</w:t>
            </w:r>
            <w:r>
              <w:rPr>
                <w:spacing w:val="-4"/>
                <w:sz w:val="24"/>
              </w:rPr>
              <w:t> </w:t>
            </w:r>
            <w:r>
              <w:rPr>
                <w:sz w:val="24"/>
              </w:rPr>
              <w:t>Kaduna </w:t>
            </w:r>
            <w:r>
              <w:rPr>
                <w:spacing w:val="-2"/>
                <w:sz w:val="24"/>
              </w:rPr>
              <w:t>State</w:t>
            </w:r>
          </w:p>
        </w:tc>
        <w:tc>
          <w:tcPr>
            <w:tcW w:w="1060" w:type="dxa"/>
          </w:tcPr>
          <w:p>
            <w:pPr>
              <w:pStyle w:val="TableParagraph"/>
              <w:spacing w:line="240" w:lineRule="auto"/>
              <w:jc w:val="left"/>
              <w:rPr>
                <w:b/>
                <w:sz w:val="24"/>
              </w:rPr>
            </w:pPr>
          </w:p>
          <w:p>
            <w:pPr>
              <w:pStyle w:val="TableParagraph"/>
              <w:spacing w:line="240" w:lineRule="auto" w:before="65"/>
              <w:jc w:val="left"/>
              <w:rPr>
                <w:b/>
                <w:sz w:val="24"/>
              </w:rPr>
            </w:pPr>
          </w:p>
          <w:p>
            <w:pPr>
              <w:pStyle w:val="TableParagraph"/>
              <w:spacing w:line="240" w:lineRule="auto"/>
              <w:ind w:right="49"/>
              <w:rPr>
                <w:sz w:val="24"/>
              </w:rPr>
            </w:pPr>
            <w:r>
              <w:rPr>
                <w:spacing w:val="-5"/>
                <w:sz w:val="24"/>
              </w:rPr>
              <w:t>125</w:t>
            </w:r>
          </w:p>
        </w:tc>
      </w:tr>
      <w:tr>
        <w:trPr>
          <w:trHeight w:val="1312" w:hRule="atLeast"/>
        </w:trPr>
        <w:tc>
          <w:tcPr>
            <w:tcW w:w="572" w:type="dxa"/>
          </w:tcPr>
          <w:p>
            <w:pPr>
              <w:pStyle w:val="TableParagraph"/>
              <w:spacing w:line="240" w:lineRule="auto" w:before="135"/>
              <w:ind w:left="50"/>
              <w:jc w:val="left"/>
              <w:rPr>
                <w:sz w:val="24"/>
              </w:rPr>
            </w:pPr>
            <w:r>
              <w:rPr>
                <w:spacing w:val="-5"/>
                <w:sz w:val="24"/>
              </w:rPr>
              <w:t>9:</w:t>
            </w:r>
          </w:p>
        </w:tc>
        <w:tc>
          <w:tcPr>
            <w:tcW w:w="7488" w:type="dxa"/>
          </w:tcPr>
          <w:p>
            <w:pPr>
              <w:pStyle w:val="TableParagraph"/>
              <w:spacing w:line="240" w:lineRule="auto" w:before="133"/>
              <w:ind w:left="214" w:right="589"/>
              <w:jc w:val="left"/>
              <w:rPr>
                <w:sz w:val="24"/>
              </w:rPr>
            </w:pPr>
            <w:r>
              <w:rPr>
                <w:sz w:val="24"/>
              </w:rPr>
              <w:t>Effect</w:t>
            </w:r>
            <w:r>
              <w:rPr>
                <w:spacing w:val="-6"/>
                <w:sz w:val="24"/>
              </w:rPr>
              <w:t> </w:t>
            </w:r>
            <w:r>
              <w:rPr>
                <w:sz w:val="24"/>
              </w:rPr>
              <w:t>of</w:t>
            </w:r>
            <w:r>
              <w:rPr>
                <w:spacing w:val="-6"/>
                <w:sz w:val="24"/>
              </w:rPr>
              <w:t> </w:t>
            </w:r>
            <w:r>
              <w:rPr>
                <w:sz w:val="24"/>
              </w:rPr>
              <w:t>collaborative,</w:t>
            </w:r>
            <w:r>
              <w:rPr>
                <w:spacing w:val="-6"/>
                <w:sz w:val="24"/>
              </w:rPr>
              <w:t> </w:t>
            </w:r>
            <w:r>
              <w:rPr>
                <w:sz w:val="24"/>
              </w:rPr>
              <w:t>portfolio</w:t>
            </w:r>
            <w:r>
              <w:rPr>
                <w:spacing w:val="-6"/>
                <w:sz w:val="24"/>
              </w:rPr>
              <w:t> </w:t>
            </w:r>
            <w:r>
              <w:rPr>
                <w:sz w:val="24"/>
              </w:rPr>
              <w:t>and</w:t>
            </w:r>
            <w:r>
              <w:rPr>
                <w:spacing w:val="-6"/>
                <w:sz w:val="24"/>
              </w:rPr>
              <w:t> </w:t>
            </w:r>
            <w:r>
              <w:rPr>
                <w:sz w:val="24"/>
              </w:rPr>
              <w:t>conventional</w:t>
            </w:r>
            <w:r>
              <w:rPr>
                <w:spacing w:val="-4"/>
                <w:sz w:val="24"/>
              </w:rPr>
              <w:t> </w:t>
            </w:r>
            <w:r>
              <w:rPr>
                <w:sz w:val="24"/>
              </w:rPr>
              <w:t>writing</w:t>
            </w:r>
            <w:r>
              <w:rPr>
                <w:spacing w:val="-8"/>
                <w:sz w:val="24"/>
              </w:rPr>
              <w:t> </w:t>
            </w:r>
            <w:r>
              <w:rPr>
                <w:sz w:val="24"/>
              </w:rPr>
              <w:t>strategies on students‟ performance in essay writing of senior secondary schools in Kaduna State</w:t>
            </w:r>
          </w:p>
        </w:tc>
        <w:tc>
          <w:tcPr>
            <w:tcW w:w="1060"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135"/>
              <w:jc w:val="left"/>
              <w:rPr>
                <w:b/>
                <w:sz w:val="24"/>
              </w:rPr>
            </w:pPr>
          </w:p>
          <w:p>
            <w:pPr>
              <w:pStyle w:val="TableParagraph"/>
              <w:spacing w:line="240" w:lineRule="auto"/>
              <w:ind w:right="49"/>
              <w:rPr>
                <w:sz w:val="24"/>
              </w:rPr>
            </w:pPr>
            <w:r>
              <w:rPr>
                <w:spacing w:val="-5"/>
                <w:sz w:val="24"/>
              </w:rPr>
              <w:t>126</w:t>
            </w:r>
          </w:p>
        </w:tc>
      </w:tr>
      <w:tr>
        <w:trPr>
          <w:trHeight w:val="1241" w:hRule="atLeast"/>
        </w:trPr>
        <w:tc>
          <w:tcPr>
            <w:tcW w:w="572" w:type="dxa"/>
          </w:tcPr>
          <w:p>
            <w:pPr>
              <w:pStyle w:val="TableParagraph"/>
              <w:spacing w:line="240" w:lineRule="auto" w:before="64"/>
              <w:ind w:left="50"/>
              <w:jc w:val="left"/>
              <w:rPr>
                <w:sz w:val="24"/>
              </w:rPr>
            </w:pPr>
            <w:r>
              <w:rPr>
                <w:spacing w:val="-5"/>
                <w:sz w:val="24"/>
              </w:rPr>
              <w:t>10:</w:t>
            </w:r>
          </w:p>
        </w:tc>
        <w:tc>
          <w:tcPr>
            <w:tcW w:w="7488" w:type="dxa"/>
          </w:tcPr>
          <w:p>
            <w:pPr>
              <w:pStyle w:val="TableParagraph"/>
              <w:spacing w:line="240" w:lineRule="auto" w:before="62"/>
              <w:ind w:left="214" w:right="649"/>
              <w:jc w:val="both"/>
              <w:rPr>
                <w:sz w:val="24"/>
              </w:rPr>
            </w:pPr>
            <w:r>
              <w:rPr>
                <w:sz w:val="24"/>
              </w:rPr>
              <w:t>Effect of collaborative, portfolio and conventional writing strategies on students‟ performance in content of essay writing in senior secondaryschools in Kaduna State</w:t>
            </w:r>
          </w:p>
        </w:tc>
        <w:tc>
          <w:tcPr>
            <w:tcW w:w="1060"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64"/>
              <w:jc w:val="left"/>
              <w:rPr>
                <w:b/>
                <w:sz w:val="24"/>
              </w:rPr>
            </w:pPr>
          </w:p>
          <w:p>
            <w:pPr>
              <w:pStyle w:val="TableParagraph"/>
              <w:spacing w:line="240" w:lineRule="auto"/>
              <w:ind w:right="49"/>
              <w:rPr>
                <w:sz w:val="24"/>
              </w:rPr>
            </w:pPr>
            <w:r>
              <w:rPr>
                <w:spacing w:val="-5"/>
                <w:sz w:val="24"/>
              </w:rPr>
              <w:t>127</w:t>
            </w:r>
          </w:p>
        </w:tc>
      </w:tr>
      <w:tr>
        <w:trPr>
          <w:trHeight w:val="1034" w:hRule="atLeast"/>
        </w:trPr>
        <w:tc>
          <w:tcPr>
            <w:tcW w:w="572" w:type="dxa"/>
          </w:tcPr>
          <w:p>
            <w:pPr>
              <w:pStyle w:val="TableParagraph"/>
              <w:spacing w:line="240" w:lineRule="auto" w:before="65"/>
              <w:ind w:left="50"/>
              <w:jc w:val="left"/>
              <w:rPr>
                <w:sz w:val="24"/>
              </w:rPr>
            </w:pPr>
            <w:r>
              <w:rPr>
                <w:spacing w:val="-5"/>
                <w:sz w:val="24"/>
              </w:rPr>
              <w:t>11:</w:t>
            </w:r>
          </w:p>
        </w:tc>
        <w:tc>
          <w:tcPr>
            <w:tcW w:w="7488" w:type="dxa"/>
          </w:tcPr>
          <w:p>
            <w:pPr>
              <w:pStyle w:val="TableParagraph"/>
              <w:spacing w:line="240" w:lineRule="auto" w:before="63"/>
              <w:ind w:left="214"/>
              <w:jc w:val="left"/>
              <w:rPr>
                <w:sz w:val="24"/>
              </w:rPr>
            </w:pPr>
            <w:r>
              <w:rPr>
                <w:sz w:val="24"/>
              </w:rPr>
              <w:t>Effect of collaborative, portfolio and conventional writing strategies onstudents‟ performance in organisation of essay writing in senior secondary schools in Kaduna State</w:t>
            </w:r>
          </w:p>
        </w:tc>
        <w:tc>
          <w:tcPr>
            <w:tcW w:w="1060" w:type="dxa"/>
          </w:tcPr>
          <w:p>
            <w:pPr>
              <w:pStyle w:val="TableParagraph"/>
              <w:spacing w:line="240" w:lineRule="auto" w:before="202"/>
              <w:jc w:val="left"/>
              <w:rPr>
                <w:b/>
                <w:sz w:val="24"/>
              </w:rPr>
            </w:pPr>
          </w:p>
          <w:p>
            <w:pPr>
              <w:pStyle w:val="TableParagraph"/>
              <w:spacing w:line="240" w:lineRule="auto"/>
              <w:ind w:right="49"/>
              <w:rPr>
                <w:sz w:val="24"/>
              </w:rPr>
            </w:pPr>
            <w:r>
              <w:rPr>
                <w:spacing w:val="-5"/>
                <w:sz w:val="24"/>
              </w:rPr>
              <w:t>128</w:t>
            </w:r>
          </w:p>
        </w:tc>
      </w:tr>
      <w:tr>
        <w:trPr>
          <w:trHeight w:val="1239" w:hRule="atLeast"/>
        </w:trPr>
        <w:tc>
          <w:tcPr>
            <w:tcW w:w="572" w:type="dxa"/>
          </w:tcPr>
          <w:p>
            <w:pPr>
              <w:pStyle w:val="TableParagraph"/>
              <w:spacing w:line="240" w:lineRule="auto" w:before="135"/>
              <w:ind w:left="50"/>
              <w:jc w:val="left"/>
              <w:rPr>
                <w:sz w:val="24"/>
              </w:rPr>
            </w:pPr>
            <w:r>
              <w:rPr>
                <w:spacing w:val="-5"/>
                <w:sz w:val="24"/>
              </w:rPr>
              <w:t>12:</w:t>
            </w:r>
          </w:p>
        </w:tc>
        <w:tc>
          <w:tcPr>
            <w:tcW w:w="7488" w:type="dxa"/>
          </w:tcPr>
          <w:p>
            <w:pPr>
              <w:pStyle w:val="TableParagraph"/>
              <w:spacing w:line="240" w:lineRule="auto" w:before="133"/>
              <w:ind w:left="214" w:right="647"/>
              <w:jc w:val="both"/>
              <w:rPr>
                <w:sz w:val="24"/>
              </w:rPr>
            </w:pPr>
            <w:r>
              <w:rPr>
                <w:sz w:val="24"/>
              </w:rPr>
              <w:t>Effect of collaborative, portfolio and conventional writing strategies on students‟ performance in grammatical components of essay writing insenior secondary schools in Kaduna State</w:t>
            </w:r>
          </w:p>
        </w:tc>
        <w:tc>
          <w:tcPr>
            <w:tcW w:w="1060" w:type="dxa"/>
          </w:tcPr>
          <w:p>
            <w:pPr>
              <w:pStyle w:val="TableParagraph"/>
              <w:spacing w:line="240" w:lineRule="auto" w:before="272"/>
              <w:jc w:val="left"/>
              <w:rPr>
                <w:b/>
                <w:sz w:val="24"/>
              </w:rPr>
            </w:pPr>
          </w:p>
          <w:p>
            <w:pPr>
              <w:pStyle w:val="TableParagraph"/>
              <w:spacing w:line="240" w:lineRule="auto"/>
              <w:ind w:right="49"/>
              <w:rPr>
                <w:sz w:val="24"/>
              </w:rPr>
            </w:pPr>
            <w:r>
              <w:rPr>
                <w:spacing w:val="-5"/>
                <w:sz w:val="24"/>
              </w:rPr>
              <w:t>129</w:t>
            </w:r>
          </w:p>
        </w:tc>
      </w:tr>
      <w:tr>
        <w:trPr>
          <w:trHeight w:val="1098" w:hRule="atLeast"/>
        </w:trPr>
        <w:tc>
          <w:tcPr>
            <w:tcW w:w="572" w:type="dxa"/>
          </w:tcPr>
          <w:p>
            <w:pPr>
              <w:pStyle w:val="TableParagraph"/>
              <w:spacing w:line="240" w:lineRule="auto" w:before="273"/>
              <w:ind w:left="50"/>
              <w:jc w:val="left"/>
              <w:rPr>
                <w:sz w:val="24"/>
              </w:rPr>
            </w:pPr>
            <w:r>
              <w:rPr>
                <w:spacing w:val="-5"/>
                <w:sz w:val="24"/>
              </w:rPr>
              <w:t>13:</w:t>
            </w:r>
          </w:p>
        </w:tc>
        <w:tc>
          <w:tcPr>
            <w:tcW w:w="7488" w:type="dxa"/>
          </w:tcPr>
          <w:p>
            <w:pPr>
              <w:pStyle w:val="TableParagraph"/>
              <w:spacing w:line="270" w:lineRule="atLeast" w:before="251"/>
              <w:ind w:left="214" w:right="589"/>
              <w:jc w:val="left"/>
              <w:rPr>
                <w:sz w:val="24"/>
              </w:rPr>
            </w:pPr>
            <w:r>
              <w:rPr>
                <w:sz w:val="24"/>
              </w:rPr>
              <w:t>Summary of independent sample t-test on the effect of collaborative And</w:t>
            </w:r>
            <w:r>
              <w:rPr>
                <w:spacing w:val="40"/>
                <w:sz w:val="24"/>
              </w:rPr>
              <w:t> </w:t>
            </w:r>
            <w:r>
              <w:rPr>
                <w:sz w:val="24"/>
              </w:rPr>
              <w:t>conventional</w:t>
            </w:r>
            <w:r>
              <w:rPr>
                <w:spacing w:val="40"/>
                <w:sz w:val="24"/>
              </w:rPr>
              <w:t> </w:t>
            </w:r>
            <w:r>
              <w:rPr>
                <w:sz w:val="24"/>
              </w:rPr>
              <w:t>writing</w:t>
            </w:r>
            <w:r>
              <w:rPr>
                <w:spacing w:val="40"/>
                <w:sz w:val="24"/>
              </w:rPr>
              <w:t> </w:t>
            </w:r>
            <w:r>
              <w:rPr>
                <w:sz w:val="24"/>
              </w:rPr>
              <w:t>strategies</w:t>
            </w:r>
            <w:r>
              <w:rPr>
                <w:spacing w:val="40"/>
                <w:sz w:val="24"/>
              </w:rPr>
              <w:t> </w:t>
            </w:r>
            <w:r>
              <w:rPr>
                <w:sz w:val="24"/>
              </w:rPr>
              <w:t>on</w:t>
            </w:r>
            <w:r>
              <w:rPr>
                <w:spacing w:val="40"/>
                <w:sz w:val="24"/>
              </w:rPr>
              <w:t> </w:t>
            </w:r>
            <w:r>
              <w:rPr>
                <w:sz w:val="24"/>
              </w:rPr>
              <w:t>students‟</w:t>
            </w:r>
            <w:r>
              <w:rPr>
                <w:spacing w:val="40"/>
                <w:sz w:val="24"/>
              </w:rPr>
              <w:t> </w:t>
            </w:r>
            <w:r>
              <w:rPr>
                <w:sz w:val="24"/>
              </w:rPr>
              <w:t>performance</w:t>
            </w:r>
            <w:r>
              <w:rPr>
                <w:spacing w:val="40"/>
                <w:sz w:val="24"/>
              </w:rPr>
              <w:t> </w:t>
            </w:r>
            <w:r>
              <w:rPr>
                <w:sz w:val="24"/>
              </w:rPr>
              <w:t>in essaywriting in senior secondary schools in Kaduna State</w:t>
            </w:r>
          </w:p>
        </w:tc>
        <w:tc>
          <w:tcPr>
            <w:tcW w:w="1060" w:type="dxa"/>
          </w:tcPr>
          <w:p>
            <w:pPr>
              <w:pStyle w:val="TableParagraph"/>
              <w:spacing w:line="240" w:lineRule="auto"/>
              <w:jc w:val="left"/>
              <w:rPr>
                <w:b/>
                <w:sz w:val="24"/>
              </w:rPr>
            </w:pPr>
          </w:p>
          <w:p>
            <w:pPr>
              <w:pStyle w:val="TableParagraph"/>
              <w:spacing w:line="240" w:lineRule="auto" w:before="136"/>
              <w:jc w:val="left"/>
              <w:rPr>
                <w:b/>
                <w:sz w:val="24"/>
              </w:rPr>
            </w:pPr>
          </w:p>
          <w:p>
            <w:pPr>
              <w:pStyle w:val="TableParagraph"/>
              <w:spacing w:line="240" w:lineRule="auto"/>
              <w:ind w:right="49"/>
              <w:rPr>
                <w:sz w:val="24"/>
              </w:rPr>
            </w:pPr>
            <w:r>
              <w:rPr>
                <w:spacing w:val="-5"/>
                <w:sz w:val="24"/>
              </w:rPr>
              <w:t>130</w:t>
            </w:r>
          </w:p>
        </w:tc>
      </w:tr>
    </w:tbl>
    <w:p>
      <w:pPr>
        <w:spacing w:after="0" w:line="240" w:lineRule="auto"/>
        <w:rPr>
          <w:sz w:val="24"/>
        </w:rPr>
        <w:sectPr>
          <w:pgSz w:w="12240" w:h="15840"/>
          <w:pgMar w:header="0" w:footer="1010" w:top="1320" w:bottom="1200" w:left="980" w:right="1040"/>
        </w:sectPr>
      </w:pPr>
    </w:p>
    <w:p>
      <w:pPr>
        <w:pStyle w:val="BodyText"/>
        <w:spacing w:before="3"/>
        <w:ind w:left="0"/>
        <w:rPr>
          <w:b/>
          <w:sz w:val="17"/>
        </w:rPr>
      </w:pPr>
    </w:p>
    <w:tbl>
      <w:tblPr>
        <w:tblW w:w="0" w:type="auto"/>
        <w:jc w:val="lef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2"/>
        <w:gridCol w:w="7369"/>
        <w:gridCol w:w="937"/>
      </w:tblGrid>
      <w:tr>
        <w:trPr>
          <w:trHeight w:val="341" w:hRule="atLeast"/>
        </w:trPr>
        <w:tc>
          <w:tcPr>
            <w:tcW w:w="572" w:type="dxa"/>
          </w:tcPr>
          <w:p>
            <w:pPr>
              <w:pStyle w:val="TableParagraph"/>
              <w:spacing w:line="268" w:lineRule="exact"/>
              <w:ind w:left="50"/>
              <w:jc w:val="left"/>
              <w:rPr>
                <w:sz w:val="24"/>
              </w:rPr>
            </w:pPr>
            <w:r>
              <w:rPr>
                <w:spacing w:val="-5"/>
                <w:sz w:val="24"/>
              </w:rPr>
              <w:t>14:</w:t>
            </w:r>
          </w:p>
        </w:tc>
        <w:tc>
          <w:tcPr>
            <w:tcW w:w="7369" w:type="dxa"/>
            <w:vMerge w:val="restart"/>
          </w:tcPr>
          <w:p>
            <w:pPr>
              <w:pStyle w:val="TableParagraph"/>
              <w:spacing w:line="240" w:lineRule="auto"/>
              <w:ind w:left="214" w:right="406"/>
              <w:jc w:val="left"/>
              <w:rPr>
                <w:sz w:val="24"/>
              </w:rPr>
            </w:pPr>
            <w:r>
              <w:rPr>
                <w:sz w:val="24"/>
              </w:rPr>
              <w:t>Summary of independent sample t-test on the effect of portfolio and conventional</w:t>
            </w:r>
            <w:r>
              <w:rPr>
                <w:spacing w:val="40"/>
                <w:sz w:val="24"/>
              </w:rPr>
              <w:t> </w:t>
            </w:r>
            <w:r>
              <w:rPr>
                <w:sz w:val="24"/>
              </w:rPr>
              <w:t>writing</w:t>
            </w:r>
            <w:r>
              <w:rPr>
                <w:spacing w:val="37"/>
                <w:sz w:val="24"/>
              </w:rPr>
              <w:t> </w:t>
            </w:r>
            <w:r>
              <w:rPr>
                <w:sz w:val="24"/>
              </w:rPr>
              <w:t>strategies</w:t>
            </w:r>
            <w:r>
              <w:rPr>
                <w:spacing w:val="39"/>
                <w:sz w:val="24"/>
              </w:rPr>
              <w:t> </w:t>
            </w:r>
            <w:r>
              <w:rPr>
                <w:sz w:val="24"/>
              </w:rPr>
              <w:t>on</w:t>
            </w:r>
            <w:r>
              <w:rPr>
                <w:spacing w:val="39"/>
                <w:sz w:val="24"/>
              </w:rPr>
              <w:t> </w:t>
            </w:r>
            <w:r>
              <w:rPr>
                <w:sz w:val="24"/>
              </w:rPr>
              <w:t>students‟</w:t>
            </w:r>
            <w:r>
              <w:rPr>
                <w:spacing w:val="39"/>
                <w:sz w:val="24"/>
              </w:rPr>
              <w:t> </w:t>
            </w:r>
            <w:r>
              <w:rPr>
                <w:sz w:val="24"/>
              </w:rPr>
              <w:t>performance</w:t>
            </w:r>
            <w:r>
              <w:rPr>
                <w:spacing w:val="38"/>
                <w:sz w:val="24"/>
              </w:rPr>
              <w:t> </w:t>
            </w:r>
            <w:r>
              <w:rPr>
                <w:sz w:val="24"/>
              </w:rPr>
              <w:t>in</w:t>
            </w:r>
            <w:r>
              <w:rPr>
                <w:spacing w:val="40"/>
                <w:sz w:val="24"/>
              </w:rPr>
              <w:t> </w:t>
            </w:r>
            <w:r>
              <w:rPr>
                <w:sz w:val="24"/>
              </w:rPr>
              <w:t>essay writingin senior secondary schools in Kaduna State</w:t>
            </w:r>
          </w:p>
        </w:tc>
        <w:tc>
          <w:tcPr>
            <w:tcW w:w="937" w:type="dxa"/>
          </w:tcPr>
          <w:p>
            <w:pPr>
              <w:pStyle w:val="TableParagraph"/>
              <w:spacing w:line="240" w:lineRule="auto"/>
              <w:jc w:val="left"/>
              <w:rPr>
                <w:sz w:val="24"/>
              </w:rPr>
            </w:pPr>
          </w:p>
        </w:tc>
      </w:tr>
      <w:tr>
        <w:trPr>
          <w:trHeight w:val="619" w:hRule="atLeast"/>
        </w:trPr>
        <w:tc>
          <w:tcPr>
            <w:tcW w:w="572" w:type="dxa"/>
          </w:tcPr>
          <w:p>
            <w:pPr>
              <w:pStyle w:val="TableParagraph"/>
              <w:spacing w:line="240" w:lineRule="auto"/>
              <w:jc w:val="left"/>
              <w:rPr>
                <w:sz w:val="24"/>
              </w:rPr>
            </w:pPr>
          </w:p>
        </w:tc>
        <w:tc>
          <w:tcPr>
            <w:tcW w:w="7369" w:type="dxa"/>
            <w:vMerge/>
            <w:tcBorders>
              <w:top w:val="nil"/>
            </w:tcBorders>
          </w:tcPr>
          <w:p>
            <w:pPr>
              <w:rPr>
                <w:sz w:val="2"/>
                <w:szCs w:val="2"/>
              </w:rPr>
            </w:pPr>
          </w:p>
        </w:tc>
        <w:tc>
          <w:tcPr>
            <w:tcW w:w="937" w:type="dxa"/>
          </w:tcPr>
          <w:p>
            <w:pPr>
              <w:pStyle w:val="TableParagraph"/>
              <w:spacing w:line="240" w:lineRule="auto" w:before="63"/>
              <w:ind w:right="47"/>
              <w:rPr>
                <w:sz w:val="24"/>
              </w:rPr>
            </w:pPr>
            <w:r>
              <w:rPr>
                <w:spacing w:val="-5"/>
                <w:sz w:val="24"/>
              </w:rPr>
              <w:t>132</w:t>
            </w:r>
          </w:p>
        </w:tc>
      </w:tr>
      <w:tr>
        <w:trPr>
          <w:trHeight w:val="484" w:hRule="atLeast"/>
        </w:trPr>
        <w:tc>
          <w:tcPr>
            <w:tcW w:w="572" w:type="dxa"/>
          </w:tcPr>
          <w:p>
            <w:pPr>
              <w:pStyle w:val="TableParagraph"/>
              <w:spacing w:line="240" w:lineRule="auto" w:before="135"/>
              <w:ind w:left="50"/>
              <w:jc w:val="left"/>
              <w:rPr>
                <w:sz w:val="24"/>
              </w:rPr>
            </w:pPr>
            <w:r>
              <w:rPr>
                <w:spacing w:val="-5"/>
                <w:sz w:val="24"/>
              </w:rPr>
              <w:t>15:</w:t>
            </w:r>
          </w:p>
        </w:tc>
        <w:tc>
          <w:tcPr>
            <w:tcW w:w="7369" w:type="dxa"/>
            <w:vMerge w:val="restart"/>
          </w:tcPr>
          <w:p>
            <w:pPr>
              <w:pStyle w:val="TableParagraph"/>
              <w:spacing w:line="240" w:lineRule="auto" w:before="133"/>
              <w:ind w:left="214" w:right="525"/>
              <w:jc w:val="both"/>
              <w:rPr>
                <w:sz w:val="24"/>
              </w:rPr>
            </w:pPr>
            <w:r>
              <w:rPr>
                <w:sz w:val="24"/>
              </w:rPr>
              <w:t>Summary of independent sample t-test on the effect of collaborative andportfolio writing strategies on students‟ performance in essay writing in seniorsecondary schools in Kaduna State</w:t>
            </w:r>
          </w:p>
        </w:tc>
        <w:tc>
          <w:tcPr>
            <w:tcW w:w="937" w:type="dxa"/>
          </w:tcPr>
          <w:p>
            <w:pPr>
              <w:pStyle w:val="TableParagraph"/>
              <w:spacing w:line="240" w:lineRule="auto"/>
              <w:jc w:val="left"/>
              <w:rPr>
                <w:sz w:val="24"/>
              </w:rPr>
            </w:pPr>
          </w:p>
        </w:tc>
      </w:tr>
      <w:tr>
        <w:trPr>
          <w:trHeight w:val="619" w:hRule="atLeast"/>
        </w:trPr>
        <w:tc>
          <w:tcPr>
            <w:tcW w:w="572" w:type="dxa"/>
          </w:tcPr>
          <w:p>
            <w:pPr>
              <w:pStyle w:val="TableParagraph"/>
              <w:spacing w:line="240" w:lineRule="auto"/>
              <w:jc w:val="left"/>
              <w:rPr>
                <w:sz w:val="24"/>
              </w:rPr>
            </w:pPr>
          </w:p>
        </w:tc>
        <w:tc>
          <w:tcPr>
            <w:tcW w:w="7369" w:type="dxa"/>
            <w:vMerge/>
            <w:tcBorders>
              <w:top w:val="nil"/>
            </w:tcBorders>
          </w:tcPr>
          <w:p>
            <w:pPr>
              <w:rPr>
                <w:sz w:val="2"/>
                <w:szCs w:val="2"/>
              </w:rPr>
            </w:pPr>
          </w:p>
        </w:tc>
        <w:tc>
          <w:tcPr>
            <w:tcW w:w="937" w:type="dxa"/>
          </w:tcPr>
          <w:p>
            <w:pPr>
              <w:pStyle w:val="TableParagraph"/>
              <w:spacing w:line="240" w:lineRule="auto" w:before="63"/>
              <w:ind w:right="47"/>
              <w:rPr>
                <w:sz w:val="24"/>
              </w:rPr>
            </w:pPr>
            <w:r>
              <w:rPr>
                <w:spacing w:val="-5"/>
                <w:sz w:val="24"/>
              </w:rPr>
              <w:t>133</w:t>
            </w:r>
          </w:p>
        </w:tc>
      </w:tr>
      <w:tr>
        <w:trPr>
          <w:trHeight w:val="484" w:hRule="atLeast"/>
        </w:trPr>
        <w:tc>
          <w:tcPr>
            <w:tcW w:w="572" w:type="dxa"/>
          </w:tcPr>
          <w:p>
            <w:pPr>
              <w:pStyle w:val="TableParagraph"/>
              <w:spacing w:line="240" w:lineRule="auto" w:before="135"/>
              <w:ind w:left="50"/>
              <w:jc w:val="left"/>
              <w:rPr>
                <w:sz w:val="24"/>
              </w:rPr>
            </w:pPr>
            <w:r>
              <w:rPr>
                <w:spacing w:val="-5"/>
                <w:sz w:val="24"/>
              </w:rPr>
              <w:t>16:</w:t>
            </w:r>
          </w:p>
        </w:tc>
        <w:tc>
          <w:tcPr>
            <w:tcW w:w="7369" w:type="dxa"/>
            <w:vMerge w:val="restart"/>
          </w:tcPr>
          <w:p>
            <w:pPr>
              <w:pStyle w:val="TableParagraph"/>
              <w:spacing w:line="240" w:lineRule="auto" w:before="133"/>
              <w:ind w:left="214" w:right="533"/>
              <w:jc w:val="both"/>
              <w:rPr>
                <w:sz w:val="24"/>
              </w:rPr>
            </w:pPr>
            <w:r>
              <w:rPr>
                <w:sz w:val="24"/>
              </w:rPr>
              <w:t>Summary of Analysis of Covariance (ANCOVA) on the effect ofcollaborative, portfolio and conventional writing strategies on students‟performance in essaywriting</w:t>
            </w:r>
            <w:r>
              <w:rPr>
                <w:spacing w:val="-2"/>
                <w:sz w:val="24"/>
              </w:rPr>
              <w:t> </w:t>
            </w:r>
            <w:r>
              <w:rPr>
                <w:sz w:val="24"/>
              </w:rPr>
              <w:t>in senior secondary</w:t>
            </w:r>
            <w:r>
              <w:rPr>
                <w:spacing w:val="-4"/>
                <w:sz w:val="24"/>
              </w:rPr>
              <w:t> </w:t>
            </w:r>
            <w:r>
              <w:rPr>
                <w:sz w:val="24"/>
              </w:rPr>
              <w:t>schools in Kaduna State</w:t>
            </w:r>
          </w:p>
        </w:tc>
        <w:tc>
          <w:tcPr>
            <w:tcW w:w="937" w:type="dxa"/>
          </w:tcPr>
          <w:p>
            <w:pPr>
              <w:pStyle w:val="TableParagraph"/>
              <w:spacing w:line="240" w:lineRule="auto"/>
              <w:jc w:val="left"/>
              <w:rPr>
                <w:sz w:val="24"/>
              </w:rPr>
            </w:pPr>
          </w:p>
        </w:tc>
      </w:tr>
      <w:tr>
        <w:trPr>
          <w:trHeight w:val="895" w:hRule="atLeast"/>
        </w:trPr>
        <w:tc>
          <w:tcPr>
            <w:tcW w:w="572" w:type="dxa"/>
          </w:tcPr>
          <w:p>
            <w:pPr>
              <w:pStyle w:val="TableParagraph"/>
              <w:spacing w:line="240" w:lineRule="auto"/>
              <w:jc w:val="left"/>
              <w:rPr>
                <w:sz w:val="24"/>
              </w:rPr>
            </w:pPr>
          </w:p>
        </w:tc>
        <w:tc>
          <w:tcPr>
            <w:tcW w:w="7369" w:type="dxa"/>
            <w:vMerge/>
            <w:tcBorders>
              <w:top w:val="nil"/>
            </w:tcBorders>
          </w:tcPr>
          <w:p>
            <w:pPr>
              <w:rPr>
                <w:sz w:val="2"/>
                <w:szCs w:val="2"/>
              </w:rPr>
            </w:pPr>
          </w:p>
        </w:tc>
        <w:tc>
          <w:tcPr>
            <w:tcW w:w="937" w:type="dxa"/>
          </w:tcPr>
          <w:p>
            <w:pPr>
              <w:pStyle w:val="TableParagraph"/>
              <w:spacing w:line="240" w:lineRule="auto" w:before="63"/>
              <w:ind w:right="47"/>
              <w:rPr>
                <w:sz w:val="24"/>
              </w:rPr>
            </w:pPr>
            <w:r>
              <w:rPr>
                <w:spacing w:val="-5"/>
                <w:sz w:val="24"/>
              </w:rPr>
              <w:t>134</w:t>
            </w:r>
          </w:p>
        </w:tc>
      </w:tr>
      <w:tr>
        <w:trPr>
          <w:trHeight w:val="692" w:hRule="atLeast"/>
        </w:trPr>
        <w:tc>
          <w:tcPr>
            <w:tcW w:w="572" w:type="dxa"/>
          </w:tcPr>
          <w:p>
            <w:pPr>
              <w:pStyle w:val="TableParagraph"/>
              <w:spacing w:line="240" w:lineRule="auto" w:before="135"/>
              <w:ind w:left="50"/>
              <w:jc w:val="left"/>
              <w:rPr>
                <w:sz w:val="24"/>
              </w:rPr>
            </w:pPr>
            <w:r>
              <w:rPr>
                <w:spacing w:val="-5"/>
                <w:sz w:val="24"/>
              </w:rPr>
              <w:t>17:</w:t>
            </w:r>
          </w:p>
        </w:tc>
        <w:tc>
          <w:tcPr>
            <w:tcW w:w="7369" w:type="dxa"/>
            <w:vMerge w:val="restart"/>
          </w:tcPr>
          <w:p>
            <w:pPr>
              <w:pStyle w:val="TableParagraph"/>
              <w:spacing w:line="240" w:lineRule="auto" w:before="133"/>
              <w:ind w:left="214" w:right="532"/>
              <w:jc w:val="both"/>
              <w:rPr>
                <w:sz w:val="24"/>
              </w:rPr>
            </w:pPr>
            <w:r>
              <w:rPr>
                <w:sz w:val="24"/>
              </w:rPr>
              <w:t>Summary of Scheffe Multiple Comparison Test on the effect of collaborative,portfolio and conventional writing strategies on students‟ performance in essaywriting of senior secondary schools</w:t>
            </w:r>
            <w:r>
              <w:rPr>
                <w:spacing w:val="40"/>
                <w:sz w:val="24"/>
              </w:rPr>
              <w:t> </w:t>
            </w:r>
            <w:r>
              <w:rPr>
                <w:sz w:val="24"/>
              </w:rPr>
              <w:t>in Kaduna State</w:t>
            </w:r>
          </w:p>
        </w:tc>
        <w:tc>
          <w:tcPr>
            <w:tcW w:w="937" w:type="dxa"/>
          </w:tcPr>
          <w:p>
            <w:pPr>
              <w:pStyle w:val="TableParagraph"/>
              <w:spacing w:line="240" w:lineRule="auto"/>
              <w:jc w:val="left"/>
              <w:rPr>
                <w:sz w:val="24"/>
              </w:rPr>
            </w:pPr>
          </w:p>
        </w:tc>
      </w:tr>
      <w:tr>
        <w:trPr>
          <w:trHeight w:val="688" w:hRule="atLeast"/>
        </w:trPr>
        <w:tc>
          <w:tcPr>
            <w:tcW w:w="572" w:type="dxa"/>
          </w:tcPr>
          <w:p>
            <w:pPr>
              <w:pStyle w:val="TableParagraph"/>
              <w:spacing w:line="240" w:lineRule="auto"/>
              <w:jc w:val="left"/>
              <w:rPr>
                <w:sz w:val="24"/>
              </w:rPr>
            </w:pPr>
          </w:p>
        </w:tc>
        <w:tc>
          <w:tcPr>
            <w:tcW w:w="7369" w:type="dxa"/>
            <w:vMerge/>
            <w:tcBorders>
              <w:top w:val="nil"/>
            </w:tcBorders>
          </w:tcPr>
          <w:p>
            <w:pPr>
              <w:rPr>
                <w:sz w:val="2"/>
                <w:szCs w:val="2"/>
              </w:rPr>
            </w:pPr>
          </w:p>
        </w:tc>
        <w:tc>
          <w:tcPr>
            <w:tcW w:w="937" w:type="dxa"/>
          </w:tcPr>
          <w:p>
            <w:pPr>
              <w:pStyle w:val="TableParagraph"/>
              <w:spacing w:line="240" w:lineRule="auto" w:before="271"/>
              <w:ind w:right="47"/>
              <w:rPr>
                <w:sz w:val="24"/>
              </w:rPr>
            </w:pPr>
            <w:r>
              <w:rPr>
                <w:spacing w:val="-5"/>
                <w:sz w:val="24"/>
              </w:rPr>
              <w:t>135</w:t>
            </w:r>
          </w:p>
        </w:tc>
      </w:tr>
      <w:tr>
        <w:trPr>
          <w:trHeight w:val="691" w:hRule="atLeast"/>
        </w:trPr>
        <w:tc>
          <w:tcPr>
            <w:tcW w:w="572" w:type="dxa"/>
          </w:tcPr>
          <w:p>
            <w:pPr>
              <w:pStyle w:val="TableParagraph"/>
              <w:spacing w:line="240" w:lineRule="auto" w:before="134"/>
              <w:ind w:left="50"/>
              <w:jc w:val="left"/>
              <w:rPr>
                <w:sz w:val="24"/>
              </w:rPr>
            </w:pPr>
            <w:r>
              <w:rPr>
                <w:spacing w:val="-5"/>
                <w:sz w:val="24"/>
              </w:rPr>
              <w:t>18:</w:t>
            </w:r>
          </w:p>
        </w:tc>
        <w:tc>
          <w:tcPr>
            <w:tcW w:w="7369" w:type="dxa"/>
            <w:vMerge w:val="restart"/>
          </w:tcPr>
          <w:p>
            <w:pPr>
              <w:pStyle w:val="TableParagraph"/>
              <w:spacing w:line="240" w:lineRule="auto" w:before="131"/>
              <w:ind w:left="214" w:right="529"/>
              <w:jc w:val="both"/>
              <w:rPr>
                <w:sz w:val="24"/>
              </w:rPr>
            </w:pPr>
            <w:r>
              <w:rPr>
                <w:sz w:val="24"/>
              </w:rPr>
              <w:t>Summary of Analysis of Covariance (ANCOVA) on the effect of collaborative,portfolio and conventional writing strategies on students‟ performance in content</w:t>
            </w:r>
            <w:r>
              <w:rPr>
                <w:spacing w:val="40"/>
                <w:sz w:val="24"/>
              </w:rPr>
              <w:t> </w:t>
            </w:r>
            <w:r>
              <w:rPr>
                <w:sz w:val="24"/>
              </w:rPr>
              <w:t>of essay writing in senior secondary schools in Kaduna State</w:t>
            </w:r>
          </w:p>
        </w:tc>
        <w:tc>
          <w:tcPr>
            <w:tcW w:w="937" w:type="dxa"/>
          </w:tcPr>
          <w:p>
            <w:pPr>
              <w:pStyle w:val="TableParagraph"/>
              <w:spacing w:line="240" w:lineRule="auto"/>
              <w:jc w:val="left"/>
              <w:rPr>
                <w:sz w:val="24"/>
              </w:rPr>
            </w:pPr>
          </w:p>
        </w:tc>
      </w:tr>
      <w:tr>
        <w:trPr>
          <w:trHeight w:val="688" w:hRule="atLeast"/>
        </w:trPr>
        <w:tc>
          <w:tcPr>
            <w:tcW w:w="572" w:type="dxa"/>
          </w:tcPr>
          <w:p>
            <w:pPr>
              <w:pStyle w:val="TableParagraph"/>
              <w:spacing w:line="240" w:lineRule="auto"/>
              <w:jc w:val="left"/>
              <w:rPr>
                <w:sz w:val="24"/>
              </w:rPr>
            </w:pPr>
          </w:p>
        </w:tc>
        <w:tc>
          <w:tcPr>
            <w:tcW w:w="7369" w:type="dxa"/>
            <w:vMerge/>
            <w:tcBorders>
              <w:top w:val="nil"/>
            </w:tcBorders>
          </w:tcPr>
          <w:p>
            <w:pPr>
              <w:rPr>
                <w:sz w:val="2"/>
                <w:szCs w:val="2"/>
              </w:rPr>
            </w:pPr>
          </w:p>
        </w:tc>
        <w:tc>
          <w:tcPr>
            <w:tcW w:w="937" w:type="dxa"/>
          </w:tcPr>
          <w:p>
            <w:pPr>
              <w:pStyle w:val="TableParagraph"/>
              <w:spacing w:line="240" w:lineRule="auto" w:before="271"/>
              <w:ind w:right="47"/>
              <w:rPr>
                <w:sz w:val="24"/>
              </w:rPr>
            </w:pPr>
            <w:r>
              <w:rPr>
                <w:spacing w:val="-5"/>
                <w:sz w:val="24"/>
              </w:rPr>
              <w:t>136</w:t>
            </w:r>
          </w:p>
        </w:tc>
      </w:tr>
      <w:tr>
        <w:trPr>
          <w:trHeight w:val="691" w:hRule="atLeast"/>
        </w:trPr>
        <w:tc>
          <w:tcPr>
            <w:tcW w:w="572" w:type="dxa"/>
          </w:tcPr>
          <w:p>
            <w:pPr>
              <w:pStyle w:val="TableParagraph"/>
              <w:spacing w:line="240" w:lineRule="auto" w:before="134"/>
              <w:ind w:left="50"/>
              <w:jc w:val="left"/>
              <w:rPr>
                <w:sz w:val="24"/>
              </w:rPr>
            </w:pPr>
            <w:r>
              <w:rPr>
                <w:spacing w:val="-5"/>
                <w:sz w:val="24"/>
              </w:rPr>
              <w:t>19:</w:t>
            </w:r>
          </w:p>
        </w:tc>
        <w:tc>
          <w:tcPr>
            <w:tcW w:w="7369" w:type="dxa"/>
            <w:vMerge w:val="restart"/>
          </w:tcPr>
          <w:p>
            <w:pPr>
              <w:pStyle w:val="TableParagraph"/>
              <w:spacing w:line="240" w:lineRule="auto" w:before="132"/>
              <w:ind w:left="214" w:right="533"/>
              <w:jc w:val="both"/>
              <w:rPr>
                <w:sz w:val="24"/>
              </w:rPr>
            </w:pPr>
            <w:r>
              <w:rPr>
                <w:sz w:val="24"/>
              </w:rPr>
              <w:t>Summary of Scheffe Multiple Comparison Test on the effect of collaborative,portfolio and conventional writing strategies on students‟ performance in content of essay writing in senior secondary schools in</w:t>
            </w:r>
            <w:r>
              <w:rPr>
                <w:spacing w:val="40"/>
                <w:sz w:val="24"/>
              </w:rPr>
              <w:t> </w:t>
            </w:r>
            <w:r>
              <w:rPr>
                <w:sz w:val="24"/>
              </w:rPr>
              <w:t>Kaduna State</w:t>
            </w:r>
          </w:p>
        </w:tc>
        <w:tc>
          <w:tcPr>
            <w:tcW w:w="937" w:type="dxa"/>
          </w:tcPr>
          <w:p>
            <w:pPr>
              <w:pStyle w:val="TableParagraph"/>
              <w:spacing w:line="240" w:lineRule="auto"/>
              <w:jc w:val="left"/>
              <w:rPr>
                <w:sz w:val="24"/>
              </w:rPr>
            </w:pPr>
          </w:p>
        </w:tc>
      </w:tr>
      <w:tr>
        <w:trPr>
          <w:trHeight w:val="688" w:hRule="atLeast"/>
        </w:trPr>
        <w:tc>
          <w:tcPr>
            <w:tcW w:w="572" w:type="dxa"/>
          </w:tcPr>
          <w:p>
            <w:pPr>
              <w:pStyle w:val="TableParagraph"/>
              <w:spacing w:line="240" w:lineRule="auto"/>
              <w:jc w:val="left"/>
              <w:rPr>
                <w:sz w:val="24"/>
              </w:rPr>
            </w:pPr>
          </w:p>
        </w:tc>
        <w:tc>
          <w:tcPr>
            <w:tcW w:w="7369" w:type="dxa"/>
            <w:vMerge/>
            <w:tcBorders>
              <w:top w:val="nil"/>
            </w:tcBorders>
          </w:tcPr>
          <w:p>
            <w:pPr>
              <w:rPr>
                <w:sz w:val="2"/>
                <w:szCs w:val="2"/>
              </w:rPr>
            </w:pPr>
          </w:p>
        </w:tc>
        <w:tc>
          <w:tcPr>
            <w:tcW w:w="937" w:type="dxa"/>
          </w:tcPr>
          <w:p>
            <w:pPr>
              <w:pStyle w:val="TableParagraph"/>
              <w:spacing w:line="240" w:lineRule="auto" w:before="271"/>
              <w:ind w:right="47"/>
              <w:rPr>
                <w:sz w:val="24"/>
              </w:rPr>
            </w:pPr>
            <w:r>
              <w:rPr>
                <w:spacing w:val="-5"/>
                <w:sz w:val="24"/>
              </w:rPr>
              <w:t>137</w:t>
            </w:r>
          </w:p>
        </w:tc>
      </w:tr>
      <w:tr>
        <w:trPr>
          <w:trHeight w:val="691" w:hRule="atLeast"/>
        </w:trPr>
        <w:tc>
          <w:tcPr>
            <w:tcW w:w="572" w:type="dxa"/>
          </w:tcPr>
          <w:p>
            <w:pPr>
              <w:pStyle w:val="TableParagraph"/>
              <w:spacing w:line="240" w:lineRule="auto" w:before="134"/>
              <w:ind w:left="50"/>
              <w:jc w:val="left"/>
              <w:rPr>
                <w:sz w:val="24"/>
              </w:rPr>
            </w:pPr>
            <w:r>
              <w:rPr>
                <w:spacing w:val="-5"/>
                <w:sz w:val="24"/>
              </w:rPr>
              <w:t>20:</w:t>
            </w:r>
          </w:p>
        </w:tc>
        <w:tc>
          <w:tcPr>
            <w:tcW w:w="7369" w:type="dxa"/>
            <w:vMerge w:val="restart"/>
          </w:tcPr>
          <w:p>
            <w:pPr>
              <w:pStyle w:val="TableParagraph"/>
              <w:tabs>
                <w:tab w:pos="1823" w:val="left" w:leader="none"/>
              </w:tabs>
              <w:spacing w:line="240" w:lineRule="auto" w:before="131"/>
              <w:ind w:left="214" w:right="532"/>
              <w:jc w:val="left"/>
              <w:rPr>
                <w:sz w:val="24"/>
              </w:rPr>
            </w:pPr>
            <w:r>
              <w:rPr>
                <w:sz w:val="24"/>
              </w:rPr>
              <w:t>Summary of Analysis of Covariance (ANCOVA) on the effect of </w:t>
            </w:r>
            <w:r>
              <w:rPr>
                <w:spacing w:val="-2"/>
                <w:sz w:val="24"/>
              </w:rPr>
              <w:t>collaborative,</w:t>
            </w:r>
            <w:r>
              <w:rPr>
                <w:sz w:val="24"/>
              </w:rPr>
              <w:tab/>
              <w:t>portfolio</w:t>
            </w:r>
            <w:r>
              <w:rPr>
                <w:spacing w:val="40"/>
                <w:sz w:val="24"/>
              </w:rPr>
              <w:t> </w:t>
            </w:r>
            <w:r>
              <w:rPr>
                <w:sz w:val="24"/>
              </w:rPr>
              <w:t>and</w:t>
            </w:r>
            <w:r>
              <w:rPr>
                <w:spacing w:val="40"/>
                <w:sz w:val="24"/>
              </w:rPr>
              <w:t> </w:t>
            </w:r>
            <w:r>
              <w:rPr>
                <w:sz w:val="24"/>
              </w:rPr>
              <w:t>conventional</w:t>
            </w:r>
            <w:r>
              <w:rPr>
                <w:spacing w:val="40"/>
                <w:sz w:val="24"/>
              </w:rPr>
              <w:t> </w:t>
            </w:r>
            <w:r>
              <w:rPr>
                <w:sz w:val="24"/>
              </w:rPr>
              <w:t>writing</w:t>
            </w:r>
            <w:r>
              <w:rPr>
                <w:spacing w:val="40"/>
                <w:sz w:val="24"/>
              </w:rPr>
              <w:t> </w:t>
            </w:r>
            <w:r>
              <w:rPr>
                <w:sz w:val="24"/>
              </w:rPr>
              <w:t>strategies</w:t>
            </w:r>
            <w:r>
              <w:rPr>
                <w:spacing w:val="40"/>
                <w:sz w:val="24"/>
              </w:rPr>
              <w:t> </w:t>
            </w:r>
            <w:r>
              <w:rPr>
                <w:sz w:val="24"/>
              </w:rPr>
              <w:t>on</w:t>
            </w:r>
            <w:r>
              <w:rPr>
                <w:spacing w:val="40"/>
                <w:sz w:val="24"/>
              </w:rPr>
              <w:t> </w:t>
            </w:r>
            <w:r>
              <w:rPr>
                <w:sz w:val="24"/>
              </w:rPr>
              <w:t>students‟performance</w:t>
            </w:r>
            <w:r>
              <w:rPr>
                <w:spacing w:val="40"/>
                <w:sz w:val="24"/>
              </w:rPr>
              <w:t> </w:t>
            </w:r>
            <w:r>
              <w:rPr>
                <w:sz w:val="24"/>
              </w:rPr>
              <w:t>in</w:t>
            </w:r>
            <w:r>
              <w:rPr>
                <w:spacing w:val="40"/>
                <w:sz w:val="24"/>
              </w:rPr>
              <w:t> </w:t>
            </w:r>
            <w:r>
              <w:rPr>
                <w:sz w:val="24"/>
              </w:rPr>
              <w:t>organization</w:t>
            </w:r>
            <w:r>
              <w:rPr>
                <w:spacing w:val="40"/>
                <w:sz w:val="24"/>
              </w:rPr>
              <w:t> </w:t>
            </w:r>
            <w:r>
              <w:rPr>
                <w:sz w:val="24"/>
              </w:rPr>
              <w:t>of</w:t>
            </w:r>
            <w:r>
              <w:rPr>
                <w:spacing w:val="40"/>
                <w:sz w:val="24"/>
              </w:rPr>
              <w:t> </w:t>
            </w:r>
            <w:r>
              <w:rPr>
                <w:sz w:val="24"/>
              </w:rPr>
              <w:t>essay</w:t>
            </w:r>
            <w:r>
              <w:rPr>
                <w:spacing w:val="40"/>
                <w:sz w:val="24"/>
              </w:rPr>
              <w:t> </w:t>
            </w:r>
            <w:r>
              <w:rPr>
                <w:sz w:val="24"/>
              </w:rPr>
              <w:t>writing</w:t>
            </w:r>
            <w:r>
              <w:rPr>
                <w:spacing w:val="40"/>
                <w:sz w:val="24"/>
              </w:rPr>
              <w:t> </w:t>
            </w:r>
            <w:r>
              <w:rPr>
                <w:sz w:val="24"/>
              </w:rPr>
              <w:t>in</w:t>
            </w:r>
            <w:r>
              <w:rPr>
                <w:spacing w:val="40"/>
                <w:sz w:val="24"/>
              </w:rPr>
              <w:t> </w:t>
            </w:r>
            <w:r>
              <w:rPr>
                <w:sz w:val="24"/>
              </w:rPr>
              <w:t>senior</w:t>
            </w:r>
            <w:r>
              <w:rPr>
                <w:spacing w:val="40"/>
                <w:sz w:val="24"/>
              </w:rPr>
              <w:t> </w:t>
            </w:r>
            <w:r>
              <w:rPr>
                <w:sz w:val="24"/>
              </w:rPr>
              <w:t>secondary schools inKaduna State</w:t>
            </w:r>
          </w:p>
        </w:tc>
        <w:tc>
          <w:tcPr>
            <w:tcW w:w="937" w:type="dxa"/>
          </w:tcPr>
          <w:p>
            <w:pPr>
              <w:pStyle w:val="TableParagraph"/>
              <w:spacing w:line="240" w:lineRule="auto"/>
              <w:jc w:val="left"/>
              <w:rPr>
                <w:sz w:val="24"/>
              </w:rPr>
            </w:pPr>
          </w:p>
        </w:tc>
      </w:tr>
      <w:tr>
        <w:trPr>
          <w:trHeight w:val="688" w:hRule="atLeast"/>
        </w:trPr>
        <w:tc>
          <w:tcPr>
            <w:tcW w:w="572" w:type="dxa"/>
          </w:tcPr>
          <w:p>
            <w:pPr>
              <w:pStyle w:val="TableParagraph"/>
              <w:spacing w:line="240" w:lineRule="auto"/>
              <w:jc w:val="left"/>
              <w:rPr>
                <w:sz w:val="24"/>
              </w:rPr>
            </w:pPr>
          </w:p>
        </w:tc>
        <w:tc>
          <w:tcPr>
            <w:tcW w:w="7369" w:type="dxa"/>
            <w:vMerge/>
            <w:tcBorders>
              <w:top w:val="nil"/>
            </w:tcBorders>
          </w:tcPr>
          <w:p>
            <w:pPr>
              <w:rPr>
                <w:sz w:val="2"/>
                <w:szCs w:val="2"/>
              </w:rPr>
            </w:pPr>
          </w:p>
        </w:tc>
        <w:tc>
          <w:tcPr>
            <w:tcW w:w="937" w:type="dxa"/>
          </w:tcPr>
          <w:p>
            <w:pPr>
              <w:pStyle w:val="TableParagraph"/>
              <w:spacing w:line="240" w:lineRule="auto" w:before="271"/>
              <w:ind w:right="47"/>
              <w:rPr>
                <w:sz w:val="24"/>
              </w:rPr>
            </w:pPr>
            <w:r>
              <w:rPr>
                <w:spacing w:val="-5"/>
                <w:sz w:val="24"/>
              </w:rPr>
              <w:t>138</w:t>
            </w:r>
          </w:p>
        </w:tc>
      </w:tr>
      <w:tr>
        <w:trPr>
          <w:trHeight w:val="691" w:hRule="atLeast"/>
        </w:trPr>
        <w:tc>
          <w:tcPr>
            <w:tcW w:w="572" w:type="dxa"/>
          </w:tcPr>
          <w:p>
            <w:pPr>
              <w:pStyle w:val="TableParagraph"/>
              <w:spacing w:line="240" w:lineRule="auto" w:before="134"/>
              <w:ind w:left="50"/>
              <w:jc w:val="left"/>
              <w:rPr>
                <w:sz w:val="24"/>
              </w:rPr>
            </w:pPr>
            <w:r>
              <w:rPr>
                <w:spacing w:val="-5"/>
                <w:sz w:val="24"/>
              </w:rPr>
              <w:t>21:</w:t>
            </w:r>
          </w:p>
        </w:tc>
        <w:tc>
          <w:tcPr>
            <w:tcW w:w="7369" w:type="dxa"/>
            <w:vMerge w:val="restart"/>
          </w:tcPr>
          <w:p>
            <w:pPr>
              <w:pStyle w:val="TableParagraph"/>
              <w:tabs>
                <w:tab w:pos="1823" w:val="left" w:leader="none"/>
              </w:tabs>
              <w:spacing w:line="240" w:lineRule="auto" w:before="131"/>
              <w:ind w:left="214" w:right="532"/>
              <w:jc w:val="left"/>
              <w:rPr>
                <w:sz w:val="24"/>
              </w:rPr>
            </w:pPr>
            <w:r>
              <w:rPr>
                <w:sz w:val="24"/>
              </w:rPr>
              <w:t>Summary of Scheffe Multiple Comparison Test on the effect of </w:t>
            </w:r>
            <w:r>
              <w:rPr>
                <w:spacing w:val="-2"/>
                <w:sz w:val="24"/>
              </w:rPr>
              <w:t>collaborative,</w:t>
            </w:r>
            <w:r>
              <w:rPr>
                <w:sz w:val="24"/>
              </w:rPr>
              <w:tab/>
              <w:t>portfolio</w:t>
            </w:r>
            <w:r>
              <w:rPr>
                <w:spacing w:val="40"/>
                <w:sz w:val="24"/>
              </w:rPr>
              <w:t> </w:t>
            </w:r>
            <w:r>
              <w:rPr>
                <w:sz w:val="24"/>
              </w:rPr>
              <w:t>and</w:t>
            </w:r>
            <w:r>
              <w:rPr>
                <w:spacing w:val="40"/>
                <w:sz w:val="24"/>
              </w:rPr>
              <w:t> </w:t>
            </w:r>
            <w:r>
              <w:rPr>
                <w:sz w:val="24"/>
              </w:rPr>
              <w:t>conventional</w:t>
            </w:r>
            <w:r>
              <w:rPr>
                <w:spacing w:val="40"/>
                <w:sz w:val="24"/>
              </w:rPr>
              <w:t> </w:t>
            </w:r>
            <w:r>
              <w:rPr>
                <w:sz w:val="24"/>
              </w:rPr>
              <w:t>writing</w:t>
            </w:r>
            <w:r>
              <w:rPr>
                <w:spacing w:val="40"/>
                <w:sz w:val="24"/>
              </w:rPr>
              <w:t> </w:t>
            </w:r>
            <w:r>
              <w:rPr>
                <w:sz w:val="24"/>
              </w:rPr>
              <w:t>strategies</w:t>
            </w:r>
            <w:r>
              <w:rPr>
                <w:spacing w:val="40"/>
                <w:sz w:val="24"/>
              </w:rPr>
              <w:t> </w:t>
            </w:r>
            <w:r>
              <w:rPr>
                <w:sz w:val="24"/>
              </w:rPr>
              <w:t>on</w:t>
            </w:r>
            <w:r>
              <w:rPr>
                <w:spacing w:val="40"/>
                <w:sz w:val="24"/>
              </w:rPr>
              <w:t> </w:t>
            </w:r>
            <w:r>
              <w:rPr>
                <w:sz w:val="24"/>
              </w:rPr>
              <w:t>students‟performance</w:t>
            </w:r>
            <w:r>
              <w:rPr>
                <w:spacing w:val="40"/>
                <w:sz w:val="24"/>
              </w:rPr>
              <w:t> </w:t>
            </w:r>
            <w:r>
              <w:rPr>
                <w:sz w:val="24"/>
              </w:rPr>
              <w:t>in</w:t>
            </w:r>
            <w:r>
              <w:rPr>
                <w:spacing w:val="40"/>
                <w:sz w:val="24"/>
              </w:rPr>
              <w:t> </w:t>
            </w:r>
            <w:r>
              <w:rPr>
                <w:sz w:val="24"/>
              </w:rPr>
              <w:t>organization</w:t>
            </w:r>
            <w:r>
              <w:rPr>
                <w:spacing w:val="40"/>
                <w:sz w:val="24"/>
              </w:rPr>
              <w:t> </w:t>
            </w:r>
            <w:r>
              <w:rPr>
                <w:sz w:val="24"/>
              </w:rPr>
              <w:t>of</w:t>
            </w:r>
            <w:r>
              <w:rPr>
                <w:spacing w:val="40"/>
                <w:sz w:val="24"/>
              </w:rPr>
              <w:t> </w:t>
            </w:r>
            <w:r>
              <w:rPr>
                <w:sz w:val="24"/>
              </w:rPr>
              <w:t>essay</w:t>
            </w:r>
            <w:r>
              <w:rPr>
                <w:spacing w:val="40"/>
                <w:sz w:val="24"/>
              </w:rPr>
              <w:t> </w:t>
            </w:r>
            <w:r>
              <w:rPr>
                <w:sz w:val="24"/>
              </w:rPr>
              <w:t>writing</w:t>
            </w:r>
            <w:r>
              <w:rPr>
                <w:spacing w:val="40"/>
                <w:sz w:val="24"/>
              </w:rPr>
              <w:t> </w:t>
            </w:r>
            <w:r>
              <w:rPr>
                <w:sz w:val="24"/>
              </w:rPr>
              <w:t>in</w:t>
            </w:r>
            <w:r>
              <w:rPr>
                <w:spacing w:val="40"/>
                <w:sz w:val="24"/>
              </w:rPr>
              <w:t> </w:t>
            </w:r>
            <w:r>
              <w:rPr>
                <w:sz w:val="24"/>
              </w:rPr>
              <w:t>senior</w:t>
            </w:r>
            <w:r>
              <w:rPr>
                <w:spacing w:val="40"/>
                <w:sz w:val="24"/>
              </w:rPr>
              <w:t> </w:t>
            </w:r>
            <w:r>
              <w:rPr>
                <w:sz w:val="24"/>
              </w:rPr>
              <w:t>secondary schools inKaduna State</w:t>
            </w:r>
          </w:p>
        </w:tc>
        <w:tc>
          <w:tcPr>
            <w:tcW w:w="937" w:type="dxa"/>
          </w:tcPr>
          <w:p>
            <w:pPr>
              <w:pStyle w:val="TableParagraph"/>
              <w:spacing w:line="240" w:lineRule="auto"/>
              <w:jc w:val="left"/>
              <w:rPr>
                <w:sz w:val="24"/>
              </w:rPr>
            </w:pPr>
          </w:p>
        </w:tc>
      </w:tr>
      <w:tr>
        <w:trPr>
          <w:trHeight w:val="619" w:hRule="atLeast"/>
        </w:trPr>
        <w:tc>
          <w:tcPr>
            <w:tcW w:w="572" w:type="dxa"/>
          </w:tcPr>
          <w:p>
            <w:pPr>
              <w:pStyle w:val="TableParagraph"/>
              <w:spacing w:line="240" w:lineRule="auto"/>
              <w:jc w:val="left"/>
              <w:rPr>
                <w:sz w:val="24"/>
              </w:rPr>
            </w:pPr>
          </w:p>
        </w:tc>
        <w:tc>
          <w:tcPr>
            <w:tcW w:w="7369" w:type="dxa"/>
            <w:vMerge/>
            <w:tcBorders>
              <w:top w:val="nil"/>
            </w:tcBorders>
          </w:tcPr>
          <w:p>
            <w:pPr>
              <w:rPr>
                <w:sz w:val="2"/>
                <w:szCs w:val="2"/>
              </w:rPr>
            </w:pPr>
          </w:p>
        </w:tc>
        <w:tc>
          <w:tcPr>
            <w:tcW w:w="937" w:type="dxa"/>
          </w:tcPr>
          <w:p>
            <w:pPr>
              <w:pStyle w:val="TableParagraph"/>
              <w:spacing w:line="240" w:lineRule="auto" w:before="271"/>
              <w:ind w:right="47"/>
              <w:rPr>
                <w:sz w:val="24"/>
              </w:rPr>
            </w:pPr>
            <w:r>
              <w:rPr>
                <w:spacing w:val="-5"/>
                <w:sz w:val="24"/>
              </w:rPr>
              <w:t>139</w:t>
            </w:r>
          </w:p>
        </w:tc>
      </w:tr>
      <w:tr>
        <w:trPr>
          <w:trHeight w:val="621" w:hRule="atLeast"/>
        </w:trPr>
        <w:tc>
          <w:tcPr>
            <w:tcW w:w="572" w:type="dxa"/>
          </w:tcPr>
          <w:p>
            <w:pPr>
              <w:pStyle w:val="TableParagraph"/>
              <w:spacing w:line="240" w:lineRule="auto" w:before="64"/>
              <w:ind w:left="50"/>
              <w:jc w:val="left"/>
              <w:rPr>
                <w:sz w:val="24"/>
              </w:rPr>
            </w:pPr>
            <w:r>
              <w:rPr>
                <w:spacing w:val="-5"/>
                <w:sz w:val="24"/>
              </w:rPr>
              <w:t>22:</w:t>
            </w:r>
          </w:p>
        </w:tc>
        <w:tc>
          <w:tcPr>
            <w:tcW w:w="7369" w:type="dxa"/>
            <w:vMerge w:val="restart"/>
          </w:tcPr>
          <w:p>
            <w:pPr>
              <w:pStyle w:val="TableParagraph"/>
              <w:spacing w:line="240" w:lineRule="auto" w:before="62"/>
              <w:ind w:left="214" w:right="406"/>
              <w:jc w:val="left"/>
              <w:rPr>
                <w:sz w:val="24"/>
              </w:rPr>
            </w:pPr>
            <w:r>
              <w:rPr>
                <w:sz w:val="24"/>
              </w:rPr>
              <w:t>Summary of Analysis of Covariance (ANCOVA) on the effect of collaborative,</w:t>
            </w:r>
            <w:r>
              <w:rPr>
                <w:spacing w:val="80"/>
                <w:sz w:val="24"/>
              </w:rPr>
              <w:t> </w:t>
            </w:r>
            <w:r>
              <w:rPr>
                <w:sz w:val="24"/>
              </w:rPr>
              <w:t>portfolio</w:t>
            </w:r>
            <w:r>
              <w:rPr>
                <w:spacing w:val="80"/>
                <w:sz w:val="24"/>
              </w:rPr>
              <w:t> </w:t>
            </w:r>
            <w:r>
              <w:rPr>
                <w:sz w:val="24"/>
              </w:rPr>
              <w:t>and</w:t>
            </w:r>
            <w:r>
              <w:rPr>
                <w:spacing w:val="80"/>
                <w:sz w:val="24"/>
              </w:rPr>
              <w:t> </w:t>
            </w:r>
            <w:r>
              <w:rPr>
                <w:sz w:val="24"/>
              </w:rPr>
              <w:t>conventional</w:t>
            </w:r>
            <w:r>
              <w:rPr>
                <w:spacing w:val="80"/>
                <w:sz w:val="24"/>
              </w:rPr>
              <w:t> </w:t>
            </w:r>
            <w:r>
              <w:rPr>
                <w:sz w:val="24"/>
              </w:rPr>
              <w:t>writing</w:t>
            </w:r>
            <w:r>
              <w:rPr>
                <w:spacing w:val="80"/>
                <w:sz w:val="24"/>
              </w:rPr>
              <w:t> </w:t>
            </w:r>
            <w:r>
              <w:rPr>
                <w:sz w:val="24"/>
              </w:rPr>
              <w:t>strategies</w:t>
            </w:r>
            <w:r>
              <w:rPr>
                <w:spacing w:val="80"/>
                <w:sz w:val="24"/>
              </w:rPr>
              <w:t> </w:t>
            </w:r>
            <w:r>
              <w:rPr>
                <w:sz w:val="24"/>
              </w:rPr>
              <w:t>on students‟performance</w:t>
            </w:r>
            <w:r>
              <w:rPr>
                <w:spacing w:val="26"/>
                <w:sz w:val="24"/>
              </w:rPr>
              <w:t> </w:t>
            </w:r>
            <w:r>
              <w:rPr>
                <w:sz w:val="24"/>
              </w:rPr>
              <w:t>in</w:t>
            </w:r>
            <w:r>
              <w:rPr>
                <w:spacing w:val="29"/>
                <w:sz w:val="24"/>
              </w:rPr>
              <w:t> </w:t>
            </w:r>
            <w:r>
              <w:rPr>
                <w:sz w:val="24"/>
              </w:rPr>
              <w:t>grammatical</w:t>
            </w:r>
            <w:r>
              <w:rPr>
                <w:spacing w:val="27"/>
                <w:sz w:val="24"/>
              </w:rPr>
              <w:t> </w:t>
            </w:r>
            <w:r>
              <w:rPr>
                <w:sz w:val="24"/>
              </w:rPr>
              <w:t>components</w:t>
            </w:r>
            <w:r>
              <w:rPr>
                <w:spacing w:val="27"/>
                <w:sz w:val="24"/>
              </w:rPr>
              <w:t> </w:t>
            </w:r>
            <w:r>
              <w:rPr>
                <w:sz w:val="24"/>
              </w:rPr>
              <w:t>of</w:t>
            </w:r>
            <w:r>
              <w:rPr>
                <w:spacing w:val="26"/>
                <w:sz w:val="24"/>
              </w:rPr>
              <w:t> </w:t>
            </w:r>
            <w:r>
              <w:rPr>
                <w:sz w:val="24"/>
              </w:rPr>
              <w:t>essay</w:t>
            </w:r>
            <w:r>
              <w:rPr>
                <w:spacing w:val="22"/>
                <w:sz w:val="24"/>
              </w:rPr>
              <w:t> </w:t>
            </w:r>
            <w:r>
              <w:rPr>
                <w:sz w:val="24"/>
              </w:rPr>
              <w:t>writing in senior secondary schools in Kaduna State</w:t>
            </w:r>
          </w:p>
        </w:tc>
        <w:tc>
          <w:tcPr>
            <w:tcW w:w="937" w:type="dxa"/>
          </w:tcPr>
          <w:p>
            <w:pPr>
              <w:pStyle w:val="TableParagraph"/>
              <w:spacing w:line="240" w:lineRule="auto"/>
              <w:jc w:val="left"/>
              <w:rPr>
                <w:sz w:val="24"/>
              </w:rPr>
            </w:pPr>
          </w:p>
        </w:tc>
      </w:tr>
      <w:tr>
        <w:trPr>
          <w:trHeight w:val="688" w:hRule="atLeast"/>
        </w:trPr>
        <w:tc>
          <w:tcPr>
            <w:tcW w:w="572" w:type="dxa"/>
          </w:tcPr>
          <w:p>
            <w:pPr>
              <w:pStyle w:val="TableParagraph"/>
              <w:spacing w:line="240" w:lineRule="auto"/>
              <w:jc w:val="left"/>
              <w:rPr>
                <w:sz w:val="24"/>
              </w:rPr>
            </w:pPr>
          </w:p>
        </w:tc>
        <w:tc>
          <w:tcPr>
            <w:tcW w:w="7369" w:type="dxa"/>
            <w:vMerge/>
            <w:tcBorders>
              <w:top w:val="nil"/>
            </w:tcBorders>
          </w:tcPr>
          <w:p>
            <w:pPr>
              <w:rPr>
                <w:sz w:val="2"/>
                <w:szCs w:val="2"/>
              </w:rPr>
            </w:pPr>
          </w:p>
        </w:tc>
        <w:tc>
          <w:tcPr>
            <w:tcW w:w="937" w:type="dxa"/>
          </w:tcPr>
          <w:p>
            <w:pPr>
              <w:pStyle w:val="TableParagraph"/>
              <w:spacing w:line="240" w:lineRule="auto" w:before="271"/>
              <w:ind w:right="47"/>
              <w:rPr>
                <w:sz w:val="24"/>
              </w:rPr>
            </w:pPr>
            <w:r>
              <w:rPr>
                <w:spacing w:val="-5"/>
                <w:sz w:val="24"/>
              </w:rPr>
              <w:t>140</w:t>
            </w:r>
          </w:p>
        </w:tc>
      </w:tr>
      <w:tr>
        <w:trPr>
          <w:trHeight w:val="683" w:hRule="atLeast"/>
        </w:trPr>
        <w:tc>
          <w:tcPr>
            <w:tcW w:w="572" w:type="dxa"/>
          </w:tcPr>
          <w:p>
            <w:pPr>
              <w:pStyle w:val="TableParagraph"/>
              <w:spacing w:line="240" w:lineRule="auto" w:before="134"/>
              <w:ind w:left="50"/>
              <w:jc w:val="left"/>
              <w:rPr>
                <w:sz w:val="24"/>
              </w:rPr>
            </w:pPr>
            <w:r>
              <w:rPr>
                <w:spacing w:val="-5"/>
                <w:sz w:val="24"/>
              </w:rPr>
              <w:t>23:</w:t>
            </w:r>
          </w:p>
        </w:tc>
        <w:tc>
          <w:tcPr>
            <w:tcW w:w="7369" w:type="dxa"/>
          </w:tcPr>
          <w:p>
            <w:pPr>
              <w:pStyle w:val="TableParagraph"/>
              <w:spacing w:line="270" w:lineRule="atLeast" w:before="111"/>
              <w:ind w:left="214" w:right="406"/>
              <w:jc w:val="left"/>
              <w:rPr>
                <w:sz w:val="24"/>
              </w:rPr>
            </w:pPr>
            <w:r>
              <w:rPr>
                <w:sz w:val="24"/>
              </w:rPr>
              <w:t>Summary of Scheffe Multiple Comparison Test on the effect of collaborative,</w:t>
            </w:r>
            <w:r>
              <w:rPr>
                <w:spacing w:val="80"/>
                <w:sz w:val="24"/>
              </w:rPr>
              <w:t> </w:t>
            </w:r>
            <w:r>
              <w:rPr>
                <w:sz w:val="24"/>
              </w:rPr>
              <w:t>portfolio</w:t>
            </w:r>
            <w:r>
              <w:rPr>
                <w:spacing w:val="79"/>
                <w:w w:val="150"/>
                <w:sz w:val="24"/>
              </w:rPr>
              <w:t> </w:t>
            </w:r>
            <w:r>
              <w:rPr>
                <w:sz w:val="24"/>
              </w:rPr>
              <w:t>and</w:t>
            </w:r>
            <w:r>
              <w:rPr>
                <w:spacing w:val="80"/>
                <w:sz w:val="24"/>
              </w:rPr>
              <w:t> </w:t>
            </w:r>
            <w:r>
              <w:rPr>
                <w:sz w:val="24"/>
              </w:rPr>
              <w:t>conventional</w:t>
            </w:r>
            <w:r>
              <w:rPr>
                <w:spacing w:val="80"/>
                <w:sz w:val="24"/>
              </w:rPr>
              <w:t> </w:t>
            </w:r>
            <w:r>
              <w:rPr>
                <w:sz w:val="24"/>
              </w:rPr>
              <w:t>writing</w:t>
            </w:r>
            <w:r>
              <w:rPr>
                <w:spacing w:val="80"/>
                <w:sz w:val="24"/>
              </w:rPr>
              <w:t> </w:t>
            </w:r>
            <w:r>
              <w:rPr>
                <w:sz w:val="24"/>
              </w:rPr>
              <w:t>strategies</w:t>
            </w:r>
            <w:r>
              <w:rPr>
                <w:spacing w:val="80"/>
                <w:sz w:val="24"/>
              </w:rPr>
              <w:t> </w:t>
            </w:r>
            <w:r>
              <w:rPr>
                <w:sz w:val="24"/>
              </w:rPr>
              <w:t>on</w:t>
            </w:r>
          </w:p>
        </w:tc>
        <w:tc>
          <w:tcPr>
            <w:tcW w:w="937" w:type="dxa"/>
          </w:tcPr>
          <w:p>
            <w:pPr>
              <w:pStyle w:val="TableParagraph"/>
              <w:spacing w:line="240" w:lineRule="auto"/>
              <w:jc w:val="left"/>
              <w:rPr>
                <w:sz w:val="24"/>
              </w:rPr>
            </w:pPr>
          </w:p>
        </w:tc>
      </w:tr>
    </w:tbl>
    <w:p>
      <w:pPr>
        <w:spacing w:after="0" w:line="240" w:lineRule="auto"/>
        <w:jc w:val="left"/>
        <w:rPr>
          <w:sz w:val="24"/>
        </w:rPr>
        <w:sectPr>
          <w:pgSz w:w="12240" w:h="15840"/>
          <w:pgMar w:header="0" w:footer="1010" w:top="1820" w:bottom="1200" w:left="980" w:right="1040"/>
        </w:sectPr>
      </w:pPr>
    </w:p>
    <w:p>
      <w:pPr>
        <w:pStyle w:val="BodyText"/>
        <w:spacing w:before="3"/>
        <w:ind w:left="0"/>
        <w:rPr>
          <w:b/>
          <w:sz w:val="17"/>
        </w:rPr>
      </w:pPr>
    </w:p>
    <w:tbl>
      <w:tblPr>
        <w:tblW w:w="0" w:type="auto"/>
        <w:jc w:val="left"/>
        <w:tblInd w:w="1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1"/>
        <w:gridCol w:w="940"/>
      </w:tblGrid>
      <w:tr>
        <w:trPr>
          <w:trHeight w:val="541" w:hRule="atLeast"/>
        </w:trPr>
        <w:tc>
          <w:tcPr>
            <w:tcW w:w="7201" w:type="dxa"/>
          </w:tcPr>
          <w:p>
            <w:pPr>
              <w:pStyle w:val="TableParagraph"/>
              <w:spacing w:line="266" w:lineRule="exact"/>
              <w:ind w:left="50"/>
              <w:jc w:val="left"/>
              <w:rPr>
                <w:sz w:val="24"/>
              </w:rPr>
            </w:pPr>
            <w:r>
              <w:rPr>
                <w:sz w:val="24"/>
              </w:rPr>
              <w:t>students‟performance</w:t>
            </w:r>
            <w:r>
              <w:rPr>
                <w:spacing w:val="16"/>
                <w:sz w:val="24"/>
              </w:rPr>
              <w:t> </w:t>
            </w:r>
            <w:r>
              <w:rPr>
                <w:sz w:val="24"/>
              </w:rPr>
              <w:t>in</w:t>
            </w:r>
            <w:r>
              <w:rPr>
                <w:spacing w:val="68"/>
                <w:w w:val="150"/>
                <w:sz w:val="24"/>
              </w:rPr>
              <w:t> </w:t>
            </w:r>
            <w:r>
              <w:rPr>
                <w:sz w:val="24"/>
              </w:rPr>
              <w:t>grammatical</w:t>
            </w:r>
            <w:r>
              <w:rPr>
                <w:spacing w:val="18"/>
                <w:sz w:val="24"/>
              </w:rPr>
              <w:t> </w:t>
            </w:r>
            <w:r>
              <w:rPr>
                <w:sz w:val="24"/>
              </w:rPr>
              <w:t>components</w:t>
            </w:r>
            <w:r>
              <w:rPr>
                <w:spacing w:val="17"/>
                <w:sz w:val="24"/>
              </w:rPr>
              <w:t> </w:t>
            </w:r>
            <w:r>
              <w:rPr>
                <w:sz w:val="24"/>
              </w:rPr>
              <w:t>of</w:t>
            </w:r>
            <w:r>
              <w:rPr>
                <w:spacing w:val="17"/>
                <w:sz w:val="24"/>
              </w:rPr>
              <w:t> </w:t>
            </w:r>
            <w:r>
              <w:rPr>
                <w:sz w:val="24"/>
              </w:rPr>
              <w:t>essay</w:t>
            </w:r>
            <w:r>
              <w:rPr>
                <w:spacing w:val="13"/>
                <w:sz w:val="24"/>
              </w:rPr>
              <w:t> </w:t>
            </w:r>
            <w:r>
              <w:rPr>
                <w:spacing w:val="-2"/>
                <w:sz w:val="24"/>
              </w:rPr>
              <w:t>writing</w:t>
            </w:r>
          </w:p>
          <w:p>
            <w:pPr>
              <w:pStyle w:val="TableParagraph"/>
              <w:spacing w:line="256" w:lineRule="exact"/>
              <w:ind w:left="50"/>
              <w:jc w:val="left"/>
              <w:rPr>
                <w:sz w:val="24"/>
              </w:rPr>
            </w:pPr>
            <w:r>
              <w:rPr>
                <w:sz w:val="24"/>
              </w:rPr>
              <w:t>in</w:t>
            </w:r>
            <w:r>
              <w:rPr>
                <w:spacing w:val="-1"/>
                <w:sz w:val="24"/>
              </w:rPr>
              <w:t> </w:t>
            </w:r>
            <w:r>
              <w:rPr>
                <w:sz w:val="24"/>
              </w:rPr>
              <w:t>senior</w:t>
            </w:r>
            <w:r>
              <w:rPr>
                <w:spacing w:val="-1"/>
                <w:sz w:val="24"/>
              </w:rPr>
              <w:t> </w:t>
            </w:r>
            <w:r>
              <w:rPr>
                <w:sz w:val="24"/>
              </w:rPr>
              <w:t>secondaryschools</w:t>
            </w:r>
            <w:r>
              <w:rPr>
                <w:spacing w:val="-2"/>
                <w:sz w:val="24"/>
              </w:rPr>
              <w:t> </w:t>
            </w:r>
            <w:r>
              <w:rPr>
                <w:sz w:val="24"/>
              </w:rPr>
              <w:t>in</w:t>
            </w:r>
            <w:r>
              <w:rPr>
                <w:spacing w:val="-1"/>
                <w:sz w:val="24"/>
              </w:rPr>
              <w:t> </w:t>
            </w:r>
            <w:r>
              <w:rPr>
                <w:sz w:val="24"/>
              </w:rPr>
              <w:t>Kaduna</w:t>
            </w:r>
            <w:r>
              <w:rPr>
                <w:spacing w:val="-1"/>
                <w:sz w:val="24"/>
              </w:rPr>
              <w:t> </w:t>
            </w:r>
            <w:r>
              <w:rPr>
                <w:spacing w:val="-2"/>
                <w:sz w:val="24"/>
              </w:rPr>
              <w:t>State</w:t>
            </w:r>
          </w:p>
        </w:tc>
        <w:tc>
          <w:tcPr>
            <w:tcW w:w="940" w:type="dxa"/>
          </w:tcPr>
          <w:p>
            <w:pPr>
              <w:pStyle w:val="TableParagraph"/>
              <w:spacing w:line="268" w:lineRule="exact"/>
              <w:ind w:left="530"/>
              <w:jc w:val="left"/>
              <w:rPr>
                <w:sz w:val="24"/>
              </w:rPr>
            </w:pPr>
            <w:r>
              <w:rPr>
                <w:spacing w:val="-5"/>
                <w:sz w:val="24"/>
              </w:rPr>
              <w:t>141</w:t>
            </w:r>
          </w:p>
        </w:tc>
      </w:tr>
    </w:tbl>
    <w:p>
      <w:pPr>
        <w:spacing w:after="0" w:line="268" w:lineRule="exact"/>
        <w:jc w:val="left"/>
        <w:rPr>
          <w:sz w:val="24"/>
        </w:rPr>
        <w:sectPr>
          <w:pgSz w:w="12240" w:h="15840"/>
          <w:pgMar w:header="0" w:footer="1010" w:top="1820" w:bottom="1200" w:left="980" w:right="1040"/>
        </w:sectPr>
      </w:pPr>
    </w:p>
    <w:p>
      <w:pPr>
        <w:pStyle w:val="Heading1"/>
        <w:spacing w:before="195"/>
        <w:ind w:left="3105"/>
      </w:pPr>
      <w:bookmarkStart w:name="_TOC_250072" w:id="9"/>
      <w:r>
        <w:rPr/>
        <w:t>LIST</w:t>
      </w:r>
      <w:r>
        <w:rPr>
          <w:spacing w:val="-2"/>
        </w:rPr>
        <w:t> </w:t>
      </w:r>
      <w:r>
        <w:rPr/>
        <w:t>OF</w:t>
      </w:r>
      <w:r>
        <w:rPr>
          <w:spacing w:val="-3"/>
        </w:rPr>
        <w:t> </w:t>
      </w:r>
      <w:r>
        <w:rPr/>
        <w:t>ABBREVIATIONS</w:t>
      </w:r>
      <w:r>
        <w:rPr>
          <w:spacing w:val="-1"/>
        </w:rPr>
        <w:t> </w:t>
      </w:r>
      <w:r>
        <w:rPr/>
        <w:t>AND</w:t>
      </w:r>
      <w:r>
        <w:rPr>
          <w:spacing w:val="-1"/>
        </w:rPr>
        <w:t> </w:t>
      </w:r>
      <w:bookmarkEnd w:id="9"/>
      <w:r>
        <w:rPr>
          <w:spacing w:val="-2"/>
        </w:rPr>
        <w:t>SYMBOLS</w:t>
      </w:r>
    </w:p>
    <w:p>
      <w:pPr>
        <w:pStyle w:val="BodyText"/>
        <w:spacing w:before="271"/>
        <w:ind w:left="0"/>
        <w:rPr>
          <w:b/>
        </w:rPr>
      </w:pPr>
    </w:p>
    <w:p>
      <w:pPr>
        <w:pStyle w:val="BodyText"/>
        <w:tabs>
          <w:tab w:pos="2476" w:val="left" w:leader="none"/>
          <w:tab w:pos="3196" w:val="left" w:leader="none"/>
        </w:tabs>
        <w:spacing w:line="360" w:lineRule="auto"/>
        <w:ind w:left="1036" w:right="2720"/>
      </w:pPr>
      <w:r>
        <w:rPr>
          <w:spacing w:val="-4"/>
        </w:rPr>
        <w:t>ACER</w:t>
      </w:r>
      <w:r>
        <w:rPr/>
        <w:tab/>
      </w:r>
      <w:r>
        <w:rPr>
          <w:spacing w:val="-10"/>
        </w:rPr>
        <w:t>-</w:t>
      </w:r>
      <w:r>
        <w:rPr/>
        <w:tab/>
        <w:t>Australian</w:t>
      </w:r>
      <w:r>
        <w:rPr>
          <w:spacing w:val="-11"/>
        </w:rPr>
        <w:t> </w:t>
      </w:r>
      <w:r>
        <w:rPr/>
        <w:t>Council</w:t>
      </w:r>
      <w:r>
        <w:rPr>
          <w:spacing w:val="-11"/>
        </w:rPr>
        <w:t> </w:t>
      </w:r>
      <w:r>
        <w:rPr/>
        <w:t>for</w:t>
      </w:r>
      <w:r>
        <w:rPr>
          <w:spacing w:val="-11"/>
        </w:rPr>
        <w:t> </w:t>
      </w:r>
      <w:r>
        <w:rPr/>
        <w:t>Educational</w:t>
      </w:r>
      <w:r>
        <w:rPr>
          <w:spacing w:val="-11"/>
        </w:rPr>
        <w:t> </w:t>
      </w:r>
      <w:r>
        <w:rPr/>
        <w:t>Research </w:t>
      </w:r>
      <w:r>
        <w:rPr>
          <w:spacing w:val="-2"/>
        </w:rPr>
        <w:t>ANCOVA</w:t>
      </w:r>
      <w:r>
        <w:rPr/>
        <w:tab/>
      </w:r>
      <w:r>
        <w:rPr>
          <w:spacing w:val="-10"/>
        </w:rPr>
        <w:t>-</w:t>
      </w:r>
      <w:r>
        <w:rPr/>
        <w:tab/>
        <w:t>Analysis of Covariance</w:t>
      </w:r>
    </w:p>
    <w:p>
      <w:pPr>
        <w:pStyle w:val="BodyText"/>
        <w:tabs>
          <w:tab w:pos="2476" w:val="left" w:leader="none"/>
          <w:tab w:pos="3196" w:val="left" w:leader="none"/>
        </w:tabs>
        <w:spacing w:before="1"/>
        <w:ind w:left="1036"/>
      </w:pPr>
      <w:r>
        <w:rPr>
          <w:spacing w:val="-5"/>
        </w:rPr>
        <w:t>CG</w:t>
      </w:r>
      <w:r>
        <w:rPr/>
        <w:tab/>
      </w:r>
      <w:r>
        <w:rPr>
          <w:spacing w:val="-10"/>
        </w:rPr>
        <w:t>-</w:t>
      </w:r>
      <w:r>
        <w:rPr/>
        <w:tab/>
        <w:t>Control</w:t>
      </w:r>
      <w:r>
        <w:rPr>
          <w:spacing w:val="-2"/>
        </w:rPr>
        <w:t> Group</w:t>
      </w:r>
    </w:p>
    <w:p>
      <w:pPr>
        <w:pStyle w:val="BodyText"/>
        <w:tabs>
          <w:tab w:pos="2476" w:val="left" w:leader="none"/>
          <w:tab w:pos="3196" w:val="left" w:leader="none"/>
        </w:tabs>
        <w:spacing w:before="136"/>
        <w:ind w:left="1036"/>
      </w:pPr>
      <w:r>
        <w:rPr>
          <w:spacing w:val="-5"/>
        </w:rPr>
        <w:t>CL</w:t>
      </w:r>
      <w:r>
        <w:rPr/>
        <w:tab/>
      </w:r>
      <w:r>
        <w:rPr>
          <w:spacing w:val="-10"/>
        </w:rPr>
        <w:t>-</w:t>
      </w:r>
      <w:r>
        <w:rPr/>
        <w:tab/>
        <w:t>Collaborative</w:t>
      </w:r>
      <w:r>
        <w:rPr>
          <w:spacing w:val="-2"/>
        </w:rPr>
        <w:t> Learning</w:t>
      </w:r>
    </w:p>
    <w:p>
      <w:pPr>
        <w:pStyle w:val="BodyText"/>
        <w:tabs>
          <w:tab w:pos="2476" w:val="left" w:leader="none"/>
          <w:tab w:pos="3196" w:val="left" w:leader="none"/>
        </w:tabs>
        <w:spacing w:line="360" w:lineRule="auto" w:before="140"/>
        <w:ind w:left="1036" w:right="3532"/>
      </w:pPr>
      <w:r>
        <w:rPr>
          <w:spacing w:val="-4"/>
        </w:rPr>
        <w:t>CLT</w:t>
      </w:r>
      <w:r>
        <w:rPr/>
        <w:tab/>
      </w:r>
      <w:r>
        <w:rPr>
          <w:spacing w:val="-10"/>
        </w:rPr>
        <w:t>-</w:t>
      </w:r>
      <w:r>
        <w:rPr/>
        <w:tab/>
        <w:t>Communicative</w:t>
      </w:r>
      <w:r>
        <w:rPr>
          <w:spacing w:val="-15"/>
        </w:rPr>
        <w:t> </w:t>
      </w:r>
      <w:r>
        <w:rPr/>
        <w:t>Language</w:t>
      </w:r>
      <w:r>
        <w:rPr>
          <w:spacing w:val="-15"/>
        </w:rPr>
        <w:t> </w:t>
      </w:r>
      <w:r>
        <w:rPr/>
        <w:t>Teaching </w:t>
      </w:r>
      <w:r>
        <w:rPr>
          <w:spacing w:val="-6"/>
        </w:rPr>
        <w:t>CP</w:t>
      </w:r>
      <w:r>
        <w:rPr/>
        <w:tab/>
      </w:r>
      <w:r>
        <w:rPr>
          <w:spacing w:val="-10"/>
        </w:rPr>
        <w:t>-</w:t>
      </w:r>
      <w:r>
        <w:rPr/>
        <w:tab/>
        <w:t>Cooperative Principle</w:t>
      </w:r>
    </w:p>
    <w:p>
      <w:pPr>
        <w:pStyle w:val="BodyText"/>
        <w:tabs>
          <w:tab w:pos="2476" w:val="left" w:leader="none"/>
          <w:tab w:pos="3196" w:val="left" w:leader="none"/>
        </w:tabs>
        <w:ind w:left="1036"/>
      </w:pPr>
      <w:r>
        <w:rPr>
          <w:spacing w:val="-5"/>
        </w:rPr>
        <w:t>CW</w:t>
      </w:r>
      <w:r>
        <w:rPr/>
        <w:tab/>
      </w:r>
      <w:r>
        <w:rPr>
          <w:spacing w:val="-10"/>
        </w:rPr>
        <w:t>-</w:t>
      </w:r>
      <w:r>
        <w:rPr/>
        <w:tab/>
        <w:t>Collaborative</w:t>
      </w:r>
      <w:r>
        <w:rPr>
          <w:spacing w:val="-6"/>
        </w:rPr>
        <w:t> </w:t>
      </w:r>
      <w:r>
        <w:rPr>
          <w:spacing w:val="-2"/>
        </w:rPr>
        <w:t>Writing</w:t>
      </w:r>
    </w:p>
    <w:p>
      <w:pPr>
        <w:pStyle w:val="BodyText"/>
        <w:tabs>
          <w:tab w:pos="2476" w:val="left" w:leader="none"/>
          <w:tab w:pos="3196" w:val="left" w:leader="none"/>
        </w:tabs>
        <w:spacing w:line="360" w:lineRule="auto" w:before="137"/>
        <w:ind w:left="1036" w:right="4047"/>
      </w:pPr>
      <w:r>
        <w:rPr>
          <w:spacing w:val="-4"/>
        </w:rPr>
        <w:t>CWS</w:t>
      </w:r>
      <w:r>
        <w:rPr/>
        <w:tab/>
      </w:r>
      <w:r>
        <w:rPr>
          <w:spacing w:val="-10"/>
        </w:rPr>
        <w:t>-</w:t>
      </w:r>
      <w:r>
        <w:rPr/>
        <w:tab/>
        <w:t>Collaborative</w:t>
      </w:r>
      <w:r>
        <w:rPr>
          <w:spacing w:val="-15"/>
        </w:rPr>
        <w:t> </w:t>
      </w:r>
      <w:r>
        <w:rPr/>
        <w:t>Writing</w:t>
      </w:r>
      <w:r>
        <w:rPr>
          <w:spacing w:val="-15"/>
        </w:rPr>
        <w:t> </w:t>
      </w:r>
      <w:r>
        <w:rPr/>
        <w:t>Strategy </w:t>
      </w:r>
      <w:r>
        <w:rPr>
          <w:spacing w:val="-4"/>
        </w:rPr>
        <w:t>EFL</w:t>
      </w:r>
      <w:r>
        <w:rPr/>
        <w:tab/>
      </w:r>
      <w:r>
        <w:rPr>
          <w:spacing w:val="-10"/>
        </w:rPr>
        <w:t>-</w:t>
      </w:r>
      <w:r>
        <w:rPr/>
        <w:tab/>
        <w:t>English as Foreign Language</w:t>
      </w:r>
    </w:p>
    <w:p>
      <w:pPr>
        <w:pStyle w:val="BodyText"/>
        <w:tabs>
          <w:tab w:pos="2476" w:val="left" w:leader="none"/>
          <w:tab w:pos="3196" w:val="left" w:leader="none"/>
        </w:tabs>
        <w:ind w:left="1036"/>
      </w:pPr>
      <w:r>
        <w:rPr>
          <w:spacing w:val="-5"/>
        </w:rPr>
        <w:t>EG1</w:t>
      </w:r>
      <w:r>
        <w:rPr/>
        <w:tab/>
      </w:r>
      <w:r>
        <w:rPr>
          <w:spacing w:val="-10"/>
        </w:rPr>
        <w:t>-</w:t>
      </w:r>
      <w:r>
        <w:rPr/>
        <w:tab/>
        <w:t>Experimental</w:t>
      </w:r>
      <w:r>
        <w:rPr>
          <w:spacing w:val="-4"/>
        </w:rPr>
        <w:t> </w:t>
      </w:r>
      <w:r>
        <w:rPr/>
        <w:t>Group</w:t>
      </w:r>
      <w:r>
        <w:rPr>
          <w:spacing w:val="-1"/>
        </w:rPr>
        <w:t> </w:t>
      </w:r>
      <w:r>
        <w:rPr>
          <w:spacing w:val="-5"/>
        </w:rPr>
        <w:t>One</w:t>
      </w:r>
    </w:p>
    <w:p>
      <w:pPr>
        <w:pStyle w:val="BodyText"/>
        <w:tabs>
          <w:tab w:pos="2476" w:val="left" w:leader="none"/>
          <w:tab w:pos="3196" w:val="left" w:leader="none"/>
        </w:tabs>
        <w:spacing w:before="139"/>
        <w:ind w:left="1036"/>
      </w:pPr>
      <w:r>
        <w:rPr>
          <w:spacing w:val="-5"/>
        </w:rPr>
        <w:t>EG2</w:t>
      </w:r>
      <w:r>
        <w:rPr/>
        <w:tab/>
      </w:r>
      <w:r>
        <w:rPr>
          <w:spacing w:val="-10"/>
        </w:rPr>
        <w:t>-</w:t>
      </w:r>
      <w:r>
        <w:rPr/>
        <w:tab/>
        <w:t>Experimental</w:t>
      </w:r>
      <w:r>
        <w:rPr>
          <w:spacing w:val="-4"/>
        </w:rPr>
        <w:t> </w:t>
      </w:r>
      <w:r>
        <w:rPr/>
        <w:t>Group</w:t>
      </w:r>
      <w:r>
        <w:rPr>
          <w:spacing w:val="-1"/>
        </w:rPr>
        <w:t> </w:t>
      </w:r>
      <w:r>
        <w:rPr>
          <w:spacing w:val="-5"/>
        </w:rPr>
        <w:t>Two</w:t>
      </w:r>
    </w:p>
    <w:p>
      <w:pPr>
        <w:pStyle w:val="BodyText"/>
        <w:tabs>
          <w:tab w:pos="2476" w:val="left" w:leader="none"/>
          <w:tab w:pos="3196" w:val="left" w:leader="none"/>
        </w:tabs>
        <w:spacing w:line="360" w:lineRule="auto" w:before="137"/>
        <w:ind w:left="1036" w:right="1915"/>
      </w:pPr>
      <w:r>
        <w:rPr>
          <w:spacing w:val="-4"/>
        </w:rPr>
        <w:t>EMQA</w:t>
      </w:r>
      <w:r>
        <w:rPr/>
        <w:tab/>
      </w:r>
      <w:r>
        <w:rPr>
          <w:spacing w:val="-10"/>
        </w:rPr>
        <w:t>-</w:t>
      </w:r>
      <w:r>
        <w:rPr/>
        <w:tab/>
        <w:t>Explanation,</w:t>
      </w:r>
      <w:r>
        <w:rPr>
          <w:spacing w:val="-10"/>
        </w:rPr>
        <w:t> </w:t>
      </w:r>
      <w:r>
        <w:rPr/>
        <w:t>Modeling,</w:t>
      </w:r>
      <w:r>
        <w:rPr>
          <w:spacing w:val="-10"/>
        </w:rPr>
        <w:t> </w:t>
      </w:r>
      <w:r>
        <w:rPr/>
        <w:t>Questioning</w:t>
      </w:r>
      <w:r>
        <w:rPr>
          <w:spacing w:val="-11"/>
        </w:rPr>
        <w:t> </w:t>
      </w:r>
      <w:r>
        <w:rPr/>
        <w:t>and</w:t>
      </w:r>
      <w:r>
        <w:rPr>
          <w:spacing w:val="-8"/>
        </w:rPr>
        <w:t> </w:t>
      </w:r>
      <w:r>
        <w:rPr/>
        <w:t>Application </w:t>
      </w:r>
      <w:r>
        <w:rPr>
          <w:spacing w:val="-4"/>
        </w:rPr>
        <w:t>ESL</w:t>
      </w:r>
      <w:r>
        <w:rPr/>
        <w:tab/>
      </w:r>
      <w:r>
        <w:rPr>
          <w:spacing w:val="-10"/>
        </w:rPr>
        <w:t>-</w:t>
      </w:r>
      <w:r>
        <w:rPr/>
        <w:tab/>
        <w:t>English as Second Language</w:t>
      </w:r>
    </w:p>
    <w:p>
      <w:pPr>
        <w:pStyle w:val="BodyText"/>
        <w:tabs>
          <w:tab w:pos="2476" w:val="left" w:leader="none"/>
          <w:tab w:pos="3196" w:val="left" w:leader="none"/>
        </w:tabs>
        <w:spacing w:line="360" w:lineRule="auto" w:before="1"/>
        <w:ind w:left="1036" w:right="3900"/>
      </w:pPr>
      <w:r>
        <w:rPr>
          <w:spacing w:val="-4"/>
        </w:rPr>
        <w:t>ESP</w:t>
      </w:r>
      <w:r>
        <w:rPr/>
        <w:tab/>
      </w:r>
      <w:r>
        <w:rPr>
          <w:spacing w:val="-10"/>
        </w:rPr>
        <w:t>-</w:t>
      </w:r>
      <w:r>
        <w:rPr/>
        <w:tab/>
        <w:t>English for Special Purpose </w:t>
      </w:r>
      <w:r>
        <w:rPr>
          <w:spacing w:val="-4"/>
        </w:rPr>
        <w:t>EWPT</w:t>
      </w:r>
      <w:r>
        <w:rPr/>
        <w:tab/>
      </w:r>
      <w:r>
        <w:rPr>
          <w:spacing w:val="-10"/>
        </w:rPr>
        <w:t>-</w:t>
      </w:r>
      <w:r>
        <w:rPr/>
        <w:tab/>
        <w:t>Essay</w:t>
      </w:r>
      <w:r>
        <w:rPr>
          <w:spacing w:val="-15"/>
        </w:rPr>
        <w:t> </w:t>
      </w:r>
      <w:r>
        <w:rPr/>
        <w:t>Writing</w:t>
      </w:r>
      <w:r>
        <w:rPr>
          <w:spacing w:val="-15"/>
        </w:rPr>
        <w:t> </w:t>
      </w:r>
      <w:r>
        <w:rPr/>
        <w:t>Performance</w:t>
      </w:r>
      <w:r>
        <w:rPr>
          <w:spacing w:val="-13"/>
        </w:rPr>
        <w:t> </w:t>
      </w:r>
      <w:r>
        <w:rPr/>
        <w:t>Test</w:t>
      </w:r>
    </w:p>
    <w:p>
      <w:pPr>
        <w:pStyle w:val="BodyText"/>
        <w:tabs>
          <w:tab w:pos="2476" w:val="left" w:leader="none"/>
          <w:tab w:pos="3196" w:val="left" w:leader="none"/>
        </w:tabs>
        <w:spacing w:line="360" w:lineRule="auto"/>
        <w:ind w:left="1036" w:right="2663"/>
      </w:pPr>
      <w:r>
        <w:rPr>
          <w:spacing w:val="-2"/>
        </w:rPr>
        <w:t>GRASP</w:t>
      </w:r>
      <w:r>
        <w:rPr/>
        <w:tab/>
      </w:r>
      <w:r>
        <w:rPr>
          <w:spacing w:val="-10"/>
        </w:rPr>
        <w:t>-</w:t>
      </w:r>
      <w:r>
        <w:rPr/>
        <w:tab/>
        <w:t>Guided</w:t>
      </w:r>
      <w:r>
        <w:rPr>
          <w:spacing w:val="-9"/>
        </w:rPr>
        <w:t> </w:t>
      </w:r>
      <w:r>
        <w:rPr/>
        <w:t>Reading</w:t>
      </w:r>
      <w:r>
        <w:rPr>
          <w:spacing w:val="-12"/>
        </w:rPr>
        <w:t> </w:t>
      </w:r>
      <w:r>
        <w:rPr/>
        <w:t>and</w:t>
      </w:r>
      <w:r>
        <w:rPr>
          <w:spacing w:val="-9"/>
        </w:rPr>
        <w:t> </w:t>
      </w:r>
      <w:r>
        <w:rPr/>
        <w:t>Summarizing</w:t>
      </w:r>
      <w:r>
        <w:rPr>
          <w:spacing w:val="-11"/>
        </w:rPr>
        <w:t> </w:t>
      </w:r>
      <w:r>
        <w:rPr/>
        <w:t>Procedure </w:t>
      </w:r>
      <w:r>
        <w:rPr>
          <w:spacing w:val="-4"/>
        </w:rPr>
        <w:t>GSS</w:t>
      </w:r>
      <w:r>
        <w:rPr/>
        <w:tab/>
      </w:r>
      <w:r>
        <w:rPr>
          <w:spacing w:val="-10"/>
        </w:rPr>
        <w:t>-</w:t>
      </w:r>
      <w:r>
        <w:rPr/>
        <w:tab/>
        <w:t>Government Secondary School</w:t>
      </w:r>
    </w:p>
    <w:p>
      <w:pPr>
        <w:pStyle w:val="BodyText"/>
        <w:tabs>
          <w:tab w:pos="2476" w:val="left" w:leader="none"/>
          <w:tab w:pos="3196" w:val="left" w:leader="none"/>
        </w:tabs>
        <w:spacing w:line="360" w:lineRule="auto"/>
        <w:ind w:left="1036" w:right="3672"/>
      </w:pPr>
      <w:r>
        <w:rPr>
          <w:spacing w:val="-4"/>
        </w:rPr>
        <w:t>GTA</w:t>
      </w:r>
      <w:r>
        <w:rPr/>
        <w:tab/>
      </w:r>
      <w:r>
        <w:rPr>
          <w:spacing w:val="-10"/>
        </w:rPr>
        <w:t>-</w:t>
      </w:r>
      <w:r>
        <w:rPr/>
        <w:tab/>
        <w:t>Grammar Translation Approach </w:t>
      </w:r>
      <w:r>
        <w:rPr>
          <w:spacing w:val="-4"/>
        </w:rPr>
        <w:t>IGAM</w:t>
      </w:r>
      <w:r>
        <w:rPr/>
        <w:tab/>
      </w:r>
      <w:r>
        <w:rPr>
          <w:spacing w:val="-10"/>
        </w:rPr>
        <w:t>-</w:t>
      </w:r>
      <w:r>
        <w:rPr/>
        <w:tab/>
        <w:t>Interactive</w:t>
      </w:r>
      <w:r>
        <w:rPr>
          <w:spacing w:val="-14"/>
        </w:rPr>
        <w:t> </w:t>
      </w:r>
      <w:r>
        <w:rPr/>
        <w:t>Group</w:t>
      </w:r>
      <w:r>
        <w:rPr>
          <w:spacing w:val="-13"/>
        </w:rPr>
        <w:t> </w:t>
      </w:r>
      <w:r>
        <w:rPr/>
        <w:t>Activity</w:t>
      </w:r>
      <w:r>
        <w:rPr>
          <w:spacing w:val="-15"/>
        </w:rPr>
        <w:t> </w:t>
      </w:r>
      <w:r>
        <w:rPr/>
        <w:t>Method </w:t>
      </w:r>
      <w:r>
        <w:rPr>
          <w:spacing w:val="-6"/>
        </w:rPr>
        <w:t>IH</w:t>
      </w:r>
      <w:r>
        <w:rPr/>
        <w:tab/>
      </w:r>
      <w:r>
        <w:rPr>
          <w:spacing w:val="-10"/>
        </w:rPr>
        <w:t>-</w:t>
      </w:r>
      <w:r>
        <w:rPr/>
        <w:tab/>
        <w:t>Input Hypothesis</w:t>
      </w:r>
    </w:p>
    <w:p>
      <w:pPr>
        <w:pStyle w:val="BodyText"/>
        <w:tabs>
          <w:tab w:pos="2476" w:val="left" w:leader="none"/>
          <w:tab w:pos="3196" w:val="left" w:leader="none"/>
        </w:tabs>
        <w:spacing w:before="1"/>
        <w:ind w:left="1036"/>
      </w:pPr>
      <w:r>
        <w:rPr>
          <w:spacing w:val="-5"/>
        </w:rPr>
        <w:t>JSS</w:t>
      </w:r>
      <w:r>
        <w:rPr/>
        <w:tab/>
      </w:r>
      <w:r>
        <w:rPr>
          <w:spacing w:val="-10"/>
        </w:rPr>
        <w:t>-</w:t>
      </w:r>
      <w:r>
        <w:rPr/>
        <w:tab/>
        <w:t>Junior Secondary</w:t>
      </w:r>
      <w:r>
        <w:rPr>
          <w:spacing w:val="-5"/>
        </w:rPr>
        <w:t> </w:t>
      </w:r>
      <w:r>
        <w:rPr>
          <w:spacing w:val="-2"/>
        </w:rPr>
        <w:t>School</w:t>
      </w:r>
    </w:p>
    <w:p>
      <w:pPr>
        <w:pStyle w:val="BodyText"/>
        <w:tabs>
          <w:tab w:pos="2476" w:val="left" w:leader="none"/>
          <w:tab w:pos="3196" w:val="left" w:leader="none"/>
        </w:tabs>
        <w:spacing w:before="138"/>
        <w:ind w:left="1036"/>
      </w:pPr>
      <w:r>
        <w:rPr>
          <w:spacing w:val="-5"/>
        </w:rPr>
        <w:t>L2</w:t>
      </w:r>
      <w:r>
        <w:rPr/>
        <w:tab/>
      </w:r>
      <w:r>
        <w:rPr>
          <w:spacing w:val="-10"/>
        </w:rPr>
        <w:t>-</w:t>
      </w:r>
      <w:r>
        <w:rPr/>
        <w:tab/>
        <w:t>Second </w:t>
      </w:r>
      <w:r>
        <w:rPr>
          <w:spacing w:val="-2"/>
        </w:rPr>
        <w:t>Language</w:t>
      </w:r>
    </w:p>
    <w:p>
      <w:pPr>
        <w:pStyle w:val="BodyText"/>
        <w:tabs>
          <w:tab w:pos="2476" w:val="left" w:leader="none"/>
          <w:tab w:pos="3196" w:val="left" w:leader="none"/>
        </w:tabs>
        <w:spacing w:line="360" w:lineRule="auto" w:before="139"/>
        <w:ind w:left="1036" w:right="1845"/>
      </w:pPr>
      <w:r>
        <w:rPr>
          <w:spacing w:val="-2"/>
        </w:rPr>
        <w:t>NABTEB</w:t>
      </w:r>
      <w:r>
        <w:rPr/>
        <w:tab/>
      </w:r>
      <w:r>
        <w:rPr>
          <w:spacing w:val="-10"/>
        </w:rPr>
        <w:t>-</w:t>
      </w:r>
      <w:r>
        <w:rPr/>
        <w:tab/>
        <w:t>National</w:t>
      </w:r>
      <w:r>
        <w:rPr>
          <w:spacing w:val="-8"/>
        </w:rPr>
        <w:t> </w:t>
      </w:r>
      <w:r>
        <w:rPr/>
        <w:t>Business</w:t>
      </w:r>
      <w:r>
        <w:rPr>
          <w:spacing w:val="-8"/>
        </w:rPr>
        <w:t> </w:t>
      </w:r>
      <w:r>
        <w:rPr/>
        <w:t>and</w:t>
      </w:r>
      <w:r>
        <w:rPr>
          <w:spacing w:val="-8"/>
        </w:rPr>
        <w:t> </w:t>
      </w:r>
      <w:r>
        <w:rPr/>
        <w:t>Technical</w:t>
      </w:r>
      <w:r>
        <w:rPr>
          <w:spacing w:val="-8"/>
        </w:rPr>
        <w:t> </w:t>
      </w:r>
      <w:r>
        <w:rPr/>
        <w:t>Examinations</w:t>
      </w:r>
      <w:r>
        <w:rPr>
          <w:spacing w:val="-8"/>
        </w:rPr>
        <w:t> </w:t>
      </w:r>
      <w:r>
        <w:rPr/>
        <w:t>Board </w:t>
      </w:r>
      <w:r>
        <w:rPr>
          <w:spacing w:val="-4"/>
        </w:rPr>
        <w:t>NECO</w:t>
      </w:r>
      <w:r>
        <w:rPr/>
        <w:tab/>
      </w:r>
      <w:r>
        <w:rPr>
          <w:spacing w:val="-10"/>
        </w:rPr>
        <w:t>-</w:t>
      </w:r>
      <w:r>
        <w:rPr/>
        <w:tab/>
        <w:t>National Examination Council</w:t>
      </w:r>
    </w:p>
    <w:p>
      <w:pPr>
        <w:pStyle w:val="BodyText"/>
        <w:tabs>
          <w:tab w:pos="2476" w:val="left" w:leader="none"/>
          <w:tab w:pos="3196" w:val="left" w:leader="none"/>
        </w:tabs>
        <w:ind w:left="1036"/>
      </w:pPr>
      <w:r>
        <w:rPr>
          <w:spacing w:val="-5"/>
        </w:rPr>
        <w:t>O</w:t>
      </w:r>
      <w:r>
        <w:rPr>
          <w:spacing w:val="-5"/>
          <w:vertAlign w:val="subscript"/>
        </w:rPr>
        <w:t>1</w:t>
      </w:r>
      <w:r>
        <w:rPr>
          <w:vertAlign w:val="baseline"/>
        </w:rPr>
        <w:tab/>
      </w:r>
      <w:r>
        <w:rPr>
          <w:spacing w:val="-10"/>
          <w:vertAlign w:val="baseline"/>
        </w:rPr>
        <w:t>-</w:t>
      </w:r>
      <w:r>
        <w:rPr>
          <w:vertAlign w:val="baseline"/>
        </w:rPr>
        <w:tab/>
      </w:r>
      <w:r>
        <w:rPr>
          <w:spacing w:val="-2"/>
          <w:vertAlign w:val="baseline"/>
        </w:rPr>
        <w:t>Pre-</w:t>
      </w:r>
      <w:r>
        <w:rPr>
          <w:spacing w:val="-4"/>
          <w:vertAlign w:val="baseline"/>
        </w:rPr>
        <w:t>test</w:t>
      </w:r>
    </w:p>
    <w:p>
      <w:pPr>
        <w:pStyle w:val="BodyText"/>
        <w:tabs>
          <w:tab w:pos="2476" w:val="left" w:leader="none"/>
          <w:tab w:pos="3196" w:val="left" w:leader="none"/>
        </w:tabs>
        <w:spacing w:before="137"/>
        <w:ind w:left="1036"/>
      </w:pPr>
      <w:r>
        <w:rPr>
          <w:spacing w:val="-5"/>
        </w:rPr>
        <w:t>O</w:t>
      </w:r>
      <w:r>
        <w:rPr>
          <w:spacing w:val="-5"/>
          <w:vertAlign w:val="subscript"/>
        </w:rPr>
        <w:t>2</w:t>
      </w:r>
      <w:r>
        <w:rPr>
          <w:vertAlign w:val="baseline"/>
        </w:rPr>
        <w:tab/>
      </w:r>
      <w:r>
        <w:rPr>
          <w:spacing w:val="-10"/>
          <w:vertAlign w:val="baseline"/>
        </w:rPr>
        <w:t>-</w:t>
      </w:r>
      <w:r>
        <w:rPr>
          <w:vertAlign w:val="baseline"/>
        </w:rPr>
        <w:tab/>
      </w:r>
      <w:r>
        <w:rPr>
          <w:spacing w:val="-2"/>
          <w:vertAlign w:val="baseline"/>
        </w:rPr>
        <w:t>Post-</w:t>
      </w:r>
      <w:r>
        <w:rPr>
          <w:spacing w:val="-4"/>
          <w:vertAlign w:val="baseline"/>
        </w:rPr>
        <w:t>test</w:t>
      </w:r>
    </w:p>
    <w:p>
      <w:pPr>
        <w:pStyle w:val="BodyText"/>
        <w:tabs>
          <w:tab w:pos="2476" w:val="left" w:leader="none"/>
          <w:tab w:pos="3196" w:val="left" w:leader="none"/>
        </w:tabs>
        <w:spacing w:before="139"/>
        <w:ind w:left="1036"/>
      </w:pPr>
      <w:r>
        <w:rPr>
          <w:spacing w:val="-5"/>
        </w:rPr>
        <w:t>OH</w:t>
      </w:r>
      <w:r>
        <w:rPr/>
        <w:tab/>
      </w:r>
      <w:r>
        <w:rPr>
          <w:spacing w:val="-10"/>
        </w:rPr>
        <w:t>-</w:t>
      </w:r>
      <w:r>
        <w:rPr/>
        <w:tab/>
        <w:t>Output</w:t>
      </w:r>
      <w:r>
        <w:rPr>
          <w:spacing w:val="-2"/>
        </w:rPr>
        <w:t> Hypothesis</w:t>
      </w:r>
    </w:p>
    <w:p>
      <w:pPr>
        <w:pStyle w:val="BodyText"/>
        <w:tabs>
          <w:tab w:pos="2476" w:val="left" w:leader="none"/>
          <w:tab w:pos="3196" w:val="left" w:leader="none"/>
        </w:tabs>
        <w:spacing w:before="137"/>
        <w:ind w:left="1036"/>
      </w:pPr>
      <w:r>
        <w:rPr>
          <w:spacing w:val="-5"/>
        </w:rPr>
        <w:t>PW</w:t>
      </w:r>
      <w:r>
        <w:rPr/>
        <w:tab/>
      </w:r>
      <w:r>
        <w:rPr>
          <w:spacing w:val="-10"/>
        </w:rPr>
        <w:t>-</w:t>
      </w:r>
      <w:r>
        <w:rPr/>
        <w:tab/>
        <w:t>Portfolio</w:t>
      </w:r>
      <w:r>
        <w:rPr>
          <w:spacing w:val="-1"/>
        </w:rPr>
        <w:t> </w:t>
      </w:r>
      <w:r>
        <w:rPr>
          <w:spacing w:val="-2"/>
        </w:rPr>
        <w:t>Writing</w:t>
      </w:r>
    </w:p>
    <w:p>
      <w:pPr>
        <w:spacing w:after="0"/>
        <w:sectPr>
          <w:pgSz w:w="12240" w:h="15840"/>
          <w:pgMar w:header="0" w:footer="1010" w:top="1820" w:bottom="1200" w:left="980" w:right="1040"/>
        </w:sectPr>
      </w:pPr>
    </w:p>
    <w:p>
      <w:pPr>
        <w:pStyle w:val="BodyText"/>
        <w:tabs>
          <w:tab w:pos="2476" w:val="left" w:leader="none"/>
          <w:tab w:pos="3196" w:val="left" w:leader="none"/>
        </w:tabs>
        <w:spacing w:line="360" w:lineRule="auto" w:before="190"/>
        <w:ind w:left="1036" w:right="4128"/>
      </w:pPr>
      <w:r>
        <w:rPr>
          <w:spacing w:val="-4"/>
        </w:rPr>
        <w:t>PWS</w:t>
      </w:r>
      <w:r>
        <w:rPr/>
        <w:tab/>
      </w:r>
      <w:r>
        <w:rPr>
          <w:spacing w:val="-10"/>
        </w:rPr>
        <w:t>-</w:t>
      </w:r>
      <w:r>
        <w:rPr/>
        <w:tab/>
        <w:t>Portfolio Writing Strategy </w:t>
      </w:r>
      <w:r>
        <w:rPr>
          <w:spacing w:val="-4"/>
        </w:rPr>
        <w:t>SLA</w:t>
      </w:r>
      <w:r>
        <w:rPr/>
        <w:tab/>
      </w:r>
      <w:r>
        <w:rPr>
          <w:spacing w:val="-10"/>
        </w:rPr>
        <w:t>-</w:t>
      </w:r>
      <w:r>
        <w:rPr/>
        <w:tab/>
        <w:t>Second</w:t>
      </w:r>
      <w:r>
        <w:rPr>
          <w:spacing w:val="-15"/>
        </w:rPr>
        <w:t> </w:t>
      </w:r>
      <w:r>
        <w:rPr/>
        <w:t>Language</w:t>
      </w:r>
      <w:r>
        <w:rPr>
          <w:spacing w:val="-15"/>
        </w:rPr>
        <w:t> </w:t>
      </w:r>
      <w:r>
        <w:rPr/>
        <w:t>Acquisition </w:t>
      </w:r>
      <w:r>
        <w:rPr>
          <w:spacing w:val="-4"/>
        </w:rPr>
        <w:t>SS1</w:t>
      </w:r>
      <w:r>
        <w:rPr/>
        <w:tab/>
      </w:r>
      <w:r>
        <w:rPr>
          <w:spacing w:val="-10"/>
        </w:rPr>
        <w:t>-</w:t>
      </w:r>
      <w:r>
        <w:rPr/>
        <w:tab/>
        <w:t>Senior Secondary One</w:t>
      </w:r>
    </w:p>
    <w:p>
      <w:pPr>
        <w:pStyle w:val="BodyText"/>
        <w:tabs>
          <w:tab w:pos="2476" w:val="left" w:leader="none"/>
          <w:tab w:pos="3196" w:val="left" w:leader="none"/>
          <w:tab w:pos="6797" w:val="left" w:leader="none"/>
        </w:tabs>
        <w:spacing w:line="360" w:lineRule="auto"/>
        <w:ind w:left="1036" w:right="3340"/>
      </w:pPr>
      <w:r>
        <w:rPr>
          <w:spacing w:val="-4"/>
        </w:rPr>
        <w:t>SSII</w:t>
      </w:r>
      <w:r>
        <w:rPr/>
        <w:tab/>
      </w:r>
      <w:r>
        <w:rPr>
          <w:spacing w:val="-10"/>
        </w:rPr>
        <w:t>-</w:t>
      </w:r>
      <w:r>
        <w:rPr/>
        <w:tab/>
        <w:t>Senior Secondary Two</w:t>
        <w:tab/>
      </w:r>
      <w:r>
        <w:rPr>
          <w:spacing w:val="-10"/>
        </w:rPr>
        <w:t>- </w:t>
      </w:r>
      <w:r>
        <w:rPr>
          <w:spacing w:val="-4"/>
        </w:rPr>
        <w:t>SSS</w:t>
      </w:r>
      <w:r>
        <w:rPr/>
        <w:tab/>
      </w:r>
      <w:r>
        <w:rPr>
          <w:spacing w:val="-10"/>
        </w:rPr>
        <w:t>-</w:t>
      </w:r>
      <w:r>
        <w:rPr/>
        <w:tab/>
        <w:t>Senior Secondary School</w:t>
      </w:r>
    </w:p>
    <w:p>
      <w:pPr>
        <w:pStyle w:val="BodyText"/>
        <w:tabs>
          <w:tab w:pos="2476" w:val="left" w:leader="none"/>
          <w:tab w:pos="3196" w:val="left" w:leader="none"/>
        </w:tabs>
        <w:spacing w:line="360" w:lineRule="auto"/>
        <w:ind w:left="1036" w:right="3630"/>
      </w:pPr>
      <w:r>
        <w:rPr>
          <w:spacing w:val="-4"/>
        </w:rPr>
        <w:t>WAEC</w:t>
      </w:r>
      <w:r>
        <w:rPr/>
        <w:tab/>
      </w:r>
      <w:r>
        <w:rPr>
          <w:spacing w:val="-10"/>
        </w:rPr>
        <w:t>-</w:t>
      </w:r>
      <w:r>
        <w:rPr/>
        <w:tab/>
        <w:t>West</w:t>
      </w:r>
      <w:r>
        <w:rPr>
          <w:spacing w:val="-13"/>
        </w:rPr>
        <w:t> </w:t>
      </w:r>
      <w:r>
        <w:rPr/>
        <w:t>African</w:t>
      </w:r>
      <w:r>
        <w:rPr>
          <w:spacing w:val="-13"/>
        </w:rPr>
        <w:t> </w:t>
      </w:r>
      <w:r>
        <w:rPr/>
        <w:t>Examination</w:t>
      </w:r>
      <w:r>
        <w:rPr>
          <w:spacing w:val="-13"/>
        </w:rPr>
        <w:t> </w:t>
      </w:r>
      <w:r>
        <w:rPr/>
        <w:t>Council </w:t>
      </w:r>
      <w:r>
        <w:rPr>
          <w:spacing w:val="-6"/>
        </w:rPr>
        <w:t>X</w:t>
      </w:r>
      <w:r>
        <w:rPr>
          <w:spacing w:val="-6"/>
          <w:vertAlign w:val="subscript"/>
        </w:rPr>
        <w:t>0</w:t>
      </w:r>
      <w:r>
        <w:rPr>
          <w:vertAlign w:val="baseline"/>
        </w:rPr>
        <w:tab/>
      </w:r>
      <w:r>
        <w:rPr>
          <w:spacing w:val="-10"/>
          <w:vertAlign w:val="baseline"/>
        </w:rPr>
        <w:t>-</w:t>
      </w:r>
      <w:r>
        <w:rPr>
          <w:vertAlign w:val="baseline"/>
        </w:rPr>
        <w:tab/>
        <w:t>No Treatment</w:t>
      </w:r>
    </w:p>
    <w:p>
      <w:pPr>
        <w:pStyle w:val="BodyText"/>
        <w:tabs>
          <w:tab w:pos="2476" w:val="left" w:leader="none"/>
          <w:tab w:pos="3196" w:val="left" w:leader="none"/>
        </w:tabs>
        <w:ind w:left="1036"/>
      </w:pPr>
      <w:r>
        <w:rPr>
          <w:spacing w:val="-5"/>
        </w:rPr>
        <w:t>X</w:t>
      </w:r>
      <w:r>
        <w:rPr>
          <w:spacing w:val="-5"/>
          <w:vertAlign w:val="subscript"/>
        </w:rPr>
        <w:t>1</w:t>
      </w:r>
      <w:r>
        <w:rPr>
          <w:vertAlign w:val="baseline"/>
        </w:rPr>
        <w:tab/>
      </w:r>
      <w:r>
        <w:rPr>
          <w:spacing w:val="-10"/>
          <w:vertAlign w:val="baseline"/>
        </w:rPr>
        <w:t>-</w:t>
      </w:r>
      <w:r>
        <w:rPr>
          <w:vertAlign w:val="baseline"/>
        </w:rPr>
        <w:tab/>
        <w:t>Collaborative</w:t>
      </w:r>
      <w:r>
        <w:rPr>
          <w:spacing w:val="-2"/>
          <w:vertAlign w:val="baseline"/>
        </w:rPr>
        <w:t> </w:t>
      </w:r>
      <w:r>
        <w:rPr>
          <w:vertAlign w:val="baseline"/>
        </w:rPr>
        <w:t>Writing</w:t>
      </w:r>
      <w:r>
        <w:rPr>
          <w:spacing w:val="-3"/>
          <w:vertAlign w:val="baseline"/>
        </w:rPr>
        <w:t> </w:t>
      </w:r>
      <w:r>
        <w:rPr>
          <w:spacing w:val="-2"/>
          <w:vertAlign w:val="baseline"/>
        </w:rPr>
        <w:t>Treatment</w:t>
      </w:r>
    </w:p>
    <w:p>
      <w:pPr>
        <w:pStyle w:val="BodyText"/>
        <w:tabs>
          <w:tab w:pos="2476" w:val="left" w:leader="none"/>
          <w:tab w:pos="3196" w:val="left" w:leader="none"/>
        </w:tabs>
        <w:spacing w:line="360" w:lineRule="auto" w:before="139"/>
        <w:ind w:left="1036" w:right="3977"/>
      </w:pPr>
      <w:r>
        <w:rPr>
          <w:spacing w:val="-6"/>
        </w:rPr>
        <w:t>X</w:t>
      </w:r>
      <w:r>
        <w:rPr>
          <w:spacing w:val="-6"/>
          <w:vertAlign w:val="subscript"/>
        </w:rPr>
        <w:t>2</w:t>
      </w:r>
      <w:r>
        <w:rPr>
          <w:vertAlign w:val="baseline"/>
        </w:rPr>
        <w:tab/>
      </w:r>
      <w:r>
        <w:rPr>
          <w:spacing w:val="-10"/>
          <w:vertAlign w:val="baseline"/>
        </w:rPr>
        <w:t>-</w:t>
      </w:r>
      <w:r>
        <w:rPr>
          <w:vertAlign w:val="baseline"/>
        </w:rPr>
        <w:tab/>
        <w:t>Portfolio Writing Treatment </w:t>
      </w:r>
      <w:r>
        <w:rPr>
          <w:spacing w:val="-4"/>
          <w:vertAlign w:val="baseline"/>
        </w:rPr>
        <w:t>ZPD</w:t>
      </w:r>
      <w:r>
        <w:rPr>
          <w:vertAlign w:val="baseline"/>
        </w:rPr>
        <w:tab/>
      </w:r>
      <w:r>
        <w:rPr>
          <w:spacing w:val="-10"/>
          <w:vertAlign w:val="baseline"/>
        </w:rPr>
        <w:t>-</w:t>
      </w:r>
      <w:r>
        <w:rPr>
          <w:vertAlign w:val="baseline"/>
        </w:rPr>
        <w:tab/>
        <w:t>Zone</w:t>
      </w:r>
      <w:r>
        <w:rPr>
          <w:spacing w:val="-14"/>
          <w:vertAlign w:val="baseline"/>
        </w:rPr>
        <w:t> </w:t>
      </w:r>
      <w:r>
        <w:rPr>
          <w:vertAlign w:val="baseline"/>
        </w:rPr>
        <w:t>of</w:t>
      </w:r>
      <w:r>
        <w:rPr>
          <w:spacing w:val="-13"/>
          <w:vertAlign w:val="baseline"/>
        </w:rPr>
        <w:t> </w:t>
      </w:r>
      <w:r>
        <w:rPr>
          <w:vertAlign w:val="baseline"/>
        </w:rPr>
        <w:t>Proximal</w:t>
      </w:r>
      <w:r>
        <w:rPr>
          <w:spacing w:val="-13"/>
          <w:vertAlign w:val="baseline"/>
        </w:rPr>
        <w:t> </w:t>
      </w:r>
      <w:r>
        <w:rPr>
          <w:vertAlign w:val="baseline"/>
        </w:rPr>
        <w:t>Development</w:t>
      </w:r>
    </w:p>
    <w:p>
      <w:pPr>
        <w:spacing w:after="0" w:line="360" w:lineRule="auto"/>
        <w:sectPr>
          <w:pgSz w:w="12240" w:h="15840"/>
          <w:pgMar w:header="0" w:footer="1010" w:top="1820" w:bottom="1200" w:left="980" w:right="1040"/>
        </w:sectPr>
      </w:pPr>
    </w:p>
    <w:p>
      <w:pPr>
        <w:pStyle w:val="Heading1"/>
        <w:spacing w:before="193"/>
        <w:ind w:left="0" w:right="449"/>
        <w:jc w:val="center"/>
      </w:pPr>
      <w:bookmarkStart w:name="_TOC_250071" w:id="10"/>
      <w:r>
        <w:rPr/>
        <w:t>LIST OF</w:t>
      </w:r>
      <w:r>
        <w:rPr>
          <w:spacing w:val="-3"/>
        </w:rPr>
        <w:t> </w:t>
      </w:r>
      <w:bookmarkEnd w:id="10"/>
      <w:r>
        <w:rPr>
          <w:spacing w:val="-2"/>
        </w:rPr>
        <w:t>APPENDICES</w:t>
      </w:r>
    </w:p>
    <w:p>
      <w:pPr>
        <w:pStyle w:val="BodyText"/>
        <w:tabs>
          <w:tab w:pos="3196" w:val="left" w:leader="none"/>
        </w:tabs>
        <w:spacing w:before="271"/>
        <w:ind w:left="1036"/>
      </w:pPr>
      <w:r>
        <w:rPr/>
        <w:t>Appendix </w:t>
      </w:r>
      <w:r>
        <w:rPr>
          <w:spacing w:val="-10"/>
        </w:rPr>
        <w:t>A</w:t>
      </w:r>
      <w:r>
        <w:rPr/>
        <w:tab/>
        <w:t>Lesson</w:t>
      </w:r>
      <w:r>
        <w:rPr>
          <w:spacing w:val="-4"/>
        </w:rPr>
        <w:t> </w:t>
      </w:r>
      <w:r>
        <w:rPr>
          <w:spacing w:val="-2"/>
        </w:rPr>
        <w:t>Units</w:t>
      </w:r>
    </w:p>
    <w:p>
      <w:pPr>
        <w:pStyle w:val="BodyText"/>
        <w:ind w:left="0"/>
      </w:pPr>
    </w:p>
    <w:p>
      <w:pPr>
        <w:pStyle w:val="BodyText"/>
        <w:tabs>
          <w:tab w:pos="3196" w:val="left" w:leader="none"/>
        </w:tabs>
        <w:spacing w:line="480" w:lineRule="auto"/>
        <w:ind w:left="1036" w:right="2478"/>
      </w:pPr>
      <w:r>
        <w:rPr/>
        <w:t>Appendix B</w:t>
        <w:tab/>
        <w:t>Lesson Plan for Conventional WritingStrategy Appendix C</w:t>
        <w:tab/>
        <w:t>Lesson</w:t>
      </w:r>
      <w:r>
        <w:rPr>
          <w:spacing w:val="-7"/>
        </w:rPr>
        <w:t> </w:t>
      </w:r>
      <w:r>
        <w:rPr/>
        <w:t>Plan</w:t>
      </w:r>
      <w:r>
        <w:rPr>
          <w:spacing w:val="-7"/>
        </w:rPr>
        <w:t> </w:t>
      </w:r>
      <w:r>
        <w:rPr/>
        <w:t>for</w:t>
      </w:r>
      <w:r>
        <w:rPr>
          <w:spacing w:val="-7"/>
        </w:rPr>
        <w:t> </w:t>
      </w:r>
      <w:r>
        <w:rPr/>
        <w:t>Collaborative</w:t>
      </w:r>
      <w:r>
        <w:rPr>
          <w:spacing w:val="-7"/>
        </w:rPr>
        <w:t> </w:t>
      </w:r>
      <w:r>
        <w:rPr/>
        <w:t>Writing</w:t>
      </w:r>
      <w:r>
        <w:rPr>
          <w:spacing w:val="-9"/>
        </w:rPr>
        <w:t> </w:t>
      </w:r>
      <w:r>
        <w:rPr/>
        <w:t>Strategy Appendix D</w:t>
        <w:tab/>
        <w:t>Lesson Plan for Portfolio Writing Strategy Appendix E</w:t>
        <w:tab/>
        <w:t>Letter of Introduction</w:t>
      </w:r>
    </w:p>
    <w:p>
      <w:pPr>
        <w:pStyle w:val="BodyText"/>
        <w:tabs>
          <w:tab w:pos="3196" w:val="left" w:leader="none"/>
        </w:tabs>
        <w:spacing w:before="1"/>
        <w:ind w:left="1036"/>
      </w:pPr>
      <w:r>
        <w:rPr/>
        <w:t>Appendix </w:t>
      </w:r>
      <w:r>
        <w:rPr>
          <w:spacing w:val="-10"/>
        </w:rPr>
        <w:t>F</w:t>
      </w:r>
      <w:r>
        <w:rPr/>
        <w:tab/>
        <w:t>Letter</w:t>
      </w:r>
      <w:r>
        <w:rPr>
          <w:spacing w:val="-2"/>
        </w:rPr>
        <w:t> </w:t>
      </w:r>
      <w:r>
        <w:rPr/>
        <w:t>of</w:t>
      </w:r>
      <w:r>
        <w:rPr>
          <w:spacing w:val="-3"/>
        </w:rPr>
        <w:t> </w:t>
      </w:r>
      <w:r>
        <w:rPr>
          <w:spacing w:val="-2"/>
        </w:rPr>
        <w:t>Request</w:t>
      </w:r>
    </w:p>
    <w:p>
      <w:pPr>
        <w:pStyle w:val="BodyText"/>
        <w:ind w:left="0"/>
      </w:pPr>
    </w:p>
    <w:p>
      <w:pPr>
        <w:pStyle w:val="BodyText"/>
        <w:tabs>
          <w:tab w:pos="2476" w:val="left" w:leader="none"/>
          <w:tab w:pos="3196" w:val="left" w:leader="none"/>
        </w:tabs>
        <w:spacing w:line="480" w:lineRule="auto"/>
        <w:ind w:left="1036" w:right="5190"/>
      </w:pPr>
      <w:r>
        <w:rPr/>
        <w:t>Appendix G</w:t>
        <w:tab/>
        <w:tab/>
        <w:t>Pre-test</w:t>
      </w:r>
      <w:r>
        <w:rPr>
          <w:spacing w:val="-17"/>
        </w:rPr>
        <w:t> </w:t>
      </w:r>
      <w:r>
        <w:rPr/>
        <w:t>Instrument Appendix H</w:t>
        <w:tab/>
        <w:t>Post-test Instrument</w:t>
      </w:r>
    </w:p>
    <w:p>
      <w:pPr>
        <w:pStyle w:val="BodyText"/>
        <w:tabs>
          <w:tab w:pos="3196" w:val="left" w:leader="none"/>
        </w:tabs>
        <w:ind w:left="1036"/>
      </w:pPr>
      <w:r>
        <w:rPr/>
        <w:t>Appendix</w:t>
      </w:r>
      <w:r>
        <w:rPr>
          <w:spacing w:val="2"/>
        </w:rPr>
        <w:t> </w:t>
      </w:r>
      <w:r>
        <w:rPr>
          <w:spacing w:val="-10"/>
        </w:rPr>
        <w:t>I</w:t>
      </w:r>
      <w:r>
        <w:rPr/>
        <w:tab/>
        <w:t>Instrument</w:t>
      </w:r>
      <w:r>
        <w:rPr>
          <w:spacing w:val="-3"/>
        </w:rPr>
        <w:t> </w:t>
      </w:r>
      <w:r>
        <w:rPr/>
        <w:t>Validation</w:t>
      </w:r>
      <w:r>
        <w:rPr>
          <w:spacing w:val="-2"/>
        </w:rPr>
        <w:t> </w:t>
      </w:r>
      <w:r>
        <w:rPr>
          <w:spacing w:val="-4"/>
        </w:rPr>
        <w:t>Form</w:t>
      </w:r>
    </w:p>
    <w:p>
      <w:pPr>
        <w:pStyle w:val="BodyText"/>
        <w:ind w:left="0"/>
      </w:pPr>
    </w:p>
    <w:p>
      <w:pPr>
        <w:pStyle w:val="BodyText"/>
        <w:tabs>
          <w:tab w:pos="3196" w:val="left" w:leader="none"/>
        </w:tabs>
        <w:spacing w:line="480" w:lineRule="auto"/>
        <w:ind w:left="1036" w:right="1621"/>
      </w:pPr>
      <w:r>
        <w:rPr/>
        <w:t>Appendix J</w:t>
        <w:tab/>
        <w:t>Assessment</w:t>
      </w:r>
      <w:r>
        <w:rPr>
          <w:spacing w:val="-7"/>
        </w:rPr>
        <w:t> </w:t>
      </w:r>
      <w:r>
        <w:rPr/>
        <w:t>Guide</w:t>
      </w:r>
      <w:r>
        <w:rPr>
          <w:spacing w:val="-7"/>
        </w:rPr>
        <w:t> </w:t>
      </w:r>
      <w:r>
        <w:rPr/>
        <w:t>for</w:t>
      </w:r>
      <w:r>
        <w:rPr>
          <w:spacing w:val="-7"/>
        </w:rPr>
        <w:t> </w:t>
      </w:r>
      <w:r>
        <w:rPr/>
        <w:t>Pre-test</w:t>
      </w:r>
      <w:r>
        <w:rPr>
          <w:spacing w:val="-7"/>
        </w:rPr>
        <w:t> </w:t>
      </w:r>
      <w:r>
        <w:rPr/>
        <w:t>and</w:t>
      </w:r>
      <w:r>
        <w:rPr>
          <w:spacing w:val="-7"/>
        </w:rPr>
        <w:t> </w:t>
      </w:r>
      <w:r>
        <w:rPr/>
        <w:t>Post-test</w:t>
      </w:r>
      <w:r>
        <w:rPr>
          <w:spacing w:val="-5"/>
        </w:rPr>
        <w:t> </w:t>
      </w:r>
      <w:r>
        <w:rPr/>
        <w:t>Instruments Appendix K</w:t>
        <w:tab/>
        <w:t>Training Manual for Research Assistants</w:t>
      </w:r>
    </w:p>
    <w:p>
      <w:pPr>
        <w:pStyle w:val="BodyText"/>
        <w:tabs>
          <w:tab w:pos="3196" w:val="left" w:leader="none"/>
        </w:tabs>
        <w:spacing w:before="1"/>
        <w:ind w:left="1036"/>
      </w:pPr>
      <w:r>
        <w:rPr/>
        <w:t>Appendix</w:t>
      </w:r>
      <w:r>
        <w:rPr>
          <w:spacing w:val="1"/>
        </w:rPr>
        <w:t> </w:t>
      </w:r>
      <w:r>
        <w:rPr>
          <w:spacing w:val="-10"/>
        </w:rPr>
        <w:t>L</w:t>
      </w:r>
      <w:r>
        <w:rPr/>
        <w:tab/>
      </w:r>
      <w:r>
        <w:rPr>
          <w:spacing w:val="-2"/>
        </w:rPr>
        <w:t>Students‟</w:t>
      </w:r>
      <w:r>
        <w:rPr>
          <w:spacing w:val="-4"/>
        </w:rPr>
        <w:t> </w:t>
      </w:r>
      <w:r>
        <w:rPr>
          <w:spacing w:val="-2"/>
        </w:rPr>
        <w:t>Score</w:t>
      </w:r>
      <w:r>
        <w:rPr>
          <w:spacing w:val="-3"/>
        </w:rPr>
        <w:t> </w:t>
      </w:r>
      <w:r>
        <w:rPr>
          <w:spacing w:val="-4"/>
        </w:rPr>
        <w:t>Sheet</w:t>
      </w:r>
    </w:p>
    <w:p>
      <w:pPr>
        <w:pStyle w:val="BodyText"/>
        <w:tabs>
          <w:tab w:pos="3196" w:val="left" w:leader="none"/>
        </w:tabs>
        <w:spacing w:before="276"/>
        <w:ind w:left="1036"/>
      </w:pPr>
      <w:r>
        <w:rPr/>
        <w:t>Appendix </w:t>
      </w:r>
      <w:r>
        <w:rPr>
          <w:spacing w:val="-10"/>
        </w:rPr>
        <w:t>M</w:t>
      </w:r>
      <w:r>
        <w:rPr/>
        <w:tab/>
        <w:t>Photograph</w:t>
      </w:r>
      <w:r>
        <w:rPr>
          <w:spacing w:val="-4"/>
        </w:rPr>
        <w:t> </w:t>
      </w:r>
      <w:r>
        <w:rPr>
          <w:spacing w:val="-2"/>
        </w:rPr>
        <w:t>Evidence</w:t>
      </w:r>
    </w:p>
    <w:p>
      <w:pPr>
        <w:spacing w:after="0"/>
        <w:sectPr>
          <w:pgSz w:w="12240" w:h="15840"/>
          <w:pgMar w:header="0" w:footer="1010" w:top="1820" w:bottom="1200" w:left="980" w:right="1040"/>
        </w:sectPr>
      </w:pPr>
    </w:p>
    <w:p>
      <w:pPr>
        <w:pStyle w:val="Heading1"/>
        <w:spacing w:before="193"/>
        <w:ind w:left="3213"/>
      </w:pPr>
      <w:bookmarkStart w:name="_TOC_250070" w:id="11"/>
      <w:r>
        <w:rPr/>
        <w:t>OPERATIONAL</w:t>
      </w:r>
      <w:r>
        <w:rPr>
          <w:spacing w:val="-4"/>
        </w:rPr>
        <w:t> </w:t>
      </w:r>
      <w:r>
        <w:rPr/>
        <w:t>DEFINITION</w:t>
      </w:r>
      <w:r>
        <w:rPr>
          <w:spacing w:val="-1"/>
        </w:rPr>
        <w:t> </w:t>
      </w:r>
      <w:r>
        <w:rPr/>
        <w:t>OF</w:t>
      </w:r>
      <w:r>
        <w:rPr>
          <w:spacing w:val="-3"/>
        </w:rPr>
        <w:t> </w:t>
      </w:r>
      <w:bookmarkEnd w:id="11"/>
      <w:r>
        <w:rPr>
          <w:spacing w:val="-2"/>
        </w:rPr>
        <w:t>TERMS</w:t>
      </w:r>
    </w:p>
    <w:p>
      <w:pPr>
        <w:pStyle w:val="BodyText"/>
        <w:spacing w:line="480" w:lineRule="auto" w:before="271"/>
        <w:ind w:left="2476" w:hanging="1440"/>
      </w:pPr>
      <w:r>
        <w:rPr>
          <w:b/>
        </w:rPr>
        <w:t>Assessment </w:t>
      </w:r>
      <w:r>
        <w:rPr/>
        <w:t>– It is the systematic process of gathering information about students‟ writing, what they know, are able to write, and guiding them to better performance through positive evaluative comments</w:t>
      </w:r>
    </w:p>
    <w:p>
      <w:pPr>
        <w:pStyle w:val="BodyText"/>
        <w:spacing w:line="480" w:lineRule="auto"/>
        <w:ind w:left="2476" w:hanging="1440"/>
      </w:pPr>
      <w:r>
        <w:rPr>
          <w:b/>
        </w:rPr>
        <w:t>Brainstorming </w:t>
      </w:r>
      <w:r>
        <w:rPr/>
        <w:t>– It refers to students‟ activities in the pre-writing</w:t>
      </w:r>
      <w:r>
        <w:rPr>
          <w:spacing w:val="-1"/>
        </w:rPr>
        <w:t> </w:t>
      </w:r>
      <w:r>
        <w:rPr/>
        <w:t>stage in which they</w:t>
      </w:r>
      <w:r>
        <w:rPr>
          <w:spacing w:val="-2"/>
        </w:rPr>
        <w:t> </w:t>
      </w:r>
      <w:r>
        <w:rPr/>
        <w:t>think, discuss round the topic assigned to them</w:t>
      </w:r>
    </w:p>
    <w:p>
      <w:pPr>
        <w:pStyle w:val="BodyText"/>
        <w:spacing w:line="480" w:lineRule="auto" w:before="1"/>
        <w:ind w:left="2476" w:right="219" w:hanging="1440"/>
      </w:pPr>
      <w:r>
        <w:rPr>
          <w:b/>
        </w:rPr>
        <w:t>Collaborative Writing Strategy </w:t>
      </w:r>
      <w:r>
        <w:rPr/>
        <w:t>- It is an instructional strategy that makes use of small heterogeneous groups of students in a task- centred writing activity requiring students-to-students interaction</w:t>
      </w:r>
    </w:p>
    <w:p>
      <w:pPr>
        <w:pStyle w:val="BodyText"/>
        <w:spacing w:line="480" w:lineRule="auto"/>
        <w:ind w:left="2476" w:hanging="1440"/>
      </w:pPr>
      <w:r>
        <w:rPr>
          <w:b/>
        </w:rPr>
        <w:t>Constructivism </w:t>
      </w:r>
      <w:r>
        <w:rPr/>
        <w:t>– It is a theory of learning that maintains that people construct knowledge</w:t>
      </w:r>
      <w:r>
        <w:rPr>
          <w:spacing w:val="40"/>
        </w:rPr>
        <w:t> </w:t>
      </w:r>
      <w:r>
        <w:rPr/>
        <w:t>through social interactions with others</w:t>
      </w:r>
    </w:p>
    <w:p>
      <w:pPr>
        <w:pStyle w:val="BodyText"/>
        <w:spacing w:line="480" w:lineRule="auto"/>
        <w:ind w:left="2476" w:hanging="1440"/>
      </w:pPr>
      <w:r>
        <w:rPr>
          <w:b/>
        </w:rPr>
        <w:t>Conventional Writing Strategy </w:t>
      </w:r>
      <w:r>
        <w:rPr/>
        <w:t>– It is a writing strategy</w:t>
      </w:r>
      <w:r>
        <w:rPr>
          <w:spacing w:val="-4"/>
        </w:rPr>
        <w:t> </w:t>
      </w:r>
      <w:r>
        <w:rPr/>
        <w:t>in which teacher assigns a topic to students; students write and teacher assesses a single production of text with heavy emphasis on correctness and mechanics. Teacher acts as judge of students‟ writing rather than a facilitator.</w:t>
      </w:r>
    </w:p>
    <w:p>
      <w:pPr>
        <w:pStyle w:val="BodyText"/>
        <w:tabs>
          <w:tab w:pos="2476" w:val="left" w:leader="none"/>
        </w:tabs>
        <w:spacing w:before="1"/>
        <w:ind w:left="1036"/>
      </w:pPr>
      <w:r>
        <w:rPr>
          <w:b/>
        </w:rPr>
        <w:t>Draft</w:t>
      </w:r>
      <w:r>
        <w:rPr>
          <w:b/>
          <w:spacing w:val="-2"/>
        </w:rPr>
        <w:t> </w:t>
      </w:r>
      <w:r>
        <w:rPr>
          <w:spacing w:val="-10"/>
        </w:rPr>
        <w:t>–</w:t>
      </w:r>
      <w:r>
        <w:rPr/>
        <w:tab/>
        <w:t>This</w:t>
      </w:r>
      <w:r>
        <w:rPr>
          <w:spacing w:val="-5"/>
        </w:rPr>
        <w:t> </w:t>
      </w:r>
      <w:r>
        <w:rPr/>
        <w:t>refers</w:t>
      </w:r>
      <w:r>
        <w:rPr>
          <w:spacing w:val="-5"/>
        </w:rPr>
        <w:t> </w:t>
      </w:r>
      <w:r>
        <w:rPr/>
        <w:t>to</w:t>
      </w:r>
      <w:r>
        <w:rPr>
          <w:spacing w:val="-4"/>
        </w:rPr>
        <w:t> </w:t>
      </w:r>
      <w:r>
        <w:rPr/>
        <w:t>initial</w:t>
      </w:r>
      <w:r>
        <w:rPr>
          <w:spacing w:val="-3"/>
        </w:rPr>
        <w:t> </w:t>
      </w:r>
      <w:r>
        <w:rPr/>
        <w:t>and</w:t>
      </w:r>
      <w:r>
        <w:rPr>
          <w:spacing w:val="-3"/>
        </w:rPr>
        <w:t> </w:t>
      </w:r>
      <w:r>
        <w:rPr/>
        <w:t>subsequent</w:t>
      </w:r>
      <w:r>
        <w:rPr>
          <w:spacing w:val="-4"/>
        </w:rPr>
        <w:t> </w:t>
      </w:r>
      <w:r>
        <w:rPr/>
        <w:t>versions</w:t>
      </w:r>
      <w:r>
        <w:rPr>
          <w:spacing w:val="-4"/>
        </w:rPr>
        <w:t> </w:t>
      </w:r>
      <w:r>
        <w:rPr/>
        <w:t>of</w:t>
      </w:r>
      <w:r>
        <w:rPr>
          <w:spacing w:val="-4"/>
        </w:rPr>
        <w:t> </w:t>
      </w:r>
      <w:r>
        <w:rPr/>
        <w:t>students‟</w:t>
      </w:r>
      <w:r>
        <w:rPr>
          <w:spacing w:val="-3"/>
        </w:rPr>
        <w:t> </w:t>
      </w:r>
      <w:r>
        <w:rPr/>
        <w:t>writing</w:t>
      </w:r>
      <w:r>
        <w:rPr>
          <w:spacing w:val="-6"/>
        </w:rPr>
        <w:t> </w:t>
      </w:r>
      <w:r>
        <w:rPr/>
        <w:t>on</w:t>
      </w:r>
      <w:r>
        <w:rPr>
          <w:spacing w:val="-2"/>
        </w:rPr>
        <w:t> </w:t>
      </w:r>
      <w:r>
        <w:rPr/>
        <w:t>a</w:t>
      </w:r>
      <w:r>
        <w:rPr>
          <w:spacing w:val="-5"/>
        </w:rPr>
        <w:t> </w:t>
      </w:r>
      <w:r>
        <w:rPr>
          <w:spacing w:val="-2"/>
        </w:rPr>
        <w:t>topic</w:t>
      </w:r>
    </w:p>
    <w:p>
      <w:pPr>
        <w:pStyle w:val="BodyText"/>
        <w:ind w:left="0"/>
      </w:pPr>
    </w:p>
    <w:p>
      <w:pPr>
        <w:pStyle w:val="BodyText"/>
        <w:spacing w:line="480" w:lineRule="auto"/>
        <w:ind w:left="1756" w:right="1153" w:hanging="720"/>
      </w:pPr>
      <w:r>
        <w:rPr>
          <w:b/>
        </w:rPr>
        <w:t>Effect</w:t>
      </w:r>
      <w:r>
        <w:rPr/>
        <w:t>-</w:t>
      </w:r>
      <w:r>
        <w:rPr>
          <w:spacing w:val="-32"/>
        </w:rPr>
        <w:t> </w:t>
      </w:r>
      <w:r>
        <w:rPr/>
        <w:t>It</w:t>
      </w:r>
      <w:r>
        <w:rPr>
          <w:spacing w:val="-4"/>
        </w:rPr>
        <w:t> </w:t>
      </w:r>
      <w:r>
        <w:rPr/>
        <w:t>is</w:t>
      </w:r>
      <w:r>
        <w:rPr>
          <w:spacing w:val="-3"/>
        </w:rPr>
        <w:t> </w:t>
      </w:r>
      <w:r>
        <w:rPr/>
        <w:t>a</w:t>
      </w:r>
      <w:r>
        <w:rPr>
          <w:spacing w:val="-2"/>
        </w:rPr>
        <w:t> </w:t>
      </w:r>
      <w:r>
        <w:rPr/>
        <w:t>change</w:t>
      </w:r>
      <w:r>
        <w:rPr>
          <w:spacing w:val="-4"/>
        </w:rPr>
        <w:t> </w:t>
      </w:r>
      <w:r>
        <w:rPr/>
        <w:t>that</w:t>
      </w:r>
      <w:r>
        <w:rPr>
          <w:spacing w:val="-3"/>
        </w:rPr>
        <w:t> </w:t>
      </w:r>
      <w:r>
        <w:rPr/>
        <w:t>is</w:t>
      </w:r>
      <w:r>
        <w:rPr>
          <w:spacing w:val="-3"/>
        </w:rPr>
        <w:t> </w:t>
      </w:r>
      <w:r>
        <w:rPr/>
        <w:t>produced</w:t>
      </w:r>
      <w:r>
        <w:rPr>
          <w:spacing w:val="-3"/>
        </w:rPr>
        <w:t> </w:t>
      </w:r>
      <w:r>
        <w:rPr/>
        <w:t>by</w:t>
      </w:r>
      <w:r>
        <w:rPr>
          <w:spacing w:val="-8"/>
        </w:rPr>
        <w:t> </w:t>
      </w:r>
      <w:r>
        <w:rPr/>
        <w:t>a</w:t>
      </w:r>
      <w:r>
        <w:rPr>
          <w:spacing w:val="-2"/>
        </w:rPr>
        <w:t> </w:t>
      </w:r>
      <w:r>
        <w:rPr/>
        <w:t>cause</w:t>
      </w:r>
      <w:r>
        <w:rPr>
          <w:spacing w:val="-3"/>
        </w:rPr>
        <w:t> </w:t>
      </w:r>
      <w:r>
        <w:rPr/>
        <w:t>that</w:t>
      </w:r>
      <w:r>
        <w:rPr>
          <w:spacing w:val="-3"/>
        </w:rPr>
        <w:t> </w:t>
      </w:r>
      <w:r>
        <w:rPr/>
        <w:t>is</w:t>
      </w:r>
      <w:r>
        <w:rPr>
          <w:spacing w:val="-3"/>
        </w:rPr>
        <w:t> </w:t>
      </w:r>
      <w:r>
        <w:rPr/>
        <w:t>evident</w:t>
      </w:r>
      <w:r>
        <w:rPr>
          <w:spacing w:val="-3"/>
        </w:rPr>
        <w:t> </w:t>
      </w:r>
      <w:r>
        <w:rPr/>
        <w:t>after</w:t>
      </w:r>
      <w:r>
        <w:rPr>
          <w:spacing w:val="-3"/>
        </w:rPr>
        <w:t> </w:t>
      </w:r>
      <w:r>
        <w:rPr/>
        <w:t>something</w:t>
      </w:r>
      <w:r>
        <w:rPr>
          <w:spacing w:val="-6"/>
        </w:rPr>
        <w:t> </w:t>
      </w:r>
      <w:r>
        <w:rPr/>
        <w:t>is </w:t>
      </w:r>
      <w:r>
        <w:rPr>
          <w:spacing w:val="-4"/>
        </w:rPr>
        <w:t>done</w:t>
      </w:r>
    </w:p>
    <w:p>
      <w:pPr>
        <w:spacing w:line="480" w:lineRule="auto" w:before="0"/>
        <w:ind w:left="2476" w:right="784" w:hanging="1440"/>
        <w:jc w:val="left"/>
        <w:rPr>
          <w:sz w:val="24"/>
        </w:rPr>
      </w:pPr>
      <w:r>
        <w:rPr>
          <w:b/>
          <w:sz w:val="24"/>
        </w:rPr>
        <w:t>Essay</w:t>
      </w:r>
      <w:r>
        <w:rPr>
          <w:b/>
          <w:spacing w:val="-3"/>
          <w:sz w:val="24"/>
        </w:rPr>
        <w:t> </w:t>
      </w:r>
      <w:r>
        <w:rPr>
          <w:b/>
          <w:sz w:val="24"/>
        </w:rPr>
        <w:t>Performance</w:t>
      </w:r>
      <w:r>
        <w:rPr>
          <w:b/>
          <w:spacing w:val="-3"/>
          <w:sz w:val="24"/>
        </w:rPr>
        <w:t> </w:t>
      </w:r>
      <w:r>
        <w:rPr>
          <w:b/>
          <w:sz w:val="24"/>
        </w:rPr>
        <w:t>Task-</w:t>
      </w:r>
      <w:r>
        <w:rPr>
          <w:b/>
          <w:spacing w:val="-4"/>
          <w:sz w:val="24"/>
        </w:rPr>
        <w:t> </w:t>
      </w:r>
      <w:r>
        <w:rPr>
          <w:b/>
          <w:sz w:val="24"/>
        </w:rPr>
        <w:t>I</w:t>
      </w:r>
      <w:r>
        <w:rPr>
          <w:sz w:val="24"/>
        </w:rPr>
        <w:t>t</w:t>
      </w:r>
      <w:r>
        <w:rPr>
          <w:spacing w:val="-3"/>
          <w:sz w:val="24"/>
        </w:rPr>
        <w:t> </w:t>
      </w:r>
      <w:r>
        <w:rPr>
          <w:sz w:val="24"/>
        </w:rPr>
        <w:t>refers</w:t>
      </w:r>
      <w:r>
        <w:rPr>
          <w:spacing w:val="-3"/>
          <w:sz w:val="24"/>
        </w:rPr>
        <w:t> </w:t>
      </w:r>
      <w:r>
        <w:rPr>
          <w:sz w:val="24"/>
        </w:rPr>
        <w:t>to</w:t>
      </w:r>
      <w:r>
        <w:rPr>
          <w:spacing w:val="-3"/>
          <w:sz w:val="24"/>
        </w:rPr>
        <w:t> </w:t>
      </w:r>
      <w:r>
        <w:rPr>
          <w:sz w:val="24"/>
        </w:rPr>
        <w:t>writing</w:t>
      </w:r>
      <w:r>
        <w:rPr>
          <w:spacing w:val="-5"/>
          <w:sz w:val="24"/>
        </w:rPr>
        <w:t> </w:t>
      </w:r>
      <w:r>
        <w:rPr>
          <w:sz w:val="24"/>
        </w:rPr>
        <w:t>task</w:t>
      </w:r>
      <w:r>
        <w:rPr>
          <w:spacing w:val="-3"/>
          <w:sz w:val="24"/>
        </w:rPr>
        <w:t> </w:t>
      </w:r>
      <w:r>
        <w:rPr>
          <w:sz w:val="24"/>
        </w:rPr>
        <w:t>given</w:t>
      </w:r>
      <w:r>
        <w:rPr>
          <w:spacing w:val="-3"/>
          <w:sz w:val="24"/>
        </w:rPr>
        <w:t> </w:t>
      </w:r>
      <w:r>
        <w:rPr>
          <w:sz w:val="24"/>
        </w:rPr>
        <w:t>to</w:t>
      </w:r>
      <w:r>
        <w:rPr>
          <w:spacing w:val="-3"/>
          <w:sz w:val="24"/>
        </w:rPr>
        <w:t> </w:t>
      </w:r>
      <w:r>
        <w:rPr>
          <w:sz w:val="24"/>
        </w:rPr>
        <w:t>students</w:t>
      </w:r>
      <w:r>
        <w:rPr>
          <w:spacing w:val="-3"/>
          <w:sz w:val="24"/>
        </w:rPr>
        <w:t> </w:t>
      </w:r>
      <w:r>
        <w:rPr>
          <w:sz w:val="24"/>
        </w:rPr>
        <w:t>during</w:t>
      </w:r>
      <w:r>
        <w:rPr>
          <w:spacing w:val="-6"/>
          <w:sz w:val="24"/>
        </w:rPr>
        <w:t> </w:t>
      </w:r>
      <w:r>
        <w:rPr>
          <w:sz w:val="24"/>
        </w:rPr>
        <w:t>pre-testand </w:t>
      </w:r>
      <w:r>
        <w:rPr>
          <w:spacing w:val="-2"/>
          <w:sz w:val="24"/>
        </w:rPr>
        <w:t>post-test</w:t>
      </w:r>
    </w:p>
    <w:p>
      <w:pPr>
        <w:pStyle w:val="BodyText"/>
        <w:spacing w:line="480" w:lineRule="auto" w:before="1"/>
        <w:ind w:left="2476" w:hanging="1440"/>
      </w:pPr>
      <w:r>
        <w:rPr>
          <w:b/>
        </w:rPr>
        <w:t>Essay</w:t>
      </w:r>
      <w:r>
        <w:rPr>
          <w:b/>
          <w:spacing w:val="-4"/>
        </w:rPr>
        <w:t> </w:t>
      </w:r>
      <w:r>
        <w:rPr>
          <w:b/>
        </w:rPr>
        <w:t>Writing-</w:t>
      </w:r>
      <w:r>
        <w:rPr>
          <w:b/>
          <w:spacing w:val="-3"/>
        </w:rPr>
        <w:t> </w:t>
      </w:r>
      <w:r>
        <w:rPr/>
        <w:t>It</w:t>
      </w:r>
      <w:r>
        <w:rPr>
          <w:spacing w:val="-4"/>
        </w:rPr>
        <w:t> </w:t>
      </w:r>
      <w:r>
        <w:rPr/>
        <w:t>is</w:t>
      </w:r>
      <w:r>
        <w:rPr>
          <w:spacing w:val="-4"/>
        </w:rPr>
        <w:t> </w:t>
      </w:r>
      <w:r>
        <w:rPr/>
        <w:t>a</w:t>
      </w:r>
      <w:r>
        <w:rPr>
          <w:spacing w:val="-4"/>
        </w:rPr>
        <w:t> </w:t>
      </w:r>
      <w:r>
        <w:rPr/>
        <w:t>continuous</w:t>
      </w:r>
      <w:r>
        <w:rPr>
          <w:spacing w:val="-4"/>
        </w:rPr>
        <w:t> </w:t>
      </w:r>
      <w:r>
        <w:rPr/>
        <w:t>writing</w:t>
      </w:r>
      <w:r>
        <w:rPr>
          <w:spacing w:val="-6"/>
        </w:rPr>
        <w:t> </w:t>
      </w:r>
      <w:r>
        <w:rPr/>
        <w:t>produced</w:t>
      </w:r>
      <w:r>
        <w:rPr>
          <w:spacing w:val="-4"/>
        </w:rPr>
        <w:t> </w:t>
      </w:r>
      <w:r>
        <w:rPr/>
        <w:t>by</w:t>
      </w:r>
      <w:r>
        <w:rPr>
          <w:spacing w:val="-8"/>
        </w:rPr>
        <w:t> </w:t>
      </w:r>
      <w:r>
        <w:rPr/>
        <w:t>students</w:t>
      </w:r>
      <w:r>
        <w:rPr>
          <w:spacing w:val="-4"/>
        </w:rPr>
        <w:t> </w:t>
      </w:r>
      <w:r>
        <w:rPr/>
        <w:t>in</w:t>
      </w:r>
      <w:r>
        <w:rPr>
          <w:spacing w:val="-4"/>
        </w:rPr>
        <w:t> </w:t>
      </w:r>
      <w:r>
        <w:rPr/>
        <w:t>narrative,</w:t>
      </w:r>
      <w:r>
        <w:rPr>
          <w:spacing w:val="-4"/>
        </w:rPr>
        <w:t> </w:t>
      </w:r>
      <w:r>
        <w:rPr/>
        <w:t>descriptive, expository, argumentative and letter writing forms.</w:t>
      </w:r>
    </w:p>
    <w:p>
      <w:pPr>
        <w:spacing w:after="0" w:line="480" w:lineRule="auto"/>
        <w:sectPr>
          <w:pgSz w:w="12240" w:h="15840"/>
          <w:pgMar w:header="0" w:footer="1010" w:top="1820" w:bottom="1200" w:left="980" w:right="1040"/>
        </w:sectPr>
      </w:pPr>
    </w:p>
    <w:p>
      <w:pPr>
        <w:pStyle w:val="BodyText"/>
        <w:spacing w:line="480" w:lineRule="auto" w:before="188"/>
        <w:ind w:left="2476" w:hanging="1440"/>
      </w:pPr>
      <w:r>
        <w:rPr>
          <w:b/>
        </w:rPr>
        <w:t>Interactive</w:t>
      </w:r>
      <w:r>
        <w:rPr>
          <w:b/>
          <w:spacing w:val="-4"/>
        </w:rPr>
        <w:t> </w:t>
      </w:r>
      <w:r>
        <w:rPr/>
        <w:t>–</w:t>
      </w:r>
      <w:r>
        <w:rPr>
          <w:spacing w:val="77"/>
        </w:rPr>
        <w:t> </w:t>
      </w:r>
      <w:r>
        <w:rPr/>
        <w:t>This</w:t>
      </w:r>
      <w:r>
        <w:rPr>
          <w:spacing w:val="-3"/>
        </w:rPr>
        <w:t> </w:t>
      </w:r>
      <w:r>
        <w:rPr/>
        <w:t>refers</w:t>
      </w:r>
      <w:r>
        <w:rPr>
          <w:spacing w:val="-3"/>
        </w:rPr>
        <w:t> </w:t>
      </w:r>
      <w:r>
        <w:rPr/>
        <w:t>to</w:t>
      </w:r>
      <w:r>
        <w:rPr>
          <w:spacing w:val="-3"/>
        </w:rPr>
        <w:t> </w:t>
      </w:r>
      <w:r>
        <w:rPr/>
        <w:t>students</w:t>
      </w:r>
      <w:r>
        <w:rPr>
          <w:spacing w:val="-3"/>
        </w:rPr>
        <w:t> </w:t>
      </w:r>
      <w:r>
        <w:rPr/>
        <w:t>working</w:t>
      </w:r>
      <w:r>
        <w:rPr>
          <w:spacing w:val="-5"/>
        </w:rPr>
        <w:t> </w:t>
      </w:r>
      <w:r>
        <w:rPr/>
        <w:t>together</w:t>
      </w:r>
      <w:r>
        <w:rPr>
          <w:spacing w:val="-3"/>
        </w:rPr>
        <w:t> </w:t>
      </w:r>
      <w:r>
        <w:rPr/>
        <w:t>in</w:t>
      </w:r>
      <w:r>
        <w:rPr>
          <w:spacing w:val="-2"/>
        </w:rPr>
        <w:t> </w:t>
      </w:r>
      <w:r>
        <w:rPr/>
        <w:t>groups</w:t>
      </w:r>
      <w:r>
        <w:rPr>
          <w:spacing w:val="-2"/>
        </w:rPr>
        <w:t> </w:t>
      </w:r>
      <w:r>
        <w:rPr/>
        <w:t>before,</w:t>
      </w:r>
      <w:r>
        <w:rPr>
          <w:spacing w:val="-3"/>
        </w:rPr>
        <w:t> </w:t>
      </w:r>
      <w:r>
        <w:rPr/>
        <w:t>during</w:t>
      </w:r>
      <w:r>
        <w:rPr>
          <w:spacing w:val="-6"/>
        </w:rPr>
        <w:t> </w:t>
      </w:r>
      <w:r>
        <w:rPr/>
        <w:t>and</w:t>
      </w:r>
      <w:r>
        <w:rPr>
          <w:spacing w:val="-3"/>
        </w:rPr>
        <w:t> </w:t>
      </w:r>
      <w:r>
        <w:rPr/>
        <w:t>after </w:t>
      </w:r>
      <w:r>
        <w:rPr>
          <w:spacing w:val="-2"/>
        </w:rPr>
        <w:t>activities</w:t>
      </w:r>
    </w:p>
    <w:p>
      <w:pPr>
        <w:pStyle w:val="BodyText"/>
        <w:tabs>
          <w:tab w:pos="2476" w:val="left" w:leader="none"/>
        </w:tabs>
        <w:spacing w:line="480" w:lineRule="auto"/>
        <w:ind w:left="2476" w:right="224" w:hanging="1440"/>
      </w:pPr>
      <w:r>
        <w:rPr>
          <w:b/>
        </w:rPr>
        <w:t>Strategy </w:t>
      </w:r>
      <w:r>
        <w:rPr/>
        <w:t>–</w:t>
        <w:tab/>
        <w:t>This is the</w:t>
      </w:r>
      <w:r>
        <w:rPr>
          <w:spacing w:val="-1"/>
        </w:rPr>
        <w:t> </w:t>
      </w:r>
      <w:r>
        <w:rPr/>
        <w:t>way</w:t>
      </w:r>
      <w:r>
        <w:rPr>
          <w:spacing w:val="-3"/>
        </w:rPr>
        <w:t> </w:t>
      </w:r>
      <w:r>
        <w:rPr/>
        <w:t>a teacher organizes his content in order</w:t>
      </w:r>
      <w:r>
        <w:rPr>
          <w:spacing w:val="-1"/>
        </w:rPr>
        <w:t> </w:t>
      </w:r>
      <w:r>
        <w:rPr/>
        <w:t>to achieve</w:t>
      </w:r>
      <w:r>
        <w:rPr>
          <w:spacing w:val="-1"/>
        </w:rPr>
        <w:t> </w:t>
      </w:r>
      <w:r>
        <w:rPr/>
        <w:t>his planned </w:t>
      </w:r>
      <w:r>
        <w:rPr>
          <w:spacing w:val="-2"/>
        </w:rPr>
        <w:t>objective</w:t>
      </w:r>
    </w:p>
    <w:p>
      <w:pPr>
        <w:pStyle w:val="BodyText"/>
        <w:ind w:left="1036"/>
      </w:pPr>
      <w:r>
        <w:rPr>
          <w:b/>
        </w:rPr>
        <w:t>Performance</w:t>
      </w:r>
      <w:r>
        <w:rPr/>
        <w:t>-</w:t>
      </w:r>
      <w:r>
        <w:rPr>
          <w:spacing w:val="-3"/>
        </w:rPr>
        <w:t> </w:t>
      </w:r>
      <w:r>
        <w:rPr/>
        <w:t>It</w:t>
      </w:r>
      <w:r>
        <w:rPr>
          <w:spacing w:val="-1"/>
        </w:rPr>
        <w:t> </w:t>
      </w:r>
      <w:r>
        <w:rPr/>
        <w:t>is</w:t>
      </w:r>
      <w:r>
        <w:rPr>
          <w:spacing w:val="-1"/>
        </w:rPr>
        <w:t> </w:t>
      </w:r>
      <w:r>
        <w:rPr/>
        <w:t>an</w:t>
      </w:r>
      <w:r>
        <w:rPr>
          <w:spacing w:val="-1"/>
        </w:rPr>
        <w:t> </w:t>
      </w:r>
      <w:r>
        <w:rPr/>
        <w:t>actual</w:t>
      </w:r>
      <w:r>
        <w:rPr>
          <w:spacing w:val="-1"/>
        </w:rPr>
        <w:t> </w:t>
      </w:r>
      <w:r>
        <w:rPr/>
        <w:t>accomplishment</w:t>
      </w:r>
      <w:r>
        <w:rPr>
          <w:spacing w:val="-2"/>
        </w:rPr>
        <w:t> </w:t>
      </w:r>
      <w:r>
        <w:rPr/>
        <w:t>as</w:t>
      </w:r>
      <w:r>
        <w:rPr>
          <w:spacing w:val="-1"/>
        </w:rPr>
        <w:t> </w:t>
      </w:r>
      <w:r>
        <w:rPr/>
        <w:t>distinguished</w:t>
      </w:r>
      <w:r>
        <w:rPr>
          <w:spacing w:val="-1"/>
        </w:rPr>
        <w:t> </w:t>
      </w:r>
      <w:r>
        <w:rPr/>
        <w:t>from</w:t>
      </w:r>
      <w:r>
        <w:rPr>
          <w:spacing w:val="-1"/>
        </w:rPr>
        <w:t> </w:t>
      </w:r>
      <w:r>
        <w:rPr/>
        <w:t>potential</w:t>
      </w:r>
      <w:r>
        <w:rPr>
          <w:spacing w:val="-1"/>
        </w:rPr>
        <w:t> </w:t>
      </w:r>
      <w:r>
        <w:rPr>
          <w:spacing w:val="-2"/>
        </w:rPr>
        <w:t>ability</w:t>
      </w:r>
    </w:p>
    <w:p>
      <w:pPr>
        <w:pStyle w:val="BodyText"/>
        <w:ind w:left="0"/>
      </w:pPr>
    </w:p>
    <w:p>
      <w:pPr>
        <w:spacing w:line="480" w:lineRule="auto" w:before="0"/>
        <w:ind w:left="2536" w:right="0" w:hanging="1500"/>
        <w:jc w:val="left"/>
        <w:rPr>
          <w:sz w:val="24"/>
        </w:rPr>
      </w:pPr>
      <w:r>
        <w:rPr>
          <w:b/>
          <w:sz w:val="24"/>
        </w:rPr>
        <w:t>Portfolio Assessment</w:t>
      </w:r>
      <w:r>
        <w:rPr>
          <w:b/>
          <w:spacing w:val="-1"/>
          <w:sz w:val="24"/>
        </w:rPr>
        <w:t> </w:t>
      </w:r>
      <w:r>
        <w:rPr>
          <w:b/>
          <w:sz w:val="24"/>
        </w:rPr>
        <w:t>Strategy </w:t>
      </w:r>
      <w:r>
        <w:rPr>
          <w:sz w:val="24"/>
        </w:rPr>
        <w:t>– It is a</w:t>
      </w:r>
      <w:r>
        <w:rPr>
          <w:spacing w:val="-1"/>
          <w:sz w:val="24"/>
        </w:rPr>
        <w:t> </w:t>
      </w:r>
      <w:r>
        <w:rPr>
          <w:sz w:val="24"/>
        </w:rPr>
        <w:t>strategy</w:t>
      </w:r>
      <w:r>
        <w:rPr>
          <w:spacing w:val="-2"/>
          <w:sz w:val="24"/>
        </w:rPr>
        <w:t> </w:t>
      </w:r>
      <w:r>
        <w:rPr>
          <w:sz w:val="24"/>
        </w:rPr>
        <w:t>of</w:t>
      </w:r>
      <w:r>
        <w:rPr>
          <w:spacing w:val="-1"/>
          <w:sz w:val="24"/>
        </w:rPr>
        <w:t> </w:t>
      </w:r>
      <w:r>
        <w:rPr>
          <w:sz w:val="24"/>
        </w:rPr>
        <w:t>gathering</w:t>
      </w:r>
      <w:r>
        <w:rPr>
          <w:spacing w:val="-2"/>
          <w:sz w:val="24"/>
        </w:rPr>
        <w:t> </w:t>
      </w:r>
      <w:r>
        <w:rPr>
          <w:sz w:val="24"/>
        </w:rPr>
        <w:t>students‟ work samples for the purpose of evaluating student knowledge and learning</w:t>
      </w:r>
    </w:p>
    <w:p>
      <w:pPr>
        <w:pStyle w:val="BodyText"/>
        <w:spacing w:line="480" w:lineRule="auto" w:before="1"/>
        <w:ind w:left="2476" w:hanging="1440"/>
      </w:pPr>
      <w:r>
        <w:rPr>
          <w:b/>
        </w:rPr>
        <w:t>Portfolio Writing Strategy </w:t>
      </w:r>
      <w:r>
        <w:rPr/>
        <w:t>- It is a systematic and purposeful collection of students‟ essay writing drafts which reflects their performance in one or more areas over a period of time</w:t>
      </w:r>
    </w:p>
    <w:p>
      <w:pPr>
        <w:pStyle w:val="BodyText"/>
        <w:spacing w:line="480" w:lineRule="auto"/>
        <w:ind w:left="2536" w:right="462" w:hanging="1500"/>
      </w:pPr>
      <w:r>
        <w:rPr>
          <w:b/>
        </w:rPr>
        <w:t>Self-assessment </w:t>
      </w:r>
      <w:r>
        <w:rPr/>
        <w:t>– It is the process in which students get to know themselves by reflecting</w:t>
      </w:r>
      <w:r>
        <w:rPr>
          <w:spacing w:val="80"/>
        </w:rPr>
        <w:t> </w:t>
      </w:r>
      <w:r>
        <w:rPr/>
        <w:t>on their own writing performance</w:t>
      </w:r>
    </w:p>
    <w:p>
      <w:pPr>
        <w:spacing w:after="0" w:line="480" w:lineRule="auto"/>
        <w:sectPr>
          <w:pgSz w:w="12240" w:h="15840"/>
          <w:pgMar w:header="0" w:footer="1010" w:top="1820" w:bottom="1200" w:left="980" w:right="1040"/>
        </w:sectPr>
      </w:pPr>
    </w:p>
    <w:p>
      <w:pPr>
        <w:pStyle w:val="Heading1"/>
        <w:spacing w:before="76"/>
        <w:ind w:left="4181" w:right="4117" w:hanging="6"/>
        <w:jc w:val="center"/>
      </w:pPr>
      <w:bookmarkStart w:name="_TOC_250069" w:id="12"/>
      <w:r>
        <w:rPr/>
        <w:t>CHAPTER ONE </w:t>
      </w:r>
      <w:bookmarkEnd w:id="12"/>
      <w:r>
        <w:rPr>
          <w:spacing w:val="-2"/>
        </w:rPr>
        <w:t>INTRODUCTION</w:t>
      </w:r>
    </w:p>
    <w:p>
      <w:pPr>
        <w:pStyle w:val="BodyText"/>
        <w:spacing w:before="1"/>
        <w:ind w:left="0"/>
        <w:rPr>
          <w:b/>
        </w:rPr>
      </w:pPr>
    </w:p>
    <w:p>
      <w:pPr>
        <w:pStyle w:val="Heading2"/>
        <w:numPr>
          <w:ilvl w:val="1"/>
          <w:numId w:val="6"/>
        </w:numPr>
        <w:tabs>
          <w:tab w:pos="1179" w:val="left" w:leader="none"/>
        </w:tabs>
        <w:spacing w:line="240" w:lineRule="auto" w:before="0" w:after="0"/>
        <w:ind w:left="1179" w:right="0" w:hanging="719"/>
        <w:jc w:val="both"/>
      </w:pPr>
      <w:bookmarkStart w:name="_TOC_250068" w:id="13"/>
      <w:r>
        <w:rPr/>
        <w:t>Background</w:t>
      </w:r>
      <w:r>
        <w:rPr>
          <w:spacing w:val="58"/>
        </w:rPr>
        <w:t> </w:t>
      </w:r>
      <w:r>
        <w:rPr/>
        <w:t>to</w:t>
      </w:r>
      <w:r>
        <w:rPr>
          <w:spacing w:val="-1"/>
        </w:rPr>
        <w:t> </w:t>
      </w:r>
      <w:r>
        <w:rPr/>
        <w:t>the</w:t>
      </w:r>
      <w:r>
        <w:rPr>
          <w:spacing w:val="-1"/>
        </w:rPr>
        <w:t> </w:t>
      </w:r>
      <w:bookmarkEnd w:id="13"/>
      <w:r>
        <w:rPr>
          <w:spacing w:val="-2"/>
        </w:rPr>
        <w:t>Study</w:t>
      </w:r>
    </w:p>
    <w:p>
      <w:pPr>
        <w:pStyle w:val="BodyText"/>
        <w:spacing w:line="480" w:lineRule="auto" w:before="271"/>
        <w:ind w:right="396" w:firstLine="719"/>
        <w:jc w:val="both"/>
      </w:pPr>
      <w:r>
        <w:rPr/>
        <w:t>English is undoubtedly the most important language which is being employed for communication purposes across the globe (Akinwamide, 2012).</w:t>
      </w:r>
      <w:r>
        <w:rPr>
          <w:spacing w:val="40"/>
        </w:rPr>
        <w:t> </w:t>
      </w:r>
      <w:r>
        <w:rPr/>
        <w:t>The use of English as a tool for effective communication, study</w:t>
      </w:r>
      <w:r>
        <w:rPr>
          <w:spacing w:val="-5"/>
        </w:rPr>
        <w:t> </w:t>
      </w:r>
      <w:r>
        <w:rPr/>
        <w:t>and work, as well as an important goal of secondary</w:t>
      </w:r>
      <w:r>
        <w:rPr>
          <w:spacing w:val="-1"/>
        </w:rPr>
        <w:t> </w:t>
      </w:r>
      <w:r>
        <w:rPr/>
        <w:t>education is advocated in the national policy on education (FRN, 2013). The crucial role English Language plays in the Nigerian linguistic scene makes it imperative for Nigerians to show evidence of reasonable degree of competence and of more vigorous training in its use, than in the use of any other foreign language. Muodumogu and Unwaha (2013), state that English language is a recognized medium of communication in the administration of government businesses in</w:t>
      </w:r>
      <w:r>
        <w:rPr>
          <w:spacing w:val="40"/>
        </w:rPr>
        <w:t> </w:t>
      </w:r>
      <w:r>
        <w:rPr/>
        <w:t>Nigeria. It</w:t>
      </w:r>
      <w:r>
        <w:rPr>
          <w:spacing w:val="-1"/>
        </w:rPr>
        <w:t> </w:t>
      </w:r>
      <w:r>
        <w:rPr/>
        <w:t>is</w:t>
      </w:r>
      <w:r>
        <w:rPr>
          <w:spacing w:val="-1"/>
        </w:rPr>
        <w:t> </w:t>
      </w:r>
      <w:r>
        <w:rPr/>
        <w:t>also</w:t>
      </w:r>
      <w:r>
        <w:rPr>
          <w:spacing w:val="-1"/>
        </w:rPr>
        <w:t> </w:t>
      </w:r>
      <w:r>
        <w:rPr/>
        <w:t>the</w:t>
      </w:r>
      <w:r>
        <w:rPr>
          <w:spacing w:val="-2"/>
        </w:rPr>
        <w:t> </w:t>
      </w:r>
      <w:r>
        <w:rPr/>
        <w:t>medium</w:t>
      </w:r>
      <w:r>
        <w:rPr>
          <w:spacing w:val="-1"/>
        </w:rPr>
        <w:t> </w:t>
      </w:r>
      <w:r>
        <w:rPr/>
        <w:t>of</w:t>
      </w:r>
      <w:r>
        <w:rPr>
          <w:spacing w:val="-2"/>
        </w:rPr>
        <w:t> </w:t>
      </w:r>
      <w:r>
        <w:rPr/>
        <w:t>instruction</w:t>
      </w:r>
      <w:r>
        <w:rPr>
          <w:spacing w:val="-1"/>
        </w:rPr>
        <w:t> </w:t>
      </w:r>
      <w:r>
        <w:rPr/>
        <w:t>through</w:t>
      </w:r>
      <w:r>
        <w:rPr>
          <w:spacing w:val="-1"/>
        </w:rPr>
        <w:t> </w:t>
      </w:r>
      <w:r>
        <w:rPr/>
        <w:t>which learners</w:t>
      </w:r>
      <w:r>
        <w:rPr>
          <w:spacing w:val="-2"/>
        </w:rPr>
        <w:t> </w:t>
      </w:r>
      <w:r>
        <w:rPr/>
        <w:t>acquire</w:t>
      </w:r>
      <w:r>
        <w:rPr>
          <w:spacing w:val="-2"/>
        </w:rPr>
        <w:t> </w:t>
      </w:r>
      <w:r>
        <w:rPr/>
        <w:t>knowledge and</w:t>
      </w:r>
      <w:r>
        <w:rPr>
          <w:spacing w:val="-1"/>
        </w:rPr>
        <w:t> </w:t>
      </w:r>
      <w:r>
        <w:rPr/>
        <w:t>skills at all levels of education. However, in spite of the vital roles of the English language, most Nigerians are unable to acquire mastery in the skills of the language especially writing. Consequent upon this, there is a need to orientate quality of instruction towards utilizing competencies and essay writing skills for self- reliance and development of the society.</w:t>
      </w:r>
    </w:p>
    <w:p>
      <w:pPr>
        <w:pStyle w:val="BodyText"/>
        <w:spacing w:line="480" w:lineRule="auto" w:before="2"/>
        <w:ind w:right="392" w:firstLine="719"/>
        <w:jc w:val="both"/>
      </w:pPr>
      <w:r>
        <w:rPr/>
        <w:t>The poor performance of students in national examinations both in English language and other subjects has been attributed to poor language teaching and learning (Okonkwo, 2015; Saad &amp; Usman, 2014).</w:t>
      </w:r>
      <w:r>
        <w:rPr>
          <w:spacing w:val="40"/>
        </w:rPr>
        <w:t> </w:t>
      </w:r>
      <w:r>
        <w:rPr/>
        <w:t>The mastery of writing skills is crucial since constant evaluation either formative or summative is conducted to gauge students‟ acquisition of their writing skills based on their writing performance. Hence teachers adopt and adapt various strategies in the essay writing classrooms to ensure that students excel in writing. But from the existing situation of</w:t>
      </w:r>
      <w:r>
        <w:rPr>
          <w:spacing w:val="40"/>
        </w:rPr>
        <w:t> </w:t>
      </w:r>
      <w:r>
        <w:rPr/>
        <w:t>poor</w:t>
      </w:r>
      <w:r>
        <w:rPr>
          <w:spacing w:val="10"/>
        </w:rPr>
        <w:t> </w:t>
      </w:r>
      <w:r>
        <w:rPr/>
        <w:t>and</w:t>
      </w:r>
      <w:r>
        <w:rPr>
          <w:spacing w:val="11"/>
        </w:rPr>
        <w:t> </w:t>
      </w:r>
      <w:r>
        <w:rPr/>
        <w:t>low</w:t>
      </w:r>
      <w:r>
        <w:rPr>
          <w:spacing w:val="11"/>
        </w:rPr>
        <w:t> </w:t>
      </w:r>
      <w:r>
        <w:rPr/>
        <w:t>performance</w:t>
      </w:r>
      <w:r>
        <w:rPr>
          <w:spacing w:val="9"/>
        </w:rPr>
        <w:t> </w:t>
      </w:r>
      <w:r>
        <w:rPr/>
        <w:t>of</w:t>
      </w:r>
      <w:r>
        <w:rPr>
          <w:spacing w:val="11"/>
        </w:rPr>
        <w:t> </w:t>
      </w:r>
      <w:r>
        <w:rPr/>
        <w:t>students</w:t>
      </w:r>
      <w:r>
        <w:rPr>
          <w:spacing w:val="12"/>
        </w:rPr>
        <w:t> </w:t>
      </w:r>
      <w:r>
        <w:rPr/>
        <w:t>in</w:t>
      </w:r>
      <w:r>
        <w:rPr>
          <w:spacing w:val="12"/>
        </w:rPr>
        <w:t> </w:t>
      </w:r>
      <w:r>
        <w:rPr/>
        <w:t>essay</w:t>
      </w:r>
      <w:r>
        <w:rPr>
          <w:spacing w:val="5"/>
        </w:rPr>
        <w:t> </w:t>
      </w:r>
      <w:r>
        <w:rPr/>
        <w:t>writing,</w:t>
      </w:r>
      <w:r>
        <w:rPr>
          <w:spacing w:val="11"/>
        </w:rPr>
        <w:t> </w:t>
      </w:r>
      <w:r>
        <w:rPr/>
        <w:t>one</w:t>
      </w:r>
      <w:r>
        <w:rPr>
          <w:spacing w:val="10"/>
        </w:rPr>
        <w:t> </w:t>
      </w:r>
      <w:r>
        <w:rPr/>
        <w:t>can</w:t>
      </w:r>
      <w:r>
        <w:rPr>
          <w:spacing w:val="11"/>
        </w:rPr>
        <w:t> </w:t>
      </w:r>
      <w:r>
        <w:rPr/>
        <w:t>conclude</w:t>
      </w:r>
      <w:r>
        <w:rPr>
          <w:spacing w:val="9"/>
        </w:rPr>
        <w:t> </w:t>
      </w:r>
      <w:r>
        <w:rPr/>
        <w:t>that</w:t>
      </w:r>
      <w:r>
        <w:rPr>
          <w:spacing w:val="11"/>
        </w:rPr>
        <w:t> </w:t>
      </w:r>
      <w:r>
        <w:rPr/>
        <w:t>the</w:t>
      </w:r>
      <w:r>
        <w:rPr>
          <w:spacing w:val="11"/>
        </w:rPr>
        <w:t> </w:t>
      </w:r>
      <w:r>
        <w:rPr/>
        <w:t>approaches</w:t>
      </w:r>
      <w:r>
        <w:rPr>
          <w:spacing w:val="19"/>
        </w:rPr>
        <w:t> </w:t>
      </w:r>
      <w:r>
        <w:rPr>
          <w:spacing w:val="-5"/>
        </w:rPr>
        <w:t>or</w:t>
      </w:r>
    </w:p>
    <w:p>
      <w:pPr>
        <w:spacing w:after="0" w:line="480" w:lineRule="auto"/>
        <w:jc w:val="both"/>
        <w:sectPr>
          <w:footerReference w:type="default" r:id="rId6"/>
          <w:pgSz w:w="12240" w:h="15840"/>
          <w:pgMar w:header="0" w:footer="744" w:top="1360" w:bottom="940" w:left="980" w:right="1040"/>
          <w:pgNumType w:start="1"/>
        </w:sectPr>
      </w:pPr>
    </w:p>
    <w:p>
      <w:pPr>
        <w:pStyle w:val="BodyText"/>
        <w:spacing w:line="480" w:lineRule="auto" w:before="72"/>
        <w:ind w:right="404"/>
        <w:jc w:val="both"/>
      </w:pPr>
      <w:r>
        <w:rPr/>
        <w:t>strategies used may be faulty at one level or the other. This presupposes that more researches need to be carried out to ascertain this claim.</w:t>
      </w:r>
    </w:p>
    <w:p>
      <w:pPr>
        <w:pStyle w:val="BodyText"/>
        <w:spacing w:line="480" w:lineRule="auto"/>
        <w:ind w:right="397" w:firstLine="719"/>
        <w:jc w:val="both"/>
      </w:pPr>
      <w:r>
        <w:rPr/>
        <w:t>Teaching essay writing is usually approached with apprehension by many teachers and students because it demands the knowledge of many skills such as grammar, style syntax and semantics in one lesson (Okonkwo, 2015). Writing is a basic tool for secondary education in Nigeria and many</w:t>
      </w:r>
      <w:r>
        <w:rPr>
          <w:spacing w:val="-2"/>
        </w:rPr>
        <w:t> </w:t>
      </w:r>
      <w:r>
        <w:rPr/>
        <w:t>other parts of the world.</w:t>
      </w:r>
      <w:r>
        <w:rPr>
          <w:spacing w:val="40"/>
        </w:rPr>
        <w:t> </w:t>
      </w:r>
      <w:r>
        <w:rPr/>
        <w:t>Writing does not come naturally</w:t>
      </w:r>
      <w:r>
        <w:rPr>
          <w:spacing w:val="-2"/>
        </w:rPr>
        <w:t> </w:t>
      </w:r>
      <w:r>
        <w:rPr/>
        <w:t>as speaking but it is an activity that students and teachers cannot run away from. It must be consciously learnt and developed for it is one of the critical skills a student develops in high school.</w:t>
      </w:r>
    </w:p>
    <w:p>
      <w:pPr>
        <w:pStyle w:val="BodyText"/>
        <w:spacing w:line="480" w:lineRule="auto" w:before="1"/>
        <w:ind w:right="402" w:firstLine="719"/>
        <w:jc w:val="both"/>
      </w:pPr>
      <w:r>
        <w:rPr/>
        <w:t>The inspiration for this study arose from the fact that over the years, there has been persistent rate of low performance of students in English language, especially essay writing. Students</w:t>
      </w:r>
      <w:r>
        <w:rPr>
          <w:spacing w:val="-3"/>
        </w:rPr>
        <w:t> </w:t>
      </w:r>
      <w:r>
        <w:rPr/>
        <w:t>are</w:t>
      </w:r>
      <w:r>
        <w:rPr>
          <w:spacing w:val="-5"/>
        </w:rPr>
        <w:t> </w:t>
      </w:r>
      <w:r>
        <w:rPr/>
        <w:t>unable</w:t>
      </w:r>
      <w:r>
        <w:rPr>
          <w:spacing w:val="-3"/>
        </w:rPr>
        <w:t> </w:t>
      </w:r>
      <w:r>
        <w:rPr/>
        <w:t>to</w:t>
      </w:r>
      <w:r>
        <w:rPr>
          <w:spacing w:val="-1"/>
        </w:rPr>
        <w:t> </w:t>
      </w:r>
      <w:r>
        <w:rPr/>
        <w:t>write</w:t>
      </w:r>
      <w:r>
        <w:rPr>
          <w:spacing w:val="-4"/>
        </w:rPr>
        <w:t> </w:t>
      </w:r>
      <w:r>
        <w:rPr/>
        <w:t>effectively</w:t>
      </w:r>
      <w:r>
        <w:rPr>
          <w:spacing w:val="-8"/>
        </w:rPr>
        <w:t> </w:t>
      </w:r>
      <w:r>
        <w:rPr/>
        <w:t>(Komolafe</w:t>
      </w:r>
      <w:r>
        <w:rPr>
          <w:spacing w:val="-2"/>
        </w:rPr>
        <w:t> </w:t>
      </w:r>
      <w:r>
        <w:rPr/>
        <w:t>&amp;Yara,</w:t>
      </w:r>
      <w:r>
        <w:rPr>
          <w:spacing w:val="-3"/>
        </w:rPr>
        <w:t> </w:t>
      </w:r>
      <w:r>
        <w:rPr/>
        <w:t>2010).</w:t>
      </w:r>
      <w:r>
        <w:rPr>
          <w:spacing w:val="-3"/>
        </w:rPr>
        <w:t> </w:t>
      </w:r>
      <w:r>
        <w:rPr/>
        <w:t>This</w:t>
      </w:r>
      <w:r>
        <w:rPr>
          <w:spacing w:val="-3"/>
        </w:rPr>
        <w:t> </w:t>
      </w:r>
      <w:r>
        <w:rPr/>
        <w:t>situation</w:t>
      </w:r>
      <w:r>
        <w:rPr>
          <w:spacing w:val="-3"/>
        </w:rPr>
        <w:t> </w:t>
      </w:r>
      <w:r>
        <w:rPr/>
        <w:t>is</w:t>
      </w:r>
      <w:r>
        <w:rPr>
          <w:spacing w:val="-3"/>
        </w:rPr>
        <w:t> </w:t>
      </w:r>
      <w:r>
        <w:rPr/>
        <w:t>not</w:t>
      </w:r>
      <w:r>
        <w:rPr>
          <w:spacing w:val="-3"/>
        </w:rPr>
        <w:t> </w:t>
      </w:r>
      <w:r>
        <w:rPr/>
        <w:t>peculiar</w:t>
      </w:r>
      <w:r>
        <w:rPr>
          <w:spacing w:val="-3"/>
        </w:rPr>
        <w:t> </w:t>
      </w:r>
      <w:r>
        <w:rPr/>
        <w:t>to any</w:t>
      </w:r>
      <w:r>
        <w:rPr>
          <w:spacing w:val="-5"/>
        </w:rPr>
        <w:t> </w:t>
      </w:r>
      <w:r>
        <w:rPr/>
        <w:t>level, but it is more</w:t>
      </w:r>
      <w:r>
        <w:rPr>
          <w:spacing w:val="-4"/>
        </w:rPr>
        <w:t> </w:t>
      </w:r>
      <w:r>
        <w:rPr/>
        <w:t>pronounced and disturbing</w:t>
      </w:r>
      <w:r>
        <w:rPr>
          <w:spacing w:val="-3"/>
        </w:rPr>
        <w:t> </w:t>
      </w:r>
      <w:r>
        <w:rPr/>
        <w:t>at the</w:t>
      </w:r>
      <w:r>
        <w:rPr>
          <w:spacing w:val="-1"/>
        </w:rPr>
        <w:t> </w:t>
      </w:r>
      <w:r>
        <w:rPr/>
        <w:t>secondary</w:t>
      </w:r>
      <w:r>
        <w:rPr>
          <w:spacing w:val="-5"/>
        </w:rPr>
        <w:t> </w:t>
      </w:r>
      <w:r>
        <w:rPr/>
        <w:t>level because certificates</w:t>
      </w:r>
      <w:r>
        <w:rPr>
          <w:spacing w:val="-1"/>
        </w:rPr>
        <w:t> </w:t>
      </w:r>
      <w:r>
        <w:rPr/>
        <w:t>are required for higher education at this level</w:t>
      </w:r>
    </w:p>
    <w:p>
      <w:pPr>
        <w:pStyle w:val="BodyText"/>
        <w:tabs>
          <w:tab w:pos="1180" w:val="left" w:leader="none"/>
        </w:tabs>
        <w:spacing w:line="480" w:lineRule="auto" w:before="1"/>
        <w:ind w:right="394"/>
        <w:jc w:val="both"/>
      </w:pPr>
      <w:r>
        <w:rPr>
          <w:spacing w:val="-10"/>
        </w:rPr>
        <w:t>.</w:t>
      </w:r>
      <w:r>
        <w:rPr/>
        <w:tab/>
        <w:t>The trend of general poor performance in English language is not peculiar to Nigerian students and schools alone. It is a worldwide phenomenon existing even in developed countries like</w:t>
      </w:r>
      <w:r>
        <w:rPr>
          <w:spacing w:val="-2"/>
        </w:rPr>
        <w:t> </w:t>
      </w:r>
      <w:r>
        <w:rPr/>
        <w:t>America.</w:t>
      </w:r>
      <w:r>
        <w:rPr>
          <w:spacing w:val="-1"/>
        </w:rPr>
        <w:t> </w:t>
      </w:r>
      <w:r>
        <w:rPr/>
        <w:t>Harwood in</w:t>
      </w:r>
      <w:r>
        <w:rPr>
          <w:spacing w:val="-1"/>
        </w:rPr>
        <w:t> </w:t>
      </w:r>
      <w:r>
        <w:rPr/>
        <w:t>Alao</w:t>
      </w:r>
      <w:r>
        <w:rPr>
          <w:spacing w:val="-1"/>
        </w:rPr>
        <w:t> </w:t>
      </w:r>
      <w:r>
        <w:rPr/>
        <w:t>(2011)</w:t>
      </w:r>
      <w:r>
        <w:rPr>
          <w:spacing w:val="-2"/>
        </w:rPr>
        <w:t> </w:t>
      </w:r>
      <w:r>
        <w:rPr/>
        <w:t>complained</w:t>
      </w:r>
      <w:r>
        <w:rPr>
          <w:spacing w:val="-1"/>
        </w:rPr>
        <w:t> </w:t>
      </w:r>
      <w:r>
        <w:rPr/>
        <w:t>about</w:t>
      </w:r>
      <w:r>
        <w:rPr>
          <w:spacing w:val="-1"/>
        </w:rPr>
        <w:t> </w:t>
      </w:r>
      <w:r>
        <w:rPr/>
        <w:t>the</w:t>
      </w:r>
      <w:r>
        <w:rPr>
          <w:spacing w:val="-2"/>
        </w:rPr>
        <w:t> </w:t>
      </w:r>
      <w:r>
        <w:rPr/>
        <w:t>poor</w:t>
      </w:r>
      <w:r>
        <w:rPr>
          <w:spacing w:val="-2"/>
        </w:rPr>
        <w:t> </w:t>
      </w:r>
      <w:r>
        <w:rPr/>
        <w:t>mastery</w:t>
      </w:r>
      <w:r>
        <w:rPr>
          <w:spacing w:val="-3"/>
        </w:rPr>
        <w:t> </w:t>
      </w:r>
      <w:r>
        <w:rPr/>
        <w:t>of</w:t>
      </w:r>
      <w:r>
        <w:rPr>
          <w:spacing w:val="-2"/>
        </w:rPr>
        <w:t> </w:t>
      </w:r>
      <w:r>
        <w:rPr/>
        <w:t>essay</w:t>
      </w:r>
      <w:r>
        <w:rPr>
          <w:spacing w:val="-8"/>
        </w:rPr>
        <w:t> </w:t>
      </w:r>
      <w:r>
        <w:rPr/>
        <w:t>writing skills in</w:t>
      </w:r>
      <w:r>
        <w:rPr>
          <w:spacing w:val="-1"/>
        </w:rPr>
        <w:t> </w:t>
      </w:r>
      <w:r>
        <w:rPr/>
        <w:t>America.</w:t>
      </w:r>
      <w:r>
        <w:rPr>
          <w:spacing w:val="-2"/>
        </w:rPr>
        <w:t> </w:t>
      </w:r>
      <w:r>
        <w:rPr/>
        <w:t>This</w:t>
      </w:r>
      <w:r>
        <w:rPr>
          <w:spacing w:val="-1"/>
        </w:rPr>
        <w:t> </w:t>
      </w:r>
      <w:r>
        <w:rPr/>
        <w:t>situation pervades all</w:t>
      </w:r>
      <w:r>
        <w:rPr>
          <w:spacing w:val="-1"/>
        </w:rPr>
        <w:t> </w:t>
      </w:r>
      <w:r>
        <w:rPr/>
        <w:t>levels</w:t>
      </w:r>
      <w:r>
        <w:rPr>
          <w:spacing w:val="-1"/>
        </w:rPr>
        <w:t> </w:t>
      </w:r>
      <w:r>
        <w:rPr/>
        <w:t>of</w:t>
      </w:r>
      <w:r>
        <w:rPr>
          <w:spacing w:val="-3"/>
        </w:rPr>
        <w:t> </w:t>
      </w:r>
      <w:r>
        <w:rPr/>
        <w:t>Nigeria‟s</w:t>
      </w:r>
      <w:r>
        <w:rPr>
          <w:spacing w:val="-2"/>
        </w:rPr>
        <w:t> </w:t>
      </w:r>
      <w:r>
        <w:rPr/>
        <w:t>educational</w:t>
      </w:r>
      <w:r>
        <w:rPr>
          <w:spacing w:val="-1"/>
        </w:rPr>
        <w:t> </w:t>
      </w:r>
      <w:r>
        <w:rPr/>
        <w:t>ladder-primary,</w:t>
      </w:r>
      <w:r>
        <w:rPr>
          <w:spacing w:val="-2"/>
        </w:rPr>
        <w:t> </w:t>
      </w:r>
      <w:r>
        <w:rPr/>
        <w:t>secondary and the post-secondary institutions. The reports of Grieves and Banjo were attempts by the Nigerian government to find how best to improve the teaching of English language and enhance essay writing skills. Despite these efforts, the skills of students in essay writing have not shown any improvement. Hence, there is need for rigorous training.</w:t>
      </w:r>
    </w:p>
    <w:p>
      <w:pPr>
        <w:pStyle w:val="BodyText"/>
        <w:spacing w:line="480" w:lineRule="auto" w:before="1"/>
        <w:ind w:right="392" w:firstLine="779"/>
        <w:jc w:val="both"/>
      </w:pPr>
      <w:r>
        <w:rPr/>
        <w:t>West African Examination Council (WAEC) Chief Examiner‟s Report (2009) lists poor knowledge</w:t>
      </w:r>
      <w:r>
        <w:rPr>
          <w:spacing w:val="46"/>
        </w:rPr>
        <w:t> </w:t>
      </w:r>
      <w:r>
        <w:rPr/>
        <w:t>of</w:t>
      </w:r>
      <w:r>
        <w:rPr>
          <w:spacing w:val="48"/>
        </w:rPr>
        <w:t> </w:t>
      </w:r>
      <w:r>
        <w:rPr/>
        <w:t>the</w:t>
      </w:r>
      <w:r>
        <w:rPr>
          <w:spacing w:val="48"/>
        </w:rPr>
        <w:t> </w:t>
      </w:r>
      <w:r>
        <w:rPr/>
        <w:t>rules</w:t>
      </w:r>
      <w:r>
        <w:rPr>
          <w:spacing w:val="50"/>
        </w:rPr>
        <w:t> </w:t>
      </w:r>
      <w:r>
        <w:rPr/>
        <w:t>of</w:t>
      </w:r>
      <w:r>
        <w:rPr>
          <w:spacing w:val="49"/>
        </w:rPr>
        <w:t> </w:t>
      </w:r>
      <w:r>
        <w:rPr/>
        <w:t>grammar,</w:t>
      </w:r>
      <w:r>
        <w:rPr>
          <w:spacing w:val="48"/>
        </w:rPr>
        <w:t> </w:t>
      </w:r>
      <w:r>
        <w:rPr/>
        <w:t>inability</w:t>
      </w:r>
      <w:r>
        <w:rPr>
          <w:spacing w:val="44"/>
        </w:rPr>
        <w:t> </w:t>
      </w:r>
      <w:r>
        <w:rPr/>
        <w:t>to</w:t>
      </w:r>
      <w:r>
        <w:rPr>
          <w:spacing w:val="51"/>
        </w:rPr>
        <w:t> </w:t>
      </w:r>
      <w:r>
        <w:rPr/>
        <w:t>construct</w:t>
      </w:r>
      <w:r>
        <w:rPr>
          <w:spacing w:val="49"/>
        </w:rPr>
        <w:t> </w:t>
      </w:r>
      <w:r>
        <w:rPr/>
        <w:t>good</w:t>
      </w:r>
      <w:r>
        <w:rPr>
          <w:spacing w:val="49"/>
        </w:rPr>
        <w:t> </w:t>
      </w:r>
      <w:r>
        <w:rPr/>
        <w:t>sentences,</w:t>
      </w:r>
      <w:r>
        <w:rPr>
          <w:spacing w:val="49"/>
        </w:rPr>
        <w:t> </w:t>
      </w:r>
      <w:r>
        <w:rPr/>
        <w:t>lack</w:t>
      </w:r>
      <w:r>
        <w:rPr>
          <w:spacing w:val="49"/>
        </w:rPr>
        <w:t> </w:t>
      </w:r>
      <w:r>
        <w:rPr/>
        <w:t>of</w:t>
      </w:r>
      <w:r>
        <w:rPr>
          <w:spacing w:val="48"/>
        </w:rPr>
        <w:t> </w:t>
      </w:r>
      <w:r>
        <w:rPr>
          <w:spacing w:val="-2"/>
        </w:rPr>
        <w:t>teachers‟</w:t>
      </w:r>
    </w:p>
    <w:p>
      <w:pPr>
        <w:spacing w:after="0" w:line="480" w:lineRule="auto"/>
        <w:jc w:val="both"/>
        <w:sectPr>
          <w:pgSz w:w="12240" w:h="15840"/>
          <w:pgMar w:header="0" w:footer="744" w:top="1360" w:bottom="940" w:left="980" w:right="1040"/>
        </w:sectPr>
      </w:pPr>
    </w:p>
    <w:p>
      <w:pPr>
        <w:pStyle w:val="BodyText"/>
        <w:spacing w:line="480" w:lineRule="auto" w:before="72"/>
        <w:ind w:right="401"/>
        <w:jc w:val="both"/>
      </w:pPr>
      <w:r>
        <w:rPr/>
        <w:t>exposure to modern strategies of teaching as causes of students‟ poor achievement in English. Adeosun (2006: 4) lamented the inability of students to write good compositions, noting: “Composition tests are designed to test the candidates‟ ability to use English as effective means of</w:t>
      </w:r>
      <w:r>
        <w:rPr>
          <w:spacing w:val="-3"/>
        </w:rPr>
        <w:t> </w:t>
      </w:r>
      <w:r>
        <w:rPr/>
        <w:t>communication</w:t>
      </w:r>
      <w:r>
        <w:rPr>
          <w:spacing w:val="-2"/>
        </w:rPr>
        <w:t> </w:t>
      </w:r>
      <w:r>
        <w:rPr/>
        <w:t>in</w:t>
      </w:r>
      <w:r>
        <w:rPr>
          <w:spacing w:val="-2"/>
        </w:rPr>
        <w:t> </w:t>
      </w:r>
      <w:r>
        <w:rPr/>
        <w:t>a</w:t>
      </w:r>
      <w:r>
        <w:rPr>
          <w:spacing w:val="-1"/>
        </w:rPr>
        <w:t> </w:t>
      </w:r>
      <w:r>
        <w:rPr/>
        <w:t>given</w:t>
      </w:r>
      <w:r>
        <w:rPr>
          <w:spacing w:val="-2"/>
        </w:rPr>
        <w:t> </w:t>
      </w:r>
      <w:r>
        <w:rPr/>
        <w:t>situation,</w:t>
      </w:r>
      <w:r>
        <w:rPr>
          <w:spacing w:val="-2"/>
        </w:rPr>
        <w:t> </w:t>
      </w:r>
      <w:r>
        <w:rPr/>
        <w:t>the</w:t>
      </w:r>
      <w:r>
        <w:rPr>
          <w:spacing w:val="-3"/>
        </w:rPr>
        <w:t> </w:t>
      </w:r>
      <w:r>
        <w:rPr/>
        <w:t>ability</w:t>
      </w:r>
      <w:r>
        <w:rPr>
          <w:spacing w:val="-7"/>
        </w:rPr>
        <w:t> </w:t>
      </w:r>
      <w:r>
        <w:rPr/>
        <w:t>to</w:t>
      </w:r>
      <w:r>
        <w:rPr>
          <w:spacing w:val="-2"/>
        </w:rPr>
        <w:t> </w:t>
      </w:r>
      <w:r>
        <w:rPr/>
        <w:t>express</w:t>
      </w:r>
      <w:r>
        <w:rPr>
          <w:spacing w:val="-2"/>
        </w:rPr>
        <w:t> </w:t>
      </w:r>
      <w:r>
        <w:rPr/>
        <w:t>oneself</w:t>
      </w:r>
      <w:r>
        <w:rPr>
          <w:spacing w:val="-2"/>
        </w:rPr>
        <w:t> </w:t>
      </w:r>
      <w:r>
        <w:rPr/>
        <w:t>with</w:t>
      </w:r>
      <w:r>
        <w:rPr>
          <w:spacing w:val="-2"/>
        </w:rPr>
        <w:t> </w:t>
      </w:r>
      <w:r>
        <w:rPr/>
        <w:t>clarity</w:t>
      </w:r>
      <w:r>
        <w:rPr>
          <w:spacing w:val="-5"/>
        </w:rPr>
        <w:t> </w:t>
      </w:r>
      <w:r>
        <w:rPr/>
        <w:t>and</w:t>
      </w:r>
      <w:r>
        <w:rPr>
          <w:spacing w:val="-2"/>
        </w:rPr>
        <w:t> </w:t>
      </w:r>
      <w:r>
        <w:rPr/>
        <w:t>coherence</w:t>
      </w:r>
      <w:r>
        <w:rPr>
          <w:spacing w:val="-3"/>
        </w:rPr>
        <w:t> </w:t>
      </w:r>
      <w:r>
        <w:rPr/>
        <w:t>in a manner appropriate to the audience, purpose, topic situation, adding that most students lack variety of skills, good grasp and knowledge of basic language skills which they are expected to know effectively”</w:t>
      </w:r>
    </w:p>
    <w:p>
      <w:pPr>
        <w:pStyle w:val="BodyText"/>
        <w:spacing w:line="480" w:lineRule="auto" w:before="1"/>
        <w:ind w:right="396" w:firstLine="779"/>
        <w:jc w:val="both"/>
      </w:pPr>
      <w:r>
        <w:rPr/>
        <w:t>Essay writing is taught at secondary level to enable students develop writing skills to cope</w:t>
      </w:r>
      <w:r>
        <w:rPr>
          <w:spacing w:val="-2"/>
        </w:rPr>
        <w:t> </w:t>
      </w:r>
      <w:r>
        <w:rPr/>
        <w:t>with</w:t>
      </w:r>
      <w:r>
        <w:rPr>
          <w:spacing w:val="-1"/>
        </w:rPr>
        <w:t> </w:t>
      </w:r>
      <w:r>
        <w:rPr/>
        <w:t>their</w:t>
      </w:r>
      <w:r>
        <w:rPr>
          <w:spacing w:val="-2"/>
        </w:rPr>
        <w:t> </w:t>
      </w:r>
      <w:r>
        <w:rPr/>
        <w:t>academic work,</w:t>
      </w:r>
      <w:r>
        <w:rPr>
          <w:spacing w:val="-1"/>
        </w:rPr>
        <w:t> </w:t>
      </w:r>
      <w:r>
        <w:rPr/>
        <w:t>as</w:t>
      </w:r>
      <w:r>
        <w:rPr>
          <w:spacing w:val="-1"/>
        </w:rPr>
        <w:t> </w:t>
      </w:r>
      <w:r>
        <w:rPr/>
        <w:t>well</w:t>
      </w:r>
      <w:r>
        <w:rPr>
          <w:spacing w:val="-1"/>
        </w:rPr>
        <w:t> </w:t>
      </w:r>
      <w:r>
        <w:rPr/>
        <w:t>as</w:t>
      </w:r>
      <w:r>
        <w:rPr>
          <w:spacing w:val="-1"/>
        </w:rPr>
        <w:t> </w:t>
      </w:r>
      <w:r>
        <w:rPr/>
        <w:t>develop</w:t>
      </w:r>
      <w:r>
        <w:rPr>
          <w:spacing w:val="-1"/>
        </w:rPr>
        <w:t> </w:t>
      </w:r>
      <w:r>
        <w:rPr/>
        <w:t>type</w:t>
      </w:r>
      <w:r>
        <w:rPr>
          <w:spacing w:val="-2"/>
        </w:rPr>
        <w:t> </w:t>
      </w:r>
      <w:r>
        <w:rPr/>
        <w:t>of</w:t>
      </w:r>
      <w:r>
        <w:rPr>
          <w:spacing w:val="-2"/>
        </w:rPr>
        <w:t> </w:t>
      </w:r>
      <w:r>
        <w:rPr/>
        <w:t>writing</w:t>
      </w:r>
      <w:r>
        <w:rPr>
          <w:spacing w:val="-3"/>
        </w:rPr>
        <w:t> </w:t>
      </w:r>
      <w:r>
        <w:rPr/>
        <w:t>needed</w:t>
      </w:r>
      <w:r>
        <w:rPr>
          <w:spacing w:val="-1"/>
        </w:rPr>
        <w:t> </w:t>
      </w:r>
      <w:r>
        <w:rPr/>
        <w:t>both</w:t>
      </w:r>
      <w:r>
        <w:rPr>
          <w:spacing w:val="-1"/>
        </w:rPr>
        <w:t> </w:t>
      </w:r>
      <w:r>
        <w:rPr/>
        <w:t>inside</w:t>
      </w:r>
      <w:r>
        <w:rPr>
          <w:spacing w:val="-2"/>
        </w:rPr>
        <w:t> </w:t>
      </w:r>
      <w:r>
        <w:rPr/>
        <w:t>and</w:t>
      </w:r>
      <w:r>
        <w:rPr>
          <w:spacing w:val="-1"/>
        </w:rPr>
        <w:t> </w:t>
      </w:r>
      <w:r>
        <w:rPr/>
        <w:t>outside the school situation. Students at this level depend to a large degree on extended writing skills in examinations (Adeyemi, 2012). Essay writing refers to continuous writing produced in form of any of the following: letters, speeches, articles, descriptive, persuasive, narrative and expository compositions. Increasingly, students are required to demonstrate proficiency in essay writing through planning, writing and revising an essay, summary, note taking in groups and so forth. This study</w:t>
      </w:r>
      <w:r>
        <w:rPr>
          <w:spacing w:val="-5"/>
        </w:rPr>
        <w:t> </w:t>
      </w:r>
      <w:r>
        <w:rPr/>
        <w:t>seeks to explore more modern strategies that would help provide a valuable head start to improve students essay writing thereby</w:t>
      </w:r>
      <w:r>
        <w:rPr>
          <w:spacing w:val="-3"/>
        </w:rPr>
        <w:t> </w:t>
      </w:r>
      <w:r>
        <w:rPr/>
        <w:t>resulting into better grades in English especially at the senior secondary level.</w:t>
      </w:r>
    </w:p>
    <w:p>
      <w:pPr>
        <w:pStyle w:val="BodyText"/>
        <w:spacing w:line="480" w:lineRule="auto" w:before="1"/>
        <w:ind w:right="396" w:firstLine="779"/>
        <w:jc w:val="both"/>
      </w:pPr>
      <w:r>
        <w:rPr/>
        <w:t>Essay writing involves more than just being able to compose correct sentences; it also involves the ability to use the lexical item appropriately in acts of communication to achieve communication ends (Akagu, in Alao, 2011).Evidence from students‟ WAEC scripts in various subjects, shows that the skill and abilities that students need in writing, must be formally taught in order to perform the writing demands of their various subjects with some ease and some confidence.</w:t>
      </w:r>
      <w:r>
        <w:rPr>
          <w:spacing w:val="2"/>
        </w:rPr>
        <w:t> </w:t>
      </w:r>
      <w:r>
        <w:rPr/>
        <w:t>Essay</w:t>
      </w:r>
      <w:r>
        <w:rPr>
          <w:spacing w:val="2"/>
        </w:rPr>
        <w:t> </w:t>
      </w:r>
      <w:r>
        <w:rPr/>
        <w:t>writing</w:t>
      </w:r>
      <w:r>
        <w:rPr>
          <w:spacing w:val="5"/>
        </w:rPr>
        <w:t> </w:t>
      </w:r>
      <w:r>
        <w:rPr/>
        <w:t>among</w:t>
      </w:r>
      <w:r>
        <w:rPr>
          <w:spacing w:val="5"/>
        </w:rPr>
        <w:t> </w:t>
      </w:r>
      <w:r>
        <w:rPr/>
        <w:t>these</w:t>
      </w:r>
      <w:r>
        <w:rPr>
          <w:spacing w:val="3"/>
        </w:rPr>
        <w:t> </w:t>
      </w:r>
      <w:r>
        <w:rPr/>
        <w:t>students</w:t>
      </w:r>
      <w:r>
        <w:rPr>
          <w:spacing w:val="5"/>
        </w:rPr>
        <w:t> </w:t>
      </w:r>
      <w:r>
        <w:rPr/>
        <w:t>therefore</w:t>
      </w:r>
      <w:r>
        <w:rPr>
          <w:spacing w:val="2"/>
        </w:rPr>
        <w:t> </w:t>
      </w:r>
      <w:r>
        <w:rPr/>
        <w:t>deserves</w:t>
      </w:r>
      <w:r>
        <w:rPr>
          <w:spacing w:val="4"/>
        </w:rPr>
        <w:t> </w:t>
      </w:r>
      <w:r>
        <w:rPr/>
        <w:t>attention</w:t>
      </w:r>
      <w:r>
        <w:rPr>
          <w:spacing w:val="4"/>
        </w:rPr>
        <w:t> </w:t>
      </w:r>
      <w:r>
        <w:rPr/>
        <w:t>more</w:t>
      </w:r>
      <w:r>
        <w:rPr>
          <w:spacing w:val="3"/>
        </w:rPr>
        <w:t> </w:t>
      </w:r>
      <w:r>
        <w:rPr/>
        <w:t>than</w:t>
      </w:r>
      <w:r>
        <w:rPr>
          <w:spacing w:val="6"/>
        </w:rPr>
        <w:t> </w:t>
      </w:r>
      <w:r>
        <w:rPr/>
        <w:t>any </w:t>
      </w:r>
      <w:r>
        <w:rPr>
          <w:spacing w:val="-2"/>
        </w:rPr>
        <w:t>other</w:t>
      </w:r>
    </w:p>
    <w:p>
      <w:pPr>
        <w:spacing w:after="0" w:line="480" w:lineRule="auto"/>
        <w:jc w:val="both"/>
        <w:sectPr>
          <w:pgSz w:w="12240" w:h="15840"/>
          <w:pgMar w:header="0" w:footer="744" w:top="1360" w:bottom="940" w:left="980" w:right="1040"/>
        </w:sectPr>
      </w:pPr>
    </w:p>
    <w:p>
      <w:pPr>
        <w:pStyle w:val="BodyText"/>
        <w:spacing w:line="480" w:lineRule="auto" w:before="72"/>
        <w:ind w:right="395"/>
        <w:jc w:val="both"/>
      </w:pPr>
      <w:r>
        <w:rPr/>
        <w:t>aspects of language especially at the senior secondary school, which is the target of this study. This is because there is need to prepare the students for the various writing tasks, which they would meet in their future academic pursuits.</w:t>
      </w:r>
    </w:p>
    <w:p>
      <w:pPr>
        <w:pStyle w:val="BodyText"/>
        <w:spacing w:line="480" w:lineRule="auto"/>
        <w:ind w:right="394" w:firstLine="719"/>
        <w:jc w:val="both"/>
      </w:pPr>
      <w:r>
        <w:rPr/>
        <w:t>Essay writing sub-skills are content, organization, expression and mechanical accuracy. These are four basic elements that collectively determine the quality</w:t>
      </w:r>
      <w:r>
        <w:rPr>
          <w:spacing w:val="-2"/>
        </w:rPr>
        <w:t> </w:t>
      </w:r>
      <w:r>
        <w:rPr/>
        <w:t>of essay writing as assessed by WAEC and other examination bodies in Nigeria. The innovations in English language teaching has led to the change in the strategy of teaching writing from the traditional way of end product-oriented approach to the process of creating writing (Tabatabaei &amp; Assefi, 2012).</w:t>
      </w:r>
      <w:r>
        <w:rPr>
          <w:spacing w:val="40"/>
        </w:rPr>
        <w:t> </w:t>
      </w:r>
      <w:r>
        <w:rPr/>
        <w:t>In Nigerian secondary schools, most teachers have been using the product approach which focuses on the end product of writing undertaken under severe pressure and this seems not to have achieved much success. One wonders whether the methods employed are not proper. This study would examine whether the use of collaborative writing and portfolio writing strategies could be used to advance essay writing pedagogy.</w:t>
      </w:r>
    </w:p>
    <w:p>
      <w:pPr>
        <w:pStyle w:val="BodyText"/>
        <w:spacing w:line="480" w:lineRule="auto" w:before="2"/>
        <w:ind w:right="396" w:firstLine="719"/>
        <w:jc w:val="both"/>
      </w:pPr>
      <w:r>
        <w:rPr/>
        <w:t>The teaching of essay writing should take the communication approach that aims at helping the learners to manipulate language structures effectively since the essence of language</w:t>
      </w:r>
      <w:r>
        <w:rPr>
          <w:spacing w:val="40"/>
        </w:rPr>
        <w:t> </w:t>
      </w:r>
      <w:r>
        <w:rPr/>
        <w:t>is for communication. Adeyemi (2012) posited that in process approach, students are guided to plan, draft and revise their writing and are also encouraged “to learn to write” as opposed to “writing to learn”. This would facilitate their ability to form clear and correct concepts through the use of language to express their feelings, needs, ideas, knowledge and interests with</w:t>
      </w:r>
      <w:r>
        <w:rPr>
          <w:spacing w:val="40"/>
        </w:rPr>
        <w:t> </w:t>
      </w:r>
      <w:r>
        <w:rPr/>
        <w:t>exactness and precision. This is why Ogbu (2009) indicate that writing, which could be seen as the ability to produce correct forms of words and sentences is a very important skill of language acquisition. This study would examine a communicative and interactive approach that would</w:t>
      </w:r>
      <w:r>
        <w:rPr>
          <w:spacing w:val="40"/>
        </w:rPr>
        <w:t> </w:t>
      </w:r>
      <w:r>
        <w:rPr/>
        <w:t>help learners manipulate language structures effectively.</w:t>
      </w:r>
    </w:p>
    <w:p>
      <w:pPr>
        <w:spacing w:after="0" w:line="480" w:lineRule="auto"/>
        <w:jc w:val="both"/>
        <w:sectPr>
          <w:pgSz w:w="12240" w:h="15840"/>
          <w:pgMar w:header="0" w:footer="744" w:top="1360" w:bottom="940" w:left="980" w:right="1040"/>
        </w:sectPr>
      </w:pPr>
    </w:p>
    <w:p>
      <w:pPr>
        <w:pStyle w:val="BodyText"/>
        <w:spacing w:line="480" w:lineRule="auto" w:before="72"/>
        <w:ind w:right="395" w:firstLine="719"/>
        <w:jc w:val="both"/>
      </w:pPr>
      <w:r>
        <w:rPr/>
        <w:t>Collaborative writing strategy (CWS) is an instruction strategy that makes use of small, heterogeneous groups of students who work together to achieve common learning goals. It is a task-centred activity requiring students-to-students interaction in small groups as the structures and contents are organized and sequenced in essay writing. Individuals are responsible for their actions which include learning, respect and contributions among their peers. They extend their critical thinking and reasoning skills, which help in understanding of social interactions as they become involved, and take control of the learning process through collaborative activities (Nwakonobi &amp;</w:t>
      </w:r>
      <w:r>
        <w:rPr>
          <w:spacing w:val="-4"/>
        </w:rPr>
        <w:t> </w:t>
      </w:r>
      <w:r>
        <w:rPr/>
        <w:t>Obiagwu,</w:t>
      </w:r>
      <w:r>
        <w:rPr>
          <w:spacing w:val="-1"/>
        </w:rPr>
        <w:t> </w:t>
      </w:r>
      <w:r>
        <w:rPr/>
        <w:t>2013).</w:t>
      </w:r>
      <w:r>
        <w:rPr>
          <w:spacing w:val="80"/>
        </w:rPr>
        <w:t>  </w:t>
      </w:r>
      <w:r>
        <w:rPr/>
        <w:t>It is a strategy which has been proven to culminate positive results and outcomes (Tengku Nor Rizan, 2007). Collaborative writing between and among students should be trial-tested to see how effective they</w:t>
      </w:r>
      <w:r>
        <w:rPr>
          <w:spacing w:val="-2"/>
        </w:rPr>
        <w:t> </w:t>
      </w:r>
      <w:r>
        <w:rPr/>
        <w:t>are in generating healthy discussion, and learning which encourage an effective process of essay writing.</w:t>
      </w:r>
    </w:p>
    <w:p>
      <w:pPr>
        <w:pStyle w:val="BodyText"/>
        <w:spacing w:line="480" w:lineRule="auto" w:before="1"/>
        <w:ind w:right="394" w:firstLine="719"/>
        <w:jc w:val="both"/>
      </w:pPr>
      <w:r>
        <w:rPr/>
        <w:t>Portfolio writing strategy (PWS) is seen as “a cumulative and on-going collection of entries that are selected and commented on by the student, the teacher and or peers, to assess the students‟ progress in the development of a competency” (Simon &amp; Forgette-Giroux in Alti 2009). In the view of Taki and Heidari (2010), portfolio is the assessment of some data about students‟ skills in one or more areas in a certain time period, regular collection of his studies and performances according to predetermined criteria. It is a systematic collection of students‟ written work measured against pre-determined scoring criteria (O‟malley &amp;Valders in Alti, 2009). It is a purposeful collection of essay writing materials over a period of time that can communicate students‟ interests, abilities and achievements in certain areas. According to Fattaneh, Mohsen and Maedeh (2010), portfolio is an effective instructional strategy as well as assessment tool which can be used to encourage and motivate weak writers. Thus, in this study, portfolio</w:t>
      </w:r>
      <w:r>
        <w:rPr>
          <w:spacing w:val="12"/>
        </w:rPr>
        <w:t> </w:t>
      </w:r>
      <w:r>
        <w:rPr/>
        <w:t>is</w:t>
      </w:r>
      <w:r>
        <w:rPr>
          <w:spacing w:val="14"/>
        </w:rPr>
        <w:t> </w:t>
      </w:r>
      <w:r>
        <w:rPr/>
        <w:t>described</w:t>
      </w:r>
      <w:r>
        <w:rPr>
          <w:spacing w:val="12"/>
        </w:rPr>
        <w:t> </w:t>
      </w:r>
      <w:r>
        <w:rPr/>
        <w:t>as</w:t>
      </w:r>
      <w:r>
        <w:rPr>
          <w:spacing w:val="13"/>
        </w:rPr>
        <w:t> </w:t>
      </w:r>
      <w:r>
        <w:rPr/>
        <w:t>a</w:t>
      </w:r>
      <w:r>
        <w:rPr>
          <w:spacing w:val="14"/>
        </w:rPr>
        <w:t> </w:t>
      </w:r>
      <w:r>
        <w:rPr/>
        <w:t>systematic</w:t>
      </w:r>
      <w:r>
        <w:rPr>
          <w:spacing w:val="11"/>
        </w:rPr>
        <w:t> </w:t>
      </w:r>
      <w:r>
        <w:rPr/>
        <w:t>and</w:t>
      </w:r>
      <w:r>
        <w:rPr>
          <w:spacing w:val="13"/>
        </w:rPr>
        <w:t> </w:t>
      </w:r>
      <w:r>
        <w:rPr/>
        <w:t>purposeful</w:t>
      </w:r>
      <w:r>
        <w:rPr>
          <w:spacing w:val="13"/>
        </w:rPr>
        <w:t> </w:t>
      </w:r>
      <w:r>
        <w:rPr/>
        <w:t>collection</w:t>
      </w:r>
      <w:r>
        <w:rPr>
          <w:spacing w:val="12"/>
        </w:rPr>
        <w:t> </w:t>
      </w:r>
      <w:r>
        <w:rPr/>
        <w:t>of</w:t>
      </w:r>
      <w:r>
        <w:rPr>
          <w:spacing w:val="16"/>
        </w:rPr>
        <w:t> </w:t>
      </w:r>
      <w:r>
        <w:rPr/>
        <w:t>students‟</w:t>
      </w:r>
      <w:r>
        <w:rPr>
          <w:spacing w:val="12"/>
        </w:rPr>
        <w:t> </w:t>
      </w:r>
      <w:r>
        <w:rPr/>
        <w:t>drafts</w:t>
      </w:r>
      <w:r>
        <w:rPr>
          <w:spacing w:val="14"/>
        </w:rPr>
        <w:t> </w:t>
      </w:r>
      <w:r>
        <w:rPr/>
        <w:t>which</w:t>
      </w:r>
      <w:r>
        <w:rPr>
          <w:spacing w:val="13"/>
        </w:rPr>
        <w:t> </w:t>
      </w:r>
      <w:r>
        <w:rPr>
          <w:spacing w:val="-2"/>
        </w:rPr>
        <w:t>reflect</w:t>
      </w:r>
    </w:p>
    <w:p>
      <w:pPr>
        <w:spacing w:after="0" w:line="480" w:lineRule="auto"/>
        <w:jc w:val="both"/>
        <w:sectPr>
          <w:pgSz w:w="12240" w:h="15840"/>
          <w:pgMar w:header="0" w:footer="744" w:top="1360" w:bottom="940" w:left="980" w:right="1040"/>
        </w:sectPr>
      </w:pPr>
    </w:p>
    <w:p>
      <w:pPr>
        <w:pStyle w:val="BodyText"/>
        <w:spacing w:line="480" w:lineRule="auto" w:before="72"/>
        <w:ind w:right="403"/>
        <w:jc w:val="both"/>
      </w:pPr>
      <w:r>
        <w:rPr/>
        <w:t>the success, performance, and efforts of the students in one more areas of essay writing over a period of time.</w:t>
      </w:r>
    </w:p>
    <w:p>
      <w:pPr>
        <w:pStyle w:val="BodyText"/>
        <w:spacing w:line="480" w:lineRule="auto"/>
        <w:ind w:right="395" w:firstLine="719"/>
        <w:jc w:val="both"/>
      </w:pPr>
      <w:r>
        <w:rPr/>
        <w:t>The</w:t>
      </w:r>
      <w:r>
        <w:rPr>
          <w:spacing w:val="-2"/>
        </w:rPr>
        <w:t> </w:t>
      </w:r>
      <w:r>
        <w:rPr/>
        <w:t>mastery</w:t>
      </w:r>
      <w:r>
        <w:rPr>
          <w:spacing w:val="-5"/>
        </w:rPr>
        <w:t> </w:t>
      </w:r>
      <w:r>
        <w:rPr/>
        <w:t>of</w:t>
      </w:r>
      <w:r>
        <w:rPr>
          <w:spacing w:val="-1"/>
        </w:rPr>
        <w:t> </w:t>
      </w:r>
      <w:r>
        <w:rPr/>
        <w:t>essay</w:t>
      </w:r>
      <w:r>
        <w:rPr>
          <w:spacing w:val="-5"/>
        </w:rPr>
        <w:t> </w:t>
      </w:r>
      <w:r>
        <w:rPr/>
        <w:t>writing</w:t>
      </w:r>
      <w:r>
        <w:rPr>
          <w:spacing w:val="-3"/>
        </w:rPr>
        <w:t> </w:t>
      </w:r>
      <w:r>
        <w:rPr/>
        <w:t>skills is crucial since</w:t>
      </w:r>
      <w:r>
        <w:rPr>
          <w:spacing w:val="-2"/>
        </w:rPr>
        <w:t> </w:t>
      </w:r>
      <w:r>
        <w:rPr/>
        <w:t>constant evaluation either</w:t>
      </w:r>
      <w:r>
        <w:rPr>
          <w:spacing w:val="-1"/>
        </w:rPr>
        <w:t> </w:t>
      </w:r>
      <w:r>
        <w:rPr/>
        <w:t>formative</w:t>
      </w:r>
      <w:r>
        <w:rPr>
          <w:spacing w:val="-1"/>
        </w:rPr>
        <w:t> </w:t>
      </w:r>
      <w:r>
        <w:rPr/>
        <w:t>or summative is conducted to gauge students‟ acquisition of their writing skills based on their writing performance (Okonkwo, 2014).In view of the present ineffectiveness in the writing of students, the inability of the previous approaches to cater for the shortfall in writing pedagogy and the fact that writing has been a neglected area of English language teaching for some years (Siddique &amp; Singh, 2016 ), the need for sound writing research now is greater than ever.</w:t>
      </w:r>
      <w:r>
        <w:rPr>
          <w:spacing w:val="40"/>
        </w:rPr>
        <w:t> </w:t>
      </w:r>
      <w:r>
        <w:rPr/>
        <w:t>The need for this research cannot be over-emphasized. There is therefore the need to undertake a research of this nature in order to explore modern strategies to the teaching of essay</w:t>
      </w:r>
      <w:r>
        <w:rPr>
          <w:spacing w:val="-3"/>
        </w:rPr>
        <w:t> </w:t>
      </w:r>
      <w:r>
        <w:rPr/>
        <w:t>writing. It is against this background that this study sought to investigate the effects of collaborative and portfolio writing strategies on essay</w:t>
      </w:r>
      <w:r>
        <w:rPr>
          <w:spacing w:val="-4"/>
        </w:rPr>
        <w:t> </w:t>
      </w:r>
      <w:r>
        <w:rPr/>
        <w:t>writing</w:t>
      </w:r>
      <w:r>
        <w:rPr>
          <w:spacing w:val="-2"/>
        </w:rPr>
        <w:t> </w:t>
      </w:r>
      <w:r>
        <w:rPr/>
        <w:t>of senior secondary</w:t>
      </w:r>
      <w:r>
        <w:rPr>
          <w:spacing w:val="-4"/>
        </w:rPr>
        <w:t> </w:t>
      </w:r>
      <w:r>
        <w:rPr/>
        <w:t>school students in Kaduna State, </w:t>
      </w:r>
      <w:r>
        <w:rPr>
          <w:spacing w:val="-2"/>
        </w:rPr>
        <w:t>Nigeria.</w:t>
      </w:r>
    </w:p>
    <w:p>
      <w:pPr>
        <w:pStyle w:val="BodyText"/>
        <w:ind w:left="0"/>
      </w:pPr>
    </w:p>
    <w:p>
      <w:pPr>
        <w:pStyle w:val="BodyText"/>
        <w:spacing w:before="6"/>
        <w:ind w:left="0"/>
      </w:pPr>
    </w:p>
    <w:p>
      <w:pPr>
        <w:pStyle w:val="Heading2"/>
        <w:numPr>
          <w:ilvl w:val="1"/>
          <w:numId w:val="6"/>
        </w:numPr>
        <w:tabs>
          <w:tab w:pos="1179" w:val="left" w:leader="none"/>
        </w:tabs>
        <w:spacing w:line="240" w:lineRule="auto" w:before="0" w:after="0"/>
        <w:ind w:left="1179" w:right="0" w:hanging="719"/>
        <w:jc w:val="both"/>
      </w:pPr>
      <w:bookmarkStart w:name="_TOC_250067" w:id="14"/>
      <w:r>
        <w:rPr/>
        <w:t>Statement</w:t>
      </w:r>
      <w:r>
        <w:rPr>
          <w:spacing w:val="-3"/>
        </w:rPr>
        <w:t> </w:t>
      </w:r>
      <w:r>
        <w:rPr/>
        <w:t>of</w:t>
      </w:r>
      <w:r>
        <w:rPr>
          <w:spacing w:val="-2"/>
        </w:rPr>
        <w:t> </w:t>
      </w:r>
      <w:r>
        <w:rPr/>
        <w:t>the</w:t>
      </w:r>
      <w:r>
        <w:rPr>
          <w:spacing w:val="-1"/>
        </w:rPr>
        <w:t> </w:t>
      </w:r>
      <w:bookmarkEnd w:id="14"/>
      <w:r>
        <w:rPr>
          <w:spacing w:val="-2"/>
        </w:rPr>
        <w:t>Problem</w:t>
      </w:r>
    </w:p>
    <w:p>
      <w:pPr>
        <w:pStyle w:val="BodyText"/>
        <w:spacing w:line="480" w:lineRule="auto" w:before="272"/>
        <w:ind w:right="397" w:firstLine="779"/>
        <w:jc w:val="both"/>
      </w:pPr>
      <w:r>
        <w:rPr/>
        <w:t>There has been general outcry on the low performance of students in essay writing. Inability of senior secondary students to write and communicate effectively in both written and spoken English based on their inability</w:t>
      </w:r>
      <w:r>
        <w:rPr>
          <w:spacing w:val="-6"/>
        </w:rPr>
        <w:t> </w:t>
      </w:r>
      <w:r>
        <w:rPr/>
        <w:t>to use correct grammatical structures and present ideas in a systematic and appropriate manner gives parents, teachers, examination bodies and even students a lot of concern.</w:t>
      </w:r>
      <w:r>
        <w:rPr>
          <w:spacing w:val="80"/>
        </w:rPr>
        <w:t> </w:t>
      </w:r>
      <w:r>
        <w:rPr/>
        <w:t>Annual results from WAEC and the Chief Examiners‟ Reports for 2010 and 2011 reveal woeful performance of students who have made enrolment for English language examination a yearly ritual. The researcher‟s participation in examining WAEC and NECO</w:t>
      </w:r>
      <w:r>
        <w:rPr>
          <w:spacing w:val="25"/>
        </w:rPr>
        <w:t> </w:t>
      </w:r>
      <w:r>
        <w:rPr/>
        <w:t>candidates</w:t>
      </w:r>
      <w:r>
        <w:rPr>
          <w:spacing w:val="27"/>
        </w:rPr>
        <w:t> </w:t>
      </w:r>
      <w:r>
        <w:rPr/>
        <w:t>for</w:t>
      </w:r>
      <w:r>
        <w:rPr>
          <w:spacing w:val="26"/>
        </w:rPr>
        <w:t> </w:t>
      </w:r>
      <w:r>
        <w:rPr/>
        <w:t>many</w:t>
      </w:r>
      <w:r>
        <w:rPr>
          <w:spacing w:val="27"/>
        </w:rPr>
        <w:t> </w:t>
      </w:r>
      <w:r>
        <w:rPr/>
        <w:t>years</w:t>
      </w:r>
      <w:r>
        <w:rPr>
          <w:spacing w:val="28"/>
        </w:rPr>
        <w:t> </w:t>
      </w:r>
      <w:r>
        <w:rPr/>
        <w:t>also</w:t>
      </w:r>
      <w:r>
        <w:rPr>
          <w:spacing w:val="28"/>
        </w:rPr>
        <w:t> </w:t>
      </w:r>
      <w:r>
        <w:rPr/>
        <w:t>corroborated</w:t>
      </w:r>
      <w:r>
        <w:rPr>
          <w:spacing w:val="27"/>
        </w:rPr>
        <w:t> </w:t>
      </w:r>
      <w:r>
        <w:rPr/>
        <w:t>this</w:t>
      </w:r>
      <w:r>
        <w:rPr>
          <w:spacing w:val="27"/>
        </w:rPr>
        <w:t> </w:t>
      </w:r>
      <w:r>
        <w:rPr/>
        <w:t>low</w:t>
      </w:r>
      <w:r>
        <w:rPr>
          <w:spacing w:val="28"/>
        </w:rPr>
        <w:t> </w:t>
      </w:r>
      <w:r>
        <w:rPr/>
        <w:t>performance</w:t>
      </w:r>
      <w:r>
        <w:rPr>
          <w:spacing w:val="26"/>
        </w:rPr>
        <w:t> </w:t>
      </w:r>
      <w:r>
        <w:rPr/>
        <w:t>of</w:t>
      </w:r>
      <w:r>
        <w:rPr>
          <w:spacing w:val="26"/>
        </w:rPr>
        <w:t> </w:t>
      </w:r>
      <w:r>
        <w:rPr/>
        <w:t>students</w:t>
      </w:r>
      <w:r>
        <w:rPr>
          <w:spacing w:val="28"/>
        </w:rPr>
        <w:t> </w:t>
      </w:r>
      <w:r>
        <w:rPr/>
        <w:t>in</w:t>
      </w:r>
      <w:r>
        <w:rPr>
          <w:spacing w:val="29"/>
        </w:rPr>
        <w:t> </w:t>
      </w:r>
      <w:r>
        <w:rPr>
          <w:spacing w:val="-2"/>
        </w:rPr>
        <w:t>essay</w:t>
      </w:r>
    </w:p>
    <w:p>
      <w:pPr>
        <w:spacing w:after="0" w:line="480" w:lineRule="auto"/>
        <w:jc w:val="both"/>
        <w:sectPr>
          <w:pgSz w:w="12240" w:h="15840"/>
          <w:pgMar w:header="0" w:footer="744" w:top="1360" w:bottom="940" w:left="980" w:right="1040"/>
        </w:sectPr>
      </w:pPr>
    </w:p>
    <w:p>
      <w:pPr>
        <w:pStyle w:val="BodyText"/>
        <w:spacing w:line="480" w:lineRule="auto" w:before="72"/>
        <w:ind w:right="406"/>
        <w:jc w:val="both"/>
      </w:pPr>
      <w:r>
        <w:rPr/>
        <w:t>writing. It is worrisome to note too, that the performance of these students have continued to deteriorate each year.</w:t>
      </w:r>
    </w:p>
    <w:p>
      <w:pPr>
        <w:pStyle w:val="BodyText"/>
        <w:spacing w:line="480" w:lineRule="auto"/>
        <w:ind w:right="393" w:firstLine="719"/>
        <w:jc w:val="both"/>
      </w:pPr>
      <w:r>
        <w:rPr/>
        <w:t>Many factors have been adduced for students‟ inability to write effectively at the secondary level. These include use of inappropriate teaching methods and approaches.</w:t>
      </w:r>
      <w:r>
        <w:rPr>
          <w:spacing w:val="40"/>
        </w:rPr>
        <w:t> </w:t>
      </w:r>
      <w:r>
        <w:rPr/>
        <w:t>Many strategies have been used in teaching and learning essay writing, yet students‟ performance is low. Writing is taught as a product with heavy emphasis on mechanical accuracy and the final product of writing. Khan, Javaid &amp; Farooq (2015) view such classes as usually dull and as such, teachers and students view writing as an uphill task. Students are just given topics to write on by teachers and marks are awarded accordingly without teachers‟ interest in the process of what went into the production of the essay.</w:t>
      </w:r>
    </w:p>
    <w:p>
      <w:pPr>
        <w:pStyle w:val="BodyText"/>
        <w:spacing w:line="480" w:lineRule="auto" w:before="1"/>
        <w:ind w:right="393" w:firstLine="719"/>
        <w:jc w:val="both"/>
      </w:pPr>
      <w:r>
        <w:rPr/>
        <w:t>Another problem is the inability of students to write composition that would clearly express their thoughts or ideas in such a way</w:t>
      </w:r>
      <w:r>
        <w:rPr>
          <w:spacing w:val="-2"/>
        </w:rPr>
        <w:t> </w:t>
      </w:r>
      <w:r>
        <w:rPr/>
        <w:t>that all the various components of writing- content, organization, grammar, mechanics and objectives of writing would be integrated. Trotman</w:t>
      </w:r>
      <w:r>
        <w:rPr>
          <w:spacing w:val="40"/>
        </w:rPr>
        <w:t> </w:t>
      </w:r>
      <w:r>
        <w:rPr/>
        <w:t>(2010) sees writing as fundamental to success in academics, in the workplace and in the global economy.</w:t>
      </w:r>
      <w:r>
        <w:rPr>
          <w:spacing w:val="40"/>
        </w:rPr>
        <w:t> </w:t>
      </w:r>
      <w:r>
        <w:rPr/>
        <w:t>The ability to write well, hitherto a luxury is now a dire necessity. In the light of this, teaching learners to write well should be uppermost in a worthwhile educational system.</w:t>
      </w:r>
    </w:p>
    <w:p>
      <w:pPr>
        <w:pStyle w:val="BodyText"/>
        <w:spacing w:line="480" w:lineRule="auto" w:before="1"/>
        <w:ind w:right="397" w:firstLine="719"/>
        <w:jc w:val="both"/>
      </w:pPr>
      <w:r>
        <w:rPr/>
        <w:t>Teachers of English language have expressed preference for teaching certain aspects of the English language syllabus of which essay writing is not one. Many students have little practice in writing essays (Adeyemi, 2012) because their teachers rarely ask them to write because the teachers judge the exercise as laborious coupled with large classes. Teachers are mandated by the educational authorities to follow strictly the National Curriculum, which does not specify especially how the content is to be taught. This practice has granted teachers enough freedom</w:t>
      </w:r>
      <w:r>
        <w:rPr>
          <w:spacing w:val="45"/>
        </w:rPr>
        <w:t> </w:t>
      </w:r>
      <w:r>
        <w:rPr/>
        <w:t>to</w:t>
      </w:r>
      <w:r>
        <w:rPr>
          <w:spacing w:val="49"/>
        </w:rPr>
        <w:t> </w:t>
      </w:r>
      <w:r>
        <w:rPr/>
        <w:t>adopt</w:t>
      </w:r>
      <w:r>
        <w:rPr>
          <w:spacing w:val="47"/>
        </w:rPr>
        <w:t> </w:t>
      </w:r>
      <w:r>
        <w:rPr/>
        <w:t>whatever</w:t>
      </w:r>
      <w:r>
        <w:rPr>
          <w:spacing w:val="49"/>
        </w:rPr>
        <w:t> </w:t>
      </w:r>
      <w:r>
        <w:rPr/>
        <w:t>strategies</w:t>
      </w:r>
      <w:r>
        <w:rPr>
          <w:spacing w:val="47"/>
        </w:rPr>
        <w:t> </w:t>
      </w:r>
      <w:r>
        <w:rPr/>
        <w:t>they</w:t>
      </w:r>
      <w:r>
        <w:rPr>
          <w:spacing w:val="41"/>
        </w:rPr>
        <w:t> </w:t>
      </w:r>
      <w:r>
        <w:rPr/>
        <w:t>like.</w:t>
      </w:r>
      <w:r>
        <w:rPr>
          <w:spacing w:val="49"/>
        </w:rPr>
        <w:t> </w:t>
      </w:r>
      <w:r>
        <w:rPr/>
        <w:t>The</w:t>
      </w:r>
      <w:r>
        <w:rPr>
          <w:spacing w:val="45"/>
        </w:rPr>
        <w:t> </w:t>
      </w:r>
      <w:r>
        <w:rPr/>
        <w:t>current</w:t>
      </w:r>
      <w:r>
        <w:rPr>
          <w:spacing w:val="47"/>
        </w:rPr>
        <w:t> </w:t>
      </w:r>
      <w:r>
        <w:rPr/>
        <w:t>practices</w:t>
      </w:r>
      <w:r>
        <w:rPr>
          <w:spacing w:val="50"/>
        </w:rPr>
        <w:t> </w:t>
      </w:r>
      <w:r>
        <w:rPr/>
        <w:t>disregard</w:t>
      </w:r>
      <w:r>
        <w:rPr>
          <w:spacing w:val="46"/>
        </w:rPr>
        <w:t> </w:t>
      </w:r>
      <w:r>
        <w:rPr/>
        <w:t>the</w:t>
      </w:r>
      <w:r>
        <w:rPr>
          <w:spacing w:val="48"/>
        </w:rPr>
        <w:t> </w:t>
      </w:r>
      <w:r>
        <w:rPr/>
        <w:t>fact</w:t>
      </w:r>
      <w:r>
        <w:rPr>
          <w:spacing w:val="48"/>
        </w:rPr>
        <w:t> </w:t>
      </w:r>
      <w:r>
        <w:rPr>
          <w:spacing w:val="-4"/>
        </w:rPr>
        <w:t>that</w:t>
      </w:r>
    </w:p>
    <w:p>
      <w:pPr>
        <w:spacing w:after="0" w:line="480" w:lineRule="auto"/>
        <w:jc w:val="both"/>
        <w:sectPr>
          <w:pgSz w:w="12240" w:h="15840"/>
          <w:pgMar w:header="0" w:footer="744" w:top="1360" w:bottom="940" w:left="980" w:right="1040"/>
        </w:sectPr>
      </w:pPr>
    </w:p>
    <w:p>
      <w:pPr>
        <w:pStyle w:val="BodyText"/>
        <w:spacing w:line="480" w:lineRule="auto" w:before="72"/>
        <w:ind w:right="404"/>
        <w:jc w:val="both"/>
      </w:pPr>
      <w:r>
        <w:rPr/>
        <w:t>writing is an interactive activity which presupposes that learners need to know who they are interacting with and why.</w:t>
      </w:r>
    </w:p>
    <w:p>
      <w:pPr>
        <w:pStyle w:val="BodyText"/>
        <w:spacing w:line="480" w:lineRule="auto"/>
        <w:ind w:right="392" w:firstLine="719"/>
        <w:jc w:val="both"/>
      </w:pPr>
      <w:r>
        <w:rPr/>
        <w:t>Considering</w:t>
      </w:r>
      <w:r>
        <w:rPr>
          <w:spacing w:val="-4"/>
        </w:rPr>
        <w:t> </w:t>
      </w:r>
      <w:r>
        <w:rPr/>
        <w:t>the</w:t>
      </w:r>
      <w:r>
        <w:rPr>
          <w:spacing w:val="-1"/>
        </w:rPr>
        <w:t> </w:t>
      </w:r>
      <w:r>
        <w:rPr/>
        <w:t>need to</w:t>
      </w:r>
      <w:r>
        <w:rPr>
          <w:spacing w:val="-2"/>
        </w:rPr>
        <w:t> </w:t>
      </w:r>
      <w:r>
        <w:rPr/>
        <w:t>improve</w:t>
      </w:r>
      <w:r>
        <w:rPr>
          <w:spacing w:val="-4"/>
        </w:rPr>
        <w:t> </w:t>
      </w:r>
      <w:r>
        <w:rPr/>
        <w:t>senior</w:t>
      </w:r>
      <w:r>
        <w:rPr>
          <w:spacing w:val="-3"/>
        </w:rPr>
        <w:t> </w:t>
      </w:r>
      <w:r>
        <w:rPr/>
        <w:t>secondary</w:t>
      </w:r>
      <w:r>
        <w:rPr>
          <w:spacing w:val="-5"/>
        </w:rPr>
        <w:t> </w:t>
      </w:r>
      <w:r>
        <w:rPr/>
        <w:t>students</w:t>
      </w:r>
      <w:r>
        <w:rPr>
          <w:spacing w:val="-2"/>
        </w:rPr>
        <w:t> </w:t>
      </w:r>
      <w:r>
        <w:rPr/>
        <w:t>essay</w:t>
      </w:r>
      <w:r>
        <w:rPr>
          <w:spacing w:val="-5"/>
        </w:rPr>
        <w:t> </w:t>
      </w:r>
      <w:r>
        <w:rPr/>
        <w:t>writing</w:t>
      </w:r>
      <w:r>
        <w:rPr>
          <w:spacing w:val="-4"/>
        </w:rPr>
        <w:t> </w:t>
      </w:r>
      <w:r>
        <w:rPr/>
        <w:t>skill,</w:t>
      </w:r>
      <w:r>
        <w:rPr>
          <w:spacing w:val="-2"/>
        </w:rPr>
        <w:t> </w:t>
      </w:r>
      <w:r>
        <w:rPr/>
        <w:t>it</w:t>
      </w:r>
      <w:r>
        <w:rPr>
          <w:spacing w:val="-2"/>
        </w:rPr>
        <w:t> </w:t>
      </w:r>
      <w:r>
        <w:rPr/>
        <w:t>becomes necessary to explore alternative strategies of teaching essay writing. The researcher believes that if modern interactive, collaborative and participatory strategies are employed and properly implemented, this can lead to increased motivation and more positive attitude for students towards students‟ essay writing tasks. This can invariably improve students‟ performance in essay writing. This study therefore investigated the effects of collaborative and portfolio writing strategies on students‟ essay writing in senior secondary schools in Kaduna State, Nigeria.</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6"/>
        <w:ind w:left="0"/>
      </w:pPr>
    </w:p>
    <w:p>
      <w:pPr>
        <w:pStyle w:val="Heading2"/>
        <w:numPr>
          <w:ilvl w:val="1"/>
          <w:numId w:val="6"/>
        </w:numPr>
        <w:tabs>
          <w:tab w:pos="1179" w:val="left" w:leader="none"/>
        </w:tabs>
        <w:spacing w:line="240" w:lineRule="auto" w:before="0" w:after="0"/>
        <w:ind w:left="1179" w:right="0" w:hanging="719"/>
        <w:jc w:val="both"/>
      </w:pPr>
      <w:bookmarkStart w:name="_TOC_250066" w:id="15"/>
      <w:r>
        <w:rPr/>
        <w:t>Objectives</w:t>
      </w:r>
      <w:r>
        <w:rPr>
          <w:spacing w:val="-2"/>
        </w:rPr>
        <w:t> </w:t>
      </w:r>
      <w:r>
        <w:rPr/>
        <w:t>of</w:t>
      </w:r>
      <w:r>
        <w:rPr>
          <w:spacing w:val="-1"/>
        </w:rPr>
        <w:t> </w:t>
      </w:r>
      <w:r>
        <w:rPr/>
        <w:t>the</w:t>
      </w:r>
      <w:bookmarkEnd w:id="15"/>
      <w:r>
        <w:rPr>
          <w:spacing w:val="-2"/>
        </w:rPr>
        <w:t> Study</w:t>
      </w:r>
    </w:p>
    <w:p>
      <w:pPr>
        <w:pStyle w:val="BodyText"/>
        <w:spacing w:line="480" w:lineRule="auto" w:before="272"/>
        <w:ind w:right="396" w:firstLine="719"/>
        <w:jc w:val="both"/>
      </w:pPr>
      <w:r>
        <w:rPr/>
        <w:t>The main focus of this study was to evaluate the effects of collaborative and portfolio writing strategies on the performance of students in essay writing in senior secondary schools in Kaduna States.</w:t>
      </w:r>
      <w:r>
        <w:rPr>
          <w:spacing w:val="40"/>
        </w:rPr>
        <w:t> </w:t>
      </w:r>
      <w:r>
        <w:rPr/>
        <w:t>In specific terms, the study sought to:</w:t>
      </w:r>
    </w:p>
    <w:p>
      <w:pPr>
        <w:pStyle w:val="ListParagraph"/>
        <w:numPr>
          <w:ilvl w:val="0"/>
          <w:numId w:val="7"/>
        </w:numPr>
        <w:tabs>
          <w:tab w:pos="911" w:val="left" w:leader="none"/>
        </w:tabs>
        <w:spacing w:line="480" w:lineRule="auto" w:before="0" w:after="0"/>
        <w:ind w:left="911" w:right="396" w:hanging="452"/>
        <w:jc w:val="left"/>
        <w:rPr>
          <w:sz w:val="24"/>
        </w:rPr>
      </w:pPr>
      <w:r>
        <w:rPr>
          <w:sz w:val="24"/>
        </w:rPr>
        <w:t>examine</w:t>
      </w:r>
      <w:r>
        <w:rPr>
          <w:spacing w:val="80"/>
          <w:sz w:val="24"/>
        </w:rPr>
        <w:t> </w:t>
      </w:r>
      <w:r>
        <w:rPr>
          <w:sz w:val="24"/>
        </w:rPr>
        <w:t>the</w:t>
      </w:r>
      <w:r>
        <w:rPr>
          <w:spacing w:val="80"/>
          <w:sz w:val="24"/>
        </w:rPr>
        <w:t> </w:t>
      </w:r>
      <w:r>
        <w:rPr>
          <w:sz w:val="24"/>
        </w:rPr>
        <w:t>effect</w:t>
      </w:r>
      <w:r>
        <w:rPr>
          <w:spacing w:val="80"/>
          <w:sz w:val="24"/>
        </w:rPr>
        <w:t> </w:t>
      </w:r>
      <w:r>
        <w:rPr>
          <w:sz w:val="24"/>
        </w:rPr>
        <w:t>of</w:t>
      </w:r>
      <w:r>
        <w:rPr>
          <w:spacing w:val="80"/>
          <w:sz w:val="24"/>
        </w:rPr>
        <w:t> </w:t>
      </w:r>
      <w:r>
        <w:rPr>
          <w:sz w:val="24"/>
        </w:rPr>
        <w:t>collaborative</w:t>
      </w:r>
      <w:r>
        <w:rPr>
          <w:spacing w:val="80"/>
          <w:sz w:val="24"/>
        </w:rPr>
        <w:t> </w:t>
      </w:r>
      <w:r>
        <w:rPr>
          <w:sz w:val="24"/>
        </w:rPr>
        <w:t>and</w:t>
      </w:r>
      <w:r>
        <w:rPr>
          <w:spacing w:val="80"/>
          <w:sz w:val="24"/>
        </w:rPr>
        <w:t> </w:t>
      </w:r>
      <w:r>
        <w:rPr>
          <w:sz w:val="24"/>
        </w:rPr>
        <w:t>conventional</w:t>
      </w:r>
      <w:r>
        <w:rPr>
          <w:spacing w:val="80"/>
          <w:sz w:val="24"/>
        </w:rPr>
        <w:t> </w:t>
      </w:r>
      <w:r>
        <w:rPr>
          <w:sz w:val="24"/>
        </w:rPr>
        <w:t>writing</w:t>
      </w:r>
      <w:r>
        <w:rPr>
          <w:spacing w:val="80"/>
          <w:sz w:val="24"/>
        </w:rPr>
        <w:t> </w:t>
      </w:r>
      <w:r>
        <w:rPr>
          <w:sz w:val="24"/>
        </w:rPr>
        <w:t>strategies</w:t>
      </w:r>
      <w:r>
        <w:rPr>
          <w:spacing w:val="80"/>
          <w:sz w:val="24"/>
        </w:rPr>
        <w:t> </w:t>
      </w:r>
      <w:r>
        <w:rPr>
          <w:sz w:val="24"/>
        </w:rPr>
        <w:t>on</w:t>
      </w:r>
      <w:r>
        <w:rPr>
          <w:spacing w:val="80"/>
          <w:sz w:val="24"/>
        </w:rPr>
        <w:t> </w:t>
      </w:r>
      <w:r>
        <w:rPr>
          <w:sz w:val="24"/>
        </w:rPr>
        <w:t>students‟ performance in essay writing in senior secondary schools in Kaduna State, Nigeria;</w:t>
      </w:r>
    </w:p>
    <w:p>
      <w:pPr>
        <w:pStyle w:val="ListParagraph"/>
        <w:numPr>
          <w:ilvl w:val="0"/>
          <w:numId w:val="7"/>
        </w:numPr>
        <w:tabs>
          <w:tab w:pos="911" w:val="left" w:leader="none"/>
        </w:tabs>
        <w:spacing w:line="480" w:lineRule="auto" w:before="0" w:after="0"/>
        <w:ind w:left="911" w:right="398" w:hanging="452"/>
        <w:jc w:val="left"/>
        <w:rPr>
          <w:sz w:val="24"/>
        </w:rPr>
      </w:pPr>
      <w:r>
        <w:rPr>
          <w:sz w:val="24"/>
        </w:rPr>
        <w:t>find</w:t>
      </w:r>
      <w:r>
        <w:rPr>
          <w:spacing w:val="-2"/>
          <w:sz w:val="24"/>
        </w:rPr>
        <w:t> </w:t>
      </w:r>
      <w:r>
        <w:rPr>
          <w:sz w:val="24"/>
        </w:rPr>
        <w:t>out</w:t>
      </w:r>
      <w:r>
        <w:rPr>
          <w:spacing w:val="-1"/>
          <w:sz w:val="24"/>
        </w:rPr>
        <w:t> </w:t>
      </w:r>
      <w:r>
        <w:rPr>
          <w:sz w:val="24"/>
        </w:rPr>
        <w:t>the</w:t>
      </w:r>
      <w:r>
        <w:rPr>
          <w:spacing w:val="-2"/>
          <w:sz w:val="24"/>
        </w:rPr>
        <w:t> </w:t>
      </w:r>
      <w:r>
        <w:rPr>
          <w:sz w:val="24"/>
        </w:rPr>
        <w:t>effect</w:t>
      </w:r>
      <w:r>
        <w:rPr>
          <w:spacing w:val="-1"/>
          <w:sz w:val="24"/>
        </w:rPr>
        <w:t> </w:t>
      </w:r>
      <w:r>
        <w:rPr>
          <w:sz w:val="24"/>
        </w:rPr>
        <w:t>of</w:t>
      </w:r>
      <w:r>
        <w:rPr>
          <w:spacing w:val="40"/>
          <w:sz w:val="24"/>
        </w:rPr>
        <w:t> </w:t>
      </w:r>
      <w:r>
        <w:rPr>
          <w:sz w:val="24"/>
        </w:rPr>
        <w:t>portfolio</w:t>
      </w:r>
      <w:r>
        <w:rPr>
          <w:spacing w:val="-2"/>
          <w:sz w:val="24"/>
        </w:rPr>
        <w:t> </w:t>
      </w:r>
      <w:r>
        <w:rPr>
          <w:sz w:val="24"/>
        </w:rPr>
        <w:t>and</w:t>
      </w:r>
      <w:r>
        <w:rPr>
          <w:spacing w:val="-2"/>
          <w:sz w:val="24"/>
        </w:rPr>
        <w:t> </w:t>
      </w:r>
      <w:r>
        <w:rPr>
          <w:sz w:val="24"/>
        </w:rPr>
        <w:t>conventional</w:t>
      </w:r>
      <w:r>
        <w:rPr>
          <w:spacing w:val="-1"/>
          <w:sz w:val="24"/>
        </w:rPr>
        <w:t> </w:t>
      </w:r>
      <w:r>
        <w:rPr>
          <w:sz w:val="24"/>
        </w:rPr>
        <w:t>writing strategies</w:t>
      </w:r>
      <w:r>
        <w:rPr>
          <w:spacing w:val="-2"/>
          <w:sz w:val="24"/>
        </w:rPr>
        <w:t> </w:t>
      </w:r>
      <w:r>
        <w:rPr>
          <w:sz w:val="24"/>
        </w:rPr>
        <w:t>on</w:t>
      </w:r>
      <w:r>
        <w:rPr>
          <w:spacing w:val="-2"/>
          <w:sz w:val="24"/>
        </w:rPr>
        <w:t> </w:t>
      </w:r>
      <w:r>
        <w:rPr>
          <w:sz w:val="24"/>
        </w:rPr>
        <w:t>students‟</w:t>
      </w:r>
      <w:r>
        <w:rPr>
          <w:spacing w:val="-2"/>
          <w:sz w:val="24"/>
        </w:rPr>
        <w:t> </w:t>
      </w:r>
      <w:r>
        <w:rPr>
          <w:sz w:val="24"/>
        </w:rPr>
        <w:t>performance in essay writing in senior secondary schools in Kaduna State, Nigeria;</w:t>
      </w:r>
    </w:p>
    <w:p>
      <w:pPr>
        <w:pStyle w:val="ListParagraph"/>
        <w:numPr>
          <w:ilvl w:val="0"/>
          <w:numId w:val="7"/>
        </w:numPr>
        <w:tabs>
          <w:tab w:pos="911" w:val="left" w:leader="none"/>
        </w:tabs>
        <w:spacing w:line="480" w:lineRule="auto" w:before="1" w:after="0"/>
        <w:ind w:left="911" w:right="396" w:hanging="452"/>
        <w:jc w:val="left"/>
        <w:rPr>
          <w:sz w:val="24"/>
        </w:rPr>
      </w:pPr>
      <w:r>
        <w:rPr>
          <w:sz w:val="24"/>
        </w:rPr>
        <w:t>determine</w:t>
      </w:r>
      <w:r>
        <w:rPr>
          <w:spacing w:val="80"/>
          <w:sz w:val="24"/>
        </w:rPr>
        <w:t> </w:t>
      </w:r>
      <w:r>
        <w:rPr>
          <w:sz w:val="24"/>
        </w:rPr>
        <w:t>the</w:t>
      </w:r>
      <w:r>
        <w:rPr>
          <w:spacing w:val="80"/>
          <w:sz w:val="24"/>
        </w:rPr>
        <w:t> </w:t>
      </w:r>
      <w:r>
        <w:rPr>
          <w:sz w:val="24"/>
        </w:rPr>
        <w:t>effect</w:t>
      </w:r>
      <w:r>
        <w:rPr>
          <w:spacing w:val="80"/>
          <w:w w:val="150"/>
          <w:sz w:val="24"/>
        </w:rPr>
        <w:t> </w:t>
      </w:r>
      <w:r>
        <w:rPr>
          <w:sz w:val="24"/>
        </w:rPr>
        <w:t>of</w:t>
      </w:r>
      <w:r>
        <w:rPr>
          <w:spacing w:val="80"/>
          <w:sz w:val="24"/>
        </w:rPr>
        <w:t> </w:t>
      </w:r>
      <w:r>
        <w:rPr>
          <w:sz w:val="24"/>
        </w:rPr>
        <w:t>collaborative</w:t>
      </w:r>
      <w:r>
        <w:rPr>
          <w:spacing w:val="80"/>
          <w:sz w:val="24"/>
        </w:rPr>
        <w:t> </w:t>
      </w:r>
      <w:r>
        <w:rPr>
          <w:sz w:val="24"/>
        </w:rPr>
        <w:t>and</w:t>
      </w:r>
      <w:r>
        <w:rPr>
          <w:spacing w:val="80"/>
          <w:w w:val="150"/>
          <w:sz w:val="24"/>
        </w:rPr>
        <w:t> </w:t>
      </w:r>
      <w:r>
        <w:rPr>
          <w:sz w:val="24"/>
        </w:rPr>
        <w:t>portfolio</w:t>
      </w:r>
      <w:r>
        <w:rPr>
          <w:spacing w:val="80"/>
          <w:w w:val="150"/>
          <w:sz w:val="24"/>
        </w:rPr>
        <w:t> </w:t>
      </w:r>
      <w:r>
        <w:rPr>
          <w:sz w:val="24"/>
        </w:rPr>
        <w:t>writing</w:t>
      </w:r>
      <w:r>
        <w:rPr>
          <w:spacing w:val="80"/>
          <w:sz w:val="24"/>
        </w:rPr>
        <w:t> </w:t>
      </w:r>
      <w:r>
        <w:rPr>
          <w:sz w:val="24"/>
        </w:rPr>
        <w:t>strategies</w:t>
      </w:r>
      <w:r>
        <w:rPr>
          <w:spacing w:val="80"/>
          <w:w w:val="150"/>
          <w:sz w:val="24"/>
        </w:rPr>
        <w:t> </w:t>
      </w:r>
      <w:r>
        <w:rPr>
          <w:sz w:val="24"/>
        </w:rPr>
        <w:t>on</w:t>
      </w:r>
      <w:r>
        <w:rPr>
          <w:spacing w:val="80"/>
          <w:w w:val="150"/>
          <w:sz w:val="24"/>
        </w:rPr>
        <w:t> </w:t>
      </w:r>
      <w:r>
        <w:rPr>
          <w:sz w:val="24"/>
        </w:rPr>
        <w:t>students‟ performance</w:t>
      </w:r>
      <w:r>
        <w:rPr>
          <w:spacing w:val="40"/>
          <w:sz w:val="24"/>
        </w:rPr>
        <w:t> </w:t>
      </w:r>
      <w:r>
        <w:rPr>
          <w:sz w:val="24"/>
        </w:rPr>
        <w:t>essay writing in senior secondary schools in Kaduna State, Nigeria;</w:t>
      </w:r>
    </w:p>
    <w:p>
      <w:pPr>
        <w:spacing w:after="0" w:line="480" w:lineRule="auto"/>
        <w:jc w:val="left"/>
        <w:rPr>
          <w:sz w:val="24"/>
        </w:rPr>
        <w:sectPr>
          <w:pgSz w:w="12240" w:h="15840"/>
          <w:pgMar w:header="0" w:footer="744" w:top="1360" w:bottom="940" w:left="980" w:right="1040"/>
        </w:sectPr>
      </w:pPr>
    </w:p>
    <w:p>
      <w:pPr>
        <w:pStyle w:val="ListParagraph"/>
        <w:numPr>
          <w:ilvl w:val="0"/>
          <w:numId w:val="7"/>
        </w:numPr>
        <w:tabs>
          <w:tab w:pos="911" w:val="left" w:leader="none"/>
        </w:tabs>
        <w:spacing w:line="480" w:lineRule="auto" w:before="72" w:after="0"/>
        <w:ind w:left="911" w:right="398" w:hanging="452"/>
        <w:jc w:val="both"/>
        <w:rPr>
          <w:sz w:val="24"/>
        </w:rPr>
      </w:pPr>
      <w:r>
        <w:rPr>
          <w:sz w:val="24"/>
        </w:rPr>
        <w:t>investigate the effect of collaborative, portfolio and conventional writing strategies on students‟ performance in essay writing</w:t>
      </w:r>
      <w:r>
        <w:rPr>
          <w:spacing w:val="40"/>
          <w:sz w:val="24"/>
        </w:rPr>
        <w:t> </w:t>
      </w:r>
      <w:r>
        <w:rPr>
          <w:sz w:val="24"/>
        </w:rPr>
        <w:t>in senior secondary schools in Kaduna State, </w:t>
      </w:r>
      <w:r>
        <w:rPr>
          <w:spacing w:val="-2"/>
          <w:sz w:val="24"/>
        </w:rPr>
        <w:t>Nigeria;</w:t>
      </w:r>
    </w:p>
    <w:p>
      <w:pPr>
        <w:pStyle w:val="ListParagraph"/>
        <w:numPr>
          <w:ilvl w:val="0"/>
          <w:numId w:val="7"/>
        </w:numPr>
        <w:tabs>
          <w:tab w:pos="911" w:val="left" w:leader="none"/>
        </w:tabs>
        <w:spacing w:line="480" w:lineRule="auto" w:before="0" w:after="0"/>
        <w:ind w:left="911" w:right="396" w:hanging="452"/>
        <w:jc w:val="both"/>
        <w:rPr>
          <w:sz w:val="24"/>
        </w:rPr>
      </w:pPr>
      <w:r>
        <w:rPr>
          <w:sz w:val="24"/>
        </w:rPr>
        <w:t>ascertain the effect of collaborative, portfolio and conventional writing strategies on students‟ performance in content of</w:t>
      </w:r>
      <w:r>
        <w:rPr>
          <w:spacing w:val="40"/>
          <w:sz w:val="24"/>
        </w:rPr>
        <w:t> </w:t>
      </w:r>
      <w:r>
        <w:rPr>
          <w:sz w:val="24"/>
        </w:rPr>
        <w:t>essay writing in senior secondary schools in Kaduna State, Nigeria;</w:t>
      </w:r>
    </w:p>
    <w:p>
      <w:pPr>
        <w:pStyle w:val="ListParagraph"/>
        <w:numPr>
          <w:ilvl w:val="0"/>
          <w:numId w:val="7"/>
        </w:numPr>
        <w:tabs>
          <w:tab w:pos="911" w:val="left" w:leader="none"/>
        </w:tabs>
        <w:spacing w:line="480" w:lineRule="auto" w:before="0" w:after="0"/>
        <w:ind w:left="911" w:right="398" w:hanging="452"/>
        <w:jc w:val="both"/>
        <w:rPr>
          <w:sz w:val="24"/>
        </w:rPr>
      </w:pPr>
      <w:r>
        <w:rPr>
          <w:sz w:val="24"/>
        </w:rPr>
        <w:t>examine the effect of collaborative, portfolio and conventional writing strategies on students‟ performance in organization of</w:t>
      </w:r>
      <w:r>
        <w:rPr>
          <w:spacing w:val="40"/>
          <w:sz w:val="24"/>
        </w:rPr>
        <w:t> </w:t>
      </w:r>
      <w:r>
        <w:rPr>
          <w:sz w:val="24"/>
        </w:rPr>
        <w:t>essay writing in senior secondary schools</w:t>
      </w:r>
      <w:r>
        <w:rPr>
          <w:spacing w:val="40"/>
          <w:sz w:val="24"/>
        </w:rPr>
        <w:t> </w:t>
      </w:r>
      <w:r>
        <w:rPr>
          <w:sz w:val="24"/>
        </w:rPr>
        <w:t>in Kaduna State, Nigeria; and</w:t>
      </w:r>
    </w:p>
    <w:p>
      <w:pPr>
        <w:pStyle w:val="ListParagraph"/>
        <w:numPr>
          <w:ilvl w:val="0"/>
          <w:numId w:val="7"/>
        </w:numPr>
        <w:tabs>
          <w:tab w:pos="911" w:val="left" w:leader="none"/>
        </w:tabs>
        <w:spacing w:line="480" w:lineRule="auto" w:before="1" w:after="0"/>
        <w:ind w:left="911" w:right="396" w:hanging="452"/>
        <w:jc w:val="both"/>
        <w:rPr>
          <w:sz w:val="24"/>
        </w:rPr>
      </w:pPr>
      <w:r>
        <w:rPr>
          <w:sz w:val="24"/>
        </w:rPr>
        <w:t>determine the effect of collaborative, portfolio and conventional writing strategies on students‟ performance in grammatical components of</w:t>
      </w:r>
      <w:r>
        <w:rPr>
          <w:spacing w:val="40"/>
          <w:sz w:val="24"/>
        </w:rPr>
        <w:t> </w:t>
      </w:r>
      <w:r>
        <w:rPr>
          <w:sz w:val="24"/>
        </w:rPr>
        <w:t>essay writing in senior secondary schools in Kaduna State, Nigeria.</w:t>
      </w:r>
    </w:p>
    <w:p>
      <w:pPr>
        <w:pStyle w:val="BodyText"/>
        <w:ind w:left="0"/>
      </w:pPr>
    </w:p>
    <w:p>
      <w:pPr>
        <w:pStyle w:val="BodyText"/>
        <w:ind w:left="0"/>
      </w:pPr>
    </w:p>
    <w:p>
      <w:pPr>
        <w:pStyle w:val="BodyText"/>
        <w:spacing w:before="236"/>
        <w:ind w:left="0"/>
      </w:pPr>
    </w:p>
    <w:p>
      <w:pPr>
        <w:pStyle w:val="Heading2"/>
        <w:numPr>
          <w:ilvl w:val="1"/>
          <w:numId w:val="6"/>
        </w:numPr>
        <w:tabs>
          <w:tab w:pos="1180" w:val="left" w:leader="none"/>
        </w:tabs>
        <w:spacing w:line="240" w:lineRule="auto" w:before="0" w:after="0"/>
        <w:ind w:left="1180" w:right="0" w:hanging="720"/>
        <w:jc w:val="left"/>
      </w:pPr>
      <w:bookmarkStart w:name="_TOC_250065" w:id="16"/>
      <w:r>
        <w:rPr/>
        <w:t>Research</w:t>
      </w:r>
      <w:r>
        <w:rPr>
          <w:spacing w:val="-5"/>
        </w:rPr>
        <w:t> </w:t>
      </w:r>
      <w:bookmarkEnd w:id="16"/>
      <w:r>
        <w:rPr>
          <w:spacing w:val="-2"/>
        </w:rPr>
        <w:t>Questions</w:t>
      </w:r>
    </w:p>
    <w:p>
      <w:pPr>
        <w:pStyle w:val="BodyText"/>
        <w:spacing w:before="271"/>
        <w:ind w:left="1180"/>
      </w:pPr>
      <w:r>
        <w:rPr/>
        <w:t>The</w:t>
      </w:r>
      <w:r>
        <w:rPr>
          <w:spacing w:val="-3"/>
        </w:rPr>
        <w:t> </w:t>
      </w:r>
      <w:r>
        <w:rPr/>
        <w:t>study</w:t>
      </w:r>
      <w:r>
        <w:rPr>
          <w:spacing w:val="-5"/>
        </w:rPr>
        <w:t> </w:t>
      </w:r>
      <w:r>
        <w:rPr/>
        <w:t>was</w:t>
      </w:r>
      <w:r>
        <w:rPr>
          <w:spacing w:val="2"/>
        </w:rPr>
        <w:t> </w:t>
      </w:r>
      <w:r>
        <w:rPr/>
        <w:t>guided by</w:t>
      </w:r>
      <w:r>
        <w:rPr>
          <w:spacing w:val="-3"/>
        </w:rPr>
        <w:t> </w:t>
      </w:r>
      <w:r>
        <w:rPr/>
        <w:t>the following</w:t>
      </w:r>
      <w:r>
        <w:rPr>
          <w:spacing w:val="-3"/>
        </w:rPr>
        <w:t> </w:t>
      </w:r>
      <w:r>
        <w:rPr/>
        <w:t>research </w:t>
      </w:r>
      <w:r>
        <w:rPr>
          <w:spacing w:val="-2"/>
        </w:rPr>
        <w:t>questions:</w:t>
      </w:r>
    </w:p>
    <w:p>
      <w:pPr>
        <w:pStyle w:val="BodyText"/>
        <w:ind w:left="0"/>
      </w:pPr>
    </w:p>
    <w:p>
      <w:pPr>
        <w:pStyle w:val="ListParagraph"/>
        <w:numPr>
          <w:ilvl w:val="0"/>
          <w:numId w:val="8"/>
        </w:numPr>
        <w:tabs>
          <w:tab w:pos="1180" w:val="left" w:leader="none"/>
        </w:tabs>
        <w:spacing w:line="480" w:lineRule="auto" w:before="0" w:after="0"/>
        <w:ind w:left="1180" w:right="398" w:hanging="720"/>
        <w:jc w:val="left"/>
        <w:rPr>
          <w:sz w:val="24"/>
        </w:rPr>
      </w:pPr>
      <w:r>
        <w:rPr>
          <w:sz w:val="24"/>
        </w:rPr>
        <w:t>What</w:t>
      </w:r>
      <w:r>
        <w:rPr>
          <w:spacing w:val="40"/>
          <w:sz w:val="24"/>
        </w:rPr>
        <w:t> </w:t>
      </w:r>
      <w:r>
        <w:rPr>
          <w:sz w:val="24"/>
        </w:rPr>
        <w:t>is</w:t>
      </w:r>
      <w:r>
        <w:rPr>
          <w:spacing w:val="40"/>
          <w:sz w:val="24"/>
        </w:rPr>
        <w:t> </w:t>
      </w:r>
      <w:r>
        <w:rPr>
          <w:sz w:val="24"/>
        </w:rPr>
        <w:t>the</w:t>
      </w:r>
      <w:r>
        <w:rPr>
          <w:spacing w:val="40"/>
          <w:sz w:val="24"/>
        </w:rPr>
        <w:t> </w:t>
      </w:r>
      <w:r>
        <w:rPr>
          <w:sz w:val="24"/>
        </w:rPr>
        <w:t>effect</w:t>
      </w:r>
      <w:r>
        <w:rPr>
          <w:spacing w:val="40"/>
          <w:sz w:val="24"/>
        </w:rPr>
        <w:t> </w:t>
      </w:r>
      <w:r>
        <w:rPr>
          <w:sz w:val="24"/>
        </w:rPr>
        <w:t>of</w:t>
      </w:r>
      <w:r>
        <w:rPr>
          <w:spacing w:val="40"/>
          <w:sz w:val="24"/>
        </w:rPr>
        <w:t> </w:t>
      </w:r>
      <w:r>
        <w:rPr>
          <w:sz w:val="24"/>
        </w:rPr>
        <w:t>collaborative</w:t>
      </w:r>
      <w:r>
        <w:rPr>
          <w:spacing w:val="40"/>
          <w:sz w:val="24"/>
        </w:rPr>
        <w:t> </w:t>
      </w:r>
      <w:r>
        <w:rPr>
          <w:sz w:val="24"/>
        </w:rPr>
        <w:t>and</w:t>
      </w:r>
      <w:r>
        <w:rPr>
          <w:spacing w:val="40"/>
          <w:sz w:val="24"/>
        </w:rPr>
        <w:t> </w:t>
      </w:r>
      <w:r>
        <w:rPr>
          <w:sz w:val="24"/>
        </w:rPr>
        <w:t>conventional</w:t>
      </w:r>
      <w:r>
        <w:rPr>
          <w:spacing w:val="40"/>
          <w:sz w:val="24"/>
        </w:rPr>
        <w:t> </w:t>
      </w:r>
      <w:r>
        <w:rPr>
          <w:sz w:val="24"/>
        </w:rPr>
        <w:t>writing</w:t>
      </w:r>
      <w:r>
        <w:rPr>
          <w:spacing w:val="40"/>
          <w:sz w:val="24"/>
        </w:rPr>
        <w:t> </w:t>
      </w:r>
      <w:r>
        <w:rPr>
          <w:sz w:val="24"/>
        </w:rPr>
        <w:t>strategies</w:t>
      </w:r>
      <w:r>
        <w:rPr>
          <w:spacing w:val="40"/>
          <w:sz w:val="24"/>
        </w:rPr>
        <w:t> </w:t>
      </w:r>
      <w:r>
        <w:rPr>
          <w:sz w:val="24"/>
        </w:rPr>
        <w:t>on</w:t>
      </w:r>
      <w:r>
        <w:rPr>
          <w:spacing w:val="40"/>
          <w:sz w:val="24"/>
        </w:rPr>
        <w:t> </w:t>
      </w:r>
      <w:r>
        <w:rPr>
          <w:sz w:val="24"/>
        </w:rPr>
        <w:t>students‟</w:t>
      </w:r>
      <w:r>
        <w:rPr>
          <w:spacing w:val="40"/>
          <w:sz w:val="24"/>
        </w:rPr>
        <w:t> </w:t>
      </w:r>
      <w:r>
        <w:rPr>
          <w:sz w:val="24"/>
        </w:rPr>
        <w:t>performance in essay writing in senior secondary schools in Kaduna State, Nigeria?</w:t>
      </w:r>
    </w:p>
    <w:p>
      <w:pPr>
        <w:pStyle w:val="ListParagraph"/>
        <w:numPr>
          <w:ilvl w:val="0"/>
          <w:numId w:val="8"/>
        </w:numPr>
        <w:tabs>
          <w:tab w:pos="1180" w:val="left" w:leader="none"/>
        </w:tabs>
        <w:spacing w:line="480" w:lineRule="auto" w:before="0" w:after="0"/>
        <w:ind w:left="1180" w:right="396" w:hanging="720"/>
        <w:jc w:val="left"/>
        <w:rPr>
          <w:sz w:val="24"/>
        </w:rPr>
      </w:pPr>
      <w:r>
        <w:rPr>
          <w:sz w:val="24"/>
        </w:rPr>
        <w:t>To what extent doportfolio and conventional writing strategies have effect on students‟</w:t>
      </w:r>
      <w:r>
        <w:rPr>
          <w:spacing w:val="40"/>
          <w:sz w:val="24"/>
        </w:rPr>
        <w:t> </w:t>
      </w:r>
      <w:r>
        <w:rPr>
          <w:sz w:val="24"/>
        </w:rPr>
        <w:t>performance in essay writing in senior secondary schools in Kaduna State, Nigeria?</w:t>
      </w:r>
    </w:p>
    <w:p>
      <w:pPr>
        <w:pStyle w:val="ListParagraph"/>
        <w:numPr>
          <w:ilvl w:val="0"/>
          <w:numId w:val="8"/>
        </w:numPr>
        <w:tabs>
          <w:tab w:pos="1180" w:val="left" w:leader="none"/>
        </w:tabs>
        <w:spacing w:line="480" w:lineRule="auto" w:before="0" w:after="0"/>
        <w:ind w:left="1180" w:right="396" w:hanging="720"/>
        <w:jc w:val="left"/>
        <w:rPr>
          <w:sz w:val="24"/>
        </w:rPr>
      </w:pPr>
      <w:r>
        <w:rPr>
          <w:sz w:val="24"/>
        </w:rPr>
        <w:t>What</w:t>
      </w:r>
      <w:r>
        <w:rPr>
          <w:spacing w:val="80"/>
          <w:sz w:val="24"/>
        </w:rPr>
        <w:t> </w:t>
      </w:r>
      <w:r>
        <w:rPr>
          <w:sz w:val="24"/>
        </w:rPr>
        <w:t>is</w:t>
      </w:r>
      <w:r>
        <w:rPr>
          <w:spacing w:val="80"/>
          <w:sz w:val="24"/>
        </w:rPr>
        <w:t> </w:t>
      </w:r>
      <w:r>
        <w:rPr>
          <w:sz w:val="24"/>
        </w:rPr>
        <w:t>the</w:t>
      </w:r>
      <w:r>
        <w:rPr>
          <w:spacing w:val="80"/>
          <w:sz w:val="24"/>
        </w:rPr>
        <w:t> </w:t>
      </w:r>
      <w:r>
        <w:rPr>
          <w:sz w:val="24"/>
        </w:rPr>
        <w:t>effect</w:t>
      </w:r>
      <w:r>
        <w:rPr>
          <w:spacing w:val="80"/>
          <w:sz w:val="24"/>
        </w:rPr>
        <w:t> </w:t>
      </w:r>
      <w:r>
        <w:rPr>
          <w:sz w:val="24"/>
        </w:rPr>
        <w:t>of</w:t>
      </w:r>
      <w:r>
        <w:rPr>
          <w:spacing w:val="80"/>
          <w:sz w:val="24"/>
        </w:rPr>
        <w:t> </w:t>
      </w:r>
      <w:r>
        <w:rPr>
          <w:sz w:val="24"/>
        </w:rPr>
        <w:t>collaborative</w:t>
      </w:r>
      <w:r>
        <w:rPr>
          <w:spacing w:val="80"/>
          <w:sz w:val="24"/>
        </w:rPr>
        <w:t> </w:t>
      </w:r>
      <w:r>
        <w:rPr>
          <w:sz w:val="24"/>
        </w:rPr>
        <w:t>and</w:t>
      </w:r>
      <w:r>
        <w:rPr>
          <w:spacing w:val="80"/>
          <w:sz w:val="24"/>
        </w:rPr>
        <w:t> </w:t>
      </w:r>
      <w:r>
        <w:rPr>
          <w:sz w:val="24"/>
        </w:rPr>
        <w:t>portfolio</w:t>
      </w:r>
      <w:r>
        <w:rPr>
          <w:spacing w:val="80"/>
          <w:sz w:val="24"/>
        </w:rPr>
        <w:t> </w:t>
      </w:r>
      <w:r>
        <w:rPr>
          <w:sz w:val="24"/>
        </w:rPr>
        <w:t>writing</w:t>
      </w:r>
      <w:r>
        <w:rPr>
          <w:spacing w:val="80"/>
          <w:sz w:val="24"/>
        </w:rPr>
        <w:t> </w:t>
      </w:r>
      <w:r>
        <w:rPr>
          <w:sz w:val="24"/>
        </w:rPr>
        <w:t>strategies</w:t>
      </w:r>
      <w:r>
        <w:rPr>
          <w:spacing w:val="80"/>
          <w:sz w:val="24"/>
        </w:rPr>
        <w:t> </w:t>
      </w:r>
      <w:r>
        <w:rPr>
          <w:sz w:val="24"/>
        </w:rPr>
        <w:t>on</w:t>
      </w:r>
      <w:r>
        <w:rPr>
          <w:spacing w:val="80"/>
          <w:sz w:val="24"/>
        </w:rPr>
        <w:t> </w:t>
      </w:r>
      <w:r>
        <w:rPr>
          <w:sz w:val="24"/>
        </w:rPr>
        <w:t>students‟ performance in essay writing in senior secondary schools in Kaduna State, Nigeria?</w:t>
      </w:r>
    </w:p>
    <w:p>
      <w:pPr>
        <w:spacing w:after="0" w:line="480" w:lineRule="auto"/>
        <w:jc w:val="left"/>
        <w:rPr>
          <w:sz w:val="24"/>
        </w:rPr>
        <w:sectPr>
          <w:pgSz w:w="12240" w:h="15840"/>
          <w:pgMar w:header="0" w:footer="744" w:top="1360" w:bottom="940" w:left="980" w:right="1040"/>
        </w:sectPr>
      </w:pPr>
    </w:p>
    <w:p>
      <w:pPr>
        <w:pStyle w:val="ListParagraph"/>
        <w:numPr>
          <w:ilvl w:val="0"/>
          <w:numId w:val="8"/>
        </w:numPr>
        <w:tabs>
          <w:tab w:pos="1180" w:val="left" w:leader="none"/>
        </w:tabs>
        <w:spacing w:line="480" w:lineRule="auto" w:before="72" w:after="0"/>
        <w:ind w:left="1180" w:right="397" w:hanging="720"/>
        <w:jc w:val="both"/>
        <w:rPr>
          <w:sz w:val="24"/>
        </w:rPr>
      </w:pPr>
      <w:r>
        <w:rPr>
          <w:sz w:val="24"/>
        </w:rPr>
        <w:t>To what extent do collaborative, portfolio and conventional writing strategies have effect on students‟ performance in essay writing in senior secondary schools in Kaduna State, </w:t>
      </w:r>
      <w:r>
        <w:rPr>
          <w:spacing w:val="-2"/>
          <w:sz w:val="24"/>
        </w:rPr>
        <w:t>Nigeria?</w:t>
      </w:r>
    </w:p>
    <w:p>
      <w:pPr>
        <w:pStyle w:val="ListParagraph"/>
        <w:numPr>
          <w:ilvl w:val="0"/>
          <w:numId w:val="8"/>
        </w:numPr>
        <w:tabs>
          <w:tab w:pos="1180" w:val="left" w:leader="none"/>
        </w:tabs>
        <w:spacing w:line="480" w:lineRule="auto" w:before="0" w:after="0"/>
        <w:ind w:left="1180" w:right="396" w:hanging="720"/>
        <w:jc w:val="both"/>
        <w:rPr>
          <w:sz w:val="24"/>
        </w:rPr>
      </w:pPr>
      <w:r>
        <w:rPr>
          <w:sz w:val="24"/>
        </w:rPr>
        <w:t>What is the effect of collaborative, portfolio and conventional writing strategies on students‟ performance in content of essay writing in senior secondary</w:t>
      </w:r>
      <w:r>
        <w:rPr>
          <w:spacing w:val="-1"/>
          <w:sz w:val="24"/>
        </w:rPr>
        <w:t> </w:t>
      </w:r>
      <w:r>
        <w:rPr>
          <w:sz w:val="24"/>
        </w:rPr>
        <w:t>schools in Kaduna State, Nigeria?</w:t>
      </w:r>
    </w:p>
    <w:p>
      <w:pPr>
        <w:pStyle w:val="ListParagraph"/>
        <w:numPr>
          <w:ilvl w:val="0"/>
          <w:numId w:val="8"/>
        </w:numPr>
        <w:tabs>
          <w:tab w:pos="1180" w:val="left" w:leader="none"/>
        </w:tabs>
        <w:spacing w:line="480" w:lineRule="auto" w:before="0" w:after="0"/>
        <w:ind w:left="1180" w:right="397" w:hanging="720"/>
        <w:jc w:val="both"/>
        <w:rPr>
          <w:sz w:val="24"/>
        </w:rPr>
      </w:pPr>
      <w:r>
        <w:rPr>
          <w:sz w:val="24"/>
        </w:rPr>
        <w:t>To what extent do collaborative, portfolio and conventional writing strategies have effect on students‟ performance in organization of essay writing in senior secondary schools in Kaduna State, Nigeria?</w:t>
      </w:r>
    </w:p>
    <w:p>
      <w:pPr>
        <w:pStyle w:val="ListParagraph"/>
        <w:numPr>
          <w:ilvl w:val="0"/>
          <w:numId w:val="8"/>
        </w:numPr>
        <w:tabs>
          <w:tab w:pos="1180" w:val="left" w:leader="none"/>
        </w:tabs>
        <w:spacing w:line="480" w:lineRule="auto" w:before="1" w:after="0"/>
        <w:ind w:left="1180" w:right="396" w:hanging="720"/>
        <w:jc w:val="both"/>
        <w:rPr>
          <w:sz w:val="24"/>
        </w:rPr>
      </w:pPr>
      <w:r>
        <w:rPr>
          <w:sz w:val="24"/>
        </w:rPr>
        <w:t>What is the effect of collaborative, portfolio and conventional writing strategies on students‟ performance in grammatical components of essay writing in senior secondary schools in Kaduna State, Nigeria?</w:t>
      </w:r>
    </w:p>
    <w:p>
      <w:pPr>
        <w:pStyle w:val="BodyText"/>
        <w:spacing w:before="188"/>
        <w:ind w:left="0"/>
      </w:pPr>
    </w:p>
    <w:p>
      <w:pPr>
        <w:pStyle w:val="Heading2"/>
        <w:numPr>
          <w:ilvl w:val="1"/>
          <w:numId w:val="6"/>
        </w:numPr>
        <w:tabs>
          <w:tab w:pos="1120" w:val="left" w:leader="none"/>
        </w:tabs>
        <w:spacing w:line="240" w:lineRule="auto" w:before="0" w:after="0"/>
        <w:ind w:left="1120" w:right="0" w:hanging="660"/>
        <w:jc w:val="left"/>
      </w:pPr>
      <w:bookmarkStart w:name="_TOC_250064" w:id="17"/>
      <w:r>
        <w:rPr/>
        <w:t>Research</w:t>
      </w:r>
      <w:bookmarkEnd w:id="17"/>
      <w:r>
        <w:rPr>
          <w:spacing w:val="-2"/>
        </w:rPr>
        <w:t> Hypotheses</w:t>
      </w:r>
    </w:p>
    <w:p>
      <w:pPr>
        <w:pStyle w:val="BodyText"/>
        <w:spacing w:before="271"/>
        <w:jc w:val="both"/>
      </w:pPr>
      <w:r>
        <w:rPr/>
        <w:t>The</w:t>
      </w:r>
      <w:r>
        <w:rPr>
          <w:spacing w:val="-5"/>
        </w:rPr>
        <w:t> </w:t>
      </w:r>
      <w:r>
        <w:rPr/>
        <w:t>following</w:t>
      </w:r>
      <w:r>
        <w:rPr>
          <w:spacing w:val="-3"/>
        </w:rPr>
        <w:t> </w:t>
      </w:r>
      <w:r>
        <w:rPr/>
        <w:t>null hypotheses were</w:t>
      </w:r>
      <w:r>
        <w:rPr>
          <w:spacing w:val="-1"/>
        </w:rPr>
        <w:t> </w:t>
      </w:r>
      <w:r>
        <w:rPr/>
        <w:t>postulated for</w:t>
      </w:r>
      <w:r>
        <w:rPr>
          <w:spacing w:val="1"/>
        </w:rPr>
        <w:t> </w:t>
      </w:r>
      <w:r>
        <w:rPr/>
        <w:t>this</w:t>
      </w:r>
      <w:r>
        <w:rPr>
          <w:spacing w:val="1"/>
        </w:rPr>
        <w:t> </w:t>
      </w:r>
      <w:r>
        <w:rPr>
          <w:spacing w:val="-2"/>
        </w:rPr>
        <w:t>study:</w:t>
      </w:r>
    </w:p>
    <w:p>
      <w:pPr>
        <w:pStyle w:val="BodyText"/>
        <w:ind w:left="0"/>
      </w:pPr>
    </w:p>
    <w:p>
      <w:pPr>
        <w:pStyle w:val="BodyText"/>
        <w:spacing w:line="480" w:lineRule="auto"/>
        <w:ind w:right="396"/>
        <w:jc w:val="both"/>
      </w:pPr>
      <w:r>
        <w:rPr/>
        <w:t>HO</w:t>
      </w:r>
      <w:r>
        <w:rPr>
          <w:vertAlign w:val="subscript"/>
        </w:rPr>
        <w:t>1</w:t>
      </w:r>
      <w:r>
        <w:rPr>
          <w:spacing w:val="80"/>
          <w:w w:val="150"/>
          <w:vertAlign w:val="baseline"/>
        </w:rPr>
        <w:t> </w:t>
      </w:r>
      <w:r>
        <w:rPr>
          <w:vertAlign w:val="baseline"/>
        </w:rPr>
        <w:t>There</w:t>
      </w:r>
      <w:r>
        <w:rPr>
          <w:spacing w:val="-3"/>
          <w:vertAlign w:val="baseline"/>
        </w:rPr>
        <w:t> </w:t>
      </w:r>
      <w:r>
        <w:rPr>
          <w:vertAlign w:val="baseline"/>
        </w:rPr>
        <w:t>is</w:t>
      </w:r>
      <w:r>
        <w:rPr>
          <w:spacing w:val="-1"/>
          <w:vertAlign w:val="baseline"/>
        </w:rPr>
        <w:t> </w:t>
      </w:r>
      <w:r>
        <w:rPr>
          <w:vertAlign w:val="baseline"/>
        </w:rPr>
        <w:t>no</w:t>
      </w:r>
      <w:r>
        <w:rPr>
          <w:spacing w:val="-1"/>
          <w:vertAlign w:val="baseline"/>
        </w:rPr>
        <w:t> </w:t>
      </w:r>
      <w:r>
        <w:rPr>
          <w:vertAlign w:val="baseline"/>
        </w:rPr>
        <w:t>significant</w:t>
      </w:r>
      <w:r>
        <w:rPr>
          <w:spacing w:val="-1"/>
          <w:vertAlign w:val="baseline"/>
        </w:rPr>
        <w:t> </w:t>
      </w:r>
      <w:r>
        <w:rPr>
          <w:vertAlign w:val="baseline"/>
        </w:rPr>
        <w:t>difference</w:t>
      </w:r>
      <w:r>
        <w:rPr>
          <w:spacing w:val="-2"/>
          <w:vertAlign w:val="baseline"/>
        </w:rPr>
        <w:t> </w:t>
      </w:r>
      <w:r>
        <w:rPr>
          <w:vertAlign w:val="baseline"/>
        </w:rPr>
        <w:t>in</w:t>
      </w:r>
      <w:r>
        <w:rPr>
          <w:spacing w:val="-1"/>
          <w:vertAlign w:val="baseline"/>
        </w:rPr>
        <w:t> </w:t>
      </w:r>
      <w:r>
        <w:rPr>
          <w:vertAlign w:val="baseline"/>
        </w:rPr>
        <w:t>the effect</w:t>
      </w:r>
      <w:r>
        <w:rPr>
          <w:spacing w:val="-1"/>
          <w:vertAlign w:val="baseline"/>
        </w:rPr>
        <w:t> </w:t>
      </w:r>
      <w:r>
        <w:rPr>
          <w:vertAlign w:val="baseline"/>
        </w:rPr>
        <w:t>of collaborative</w:t>
      </w:r>
      <w:r>
        <w:rPr>
          <w:spacing w:val="-2"/>
          <w:vertAlign w:val="baseline"/>
        </w:rPr>
        <w:t> </w:t>
      </w:r>
      <w:r>
        <w:rPr>
          <w:vertAlign w:val="baseline"/>
        </w:rPr>
        <w:t>and</w:t>
      </w:r>
      <w:r>
        <w:rPr>
          <w:spacing w:val="-1"/>
          <w:vertAlign w:val="baseline"/>
        </w:rPr>
        <w:t> </w:t>
      </w:r>
      <w:r>
        <w:rPr>
          <w:vertAlign w:val="baseline"/>
        </w:rPr>
        <w:t>conventional</w:t>
      </w:r>
      <w:r>
        <w:rPr>
          <w:spacing w:val="80"/>
          <w:vertAlign w:val="baseline"/>
        </w:rPr>
        <w:t> </w:t>
      </w:r>
      <w:r>
        <w:rPr>
          <w:vertAlign w:val="baseline"/>
        </w:rPr>
        <w:t>writing strategies</w:t>
      </w:r>
      <w:r>
        <w:rPr>
          <w:spacing w:val="-3"/>
          <w:vertAlign w:val="baseline"/>
        </w:rPr>
        <w:t> </w:t>
      </w:r>
      <w:r>
        <w:rPr>
          <w:vertAlign w:val="baseline"/>
        </w:rPr>
        <w:t>on</w:t>
      </w:r>
      <w:r>
        <w:rPr>
          <w:spacing w:val="-3"/>
          <w:vertAlign w:val="baseline"/>
        </w:rPr>
        <w:t> </w:t>
      </w:r>
      <w:r>
        <w:rPr>
          <w:vertAlign w:val="baseline"/>
        </w:rPr>
        <w:t>students‟</w:t>
      </w:r>
      <w:r>
        <w:rPr>
          <w:spacing w:val="-3"/>
          <w:vertAlign w:val="baseline"/>
        </w:rPr>
        <w:t> </w:t>
      </w:r>
      <w:r>
        <w:rPr>
          <w:vertAlign w:val="baseline"/>
        </w:rPr>
        <w:t>performance</w:t>
      </w:r>
      <w:r>
        <w:rPr>
          <w:spacing w:val="-4"/>
          <w:vertAlign w:val="baseline"/>
        </w:rPr>
        <w:t> </w:t>
      </w:r>
      <w:r>
        <w:rPr>
          <w:vertAlign w:val="baseline"/>
        </w:rPr>
        <w:t>in</w:t>
      </w:r>
      <w:r>
        <w:rPr>
          <w:spacing w:val="-2"/>
          <w:vertAlign w:val="baseline"/>
        </w:rPr>
        <w:t> </w:t>
      </w:r>
      <w:r>
        <w:rPr>
          <w:vertAlign w:val="baseline"/>
        </w:rPr>
        <w:t>essay</w:t>
      </w:r>
      <w:r>
        <w:rPr>
          <w:spacing w:val="-6"/>
          <w:vertAlign w:val="baseline"/>
        </w:rPr>
        <w:t> </w:t>
      </w:r>
      <w:r>
        <w:rPr>
          <w:vertAlign w:val="baseline"/>
        </w:rPr>
        <w:t>writing</w:t>
      </w:r>
      <w:r>
        <w:rPr>
          <w:spacing w:val="-5"/>
          <w:vertAlign w:val="baseline"/>
        </w:rPr>
        <w:t> </w:t>
      </w:r>
      <w:r>
        <w:rPr>
          <w:vertAlign w:val="baseline"/>
        </w:rPr>
        <w:t>in</w:t>
      </w:r>
      <w:r>
        <w:rPr>
          <w:spacing w:val="-3"/>
          <w:vertAlign w:val="baseline"/>
        </w:rPr>
        <w:t> </w:t>
      </w:r>
      <w:r>
        <w:rPr>
          <w:vertAlign w:val="baseline"/>
        </w:rPr>
        <w:t>senior</w:t>
      </w:r>
      <w:r>
        <w:rPr>
          <w:spacing w:val="-3"/>
          <w:vertAlign w:val="baseline"/>
        </w:rPr>
        <w:t> </w:t>
      </w:r>
      <w:r>
        <w:rPr>
          <w:vertAlign w:val="baseline"/>
        </w:rPr>
        <w:t>secondary</w:t>
      </w:r>
      <w:r>
        <w:rPr>
          <w:spacing w:val="80"/>
          <w:w w:val="150"/>
          <w:vertAlign w:val="baseline"/>
        </w:rPr>
        <w:t> </w:t>
      </w:r>
      <w:r>
        <w:rPr>
          <w:vertAlign w:val="baseline"/>
        </w:rPr>
        <w:t>schools</w:t>
      </w:r>
      <w:r>
        <w:rPr>
          <w:spacing w:val="80"/>
          <w:vertAlign w:val="baseline"/>
        </w:rPr>
        <w:t> </w:t>
      </w:r>
      <w:r>
        <w:rPr>
          <w:vertAlign w:val="baseline"/>
        </w:rPr>
        <w:t>in</w:t>
      </w:r>
      <w:r>
        <w:rPr>
          <w:spacing w:val="80"/>
          <w:vertAlign w:val="baseline"/>
        </w:rPr>
        <w:t> </w:t>
      </w:r>
      <w:r>
        <w:rPr>
          <w:vertAlign w:val="baseline"/>
        </w:rPr>
        <w:t>Kaduna State, Nigeria.</w:t>
      </w:r>
    </w:p>
    <w:p>
      <w:pPr>
        <w:pStyle w:val="BodyText"/>
        <w:tabs>
          <w:tab w:pos="9101" w:val="left" w:leader="none"/>
        </w:tabs>
        <w:spacing w:line="480" w:lineRule="auto"/>
        <w:ind w:right="397"/>
        <w:jc w:val="both"/>
      </w:pPr>
      <w:r>
        <w:rPr/>
        <w:t>HO</w:t>
      </w:r>
      <w:r>
        <w:rPr>
          <w:vertAlign w:val="subscript"/>
        </w:rPr>
        <w:t>2</w:t>
      </w:r>
      <w:r>
        <w:rPr>
          <w:spacing w:val="80"/>
          <w:vertAlign w:val="baseline"/>
        </w:rPr>
        <w:t>  </w:t>
      </w:r>
      <w:r>
        <w:rPr>
          <w:vertAlign w:val="baseline"/>
        </w:rPr>
        <w:t>There is no significant difference in the effect of portfolio and conventional</w:t>
        <w:tab/>
      </w:r>
      <w:r>
        <w:rPr>
          <w:spacing w:val="-2"/>
          <w:vertAlign w:val="baseline"/>
        </w:rPr>
        <w:t>writing </w:t>
      </w:r>
      <w:r>
        <w:rPr>
          <w:vertAlign w:val="baseline"/>
        </w:rPr>
        <w:t>strategies</w:t>
      </w:r>
      <w:r>
        <w:rPr>
          <w:spacing w:val="-4"/>
          <w:vertAlign w:val="baseline"/>
        </w:rPr>
        <w:t> </w:t>
      </w:r>
      <w:r>
        <w:rPr>
          <w:vertAlign w:val="baseline"/>
        </w:rPr>
        <w:t>on</w:t>
      </w:r>
      <w:r>
        <w:rPr>
          <w:spacing w:val="-3"/>
          <w:vertAlign w:val="baseline"/>
        </w:rPr>
        <w:t> </w:t>
      </w:r>
      <w:r>
        <w:rPr>
          <w:vertAlign w:val="baseline"/>
        </w:rPr>
        <w:t>students‟</w:t>
      </w:r>
      <w:r>
        <w:rPr>
          <w:spacing w:val="-3"/>
          <w:vertAlign w:val="baseline"/>
        </w:rPr>
        <w:t> </w:t>
      </w:r>
      <w:r>
        <w:rPr>
          <w:vertAlign w:val="baseline"/>
        </w:rPr>
        <w:t>performance</w:t>
      </w:r>
      <w:r>
        <w:rPr>
          <w:spacing w:val="-4"/>
          <w:vertAlign w:val="baseline"/>
        </w:rPr>
        <w:t> </w:t>
      </w:r>
      <w:r>
        <w:rPr>
          <w:vertAlign w:val="baseline"/>
        </w:rPr>
        <w:t>in</w:t>
      </w:r>
      <w:r>
        <w:rPr>
          <w:spacing w:val="-2"/>
          <w:vertAlign w:val="baseline"/>
        </w:rPr>
        <w:t> </w:t>
      </w:r>
      <w:r>
        <w:rPr>
          <w:vertAlign w:val="baseline"/>
        </w:rPr>
        <w:t>essay</w:t>
      </w:r>
      <w:r>
        <w:rPr>
          <w:spacing w:val="-6"/>
          <w:vertAlign w:val="baseline"/>
        </w:rPr>
        <w:t> </w:t>
      </w:r>
      <w:r>
        <w:rPr>
          <w:vertAlign w:val="baseline"/>
        </w:rPr>
        <w:t>writing</w:t>
      </w:r>
      <w:r>
        <w:rPr>
          <w:spacing w:val="-5"/>
          <w:vertAlign w:val="baseline"/>
        </w:rPr>
        <w:t> </w:t>
      </w:r>
      <w:r>
        <w:rPr>
          <w:vertAlign w:val="baseline"/>
        </w:rPr>
        <w:t>in</w:t>
      </w:r>
      <w:r>
        <w:rPr>
          <w:spacing w:val="-3"/>
          <w:vertAlign w:val="baseline"/>
        </w:rPr>
        <w:t> </w:t>
      </w:r>
      <w:r>
        <w:rPr>
          <w:vertAlign w:val="baseline"/>
        </w:rPr>
        <w:t>senior</w:t>
      </w:r>
      <w:r>
        <w:rPr>
          <w:spacing w:val="80"/>
          <w:w w:val="150"/>
          <w:vertAlign w:val="baseline"/>
        </w:rPr>
        <w:t>  </w:t>
      </w:r>
      <w:r>
        <w:rPr>
          <w:vertAlign w:val="baseline"/>
        </w:rPr>
        <w:t>secondary schools in Kaduna State, Nigeria.</w:t>
      </w:r>
    </w:p>
    <w:p>
      <w:pPr>
        <w:pStyle w:val="BodyText"/>
        <w:tabs>
          <w:tab w:pos="9101" w:val="left" w:leader="none"/>
        </w:tabs>
        <w:spacing w:line="480" w:lineRule="auto" w:before="1"/>
        <w:ind w:right="396"/>
        <w:jc w:val="both"/>
      </w:pPr>
      <w:r>
        <w:rPr/>
        <w:t>HO</w:t>
      </w:r>
      <w:r>
        <w:rPr>
          <w:vertAlign w:val="subscript"/>
        </w:rPr>
        <w:t>3</w:t>
      </w:r>
      <w:r>
        <w:rPr>
          <w:spacing w:val="80"/>
          <w:vertAlign w:val="baseline"/>
        </w:rPr>
        <w:t>  </w:t>
      </w:r>
      <w:r>
        <w:rPr>
          <w:vertAlign w:val="baseline"/>
        </w:rPr>
        <w:t>There is no significant difference in the effect of collaborative and portfolio</w:t>
        <w:tab/>
      </w:r>
      <w:r>
        <w:rPr>
          <w:spacing w:val="-2"/>
          <w:vertAlign w:val="baseline"/>
        </w:rPr>
        <w:t>writing </w:t>
      </w:r>
      <w:r>
        <w:rPr>
          <w:vertAlign w:val="baseline"/>
        </w:rPr>
        <w:t>strategies</w:t>
      </w:r>
      <w:r>
        <w:rPr>
          <w:spacing w:val="-3"/>
          <w:vertAlign w:val="baseline"/>
        </w:rPr>
        <w:t> </w:t>
      </w:r>
      <w:r>
        <w:rPr>
          <w:vertAlign w:val="baseline"/>
        </w:rPr>
        <w:t>on</w:t>
      </w:r>
      <w:r>
        <w:rPr>
          <w:spacing w:val="-3"/>
          <w:vertAlign w:val="baseline"/>
        </w:rPr>
        <w:t> </w:t>
      </w:r>
      <w:r>
        <w:rPr>
          <w:vertAlign w:val="baseline"/>
        </w:rPr>
        <w:t>students‟</w:t>
      </w:r>
      <w:r>
        <w:rPr>
          <w:spacing w:val="-3"/>
          <w:vertAlign w:val="baseline"/>
        </w:rPr>
        <w:t> </w:t>
      </w:r>
      <w:r>
        <w:rPr>
          <w:vertAlign w:val="baseline"/>
        </w:rPr>
        <w:t>performance</w:t>
      </w:r>
      <w:r>
        <w:rPr>
          <w:spacing w:val="-4"/>
          <w:vertAlign w:val="baseline"/>
        </w:rPr>
        <w:t> </w:t>
      </w:r>
      <w:r>
        <w:rPr>
          <w:vertAlign w:val="baseline"/>
        </w:rPr>
        <w:t>in</w:t>
      </w:r>
      <w:r>
        <w:rPr>
          <w:spacing w:val="-3"/>
          <w:vertAlign w:val="baseline"/>
        </w:rPr>
        <w:t> </w:t>
      </w:r>
      <w:r>
        <w:rPr>
          <w:vertAlign w:val="baseline"/>
        </w:rPr>
        <w:t>essay</w:t>
      </w:r>
      <w:r>
        <w:rPr>
          <w:spacing w:val="-6"/>
          <w:vertAlign w:val="baseline"/>
        </w:rPr>
        <w:t> </w:t>
      </w:r>
      <w:r>
        <w:rPr>
          <w:vertAlign w:val="baseline"/>
        </w:rPr>
        <w:t>writing</w:t>
      </w:r>
      <w:r>
        <w:rPr>
          <w:spacing w:val="-3"/>
          <w:vertAlign w:val="baseline"/>
        </w:rPr>
        <w:t> </w:t>
      </w:r>
      <w:r>
        <w:rPr>
          <w:vertAlign w:val="baseline"/>
        </w:rPr>
        <w:t>in</w:t>
      </w:r>
      <w:r>
        <w:rPr>
          <w:spacing w:val="-3"/>
          <w:vertAlign w:val="baseline"/>
        </w:rPr>
        <w:t> </w:t>
      </w:r>
      <w:r>
        <w:rPr>
          <w:vertAlign w:val="baseline"/>
        </w:rPr>
        <w:t>senior</w:t>
      </w:r>
      <w:r>
        <w:rPr>
          <w:spacing w:val="-3"/>
          <w:vertAlign w:val="baseline"/>
        </w:rPr>
        <w:t> </w:t>
      </w:r>
      <w:r>
        <w:rPr>
          <w:vertAlign w:val="baseline"/>
        </w:rPr>
        <w:t>secondary</w:t>
      </w:r>
      <w:r>
        <w:rPr>
          <w:spacing w:val="80"/>
          <w:w w:val="150"/>
          <w:vertAlign w:val="baseline"/>
        </w:rPr>
        <w:t> </w:t>
      </w:r>
      <w:r>
        <w:rPr>
          <w:vertAlign w:val="baseline"/>
        </w:rPr>
        <w:t>schools</w:t>
      </w:r>
      <w:r>
        <w:rPr>
          <w:spacing w:val="80"/>
          <w:vertAlign w:val="baseline"/>
        </w:rPr>
        <w:t> </w:t>
      </w:r>
      <w:r>
        <w:rPr>
          <w:vertAlign w:val="baseline"/>
        </w:rPr>
        <w:t>in</w:t>
      </w:r>
      <w:r>
        <w:rPr>
          <w:spacing w:val="80"/>
          <w:vertAlign w:val="baseline"/>
        </w:rPr>
        <w:t> </w:t>
      </w:r>
      <w:r>
        <w:rPr>
          <w:vertAlign w:val="baseline"/>
        </w:rPr>
        <w:t>Kaduna State, Nigeria.</w:t>
      </w:r>
    </w:p>
    <w:p>
      <w:pPr>
        <w:spacing w:after="0" w:line="480" w:lineRule="auto"/>
        <w:jc w:val="both"/>
        <w:sectPr>
          <w:pgSz w:w="12240" w:h="15840"/>
          <w:pgMar w:header="0" w:footer="744" w:top="1360" w:bottom="940" w:left="980" w:right="1040"/>
        </w:sectPr>
      </w:pPr>
    </w:p>
    <w:p>
      <w:pPr>
        <w:pStyle w:val="BodyText"/>
        <w:spacing w:line="480" w:lineRule="auto" w:before="72"/>
        <w:ind w:left="1180" w:right="397" w:hanging="720"/>
        <w:jc w:val="both"/>
      </w:pPr>
      <w:r>
        <w:rPr/>
        <w:t>HO</w:t>
      </w:r>
      <w:r>
        <w:rPr>
          <w:vertAlign w:val="subscript"/>
        </w:rPr>
        <w:t>4</w:t>
      </w:r>
      <w:r>
        <w:rPr>
          <w:spacing w:val="80"/>
          <w:vertAlign w:val="baseline"/>
        </w:rPr>
        <w:t> </w:t>
      </w:r>
      <w:r>
        <w:rPr>
          <w:vertAlign w:val="baseline"/>
        </w:rPr>
        <w:t>There</w:t>
      </w:r>
      <w:r>
        <w:rPr>
          <w:spacing w:val="40"/>
          <w:vertAlign w:val="baseline"/>
        </w:rPr>
        <w:t> </w:t>
      </w:r>
      <w:r>
        <w:rPr>
          <w:vertAlign w:val="baseline"/>
        </w:rPr>
        <w:t>is</w:t>
      </w:r>
      <w:r>
        <w:rPr>
          <w:spacing w:val="40"/>
          <w:vertAlign w:val="baseline"/>
        </w:rPr>
        <w:t> </w:t>
      </w:r>
      <w:r>
        <w:rPr>
          <w:vertAlign w:val="baseline"/>
        </w:rPr>
        <w:t>no</w:t>
      </w:r>
      <w:r>
        <w:rPr>
          <w:spacing w:val="40"/>
          <w:vertAlign w:val="baseline"/>
        </w:rPr>
        <w:t> </w:t>
      </w:r>
      <w:r>
        <w:rPr>
          <w:vertAlign w:val="baseline"/>
        </w:rPr>
        <w:t>significant</w:t>
      </w:r>
      <w:r>
        <w:rPr>
          <w:spacing w:val="40"/>
          <w:vertAlign w:val="baseline"/>
        </w:rPr>
        <w:t> </w:t>
      </w:r>
      <w:r>
        <w:rPr>
          <w:vertAlign w:val="baseline"/>
        </w:rPr>
        <w:t>difference</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effect</w:t>
      </w:r>
      <w:r>
        <w:rPr>
          <w:spacing w:val="40"/>
          <w:vertAlign w:val="baseline"/>
        </w:rPr>
        <w:t> </w:t>
      </w:r>
      <w:r>
        <w:rPr>
          <w:vertAlign w:val="baseline"/>
        </w:rPr>
        <w:t>of</w:t>
      </w:r>
      <w:r>
        <w:rPr>
          <w:spacing w:val="40"/>
          <w:vertAlign w:val="baseline"/>
        </w:rPr>
        <w:t> </w:t>
      </w:r>
      <w:r>
        <w:rPr>
          <w:vertAlign w:val="baseline"/>
        </w:rPr>
        <w:t>collaborative,</w:t>
      </w:r>
      <w:r>
        <w:rPr>
          <w:spacing w:val="40"/>
          <w:vertAlign w:val="baseline"/>
        </w:rPr>
        <w:t> </w:t>
      </w:r>
      <w:r>
        <w:rPr>
          <w:vertAlign w:val="baseline"/>
        </w:rPr>
        <w:t>portfolio</w:t>
      </w:r>
      <w:r>
        <w:rPr>
          <w:spacing w:val="40"/>
          <w:vertAlign w:val="baseline"/>
        </w:rPr>
        <w:t> </w:t>
      </w:r>
      <w:r>
        <w:rPr>
          <w:vertAlign w:val="baseline"/>
        </w:rPr>
        <w:t>and conventional writing strategies on students‟ performance inessay writing in senior secondary schools in Kaduna State, Nigeria.</w:t>
      </w:r>
    </w:p>
    <w:p>
      <w:pPr>
        <w:pStyle w:val="BodyText"/>
        <w:spacing w:line="480" w:lineRule="auto"/>
        <w:ind w:left="1180" w:right="398" w:hanging="720"/>
        <w:jc w:val="both"/>
      </w:pPr>
      <w:r>
        <w:rPr/>
        <w:t>HO</w:t>
      </w:r>
      <w:r>
        <w:rPr>
          <w:vertAlign w:val="subscript"/>
        </w:rPr>
        <w:t>5</w:t>
      </w:r>
      <w:r>
        <w:rPr>
          <w:spacing w:val="80"/>
          <w:vertAlign w:val="baseline"/>
        </w:rPr>
        <w:t> </w:t>
      </w:r>
      <w:r>
        <w:rPr>
          <w:vertAlign w:val="baseline"/>
        </w:rPr>
        <w:t>There</w:t>
      </w:r>
      <w:r>
        <w:rPr>
          <w:spacing w:val="40"/>
          <w:vertAlign w:val="baseline"/>
        </w:rPr>
        <w:t> </w:t>
      </w:r>
      <w:r>
        <w:rPr>
          <w:vertAlign w:val="baseline"/>
        </w:rPr>
        <w:t>is</w:t>
      </w:r>
      <w:r>
        <w:rPr>
          <w:spacing w:val="40"/>
          <w:vertAlign w:val="baseline"/>
        </w:rPr>
        <w:t> </w:t>
      </w:r>
      <w:r>
        <w:rPr>
          <w:vertAlign w:val="baseline"/>
        </w:rPr>
        <w:t>no</w:t>
      </w:r>
      <w:r>
        <w:rPr>
          <w:spacing w:val="40"/>
          <w:vertAlign w:val="baseline"/>
        </w:rPr>
        <w:t> </w:t>
      </w:r>
      <w:r>
        <w:rPr>
          <w:vertAlign w:val="baseline"/>
        </w:rPr>
        <w:t>significant</w:t>
      </w:r>
      <w:r>
        <w:rPr>
          <w:spacing w:val="40"/>
          <w:vertAlign w:val="baseline"/>
        </w:rPr>
        <w:t> </w:t>
      </w:r>
      <w:r>
        <w:rPr>
          <w:vertAlign w:val="baseline"/>
        </w:rPr>
        <w:t>difference</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effect</w:t>
      </w:r>
      <w:r>
        <w:rPr>
          <w:spacing w:val="40"/>
          <w:vertAlign w:val="baseline"/>
        </w:rPr>
        <w:t> </w:t>
      </w:r>
      <w:r>
        <w:rPr>
          <w:vertAlign w:val="baseline"/>
        </w:rPr>
        <w:t>of</w:t>
      </w:r>
      <w:r>
        <w:rPr>
          <w:spacing w:val="40"/>
          <w:vertAlign w:val="baseline"/>
        </w:rPr>
        <w:t> </w:t>
      </w:r>
      <w:r>
        <w:rPr>
          <w:vertAlign w:val="baseline"/>
        </w:rPr>
        <w:t>collaborative,</w:t>
      </w:r>
      <w:r>
        <w:rPr>
          <w:spacing w:val="40"/>
          <w:vertAlign w:val="baseline"/>
        </w:rPr>
        <w:t> </w:t>
      </w:r>
      <w:r>
        <w:rPr>
          <w:vertAlign w:val="baseline"/>
        </w:rPr>
        <w:t>portfolio</w:t>
      </w:r>
      <w:r>
        <w:rPr>
          <w:spacing w:val="40"/>
          <w:vertAlign w:val="baseline"/>
        </w:rPr>
        <w:t> </w:t>
      </w:r>
      <w:r>
        <w:rPr>
          <w:vertAlign w:val="baseline"/>
        </w:rPr>
        <w:t>and conventional writing strategies on students‟ performance in content of essay</w:t>
      </w:r>
    </w:p>
    <w:p>
      <w:pPr>
        <w:pStyle w:val="BodyText"/>
        <w:ind w:left="1180"/>
        <w:jc w:val="both"/>
      </w:pPr>
      <w:r>
        <w:rPr/>
        <w:t>writing</w:t>
      </w:r>
      <w:r>
        <w:rPr>
          <w:spacing w:val="-5"/>
        </w:rPr>
        <w:t> </w:t>
      </w:r>
      <w:r>
        <w:rPr/>
        <w:t>of</w:t>
      </w:r>
      <w:r>
        <w:rPr>
          <w:spacing w:val="-1"/>
        </w:rPr>
        <w:t> </w:t>
      </w:r>
      <w:r>
        <w:rPr/>
        <w:t>in senior secondary</w:t>
      </w:r>
      <w:r>
        <w:rPr>
          <w:spacing w:val="-5"/>
        </w:rPr>
        <w:t> </w:t>
      </w:r>
      <w:r>
        <w:rPr/>
        <w:t>schools in Kaduna</w:t>
      </w:r>
      <w:r>
        <w:rPr>
          <w:spacing w:val="-1"/>
        </w:rPr>
        <w:t> </w:t>
      </w:r>
      <w:r>
        <w:rPr/>
        <w:t>State, </w:t>
      </w:r>
      <w:r>
        <w:rPr>
          <w:spacing w:val="-2"/>
        </w:rPr>
        <w:t>Nigeria.</w:t>
      </w:r>
    </w:p>
    <w:p>
      <w:pPr>
        <w:pStyle w:val="BodyText"/>
        <w:ind w:left="0"/>
      </w:pPr>
    </w:p>
    <w:p>
      <w:pPr>
        <w:pStyle w:val="BodyText"/>
        <w:spacing w:line="480" w:lineRule="auto"/>
        <w:ind w:left="1180" w:right="396" w:hanging="720"/>
        <w:jc w:val="both"/>
      </w:pPr>
      <w:r>
        <w:rPr/>
        <w:t>HO</w:t>
      </w:r>
      <w:r>
        <w:rPr>
          <w:vertAlign w:val="subscript"/>
        </w:rPr>
        <w:t>6</w:t>
      </w:r>
      <w:r>
        <w:rPr>
          <w:spacing w:val="80"/>
          <w:vertAlign w:val="baseline"/>
        </w:rPr>
        <w:t> </w:t>
      </w:r>
      <w:r>
        <w:rPr>
          <w:vertAlign w:val="baseline"/>
        </w:rPr>
        <w:t>There</w:t>
      </w:r>
      <w:r>
        <w:rPr>
          <w:spacing w:val="40"/>
          <w:vertAlign w:val="baseline"/>
        </w:rPr>
        <w:t> </w:t>
      </w:r>
      <w:r>
        <w:rPr>
          <w:vertAlign w:val="baseline"/>
        </w:rPr>
        <w:t>is</w:t>
      </w:r>
      <w:r>
        <w:rPr>
          <w:spacing w:val="40"/>
          <w:vertAlign w:val="baseline"/>
        </w:rPr>
        <w:t> </w:t>
      </w:r>
      <w:r>
        <w:rPr>
          <w:vertAlign w:val="baseline"/>
        </w:rPr>
        <w:t>no</w:t>
      </w:r>
      <w:r>
        <w:rPr>
          <w:spacing w:val="40"/>
          <w:vertAlign w:val="baseline"/>
        </w:rPr>
        <w:t> </w:t>
      </w:r>
      <w:r>
        <w:rPr>
          <w:vertAlign w:val="baseline"/>
        </w:rPr>
        <w:t>significant</w:t>
      </w:r>
      <w:r>
        <w:rPr>
          <w:spacing w:val="40"/>
          <w:vertAlign w:val="baseline"/>
        </w:rPr>
        <w:t> </w:t>
      </w:r>
      <w:r>
        <w:rPr>
          <w:vertAlign w:val="baseline"/>
        </w:rPr>
        <w:t>difference</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effect</w:t>
      </w:r>
      <w:r>
        <w:rPr>
          <w:spacing w:val="40"/>
          <w:vertAlign w:val="baseline"/>
        </w:rPr>
        <w:t> </w:t>
      </w:r>
      <w:r>
        <w:rPr>
          <w:vertAlign w:val="baseline"/>
        </w:rPr>
        <w:t>of</w:t>
      </w:r>
      <w:r>
        <w:rPr>
          <w:spacing w:val="40"/>
          <w:vertAlign w:val="baseline"/>
        </w:rPr>
        <w:t> </w:t>
      </w:r>
      <w:r>
        <w:rPr>
          <w:vertAlign w:val="baseline"/>
        </w:rPr>
        <w:t>collaborative,</w:t>
      </w:r>
      <w:r>
        <w:rPr>
          <w:spacing w:val="40"/>
          <w:vertAlign w:val="baseline"/>
        </w:rPr>
        <w:t> </w:t>
      </w:r>
      <w:r>
        <w:rPr>
          <w:vertAlign w:val="baseline"/>
        </w:rPr>
        <w:t>portfolio</w:t>
      </w:r>
      <w:r>
        <w:rPr>
          <w:spacing w:val="40"/>
          <w:vertAlign w:val="baseline"/>
        </w:rPr>
        <w:t> </w:t>
      </w:r>
      <w:r>
        <w:rPr>
          <w:vertAlign w:val="baseline"/>
        </w:rPr>
        <w:t>and conventional</w:t>
      </w:r>
      <w:r>
        <w:rPr>
          <w:spacing w:val="-3"/>
          <w:vertAlign w:val="baseline"/>
        </w:rPr>
        <w:t> </w:t>
      </w:r>
      <w:r>
        <w:rPr>
          <w:vertAlign w:val="baseline"/>
        </w:rPr>
        <w:t>writing</w:t>
      </w:r>
      <w:r>
        <w:rPr>
          <w:spacing w:val="-6"/>
          <w:vertAlign w:val="baseline"/>
        </w:rPr>
        <w:t> </w:t>
      </w:r>
      <w:r>
        <w:rPr>
          <w:vertAlign w:val="baseline"/>
        </w:rPr>
        <w:t>strategies</w:t>
      </w:r>
      <w:r>
        <w:rPr>
          <w:spacing w:val="-3"/>
          <w:vertAlign w:val="baseline"/>
        </w:rPr>
        <w:t> </w:t>
      </w:r>
      <w:r>
        <w:rPr>
          <w:vertAlign w:val="baseline"/>
        </w:rPr>
        <w:t>on</w:t>
      </w:r>
      <w:r>
        <w:rPr>
          <w:spacing w:val="-3"/>
          <w:vertAlign w:val="baseline"/>
        </w:rPr>
        <w:t> </w:t>
      </w:r>
      <w:r>
        <w:rPr>
          <w:vertAlign w:val="baseline"/>
        </w:rPr>
        <w:t>students‟</w:t>
      </w:r>
      <w:r>
        <w:rPr>
          <w:spacing w:val="-3"/>
          <w:vertAlign w:val="baseline"/>
        </w:rPr>
        <w:t> </w:t>
      </w:r>
      <w:r>
        <w:rPr>
          <w:vertAlign w:val="baseline"/>
        </w:rPr>
        <w:t>performance</w:t>
      </w:r>
      <w:r>
        <w:rPr>
          <w:spacing w:val="-4"/>
          <w:vertAlign w:val="baseline"/>
        </w:rPr>
        <w:t> </w:t>
      </w:r>
      <w:r>
        <w:rPr>
          <w:vertAlign w:val="baseline"/>
        </w:rPr>
        <w:t>inorganization</w:t>
      </w:r>
      <w:r>
        <w:rPr>
          <w:spacing w:val="-3"/>
          <w:vertAlign w:val="baseline"/>
        </w:rPr>
        <w:t> </w:t>
      </w:r>
      <w:r>
        <w:rPr>
          <w:vertAlign w:val="baseline"/>
        </w:rPr>
        <w:t>of essay</w:t>
      </w:r>
      <w:r>
        <w:rPr>
          <w:spacing w:val="80"/>
          <w:vertAlign w:val="baseline"/>
        </w:rPr>
        <w:t> </w:t>
      </w:r>
      <w:r>
        <w:rPr>
          <w:vertAlign w:val="baseline"/>
        </w:rPr>
        <w:t>writing</w:t>
      </w:r>
    </w:p>
    <w:p>
      <w:pPr>
        <w:pStyle w:val="BodyText"/>
        <w:spacing w:before="1"/>
      </w:pPr>
      <w:r>
        <w:rPr/>
        <w:t>in</w:t>
      </w:r>
      <w:r>
        <w:rPr>
          <w:spacing w:val="-1"/>
        </w:rPr>
        <w:t> </w:t>
      </w:r>
      <w:r>
        <w:rPr/>
        <w:t>senior secondary</w:t>
      </w:r>
      <w:r>
        <w:rPr>
          <w:spacing w:val="-5"/>
        </w:rPr>
        <w:t> </w:t>
      </w:r>
      <w:r>
        <w:rPr/>
        <w:t>schools in Kaduna</w:t>
      </w:r>
      <w:r>
        <w:rPr>
          <w:spacing w:val="-1"/>
        </w:rPr>
        <w:t> </w:t>
      </w:r>
      <w:r>
        <w:rPr/>
        <w:t>State, </w:t>
      </w:r>
      <w:r>
        <w:rPr>
          <w:spacing w:val="-2"/>
        </w:rPr>
        <w:t>Nigeria.</w:t>
      </w:r>
    </w:p>
    <w:p>
      <w:pPr>
        <w:pStyle w:val="BodyText"/>
        <w:ind w:left="0"/>
      </w:pPr>
    </w:p>
    <w:p>
      <w:pPr>
        <w:pStyle w:val="BodyText"/>
        <w:spacing w:line="480" w:lineRule="auto"/>
        <w:ind w:left="1180" w:right="398" w:hanging="720"/>
        <w:jc w:val="both"/>
      </w:pPr>
      <w:r>
        <w:rPr/>
        <w:t>HO</w:t>
      </w:r>
      <w:r>
        <w:rPr>
          <w:vertAlign w:val="subscript"/>
        </w:rPr>
        <w:t>7</w:t>
      </w:r>
      <w:r>
        <w:rPr>
          <w:spacing w:val="80"/>
          <w:vertAlign w:val="baseline"/>
        </w:rPr>
        <w:t> </w:t>
      </w:r>
      <w:r>
        <w:rPr>
          <w:vertAlign w:val="baseline"/>
        </w:rPr>
        <w:t>There</w:t>
      </w:r>
      <w:r>
        <w:rPr>
          <w:spacing w:val="40"/>
          <w:vertAlign w:val="baseline"/>
        </w:rPr>
        <w:t> </w:t>
      </w:r>
      <w:r>
        <w:rPr>
          <w:vertAlign w:val="baseline"/>
        </w:rPr>
        <w:t>is</w:t>
      </w:r>
      <w:r>
        <w:rPr>
          <w:spacing w:val="40"/>
          <w:vertAlign w:val="baseline"/>
        </w:rPr>
        <w:t> </w:t>
      </w:r>
      <w:r>
        <w:rPr>
          <w:vertAlign w:val="baseline"/>
        </w:rPr>
        <w:t>no</w:t>
      </w:r>
      <w:r>
        <w:rPr>
          <w:spacing w:val="40"/>
          <w:vertAlign w:val="baseline"/>
        </w:rPr>
        <w:t> </w:t>
      </w:r>
      <w:r>
        <w:rPr>
          <w:vertAlign w:val="baseline"/>
        </w:rPr>
        <w:t>significant</w:t>
      </w:r>
      <w:r>
        <w:rPr>
          <w:spacing w:val="40"/>
          <w:vertAlign w:val="baseline"/>
        </w:rPr>
        <w:t> </w:t>
      </w:r>
      <w:r>
        <w:rPr>
          <w:vertAlign w:val="baseline"/>
        </w:rPr>
        <w:t>difference</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effect</w:t>
      </w:r>
      <w:r>
        <w:rPr>
          <w:spacing w:val="40"/>
          <w:vertAlign w:val="baseline"/>
        </w:rPr>
        <w:t> </w:t>
      </w:r>
      <w:r>
        <w:rPr>
          <w:vertAlign w:val="baseline"/>
        </w:rPr>
        <w:t>of</w:t>
      </w:r>
      <w:r>
        <w:rPr>
          <w:spacing w:val="40"/>
          <w:vertAlign w:val="baseline"/>
        </w:rPr>
        <w:t> </w:t>
      </w:r>
      <w:r>
        <w:rPr>
          <w:vertAlign w:val="baseline"/>
        </w:rPr>
        <w:t>collaborative,</w:t>
      </w:r>
      <w:r>
        <w:rPr>
          <w:spacing w:val="40"/>
          <w:vertAlign w:val="baseline"/>
        </w:rPr>
        <w:t> </w:t>
      </w:r>
      <w:r>
        <w:rPr>
          <w:vertAlign w:val="baseline"/>
        </w:rPr>
        <w:t>portfolio</w:t>
      </w:r>
      <w:r>
        <w:rPr>
          <w:spacing w:val="40"/>
          <w:vertAlign w:val="baseline"/>
        </w:rPr>
        <w:t> </w:t>
      </w:r>
      <w:r>
        <w:rPr>
          <w:vertAlign w:val="baseline"/>
        </w:rPr>
        <w:t>and conventional</w:t>
      </w:r>
      <w:r>
        <w:rPr>
          <w:spacing w:val="-3"/>
          <w:vertAlign w:val="baseline"/>
        </w:rPr>
        <w:t> </w:t>
      </w:r>
      <w:r>
        <w:rPr>
          <w:vertAlign w:val="baseline"/>
        </w:rPr>
        <w:t>writing</w:t>
      </w:r>
      <w:r>
        <w:rPr>
          <w:spacing w:val="-6"/>
          <w:vertAlign w:val="baseline"/>
        </w:rPr>
        <w:t> </w:t>
      </w:r>
      <w:r>
        <w:rPr>
          <w:vertAlign w:val="baseline"/>
        </w:rPr>
        <w:t>strategies</w:t>
      </w:r>
      <w:r>
        <w:rPr>
          <w:spacing w:val="-3"/>
          <w:vertAlign w:val="baseline"/>
        </w:rPr>
        <w:t> </w:t>
      </w:r>
      <w:r>
        <w:rPr>
          <w:vertAlign w:val="baseline"/>
        </w:rPr>
        <w:t>on</w:t>
      </w:r>
      <w:r>
        <w:rPr>
          <w:spacing w:val="-2"/>
          <w:vertAlign w:val="baseline"/>
        </w:rPr>
        <w:t> </w:t>
      </w:r>
      <w:r>
        <w:rPr>
          <w:vertAlign w:val="baseline"/>
        </w:rPr>
        <w:t>students‟</w:t>
      </w:r>
      <w:r>
        <w:rPr>
          <w:spacing w:val="-3"/>
          <w:vertAlign w:val="baseline"/>
        </w:rPr>
        <w:t> </w:t>
      </w:r>
      <w:r>
        <w:rPr>
          <w:vertAlign w:val="baseline"/>
        </w:rPr>
        <w:t>performance</w:t>
      </w:r>
      <w:r>
        <w:rPr>
          <w:spacing w:val="-4"/>
          <w:vertAlign w:val="baseline"/>
        </w:rPr>
        <w:t> </w:t>
      </w:r>
      <w:r>
        <w:rPr>
          <w:vertAlign w:val="baseline"/>
        </w:rPr>
        <w:t>ingrammatical</w:t>
      </w:r>
      <w:r>
        <w:rPr>
          <w:spacing w:val="52"/>
          <w:w w:val="150"/>
          <w:vertAlign w:val="baseline"/>
        </w:rPr>
        <w:t>  </w:t>
      </w:r>
      <w:r>
        <w:rPr>
          <w:vertAlign w:val="baseline"/>
        </w:rPr>
        <w:t>components</w:t>
      </w:r>
      <w:r>
        <w:rPr>
          <w:spacing w:val="16"/>
          <w:vertAlign w:val="baseline"/>
        </w:rPr>
        <w:t> </w:t>
      </w:r>
      <w:r>
        <w:rPr>
          <w:spacing w:val="-5"/>
          <w:vertAlign w:val="baseline"/>
        </w:rPr>
        <w:t>of</w:t>
      </w:r>
    </w:p>
    <w:p>
      <w:pPr>
        <w:pStyle w:val="BodyText"/>
      </w:pPr>
      <w:r>
        <w:rPr/>
        <w:t>essay</w:t>
      </w:r>
      <w:r>
        <w:rPr>
          <w:spacing w:val="-7"/>
        </w:rPr>
        <w:t> </w:t>
      </w:r>
      <w:r>
        <w:rPr/>
        <w:t>writing</w:t>
      </w:r>
      <w:r>
        <w:rPr>
          <w:spacing w:val="-2"/>
        </w:rPr>
        <w:t> </w:t>
      </w:r>
      <w:r>
        <w:rPr/>
        <w:t>in</w:t>
      </w:r>
      <w:r>
        <w:rPr>
          <w:spacing w:val="1"/>
        </w:rPr>
        <w:t> </w:t>
      </w:r>
      <w:r>
        <w:rPr/>
        <w:t>senior secondary</w:t>
      </w:r>
      <w:r>
        <w:rPr>
          <w:spacing w:val="-4"/>
        </w:rPr>
        <w:t> </w:t>
      </w:r>
      <w:r>
        <w:rPr/>
        <w:t>schools in</w:t>
      </w:r>
      <w:r>
        <w:rPr>
          <w:spacing w:val="1"/>
        </w:rPr>
        <w:t> </w:t>
      </w:r>
      <w:r>
        <w:rPr/>
        <w:t>Kaduna</w:t>
      </w:r>
      <w:r>
        <w:rPr>
          <w:spacing w:val="-1"/>
        </w:rPr>
        <w:t> </w:t>
      </w:r>
      <w:r>
        <w:rPr/>
        <w:t>State,</w:t>
      </w:r>
      <w:r>
        <w:rPr>
          <w:spacing w:val="1"/>
        </w:rPr>
        <w:t> </w:t>
      </w:r>
      <w:r>
        <w:rPr>
          <w:spacing w:val="-2"/>
        </w:rPr>
        <w:t>Nigeria.</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42"/>
        <w:ind w:left="0"/>
      </w:pPr>
    </w:p>
    <w:p>
      <w:pPr>
        <w:pStyle w:val="Heading2"/>
        <w:numPr>
          <w:ilvl w:val="1"/>
          <w:numId w:val="6"/>
        </w:numPr>
        <w:tabs>
          <w:tab w:pos="1179" w:val="left" w:leader="none"/>
        </w:tabs>
        <w:spacing w:line="240" w:lineRule="auto" w:before="0" w:after="0"/>
        <w:ind w:left="1179" w:right="0" w:hanging="719"/>
        <w:jc w:val="both"/>
      </w:pPr>
      <w:bookmarkStart w:name="_TOC_250063" w:id="18"/>
      <w:r>
        <w:rPr/>
        <w:t>Significance</w:t>
      </w:r>
      <w:r>
        <w:rPr>
          <w:spacing w:val="-3"/>
        </w:rPr>
        <w:t> </w:t>
      </w:r>
      <w:r>
        <w:rPr/>
        <w:t>of</w:t>
      </w:r>
      <w:r>
        <w:rPr>
          <w:spacing w:val="1"/>
        </w:rPr>
        <w:t> </w:t>
      </w:r>
      <w:r>
        <w:rPr/>
        <w:t>the </w:t>
      </w:r>
      <w:bookmarkEnd w:id="18"/>
      <w:r>
        <w:rPr>
          <w:spacing w:val="-4"/>
        </w:rPr>
        <w:t>Study</w:t>
      </w:r>
    </w:p>
    <w:p>
      <w:pPr>
        <w:pStyle w:val="BodyText"/>
        <w:spacing w:line="480" w:lineRule="auto" w:before="272"/>
        <w:ind w:right="391" w:firstLine="719"/>
        <w:jc w:val="both"/>
      </w:pPr>
      <w:r>
        <w:rPr/>
        <w:t>The</w:t>
      </w:r>
      <w:r>
        <w:rPr>
          <w:spacing w:val="-4"/>
        </w:rPr>
        <w:t> </w:t>
      </w:r>
      <w:r>
        <w:rPr/>
        <w:t>need</w:t>
      </w:r>
      <w:r>
        <w:rPr>
          <w:spacing w:val="-2"/>
        </w:rPr>
        <w:t> </w:t>
      </w:r>
      <w:r>
        <w:rPr/>
        <w:t>to advance</w:t>
      </w:r>
      <w:r>
        <w:rPr>
          <w:spacing w:val="-1"/>
        </w:rPr>
        <w:t> </w:t>
      </w:r>
      <w:r>
        <w:rPr/>
        <w:t>the</w:t>
      </w:r>
      <w:r>
        <w:rPr>
          <w:spacing w:val="-1"/>
        </w:rPr>
        <w:t> </w:t>
      </w:r>
      <w:r>
        <w:rPr/>
        <w:t>writing</w:t>
      </w:r>
      <w:r>
        <w:rPr>
          <w:spacing w:val="-4"/>
        </w:rPr>
        <w:t> </w:t>
      </w:r>
      <w:r>
        <w:rPr/>
        <w:t>pedagogy</w:t>
      </w:r>
      <w:r>
        <w:rPr>
          <w:spacing w:val="-5"/>
        </w:rPr>
        <w:t> </w:t>
      </w:r>
      <w:r>
        <w:rPr/>
        <w:t>using</w:t>
      </w:r>
      <w:r>
        <w:rPr>
          <w:spacing w:val="-2"/>
        </w:rPr>
        <w:t> </w:t>
      </w:r>
      <w:r>
        <w:rPr/>
        <w:t>new</w:t>
      </w:r>
      <w:r>
        <w:rPr>
          <w:spacing w:val="-2"/>
        </w:rPr>
        <w:t> </w:t>
      </w:r>
      <w:r>
        <w:rPr/>
        <w:t>and innovative</w:t>
      </w:r>
      <w:r>
        <w:rPr>
          <w:spacing w:val="-1"/>
        </w:rPr>
        <w:t> </w:t>
      </w:r>
      <w:r>
        <w:rPr/>
        <w:t>strategies</w:t>
      </w:r>
      <w:r>
        <w:rPr>
          <w:spacing w:val="-1"/>
        </w:rPr>
        <w:t> </w:t>
      </w:r>
      <w:r>
        <w:rPr/>
        <w:t>has</w:t>
      </w:r>
      <w:r>
        <w:rPr>
          <w:spacing w:val="-2"/>
        </w:rPr>
        <w:t> </w:t>
      </w:r>
      <w:r>
        <w:rPr/>
        <w:t>been a subject</w:t>
      </w:r>
      <w:r>
        <w:rPr>
          <w:spacing w:val="-3"/>
        </w:rPr>
        <w:t> </w:t>
      </w:r>
      <w:r>
        <w:rPr/>
        <w:t>of</w:t>
      </w:r>
      <w:r>
        <w:rPr>
          <w:spacing w:val="-2"/>
        </w:rPr>
        <w:t> </w:t>
      </w:r>
      <w:r>
        <w:rPr/>
        <w:t>research</w:t>
      </w:r>
      <w:r>
        <w:rPr>
          <w:spacing w:val="-1"/>
        </w:rPr>
        <w:t> </w:t>
      </w:r>
      <w:r>
        <w:rPr/>
        <w:t>to</w:t>
      </w:r>
      <w:r>
        <w:rPr>
          <w:spacing w:val="-3"/>
        </w:rPr>
        <w:t> </w:t>
      </w:r>
      <w:r>
        <w:rPr/>
        <w:t>English</w:t>
      </w:r>
      <w:r>
        <w:rPr>
          <w:spacing w:val="-3"/>
        </w:rPr>
        <w:t> </w:t>
      </w:r>
      <w:r>
        <w:rPr/>
        <w:t>language</w:t>
      </w:r>
      <w:r>
        <w:rPr>
          <w:spacing w:val="-4"/>
        </w:rPr>
        <w:t> </w:t>
      </w:r>
      <w:r>
        <w:rPr/>
        <w:t>specialists.</w:t>
      </w:r>
      <w:r>
        <w:rPr>
          <w:spacing w:val="-3"/>
        </w:rPr>
        <w:t> </w:t>
      </w:r>
      <w:r>
        <w:rPr/>
        <w:t>Also, evidence</w:t>
      </w:r>
      <w:r>
        <w:rPr>
          <w:spacing w:val="-2"/>
        </w:rPr>
        <w:t> </w:t>
      </w:r>
      <w:r>
        <w:rPr/>
        <w:t>abounds</w:t>
      </w:r>
      <w:r>
        <w:rPr>
          <w:spacing w:val="-1"/>
        </w:rPr>
        <w:t> </w:t>
      </w:r>
      <w:r>
        <w:rPr/>
        <w:t>in</w:t>
      </w:r>
      <w:r>
        <w:rPr>
          <w:spacing w:val="-3"/>
        </w:rPr>
        <w:t> </w:t>
      </w:r>
      <w:r>
        <w:rPr/>
        <w:t>literature</w:t>
      </w:r>
      <w:r>
        <w:rPr>
          <w:spacing w:val="-3"/>
        </w:rPr>
        <w:t> </w:t>
      </w:r>
      <w:r>
        <w:rPr/>
        <w:t>that</w:t>
      </w:r>
      <w:r>
        <w:rPr>
          <w:spacing w:val="-3"/>
        </w:rPr>
        <w:t> </w:t>
      </w:r>
      <w:r>
        <w:rPr/>
        <w:t>there seemed to be a</w:t>
      </w:r>
      <w:r>
        <w:rPr>
          <w:spacing w:val="-1"/>
        </w:rPr>
        <w:t> </w:t>
      </w:r>
      <w:r>
        <w:rPr/>
        <w:t>dearth of research on students‟ writing.</w:t>
      </w:r>
      <w:r>
        <w:rPr>
          <w:spacing w:val="40"/>
        </w:rPr>
        <w:t> </w:t>
      </w:r>
      <w:r>
        <w:rPr/>
        <w:t>Thus, this study</w:t>
      </w:r>
      <w:r>
        <w:rPr>
          <w:spacing w:val="-3"/>
        </w:rPr>
        <w:t> </w:t>
      </w:r>
      <w:r>
        <w:rPr/>
        <w:t>is considered significant in many ways and will be of immense value to teachers of English language, curriculum</w:t>
      </w:r>
      <w:r>
        <w:rPr>
          <w:spacing w:val="40"/>
        </w:rPr>
        <w:t> </w:t>
      </w:r>
      <w:r>
        <w:rPr/>
        <w:t>planners, examination bodies, textbook writers, educational administrators, students, possibly parents and future researchers.</w:t>
      </w:r>
    </w:p>
    <w:p>
      <w:pPr>
        <w:pStyle w:val="BodyText"/>
        <w:spacing w:line="480" w:lineRule="auto"/>
        <w:ind w:right="396" w:firstLine="719"/>
        <w:jc w:val="both"/>
      </w:pPr>
      <w:r>
        <w:rPr/>
        <w:t>It is believed that the findings of this study will be of utmost significance to teachers of English</w:t>
      </w:r>
      <w:r>
        <w:rPr>
          <w:spacing w:val="4"/>
        </w:rPr>
        <w:t> </w:t>
      </w:r>
      <w:r>
        <w:rPr/>
        <w:t>who</w:t>
      </w:r>
      <w:r>
        <w:rPr>
          <w:spacing w:val="6"/>
        </w:rPr>
        <w:t> </w:t>
      </w:r>
      <w:r>
        <w:rPr/>
        <w:t>will</w:t>
      </w:r>
      <w:r>
        <w:rPr>
          <w:spacing w:val="7"/>
        </w:rPr>
        <w:t> </w:t>
      </w:r>
      <w:r>
        <w:rPr/>
        <w:t>be</w:t>
      </w:r>
      <w:r>
        <w:rPr>
          <w:spacing w:val="8"/>
        </w:rPr>
        <w:t> </w:t>
      </w:r>
      <w:r>
        <w:rPr/>
        <w:t>in</w:t>
      </w:r>
      <w:r>
        <w:rPr>
          <w:spacing w:val="7"/>
        </w:rPr>
        <w:t> </w:t>
      </w:r>
      <w:r>
        <w:rPr/>
        <w:t>a</w:t>
      </w:r>
      <w:r>
        <w:rPr>
          <w:spacing w:val="8"/>
        </w:rPr>
        <w:t> </w:t>
      </w:r>
      <w:r>
        <w:rPr/>
        <w:t>better</w:t>
      </w:r>
      <w:r>
        <w:rPr>
          <w:spacing w:val="6"/>
        </w:rPr>
        <w:t> </w:t>
      </w:r>
      <w:r>
        <w:rPr/>
        <w:t>position</w:t>
      </w:r>
      <w:r>
        <w:rPr>
          <w:spacing w:val="5"/>
        </w:rPr>
        <w:t> </w:t>
      </w:r>
      <w:r>
        <w:rPr/>
        <w:t>to</w:t>
      </w:r>
      <w:r>
        <w:rPr>
          <w:spacing w:val="7"/>
        </w:rPr>
        <w:t> </w:t>
      </w:r>
      <w:r>
        <w:rPr/>
        <w:t>guide</w:t>
      </w:r>
      <w:r>
        <w:rPr>
          <w:spacing w:val="6"/>
        </w:rPr>
        <w:t> </w:t>
      </w:r>
      <w:r>
        <w:rPr/>
        <w:t>students</w:t>
      </w:r>
      <w:r>
        <w:rPr>
          <w:spacing w:val="7"/>
        </w:rPr>
        <w:t> </w:t>
      </w:r>
      <w:r>
        <w:rPr/>
        <w:t>toward</w:t>
      </w:r>
      <w:r>
        <w:rPr>
          <w:spacing w:val="5"/>
        </w:rPr>
        <w:t> </w:t>
      </w:r>
      <w:r>
        <w:rPr/>
        <w:t>producing</w:t>
      </w:r>
      <w:r>
        <w:rPr>
          <w:spacing w:val="5"/>
        </w:rPr>
        <w:t> </w:t>
      </w:r>
      <w:r>
        <w:rPr/>
        <w:t>better</w:t>
      </w:r>
      <w:r>
        <w:rPr>
          <w:spacing w:val="6"/>
        </w:rPr>
        <w:t> </w:t>
      </w:r>
      <w:r>
        <w:rPr/>
        <w:t>written</w:t>
      </w:r>
      <w:r>
        <w:rPr>
          <w:spacing w:val="6"/>
        </w:rPr>
        <w:t> </w:t>
      </w:r>
      <w:r>
        <w:rPr>
          <w:spacing w:val="-2"/>
        </w:rPr>
        <w:t>essays</w:t>
      </w:r>
    </w:p>
    <w:p>
      <w:pPr>
        <w:spacing w:after="0" w:line="480" w:lineRule="auto"/>
        <w:jc w:val="both"/>
        <w:sectPr>
          <w:pgSz w:w="12240" w:h="15840"/>
          <w:pgMar w:header="0" w:footer="744" w:top="1360" w:bottom="940" w:left="980" w:right="1040"/>
        </w:sectPr>
      </w:pPr>
    </w:p>
    <w:p>
      <w:pPr>
        <w:pStyle w:val="BodyText"/>
        <w:spacing w:line="480" w:lineRule="auto" w:before="72"/>
        <w:ind w:right="394"/>
        <w:jc w:val="both"/>
      </w:pPr>
      <w:r>
        <w:rPr/>
        <w:t>using the process based strategies. Essay writing, which is the main focus of this study, has not been properly taught at the primary and junior secondary school levels hence the problems students face at the senior secondary level. The result will help writing teachers to identify the strategythat is more</w:t>
      </w:r>
      <w:r>
        <w:rPr>
          <w:spacing w:val="-1"/>
        </w:rPr>
        <w:t> </w:t>
      </w:r>
      <w:r>
        <w:rPr/>
        <w:t>effective</w:t>
      </w:r>
      <w:r>
        <w:rPr>
          <w:spacing w:val="-1"/>
        </w:rPr>
        <w:t> </w:t>
      </w:r>
      <w:r>
        <w:rPr/>
        <w:t>between collaborative</w:t>
      </w:r>
      <w:r>
        <w:rPr>
          <w:spacing w:val="-1"/>
        </w:rPr>
        <w:t> </w:t>
      </w:r>
      <w:r>
        <w:rPr/>
        <w:t>and portfolio writing</w:t>
      </w:r>
      <w:r>
        <w:rPr>
          <w:spacing w:val="-2"/>
        </w:rPr>
        <w:t> </w:t>
      </w:r>
      <w:r>
        <w:rPr/>
        <w:t>strategies since</w:t>
      </w:r>
      <w:r>
        <w:rPr>
          <w:spacing w:val="-1"/>
        </w:rPr>
        <w:t> </w:t>
      </w:r>
      <w:r>
        <w:rPr/>
        <w:t>the two strategies demonstrate a shift from the product oriented type of teaching to process approach thereby injecting new dimension into writing pedagogy for improved performance in essay writing at both internal and external examinations. This might also be useful to other subject specialists who could adapt the study for their teaching.</w:t>
      </w:r>
    </w:p>
    <w:p>
      <w:pPr>
        <w:pStyle w:val="BodyText"/>
        <w:spacing w:line="480" w:lineRule="auto" w:before="1"/>
        <w:ind w:right="398" w:firstLine="719"/>
        <w:jc w:val="both"/>
      </w:pPr>
      <w:r>
        <w:rPr/>
        <w:t>Teachers of English will use the findings of this study to foster collaboration among students during</w:t>
      </w:r>
      <w:r>
        <w:rPr>
          <w:spacing w:val="-1"/>
        </w:rPr>
        <w:t> </w:t>
      </w:r>
      <w:r>
        <w:rPr/>
        <w:t>and after lessons. In addition, teachers will be able to identify</w:t>
      </w:r>
      <w:r>
        <w:rPr>
          <w:spacing w:val="-3"/>
        </w:rPr>
        <w:t> </w:t>
      </w:r>
      <w:r>
        <w:rPr/>
        <w:t>their shortcomings and inadequacies and thereby improve on the strategy and quality of teaching. This could translate into improved essay writing performance if any of the strategies used in this study is found effective and adopted by stakeholders. This could also lead to improved scores in essay writing and better grades in English. Problems of anxiety and apprehension faced by students when faced with essay writing tasks might be reduced based on the activities therein.</w:t>
      </w:r>
    </w:p>
    <w:p>
      <w:pPr>
        <w:pStyle w:val="BodyText"/>
        <w:spacing w:line="480" w:lineRule="auto" w:before="1"/>
        <w:ind w:right="395" w:firstLine="719"/>
        <w:jc w:val="both"/>
      </w:pPr>
      <w:r>
        <w:rPr/>
        <w:t>Also, curriculum developers could benefit from the result of this research in selection of content, methodologies and materials that would support the use of interactive process-based strategies for teaching essay writing. Activities of interactive, collaborative and portfolio writing strategies could be included in the curriculum to enrich it for better quality of teaching and mastery of essay writing in secondary school English language contexts. This might in turn enhance the performance of essay writing through the use of appropriate teaching strategies.</w:t>
      </w:r>
    </w:p>
    <w:p>
      <w:pPr>
        <w:pStyle w:val="BodyText"/>
        <w:spacing w:line="480" w:lineRule="auto" w:before="1"/>
        <w:ind w:right="396" w:firstLine="719"/>
        <w:jc w:val="both"/>
      </w:pPr>
      <w:r>
        <w:rPr/>
        <w:t>Examination bodies like</w:t>
      </w:r>
      <w:r>
        <w:rPr>
          <w:spacing w:val="-1"/>
        </w:rPr>
        <w:t> </w:t>
      </w:r>
      <w:r>
        <w:rPr/>
        <w:t>WAEC, NECO</w:t>
      </w:r>
      <w:r>
        <w:rPr>
          <w:spacing w:val="-1"/>
        </w:rPr>
        <w:t> </w:t>
      </w:r>
      <w:r>
        <w:rPr/>
        <w:t>and so on will also benefit from the</w:t>
      </w:r>
      <w:r>
        <w:rPr>
          <w:spacing w:val="-1"/>
        </w:rPr>
        <w:t> </w:t>
      </w:r>
      <w:r>
        <w:rPr/>
        <w:t>result of</w:t>
      </w:r>
      <w:r>
        <w:rPr>
          <w:spacing w:val="-1"/>
        </w:rPr>
        <w:t> </w:t>
      </w:r>
      <w:r>
        <w:rPr/>
        <w:t>this present</w:t>
      </w:r>
      <w:r>
        <w:rPr>
          <w:spacing w:val="17"/>
        </w:rPr>
        <w:t> </w:t>
      </w:r>
      <w:r>
        <w:rPr/>
        <w:t>study</w:t>
      </w:r>
      <w:r>
        <w:rPr>
          <w:spacing w:val="11"/>
        </w:rPr>
        <w:t> </w:t>
      </w:r>
      <w:r>
        <w:rPr/>
        <w:t>because</w:t>
      </w:r>
      <w:r>
        <w:rPr>
          <w:spacing w:val="15"/>
        </w:rPr>
        <w:t> </w:t>
      </w:r>
      <w:r>
        <w:rPr/>
        <w:t>the</w:t>
      </w:r>
      <w:r>
        <w:rPr>
          <w:spacing w:val="15"/>
        </w:rPr>
        <w:t> </w:t>
      </w:r>
      <w:r>
        <w:rPr/>
        <w:t>study</w:t>
      </w:r>
      <w:r>
        <w:rPr>
          <w:spacing w:val="11"/>
        </w:rPr>
        <w:t> </w:t>
      </w:r>
      <w:r>
        <w:rPr/>
        <w:t>will</w:t>
      </w:r>
      <w:r>
        <w:rPr>
          <w:spacing w:val="19"/>
        </w:rPr>
        <w:t> </w:t>
      </w:r>
      <w:r>
        <w:rPr/>
        <w:t>likely</w:t>
      </w:r>
      <w:r>
        <w:rPr>
          <w:spacing w:val="11"/>
        </w:rPr>
        <w:t> </w:t>
      </w:r>
      <w:r>
        <w:rPr/>
        <w:t>re-direct</w:t>
      </w:r>
      <w:r>
        <w:rPr>
          <w:spacing w:val="17"/>
        </w:rPr>
        <w:t> </w:t>
      </w:r>
      <w:r>
        <w:rPr/>
        <w:t>their</w:t>
      </w:r>
      <w:r>
        <w:rPr>
          <w:spacing w:val="15"/>
        </w:rPr>
        <w:t> </w:t>
      </w:r>
      <w:r>
        <w:rPr/>
        <w:t>attention</w:t>
      </w:r>
      <w:r>
        <w:rPr>
          <w:spacing w:val="16"/>
        </w:rPr>
        <w:t> </w:t>
      </w:r>
      <w:r>
        <w:rPr/>
        <w:t>to</w:t>
      </w:r>
      <w:r>
        <w:rPr>
          <w:spacing w:val="18"/>
        </w:rPr>
        <w:t> </w:t>
      </w:r>
      <w:r>
        <w:rPr/>
        <w:t>the</w:t>
      </w:r>
      <w:r>
        <w:rPr>
          <w:spacing w:val="16"/>
        </w:rPr>
        <w:t> </w:t>
      </w:r>
      <w:r>
        <w:rPr/>
        <w:t>strengths</w:t>
      </w:r>
      <w:r>
        <w:rPr>
          <w:spacing w:val="17"/>
        </w:rPr>
        <w:t> </w:t>
      </w:r>
      <w:r>
        <w:rPr/>
        <w:t>of</w:t>
      </w:r>
      <w:r>
        <w:rPr>
          <w:spacing w:val="15"/>
        </w:rPr>
        <w:t> </w:t>
      </w:r>
      <w:r>
        <w:rPr/>
        <w:t>CWS</w:t>
      </w:r>
      <w:r>
        <w:rPr>
          <w:spacing w:val="21"/>
        </w:rPr>
        <w:t> </w:t>
      </w:r>
      <w:r>
        <w:rPr>
          <w:spacing w:val="-5"/>
        </w:rPr>
        <w:t>and</w:t>
      </w:r>
    </w:p>
    <w:p>
      <w:pPr>
        <w:spacing w:after="0" w:line="480" w:lineRule="auto"/>
        <w:jc w:val="both"/>
        <w:sectPr>
          <w:pgSz w:w="12240" w:h="15840"/>
          <w:pgMar w:header="0" w:footer="744" w:top="1360" w:bottom="940" w:left="980" w:right="1040"/>
        </w:sectPr>
      </w:pPr>
    </w:p>
    <w:p>
      <w:pPr>
        <w:pStyle w:val="BodyText"/>
        <w:spacing w:line="480" w:lineRule="auto" w:before="72"/>
        <w:ind w:right="392"/>
        <w:jc w:val="both"/>
      </w:pPr>
      <w:r>
        <w:rPr/>
        <w:t>PWS thereby</w:t>
      </w:r>
      <w:r>
        <w:rPr>
          <w:spacing w:val="-5"/>
        </w:rPr>
        <w:t> </w:t>
      </w:r>
      <w:r>
        <w:rPr/>
        <w:t>designing tests that assess essay</w:t>
      </w:r>
      <w:r>
        <w:rPr>
          <w:spacing w:val="-3"/>
        </w:rPr>
        <w:t> </w:t>
      </w:r>
      <w:r>
        <w:rPr/>
        <w:t>writing</w:t>
      </w:r>
      <w:r>
        <w:rPr>
          <w:spacing w:val="-3"/>
        </w:rPr>
        <w:t> </w:t>
      </w:r>
      <w:r>
        <w:rPr/>
        <w:t>in an interactive way. Assessment of essay writing could be designed to take cognizance of both the formative and summative forms.</w:t>
      </w:r>
    </w:p>
    <w:p>
      <w:pPr>
        <w:pStyle w:val="BodyText"/>
        <w:spacing w:line="480" w:lineRule="auto"/>
        <w:ind w:right="397" w:firstLine="719"/>
        <w:jc w:val="both"/>
      </w:pPr>
      <w:r>
        <w:rPr/>
        <w:t>Findings from this study will be of immense value to textbook writers to produce books and materials that would foster interactivity and cooperation among students groups in essay writing and thereby enhance their writing performance. Group activities could be given priority in textbooks and teaching modules.</w:t>
      </w:r>
    </w:p>
    <w:p>
      <w:pPr>
        <w:pStyle w:val="BodyText"/>
        <w:spacing w:line="480" w:lineRule="auto"/>
        <w:ind w:right="397" w:firstLine="719"/>
        <w:jc w:val="both"/>
      </w:pPr>
      <w:r>
        <w:rPr/>
        <w:t>Researchers in the field of writing will find this study useful as the findings of the research could also advance available literature on writing and essay writing in particular. Scholars in the field will also benefit as the strengths and weaknesses of strategies examined in this study would be documented. It will provide additional information about the procedure employed in using the two strategies of teaching essay writing in the Nigerian context as</w:t>
      </w:r>
      <w:r>
        <w:rPr>
          <w:spacing w:val="40"/>
        </w:rPr>
        <w:t> </w:t>
      </w:r>
      <w:r>
        <w:rPr/>
        <w:t>opposed to their use elsewhere.</w:t>
      </w:r>
    </w:p>
    <w:p>
      <w:pPr>
        <w:pStyle w:val="BodyText"/>
        <w:spacing w:line="480" w:lineRule="auto" w:before="1"/>
        <w:ind w:right="396" w:firstLine="779"/>
        <w:jc w:val="both"/>
      </w:pPr>
      <w:r>
        <w:rPr/>
        <w:t>Moreover, the suggestions at the end of this study will be useful in improving the performance of students writing especially in the area of content, organization, grammar and mechanics. The skills acquired by the students will make them have better grades and greater academic achievement. Use of these strategies will enable students to develop more confidence and better attitude to essay writing.</w:t>
      </w:r>
    </w:p>
    <w:p>
      <w:pPr>
        <w:pStyle w:val="Heading2"/>
        <w:spacing w:before="6"/>
        <w:ind w:left="460" w:firstLine="0"/>
      </w:pPr>
      <w:r>
        <w:rPr/>
        <w:t>1.8</w:t>
      </w:r>
      <w:r>
        <w:rPr>
          <w:spacing w:val="79"/>
        </w:rPr>
        <w:t>   </w:t>
      </w:r>
      <w:r>
        <w:rPr/>
        <w:t>Scope</w:t>
      </w:r>
      <w:r>
        <w:rPr>
          <w:spacing w:val="-1"/>
        </w:rPr>
        <w:t> </w:t>
      </w:r>
      <w:r>
        <w:rPr/>
        <w:t>of</w:t>
      </w:r>
      <w:r>
        <w:rPr>
          <w:spacing w:val="1"/>
        </w:rPr>
        <w:t> </w:t>
      </w:r>
      <w:r>
        <w:rPr/>
        <w:t>the</w:t>
      </w:r>
      <w:r>
        <w:rPr>
          <w:spacing w:val="-1"/>
        </w:rPr>
        <w:t> </w:t>
      </w:r>
      <w:r>
        <w:rPr>
          <w:spacing w:val="-2"/>
        </w:rPr>
        <w:t>Study</w:t>
      </w:r>
    </w:p>
    <w:p>
      <w:pPr>
        <w:pStyle w:val="BodyText"/>
        <w:spacing w:line="480" w:lineRule="auto" w:before="271"/>
        <w:ind w:right="394" w:firstLine="719"/>
        <w:jc w:val="both"/>
      </w:pPr>
      <w:r>
        <w:rPr/>
        <w:t>The main thrust of this study was to investigate the effects of collaborative and portfolio writing strategies on essay writing of senior secondary school students in Kaduna State, Nigeria. Thus, this study wasdelimited to two teaching strategies namely: Collaborative and portfolio writing</w:t>
      </w:r>
      <w:r>
        <w:rPr>
          <w:spacing w:val="21"/>
        </w:rPr>
        <w:t> </w:t>
      </w:r>
      <w:r>
        <w:rPr/>
        <w:t>and</w:t>
      </w:r>
      <w:r>
        <w:rPr>
          <w:spacing w:val="25"/>
        </w:rPr>
        <w:t> </w:t>
      </w:r>
      <w:r>
        <w:rPr/>
        <w:t>essay</w:t>
      </w:r>
      <w:r>
        <w:rPr>
          <w:spacing w:val="19"/>
        </w:rPr>
        <w:t> </w:t>
      </w:r>
      <w:r>
        <w:rPr/>
        <w:t>writing</w:t>
      </w:r>
      <w:r>
        <w:rPr>
          <w:spacing w:val="21"/>
        </w:rPr>
        <w:t> </w:t>
      </w:r>
      <w:r>
        <w:rPr/>
        <w:t>component</w:t>
      </w:r>
      <w:r>
        <w:rPr>
          <w:spacing w:val="24"/>
        </w:rPr>
        <w:t> </w:t>
      </w:r>
      <w:r>
        <w:rPr/>
        <w:t>of</w:t>
      </w:r>
      <w:r>
        <w:rPr>
          <w:spacing w:val="24"/>
        </w:rPr>
        <w:t> </w:t>
      </w:r>
      <w:r>
        <w:rPr/>
        <w:t>the</w:t>
      </w:r>
      <w:r>
        <w:rPr>
          <w:spacing w:val="22"/>
        </w:rPr>
        <w:t> </w:t>
      </w:r>
      <w:r>
        <w:rPr/>
        <w:t>senior</w:t>
      </w:r>
      <w:r>
        <w:rPr>
          <w:spacing w:val="24"/>
        </w:rPr>
        <w:t> </w:t>
      </w:r>
      <w:r>
        <w:rPr/>
        <w:t>secondary</w:t>
      </w:r>
      <w:r>
        <w:rPr>
          <w:spacing w:val="17"/>
        </w:rPr>
        <w:t> </w:t>
      </w:r>
      <w:r>
        <w:rPr/>
        <w:t>school</w:t>
      </w:r>
      <w:r>
        <w:rPr>
          <w:spacing w:val="24"/>
        </w:rPr>
        <w:t> </w:t>
      </w:r>
      <w:r>
        <w:rPr/>
        <w:t>English</w:t>
      </w:r>
      <w:r>
        <w:rPr>
          <w:spacing w:val="25"/>
        </w:rPr>
        <w:t> </w:t>
      </w:r>
      <w:r>
        <w:rPr/>
        <w:t>curriculum.</w:t>
      </w:r>
      <w:r>
        <w:rPr>
          <w:spacing w:val="79"/>
          <w:w w:val="150"/>
        </w:rPr>
        <w:t> </w:t>
      </w:r>
      <w:r>
        <w:rPr>
          <w:spacing w:val="-4"/>
        </w:rPr>
        <w:t>This</w:t>
      </w:r>
    </w:p>
    <w:p>
      <w:pPr>
        <w:spacing w:after="0" w:line="480" w:lineRule="auto"/>
        <w:jc w:val="both"/>
        <w:sectPr>
          <w:pgSz w:w="12240" w:h="15840"/>
          <w:pgMar w:header="0" w:footer="744" w:top="1360" w:bottom="940" w:left="980" w:right="1040"/>
        </w:sectPr>
      </w:pPr>
    </w:p>
    <w:p>
      <w:pPr>
        <w:pStyle w:val="BodyText"/>
        <w:spacing w:line="480" w:lineRule="auto" w:before="72"/>
        <w:ind w:right="401"/>
        <w:jc w:val="both"/>
      </w:pPr>
      <w:r>
        <w:rPr/>
        <w:t>aspect of English is viewed as one that indicates the extent to which a student is proficient in the written language.</w:t>
      </w:r>
    </w:p>
    <w:p>
      <w:pPr>
        <w:pStyle w:val="BodyText"/>
        <w:spacing w:line="480" w:lineRule="auto"/>
        <w:ind w:right="394" w:firstLine="899"/>
        <w:jc w:val="both"/>
      </w:pPr>
      <w:r>
        <w:rPr/>
        <w:t>The subjects of this study were SSII students of Government SecondarySchool, Bomo, Government Secondary School, Kwangila, Government Secondary School, Hunkuyi, Government Secondary School, Dakace, Government Secondary School, Gyallesu and Government Secondary School, Tudun Jukun. These schools were sampled because they enroll students from diverse cultural backgrounds but with similar educational backgrounds.</w:t>
      </w:r>
    </w:p>
    <w:p>
      <w:pPr>
        <w:pStyle w:val="BodyText"/>
        <w:spacing w:line="480" w:lineRule="auto" w:before="1"/>
        <w:ind w:right="399" w:firstLine="899"/>
        <w:jc w:val="both"/>
      </w:pPr>
      <w:r>
        <w:rPr/>
        <w:t>This research while using the collaborative writing and portfolio writing strategies to teach essay writing focused on content, organization, grammatical component and mechanical accuracy as sub-skills. This is because these aspects form part of the areas that are usually assessed in both internal and external examinations at the senior secondary level in Nigeria.</w:t>
      </w:r>
    </w:p>
    <w:p>
      <w:pPr>
        <w:spacing w:after="0" w:line="480" w:lineRule="auto"/>
        <w:jc w:val="both"/>
        <w:sectPr>
          <w:pgSz w:w="12240" w:h="15840"/>
          <w:pgMar w:header="0" w:footer="744" w:top="1360" w:bottom="940" w:left="980" w:right="1040"/>
        </w:sectPr>
      </w:pPr>
    </w:p>
    <w:p>
      <w:pPr>
        <w:pStyle w:val="Heading1"/>
        <w:spacing w:before="76"/>
        <w:ind w:left="60"/>
        <w:jc w:val="center"/>
      </w:pPr>
      <w:r>
        <w:rPr/>
        <w:t>CHAPTER</w:t>
      </w:r>
      <w:r>
        <w:rPr>
          <w:spacing w:val="-4"/>
        </w:rPr>
        <w:t> </w:t>
      </w:r>
      <w:r>
        <w:rPr>
          <w:spacing w:val="-5"/>
        </w:rPr>
        <w:t>TWO</w:t>
      </w:r>
    </w:p>
    <w:p>
      <w:pPr>
        <w:spacing w:before="1"/>
        <w:ind w:left="44" w:right="0" w:firstLine="0"/>
        <w:jc w:val="center"/>
        <w:rPr>
          <w:b/>
          <w:sz w:val="24"/>
        </w:rPr>
      </w:pPr>
      <w:r>
        <w:rPr>
          <w:b/>
          <w:sz w:val="24"/>
        </w:rPr>
        <w:t>REVIEW</w:t>
      </w:r>
      <w:r>
        <w:rPr>
          <w:b/>
          <w:spacing w:val="62"/>
          <w:sz w:val="24"/>
        </w:rPr>
        <w:t> </w:t>
      </w:r>
      <w:r>
        <w:rPr>
          <w:b/>
          <w:sz w:val="24"/>
        </w:rPr>
        <w:t>OF</w:t>
      </w:r>
      <w:r>
        <w:rPr>
          <w:b/>
          <w:spacing w:val="62"/>
          <w:sz w:val="24"/>
        </w:rPr>
        <w:t> </w:t>
      </w:r>
      <w:r>
        <w:rPr>
          <w:b/>
          <w:sz w:val="24"/>
        </w:rPr>
        <w:t>RELATED</w:t>
      </w:r>
      <w:r>
        <w:rPr>
          <w:b/>
          <w:spacing w:val="63"/>
          <w:sz w:val="24"/>
        </w:rPr>
        <w:t> </w:t>
      </w:r>
      <w:r>
        <w:rPr>
          <w:b/>
          <w:spacing w:val="7"/>
          <w:sz w:val="24"/>
        </w:rPr>
        <w:t>LITERATURE</w:t>
      </w:r>
    </w:p>
    <w:p>
      <w:pPr>
        <w:pStyle w:val="BodyText"/>
        <w:ind w:left="0"/>
        <w:rPr>
          <w:b/>
        </w:rPr>
      </w:pPr>
    </w:p>
    <w:p>
      <w:pPr>
        <w:pStyle w:val="BodyText"/>
        <w:ind w:left="0"/>
        <w:rPr>
          <w:b/>
        </w:rPr>
      </w:pPr>
    </w:p>
    <w:p>
      <w:pPr>
        <w:pStyle w:val="Heading2"/>
        <w:numPr>
          <w:ilvl w:val="1"/>
          <w:numId w:val="9"/>
        </w:numPr>
        <w:tabs>
          <w:tab w:pos="1179" w:val="left" w:leader="none"/>
        </w:tabs>
        <w:spacing w:line="240" w:lineRule="auto" w:before="0" w:after="0"/>
        <w:ind w:left="1179" w:right="0" w:hanging="719"/>
        <w:jc w:val="both"/>
      </w:pPr>
      <w:bookmarkStart w:name="_TOC_250062" w:id="19"/>
      <w:bookmarkEnd w:id="19"/>
      <w:r>
        <w:rPr>
          <w:spacing w:val="-2"/>
        </w:rPr>
        <w:t>Introduction</w:t>
      </w:r>
    </w:p>
    <w:p>
      <w:pPr>
        <w:pStyle w:val="BodyText"/>
        <w:spacing w:line="480" w:lineRule="auto" w:before="271"/>
        <w:ind w:right="394" w:firstLine="719"/>
        <w:jc w:val="both"/>
      </w:pPr>
      <w:r>
        <w:rPr/>
        <w:t>This</w:t>
      </w:r>
      <w:r>
        <w:rPr>
          <w:spacing w:val="40"/>
        </w:rPr>
        <w:t> </w:t>
      </w:r>
      <w:r>
        <w:rPr/>
        <w:t>chapter</w:t>
      </w:r>
      <w:r>
        <w:rPr>
          <w:spacing w:val="40"/>
        </w:rPr>
        <w:t> </w:t>
      </w:r>
      <w:r>
        <w:rPr/>
        <w:t>presented</w:t>
      </w:r>
      <w:r>
        <w:rPr>
          <w:spacing w:val="40"/>
        </w:rPr>
        <w:t> </w:t>
      </w:r>
      <w:r>
        <w:rPr/>
        <w:t>review</w:t>
      </w:r>
      <w:r>
        <w:rPr>
          <w:spacing w:val="40"/>
        </w:rPr>
        <w:t> </w:t>
      </w:r>
      <w:r>
        <w:rPr/>
        <w:t>of</w:t>
      </w:r>
      <w:r>
        <w:rPr>
          <w:spacing w:val="40"/>
        </w:rPr>
        <w:t> </w:t>
      </w:r>
      <w:r>
        <w:rPr/>
        <w:t>literature</w:t>
      </w:r>
      <w:r>
        <w:rPr>
          <w:spacing w:val="40"/>
        </w:rPr>
        <w:t> </w:t>
      </w:r>
      <w:r>
        <w:rPr/>
        <w:t>related</w:t>
      </w:r>
      <w:r>
        <w:rPr>
          <w:spacing w:val="40"/>
        </w:rPr>
        <w:t> </w:t>
      </w:r>
      <w:r>
        <w:rPr/>
        <w:t>to</w:t>
      </w:r>
      <w:r>
        <w:rPr>
          <w:spacing w:val="40"/>
        </w:rPr>
        <w:t> </w:t>
      </w:r>
      <w:r>
        <w:rPr/>
        <w:t>this</w:t>
      </w:r>
      <w:r>
        <w:rPr>
          <w:spacing w:val="40"/>
        </w:rPr>
        <w:t> </w:t>
      </w:r>
      <w:r>
        <w:rPr/>
        <w:t>study.</w:t>
      </w:r>
      <w:r>
        <w:rPr>
          <w:spacing w:val="40"/>
        </w:rPr>
        <w:t> </w:t>
      </w:r>
      <w:r>
        <w:rPr/>
        <w:t>Theoretical framework, concepts of collaborative writing strategy, portfolio writing strategy and essay writing were also discussed. Relevant literature was reviewed on approaches and strategies of teaching essay writing, responding to essay tasks and empirical studies related to this work.</w:t>
      </w:r>
    </w:p>
    <w:p>
      <w:pPr>
        <w:pStyle w:val="Heading2"/>
        <w:numPr>
          <w:ilvl w:val="1"/>
          <w:numId w:val="9"/>
        </w:numPr>
        <w:tabs>
          <w:tab w:pos="760" w:val="left" w:leader="none"/>
        </w:tabs>
        <w:spacing w:line="240" w:lineRule="auto" w:before="6" w:after="0"/>
        <w:ind w:left="760" w:right="0" w:hanging="300"/>
        <w:jc w:val="left"/>
      </w:pPr>
      <w:bookmarkStart w:name="_TOC_250061" w:id="20"/>
      <w:bookmarkEnd w:id="20"/>
      <w:r>
        <w:rPr>
          <w:spacing w:val="-2"/>
        </w:rPr>
        <w:t>ConceptualFramework</w:t>
      </w:r>
    </w:p>
    <w:p>
      <w:pPr>
        <w:pStyle w:val="BodyText"/>
        <w:spacing w:line="480" w:lineRule="auto" w:before="271"/>
        <w:ind w:right="395" w:firstLine="719"/>
        <w:jc w:val="both"/>
      </w:pPr>
      <w:r>
        <w:rPr/>
        <w:t>This section presented the conceptual framework for this study. Methodology is very</w:t>
      </w:r>
      <w:r>
        <w:rPr>
          <w:spacing w:val="80"/>
        </w:rPr>
        <w:t> </w:t>
      </w:r>
      <w:r>
        <w:rPr/>
        <w:t>vital in any teaching and learning situation. Teachers employ varying teaching methods, strategies or techniques in the teaching learning process and these may either promote or hinder learning. A strategy is a plan for presenting language materials to learners based on a selected approach. Approach in language teaching and learning could be teacher-centred or learner- centred. Alasoluyi (2017) says what makes a specific teaching method learner–centred is the ability to engage students actively in the teaching and learning process.</w:t>
      </w:r>
      <w:r>
        <w:rPr>
          <w:spacing w:val="40"/>
        </w:rPr>
        <w:t> </w:t>
      </w:r>
      <w:r>
        <w:rPr/>
        <w:t>Concepts of essay writing, collaborative and portfolio writing strategies were discussed.</w:t>
      </w:r>
    </w:p>
    <w:p>
      <w:pPr>
        <w:pStyle w:val="Heading2"/>
        <w:numPr>
          <w:ilvl w:val="2"/>
          <w:numId w:val="9"/>
        </w:numPr>
        <w:tabs>
          <w:tab w:pos="1179" w:val="left" w:leader="none"/>
        </w:tabs>
        <w:spacing w:line="240" w:lineRule="auto" w:before="6" w:after="0"/>
        <w:ind w:left="1179" w:right="0" w:hanging="719"/>
        <w:jc w:val="both"/>
      </w:pPr>
      <w:bookmarkStart w:name="_TOC_250060" w:id="21"/>
      <w:r>
        <w:rPr/>
        <w:t>Concept</w:t>
      </w:r>
      <w:r>
        <w:rPr>
          <w:spacing w:val="2"/>
        </w:rPr>
        <w:t> </w:t>
      </w:r>
      <w:r>
        <w:rPr/>
        <w:t>of</w:t>
      </w:r>
      <w:r>
        <w:rPr>
          <w:spacing w:val="4"/>
        </w:rPr>
        <w:t> </w:t>
      </w:r>
      <w:r>
        <w:rPr/>
        <w:t>Essay</w:t>
      </w:r>
      <w:r>
        <w:rPr>
          <w:spacing w:val="4"/>
        </w:rPr>
        <w:t> </w:t>
      </w:r>
      <w:bookmarkEnd w:id="21"/>
      <w:r>
        <w:rPr>
          <w:spacing w:val="-2"/>
        </w:rPr>
        <w:t>Writing</w:t>
      </w:r>
    </w:p>
    <w:p>
      <w:pPr>
        <w:pStyle w:val="BodyText"/>
        <w:spacing w:line="480" w:lineRule="auto" w:before="271"/>
        <w:ind w:right="394" w:firstLine="719"/>
        <w:jc w:val="both"/>
      </w:pPr>
      <w:r>
        <w:rPr/>
        <w:t>Writing is a complex process that allows writers to explore thoughts and ideas, and make them visible and concrete. It is a way of crossing the boundaries of time and culture, reaching those not present when the piece is</w:t>
      </w:r>
      <w:r>
        <w:rPr>
          <w:spacing w:val="-7"/>
        </w:rPr>
        <w:t> </w:t>
      </w:r>
      <w:r>
        <w:rPr/>
        <w:t>written.</w:t>
      </w:r>
      <w:r>
        <w:rPr>
          <w:spacing w:val="40"/>
        </w:rPr>
        <w:t> </w:t>
      </w:r>
      <w:r>
        <w:rPr/>
        <w:t>Writing can be explained as the learners‟ ability to express themselves in the written form of the language he is learning. Rog (2007) asserts that writing; essay writing inclusive is an extra-ordinary complex activity that incorporates thought processes, feelings and social interactions.</w:t>
      </w:r>
    </w:p>
    <w:p>
      <w:pPr>
        <w:spacing w:after="0" w:line="480" w:lineRule="auto"/>
        <w:jc w:val="both"/>
        <w:sectPr>
          <w:pgSz w:w="12240" w:h="15840"/>
          <w:pgMar w:header="0" w:footer="744" w:top="1360" w:bottom="940" w:left="980" w:right="1040"/>
        </w:sectPr>
      </w:pPr>
    </w:p>
    <w:p>
      <w:pPr>
        <w:pStyle w:val="BodyText"/>
        <w:spacing w:line="480" w:lineRule="auto" w:before="72"/>
        <w:ind w:right="399" w:firstLine="719"/>
        <w:jc w:val="both"/>
      </w:pPr>
      <w:r>
        <w:rPr/>
        <w:t>An essay is a short piece of writing that discusses, describes or analyzes a topic. It can describe personal opinions, or just report information. An essay can be written from any perspective,Sawyer</w:t>
      </w:r>
      <w:r>
        <w:rPr>
          <w:spacing w:val="40"/>
        </w:rPr>
        <w:t> </w:t>
      </w:r>
      <w:r>
        <w:rPr/>
        <w:t>and</w:t>
      </w:r>
      <w:r>
        <w:rPr>
          <w:spacing w:val="40"/>
        </w:rPr>
        <w:t> </w:t>
      </w:r>
      <w:r>
        <w:rPr/>
        <w:t>Sawyer</w:t>
      </w:r>
      <w:r>
        <w:rPr>
          <w:spacing w:val="40"/>
        </w:rPr>
        <w:t> </w:t>
      </w:r>
      <w:r>
        <w:rPr/>
        <w:t>in</w:t>
      </w:r>
      <w:r>
        <w:rPr>
          <w:spacing w:val="40"/>
        </w:rPr>
        <w:t> </w:t>
      </w:r>
      <w:r>
        <w:rPr/>
        <w:t>Alao</w:t>
      </w:r>
      <w:r>
        <w:rPr>
          <w:spacing w:val="40"/>
        </w:rPr>
        <w:t> </w:t>
      </w:r>
      <w:r>
        <w:rPr/>
        <w:t>(2011)</w:t>
      </w:r>
      <w:r>
        <w:rPr>
          <w:spacing w:val="40"/>
        </w:rPr>
        <w:t> </w:t>
      </w:r>
      <w:r>
        <w:rPr/>
        <w:t>noted</w:t>
      </w:r>
      <w:r>
        <w:rPr>
          <w:spacing w:val="40"/>
        </w:rPr>
        <w:t> </w:t>
      </w:r>
      <w:r>
        <w:rPr/>
        <w:t>that</w:t>
      </w:r>
      <w:r>
        <w:rPr>
          <w:spacing w:val="40"/>
        </w:rPr>
        <w:t> </w:t>
      </w:r>
      <w:r>
        <w:rPr/>
        <w:t>writing</w:t>
      </w:r>
      <w:r>
        <w:rPr>
          <w:spacing w:val="40"/>
        </w:rPr>
        <w:t> </w:t>
      </w:r>
      <w:r>
        <w:rPr/>
        <w:t>might</w:t>
      </w:r>
      <w:r>
        <w:rPr>
          <w:spacing w:val="40"/>
        </w:rPr>
        <w:t> </w:t>
      </w:r>
      <w:r>
        <w:rPr/>
        <w:t>be</w:t>
      </w:r>
      <w:r>
        <w:rPr>
          <w:spacing w:val="40"/>
        </w:rPr>
        <w:t> </w:t>
      </w:r>
      <w:r>
        <w:rPr/>
        <w:t>seen</w:t>
      </w:r>
      <w:r>
        <w:rPr>
          <w:spacing w:val="40"/>
        </w:rPr>
        <w:t> </w:t>
      </w:r>
      <w:r>
        <w:rPr/>
        <w:t>as</w:t>
      </w:r>
      <w:r>
        <w:rPr>
          <w:spacing w:val="40"/>
        </w:rPr>
        <w:t> </w:t>
      </w:r>
      <w:r>
        <w:rPr/>
        <w:t>the ability</w:t>
      </w:r>
      <w:r>
        <w:rPr>
          <w:spacing w:val="40"/>
        </w:rPr>
        <w:t> </w:t>
      </w:r>
      <w:r>
        <w:rPr/>
        <w:t>to</w:t>
      </w:r>
      <w:r>
        <w:rPr>
          <w:spacing w:val="40"/>
        </w:rPr>
        <w:t> </w:t>
      </w:r>
      <w:r>
        <w:rPr/>
        <w:t>produce</w:t>
      </w:r>
      <w:r>
        <w:rPr>
          <w:spacing w:val="40"/>
        </w:rPr>
        <w:t> </w:t>
      </w:r>
      <w:r>
        <w:rPr/>
        <w:t>correct</w:t>
      </w:r>
      <w:r>
        <w:rPr>
          <w:spacing w:val="40"/>
        </w:rPr>
        <w:t> </w:t>
      </w:r>
      <w:r>
        <w:rPr/>
        <w:t>forms</w:t>
      </w:r>
      <w:r>
        <w:rPr>
          <w:spacing w:val="40"/>
        </w:rPr>
        <w:t> </w:t>
      </w:r>
      <w:r>
        <w:rPr/>
        <w:t>of</w:t>
      </w:r>
      <w:r>
        <w:rPr>
          <w:spacing w:val="40"/>
        </w:rPr>
        <w:t> </w:t>
      </w:r>
      <w:r>
        <w:rPr/>
        <w:t>words</w:t>
      </w:r>
      <w:r>
        <w:rPr>
          <w:spacing w:val="40"/>
        </w:rPr>
        <w:t> </w:t>
      </w:r>
      <w:r>
        <w:rPr/>
        <w:t>and</w:t>
      </w:r>
      <w:r>
        <w:rPr>
          <w:spacing w:val="40"/>
        </w:rPr>
        <w:t> </w:t>
      </w:r>
      <w:r>
        <w:rPr/>
        <w:t>sentences.</w:t>
      </w:r>
      <w:r>
        <w:rPr>
          <w:spacing w:val="40"/>
        </w:rPr>
        <w:t> </w:t>
      </w:r>
      <w:r>
        <w:rPr/>
        <w:t>Writing</w:t>
      </w:r>
      <w:r>
        <w:rPr>
          <w:spacing w:val="40"/>
        </w:rPr>
        <w:t> </w:t>
      </w:r>
      <w:r>
        <w:rPr/>
        <w:t>is</w:t>
      </w:r>
      <w:r>
        <w:rPr>
          <w:spacing w:val="40"/>
        </w:rPr>
        <w:t> </w:t>
      </w:r>
      <w:r>
        <w:rPr/>
        <w:t>a</w:t>
      </w:r>
      <w:r>
        <w:rPr>
          <w:spacing w:val="40"/>
        </w:rPr>
        <w:t> </w:t>
      </w:r>
      <w:r>
        <w:rPr/>
        <w:t>powerful</w:t>
      </w:r>
      <w:r>
        <w:rPr>
          <w:spacing w:val="40"/>
        </w:rPr>
        <w:t> </w:t>
      </w:r>
      <w:r>
        <w:rPr/>
        <w:t>medium, which is used to record greatest accomplishments, loftiest ideas and deepest feelings.Lantolf (2011) believes writing is not a mystery rather it is a craft like any other, agreeing with the fact that essay writing comes through learning and practice with the help of the English teacher.</w:t>
      </w:r>
    </w:p>
    <w:p>
      <w:pPr>
        <w:pStyle w:val="BodyText"/>
        <w:spacing w:line="480" w:lineRule="auto" w:before="1"/>
        <w:ind w:right="401" w:firstLine="719"/>
        <w:jc w:val="both"/>
      </w:pPr>
      <w:r>
        <w:rPr/>
        <w:t>Essay</w:t>
      </w:r>
      <w:r>
        <w:rPr>
          <w:spacing w:val="40"/>
        </w:rPr>
        <w:t> </w:t>
      </w:r>
      <w:r>
        <w:rPr/>
        <w:t>writing</w:t>
      </w:r>
      <w:r>
        <w:rPr>
          <w:spacing w:val="40"/>
        </w:rPr>
        <w:t> </w:t>
      </w:r>
      <w:r>
        <w:rPr/>
        <w:t>is</w:t>
      </w:r>
      <w:r>
        <w:rPr>
          <w:spacing w:val="40"/>
        </w:rPr>
        <w:t> </w:t>
      </w:r>
      <w:r>
        <w:rPr/>
        <w:t>an</w:t>
      </w:r>
      <w:r>
        <w:rPr>
          <w:spacing w:val="40"/>
        </w:rPr>
        <w:t> </w:t>
      </w:r>
      <w:r>
        <w:rPr/>
        <w:t>act</w:t>
      </w:r>
      <w:r>
        <w:rPr>
          <w:spacing w:val="40"/>
        </w:rPr>
        <w:t> </w:t>
      </w:r>
      <w:r>
        <w:rPr/>
        <w:t>of</w:t>
      </w:r>
      <w:r>
        <w:rPr>
          <w:spacing w:val="40"/>
        </w:rPr>
        <w:t> </w:t>
      </w:r>
      <w:r>
        <w:rPr/>
        <w:t>creatively</w:t>
      </w:r>
      <w:r>
        <w:rPr>
          <w:spacing w:val="40"/>
        </w:rPr>
        <w:t> </w:t>
      </w:r>
      <w:r>
        <w:rPr/>
        <w:t>and</w:t>
      </w:r>
      <w:r>
        <w:rPr>
          <w:spacing w:val="40"/>
        </w:rPr>
        <w:t> </w:t>
      </w:r>
      <w:r>
        <w:rPr/>
        <w:t>imaginatively</w:t>
      </w:r>
      <w:r>
        <w:rPr>
          <w:spacing w:val="40"/>
        </w:rPr>
        <w:t> </w:t>
      </w:r>
      <w:r>
        <w:rPr/>
        <w:t>putting</w:t>
      </w:r>
      <w:r>
        <w:rPr>
          <w:spacing w:val="40"/>
        </w:rPr>
        <w:t> </w:t>
      </w:r>
      <w:r>
        <w:rPr/>
        <w:t>down</w:t>
      </w:r>
      <w:r>
        <w:rPr>
          <w:spacing w:val="40"/>
        </w:rPr>
        <w:t> </w:t>
      </w:r>
      <w:r>
        <w:rPr/>
        <w:t>ideas,</w:t>
      </w:r>
      <w:r>
        <w:rPr>
          <w:spacing w:val="40"/>
        </w:rPr>
        <w:t> </w:t>
      </w:r>
      <w:r>
        <w:rPr/>
        <w:t>feelings and</w:t>
      </w:r>
      <w:r>
        <w:rPr>
          <w:spacing w:val="40"/>
        </w:rPr>
        <w:t> </w:t>
      </w:r>
      <w:r>
        <w:rPr/>
        <w:t>opinions</w:t>
      </w:r>
      <w:r>
        <w:rPr>
          <w:spacing w:val="40"/>
        </w:rPr>
        <w:t> </w:t>
      </w:r>
      <w:r>
        <w:rPr/>
        <w:t>using</w:t>
      </w:r>
      <w:r>
        <w:rPr>
          <w:spacing w:val="40"/>
        </w:rPr>
        <w:t> </w:t>
      </w:r>
      <w:r>
        <w:rPr/>
        <w:t>correct</w:t>
      </w:r>
      <w:r>
        <w:rPr>
          <w:spacing w:val="40"/>
        </w:rPr>
        <w:t> </w:t>
      </w:r>
      <w:r>
        <w:rPr/>
        <w:t>words.</w:t>
      </w:r>
      <w:r>
        <w:rPr>
          <w:spacing w:val="40"/>
        </w:rPr>
        <w:t> </w:t>
      </w:r>
      <w:r>
        <w:rPr/>
        <w:t>This</w:t>
      </w:r>
      <w:r>
        <w:rPr>
          <w:spacing w:val="40"/>
        </w:rPr>
        <w:t> </w:t>
      </w:r>
      <w:r>
        <w:rPr/>
        <w:t>study</w:t>
      </w:r>
      <w:r>
        <w:rPr>
          <w:spacing w:val="40"/>
        </w:rPr>
        <w:t> </w:t>
      </w:r>
      <w:r>
        <w:rPr/>
        <w:t>is</w:t>
      </w:r>
      <w:r>
        <w:rPr>
          <w:spacing w:val="40"/>
        </w:rPr>
        <w:t> </w:t>
      </w:r>
      <w:r>
        <w:rPr/>
        <w:t>of</w:t>
      </w:r>
      <w:r>
        <w:rPr>
          <w:spacing w:val="40"/>
        </w:rPr>
        <w:t> </w:t>
      </w:r>
      <w:r>
        <w:rPr/>
        <w:t>the</w:t>
      </w:r>
      <w:r>
        <w:rPr>
          <w:spacing w:val="40"/>
        </w:rPr>
        <w:t> </w:t>
      </w:r>
      <w:r>
        <w:rPr/>
        <w:t>opinion</w:t>
      </w:r>
      <w:r>
        <w:rPr>
          <w:spacing w:val="40"/>
        </w:rPr>
        <w:t> </w:t>
      </w:r>
      <w:r>
        <w:rPr/>
        <w:t>that</w:t>
      </w:r>
      <w:r>
        <w:rPr>
          <w:spacing w:val="40"/>
        </w:rPr>
        <w:t> </w:t>
      </w:r>
      <w:r>
        <w:rPr/>
        <w:t>the</w:t>
      </w:r>
      <w:r>
        <w:rPr>
          <w:spacing w:val="40"/>
        </w:rPr>
        <w:t> </w:t>
      </w:r>
      <w:r>
        <w:rPr/>
        <w:t>main</w:t>
      </w:r>
      <w:r>
        <w:rPr>
          <w:spacing w:val="40"/>
        </w:rPr>
        <w:t> </w:t>
      </w:r>
      <w:r>
        <w:rPr/>
        <w:t>reasons</w:t>
      </w:r>
      <w:r>
        <w:rPr>
          <w:spacing w:val="40"/>
        </w:rPr>
        <w:t> </w:t>
      </w:r>
      <w:r>
        <w:rPr/>
        <w:t>for writing an essay is not to: assess learners‟ knowledge and understanding; grade his</w:t>
      </w:r>
      <w:r>
        <w:rPr>
          <w:spacing w:val="80"/>
          <w:w w:val="150"/>
        </w:rPr>
        <w:t> </w:t>
      </w:r>
      <w:r>
        <w:rPr/>
        <w:t>achievement;</w:t>
      </w:r>
      <w:r>
        <w:rPr>
          <w:spacing w:val="27"/>
        </w:rPr>
        <w:t> </w:t>
      </w:r>
      <w:r>
        <w:rPr/>
        <w:t>justify</w:t>
      </w:r>
      <w:r>
        <w:rPr>
          <w:spacing w:val="21"/>
        </w:rPr>
        <w:t> </w:t>
      </w:r>
      <w:r>
        <w:rPr/>
        <w:t>his</w:t>
      </w:r>
      <w:r>
        <w:rPr>
          <w:spacing w:val="30"/>
        </w:rPr>
        <w:t> </w:t>
      </w:r>
      <w:r>
        <w:rPr/>
        <w:t>writing</w:t>
      </w:r>
      <w:r>
        <w:rPr>
          <w:spacing w:val="27"/>
        </w:rPr>
        <w:t> </w:t>
      </w:r>
      <w:r>
        <w:rPr/>
        <w:t>skills</w:t>
      </w:r>
      <w:r>
        <w:rPr>
          <w:spacing w:val="27"/>
        </w:rPr>
        <w:t> </w:t>
      </w:r>
      <w:r>
        <w:rPr/>
        <w:t>or</w:t>
      </w:r>
      <w:r>
        <w:rPr>
          <w:spacing w:val="26"/>
        </w:rPr>
        <w:t> </w:t>
      </w:r>
      <w:r>
        <w:rPr/>
        <w:t>measure</w:t>
      </w:r>
      <w:r>
        <w:rPr>
          <w:spacing w:val="25"/>
        </w:rPr>
        <w:t> </w:t>
      </w:r>
      <w:r>
        <w:rPr/>
        <w:t>him</w:t>
      </w:r>
      <w:r>
        <w:rPr>
          <w:spacing w:val="27"/>
        </w:rPr>
        <w:t> </w:t>
      </w:r>
      <w:r>
        <w:rPr/>
        <w:t>against</w:t>
      </w:r>
      <w:r>
        <w:rPr>
          <w:spacing w:val="27"/>
        </w:rPr>
        <w:t> </w:t>
      </w:r>
      <w:r>
        <w:rPr/>
        <w:t>his</w:t>
      </w:r>
      <w:r>
        <w:rPr>
          <w:spacing w:val="27"/>
        </w:rPr>
        <w:t> </w:t>
      </w:r>
      <w:r>
        <w:rPr/>
        <w:t>peers.</w:t>
      </w:r>
      <w:r>
        <w:rPr>
          <w:spacing w:val="30"/>
        </w:rPr>
        <w:t> </w:t>
      </w:r>
      <w:r>
        <w:rPr/>
        <w:t>Rather,</w:t>
      </w:r>
      <w:r>
        <w:rPr>
          <w:spacing w:val="30"/>
        </w:rPr>
        <w:t> </w:t>
      </w:r>
      <w:r>
        <w:rPr/>
        <w:t>essay</w:t>
      </w:r>
      <w:r>
        <w:rPr>
          <w:spacing w:val="21"/>
        </w:rPr>
        <w:t> </w:t>
      </w:r>
      <w:r>
        <w:rPr/>
        <w:t>writing is meant for development of the writer. The writer is given the opportunity to: explore what he thinks; improve how he thinks; and practice communicating his thoughts. Essay writing therefore, allows learners to organize their thoughts by allowing them to examine what they think, why they think and whether they should continue to think. It is essentially sharing one‟s thoughts with other people.</w:t>
      </w:r>
    </w:p>
    <w:p>
      <w:pPr>
        <w:pStyle w:val="BodyText"/>
        <w:spacing w:line="480" w:lineRule="auto" w:before="1"/>
        <w:ind w:right="405" w:firstLine="782"/>
        <w:jc w:val="both"/>
      </w:pPr>
      <w:r>
        <w:rPr/>
        <w:t>Every</w:t>
      </w:r>
      <w:r>
        <w:rPr>
          <w:spacing w:val="34"/>
        </w:rPr>
        <w:t> </w:t>
      </w:r>
      <w:r>
        <w:rPr/>
        <w:t>good</w:t>
      </w:r>
      <w:r>
        <w:rPr>
          <w:spacing w:val="40"/>
        </w:rPr>
        <w:t> </w:t>
      </w:r>
      <w:r>
        <w:rPr/>
        <w:t>writer</w:t>
      </w:r>
      <w:r>
        <w:rPr>
          <w:spacing w:val="39"/>
        </w:rPr>
        <w:t> </w:t>
      </w:r>
      <w:r>
        <w:rPr/>
        <w:t>must</w:t>
      </w:r>
      <w:r>
        <w:rPr>
          <w:spacing w:val="40"/>
        </w:rPr>
        <w:t> </w:t>
      </w:r>
      <w:r>
        <w:rPr/>
        <w:t>have</w:t>
      </w:r>
      <w:r>
        <w:rPr>
          <w:spacing w:val="40"/>
        </w:rPr>
        <w:t> </w:t>
      </w:r>
      <w:r>
        <w:rPr/>
        <w:t>an</w:t>
      </w:r>
      <w:r>
        <w:rPr>
          <w:spacing w:val="40"/>
        </w:rPr>
        <w:t> </w:t>
      </w:r>
      <w:r>
        <w:rPr/>
        <w:t>audience</w:t>
      </w:r>
      <w:r>
        <w:rPr>
          <w:spacing w:val="39"/>
        </w:rPr>
        <w:t> </w:t>
      </w:r>
      <w:r>
        <w:rPr/>
        <w:t>in</w:t>
      </w:r>
      <w:r>
        <w:rPr>
          <w:spacing w:val="40"/>
        </w:rPr>
        <w:t> </w:t>
      </w:r>
      <w:r>
        <w:rPr/>
        <w:t>mind,</w:t>
      </w:r>
      <w:r>
        <w:rPr>
          <w:spacing w:val="40"/>
        </w:rPr>
        <w:t> </w:t>
      </w:r>
      <w:r>
        <w:rPr/>
        <w:t>and</w:t>
      </w:r>
      <w:r>
        <w:rPr>
          <w:spacing w:val="40"/>
        </w:rPr>
        <w:t> </w:t>
      </w:r>
      <w:r>
        <w:rPr/>
        <w:t>must</w:t>
      </w:r>
      <w:r>
        <w:rPr>
          <w:spacing w:val="40"/>
        </w:rPr>
        <w:t> </w:t>
      </w:r>
      <w:r>
        <w:rPr/>
        <w:t>write</w:t>
      </w:r>
      <w:r>
        <w:rPr>
          <w:spacing w:val="40"/>
        </w:rPr>
        <w:t> </w:t>
      </w:r>
      <w:r>
        <w:rPr/>
        <w:t>for</w:t>
      </w:r>
      <w:r>
        <w:rPr>
          <w:spacing w:val="40"/>
        </w:rPr>
        <w:t> </w:t>
      </w:r>
      <w:r>
        <w:rPr/>
        <w:t>a</w:t>
      </w:r>
      <w:r>
        <w:rPr>
          <w:spacing w:val="39"/>
        </w:rPr>
        <w:t> </w:t>
      </w:r>
      <w:r>
        <w:rPr/>
        <w:t>purpose</w:t>
      </w:r>
      <w:r>
        <w:rPr>
          <w:spacing w:val="40"/>
        </w:rPr>
        <w:t> </w:t>
      </w:r>
      <w:r>
        <w:rPr/>
        <w:t>or have an objective for writing. Jibowo (2010) outlines in simple terms the purposes for which people</w:t>
      </w:r>
      <w:r>
        <w:rPr>
          <w:spacing w:val="40"/>
        </w:rPr>
        <w:t> </w:t>
      </w:r>
      <w:r>
        <w:rPr/>
        <w:t>write</w:t>
      </w:r>
      <w:r>
        <w:rPr>
          <w:spacing w:val="40"/>
        </w:rPr>
        <w:t> </w:t>
      </w:r>
      <w:r>
        <w:rPr/>
        <w:t>and</w:t>
      </w:r>
      <w:r>
        <w:rPr>
          <w:spacing w:val="40"/>
        </w:rPr>
        <w:t> </w:t>
      </w:r>
      <w:r>
        <w:rPr/>
        <w:t>these</w:t>
      </w:r>
      <w:r>
        <w:rPr>
          <w:spacing w:val="40"/>
        </w:rPr>
        <w:t> </w:t>
      </w:r>
      <w:r>
        <w:rPr/>
        <w:t>include</w:t>
      </w:r>
      <w:r>
        <w:rPr>
          <w:spacing w:val="40"/>
        </w:rPr>
        <w:t> </w:t>
      </w:r>
      <w:r>
        <w:rPr/>
        <w:t>for</w:t>
      </w:r>
      <w:r>
        <w:rPr>
          <w:spacing w:val="40"/>
        </w:rPr>
        <w:t> </w:t>
      </w:r>
      <w:r>
        <w:rPr/>
        <w:t>persuasion,</w:t>
      </w:r>
      <w:r>
        <w:rPr>
          <w:spacing w:val="40"/>
        </w:rPr>
        <w:t> </w:t>
      </w:r>
      <w:r>
        <w:rPr/>
        <w:t>expression</w:t>
      </w:r>
      <w:r>
        <w:rPr>
          <w:spacing w:val="40"/>
        </w:rPr>
        <w:t> </w:t>
      </w:r>
      <w:r>
        <w:rPr/>
        <w:t>of</w:t>
      </w:r>
      <w:r>
        <w:rPr>
          <w:spacing w:val="40"/>
        </w:rPr>
        <w:t> </w:t>
      </w:r>
      <w:r>
        <w:rPr/>
        <w:t>feelings</w:t>
      </w:r>
      <w:r>
        <w:rPr>
          <w:spacing w:val="40"/>
        </w:rPr>
        <w:t> </w:t>
      </w:r>
      <w:r>
        <w:rPr/>
        <w:t>and</w:t>
      </w:r>
      <w:r>
        <w:rPr>
          <w:spacing w:val="40"/>
        </w:rPr>
        <w:t> </w:t>
      </w:r>
      <w:r>
        <w:rPr/>
        <w:t>emotions, description of a person, a place, an object, an experience or situation. Each of these purposes</w:t>
      </w:r>
      <w:r>
        <w:rPr>
          <w:spacing w:val="80"/>
        </w:rPr>
        <w:t> </w:t>
      </w:r>
      <w:r>
        <w:rPr/>
        <w:t>will</w:t>
      </w:r>
      <w:r>
        <w:rPr>
          <w:spacing w:val="35"/>
        </w:rPr>
        <w:t> </w:t>
      </w:r>
      <w:r>
        <w:rPr/>
        <w:t>require</w:t>
      </w:r>
      <w:r>
        <w:rPr>
          <w:spacing w:val="34"/>
        </w:rPr>
        <w:t> </w:t>
      </w:r>
      <w:r>
        <w:rPr/>
        <w:t>a</w:t>
      </w:r>
      <w:r>
        <w:rPr>
          <w:spacing w:val="34"/>
        </w:rPr>
        <w:t> </w:t>
      </w:r>
      <w:r>
        <w:rPr/>
        <w:t>different</w:t>
      </w:r>
      <w:r>
        <w:rPr>
          <w:spacing w:val="39"/>
        </w:rPr>
        <w:t> </w:t>
      </w:r>
      <w:r>
        <w:rPr/>
        <w:t>approach to writing and to communicate successfully through writing, the</w:t>
      </w:r>
      <w:r>
        <w:rPr>
          <w:spacing w:val="40"/>
        </w:rPr>
        <w:t> </w:t>
      </w:r>
      <w:r>
        <w:rPr/>
        <w:t>writer</w:t>
      </w:r>
      <w:r>
        <w:rPr>
          <w:spacing w:val="40"/>
        </w:rPr>
        <w:t> </w:t>
      </w:r>
      <w:r>
        <w:rPr/>
        <w:t>has</w:t>
      </w:r>
      <w:r>
        <w:rPr>
          <w:spacing w:val="40"/>
        </w:rPr>
        <w:t> </w:t>
      </w:r>
      <w:r>
        <w:rPr/>
        <w:t>to</w:t>
      </w:r>
      <w:r>
        <w:rPr>
          <w:spacing w:val="40"/>
        </w:rPr>
        <w:t> </w:t>
      </w:r>
      <w:r>
        <w:rPr/>
        <w:t>be</w:t>
      </w:r>
      <w:r>
        <w:rPr>
          <w:spacing w:val="40"/>
        </w:rPr>
        <w:t> </w:t>
      </w:r>
      <w:r>
        <w:rPr/>
        <w:t>able</w:t>
      </w:r>
      <w:r>
        <w:rPr>
          <w:spacing w:val="40"/>
        </w:rPr>
        <w:t> </w:t>
      </w:r>
      <w:r>
        <w:rPr/>
        <w:t>to</w:t>
      </w:r>
      <w:r>
        <w:rPr>
          <w:spacing w:val="40"/>
        </w:rPr>
        <w:t> </w:t>
      </w:r>
      <w:r>
        <w:rPr/>
        <w:t>adapt</w:t>
      </w:r>
      <w:r>
        <w:rPr>
          <w:spacing w:val="40"/>
        </w:rPr>
        <w:t> </w:t>
      </w:r>
      <w:r>
        <w:rPr/>
        <w:t>his</w:t>
      </w:r>
      <w:r>
        <w:rPr>
          <w:spacing w:val="40"/>
        </w:rPr>
        <w:t> </w:t>
      </w:r>
      <w:r>
        <w:rPr/>
        <w:t>writing</w:t>
      </w:r>
      <w:r>
        <w:rPr>
          <w:spacing w:val="40"/>
        </w:rPr>
        <w:t> </w:t>
      </w:r>
      <w:r>
        <w:rPr/>
        <w:t>to</w:t>
      </w:r>
      <w:r>
        <w:rPr>
          <w:spacing w:val="40"/>
        </w:rPr>
        <w:t> </w:t>
      </w:r>
      <w:r>
        <w:rPr/>
        <w:t>his</w:t>
      </w:r>
      <w:r>
        <w:rPr>
          <w:spacing w:val="40"/>
        </w:rPr>
        <w:t> </w:t>
      </w:r>
      <w:r>
        <w:rPr/>
        <w:t>purpose.</w:t>
      </w:r>
      <w:r>
        <w:rPr>
          <w:spacing w:val="40"/>
        </w:rPr>
        <w:t> </w:t>
      </w:r>
      <w:r>
        <w:rPr/>
        <w:t>Another</w:t>
      </w:r>
      <w:r>
        <w:rPr>
          <w:spacing w:val="40"/>
        </w:rPr>
        <w:t> </w:t>
      </w:r>
      <w:r>
        <w:rPr/>
        <w:t>important</w:t>
      </w:r>
      <w:r>
        <w:rPr>
          <w:spacing w:val="40"/>
        </w:rPr>
        <w:t> </w:t>
      </w:r>
      <w:r>
        <w:rPr/>
        <w:t>feature</w:t>
      </w:r>
      <w:r>
        <w:rPr>
          <w:spacing w:val="40"/>
        </w:rPr>
        <w:t> </w:t>
      </w:r>
      <w:r>
        <w:rPr/>
        <w:t>in writing</w:t>
      </w:r>
      <w:r>
        <w:rPr>
          <w:spacing w:val="40"/>
        </w:rPr>
        <w:t> </w:t>
      </w:r>
      <w:r>
        <w:rPr/>
        <w:t>is</w:t>
      </w:r>
      <w:r>
        <w:rPr>
          <w:spacing w:val="40"/>
        </w:rPr>
        <w:t> </w:t>
      </w:r>
      <w:r>
        <w:rPr/>
        <w:t>the</w:t>
      </w:r>
      <w:r>
        <w:rPr>
          <w:spacing w:val="40"/>
        </w:rPr>
        <w:t> </w:t>
      </w:r>
      <w:r>
        <w:rPr/>
        <w:t>audience,</w:t>
      </w:r>
      <w:r>
        <w:rPr>
          <w:spacing w:val="40"/>
        </w:rPr>
        <w:t> </w:t>
      </w:r>
      <w:r>
        <w:rPr/>
        <w:t>A</w:t>
      </w:r>
      <w:r>
        <w:rPr>
          <w:spacing w:val="40"/>
        </w:rPr>
        <w:t> </w:t>
      </w:r>
      <w:r>
        <w:rPr/>
        <w:t>writer</w:t>
      </w:r>
      <w:r>
        <w:rPr>
          <w:spacing w:val="40"/>
        </w:rPr>
        <w:t> </w:t>
      </w:r>
      <w:r>
        <w:rPr/>
        <w:t>has</w:t>
      </w:r>
      <w:r>
        <w:rPr>
          <w:spacing w:val="40"/>
        </w:rPr>
        <w:t> </w:t>
      </w:r>
      <w:r>
        <w:rPr/>
        <w:t>to</w:t>
      </w:r>
      <w:r>
        <w:rPr>
          <w:spacing w:val="40"/>
        </w:rPr>
        <w:t> </w:t>
      </w:r>
      <w:r>
        <w:rPr/>
        <w:t>identify</w:t>
      </w:r>
      <w:r>
        <w:rPr>
          <w:spacing w:val="40"/>
        </w:rPr>
        <w:t> </w:t>
      </w:r>
      <w:r>
        <w:rPr/>
        <w:t>and</w:t>
      </w:r>
      <w:r>
        <w:rPr>
          <w:spacing w:val="40"/>
        </w:rPr>
        <w:t> </w:t>
      </w:r>
      <w:r>
        <w:rPr/>
        <w:t>understand</w:t>
      </w:r>
      <w:r>
        <w:rPr>
          <w:spacing w:val="40"/>
        </w:rPr>
        <w:t> </w:t>
      </w:r>
      <w:r>
        <w:rPr/>
        <w:t>the</w:t>
      </w:r>
      <w:r>
        <w:rPr>
          <w:spacing w:val="40"/>
        </w:rPr>
        <w:t> </w:t>
      </w:r>
      <w:r>
        <w:rPr/>
        <w:t>audience</w:t>
      </w:r>
      <w:r>
        <w:rPr>
          <w:spacing w:val="40"/>
        </w:rPr>
        <w:t> </w:t>
      </w:r>
      <w:r>
        <w:rPr/>
        <w:t>before</w:t>
      </w:r>
      <w:r>
        <w:rPr>
          <w:spacing w:val="40"/>
        </w:rPr>
        <w:t> </w:t>
      </w:r>
      <w:r>
        <w:rPr/>
        <w:t>setting</w:t>
      </w:r>
    </w:p>
    <w:p>
      <w:pPr>
        <w:spacing w:after="0" w:line="480" w:lineRule="auto"/>
        <w:jc w:val="both"/>
        <w:sectPr>
          <w:pgSz w:w="12240" w:h="15840"/>
          <w:pgMar w:header="0" w:footer="744" w:top="1360" w:bottom="940" w:left="980" w:right="1040"/>
        </w:sectPr>
      </w:pPr>
    </w:p>
    <w:p>
      <w:pPr>
        <w:pStyle w:val="BodyText"/>
        <w:spacing w:line="480" w:lineRule="auto" w:before="72"/>
        <w:ind w:right="403"/>
        <w:jc w:val="both"/>
      </w:pPr>
      <w:r>
        <w:rPr/>
        <w:t>out</w:t>
      </w:r>
      <w:r>
        <w:rPr>
          <w:spacing w:val="40"/>
        </w:rPr>
        <w:t> </w:t>
      </w:r>
      <w:r>
        <w:rPr/>
        <w:t>to</w:t>
      </w:r>
      <w:r>
        <w:rPr>
          <w:spacing w:val="40"/>
        </w:rPr>
        <w:t> </w:t>
      </w:r>
      <w:r>
        <w:rPr/>
        <w:t>write</w:t>
      </w:r>
      <w:r>
        <w:rPr>
          <w:spacing w:val="40"/>
        </w:rPr>
        <w:t> </w:t>
      </w:r>
      <w:r>
        <w:rPr/>
        <w:t>and</w:t>
      </w:r>
      <w:r>
        <w:rPr>
          <w:spacing w:val="40"/>
        </w:rPr>
        <w:t> </w:t>
      </w:r>
      <w:r>
        <w:rPr/>
        <w:t>whatever</w:t>
      </w:r>
      <w:r>
        <w:rPr>
          <w:spacing w:val="40"/>
        </w:rPr>
        <w:t> </w:t>
      </w:r>
      <w:r>
        <w:rPr/>
        <w:t>is</w:t>
      </w:r>
      <w:r>
        <w:rPr>
          <w:spacing w:val="40"/>
        </w:rPr>
        <w:t> </w:t>
      </w:r>
      <w:r>
        <w:rPr/>
        <w:t>to</w:t>
      </w:r>
      <w:r>
        <w:rPr>
          <w:spacing w:val="40"/>
        </w:rPr>
        <w:t> </w:t>
      </w:r>
      <w:r>
        <w:rPr/>
        <w:t>be</w:t>
      </w:r>
      <w:r>
        <w:rPr>
          <w:spacing w:val="40"/>
        </w:rPr>
        <w:t> </w:t>
      </w:r>
      <w:r>
        <w:rPr/>
        <w:t>written</w:t>
      </w:r>
      <w:r>
        <w:rPr>
          <w:spacing w:val="40"/>
        </w:rPr>
        <w:t> </w:t>
      </w:r>
      <w:r>
        <w:rPr/>
        <w:t>has</w:t>
      </w:r>
      <w:r>
        <w:rPr>
          <w:spacing w:val="40"/>
        </w:rPr>
        <w:t> </w:t>
      </w:r>
      <w:r>
        <w:rPr/>
        <w:t>to</w:t>
      </w:r>
      <w:r>
        <w:rPr>
          <w:spacing w:val="40"/>
        </w:rPr>
        <w:t> </w:t>
      </w:r>
      <w:r>
        <w:rPr/>
        <w:t>be</w:t>
      </w:r>
      <w:r>
        <w:rPr>
          <w:spacing w:val="40"/>
        </w:rPr>
        <w:t> </w:t>
      </w:r>
      <w:r>
        <w:rPr/>
        <w:t>adapted</w:t>
      </w:r>
      <w:r>
        <w:rPr>
          <w:spacing w:val="40"/>
        </w:rPr>
        <w:t> </w:t>
      </w:r>
      <w:r>
        <w:rPr/>
        <w:t>to</w:t>
      </w:r>
      <w:r>
        <w:rPr>
          <w:spacing w:val="40"/>
        </w:rPr>
        <w:t> </w:t>
      </w:r>
      <w:r>
        <w:rPr/>
        <w:t>the</w:t>
      </w:r>
      <w:r>
        <w:rPr>
          <w:spacing w:val="40"/>
        </w:rPr>
        <w:t> </w:t>
      </w:r>
      <w:r>
        <w:rPr/>
        <w:t>requirements</w:t>
      </w:r>
      <w:r>
        <w:rPr>
          <w:spacing w:val="40"/>
        </w:rPr>
        <w:t> </w:t>
      </w:r>
      <w:r>
        <w:rPr/>
        <w:t>of</w:t>
      </w:r>
      <w:r>
        <w:rPr>
          <w:spacing w:val="40"/>
        </w:rPr>
        <w:t> </w:t>
      </w:r>
      <w:r>
        <w:rPr/>
        <w:t>the </w:t>
      </w:r>
      <w:r>
        <w:rPr>
          <w:spacing w:val="-2"/>
        </w:rPr>
        <w:t>audience.</w:t>
      </w:r>
    </w:p>
    <w:p>
      <w:pPr>
        <w:pStyle w:val="BodyText"/>
        <w:spacing w:line="480" w:lineRule="auto"/>
        <w:ind w:right="402" w:firstLine="719"/>
        <w:jc w:val="both"/>
      </w:pPr>
      <w:r>
        <w:rPr/>
        <w:t>From the various opinions of the scholars reviewed, it is quite evident that writing is a complex</w:t>
      </w:r>
      <w:r>
        <w:rPr>
          <w:spacing w:val="-1"/>
        </w:rPr>
        <w:t> </w:t>
      </w:r>
      <w:r>
        <w:rPr/>
        <w:t>process.</w:t>
      </w:r>
      <w:r>
        <w:rPr>
          <w:spacing w:val="-1"/>
        </w:rPr>
        <w:t> </w:t>
      </w:r>
      <w:r>
        <w:rPr/>
        <w:t>For</w:t>
      </w:r>
      <w:r>
        <w:rPr>
          <w:spacing w:val="-4"/>
        </w:rPr>
        <w:t> </w:t>
      </w:r>
      <w:r>
        <w:rPr/>
        <w:t>writing</w:t>
      </w:r>
      <w:r>
        <w:rPr>
          <w:spacing w:val="-5"/>
        </w:rPr>
        <w:t> </w:t>
      </w:r>
      <w:r>
        <w:rPr/>
        <w:t>to</w:t>
      </w:r>
      <w:r>
        <w:rPr>
          <w:spacing w:val="-3"/>
        </w:rPr>
        <w:t> </w:t>
      </w:r>
      <w:r>
        <w:rPr/>
        <w:t>be</w:t>
      </w:r>
      <w:r>
        <w:rPr>
          <w:spacing w:val="-2"/>
        </w:rPr>
        <w:t> </w:t>
      </w:r>
      <w:r>
        <w:rPr/>
        <w:t>effective, grammar,</w:t>
      </w:r>
      <w:r>
        <w:rPr>
          <w:spacing w:val="-3"/>
        </w:rPr>
        <w:t> </w:t>
      </w:r>
      <w:r>
        <w:rPr/>
        <w:t>audience</w:t>
      </w:r>
      <w:r>
        <w:rPr>
          <w:spacing w:val="-2"/>
        </w:rPr>
        <w:t> </w:t>
      </w:r>
      <w:r>
        <w:rPr/>
        <w:t>and</w:t>
      </w:r>
      <w:r>
        <w:rPr>
          <w:spacing w:val="-3"/>
        </w:rPr>
        <w:t> </w:t>
      </w:r>
      <w:r>
        <w:rPr/>
        <w:t>purpose</w:t>
      </w:r>
      <w:r>
        <w:rPr>
          <w:spacing w:val="-4"/>
        </w:rPr>
        <w:t> </w:t>
      </w:r>
      <w:r>
        <w:rPr/>
        <w:t>are</w:t>
      </w:r>
      <w:r>
        <w:rPr>
          <w:spacing w:val="-4"/>
        </w:rPr>
        <w:t> </w:t>
      </w:r>
      <w:r>
        <w:rPr/>
        <w:t>key</w:t>
      </w:r>
      <w:r>
        <w:rPr>
          <w:spacing w:val="-6"/>
        </w:rPr>
        <w:t> </w:t>
      </w:r>
      <w:r>
        <w:rPr/>
        <w:t>elements</w:t>
      </w:r>
      <w:r>
        <w:rPr>
          <w:spacing w:val="-3"/>
        </w:rPr>
        <w:t> </w:t>
      </w:r>
      <w:r>
        <w:rPr/>
        <w:t>to be put into consideration. At the senior secondary school level, students are expected to demonstrate abilities in these aspects. These views are crucial for this study.</w:t>
      </w:r>
    </w:p>
    <w:p>
      <w:pPr>
        <w:pStyle w:val="BodyText"/>
        <w:ind w:left="0"/>
      </w:pPr>
    </w:p>
    <w:p>
      <w:pPr>
        <w:pStyle w:val="BodyText"/>
        <w:spacing w:before="6"/>
        <w:ind w:left="0"/>
      </w:pPr>
    </w:p>
    <w:p>
      <w:pPr>
        <w:pStyle w:val="Heading2"/>
        <w:numPr>
          <w:ilvl w:val="2"/>
          <w:numId w:val="9"/>
        </w:numPr>
        <w:tabs>
          <w:tab w:pos="1000" w:val="left" w:leader="none"/>
        </w:tabs>
        <w:spacing w:line="240" w:lineRule="auto" w:before="0" w:after="0"/>
        <w:ind w:left="1000" w:right="0" w:hanging="540"/>
        <w:jc w:val="both"/>
      </w:pPr>
      <w:bookmarkStart w:name="_TOC_250059" w:id="22"/>
      <w:r>
        <w:rPr/>
        <w:t>Concept</w:t>
      </w:r>
      <w:r>
        <w:rPr>
          <w:spacing w:val="-2"/>
        </w:rPr>
        <w:t> </w:t>
      </w:r>
      <w:r>
        <w:rPr/>
        <w:t>of</w:t>
      </w:r>
      <w:r>
        <w:rPr>
          <w:spacing w:val="-2"/>
        </w:rPr>
        <w:t> </w:t>
      </w:r>
      <w:r>
        <w:rPr/>
        <w:t>Collaborative</w:t>
      </w:r>
      <w:r>
        <w:rPr>
          <w:spacing w:val="-2"/>
        </w:rPr>
        <w:t> </w:t>
      </w:r>
      <w:r>
        <w:rPr/>
        <w:t>Writing </w:t>
      </w:r>
      <w:bookmarkEnd w:id="22"/>
      <w:r>
        <w:rPr>
          <w:spacing w:val="-2"/>
        </w:rPr>
        <w:t>Strategy</w:t>
      </w:r>
    </w:p>
    <w:p>
      <w:pPr>
        <w:pStyle w:val="BodyText"/>
        <w:spacing w:line="480" w:lineRule="auto" w:before="271"/>
        <w:ind w:right="394" w:firstLine="719"/>
        <w:jc w:val="both"/>
      </w:pPr>
      <w:r>
        <w:rPr/>
        <w:t>Collaborative writing strategy is based on epistemological assumption that has its origin in constructivist theory where students are supposed to actively construct their knowledge with their new experiences (Fer, 2009). The development of the collaborative instructional strategy could be traced to the reformation of school desegregation in the late 1960s and early 1970s. Teachers were then challenged by students‟ diversity in academic ability, motivation, needs, interests and future careers. This was to enable them grow academically because achievement was a key factor in determining students future status and mobility. CWS was developed from social-psychological studies of cooperation and competition in human behavior. It is a teaching and learning strategy in which students come together to explore a significant question or create</w:t>
      </w:r>
      <w:r>
        <w:rPr>
          <w:spacing w:val="40"/>
        </w:rPr>
        <w:t> </w:t>
      </w:r>
      <w:r>
        <w:rPr/>
        <w:t>a</w:t>
      </w:r>
      <w:r>
        <w:rPr>
          <w:spacing w:val="-2"/>
        </w:rPr>
        <w:t> </w:t>
      </w:r>
      <w:r>
        <w:rPr/>
        <w:t>meaningful project (Omoike,</w:t>
      </w:r>
      <w:r>
        <w:rPr>
          <w:spacing w:val="-1"/>
        </w:rPr>
        <w:t> </w:t>
      </w:r>
      <w:r>
        <w:rPr/>
        <w:t>Oviawe</w:t>
      </w:r>
      <w:r>
        <w:rPr>
          <w:spacing w:val="-1"/>
        </w:rPr>
        <w:t> </w:t>
      </w:r>
      <w:r>
        <w:rPr/>
        <w:t>&amp; Ibhafidon,</w:t>
      </w:r>
      <w:r>
        <w:rPr>
          <w:spacing w:val="-1"/>
        </w:rPr>
        <w:t> </w:t>
      </w:r>
      <w:r>
        <w:rPr/>
        <w:t>2008).</w:t>
      </w:r>
      <w:r>
        <w:rPr>
          <w:spacing w:val="-1"/>
        </w:rPr>
        <w:t> </w:t>
      </w:r>
      <w:r>
        <w:rPr/>
        <w:t>CWS takes</w:t>
      </w:r>
      <w:r>
        <w:rPr>
          <w:spacing w:val="-1"/>
        </w:rPr>
        <w:t> </w:t>
      </w:r>
      <w:r>
        <w:rPr/>
        <w:t>place when</w:t>
      </w:r>
      <w:r>
        <w:rPr>
          <w:spacing w:val="-1"/>
        </w:rPr>
        <w:t> </w:t>
      </w:r>
      <w:r>
        <w:rPr/>
        <w:t>small groups of students help one another to learn. It is a teaching strategy in which students work together in groups of five toten members to achieve a common goal. Recent recognition of collaborative or team work is increasing among educators, realizing that the strengths and skills of some students are well-defined when they are engaged in group activities (Herrera, Murry &amp; Cabral, 2007).</w:t>
      </w:r>
    </w:p>
    <w:p>
      <w:pPr>
        <w:spacing w:after="0" w:line="480" w:lineRule="auto"/>
        <w:jc w:val="both"/>
        <w:sectPr>
          <w:pgSz w:w="12240" w:h="15840"/>
          <w:pgMar w:header="0" w:footer="744" w:top="1360" w:bottom="940" w:left="980" w:right="1040"/>
        </w:sectPr>
      </w:pPr>
    </w:p>
    <w:p>
      <w:pPr>
        <w:pStyle w:val="BodyText"/>
        <w:spacing w:line="480" w:lineRule="auto" w:before="72"/>
        <w:ind w:right="393" w:firstLine="779"/>
        <w:jc w:val="both"/>
      </w:pPr>
      <w:r>
        <w:rPr/>
        <w:t>Collaborative instructional strategy is the kind of learning which occurs when students and faculty work together to create knowledge. Gokhale in Lin (2015) sees CWS as an instructional strategy in which students at various performance levels work together in small groups towards a common goal. This invariably means that CWS presupposes a situation where particular forms of interaction among learners are expected to occur, which in turn triggers the learning mechanism. In the view of Barkey, Cross and Major (2005), they posit that in CWS, knowledge is socially produced by consensus among knowledgeable peers. That means essay writing is thus constructed by talking together and reaching agreements. It is a pedagogical assumption that people make meaning together in writing and that the process enriches and enlarges them.</w:t>
      </w:r>
    </w:p>
    <w:p>
      <w:pPr>
        <w:pStyle w:val="BodyText"/>
        <w:spacing w:line="480" w:lineRule="auto" w:before="1"/>
        <w:ind w:right="393" w:firstLine="719"/>
        <w:jc w:val="both"/>
      </w:pPr>
      <w:r>
        <w:rPr/>
        <w:t>Honey</w:t>
      </w:r>
      <w:r>
        <w:rPr>
          <w:spacing w:val="-2"/>
        </w:rPr>
        <w:t> </w:t>
      </w:r>
      <w:r>
        <w:rPr/>
        <w:t>(2010) describe CWS as being used by groups of students either working together in a classroom or over the internet on a shared writing assignment. In their view, students are individually accountable for their work, and the work of the group is also emphasized. CWS is based on the platform that essay writing is best achieved interactively rather than through a one- way transmission process. To facilitate the use of this strategy, opportunities are provided for interactive learning where students are encouraged to work in groups. Thus, value is placed on collaboration among students rather than competitiveness and an individual learning success or failure is linked with learning of other group members. The assumption here is that students working together in writing will learn from each other. Maesin, Mansor, Shafie and Nayan</w:t>
      </w:r>
      <w:r>
        <w:rPr>
          <w:spacing w:val="40"/>
        </w:rPr>
        <w:t> </w:t>
      </w:r>
      <w:r>
        <w:rPr/>
        <w:t>(2009) posited that both tutors and tutees agreed that CWS structures improved students‟ understanding of course materials in writing as well as communication and team work skills.</w:t>
      </w:r>
    </w:p>
    <w:p>
      <w:pPr>
        <w:pStyle w:val="BodyText"/>
        <w:spacing w:line="480" w:lineRule="auto" w:before="2"/>
        <w:ind w:right="400" w:firstLine="719"/>
        <w:jc w:val="both"/>
      </w:pPr>
      <w:r>
        <w:rPr/>
        <w:t>Collaborative writing strategy is a process whereby each member of a group contributes personal</w:t>
      </w:r>
      <w:r>
        <w:rPr>
          <w:spacing w:val="43"/>
        </w:rPr>
        <w:t> </w:t>
      </w:r>
      <w:r>
        <w:rPr/>
        <w:t>experiences,</w:t>
      </w:r>
      <w:r>
        <w:rPr>
          <w:spacing w:val="44"/>
        </w:rPr>
        <w:t> </w:t>
      </w:r>
      <w:r>
        <w:rPr/>
        <w:t>information,</w:t>
      </w:r>
      <w:r>
        <w:rPr>
          <w:spacing w:val="44"/>
        </w:rPr>
        <w:t> </w:t>
      </w:r>
      <w:r>
        <w:rPr/>
        <w:t>perspective,</w:t>
      </w:r>
      <w:r>
        <w:rPr>
          <w:spacing w:val="44"/>
        </w:rPr>
        <w:t> </w:t>
      </w:r>
      <w:r>
        <w:rPr/>
        <w:t>insight,</w:t>
      </w:r>
      <w:r>
        <w:rPr>
          <w:spacing w:val="44"/>
        </w:rPr>
        <w:t> </w:t>
      </w:r>
      <w:r>
        <w:rPr/>
        <w:t>skills</w:t>
      </w:r>
      <w:r>
        <w:rPr>
          <w:spacing w:val="45"/>
        </w:rPr>
        <w:t> </w:t>
      </w:r>
      <w:r>
        <w:rPr/>
        <w:t>and</w:t>
      </w:r>
      <w:r>
        <w:rPr>
          <w:spacing w:val="44"/>
        </w:rPr>
        <w:t> </w:t>
      </w:r>
      <w:r>
        <w:rPr/>
        <w:t>attitudes</w:t>
      </w:r>
      <w:r>
        <w:rPr>
          <w:spacing w:val="44"/>
        </w:rPr>
        <w:t> </w:t>
      </w:r>
      <w:r>
        <w:rPr/>
        <w:t>with</w:t>
      </w:r>
      <w:r>
        <w:rPr>
          <w:spacing w:val="44"/>
        </w:rPr>
        <w:t> </w:t>
      </w:r>
      <w:r>
        <w:rPr/>
        <w:t>the</w:t>
      </w:r>
      <w:r>
        <w:rPr>
          <w:spacing w:val="43"/>
        </w:rPr>
        <w:t> </w:t>
      </w:r>
      <w:r>
        <w:rPr/>
        <w:t>intent</w:t>
      </w:r>
      <w:r>
        <w:rPr>
          <w:spacing w:val="44"/>
        </w:rPr>
        <w:t> </w:t>
      </w:r>
      <w:r>
        <w:rPr>
          <w:spacing w:val="-5"/>
        </w:rPr>
        <w:t>of</w:t>
      </w:r>
    </w:p>
    <w:p>
      <w:pPr>
        <w:spacing w:after="0" w:line="480" w:lineRule="auto"/>
        <w:jc w:val="both"/>
        <w:sectPr>
          <w:pgSz w:w="12240" w:h="15840"/>
          <w:pgMar w:header="0" w:footer="744" w:top="1360" w:bottom="940" w:left="980" w:right="1040"/>
        </w:sectPr>
      </w:pPr>
    </w:p>
    <w:p>
      <w:pPr>
        <w:pStyle w:val="BodyText"/>
        <w:spacing w:line="480" w:lineRule="auto" w:before="72"/>
        <w:ind w:right="397"/>
        <w:jc w:val="both"/>
      </w:pPr>
      <w:r>
        <w:rPr/>
        <w:t>improving essay writing accomplishments of the others. While learning ultimately is a personal enterprise, this study is of the view that the support of a group in essay writing could help to produce a synergistic facilitation of learning by each member of that group. Collaborative</w:t>
      </w:r>
      <w:r>
        <w:rPr>
          <w:spacing w:val="40"/>
        </w:rPr>
        <w:t> </w:t>
      </w:r>
      <w:r>
        <w:rPr/>
        <w:t>writing is based on the view that knowledge is a social construct which can take a variety of forms such as quick, active writing activities in class or more involved group work. Thus, when second language learners engage in collaborative writing activities, they are exposed to different ideas, they negotiate how to express their ideas, and they give and receive feedback on language </w:t>
      </w:r>
      <w:r>
        <w:rPr>
          <w:spacing w:val="-4"/>
        </w:rPr>
        <w:t>use.</w:t>
      </w:r>
    </w:p>
    <w:p>
      <w:pPr>
        <w:pStyle w:val="BodyText"/>
        <w:spacing w:line="480" w:lineRule="auto" w:before="1"/>
        <w:ind w:right="399" w:firstLine="719"/>
        <w:jc w:val="both"/>
      </w:pPr>
      <w:r>
        <w:rPr/>
        <w:t>CWS is an instructional strategy that makes use of small, heterogeneous groups of students who work together to maximize their own learning goals in writing (Shofoyeke &amp; Sopekan, 2006). CL is a philosophy of interaction and personal lifestyle where individuals are responsible for their actions which include learning respect and contributions among their peers. It is thus a classroom group interaction. They extend their critical thinking and reasoning skills, which help in understanding of social interactions as they become more involved and they take control of the learning process through collaborative activities (Nwakonobi &amp; Obiagwu, 2013). Lending credence to this fact, Omeh and Okafor (2011) sees collaborative writing (CW) as a task-centred writing activity requiring students-students interaction in small groups as the structures and contents are organized and sequenced.</w:t>
      </w:r>
    </w:p>
    <w:p>
      <w:pPr>
        <w:pStyle w:val="BodyText"/>
        <w:spacing w:line="480" w:lineRule="auto" w:before="1"/>
        <w:ind w:right="397" w:firstLine="779"/>
        <w:jc w:val="both"/>
      </w:pPr>
      <w:r>
        <w:rPr/>
        <w:t>Dillenbourg, Schneider and Synteta in van Compernolle and Williams (2013) gives a global definition of CL as a situation in which two or more people learn in an attempt to learn something together. According to him, “two or more people” could be a pair, a group of three to five learners, a class of 20 -30 students,</w:t>
      </w:r>
      <w:r>
        <w:rPr>
          <w:spacing w:val="40"/>
        </w:rPr>
        <w:t> </w:t>
      </w:r>
      <w:r>
        <w:rPr/>
        <w:t>and so on, „learn‟ indicates attendance to a course, participation</w:t>
      </w:r>
      <w:r>
        <w:rPr>
          <w:spacing w:val="14"/>
        </w:rPr>
        <w:t> </w:t>
      </w:r>
      <w:r>
        <w:rPr/>
        <w:t>in</w:t>
      </w:r>
      <w:r>
        <w:rPr>
          <w:spacing w:val="16"/>
        </w:rPr>
        <w:t> </w:t>
      </w:r>
      <w:r>
        <w:rPr/>
        <w:t>learning</w:t>
      </w:r>
      <w:r>
        <w:rPr>
          <w:spacing w:val="15"/>
        </w:rPr>
        <w:t> </w:t>
      </w:r>
      <w:r>
        <w:rPr/>
        <w:t>activities;</w:t>
      </w:r>
      <w:r>
        <w:rPr>
          <w:spacing w:val="15"/>
        </w:rPr>
        <w:t> </w:t>
      </w:r>
      <w:r>
        <w:rPr/>
        <w:t>while</w:t>
      </w:r>
      <w:r>
        <w:rPr>
          <w:spacing w:val="15"/>
        </w:rPr>
        <w:t> </w:t>
      </w:r>
      <w:r>
        <w:rPr/>
        <w:t>“together”</w:t>
      </w:r>
      <w:r>
        <w:rPr>
          <w:spacing w:val="15"/>
        </w:rPr>
        <w:t> </w:t>
      </w:r>
      <w:r>
        <w:rPr/>
        <w:t>connotes</w:t>
      </w:r>
      <w:r>
        <w:rPr>
          <w:spacing w:val="15"/>
        </w:rPr>
        <w:t> </w:t>
      </w:r>
      <w:r>
        <w:rPr/>
        <w:t>various</w:t>
      </w:r>
      <w:r>
        <w:rPr>
          <w:spacing w:val="15"/>
        </w:rPr>
        <w:t> </w:t>
      </w:r>
      <w:r>
        <w:rPr/>
        <w:t>types</w:t>
      </w:r>
      <w:r>
        <w:rPr>
          <w:spacing w:val="15"/>
        </w:rPr>
        <w:t> </w:t>
      </w:r>
      <w:r>
        <w:rPr/>
        <w:t>of</w:t>
      </w:r>
      <w:r>
        <w:rPr>
          <w:spacing w:val="14"/>
        </w:rPr>
        <w:t> </w:t>
      </w:r>
      <w:r>
        <w:rPr/>
        <w:t>social</w:t>
      </w:r>
      <w:r>
        <w:rPr>
          <w:spacing w:val="16"/>
        </w:rPr>
        <w:t> </w:t>
      </w:r>
      <w:r>
        <w:rPr>
          <w:spacing w:val="-2"/>
        </w:rPr>
        <w:t>interaction</w:t>
      </w:r>
    </w:p>
    <w:p>
      <w:pPr>
        <w:spacing w:after="0" w:line="480" w:lineRule="auto"/>
        <w:jc w:val="both"/>
        <w:sectPr>
          <w:pgSz w:w="12240" w:h="15840"/>
          <w:pgMar w:header="0" w:footer="744" w:top="1360" w:bottom="940" w:left="980" w:right="1040"/>
        </w:sectPr>
      </w:pPr>
    </w:p>
    <w:p>
      <w:pPr>
        <w:pStyle w:val="BodyText"/>
        <w:spacing w:line="480" w:lineRule="auto" w:before="72"/>
        <w:ind w:right="395"/>
        <w:jc w:val="both"/>
      </w:pPr>
      <w:r>
        <w:rPr/>
        <w:t>such as face-to-face interaction, computer-mediated interaction and so on. Thus, CWS shares some characteristics with communicative language teaching (CLT), which highlights both interaction and communication among and between students and teachers (Zhang, 2010). The role</w:t>
      </w:r>
      <w:r>
        <w:rPr>
          <w:spacing w:val="-4"/>
        </w:rPr>
        <w:t> </w:t>
      </w:r>
      <w:r>
        <w:rPr/>
        <w:t>of</w:t>
      </w:r>
      <w:r>
        <w:rPr>
          <w:spacing w:val="-2"/>
        </w:rPr>
        <w:t> </w:t>
      </w:r>
      <w:r>
        <w:rPr/>
        <w:t>a</w:t>
      </w:r>
      <w:r>
        <w:rPr>
          <w:spacing w:val="-4"/>
        </w:rPr>
        <w:t> </w:t>
      </w:r>
      <w:r>
        <w:rPr/>
        <w:t>teacher</w:t>
      </w:r>
      <w:r>
        <w:rPr>
          <w:spacing w:val="-2"/>
        </w:rPr>
        <w:t> </w:t>
      </w:r>
      <w:r>
        <w:rPr/>
        <w:t>is</w:t>
      </w:r>
      <w:r>
        <w:rPr>
          <w:spacing w:val="-2"/>
        </w:rPr>
        <w:t> </w:t>
      </w:r>
      <w:r>
        <w:rPr/>
        <w:t>that</w:t>
      </w:r>
      <w:r>
        <w:rPr>
          <w:spacing w:val="-2"/>
        </w:rPr>
        <w:t> </w:t>
      </w:r>
      <w:r>
        <w:rPr/>
        <w:t>of</w:t>
      </w:r>
      <w:r>
        <w:rPr>
          <w:spacing w:val="-1"/>
        </w:rPr>
        <w:t> </w:t>
      </w:r>
      <w:r>
        <w:rPr/>
        <w:t>a</w:t>
      </w:r>
      <w:r>
        <w:rPr>
          <w:spacing w:val="-3"/>
        </w:rPr>
        <w:t> </w:t>
      </w:r>
      <w:r>
        <w:rPr/>
        <w:t>facilitator</w:t>
      </w:r>
      <w:r>
        <w:rPr>
          <w:spacing w:val="-2"/>
        </w:rPr>
        <w:t> </w:t>
      </w:r>
      <w:r>
        <w:rPr/>
        <w:t>rather</w:t>
      </w:r>
      <w:r>
        <w:rPr>
          <w:spacing w:val="-2"/>
        </w:rPr>
        <w:t> </w:t>
      </w:r>
      <w:r>
        <w:rPr/>
        <w:t>than</w:t>
      </w:r>
      <w:r>
        <w:rPr>
          <w:spacing w:val="-2"/>
        </w:rPr>
        <w:t> </w:t>
      </w:r>
      <w:r>
        <w:rPr/>
        <w:t>a</w:t>
      </w:r>
      <w:r>
        <w:rPr>
          <w:spacing w:val="-1"/>
        </w:rPr>
        <w:t> </w:t>
      </w:r>
      <w:r>
        <w:rPr/>
        <w:t>controller</w:t>
      </w:r>
      <w:r>
        <w:rPr>
          <w:spacing w:val="-2"/>
        </w:rPr>
        <w:t> </w:t>
      </w:r>
      <w:r>
        <w:rPr/>
        <w:t>in</w:t>
      </w:r>
      <w:r>
        <w:rPr>
          <w:spacing w:val="-2"/>
        </w:rPr>
        <w:t> </w:t>
      </w:r>
      <w:r>
        <w:rPr/>
        <w:t>the</w:t>
      </w:r>
      <w:r>
        <w:rPr>
          <w:spacing w:val="-3"/>
        </w:rPr>
        <w:t> </w:t>
      </w:r>
      <w:r>
        <w:rPr/>
        <w:t>classroom.</w:t>
      </w:r>
      <w:r>
        <w:rPr>
          <w:spacing w:val="40"/>
        </w:rPr>
        <w:t> </w:t>
      </w:r>
      <w:r>
        <w:rPr/>
        <w:t>In a</w:t>
      </w:r>
      <w:r>
        <w:rPr>
          <w:spacing w:val="-3"/>
        </w:rPr>
        <w:t> </w:t>
      </w:r>
      <w:r>
        <w:rPr/>
        <w:t>collaborative writing class, a positive learning atmosphere is established, which is more conducive to learning and a respect for integrative development allows for personal growth, the enhancement of responsibility, and learner autonomy (Lin, 2015). Through interaction, students become actively and constructively involved in the learning content, and take responsibility of their own writing as well as that of others‟.</w:t>
      </w:r>
      <w:r>
        <w:rPr>
          <w:spacing w:val="40"/>
        </w:rPr>
        <w:t> </w:t>
      </w:r>
      <w:r>
        <w:rPr/>
        <w:t>Collaborative writing therefore creates a platform for integrative development which allows for personal growth.</w:t>
      </w:r>
      <w:r>
        <w:rPr>
          <w:spacing w:val="40"/>
        </w:rPr>
        <w:t> </w:t>
      </w:r>
      <w:r>
        <w:rPr/>
        <w:t>Thus, these activities can provide L2 learners with opportunities for language learning, as well as for learning how to write in the L2 if carefully designed and implemented (Dobao, 2012). In the view of Davis (2009:215), collaborative activities are based on four principles:</w:t>
      </w:r>
    </w:p>
    <w:p>
      <w:pPr>
        <w:pStyle w:val="ListParagraph"/>
        <w:numPr>
          <w:ilvl w:val="3"/>
          <w:numId w:val="9"/>
        </w:numPr>
        <w:tabs>
          <w:tab w:pos="1179" w:val="left" w:leader="none"/>
        </w:tabs>
        <w:spacing w:line="240" w:lineRule="auto" w:before="2" w:after="0"/>
        <w:ind w:left="1179" w:right="0" w:hanging="359"/>
        <w:jc w:val="both"/>
        <w:rPr>
          <w:sz w:val="24"/>
        </w:rPr>
      </w:pPr>
      <w:r>
        <w:rPr>
          <w:sz w:val="24"/>
        </w:rPr>
        <w:t>The</w:t>
      </w:r>
      <w:r>
        <w:rPr>
          <w:spacing w:val="-3"/>
          <w:sz w:val="24"/>
        </w:rPr>
        <w:t> </w:t>
      </w:r>
      <w:r>
        <w:rPr>
          <w:sz w:val="24"/>
        </w:rPr>
        <w:t>learner or</w:t>
      </w:r>
      <w:r>
        <w:rPr>
          <w:spacing w:val="-2"/>
          <w:sz w:val="24"/>
        </w:rPr>
        <w:t> </w:t>
      </w:r>
      <w:r>
        <w:rPr>
          <w:sz w:val="24"/>
        </w:rPr>
        <w:t>student is</w:t>
      </w:r>
      <w:r>
        <w:rPr>
          <w:spacing w:val="1"/>
          <w:sz w:val="24"/>
        </w:rPr>
        <w:t> </w:t>
      </w:r>
      <w:r>
        <w:rPr>
          <w:sz w:val="24"/>
        </w:rPr>
        <w:t>the primary</w:t>
      </w:r>
      <w:r>
        <w:rPr>
          <w:spacing w:val="-5"/>
          <w:sz w:val="24"/>
        </w:rPr>
        <w:t> </w:t>
      </w:r>
      <w:r>
        <w:rPr>
          <w:sz w:val="24"/>
        </w:rPr>
        <w:t>focus of </w:t>
      </w:r>
      <w:r>
        <w:rPr>
          <w:spacing w:val="-2"/>
          <w:sz w:val="24"/>
        </w:rPr>
        <w:t>instruction</w:t>
      </w:r>
    </w:p>
    <w:p>
      <w:pPr>
        <w:pStyle w:val="ListParagraph"/>
        <w:numPr>
          <w:ilvl w:val="3"/>
          <w:numId w:val="9"/>
        </w:numPr>
        <w:tabs>
          <w:tab w:pos="1179" w:val="left" w:leader="none"/>
        </w:tabs>
        <w:spacing w:line="240" w:lineRule="auto" w:before="276" w:after="0"/>
        <w:ind w:left="1179" w:right="0" w:hanging="359"/>
        <w:jc w:val="both"/>
        <w:rPr>
          <w:sz w:val="24"/>
        </w:rPr>
      </w:pPr>
      <w:r>
        <w:rPr>
          <w:sz w:val="24"/>
        </w:rPr>
        <w:t>Interaction</w:t>
      </w:r>
      <w:r>
        <w:rPr>
          <w:spacing w:val="-2"/>
          <w:sz w:val="24"/>
        </w:rPr>
        <w:t> </w:t>
      </w:r>
      <w:r>
        <w:rPr>
          <w:sz w:val="24"/>
        </w:rPr>
        <w:t>and</w:t>
      </w:r>
      <w:r>
        <w:rPr>
          <w:spacing w:val="-1"/>
          <w:sz w:val="24"/>
        </w:rPr>
        <w:t> </w:t>
      </w:r>
      <w:r>
        <w:rPr>
          <w:sz w:val="24"/>
        </w:rPr>
        <w:t>doing</w:t>
      </w:r>
      <w:r>
        <w:rPr>
          <w:spacing w:val="-1"/>
          <w:sz w:val="24"/>
        </w:rPr>
        <w:t> </w:t>
      </w:r>
      <w:r>
        <w:rPr>
          <w:sz w:val="24"/>
        </w:rPr>
        <w:t>are</w:t>
      </w:r>
      <w:r>
        <w:rPr>
          <w:spacing w:val="-1"/>
          <w:sz w:val="24"/>
        </w:rPr>
        <w:t> </w:t>
      </w:r>
      <w:r>
        <w:rPr>
          <w:sz w:val="24"/>
        </w:rPr>
        <w:t>of</w:t>
      </w:r>
      <w:r>
        <w:rPr>
          <w:spacing w:val="-1"/>
          <w:sz w:val="24"/>
        </w:rPr>
        <w:t> </w:t>
      </w:r>
      <w:r>
        <w:rPr>
          <w:sz w:val="24"/>
        </w:rPr>
        <w:t>primary</w:t>
      </w:r>
      <w:r>
        <w:rPr>
          <w:spacing w:val="-5"/>
          <w:sz w:val="24"/>
        </w:rPr>
        <w:t> </w:t>
      </w:r>
      <w:r>
        <w:rPr>
          <w:spacing w:val="-2"/>
          <w:sz w:val="24"/>
        </w:rPr>
        <w:t>importance</w:t>
      </w:r>
    </w:p>
    <w:p>
      <w:pPr>
        <w:pStyle w:val="BodyText"/>
        <w:ind w:left="0"/>
      </w:pPr>
    </w:p>
    <w:p>
      <w:pPr>
        <w:pStyle w:val="ListParagraph"/>
        <w:numPr>
          <w:ilvl w:val="3"/>
          <w:numId w:val="9"/>
        </w:numPr>
        <w:tabs>
          <w:tab w:pos="1179" w:val="left" w:leader="none"/>
        </w:tabs>
        <w:spacing w:line="240" w:lineRule="auto" w:before="0" w:after="0"/>
        <w:ind w:left="1179" w:right="0" w:hanging="359"/>
        <w:jc w:val="both"/>
        <w:rPr>
          <w:sz w:val="24"/>
        </w:rPr>
      </w:pPr>
      <w:r>
        <w:rPr>
          <w:sz w:val="24"/>
        </w:rPr>
        <w:t>Working</w:t>
      </w:r>
      <w:r>
        <w:rPr>
          <w:spacing w:val="-3"/>
          <w:sz w:val="24"/>
        </w:rPr>
        <w:t> </w:t>
      </w:r>
      <w:r>
        <w:rPr>
          <w:sz w:val="24"/>
        </w:rPr>
        <w:t>in groups is an important mode</w:t>
      </w:r>
      <w:r>
        <w:rPr>
          <w:spacing w:val="-1"/>
          <w:sz w:val="24"/>
        </w:rPr>
        <w:t> </w:t>
      </w:r>
      <w:r>
        <w:rPr>
          <w:sz w:val="24"/>
        </w:rPr>
        <w:t>of </w:t>
      </w:r>
      <w:r>
        <w:rPr>
          <w:spacing w:val="-2"/>
          <w:sz w:val="24"/>
        </w:rPr>
        <w:t>learning</w:t>
      </w:r>
    </w:p>
    <w:p>
      <w:pPr>
        <w:pStyle w:val="BodyText"/>
        <w:ind w:left="0"/>
      </w:pPr>
    </w:p>
    <w:p>
      <w:pPr>
        <w:pStyle w:val="ListParagraph"/>
        <w:numPr>
          <w:ilvl w:val="3"/>
          <w:numId w:val="9"/>
        </w:numPr>
        <w:tabs>
          <w:tab w:pos="1180" w:val="left" w:leader="none"/>
        </w:tabs>
        <w:spacing w:line="480" w:lineRule="auto" w:before="0" w:after="0"/>
        <w:ind w:left="1180" w:right="398" w:hanging="360"/>
        <w:jc w:val="both"/>
        <w:rPr>
          <w:sz w:val="24"/>
        </w:rPr>
      </w:pPr>
      <w:r>
        <w:rPr>
          <w:sz w:val="24"/>
        </w:rPr>
        <w:t>Structured approaches to developing solutions to real world problems should be incorporated into learning.</w:t>
      </w:r>
    </w:p>
    <w:p>
      <w:pPr>
        <w:pStyle w:val="BodyText"/>
        <w:spacing w:line="480" w:lineRule="auto"/>
        <w:ind w:right="401" w:firstLine="360"/>
        <w:jc w:val="both"/>
      </w:pPr>
      <w:r>
        <w:rPr/>
        <w:t>This present study shares the same view with the above principles as opportunities for language learning are provided for learners. These are thus employed in this study. Savage, Savage and Armstrong (2012) opine that learning is a social process which turns the classroom into such a communicative platform enabling students work together to understand the teaching materials.</w:t>
      </w:r>
      <w:r>
        <w:rPr>
          <w:spacing w:val="29"/>
        </w:rPr>
        <w:t> </w:t>
      </w:r>
      <w:r>
        <w:rPr/>
        <w:t>Zakaria</w:t>
      </w:r>
      <w:r>
        <w:rPr>
          <w:spacing w:val="28"/>
        </w:rPr>
        <w:t> </w:t>
      </w:r>
      <w:r>
        <w:rPr/>
        <w:t>and</w:t>
      </w:r>
      <w:r>
        <w:rPr>
          <w:spacing w:val="33"/>
        </w:rPr>
        <w:t> </w:t>
      </w:r>
      <w:r>
        <w:rPr/>
        <w:t>Iksan</w:t>
      </w:r>
      <w:r>
        <w:rPr>
          <w:spacing w:val="29"/>
        </w:rPr>
        <w:t> </w:t>
      </w:r>
      <w:r>
        <w:rPr/>
        <w:t>(2007)</w:t>
      </w:r>
      <w:r>
        <w:rPr>
          <w:spacing w:val="29"/>
        </w:rPr>
        <w:t> </w:t>
      </w:r>
      <w:r>
        <w:rPr/>
        <w:t>posited</w:t>
      </w:r>
      <w:r>
        <w:rPr>
          <w:spacing w:val="29"/>
        </w:rPr>
        <w:t> </w:t>
      </w:r>
      <w:r>
        <w:rPr/>
        <w:t>that</w:t>
      </w:r>
      <w:r>
        <w:rPr>
          <w:spacing w:val="29"/>
        </w:rPr>
        <w:t> </w:t>
      </w:r>
      <w:r>
        <w:rPr/>
        <w:t>the</w:t>
      </w:r>
      <w:r>
        <w:rPr>
          <w:spacing w:val="29"/>
        </w:rPr>
        <w:t> </w:t>
      </w:r>
      <w:r>
        <w:rPr/>
        <w:t>premise</w:t>
      </w:r>
      <w:r>
        <w:rPr>
          <w:spacing w:val="29"/>
        </w:rPr>
        <w:t> </w:t>
      </w:r>
      <w:r>
        <w:rPr/>
        <w:t>underlying</w:t>
      </w:r>
      <w:r>
        <w:rPr>
          <w:spacing w:val="27"/>
        </w:rPr>
        <w:t> </w:t>
      </w:r>
      <w:r>
        <w:rPr/>
        <w:t>CL</w:t>
      </w:r>
      <w:r>
        <w:rPr>
          <w:spacing w:val="24"/>
        </w:rPr>
        <w:t> </w:t>
      </w:r>
      <w:r>
        <w:rPr/>
        <w:t>is</w:t>
      </w:r>
      <w:r>
        <w:rPr>
          <w:spacing w:val="30"/>
        </w:rPr>
        <w:t> </w:t>
      </w:r>
      <w:r>
        <w:rPr/>
        <w:t>that</w:t>
      </w:r>
      <w:r>
        <w:rPr>
          <w:spacing w:val="29"/>
        </w:rPr>
        <w:t> </w:t>
      </w:r>
      <w:r>
        <w:rPr/>
        <w:t>learning</w:t>
      </w:r>
      <w:r>
        <w:rPr>
          <w:spacing w:val="27"/>
        </w:rPr>
        <w:t> </w:t>
      </w:r>
      <w:r>
        <w:rPr>
          <w:spacing w:val="-5"/>
        </w:rPr>
        <w:t>is</w:t>
      </w:r>
    </w:p>
    <w:p>
      <w:pPr>
        <w:spacing w:after="0" w:line="480" w:lineRule="auto"/>
        <w:jc w:val="both"/>
        <w:sectPr>
          <w:pgSz w:w="12240" w:h="15840"/>
          <w:pgMar w:header="0" w:footer="744" w:top="1360" w:bottom="940" w:left="980" w:right="1040"/>
        </w:sectPr>
      </w:pPr>
    </w:p>
    <w:p>
      <w:pPr>
        <w:pStyle w:val="BodyText"/>
        <w:spacing w:line="480" w:lineRule="auto" w:before="72"/>
        <w:ind w:right="404"/>
        <w:jc w:val="both"/>
      </w:pPr>
      <w:r>
        <w:rPr/>
        <w:t>most effective when students are involved in sharing ideas and working cooperatively to complete academic tasks. In collaborative learning, students are given opportunity to write, review and re-write what they have written (Keshavaiz, Sharokhi &amp; Talebi Najebi, 2014). This lends credence to the stages of writing adopted in this study.</w:t>
      </w:r>
    </w:p>
    <w:p>
      <w:pPr>
        <w:pStyle w:val="BodyText"/>
        <w:spacing w:line="480" w:lineRule="auto"/>
        <w:ind w:right="398" w:firstLine="719"/>
        <w:jc w:val="both"/>
      </w:pPr>
      <w:r>
        <w:rPr/>
        <mc:AlternateContent>
          <mc:Choice Requires="wps">
            <w:drawing>
              <wp:anchor distT="0" distB="0" distL="0" distR="0" allowOverlap="1" layoutInCell="1" locked="0" behindDoc="0" simplePos="0" relativeHeight="15735296">
                <wp:simplePos x="0" y="0"/>
                <wp:positionH relativeFrom="page">
                  <wp:posOffset>887094</wp:posOffset>
                </wp:positionH>
                <wp:positionV relativeFrom="paragraph">
                  <wp:posOffset>2949059</wp:posOffset>
                </wp:positionV>
                <wp:extent cx="3846829" cy="58229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3846829" cy="582295"/>
                          <a:chExt cx="3846829" cy="582295"/>
                        </a:xfrm>
                      </wpg:grpSpPr>
                      <wps:wsp>
                        <wps:cNvPr id="16" name="Graphic 16"/>
                        <wps:cNvSpPr/>
                        <wps:spPr>
                          <a:xfrm>
                            <a:off x="1308735" y="201421"/>
                            <a:ext cx="2538095" cy="133350"/>
                          </a:xfrm>
                          <a:custGeom>
                            <a:avLst/>
                            <a:gdLst/>
                            <a:ahLst/>
                            <a:cxnLst/>
                            <a:rect l="l" t="t" r="r" b="b"/>
                            <a:pathLst>
                              <a:path w="2538095" h="133350">
                                <a:moveTo>
                                  <a:pt x="610108" y="80137"/>
                                </a:moveTo>
                                <a:lnTo>
                                  <a:pt x="603707" y="76555"/>
                                </a:lnTo>
                                <a:lnTo>
                                  <a:pt x="600964" y="73914"/>
                                </a:lnTo>
                                <a:lnTo>
                                  <a:pt x="599020" y="73914"/>
                                </a:lnTo>
                                <a:lnTo>
                                  <a:pt x="523748" y="31623"/>
                                </a:lnTo>
                                <a:lnTo>
                                  <a:pt x="520700" y="29845"/>
                                </a:lnTo>
                                <a:lnTo>
                                  <a:pt x="516763" y="30988"/>
                                </a:lnTo>
                                <a:lnTo>
                                  <a:pt x="515112" y="34036"/>
                                </a:lnTo>
                                <a:lnTo>
                                  <a:pt x="513334" y="37084"/>
                                </a:lnTo>
                                <a:lnTo>
                                  <a:pt x="514477" y="40894"/>
                                </a:lnTo>
                                <a:lnTo>
                                  <a:pt x="517525" y="42672"/>
                                </a:lnTo>
                                <a:lnTo>
                                  <a:pt x="573900" y="74307"/>
                                </a:lnTo>
                                <a:lnTo>
                                  <a:pt x="6223" y="83693"/>
                                </a:lnTo>
                                <a:lnTo>
                                  <a:pt x="2794" y="83693"/>
                                </a:lnTo>
                                <a:lnTo>
                                  <a:pt x="0" y="86614"/>
                                </a:lnTo>
                                <a:lnTo>
                                  <a:pt x="0" y="93599"/>
                                </a:lnTo>
                                <a:lnTo>
                                  <a:pt x="2921" y="96393"/>
                                </a:lnTo>
                                <a:lnTo>
                                  <a:pt x="6477" y="96393"/>
                                </a:lnTo>
                                <a:lnTo>
                                  <a:pt x="574255" y="87007"/>
                                </a:lnTo>
                                <a:lnTo>
                                  <a:pt x="518795" y="120523"/>
                                </a:lnTo>
                                <a:lnTo>
                                  <a:pt x="515747" y="122428"/>
                                </a:lnTo>
                                <a:lnTo>
                                  <a:pt x="514858" y="126238"/>
                                </a:lnTo>
                                <a:lnTo>
                                  <a:pt x="518414" y="132334"/>
                                </a:lnTo>
                                <a:lnTo>
                                  <a:pt x="522351" y="133223"/>
                                </a:lnTo>
                                <a:lnTo>
                                  <a:pt x="525399" y="131445"/>
                                </a:lnTo>
                                <a:lnTo>
                                  <a:pt x="599401" y="86614"/>
                                </a:lnTo>
                                <a:lnTo>
                                  <a:pt x="601091" y="86614"/>
                                </a:lnTo>
                                <a:lnTo>
                                  <a:pt x="603389" y="84201"/>
                                </a:lnTo>
                                <a:lnTo>
                                  <a:pt x="610108" y="80137"/>
                                </a:lnTo>
                                <a:close/>
                              </a:path>
                              <a:path w="2538095" h="133350">
                                <a:moveTo>
                                  <a:pt x="2537968" y="50292"/>
                                </a:moveTo>
                                <a:lnTo>
                                  <a:pt x="2531567" y="46710"/>
                                </a:lnTo>
                                <a:lnTo>
                                  <a:pt x="2528824" y="44069"/>
                                </a:lnTo>
                                <a:lnTo>
                                  <a:pt x="2526881" y="44069"/>
                                </a:lnTo>
                                <a:lnTo>
                                  <a:pt x="2451608" y="1778"/>
                                </a:lnTo>
                                <a:lnTo>
                                  <a:pt x="2448560" y="0"/>
                                </a:lnTo>
                                <a:lnTo>
                                  <a:pt x="2444623" y="1143"/>
                                </a:lnTo>
                                <a:lnTo>
                                  <a:pt x="2442972" y="4191"/>
                                </a:lnTo>
                                <a:lnTo>
                                  <a:pt x="2441194" y="7239"/>
                                </a:lnTo>
                                <a:lnTo>
                                  <a:pt x="2442337" y="11049"/>
                                </a:lnTo>
                                <a:lnTo>
                                  <a:pt x="2445385" y="12827"/>
                                </a:lnTo>
                                <a:lnTo>
                                  <a:pt x="2501760" y="44462"/>
                                </a:lnTo>
                                <a:lnTo>
                                  <a:pt x="1934718" y="53848"/>
                                </a:lnTo>
                                <a:lnTo>
                                  <a:pt x="1931289" y="53848"/>
                                </a:lnTo>
                                <a:lnTo>
                                  <a:pt x="1928495" y="56769"/>
                                </a:lnTo>
                                <a:lnTo>
                                  <a:pt x="1928495" y="63754"/>
                                </a:lnTo>
                                <a:lnTo>
                                  <a:pt x="1931416" y="66548"/>
                                </a:lnTo>
                                <a:lnTo>
                                  <a:pt x="1934972" y="66548"/>
                                </a:lnTo>
                                <a:lnTo>
                                  <a:pt x="2502116" y="57162"/>
                                </a:lnTo>
                                <a:lnTo>
                                  <a:pt x="2446655" y="90678"/>
                                </a:lnTo>
                                <a:lnTo>
                                  <a:pt x="2443607" y="92583"/>
                                </a:lnTo>
                                <a:lnTo>
                                  <a:pt x="2442718" y="96393"/>
                                </a:lnTo>
                                <a:lnTo>
                                  <a:pt x="2446274" y="102489"/>
                                </a:lnTo>
                                <a:lnTo>
                                  <a:pt x="2450211" y="103378"/>
                                </a:lnTo>
                                <a:lnTo>
                                  <a:pt x="2453259" y="101600"/>
                                </a:lnTo>
                                <a:lnTo>
                                  <a:pt x="2527262" y="56769"/>
                                </a:lnTo>
                                <a:lnTo>
                                  <a:pt x="2528951" y="56769"/>
                                </a:lnTo>
                                <a:lnTo>
                                  <a:pt x="2531249" y="54356"/>
                                </a:lnTo>
                                <a:lnTo>
                                  <a:pt x="2537968" y="50292"/>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3175" y="3175"/>
                            <a:ext cx="1311910" cy="575945"/>
                          </a:xfrm>
                          <a:prstGeom prst="rect">
                            <a:avLst/>
                          </a:prstGeom>
                          <a:ln w="6350">
                            <a:solidFill>
                              <a:srgbClr val="000000"/>
                            </a:solidFill>
                            <a:prstDash val="solid"/>
                          </a:ln>
                        </wps:spPr>
                        <wps:txbx>
                          <w:txbxContent>
                            <w:p>
                              <w:pPr>
                                <w:spacing w:line="276" w:lineRule="auto" w:before="68"/>
                                <w:ind w:left="484" w:right="222" w:hanging="262"/>
                                <w:jc w:val="left"/>
                                <w:rPr>
                                  <w:sz w:val="24"/>
                                </w:rPr>
                              </w:pPr>
                              <w:r>
                                <w:rPr>
                                  <w:sz w:val="24"/>
                                </w:rPr>
                                <w:t>Students</w:t>
                              </w:r>
                              <w:r>
                                <w:rPr>
                                  <w:spacing w:val="-15"/>
                                  <w:sz w:val="24"/>
                                </w:rPr>
                                <w:t> </w:t>
                              </w:r>
                              <w:r>
                                <w:rPr>
                                  <w:sz w:val="24"/>
                                </w:rPr>
                                <w:t>divided into groups</w:t>
                              </w:r>
                            </w:p>
                          </w:txbxContent>
                        </wps:txbx>
                        <wps:bodyPr wrap="square" lIns="0" tIns="0" rIns="0" bIns="0" rtlCol="0">
                          <a:noAutofit/>
                        </wps:bodyPr>
                      </wps:wsp>
                      <wps:wsp>
                        <wps:cNvPr id="18" name="Textbox 18"/>
                        <wps:cNvSpPr txBox="1"/>
                        <wps:spPr>
                          <a:xfrm>
                            <a:off x="1931035" y="3175"/>
                            <a:ext cx="1312545" cy="575945"/>
                          </a:xfrm>
                          <a:prstGeom prst="rect">
                            <a:avLst/>
                          </a:prstGeom>
                          <a:ln w="6350">
                            <a:solidFill>
                              <a:srgbClr val="000000"/>
                            </a:solidFill>
                            <a:prstDash val="solid"/>
                          </a:ln>
                        </wps:spPr>
                        <wps:txbx>
                          <w:txbxContent>
                            <w:p>
                              <w:pPr>
                                <w:spacing w:before="68"/>
                                <w:ind w:left="194" w:right="0" w:firstLine="0"/>
                                <w:jc w:val="left"/>
                                <w:rPr>
                                  <w:sz w:val="24"/>
                                </w:rPr>
                              </w:pPr>
                              <w:r>
                                <w:rPr>
                                  <w:sz w:val="24"/>
                                </w:rPr>
                                <w:t>Topic</w:t>
                              </w:r>
                              <w:r>
                                <w:rPr>
                                  <w:spacing w:val="-1"/>
                                  <w:sz w:val="24"/>
                                </w:rPr>
                                <w:t> </w:t>
                              </w:r>
                              <w:r>
                                <w:rPr>
                                  <w:sz w:val="24"/>
                                </w:rPr>
                                <w:t>is </w:t>
                              </w:r>
                              <w:r>
                                <w:rPr>
                                  <w:spacing w:val="-2"/>
                                  <w:sz w:val="24"/>
                                </w:rPr>
                                <w:t>assigned</w:t>
                              </w:r>
                            </w:p>
                          </w:txbxContent>
                        </wps:txbx>
                        <wps:bodyPr wrap="square" lIns="0" tIns="0" rIns="0" bIns="0" rtlCol="0">
                          <a:noAutofit/>
                        </wps:bodyPr>
                      </wps:wsp>
                    </wpg:wgp>
                  </a:graphicData>
                </a:graphic>
              </wp:anchor>
            </w:drawing>
          </mc:Choice>
          <mc:Fallback>
            <w:pict>
              <v:group style="position:absolute;margin-left:69.849998pt;margin-top:232.209381pt;width:302.9pt;height:45.85pt;mso-position-horizontal-relative:page;mso-position-vertical-relative:paragraph;z-index:15735296" id="docshapegroup15" coordorigin="1397,4644" coordsize="6058,917">
                <v:shape style="position:absolute;left:3458;top:4961;width:3997;height:210" id="docshape16" coordorigin="3458,4961" coordsize="3997,210" path="m4419,5088l4409,5082,4404,5078,4401,5078,4283,5011,4278,5008,4272,5010,4269,5015,4266,5020,4268,5026,4273,5029,4362,5078,3468,5093,3462,5093,3458,5098,3458,5109,3463,5113,3468,5113,4362,5098,4275,5151,4270,5154,4269,5160,4274,5170,4281,5171,4285,5168,4402,5098,4405,5098,4408,5094,4419,5088xm7455,5041l7445,5035,7440,5031,7437,5031,7319,4964,7314,4961,7308,4963,7305,4968,7302,4973,7304,4979,7309,4982,7398,5031,6505,5046,6499,5046,6495,5051,6495,5062,6500,5066,6505,5066,7398,5051,7311,5104,7306,5107,7305,5113,7310,5123,7317,5124,7321,5121,7438,5051,7441,5051,7444,5047,7455,5041xe" filled="true" fillcolor="#000000" stroked="false">
                  <v:path arrowok="t"/>
                  <v:fill type="solid"/>
                </v:shape>
                <v:shape style="position:absolute;left:1402;top:4649;width:2066;height:907" type="#_x0000_t202" id="docshape17" filled="false" stroked="true" strokeweight=".5pt" strokecolor="#000000">
                  <v:textbox inset="0,0,0,0">
                    <w:txbxContent>
                      <w:p>
                        <w:pPr>
                          <w:spacing w:line="276" w:lineRule="auto" w:before="68"/>
                          <w:ind w:left="484" w:right="222" w:hanging="262"/>
                          <w:jc w:val="left"/>
                          <w:rPr>
                            <w:sz w:val="24"/>
                          </w:rPr>
                        </w:pPr>
                        <w:r>
                          <w:rPr>
                            <w:sz w:val="24"/>
                          </w:rPr>
                          <w:t>Students</w:t>
                        </w:r>
                        <w:r>
                          <w:rPr>
                            <w:spacing w:val="-15"/>
                            <w:sz w:val="24"/>
                          </w:rPr>
                          <w:t> </w:t>
                        </w:r>
                        <w:r>
                          <w:rPr>
                            <w:sz w:val="24"/>
                          </w:rPr>
                          <w:t>divided into groups</w:t>
                        </w:r>
                      </w:p>
                    </w:txbxContent>
                  </v:textbox>
                  <v:stroke dashstyle="solid"/>
                  <w10:wrap type="none"/>
                </v:shape>
                <v:shape style="position:absolute;left:4438;top:4649;width:2067;height:907" type="#_x0000_t202" id="docshape18" filled="false" stroked="true" strokeweight=".5pt" strokecolor="#000000">
                  <v:textbox inset="0,0,0,0">
                    <w:txbxContent>
                      <w:p>
                        <w:pPr>
                          <w:spacing w:before="68"/>
                          <w:ind w:left="194" w:right="0" w:firstLine="0"/>
                          <w:jc w:val="left"/>
                          <w:rPr>
                            <w:sz w:val="24"/>
                          </w:rPr>
                        </w:pPr>
                        <w:r>
                          <w:rPr>
                            <w:sz w:val="24"/>
                          </w:rPr>
                          <w:t>Topic</w:t>
                        </w:r>
                        <w:r>
                          <w:rPr>
                            <w:spacing w:val="-1"/>
                            <w:sz w:val="24"/>
                          </w:rPr>
                          <w:t> </w:t>
                        </w:r>
                        <w:r>
                          <w:rPr>
                            <w:sz w:val="24"/>
                          </w:rPr>
                          <w:t>is </w:t>
                        </w:r>
                        <w:r>
                          <w:rPr>
                            <w:spacing w:val="-2"/>
                            <w:sz w:val="24"/>
                          </w:rPr>
                          <w:t>assigned</w:t>
                        </w:r>
                      </w:p>
                    </w:txbxContent>
                  </v:textbox>
                  <v:stroke dashstyle="solid"/>
                  <w10:wrap type="none"/>
                </v:shape>
                <w10:wrap type="none"/>
              </v:group>
            </w:pict>
          </mc:Fallback>
        </mc:AlternateContent>
      </w:r>
      <w:r>
        <w:rPr/>
        <w:t>This array of definitions indicates that CWS is used to describe a variety of behaviours and these behaviours are expected to be displayed in this study. In a most general sense, these occur</w:t>
      </w:r>
      <w:r>
        <w:rPr>
          <w:spacing w:val="-1"/>
        </w:rPr>
        <w:t> </w:t>
      </w:r>
      <w:r>
        <w:rPr/>
        <w:t>when</w:t>
      </w:r>
      <w:r>
        <w:rPr>
          <w:spacing w:val="-2"/>
        </w:rPr>
        <w:t> </w:t>
      </w:r>
      <w:r>
        <w:rPr/>
        <w:t>one</w:t>
      </w:r>
      <w:r>
        <w:rPr>
          <w:spacing w:val="-3"/>
        </w:rPr>
        <w:t> </w:t>
      </w:r>
      <w:r>
        <w:rPr/>
        <w:t>or</w:t>
      </w:r>
      <w:r>
        <w:rPr>
          <w:spacing w:val="-2"/>
        </w:rPr>
        <w:t> </w:t>
      </w:r>
      <w:r>
        <w:rPr/>
        <w:t>more than</w:t>
      </w:r>
      <w:r>
        <w:rPr>
          <w:spacing w:val="-2"/>
        </w:rPr>
        <w:t> </w:t>
      </w:r>
      <w:r>
        <w:rPr/>
        <w:t>one</w:t>
      </w:r>
      <w:r>
        <w:rPr>
          <w:spacing w:val="-4"/>
        </w:rPr>
        <w:t> </w:t>
      </w:r>
      <w:r>
        <w:rPr/>
        <w:t>person</w:t>
      </w:r>
      <w:r>
        <w:rPr>
          <w:spacing w:val="-1"/>
        </w:rPr>
        <w:t> </w:t>
      </w:r>
      <w:r>
        <w:rPr/>
        <w:t>works</w:t>
      </w:r>
      <w:r>
        <w:rPr>
          <w:spacing w:val="-2"/>
        </w:rPr>
        <w:t> </w:t>
      </w:r>
      <w:r>
        <w:rPr/>
        <w:t>on</w:t>
      </w:r>
      <w:r>
        <w:rPr>
          <w:spacing w:val="-2"/>
        </w:rPr>
        <w:t> </w:t>
      </w:r>
      <w:r>
        <w:rPr/>
        <w:t>a</w:t>
      </w:r>
      <w:r>
        <w:rPr>
          <w:spacing w:val="-3"/>
        </w:rPr>
        <w:t> </w:t>
      </w:r>
      <w:r>
        <w:rPr/>
        <w:t>single</w:t>
      </w:r>
      <w:r>
        <w:rPr>
          <w:spacing w:val="-2"/>
        </w:rPr>
        <w:t> </w:t>
      </w:r>
      <w:r>
        <w:rPr/>
        <w:t>task.</w:t>
      </w:r>
      <w:r>
        <w:rPr>
          <w:spacing w:val="-2"/>
        </w:rPr>
        <w:t> </w:t>
      </w:r>
      <w:r>
        <w:rPr/>
        <w:t>However,</w:t>
      </w:r>
      <w:r>
        <w:rPr>
          <w:spacing w:val="-1"/>
        </w:rPr>
        <w:t> </w:t>
      </w:r>
      <w:r>
        <w:rPr/>
        <w:t>for</w:t>
      </w:r>
      <w:r>
        <w:rPr>
          <w:spacing w:val="-3"/>
        </w:rPr>
        <w:t> </w:t>
      </w:r>
      <w:r>
        <w:rPr/>
        <w:t>the</w:t>
      </w:r>
      <w:r>
        <w:rPr>
          <w:spacing w:val="-3"/>
        </w:rPr>
        <w:t> </w:t>
      </w:r>
      <w:r>
        <w:rPr/>
        <w:t>purpose</w:t>
      </w:r>
      <w:r>
        <w:rPr>
          <w:spacing w:val="-3"/>
        </w:rPr>
        <w:t> </w:t>
      </w:r>
      <w:r>
        <w:rPr/>
        <w:t>of</w:t>
      </w:r>
      <w:r>
        <w:rPr>
          <w:spacing w:val="-1"/>
        </w:rPr>
        <w:t> </w:t>
      </w:r>
      <w:r>
        <w:rPr/>
        <w:t>this study, the kind of behaviour expected of the students or the roadmap to follow are represented in the diagram below:</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0"/>
        <w:ind w:left="0"/>
        <w:rPr>
          <w:sz w:val="20"/>
        </w:rPr>
      </w:pPr>
      <w:r>
        <w:rPr/>
        <mc:AlternateContent>
          <mc:Choice Requires="wps">
            <w:drawing>
              <wp:anchor distT="0" distB="0" distL="0" distR="0" allowOverlap="1" layoutInCell="1" locked="0" behindDoc="1" simplePos="0" relativeHeight="487593984">
                <wp:simplePos x="0" y="0"/>
                <wp:positionH relativeFrom="page">
                  <wp:posOffset>946785</wp:posOffset>
                </wp:positionH>
                <wp:positionV relativeFrom="paragraph">
                  <wp:posOffset>1575789</wp:posOffset>
                </wp:positionV>
                <wp:extent cx="3296285" cy="64262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3296285" cy="642620"/>
                          <a:chExt cx="3296285" cy="642620"/>
                        </a:xfrm>
                      </wpg:grpSpPr>
                      <wps:wsp>
                        <wps:cNvPr id="20" name="Graphic 20"/>
                        <wps:cNvSpPr/>
                        <wps:spPr>
                          <a:xfrm>
                            <a:off x="1327911" y="289433"/>
                            <a:ext cx="659765" cy="103505"/>
                          </a:xfrm>
                          <a:custGeom>
                            <a:avLst/>
                            <a:gdLst/>
                            <a:ahLst/>
                            <a:cxnLst/>
                            <a:rect l="l" t="t" r="r" b="b"/>
                            <a:pathLst>
                              <a:path w="659765" h="103505">
                                <a:moveTo>
                                  <a:pt x="10913" y="45213"/>
                                </a:moveTo>
                                <a:lnTo>
                                  <a:pt x="6634" y="47703"/>
                                </a:lnTo>
                                <a:lnTo>
                                  <a:pt x="6222" y="48132"/>
                                </a:lnTo>
                                <a:lnTo>
                                  <a:pt x="6222" y="55117"/>
                                </a:lnTo>
                                <a:lnTo>
                                  <a:pt x="6433" y="55328"/>
                                </a:lnTo>
                                <a:lnTo>
                                  <a:pt x="88518" y="103377"/>
                                </a:lnTo>
                                <a:lnTo>
                                  <a:pt x="92455" y="102361"/>
                                </a:lnTo>
                                <a:lnTo>
                                  <a:pt x="96011" y="96265"/>
                                </a:lnTo>
                                <a:lnTo>
                                  <a:pt x="94995" y="92455"/>
                                </a:lnTo>
                                <a:lnTo>
                                  <a:pt x="34420" y="57022"/>
                                </a:lnTo>
                                <a:lnTo>
                                  <a:pt x="15747" y="57022"/>
                                </a:lnTo>
                                <a:lnTo>
                                  <a:pt x="15747" y="46100"/>
                                </a:lnTo>
                                <a:lnTo>
                                  <a:pt x="34523" y="46100"/>
                                </a:lnTo>
                                <a:lnTo>
                                  <a:pt x="36005" y="45238"/>
                                </a:lnTo>
                                <a:lnTo>
                                  <a:pt x="10913" y="45213"/>
                                </a:lnTo>
                                <a:close/>
                              </a:path>
                              <a:path w="659765" h="103505">
                                <a:moveTo>
                                  <a:pt x="36005" y="45238"/>
                                </a:moveTo>
                                <a:lnTo>
                                  <a:pt x="25109" y="51577"/>
                                </a:lnTo>
                                <a:lnTo>
                                  <a:pt x="35979" y="57935"/>
                                </a:lnTo>
                                <a:lnTo>
                                  <a:pt x="653288" y="58546"/>
                                </a:lnTo>
                                <a:lnTo>
                                  <a:pt x="656844" y="58546"/>
                                </a:lnTo>
                                <a:lnTo>
                                  <a:pt x="659638" y="55752"/>
                                </a:lnTo>
                                <a:lnTo>
                                  <a:pt x="659638" y="48640"/>
                                </a:lnTo>
                                <a:lnTo>
                                  <a:pt x="656844" y="45846"/>
                                </a:lnTo>
                                <a:lnTo>
                                  <a:pt x="36005" y="45238"/>
                                </a:lnTo>
                                <a:close/>
                              </a:path>
                              <a:path w="659765" h="103505">
                                <a:moveTo>
                                  <a:pt x="35939" y="57911"/>
                                </a:moveTo>
                                <a:lnTo>
                                  <a:pt x="12572" y="57911"/>
                                </a:lnTo>
                                <a:lnTo>
                                  <a:pt x="35979" y="57935"/>
                                </a:lnTo>
                                <a:close/>
                              </a:path>
                              <a:path w="659765" h="103505">
                                <a:moveTo>
                                  <a:pt x="6433" y="55328"/>
                                </a:moveTo>
                                <a:lnTo>
                                  <a:pt x="9016" y="57911"/>
                                </a:lnTo>
                                <a:lnTo>
                                  <a:pt x="10846" y="57911"/>
                                </a:lnTo>
                                <a:lnTo>
                                  <a:pt x="6433" y="55328"/>
                                </a:lnTo>
                                <a:close/>
                              </a:path>
                              <a:path w="659765" h="103505">
                                <a:moveTo>
                                  <a:pt x="15747" y="46100"/>
                                </a:moveTo>
                                <a:lnTo>
                                  <a:pt x="15747" y="57022"/>
                                </a:lnTo>
                                <a:lnTo>
                                  <a:pt x="25109" y="51577"/>
                                </a:lnTo>
                                <a:lnTo>
                                  <a:pt x="15747" y="46100"/>
                                </a:lnTo>
                                <a:close/>
                              </a:path>
                              <a:path w="659765" h="103505">
                                <a:moveTo>
                                  <a:pt x="25109" y="51577"/>
                                </a:moveTo>
                                <a:lnTo>
                                  <a:pt x="15747" y="57022"/>
                                </a:lnTo>
                                <a:lnTo>
                                  <a:pt x="34420" y="57022"/>
                                </a:lnTo>
                                <a:lnTo>
                                  <a:pt x="25109" y="51577"/>
                                </a:lnTo>
                                <a:close/>
                              </a:path>
                              <a:path w="659765" h="103505">
                                <a:moveTo>
                                  <a:pt x="6634" y="47703"/>
                                </a:moveTo>
                                <a:lnTo>
                                  <a:pt x="0" y="51561"/>
                                </a:lnTo>
                                <a:lnTo>
                                  <a:pt x="6433" y="55328"/>
                                </a:lnTo>
                                <a:lnTo>
                                  <a:pt x="6222" y="55117"/>
                                </a:lnTo>
                                <a:lnTo>
                                  <a:pt x="6222" y="48132"/>
                                </a:lnTo>
                                <a:lnTo>
                                  <a:pt x="6634" y="47703"/>
                                </a:lnTo>
                                <a:close/>
                              </a:path>
                              <a:path w="659765" h="103505">
                                <a:moveTo>
                                  <a:pt x="34523" y="46100"/>
                                </a:moveTo>
                                <a:lnTo>
                                  <a:pt x="15747" y="46100"/>
                                </a:lnTo>
                                <a:lnTo>
                                  <a:pt x="25109" y="51577"/>
                                </a:lnTo>
                                <a:lnTo>
                                  <a:pt x="34523" y="46100"/>
                                </a:lnTo>
                                <a:close/>
                              </a:path>
                              <a:path w="659765" h="103505">
                                <a:moveTo>
                                  <a:pt x="9016" y="45211"/>
                                </a:moveTo>
                                <a:lnTo>
                                  <a:pt x="6634" y="47703"/>
                                </a:lnTo>
                                <a:lnTo>
                                  <a:pt x="10913" y="45213"/>
                                </a:lnTo>
                                <a:lnTo>
                                  <a:pt x="9016" y="45211"/>
                                </a:lnTo>
                                <a:close/>
                              </a:path>
                              <a:path w="659765" h="103505">
                                <a:moveTo>
                                  <a:pt x="88645" y="0"/>
                                </a:moveTo>
                                <a:lnTo>
                                  <a:pt x="10913" y="45213"/>
                                </a:lnTo>
                                <a:lnTo>
                                  <a:pt x="36005" y="45238"/>
                                </a:lnTo>
                                <a:lnTo>
                                  <a:pt x="94995" y="10921"/>
                                </a:lnTo>
                                <a:lnTo>
                                  <a:pt x="96011" y="6984"/>
                                </a:lnTo>
                                <a:lnTo>
                                  <a:pt x="94360" y="4063"/>
                                </a:lnTo>
                                <a:lnTo>
                                  <a:pt x="92582" y="1015"/>
                                </a:lnTo>
                                <a:lnTo>
                                  <a:pt x="88645" y="0"/>
                                </a:lnTo>
                                <a:close/>
                              </a:path>
                            </a:pathLst>
                          </a:custGeom>
                          <a:solidFill>
                            <a:srgbClr val="000000"/>
                          </a:solidFill>
                        </wps:spPr>
                        <wps:bodyPr wrap="square" lIns="0" tIns="0" rIns="0" bIns="0" rtlCol="0">
                          <a:prstTxWarp prst="textNoShape">
                            <a:avLst/>
                          </a:prstTxWarp>
                          <a:noAutofit/>
                        </wps:bodyPr>
                      </wps:wsp>
                      <wps:wsp>
                        <wps:cNvPr id="21" name="Textbox 21"/>
                        <wps:cNvSpPr txBox="1"/>
                        <wps:spPr>
                          <a:xfrm>
                            <a:off x="1981200" y="3175"/>
                            <a:ext cx="1311910" cy="636270"/>
                          </a:xfrm>
                          <a:prstGeom prst="rect">
                            <a:avLst/>
                          </a:prstGeom>
                          <a:ln w="6350">
                            <a:solidFill>
                              <a:srgbClr val="000000"/>
                            </a:solidFill>
                            <a:prstDash val="solid"/>
                          </a:ln>
                        </wps:spPr>
                        <wps:txbx>
                          <w:txbxContent>
                            <w:p>
                              <w:pPr>
                                <w:spacing w:line="278" w:lineRule="auto" w:before="66"/>
                                <w:ind w:left="439" w:right="372" w:hanging="63"/>
                                <w:jc w:val="left"/>
                                <w:rPr>
                                  <w:sz w:val="24"/>
                                </w:rPr>
                              </w:pPr>
                              <w:r>
                                <w:rPr>
                                  <w:spacing w:val="-2"/>
                                  <w:sz w:val="24"/>
                                </w:rPr>
                                <w:t>Conferencing </w:t>
                              </w:r>
                              <w:r>
                                <w:rPr>
                                  <w:sz w:val="24"/>
                                </w:rPr>
                                <w:t>with teacher</w:t>
                              </w:r>
                            </w:p>
                          </w:txbxContent>
                        </wps:txbx>
                        <wps:bodyPr wrap="square" lIns="0" tIns="0" rIns="0" bIns="0" rtlCol="0">
                          <a:noAutofit/>
                        </wps:bodyPr>
                      </wps:wsp>
                      <wps:wsp>
                        <wps:cNvPr id="22" name="Textbox 22"/>
                        <wps:cNvSpPr txBox="1"/>
                        <wps:spPr>
                          <a:xfrm>
                            <a:off x="3175" y="3175"/>
                            <a:ext cx="1311910" cy="636270"/>
                          </a:xfrm>
                          <a:prstGeom prst="rect">
                            <a:avLst/>
                          </a:prstGeom>
                          <a:ln w="6350">
                            <a:solidFill>
                              <a:srgbClr val="000000"/>
                            </a:solidFill>
                            <a:prstDash val="solid"/>
                          </a:ln>
                        </wps:spPr>
                        <wps:txbx>
                          <w:txbxContent>
                            <w:p>
                              <w:pPr>
                                <w:spacing w:line="276" w:lineRule="auto" w:before="40"/>
                                <w:ind w:left="241" w:right="241" w:firstLine="1"/>
                                <w:jc w:val="center"/>
                                <w:rPr>
                                  <w:sz w:val="24"/>
                                </w:rPr>
                              </w:pPr>
                              <w:r>
                                <w:rPr>
                                  <w:spacing w:val="-2"/>
                                  <w:sz w:val="24"/>
                                </w:rPr>
                                <w:t>Re-writing, </w:t>
                              </w:r>
                              <w:r>
                                <w:rPr>
                                  <w:sz w:val="24"/>
                                </w:rPr>
                                <w:t>editing</w:t>
                              </w:r>
                              <w:r>
                                <w:rPr>
                                  <w:spacing w:val="-15"/>
                                  <w:sz w:val="24"/>
                                </w:rPr>
                                <w:t> </w:t>
                              </w:r>
                              <w:r>
                                <w:rPr>
                                  <w:sz w:val="24"/>
                                </w:rPr>
                                <w:t>and</w:t>
                              </w:r>
                              <w:r>
                                <w:rPr>
                                  <w:spacing w:val="-15"/>
                                  <w:sz w:val="24"/>
                                </w:rPr>
                                <w:t> </w:t>
                              </w:r>
                              <w:r>
                                <w:rPr>
                                  <w:sz w:val="24"/>
                                </w:rPr>
                                <w:t>final </w:t>
                              </w:r>
                              <w:r>
                                <w:rPr>
                                  <w:spacing w:val="-2"/>
                                  <w:sz w:val="24"/>
                                </w:rPr>
                                <w:t>draft</w:t>
                              </w:r>
                            </w:p>
                          </w:txbxContent>
                        </wps:txbx>
                        <wps:bodyPr wrap="square" lIns="0" tIns="0" rIns="0" bIns="0" rtlCol="0">
                          <a:noAutofit/>
                        </wps:bodyPr>
                      </wps:wsp>
                    </wpg:wgp>
                  </a:graphicData>
                </a:graphic>
              </wp:anchor>
            </w:drawing>
          </mc:Choice>
          <mc:Fallback>
            <w:pict>
              <v:group style="position:absolute;margin-left:74.550003pt;margin-top:124.077927pt;width:259.55pt;height:50.6pt;mso-position-horizontal-relative:page;mso-position-vertical-relative:paragraph;z-index:-15722496;mso-wrap-distance-left:0;mso-wrap-distance-right:0" id="docshapegroup19" coordorigin="1491,2482" coordsize="5191,1012">
                <v:shape style="position:absolute;left:3582;top:2937;width:1039;height:163" id="docshape20" coordorigin="3582,2937" coordsize="1039,163" path="m3599,3009l3593,3012,3592,3013,3592,3024,3592,3024,3722,3100,3728,3099,3733,3089,3732,3083,3636,3027,3607,3027,3607,3010,3637,3010,3639,3009,3599,3009xm3639,3009l3622,3019,3639,3029,4611,3030,4617,3030,4621,3025,4621,3014,4617,3010,3639,3009xm3639,3029l3602,3029,3639,3029,3639,3029xm3592,3024l3596,3029,3599,3029,3592,3024xm3607,3010l3607,3027,3622,3019,3607,3010xm3622,3019l3607,3027,3636,3027,3622,3019xm3593,3012l3582,3019,3592,3024,3592,3024,3592,3013,3593,3012xm3637,3010l3607,3010,3622,3019,3637,3010xm3596,3009l3593,3012,3599,3009,3596,3009xm3722,2937l3599,3009,3639,3009,3732,2955,3733,2948,3731,2944,3728,2939,3722,2937xe" filled="true" fillcolor="#000000" stroked="false">
                  <v:path arrowok="t"/>
                  <v:fill type="solid"/>
                </v:shape>
                <v:shape style="position:absolute;left:4611;top:2486;width:2066;height:1002" type="#_x0000_t202" id="docshape21" filled="false" stroked="true" strokeweight=".5pt" strokecolor="#000000">
                  <v:textbox inset="0,0,0,0">
                    <w:txbxContent>
                      <w:p>
                        <w:pPr>
                          <w:spacing w:line="278" w:lineRule="auto" w:before="66"/>
                          <w:ind w:left="439" w:right="372" w:hanging="63"/>
                          <w:jc w:val="left"/>
                          <w:rPr>
                            <w:sz w:val="24"/>
                          </w:rPr>
                        </w:pPr>
                        <w:r>
                          <w:rPr>
                            <w:spacing w:val="-2"/>
                            <w:sz w:val="24"/>
                          </w:rPr>
                          <w:t>Conferencing </w:t>
                        </w:r>
                        <w:r>
                          <w:rPr>
                            <w:sz w:val="24"/>
                          </w:rPr>
                          <w:t>with teacher</w:t>
                        </w:r>
                      </w:p>
                    </w:txbxContent>
                  </v:textbox>
                  <v:stroke dashstyle="solid"/>
                  <w10:wrap type="none"/>
                </v:shape>
                <v:shape style="position:absolute;left:1496;top:2486;width:2066;height:1002" type="#_x0000_t202" id="docshape22" filled="false" stroked="true" strokeweight=".5pt" strokecolor="#000000">
                  <v:textbox inset="0,0,0,0">
                    <w:txbxContent>
                      <w:p>
                        <w:pPr>
                          <w:spacing w:line="276" w:lineRule="auto" w:before="40"/>
                          <w:ind w:left="241" w:right="241" w:firstLine="1"/>
                          <w:jc w:val="center"/>
                          <w:rPr>
                            <w:sz w:val="24"/>
                          </w:rPr>
                        </w:pPr>
                        <w:r>
                          <w:rPr>
                            <w:spacing w:val="-2"/>
                            <w:sz w:val="24"/>
                          </w:rPr>
                          <w:t>Re-writing, </w:t>
                        </w:r>
                        <w:r>
                          <w:rPr>
                            <w:sz w:val="24"/>
                          </w:rPr>
                          <w:t>editing</w:t>
                        </w:r>
                        <w:r>
                          <w:rPr>
                            <w:spacing w:val="-15"/>
                            <w:sz w:val="24"/>
                          </w:rPr>
                          <w:t> </w:t>
                        </w:r>
                        <w:r>
                          <w:rPr>
                            <w:sz w:val="24"/>
                          </w:rPr>
                          <w:t>and</w:t>
                        </w:r>
                        <w:r>
                          <w:rPr>
                            <w:spacing w:val="-15"/>
                            <w:sz w:val="24"/>
                          </w:rPr>
                          <w:t> </w:t>
                        </w:r>
                        <w:r>
                          <w:rPr>
                            <w:sz w:val="24"/>
                          </w:rPr>
                          <w:t>final </w:t>
                        </w:r>
                        <w:r>
                          <w:rPr>
                            <w:spacing w:val="-2"/>
                            <w:sz w:val="24"/>
                          </w:rPr>
                          <w:t>draft</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87840">
                <wp:simplePos x="0" y="0"/>
                <wp:positionH relativeFrom="page">
                  <wp:posOffset>4731702</wp:posOffset>
                </wp:positionH>
                <wp:positionV relativeFrom="paragraph">
                  <wp:posOffset>174344</wp:posOffset>
                </wp:positionV>
                <wp:extent cx="1878330" cy="2044064"/>
                <wp:effectExtent l="0" t="0" r="0" b="0"/>
                <wp:wrapTopAndBottom/>
                <wp:docPr id="23" name="Textbox 23"/>
                <wp:cNvGraphicFramePr>
                  <a:graphicFrameLocks/>
                </wp:cNvGraphicFramePr>
                <a:graphic>
                  <a:graphicData uri="http://schemas.microsoft.com/office/word/2010/wordprocessingShape">
                    <wps:wsp>
                      <wps:cNvPr id="23" name="Textbox 23"/>
                      <wps:cNvSpPr txBox="1"/>
                      <wps:spPr>
                        <a:xfrm>
                          <a:off x="0" y="0"/>
                          <a:ext cx="1878330" cy="2044064"/>
                        </a:xfrm>
                        <a:prstGeom prst="rect">
                          <a:avLst/>
                        </a:prstGeom>
                      </wps:spPr>
                      <wps:txbx>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
                              <w:gridCol w:w="1972"/>
                              <w:gridCol w:w="94"/>
                              <w:gridCol w:w="783"/>
                            </w:tblGrid>
                            <w:tr>
                              <w:trPr>
                                <w:trHeight w:val="441" w:hRule="atLeast"/>
                              </w:trPr>
                              <w:tc>
                                <w:tcPr>
                                  <w:tcW w:w="2066" w:type="dxa"/>
                                  <w:gridSpan w:val="2"/>
                                  <w:vMerge w:val="restart"/>
                                </w:tcPr>
                                <w:p>
                                  <w:pPr>
                                    <w:pStyle w:val="TableParagraph"/>
                                    <w:spacing w:line="276" w:lineRule="auto" w:before="68"/>
                                    <w:ind w:left="604" w:right="222" w:hanging="113"/>
                                    <w:jc w:val="left"/>
                                    <w:rPr>
                                      <w:sz w:val="24"/>
                                    </w:rPr>
                                  </w:pPr>
                                  <w:r>
                                    <w:rPr>
                                      <w:spacing w:val="-2"/>
                                      <w:sz w:val="24"/>
                                    </w:rPr>
                                    <w:t>Pre-writing activities</w:t>
                                  </w:r>
                                </w:p>
                              </w:tc>
                              <w:tc>
                                <w:tcPr>
                                  <w:tcW w:w="877" w:type="dxa"/>
                                  <w:gridSpan w:val="2"/>
                                  <w:tcBorders>
                                    <w:top w:val="nil"/>
                                    <w:bottom w:val="single" w:sz="6" w:space="0" w:color="000000"/>
                                    <w:right w:val="nil"/>
                                  </w:tcBorders>
                                </w:tcPr>
                                <w:p>
                                  <w:pPr>
                                    <w:pStyle w:val="TableParagraph"/>
                                    <w:spacing w:line="240" w:lineRule="auto"/>
                                    <w:jc w:val="left"/>
                                    <w:rPr>
                                      <w:sz w:val="24"/>
                                    </w:rPr>
                                  </w:pPr>
                                </w:p>
                              </w:tc>
                            </w:tr>
                            <w:tr>
                              <w:trPr>
                                <w:trHeight w:val="440" w:hRule="atLeast"/>
                              </w:trPr>
                              <w:tc>
                                <w:tcPr>
                                  <w:tcW w:w="2066" w:type="dxa"/>
                                  <w:gridSpan w:val="2"/>
                                  <w:vMerge/>
                                  <w:tcBorders>
                                    <w:top w:val="nil"/>
                                  </w:tcBorders>
                                </w:tcPr>
                                <w:p>
                                  <w:pPr>
                                    <w:rPr>
                                      <w:sz w:val="2"/>
                                      <w:szCs w:val="2"/>
                                    </w:rPr>
                                  </w:pPr>
                                </w:p>
                              </w:tc>
                              <w:tc>
                                <w:tcPr>
                                  <w:tcW w:w="877" w:type="dxa"/>
                                  <w:gridSpan w:val="2"/>
                                  <w:tcBorders>
                                    <w:top w:val="single" w:sz="6" w:space="0" w:color="000000"/>
                                    <w:bottom w:val="nil"/>
                                    <w:right w:val="single" w:sz="6" w:space="0" w:color="000000"/>
                                  </w:tcBorders>
                                </w:tcPr>
                                <w:p>
                                  <w:pPr>
                                    <w:pStyle w:val="TableParagraph"/>
                                    <w:spacing w:line="240" w:lineRule="auto"/>
                                    <w:jc w:val="left"/>
                                    <w:rPr>
                                      <w:sz w:val="24"/>
                                    </w:rPr>
                                  </w:pPr>
                                </w:p>
                              </w:tc>
                            </w:tr>
                            <w:tr>
                              <w:trPr>
                                <w:trHeight w:val="1290" w:hRule="atLeast"/>
                              </w:trPr>
                              <w:tc>
                                <w:tcPr>
                                  <w:tcW w:w="2943" w:type="dxa"/>
                                  <w:gridSpan w:val="4"/>
                                  <w:tcBorders>
                                    <w:top w:val="nil"/>
                                    <w:left w:val="nil"/>
                                    <w:bottom w:val="nil"/>
                                    <w:right w:val="single" w:sz="6" w:space="0" w:color="000000"/>
                                  </w:tcBorders>
                                </w:tcPr>
                                <w:p>
                                  <w:pPr>
                                    <w:pStyle w:val="TableParagraph"/>
                                    <w:spacing w:line="240" w:lineRule="auto"/>
                                    <w:jc w:val="left"/>
                                    <w:rPr>
                                      <w:sz w:val="24"/>
                                    </w:rPr>
                                  </w:pPr>
                                </w:p>
                              </w:tc>
                            </w:tr>
                            <w:tr>
                              <w:trPr>
                                <w:trHeight w:val="519" w:hRule="atLeast"/>
                              </w:trPr>
                              <w:tc>
                                <w:tcPr>
                                  <w:tcW w:w="94" w:type="dxa"/>
                                  <w:vMerge w:val="restart"/>
                                  <w:tcBorders>
                                    <w:top w:val="nil"/>
                                    <w:left w:val="nil"/>
                                    <w:bottom w:val="nil"/>
                                  </w:tcBorders>
                                </w:tcPr>
                                <w:p>
                                  <w:pPr>
                                    <w:pStyle w:val="TableParagraph"/>
                                    <w:spacing w:line="240" w:lineRule="auto"/>
                                    <w:jc w:val="left"/>
                                    <w:rPr>
                                      <w:sz w:val="24"/>
                                    </w:rPr>
                                  </w:pPr>
                                </w:p>
                              </w:tc>
                              <w:tc>
                                <w:tcPr>
                                  <w:tcW w:w="2066" w:type="dxa"/>
                                  <w:gridSpan w:val="2"/>
                                  <w:vMerge w:val="restart"/>
                                </w:tcPr>
                                <w:p>
                                  <w:pPr>
                                    <w:pStyle w:val="TableParagraph"/>
                                    <w:spacing w:line="240" w:lineRule="auto" w:before="66"/>
                                    <w:ind w:left="663"/>
                                    <w:jc w:val="left"/>
                                    <w:rPr>
                                      <w:sz w:val="24"/>
                                    </w:rPr>
                                  </w:pPr>
                                  <w:r>
                                    <w:rPr>
                                      <w:spacing w:val="-2"/>
                                      <w:sz w:val="24"/>
                                    </w:rPr>
                                    <w:t>Writing</w:t>
                                  </w:r>
                                </w:p>
                              </w:tc>
                              <w:tc>
                                <w:tcPr>
                                  <w:tcW w:w="783" w:type="dxa"/>
                                  <w:tcBorders>
                                    <w:top w:val="nil"/>
                                    <w:bottom w:val="single" w:sz="6" w:space="0" w:color="000000"/>
                                    <w:right w:val="single" w:sz="6" w:space="0" w:color="000000"/>
                                  </w:tcBorders>
                                </w:tcPr>
                                <w:p>
                                  <w:pPr>
                                    <w:pStyle w:val="TableParagraph"/>
                                    <w:spacing w:line="240" w:lineRule="auto"/>
                                    <w:jc w:val="left"/>
                                    <w:rPr>
                                      <w:sz w:val="24"/>
                                    </w:rPr>
                                  </w:pPr>
                                </w:p>
                              </w:tc>
                            </w:tr>
                            <w:tr>
                              <w:trPr>
                                <w:trHeight w:val="457" w:hRule="atLeast"/>
                              </w:trPr>
                              <w:tc>
                                <w:tcPr>
                                  <w:tcW w:w="94" w:type="dxa"/>
                                  <w:vMerge/>
                                  <w:tcBorders>
                                    <w:top w:val="nil"/>
                                    <w:left w:val="nil"/>
                                    <w:bottom w:val="nil"/>
                                  </w:tcBorders>
                                </w:tcPr>
                                <w:p>
                                  <w:pPr>
                                    <w:rPr>
                                      <w:sz w:val="2"/>
                                      <w:szCs w:val="2"/>
                                    </w:rPr>
                                  </w:pPr>
                                </w:p>
                              </w:tc>
                              <w:tc>
                                <w:tcPr>
                                  <w:tcW w:w="2066" w:type="dxa"/>
                                  <w:gridSpan w:val="2"/>
                                  <w:vMerge/>
                                  <w:tcBorders>
                                    <w:top w:val="nil"/>
                                  </w:tcBorders>
                                </w:tcPr>
                                <w:p>
                                  <w:pPr>
                                    <w:rPr>
                                      <w:sz w:val="2"/>
                                      <w:szCs w:val="2"/>
                                    </w:rPr>
                                  </w:pPr>
                                </w:p>
                              </w:tc>
                              <w:tc>
                                <w:tcPr>
                                  <w:tcW w:w="783" w:type="dxa"/>
                                  <w:tcBorders>
                                    <w:top w:val="single" w:sz="6" w:space="0" w:color="000000"/>
                                    <w:bottom w:val="nil"/>
                                    <w:right w:val="nil"/>
                                  </w:tcBorders>
                                </w:tcPr>
                                <w:p>
                                  <w:pPr>
                                    <w:pStyle w:val="TableParagraph"/>
                                    <w:spacing w:line="240" w:lineRule="auto"/>
                                    <w:jc w:val="left"/>
                                    <w:rPr>
                                      <w:sz w:val="24"/>
                                    </w:rPr>
                                  </w:pPr>
                                </w:p>
                              </w:tc>
                            </w:tr>
                          </w:tbl>
                          <w:p>
                            <w:pPr>
                              <w:pStyle w:val="BodyText"/>
                              <w:ind w:left="0"/>
                            </w:pPr>
                          </w:p>
                        </w:txbxContent>
                      </wps:txbx>
                      <wps:bodyPr wrap="square" lIns="0" tIns="0" rIns="0" bIns="0" rtlCol="0">
                        <a:noAutofit/>
                      </wps:bodyPr>
                    </wps:wsp>
                  </a:graphicData>
                </a:graphic>
              </wp:anchor>
            </w:drawing>
          </mc:Choice>
          <mc:Fallback>
            <w:pict>
              <v:shape style="position:absolute;margin-left:372.575012pt;margin-top:13.72793pt;width:147.9pt;height:160.950pt;mso-position-horizontal-relative:page;mso-position-vertical-relative:paragraph;z-index:-15728640;mso-wrap-distance-left:0;mso-wrap-distance-right:0" type="#_x0000_t202" id="docshape23"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
                        <w:gridCol w:w="1972"/>
                        <w:gridCol w:w="94"/>
                        <w:gridCol w:w="783"/>
                      </w:tblGrid>
                      <w:tr>
                        <w:trPr>
                          <w:trHeight w:val="441" w:hRule="atLeast"/>
                        </w:trPr>
                        <w:tc>
                          <w:tcPr>
                            <w:tcW w:w="2066" w:type="dxa"/>
                            <w:gridSpan w:val="2"/>
                            <w:vMerge w:val="restart"/>
                          </w:tcPr>
                          <w:p>
                            <w:pPr>
                              <w:pStyle w:val="TableParagraph"/>
                              <w:spacing w:line="276" w:lineRule="auto" w:before="68"/>
                              <w:ind w:left="604" w:right="222" w:hanging="113"/>
                              <w:jc w:val="left"/>
                              <w:rPr>
                                <w:sz w:val="24"/>
                              </w:rPr>
                            </w:pPr>
                            <w:r>
                              <w:rPr>
                                <w:spacing w:val="-2"/>
                                <w:sz w:val="24"/>
                              </w:rPr>
                              <w:t>Pre-writing activities</w:t>
                            </w:r>
                          </w:p>
                        </w:tc>
                        <w:tc>
                          <w:tcPr>
                            <w:tcW w:w="877" w:type="dxa"/>
                            <w:gridSpan w:val="2"/>
                            <w:tcBorders>
                              <w:top w:val="nil"/>
                              <w:bottom w:val="single" w:sz="6" w:space="0" w:color="000000"/>
                              <w:right w:val="nil"/>
                            </w:tcBorders>
                          </w:tcPr>
                          <w:p>
                            <w:pPr>
                              <w:pStyle w:val="TableParagraph"/>
                              <w:spacing w:line="240" w:lineRule="auto"/>
                              <w:jc w:val="left"/>
                              <w:rPr>
                                <w:sz w:val="24"/>
                              </w:rPr>
                            </w:pPr>
                          </w:p>
                        </w:tc>
                      </w:tr>
                      <w:tr>
                        <w:trPr>
                          <w:trHeight w:val="440" w:hRule="atLeast"/>
                        </w:trPr>
                        <w:tc>
                          <w:tcPr>
                            <w:tcW w:w="2066" w:type="dxa"/>
                            <w:gridSpan w:val="2"/>
                            <w:vMerge/>
                            <w:tcBorders>
                              <w:top w:val="nil"/>
                            </w:tcBorders>
                          </w:tcPr>
                          <w:p>
                            <w:pPr>
                              <w:rPr>
                                <w:sz w:val="2"/>
                                <w:szCs w:val="2"/>
                              </w:rPr>
                            </w:pPr>
                          </w:p>
                        </w:tc>
                        <w:tc>
                          <w:tcPr>
                            <w:tcW w:w="877" w:type="dxa"/>
                            <w:gridSpan w:val="2"/>
                            <w:tcBorders>
                              <w:top w:val="single" w:sz="6" w:space="0" w:color="000000"/>
                              <w:bottom w:val="nil"/>
                              <w:right w:val="single" w:sz="6" w:space="0" w:color="000000"/>
                            </w:tcBorders>
                          </w:tcPr>
                          <w:p>
                            <w:pPr>
                              <w:pStyle w:val="TableParagraph"/>
                              <w:spacing w:line="240" w:lineRule="auto"/>
                              <w:jc w:val="left"/>
                              <w:rPr>
                                <w:sz w:val="24"/>
                              </w:rPr>
                            </w:pPr>
                          </w:p>
                        </w:tc>
                      </w:tr>
                      <w:tr>
                        <w:trPr>
                          <w:trHeight w:val="1290" w:hRule="atLeast"/>
                        </w:trPr>
                        <w:tc>
                          <w:tcPr>
                            <w:tcW w:w="2943" w:type="dxa"/>
                            <w:gridSpan w:val="4"/>
                            <w:tcBorders>
                              <w:top w:val="nil"/>
                              <w:left w:val="nil"/>
                              <w:bottom w:val="nil"/>
                              <w:right w:val="single" w:sz="6" w:space="0" w:color="000000"/>
                            </w:tcBorders>
                          </w:tcPr>
                          <w:p>
                            <w:pPr>
                              <w:pStyle w:val="TableParagraph"/>
                              <w:spacing w:line="240" w:lineRule="auto"/>
                              <w:jc w:val="left"/>
                              <w:rPr>
                                <w:sz w:val="24"/>
                              </w:rPr>
                            </w:pPr>
                          </w:p>
                        </w:tc>
                      </w:tr>
                      <w:tr>
                        <w:trPr>
                          <w:trHeight w:val="519" w:hRule="atLeast"/>
                        </w:trPr>
                        <w:tc>
                          <w:tcPr>
                            <w:tcW w:w="94" w:type="dxa"/>
                            <w:vMerge w:val="restart"/>
                            <w:tcBorders>
                              <w:top w:val="nil"/>
                              <w:left w:val="nil"/>
                              <w:bottom w:val="nil"/>
                            </w:tcBorders>
                          </w:tcPr>
                          <w:p>
                            <w:pPr>
                              <w:pStyle w:val="TableParagraph"/>
                              <w:spacing w:line="240" w:lineRule="auto"/>
                              <w:jc w:val="left"/>
                              <w:rPr>
                                <w:sz w:val="24"/>
                              </w:rPr>
                            </w:pPr>
                          </w:p>
                        </w:tc>
                        <w:tc>
                          <w:tcPr>
                            <w:tcW w:w="2066" w:type="dxa"/>
                            <w:gridSpan w:val="2"/>
                            <w:vMerge w:val="restart"/>
                          </w:tcPr>
                          <w:p>
                            <w:pPr>
                              <w:pStyle w:val="TableParagraph"/>
                              <w:spacing w:line="240" w:lineRule="auto" w:before="66"/>
                              <w:ind w:left="663"/>
                              <w:jc w:val="left"/>
                              <w:rPr>
                                <w:sz w:val="24"/>
                              </w:rPr>
                            </w:pPr>
                            <w:r>
                              <w:rPr>
                                <w:spacing w:val="-2"/>
                                <w:sz w:val="24"/>
                              </w:rPr>
                              <w:t>Writing</w:t>
                            </w:r>
                          </w:p>
                        </w:tc>
                        <w:tc>
                          <w:tcPr>
                            <w:tcW w:w="783" w:type="dxa"/>
                            <w:tcBorders>
                              <w:top w:val="nil"/>
                              <w:bottom w:val="single" w:sz="6" w:space="0" w:color="000000"/>
                              <w:right w:val="single" w:sz="6" w:space="0" w:color="000000"/>
                            </w:tcBorders>
                          </w:tcPr>
                          <w:p>
                            <w:pPr>
                              <w:pStyle w:val="TableParagraph"/>
                              <w:spacing w:line="240" w:lineRule="auto"/>
                              <w:jc w:val="left"/>
                              <w:rPr>
                                <w:sz w:val="24"/>
                              </w:rPr>
                            </w:pPr>
                          </w:p>
                        </w:tc>
                      </w:tr>
                      <w:tr>
                        <w:trPr>
                          <w:trHeight w:val="457" w:hRule="atLeast"/>
                        </w:trPr>
                        <w:tc>
                          <w:tcPr>
                            <w:tcW w:w="94" w:type="dxa"/>
                            <w:vMerge/>
                            <w:tcBorders>
                              <w:top w:val="nil"/>
                              <w:left w:val="nil"/>
                              <w:bottom w:val="nil"/>
                            </w:tcBorders>
                          </w:tcPr>
                          <w:p>
                            <w:pPr>
                              <w:rPr>
                                <w:sz w:val="2"/>
                                <w:szCs w:val="2"/>
                              </w:rPr>
                            </w:pPr>
                          </w:p>
                        </w:tc>
                        <w:tc>
                          <w:tcPr>
                            <w:tcW w:w="2066" w:type="dxa"/>
                            <w:gridSpan w:val="2"/>
                            <w:vMerge/>
                            <w:tcBorders>
                              <w:top w:val="nil"/>
                            </w:tcBorders>
                          </w:tcPr>
                          <w:p>
                            <w:pPr>
                              <w:rPr>
                                <w:sz w:val="2"/>
                                <w:szCs w:val="2"/>
                              </w:rPr>
                            </w:pPr>
                          </w:p>
                        </w:tc>
                        <w:tc>
                          <w:tcPr>
                            <w:tcW w:w="783" w:type="dxa"/>
                            <w:tcBorders>
                              <w:top w:val="single" w:sz="6" w:space="0" w:color="000000"/>
                              <w:bottom w:val="nil"/>
                              <w:right w:val="nil"/>
                            </w:tcBorders>
                          </w:tcPr>
                          <w:p>
                            <w:pPr>
                              <w:pStyle w:val="TableParagraph"/>
                              <w:spacing w:line="240" w:lineRule="auto"/>
                              <w:jc w:val="left"/>
                              <w:rPr>
                                <w:sz w:val="24"/>
                              </w:rPr>
                            </w:pPr>
                          </w:p>
                        </w:tc>
                      </w:tr>
                    </w:tbl>
                    <w:p>
                      <w:pPr>
                        <w:pStyle w:val="BodyText"/>
                        <w:ind w:left="0"/>
                      </w:pPr>
                    </w:p>
                  </w:txbxContent>
                </v:textbox>
                <w10:wrap type="topAndBottom"/>
              </v:shape>
            </w:pict>
          </mc:Fallback>
        </mc:AlternateContent>
      </w:r>
    </w:p>
    <w:p>
      <w:pPr>
        <w:pStyle w:val="BodyText"/>
        <w:spacing w:before="147"/>
        <w:ind w:left="0"/>
      </w:pPr>
    </w:p>
    <w:p>
      <w:pPr>
        <w:pStyle w:val="Heading2"/>
        <w:ind w:left="57" w:firstLine="0"/>
        <w:jc w:val="center"/>
      </w:pPr>
      <w:r>
        <w:rPr/>
        <w:t>Figure</w:t>
      </w:r>
      <w:r>
        <w:rPr>
          <w:spacing w:val="-3"/>
        </w:rPr>
        <w:t> </w:t>
      </w:r>
      <w:r>
        <w:rPr/>
        <w:t>1:</w:t>
      </w:r>
      <w:r>
        <w:rPr>
          <w:spacing w:val="-1"/>
        </w:rPr>
        <w:t> </w:t>
      </w:r>
      <w:r>
        <w:rPr/>
        <w:t>Collaborative</w:t>
      </w:r>
      <w:r>
        <w:rPr>
          <w:spacing w:val="-1"/>
        </w:rPr>
        <w:t> </w:t>
      </w:r>
      <w:r>
        <w:rPr/>
        <w:t>Writing </w:t>
      </w:r>
      <w:r>
        <w:rPr>
          <w:spacing w:val="-2"/>
        </w:rPr>
        <w:t>Procedure</w:t>
      </w:r>
    </w:p>
    <w:p>
      <w:pPr>
        <w:pStyle w:val="BodyText"/>
        <w:ind w:left="0"/>
        <w:rPr>
          <w:b/>
        </w:rPr>
      </w:pPr>
    </w:p>
    <w:p>
      <w:pPr>
        <w:pStyle w:val="Heading2"/>
        <w:numPr>
          <w:ilvl w:val="2"/>
          <w:numId w:val="9"/>
        </w:numPr>
        <w:tabs>
          <w:tab w:pos="1180" w:val="left" w:leader="none"/>
        </w:tabs>
        <w:spacing w:line="240" w:lineRule="auto" w:before="1" w:after="0"/>
        <w:ind w:left="1180" w:right="0" w:hanging="720"/>
        <w:jc w:val="left"/>
      </w:pPr>
      <w:bookmarkStart w:name="_TOC_250058" w:id="23"/>
      <w:r>
        <w:rPr/>
        <w:t>Concept</w:t>
      </w:r>
      <w:r>
        <w:rPr>
          <w:spacing w:val="-2"/>
        </w:rPr>
        <w:t> </w:t>
      </w:r>
      <w:r>
        <w:rPr/>
        <w:t>of</w:t>
      </w:r>
      <w:r>
        <w:rPr>
          <w:spacing w:val="-1"/>
        </w:rPr>
        <w:t> </w:t>
      </w:r>
      <w:r>
        <w:rPr/>
        <w:t>Portfolio</w:t>
      </w:r>
      <w:r>
        <w:rPr>
          <w:spacing w:val="-1"/>
        </w:rPr>
        <w:t> </w:t>
      </w:r>
      <w:r>
        <w:rPr/>
        <w:t>Writing</w:t>
      </w:r>
      <w:r>
        <w:rPr>
          <w:spacing w:val="1"/>
        </w:rPr>
        <w:t> </w:t>
      </w:r>
      <w:bookmarkEnd w:id="23"/>
      <w:r>
        <w:rPr>
          <w:spacing w:val="-2"/>
        </w:rPr>
        <w:t>Strategy</w:t>
      </w:r>
    </w:p>
    <w:p>
      <w:pPr>
        <w:pStyle w:val="BodyText"/>
        <w:spacing w:line="480" w:lineRule="auto" w:before="271"/>
        <w:ind w:right="397" w:firstLine="719"/>
        <w:jc w:val="both"/>
      </w:pPr>
      <w:r>
        <w:rPr/>
        <w:t>Portfolio writing has been defined in different ways but with the same thread running through</w:t>
      </w:r>
      <w:r>
        <w:rPr>
          <w:spacing w:val="6"/>
        </w:rPr>
        <w:t> </w:t>
      </w:r>
      <w:r>
        <w:rPr/>
        <w:t>all</w:t>
      </w:r>
      <w:r>
        <w:rPr>
          <w:spacing w:val="9"/>
        </w:rPr>
        <w:t> </w:t>
      </w:r>
      <w:r>
        <w:rPr/>
        <w:t>of</w:t>
      </w:r>
      <w:r>
        <w:rPr>
          <w:spacing w:val="8"/>
        </w:rPr>
        <w:t> </w:t>
      </w:r>
      <w:r>
        <w:rPr/>
        <w:t>them.Portfolio</w:t>
      </w:r>
      <w:r>
        <w:rPr>
          <w:spacing w:val="8"/>
        </w:rPr>
        <w:t> </w:t>
      </w:r>
      <w:r>
        <w:rPr/>
        <w:t>is</w:t>
      </w:r>
      <w:r>
        <w:rPr>
          <w:spacing w:val="9"/>
        </w:rPr>
        <w:t> </w:t>
      </w:r>
      <w:r>
        <w:rPr/>
        <w:t>a</w:t>
      </w:r>
      <w:r>
        <w:rPr>
          <w:spacing w:val="7"/>
        </w:rPr>
        <w:t> </w:t>
      </w:r>
      <w:r>
        <w:rPr/>
        <w:t>cumulative</w:t>
      </w:r>
      <w:r>
        <w:rPr>
          <w:spacing w:val="7"/>
        </w:rPr>
        <w:t> </w:t>
      </w:r>
      <w:r>
        <w:rPr/>
        <w:t>and</w:t>
      </w:r>
      <w:r>
        <w:rPr>
          <w:spacing w:val="9"/>
        </w:rPr>
        <w:t> </w:t>
      </w:r>
      <w:r>
        <w:rPr/>
        <w:t>on-going</w:t>
      </w:r>
      <w:r>
        <w:rPr>
          <w:spacing w:val="5"/>
        </w:rPr>
        <w:t> </w:t>
      </w:r>
      <w:r>
        <w:rPr/>
        <w:t>collection</w:t>
      </w:r>
      <w:r>
        <w:rPr>
          <w:spacing w:val="9"/>
        </w:rPr>
        <w:t> </w:t>
      </w:r>
      <w:r>
        <w:rPr/>
        <w:t>of</w:t>
      </w:r>
      <w:r>
        <w:rPr>
          <w:spacing w:val="9"/>
        </w:rPr>
        <w:t> </w:t>
      </w:r>
      <w:r>
        <w:rPr/>
        <w:t>writing</w:t>
      </w:r>
      <w:r>
        <w:rPr>
          <w:spacing w:val="8"/>
        </w:rPr>
        <w:t> </w:t>
      </w:r>
      <w:r>
        <w:rPr/>
        <w:t>that</w:t>
      </w:r>
      <w:r>
        <w:rPr>
          <w:spacing w:val="8"/>
        </w:rPr>
        <w:t> </w:t>
      </w:r>
      <w:r>
        <w:rPr/>
        <w:t>are</w:t>
      </w:r>
      <w:r>
        <w:rPr>
          <w:spacing w:val="7"/>
        </w:rPr>
        <w:t> </w:t>
      </w:r>
      <w:r>
        <w:rPr>
          <w:spacing w:val="-2"/>
        </w:rPr>
        <w:t>selected</w:t>
      </w:r>
    </w:p>
    <w:p>
      <w:pPr>
        <w:spacing w:after="0" w:line="480" w:lineRule="auto"/>
        <w:jc w:val="both"/>
        <w:sectPr>
          <w:pgSz w:w="12240" w:h="15840"/>
          <w:pgMar w:header="0" w:footer="744" w:top="1360" w:bottom="940" w:left="980" w:right="1040"/>
        </w:sectPr>
      </w:pPr>
    </w:p>
    <w:p>
      <w:pPr>
        <w:pStyle w:val="BodyText"/>
        <w:spacing w:line="480" w:lineRule="auto" w:before="72"/>
        <w:ind w:right="397"/>
        <w:jc w:val="both"/>
      </w:pPr>
      <w:r>
        <w:rPr/>
        <w:t>and</w:t>
      </w:r>
      <w:r>
        <w:rPr>
          <w:spacing w:val="-2"/>
        </w:rPr>
        <w:t> </w:t>
      </w:r>
      <w:r>
        <w:rPr/>
        <w:t>commented</w:t>
      </w:r>
      <w:r>
        <w:rPr>
          <w:spacing w:val="-3"/>
        </w:rPr>
        <w:t> </w:t>
      </w:r>
      <w:r>
        <w:rPr/>
        <w:t>on</w:t>
      </w:r>
      <w:r>
        <w:rPr>
          <w:spacing w:val="-2"/>
        </w:rPr>
        <w:t> </w:t>
      </w:r>
      <w:r>
        <w:rPr/>
        <w:t>by</w:t>
      </w:r>
      <w:r>
        <w:rPr>
          <w:spacing w:val="-10"/>
        </w:rPr>
        <w:t> </w:t>
      </w:r>
      <w:r>
        <w:rPr/>
        <w:t>the</w:t>
      </w:r>
      <w:r>
        <w:rPr>
          <w:spacing w:val="-3"/>
        </w:rPr>
        <w:t> </w:t>
      </w:r>
      <w:r>
        <w:rPr/>
        <w:t>student,</w:t>
      </w:r>
      <w:r>
        <w:rPr>
          <w:spacing w:val="-2"/>
        </w:rPr>
        <w:t> </w:t>
      </w:r>
      <w:r>
        <w:rPr/>
        <w:t>the</w:t>
      </w:r>
      <w:r>
        <w:rPr>
          <w:spacing w:val="-3"/>
        </w:rPr>
        <w:t> </w:t>
      </w:r>
      <w:r>
        <w:rPr/>
        <w:t>teacher</w:t>
      </w:r>
      <w:r>
        <w:rPr>
          <w:spacing w:val="-3"/>
        </w:rPr>
        <w:t> </w:t>
      </w:r>
      <w:r>
        <w:rPr/>
        <w:t>and or</w:t>
      </w:r>
      <w:r>
        <w:rPr>
          <w:spacing w:val="-3"/>
        </w:rPr>
        <w:t> </w:t>
      </w:r>
      <w:r>
        <w:rPr/>
        <w:t>peers,</w:t>
      </w:r>
      <w:r>
        <w:rPr>
          <w:spacing w:val="-3"/>
        </w:rPr>
        <w:t> </w:t>
      </w:r>
      <w:r>
        <w:rPr/>
        <w:t>to</w:t>
      </w:r>
      <w:r>
        <w:rPr>
          <w:spacing w:val="-2"/>
        </w:rPr>
        <w:t> </w:t>
      </w:r>
      <w:r>
        <w:rPr/>
        <w:t>assess</w:t>
      </w:r>
      <w:r>
        <w:rPr>
          <w:spacing w:val="-2"/>
        </w:rPr>
        <w:t> </w:t>
      </w:r>
      <w:r>
        <w:rPr/>
        <w:t>the</w:t>
      </w:r>
      <w:r>
        <w:rPr>
          <w:spacing w:val="-3"/>
        </w:rPr>
        <w:t> </w:t>
      </w:r>
      <w:r>
        <w:rPr/>
        <w:t>students‟</w:t>
      </w:r>
      <w:r>
        <w:rPr>
          <w:spacing w:val="-2"/>
        </w:rPr>
        <w:t> </w:t>
      </w:r>
      <w:r>
        <w:rPr/>
        <w:t>progress</w:t>
      </w:r>
      <w:r>
        <w:rPr>
          <w:spacing w:val="-2"/>
        </w:rPr>
        <w:t> </w:t>
      </w:r>
      <w:r>
        <w:rPr/>
        <w:t>in</w:t>
      </w:r>
      <w:r>
        <w:rPr>
          <w:spacing w:val="-2"/>
        </w:rPr>
        <w:t> </w:t>
      </w:r>
      <w:r>
        <w:rPr/>
        <w:t>the development of a competency. O‟malley and Valders in Alti (2009) defines portfolio as a systematic collection of students‟ writing measured against a certain criteria. It is a purposeful collection of essay materials over a period of time that can communicate students‟ interest, abilities and achievement in certain essay writing components. It can also indicate evidence of students‟ best work that is collaborative and thus demonstrate students‟ writing accomplishment of essay.</w:t>
      </w:r>
    </w:p>
    <w:p>
      <w:pPr>
        <w:pStyle w:val="BodyText"/>
        <w:spacing w:line="480" w:lineRule="auto" w:before="1"/>
        <w:ind w:right="400" w:firstLine="719"/>
        <w:jc w:val="both"/>
      </w:pPr>
      <w:r>
        <w:rPr>
          <w:spacing w:val="10"/>
        </w:rPr>
        <w:t>Portfolios,</w:t>
      </w:r>
      <w:r>
        <w:rPr>
          <w:spacing w:val="10"/>
        </w:rPr>
        <w:t> </w:t>
      </w:r>
      <w:r>
        <w:rPr>
          <w:spacing w:val="9"/>
        </w:rPr>
        <w:t>according</w:t>
      </w:r>
      <w:r>
        <w:rPr>
          <w:spacing w:val="9"/>
        </w:rPr>
        <w:t> </w:t>
      </w:r>
      <w:r>
        <w:rPr/>
        <w:t>to Kemp and </w:t>
      </w:r>
      <w:r>
        <w:rPr>
          <w:spacing w:val="10"/>
        </w:rPr>
        <w:t>Toperoff</w:t>
      </w:r>
      <w:r>
        <w:rPr>
          <w:spacing w:val="10"/>
        </w:rPr>
        <w:t> </w:t>
      </w:r>
      <w:r>
        <w:rPr/>
        <w:t>in </w:t>
      </w:r>
      <w:r>
        <w:rPr>
          <w:spacing w:val="9"/>
        </w:rPr>
        <w:t>Fattaneh</w:t>
      </w:r>
      <w:r>
        <w:rPr>
          <w:spacing w:val="9"/>
        </w:rPr>
        <w:t> </w:t>
      </w:r>
      <w:r>
        <w:rPr/>
        <w:t>et al </w:t>
      </w:r>
      <w:r>
        <w:rPr>
          <w:spacing w:val="9"/>
        </w:rPr>
        <w:t>(2016),</w:t>
      </w:r>
      <w:r>
        <w:rPr>
          <w:spacing w:val="9"/>
        </w:rPr>
        <w:t> </w:t>
      </w:r>
      <w:r>
        <w:rPr/>
        <w:t>are a </w:t>
      </w:r>
      <w:r>
        <w:rPr>
          <w:spacing w:val="9"/>
        </w:rPr>
        <w:t>purposeful</w:t>
      </w:r>
      <w:r>
        <w:rPr>
          <w:spacing w:val="9"/>
        </w:rPr>
        <w:t> </w:t>
      </w:r>
      <w:r>
        <w:rPr>
          <w:spacing w:val="10"/>
        </w:rPr>
        <w:t>collection</w:t>
      </w:r>
      <w:r>
        <w:rPr>
          <w:spacing w:val="10"/>
        </w:rPr>
        <w:t> </w:t>
      </w:r>
      <w:r>
        <w:rPr/>
        <w:t>of student‟s work that exhibits students‟ efforts, progress and achievement in one or more areas. The collection must include students‟ participation in selecting content, the criteria for selection, criteria judgment and evidence of students‟ self- reflection.</w:t>
      </w:r>
      <w:r>
        <w:rPr>
          <w:spacing w:val="40"/>
        </w:rPr>
        <w:t> </w:t>
      </w:r>
      <w:r>
        <w:rPr/>
        <w:t>Three</w:t>
      </w:r>
      <w:r>
        <w:rPr>
          <w:spacing w:val="40"/>
        </w:rPr>
        <w:t> </w:t>
      </w:r>
      <w:r>
        <w:rPr/>
        <w:t>main</w:t>
      </w:r>
      <w:r>
        <w:rPr>
          <w:spacing w:val="40"/>
        </w:rPr>
        <w:t> </w:t>
      </w:r>
      <w:r>
        <w:rPr/>
        <w:t>categories</w:t>
      </w:r>
      <w:r>
        <w:rPr>
          <w:spacing w:val="40"/>
        </w:rPr>
        <w:t> </w:t>
      </w:r>
      <w:r>
        <w:rPr/>
        <w:t>that</w:t>
      </w:r>
      <w:r>
        <w:rPr>
          <w:spacing w:val="40"/>
        </w:rPr>
        <w:t> </w:t>
      </w:r>
      <w:r>
        <w:rPr/>
        <w:t>constitute</w:t>
      </w:r>
      <w:r>
        <w:rPr>
          <w:spacing w:val="40"/>
        </w:rPr>
        <w:t> </w:t>
      </w:r>
      <w:r>
        <w:rPr/>
        <w:t>portfolio</w:t>
      </w:r>
      <w:r>
        <w:rPr>
          <w:spacing w:val="40"/>
        </w:rPr>
        <w:t> </w:t>
      </w:r>
      <w:r>
        <w:rPr/>
        <w:t>are</w:t>
      </w:r>
      <w:r>
        <w:rPr>
          <w:spacing w:val="40"/>
        </w:rPr>
        <w:t> </w:t>
      </w:r>
      <w:r>
        <w:rPr/>
        <w:t>collection,</w:t>
      </w:r>
      <w:r>
        <w:rPr>
          <w:spacing w:val="40"/>
        </w:rPr>
        <w:t> </w:t>
      </w:r>
      <w:r>
        <w:rPr/>
        <w:t>selection</w:t>
      </w:r>
      <w:r>
        <w:rPr>
          <w:spacing w:val="40"/>
        </w:rPr>
        <w:t> </w:t>
      </w:r>
      <w:r>
        <w:rPr/>
        <w:t>and reflection</w:t>
      </w:r>
      <w:r>
        <w:rPr>
          <w:spacing w:val="40"/>
        </w:rPr>
        <w:t> </w:t>
      </w:r>
      <w:r>
        <w:rPr/>
        <w:t>(Bruner,</w:t>
      </w:r>
      <w:r>
        <w:rPr>
          <w:spacing w:val="40"/>
        </w:rPr>
        <w:t> </w:t>
      </w:r>
      <w:r>
        <w:rPr/>
        <w:t>2014).</w:t>
      </w:r>
      <w:r>
        <w:rPr>
          <w:spacing w:val="40"/>
        </w:rPr>
        <w:t> </w:t>
      </w:r>
      <w:r>
        <w:rPr/>
        <w:t>Collins</w:t>
      </w:r>
      <w:r>
        <w:rPr>
          <w:spacing w:val="40"/>
        </w:rPr>
        <w:t> </w:t>
      </w:r>
      <w:r>
        <w:rPr/>
        <w:t>in</w:t>
      </w:r>
      <w:r>
        <w:rPr>
          <w:spacing w:val="40"/>
        </w:rPr>
        <w:t> </w:t>
      </w:r>
      <w:r>
        <w:rPr/>
        <w:t>Birgin</w:t>
      </w:r>
      <w:r>
        <w:rPr>
          <w:spacing w:val="40"/>
        </w:rPr>
        <w:t> </w:t>
      </w:r>
      <w:r>
        <w:rPr/>
        <w:t>and</w:t>
      </w:r>
      <w:r>
        <w:rPr>
          <w:spacing w:val="40"/>
        </w:rPr>
        <w:t> </w:t>
      </w:r>
      <w:r>
        <w:rPr/>
        <w:t>Baki</w:t>
      </w:r>
      <w:r>
        <w:rPr>
          <w:spacing w:val="40"/>
        </w:rPr>
        <w:t> </w:t>
      </w:r>
      <w:r>
        <w:rPr/>
        <w:t>(2007)</w:t>
      </w:r>
      <w:r>
        <w:rPr>
          <w:spacing w:val="40"/>
        </w:rPr>
        <w:t> </w:t>
      </w:r>
      <w:r>
        <w:rPr/>
        <w:t>identifies</w:t>
      </w:r>
      <w:r>
        <w:rPr>
          <w:spacing w:val="40"/>
        </w:rPr>
        <w:t> </w:t>
      </w:r>
      <w:r>
        <w:rPr/>
        <w:t>portfolio</w:t>
      </w:r>
      <w:r>
        <w:rPr>
          <w:spacing w:val="40"/>
        </w:rPr>
        <w:t> </w:t>
      </w:r>
      <w:r>
        <w:rPr/>
        <w:t>as</w:t>
      </w:r>
      <w:r>
        <w:rPr>
          <w:spacing w:val="40"/>
        </w:rPr>
        <w:t> </w:t>
      </w:r>
      <w:r>
        <w:rPr/>
        <w:t>a container</w:t>
      </w:r>
      <w:r>
        <w:rPr>
          <w:spacing w:val="40"/>
        </w:rPr>
        <w:t> </w:t>
      </w:r>
      <w:r>
        <w:rPr/>
        <w:t>of</w:t>
      </w:r>
      <w:r>
        <w:rPr>
          <w:spacing w:val="40"/>
        </w:rPr>
        <w:t> </w:t>
      </w:r>
      <w:r>
        <w:rPr/>
        <w:t>collected</w:t>
      </w:r>
      <w:r>
        <w:rPr>
          <w:spacing w:val="40"/>
        </w:rPr>
        <w:t> </w:t>
      </w:r>
      <w:r>
        <w:rPr/>
        <w:t>evidence</w:t>
      </w:r>
      <w:r>
        <w:rPr>
          <w:spacing w:val="40"/>
        </w:rPr>
        <w:t> </w:t>
      </w:r>
      <w:r>
        <w:rPr/>
        <w:t>with</w:t>
      </w:r>
      <w:r>
        <w:rPr>
          <w:spacing w:val="40"/>
        </w:rPr>
        <w:t> </w:t>
      </w:r>
      <w:r>
        <w:rPr/>
        <w:t>a</w:t>
      </w:r>
      <w:r>
        <w:rPr>
          <w:spacing w:val="40"/>
        </w:rPr>
        <w:t> </w:t>
      </w:r>
      <w:r>
        <w:rPr/>
        <w:t>purpose.</w:t>
      </w:r>
      <w:r>
        <w:rPr>
          <w:spacing w:val="40"/>
        </w:rPr>
        <w:t> </w:t>
      </w:r>
      <w:r>
        <w:rPr/>
        <w:t>Evidence</w:t>
      </w:r>
      <w:r>
        <w:rPr>
          <w:spacing w:val="40"/>
        </w:rPr>
        <w:t> </w:t>
      </w:r>
      <w:r>
        <w:rPr/>
        <w:t>in</w:t>
      </w:r>
      <w:r>
        <w:rPr>
          <w:spacing w:val="40"/>
        </w:rPr>
        <w:t> </w:t>
      </w:r>
      <w:r>
        <w:rPr/>
        <w:t>this</w:t>
      </w:r>
      <w:r>
        <w:rPr>
          <w:spacing w:val="40"/>
        </w:rPr>
        <w:t> </w:t>
      </w:r>
      <w:r>
        <w:rPr/>
        <w:t>regard</w:t>
      </w:r>
      <w:r>
        <w:rPr>
          <w:spacing w:val="40"/>
        </w:rPr>
        <w:t> </w:t>
      </w:r>
      <w:r>
        <w:rPr/>
        <w:t>means documentations that can be used by one person or group of persons to infer another person‟s knowledge skill, and or disposition.</w:t>
      </w:r>
    </w:p>
    <w:p>
      <w:pPr>
        <w:pStyle w:val="BodyText"/>
        <w:spacing w:line="480" w:lineRule="auto" w:before="1"/>
        <w:ind w:right="396" w:firstLine="719"/>
        <w:jc w:val="both"/>
      </w:pPr>
      <w:r>
        <w:rPr/>
        <w:t>Meyer in Taki and Heidari (2010) sees portfolio as a living, growing collection of a students</w:t>
      </w:r>
      <w:r>
        <w:rPr>
          <w:spacing w:val="40"/>
        </w:rPr>
        <w:t> </w:t>
      </w:r>
      <w:r>
        <w:rPr/>
        <w:t>work.</w:t>
      </w:r>
      <w:r>
        <w:rPr>
          <w:spacing w:val="40"/>
        </w:rPr>
        <w:t> </w:t>
      </w:r>
      <w:r>
        <w:rPr/>
        <w:t>Its</w:t>
      </w:r>
      <w:r>
        <w:rPr>
          <w:spacing w:val="40"/>
        </w:rPr>
        <w:t> </w:t>
      </w:r>
      <w:r>
        <w:rPr/>
        <w:t>greatest</w:t>
      </w:r>
      <w:r>
        <w:rPr>
          <w:spacing w:val="40"/>
        </w:rPr>
        <w:t> </w:t>
      </w:r>
      <w:r>
        <w:rPr/>
        <w:t>values</w:t>
      </w:r>
      <w:r>
        <w:rPr>
          <w:spacing w:val="40"/>
        </w:rPr>
        <w:t> </w:t>
      </w:r>
      <w:r>
        <w:rPr/>
        <w:t>lie</w:t>
      </w:r>
      <w:r>
        <w:rPr>
          <w:spacing w:val="40"/>
        </w:rPr>
        <w:t> </w:t>
      </w:r>
      <w:r>
        <w:rPr/>
        <w:t>in</w:t>
      </w:r>
      <w:r>
        <w:rPr>
          <w:spacing w:val="40"/>
        </w:rPr>
        <w:t> </w:t>
      </w:r>
      <w:r>
        <w:rPr/>
        <w:t>the</w:t>
      </w:r>
      <w:r>
        <w:rPr>
          <w:spacing w:val="40"/>
        </w:rPr>
        <w:t> </w:t>
      </w:r>
      <w:r>
        <w:rPr/>
        <w:t>process</w:t>
      </w:r>
      <w:r>
        <w:rPr>
          <w:spacing w:val="40"/>
        </w:rPr>
        <w:t> </w:t>
      </w:r>
      <w:r>
        <w:rPr/>
        <w:t>of</w:t>
      </w:r>
      <w:r>
        <w:rPr>
          <w:spacing w:val="40"/>
        </w:rPr>
        <w:t> </w:t>
      </w:r>
      <w:r>
        <w:rPr/>
        <w:t>building</w:t>
      </w:r>
      <w:r>
        <w:rPr>
          <w:spacing w:val="40"/>
        </w:rPr>
        <w:t> </w:t>
      </w:r>
      <w:r>
        <w:rPr/>
        <w:t>students</w:t>
      </w:r>
      <w:r>
        <w:rPr>
          <w:spacing w:val="40"/>
        </w:rPr>
        <w:t> </w:t>
      </w:r>
      <w:r>
        <w:rPr/>
        <w:t>by</w:t>
      </w:r>
      <w:r>
        <w:rPr>
          <w:spacing w:val="40"/>
        </w:rPr>
        <w:t> </w:t>
      </w:r>
      <w:r>
        <w:rPr/>
        <w:t>making</w:t>
      </w:r>
      <w:r>
        <w:rPr>
          <w:spacing w:val="40"/>
        </w:rPr>
        <w:t> </w:t>
      </w:r>
      <w:r>
        <w:rPr/>
        <w:t>them active in the writing process and its assessment. Portfolio is an effective means of</w:t>
      </w:r>
      <w:r>
        <w:rPr>
          <w:spacing w:val="40"/>
        </w:rPr>
        <w:t> </w:t>
      </w:r>
      <w:r>
        <w:rPr/>
        <w:t>communicating students' developmental progress in writing to parents (Flood &amp; Lapp, in Fahed Al-Serhani, 2007). There is a wide body of theoretical research that recommends the use of portfolios in English as foreign language (EFL) classrooms. Portfolios in the EFL classrooms</w:t>
      </w:r>
      <w:r>
        <w:rPr>
          <w:spacing w:val="80"/>
        </w:rPr>
        <w:t> </w:t>
      </w:r>
      <w:r>
        <w:rPr/>
        <w:t>can be a useful tool for the promotion of active participation of students.</w:t>
      </w:r>
    </w:p>
    <w:p>
      <w:pPr>
        <w:spacing w:after="0" w:line="480" w:lineRule="auto"/>
        <w:jc w:val="both"/>
        <w:sectPr>
          <w:pgSz w:w="12240" w:h="15840"/>
          <w:pgMar w:header="0" w:footer="744" w:top="1360" w:bottom="940" w:left="980" w:right="1040"/>
        </w:sectPr>
      </w:pPr>
    </w:p>
    <w:p>
      <w:pPr>
        <w:pStyle w:val="BodyText"/>
        <w:spacing w:line="480" w:lineRule="auto" w:before="72"/>
        <w:ind w:right="396" w:firstLine="719"/>
        <w:jc w:val="both"/>
      </w:pPr>
      <w:r>
        <w:rPr/>
        <w:t>A portfolio is a collection of papers and other forms of evidence that learning has taken place (Niami, 2010).It is a collection of student work that exhibits the students‟ efforts, progress and achievements in one or more areas. This collection represents a personal investment on the part of the students‟ participation in the selection of contents, the criteria for selection, the</w:t>
      </w:r>
      <w:r>
        <w:rPr>
          <w:spacing w:val="40"/>
        </w:rPr>
        <w:t> </w:t>
      </w:r>
      <w:r>
        <w:rPr/>
        <w:t>criteria for judging the merit of the collection and the students‟ self-reflection (Nicolaidou, 2012). The portfolio is an attempt to counteract the limitations of a reductionist approach to assessment. It facilitates assessment of integrated and complex abilities and takes account of the level and context of learning (Sharifi &amp; Hasankhah, 2010). CWM supports the important principle of learning through assessment.</w:t>
      </w:r>
    </w:p>
    <w:p>
      <w:pPr>
        <w:pStyle w:val="BodyText"/>
        <w:spacing w:line="480" w:lineRule="auto" w:before="1"/>
        <w:ind w:right="397" w:firstLine="779"/>
        <w:jc w:val="both"/>
      </w:pPr>
      <w:r>
        <w:rPr/>
        <w:t>Gomez and Emily in Darling-Harmond (2008) sees portfolio writing as a performance- based strategy such as writing samples that illustrate different genre, solution to mathematical problem, laboratory reports that demonstrate an understanding of scientific approach or social studies research that shows the ability to use multiple courses. Kemp and Toperoff</w:t>
      </w:r>
      <w:r>
        <w:rPr>
          <w:spacing w:val="40"/>
        </w:rPr>
        <w:t> </w:t>
      </w:r>
      <w:r>
        <w:rPr/>
        <w:t>in Alao (2011) see portfolio as a purposeful collection of students‟ work that exhibits students‟ efforts, progress and achievements in one or more areas.</w:t>
      </w:r>
    </w:p>
    <w:p>
      <w:pPr>
        <w:pStyle w:val="BodyText"/>
        <w:spacing w:line="480" w:lineRule="auto" w:before="1"/>
        <w:ind w:right="400" w:firstLine="719"/>
        <w:jc w:val="both"/>
      </w:pPr>
      <w:r>
        <w:rPr/>
        <w:t>A variety of processes can be developed or explored through portfolio but three of the most common processes that can be developed and explored according to Missouri Department of Elementary and Secondary Education (n.d.) are: selection of contents of the portfolio, reflection of the samples of work and processes and conferencing about the contents and processes.Over the years, there has been a growing dissatisfaction with the traditional writing approach even with a single test essay. It fails to account for the revision component of the writing process, essay writing inclusive (Alti, 2009). This writing strategy could also become an option</w:t>
      </w:r>
      <w:r>
        <w:rPr>
          <w:spacing w:val="57"/>
        </w:rPr>
        <w:t> </w:t>
      </w:r>
      <w:r>
        <w:rPr/>
        <w:t>available</w:t>
      </w:r>
      <w:r>
        <w:rPr>
          <w:spacing w:val="58"/>
        </w:rPr>
        <w:t> </w:t>
      </w:r>
      <w:r>
        <w:rPr/>
        <w:t>to</w:t>
      </w:r>
      <w:r>
        <w:rPr>
          <w:spacing w:val="59"/>
        </w:rPr>
        <w:t> </w:t>
      </w:r>
      <w:r>
        <w:rPr/>
        <w:t>those</w:t>
      </w:r>
      <w:r>
        <w:rPr>
          <w:spacing w:val="57"/>
        </w:rPr>
        <w:t> </w:t>
      </w:r>
      <w:r>
        <w:rPr/>
        <w:t>students</w:t>
      </w:r>
      <w:r>
        <w:rPr>
          <w:spacing w:val="59"/>
        </w:rPr>
        <w:t> </w:t>
      </w:r>
      <w:r>
        <w:rPr/>
        <w:t>for</w:t>
      </w:r>
      <w:r>
        <w:rPr>
          <w:spacing w:val="57"/>
        </w:rPr>
        <w:t> </w:t>
      </w:r>
      <w:r>
        <w:rPr/>
        <w:t>who</w:t>
      </w:r>
      <w:r>
        <w:rPr>
          <w:spacing w:val="57"/>
        </w:rPr>
        <w:t> </w:t>
      </w:r>
      <w:r>
        <w:rPr/>
        <w:t>time</w:t>
      </w:r>
      <w:r>
        <w:rPr>
          <w:spacing w:val="57"/>
        </w:rPr>
        <w:t> </w:t>
      </w:r>
      <w:r>
        <w:rPr/>
        <w:t>constraints</w:t>
      </w:r>
      <w:r>
        <w:rPr>
          <w:spacing w:val="59"/>
        </w:rPr>
        <w:t> </w:t>
      </w:r>
      <w:r>
        <w:rPr/>
        <w:t>or</w:t>
      </w:r>
      <w:r>
        <w:rPr>
          <w:spacing w:val="58"/>
        </w:rPr>
        <w:t> </w:t>
      </w:r>
      <w:r>
        <w:rPr/>
        <w:t>personal</w:t>
      </w:r>
      <w:r>
        <w:rPr>
          <w:spacing w:val="59"/>
        </w:rPr>
        <w:t> </w:t>
      </w:r>
      <w:r>
        <w:rPr/>
        <w:t>variable</w:t>
      </w:r>
      <w:r>
        <w:rPr>
          <w:spacing w:val="58"/>
        </w:rPr>
        <w:t> </w:t>
      </w:r>
      <w:r>
        <w:rPr/>
        <w:t>have</w:t>
      </w:r>
      <w:r>
        <w:rPr>
          <w:spacing w:val="57"/>
        </w:rPr>
        <w:t> </w:t>
      </w:r>
      <w:r>
        <w:rPr>
          <w:spacing w:val="-4"/>
        </w:rPr>
        <w:t>been</w:t>
      </w:r>
    </w:p>
    <w:p>
      <w:pPr>
        <w:spacing w:after="0" w:line="480" w:lineRule="auto"/>
        <w:jc w:val="both"/>
        <w:sectPr>
          <w:pgSz w:w="12240" w:h="15840"/>
          <w:pgMar w:header="0" w:footer="744" w:top="1360" w:bottom="940" w:left="980" w:right="1040"/>
        </w:sectPr>
      </w:pPr>
    </w:p>
    <w:p>
      <w:pPr>
        <w:pStyle w:val="BodyText"/>
        <w:spacing w:line="480" w:lineRule="auto" w:before="72"/>
        <w:ind w:right="395"/>
        <w:jc w:val="both"/>
      </w:pPr>
      <w:r>
        <w:rPr/>
        <w:t>prevented from demonstrating</w:t>
      </w:r>
      <w:r>
        <w:rPr>
          <w:spacing w:val="-3"/>
        </w:rPr>
        <w:t> </w:t>
      </w:r>
      <w:r>
        <w:rPr/>
        <w:t>proficiency</w:t>
      </w:r>
      <w:r>
        <w:rPr>
          <w:spacing w:val="-5"/>
        </w:rPr>
        <w:t> </w:t>
      </w:r>
      <w:r>
        <w:rPr/>
        <w:t>in a</w:t>
      </w:r>
      <w:r>
        <w:rPr>
          <w:spacing w:val="-1"/>
        </w:rPr>
        <w:t> </w:t>
      </w:r>
      <w:r>
        <w:rPr/>
        <w:t>single</w:t>
      </w:r>
      <w:r>
        <w:rPr>
          <w:spacing w:val="-1"/>
        </w:rPr>
        <w:t> </w:t>
      </w:r>
      <w:r>
        <w:rPr/>
        <w:t>test essay. The</w:t>
      </w:r>
      <w:r>
        <w:rPr>
          <w:spacing w:val="-2"/>
        </w:rPr>
        <w:t> </w:t>
      </w:r>
      <w:r>
        <w:rPr/>
        <w:t>central issue</w:t>
      </w:r>
      <w:r>
        <w:rPr>
          <w:spacing w:val="-1"/>
        </w:rPr>
        <w:t> </w:t>
      </w:r>
      <w:r>
        <w:rPr/>
        <w:t>in PW is that it showcases students‟ learning process through documenting best works (Marzano &amp; Kendall, </w:t>
      </w:r>
      <w:r>
        <w:rPr>
          <w:spacing w:val="-2"/>
        </w:rPr>
        <w:t>2008).</w:t>
      </w:r>
    </w:p>
    <w:p>
      <w:pPr>
        <w:pStyle w:val="BodyText"/>
        <w:spacing w:line="480" w:lineRule="auto"/>
        <w:ind w:right="398" w:firstLine="779"/>
        <w:jc w:val="both"/>
      </w:pPr>
      <w:r>
        <w:rPr/>
        <w:t>PW is an effective means of communicating</w:t>
      </w:r>
      <w:r>
        <w:rPr>
          <w:spacing w:val="-1"/>
        </w:rPr>
        <w:t> </w:t>
      </w:r>
      <w:r>
        <w:rPr/>
        <w:t>students‟ developmental process in writing. Its greatest values lie in the process of building students capabilities and skills by making them active in the writing process and this happens to be the thrust of this study. The role of the</w:t>
      </w:r>
      <w:r>
        <w:rPr>
          <w:spacing w:val="40"/>
        </w:rPr>
        <w:t> </w:t>
      </w:r>
      <w:r>
        <w:rPr/>
        <w:t>teacher in this approach is no longer that of the locus for all instruction. More and more learners are acknowledged as playing</w:t>
      </w:r>
      <w:r>
        <w:rPr>
          <w:spacing w:val="-3"/>
        </w:rPr>
        <w:t> </w:t>
      </w:r>
      <w:r>
        <w:rPr/>
        <w:t>active</w:t>
      </w:r>
      <w:r>
        <w:rPr>
          <w:spacing w:val="-1"/>
        </w:rPr>
        <w:t> </w:t>
      </w:r>
      <w:r>
        <w:rPr/>
        <w:t>roles in the</w:t>
      </w:r>
      <w:r>
        <w:rPr>
          <w:spacing w:val="-1"/>
        </w:rPr>
        <w:t> </w:t>
      </w:r>
      <w:r>
        <w:rPr/>
        <w:t>diagnosis of</w:t>
      </w:r>
      <w:r>
        <w:rPr>
          <w:spacing w:val="-1"/>
        </w:rPr>
        <w:t> </w:t>
      </w:r>
      <w:r>
        <w:rPr/>
        <w:t>their</w:t>
      </w:r>
      <w:r>
        <w:rPr>
          <w:spacing w:val="-1"/>
        </w:rPr>
        <w:t> </w:t>
      </w:r>
      <w:r>
        <w:rPr/>
        <w:t>weaknesses and strengths. This presupposes sharing responsibility for the acquisition and development of their linguistic knowledge and skills.</w:t>
      </w:r>
    </w:p>
    <w:p>
      <w:pPr>
        <w:pStyle w:val="BodyText"/>
        <w:spacing w:line="480" w:lineRule="auto" w:before="1"/>
        <w:ind w:right="398" w:firstLine="719"/>
        <w:jc w:val="both"/>
      </w:pPr>
      <w:r>
        <w:rPr/>
        <w:t>There is a wide body of theoretical research that recommends the use of portfolios in English as foreign language (EFL) classrooms. Portfolios in EFL</w:t>
      </w:r>
      <w:r>
        <w:rPr>
          <w:spacing w:val="-2"/>
        </w:rPr>
        <w:t> </w:t>
      </w:r>
      <w:r>
        <w:rPr/>
        <w:t>classrooms can be a useful tool for the promotion of active participation of students. Hamp-Lyons and Condon (2006) described nine characteristics of writing portfolio as: collection of more than one performance, range of performances, context-richness, delayed evaluation, promoting time for revision, selection of writer‟s work, student-centred control, reflections and self-assessment, growth along specific parameters, and measuring a learner‟s development over time.</w:t>
      </w:r>
    </w:p>
    <w:p>
      <w:pPr>
        <w:pStyle w:val="Heading2"/>
        <w:numPr>
          <w:ilvl w:val="1"/>
          <w:numId w:val="9"/>
        </w:numPr>
        <w:tabs>
          <w:tab w:pos="1179" w:val="left" w:leader="none"/>
        </w:tabs>
        <w:spacing w:line="240" w:lineRule="auto" w:before="6" w:after="0"/>
        <w:ind w:left="1179" w:right="0" w:hanging="719"/>
        <w:jc w:val="both"/>
      </w:pPr>
      <w:bookmarkStart w:name="_TOC_250057" w:id="24"/>
      <w:r>
        <w:rPr/>
        <w:t>Theoretical</w:t>
      </w:r>
      <w:r>
        <w:rPr>
          <w:spacing w:val="-3"/>
        </w:rPr>
        <w:t> </w:t>
      </w:r>
      <w:bookmarkEnd w:id="24"/>
      <w:r>
        <w:rPr>
          <w:spacing w:val="-2"/>
        </w:rPr>
        <w:t>Framework</w:t>
      </w:r>
    </w:p>
    <w:p>
      <w:pPr>
        <w:pStyle w:val="BodyText"/>
        <w:spacing w:line="480" w:lineRule="auto" w:before="271"/>
        <w:ind w:right="396" w:firstLine="719"/>
        <w:jc w:val="both"/>
      </w:pPr>
      <w:r>
        <w:rPr/>
        <w:t>This section discussed relevant theories that are related to this study. Such theories include constructivist theory, socio-cultural theory, functional theory and participatory theory. Doherty, LaRossa, Schumm and Steinmetz in Dada (2016) pointed out that theorizing is the process of systematically formulating and organizing ideas to understand a particular phenomenon.</w:t>
      </w:r>
      <w:r>
        <w:rPr>
          <w:spacing w:val="-2"/>
        </w:rPr>
        <w:t> </w:t>
      </w:r>
      <w:r>
        <w:rPr/>
        <w:t>Learning</w:t>
      </w:r>
      <w:r>
        <w:rPr>
          <w:spacing w:val="-3"/>
        </w:rPr>
        <w:t> </w:t>
      </w:r>
      <w:r>
        <w:rPr/>
        <w:t>theories</w:t>
      </w:r>
      <w:r>
        <w:rPr>
          <w:spacing w:val="-1"/>
        </w:rPr>
        <w:t> </w:t>
      </w:r>
      <w:r>
        <w:rPr/>
        <w:t>are</w:t>
      </w:r>
      <w:r>
        <w:rPr>
          <w:spacing w:val="-2"/>
        </w:rPr>
        <w:t> </w:t>
      </w:r>
      <w:r>
        <w:rPr/>
        <w:t>scientific</w:t>
      </w:r>
      <w:r>
        <w:rPr>
          <w:spacing w:val="-2"/>
        </w:rPr>
        <w:t> </w:t>
      </w:r>
      <w:r>
        <w:rPr/>
        <w:t>explanation</w:t>
      </w:r>
      <w:r>
        <w:rPr>
          <w:spacing w:val="-1"/>
        </w:rPr>
        <w:t> </w:t>
      </w:r>
      <w:r>
        <w:rPr/>
        <w:t>of</w:t>
      </w:r>
      <w:r>
        <w:rPr>
          <w:spacing w:val="-1"/>
        </w:rPr>
        <w:t> </w:t>
      </w:r>
      <w:r>
        <w:rPr/>
        <w:t>how</w:t>
      </w:r>
      <w:r>
        <w:rPr>
          <w:spacing w:val="-1"/>
        </w:rPr>
        <w:t> </w:t>
      </w:r>
      <w:r>
        <w:rPr/>
        <w:t>learning</w:t>
      </w:r>
      <w:r>
        <w:rPr>
          <w:spacing w:val="-1"/>
        </w:rPr>
        <w:t> </w:t>
      </w:r>
      <w:r>
        <w:rPr/>
        <w:t>takes place</w:t>
      </w:r>
      <w:r>
        <w:rPr>
          <w:spacing w:val="3"/>
        </w:rPr>
        <w:t> </w:t>
      </w:r>
      <w:r>
        <w:rPr/>
        <w:t>or</w:t>
      </w:r>
      <w:r>
        <w:rPr>
          <w:spacing w:val="-1"/>
        </w:rPr>
        <w:t> </w:t>
      </w:r>
      <w:r>
        <w:rPr/>
        <w:t>how</w:t>
      </w:r>
      <w:r>
        <w:rPr>
          <w:spacing w:val="1"/>
        </w:rPr>
        <w:t> </w:t>
      </w:r>
      <w:r>
        <w:rPr>
          <w:spacing w:val="-5"/>
        </w:rPr>
        <w:t>and</w:t>
      </w:r>
    </w:p>
    <w:p>
      <w:pPr>
        <w:spacing w:after="0" w:line="480" w:lineRule="auto"/>
        <w:jc w:val="both"/>
        <w:sectPr>
          <w:pgSz w:w="12240" w:h="15840"/>
          <w:pgMar w:header="0" w:footer="744" w:top="1360" w:bottom="940" w:left="980" w:right="1040"/>
        </w:sectPr>
      </w:pPr>
    </w:p>
    <w:p>
      <w:pPr>
        <w:pStyle w:val="BodyText"/>
        <w:spacing w:line="480" w:lineRule="auto" w:before="72"/>
        <w:ind w:right="395"/>
        <w:jc w:val="both"/>
      </w:pPr>
      <w:r>
        <w:rPr/>
        <w:t>why something functions the way it does.In the view of Olaofe (2010), theories of learning therefore vary due to divergent ideologies of theories on man; how he learns and how learning takes place. Understanding the phenomenon of teaching and learning writing informed the</w:t>
      </w:r>
      <w:r>
        <w:rPr>
          <w:spacing w:val="40"/>
        </w:rPr>
        <w:t> </w:t>
      </w:r>
      <w:r>
        <w:rPr/>
        <w:t>review of various learning theories in this section.</w:t>
      </w:r>
    </w:p>
    <w:p>
      <w:pPr>
        <w:pStyle w:val="BodyText"/>
        <w:spacing w:before="190"/>
        <w:ind w:left="0"/>
      </w:pPr>
    </w:p>
    <w:p>
      <w:pPr>
        <w:pStyle w:val="Heading2"/>
        <w:numPr>
          <w:ilvl w:val="2"/>
          <w:numId w:val="9"/>
        </w:numPr>
        <w:tabs>
          <w:tab w:pos="940" w:val="left" w:leader="none"/>
        </w:tabs>
        <w:spacing w:line="240" w:lineRule="auto" w:before="0" w:after="0"/>
        <w:ind w:left="940" w:right="0" w:hanging="480"/>
        <w:jc w:val="both"/>
        <w:rPr>
          <w:sz w:val="22"/>
        </w:rPr>
      </w:pPr>
      <w:bookmarkStart w:name="_TOC_250056" w:id="25"/>
      <w:r>
        <w:rPr/>
        <w:t>Constructivist</w:t>
      </w:r>
      <w:r>
        <w:rPr>
          <w:spacing w:val="-3"/>
        </w:rPr>
        <w:t> </w:t>
      </w:r>
      <w:bookmarkEnd w:id="25"/>
      <w:r>
        <w:rPr>
          <w:spacing w:val="-2"/>
        </w:rPr>
        <w:t>Theory</w:t>
      </w:r>
    </w:p>
    <w:p>
      <w:pPr>
        <w:pStyle w:val="BodyText"/>
        <w:spacing w:line="480" w:lineRule="auto" w:before="271"/>
        <w:ind w:right="397" w:firstLine="719"/>
        <w:jc w:val="both"/>
      </w:pPr>
      <w:r>
        <w:rPr/>
        <w:t>This theory emanates from the concept of man as being made of dynamic forces who actively structures his experiences in an attempt to understand and make meaning from it. Constructivism is a psychological theory of knowledge which argues that human construct knowledge, ideas and meaning from their experiences (Nwagbo &amp; Obiekwe, 2010). Thus, learning is a mental process which involves constructing new ideas and concepts from existing knowledge.</w:t>
      </w:r>
      <w:r>
        <w:rPr>
          <w:spacing w:val="80"/>
        </w:rPr>
        <w:t> </w:t>
      </w:r>
      <w:r>
        <w:rPr/>
        <w:t>It has its roots in Philosophy and has been applied to Sociology and Anthropology, as well as Cognitive Psychology and Education. Tobin and Tippins in Ibrahim (2014) describe constructivism as a set of beliefs about knowledge that begins with assumptions that reality</w:t>
      </w:r>
      <w:r>
        <w:rPr>
          <w:spacing w:val="40"/>
        </w:rPr>
        <w:t> </w:t>
      </w:r>
      <w:r>
        <w:rPr/>
        <w:t>exists but cannot be known as a set of truth.</w:t>
      </w:r>
    </w:p>
    <w:p>
      <w:pPr>
        <w:pStyle w:val="BodyText"/>
        <w:spacing w:line="480" w:lineRule="auto"/>
        <w:ind w:right="395" w:firstLine="719"/>
        <w:jc w:val="both"/>
      </w:pPr>
      <w:r>
        <w:rPr/>
        <w:t>Taba in Izuagba (2009) posits that this theory emphasizes the cognitive process as being crucial in learning „as human action is marked by quality of intelligence and the capacity to perceive and to create relationships. Man is born with the innate potentials to reason, he intelligently and actively constructs, reconstructs and manipulates information given to him vis- à-vis his goals and his environment. Some of the proponents of the constructivist theory are Kohler, Vygotsky, Lewin, Ausubel and so on. Constructivism based on Piaget‟s and Vygotsky assume that students are able to acquire and socially construct their knowledge and understanding. This approach pays more attention to students‟ prior learning, their problem solving</w:t>
      </w:r>
      <w:r>
        <w:rPr>
          <w:spacing w:val="57"/>
        </w:rPr>
        <w:t> </w:t>
      </w:r>
      <w:r>
        <w:rPr/>
        <w:t>skills</w:t>
      </w:r>
      <w:r>
        <w:rPr>
          <w:spacing w:val="61"/>
        </w:rPr>
        <w:t> </w:t>
      </w:r>
      <w:r>
        <w:rPr/>
        <w:t>and</w:t>
      </w:r>
      <w:r>
        <w:rPr>
          <w:spacing w:val="61"/>
        </w:rPr>
        <w:t> </w:t>
      </w:r>
      <w:r>
        <w:rPr/>
        <w:t>their</w:t>
      </w:r>
      <w:r>
        <w:rPr>
          <w:spacing w:val="62"/>
        </w:rPr>
        <w:t> </w:t>
      </w:r>
      <w:r>
        <w:rPr/>
        <w:t>collaborative</w:t>
      </w:r>
      <w:r>
        <w:rPr>
          <w:spacing w:val="60"/>
        </w:rPr>
        <w:t> </w:t>
      </w:r>
      <w:r>
        <w:rPr/>
        <w:t>learning</w:t>
      </w:r>
      <w:r>
        <w:rPr>
          <w:spacing w:val="60"/>
        </w:rPr>
        <w:t> </w:t>
      </w:r>
      <w:r>
        <w:rPr/>
        <w:t>(Birgin&amp;Baki,</w:t>
      </w:r>
      <w:r>
        <w:rPr>
          <w:spacing w:val="61"/>
        </w:rPr>
        <w:t> </w:t>
      </w:r>
      <w:r>
        <w:rPr/>
        <w:t>2007).Wnet</w:t>
      </w:r>
      <w:r>
        <w:rPr>
          <w:spacing w:val="61"/>
        </w:rPr>
        <w:t> </w:t>
      </w:r>
      <w:r>
        <w:rPr/>
        <w:t>(2016)</w:t>
      </w:r>
      <w:r>
        <w:rPr>
          <w:spacing w:val="60"/>
        </w:rPr>
        <w:t> </w:t>
      </w:r>
      <w:r>
        <w:rPr/>
        <w:t>posits</w:t>
      </w:r>
      <w:r>
        <w:rPr>
          <w:spacing w:val="61"/>
        </w:rPr>
        <w:t> </w:t>
      </w:r>
      <w:r>
        <w:rPr>
          <w:spacing w:val="-4"/>
        </w:rPr>
        <w:t>that</w:t>
      </w:r>
    </w:p>
    <w:p>
      <w:pPr>
        <w:spacing w:after="0" w:line="480" w:lineRule="auto"/>
        <w:jc w:val="both"/>
        <w:sectPr>
          <w:pgSz w:w="12240" w:h="15840"/>
          <w:pgMar w:header="0" w:footer="744" w:top="1360" w:bottom="940" w:left="980" w:right="1040"/>
        </w:sectPr>
      </w:pPr>
    </w:p>
    <w:p>
      <w:pPr>
        <w:pStyle w:val="BodyText"/>
        <w:spacing w:line="480" w:lineRule="auto" w:before="72"/>
        <w:ind w:right="403"/>
        <w:jc w:val="both"/>
      </w:pPr>
      <w:r>
        <w:rPr/>
        <w:t>constructivism as a learning theory provides solid conceptual basis for learning which presupposes that learners construct understanding and knowledge</w:t>
      </w:r>
      <w:r>
        <w:rPr>
          <w:spacing w:val="-1"/>
        </w:rPr>
        <w:t> </w:t>
      </w:r>
      <w:r>
        <w:rPr/>
        <w:t>of</w:t>
      </w:r>
      <w:r>
        <w:rPr>
          <w:spacing w:val="-1"/>
        </w:rPr>
        <w:t> </w:t>
      </w:r>
      <w:r>
        <w:rPr/>
        <w:t>the world through reflecting and integrating of new experiences with the past.</w:t>
      </w:r>
    </w:p>
    <w:p>
      <w:pPr>
        <w:pStyle w:val="BodyText"/>
        <w:spacing w:line="480" w:lineRule="auto"/>
        <w:ind w:right="397" w:firstLine="719"/>
        <w:jc w:val="both"/>
      </w:pPr>
      <w:r>
        <w:rPr/>
        <w:t>Constructivism is an approach to teaching based on research about the way of learning and nature of knowledge. This view maintains that people construct knowledge as they interpret new information and reconstruct what they already know (Roth &amp; Roichondhury in Tanimu &amp; Abdulkadir, 2011).Cheek in Ibrahim (2014) and Alasoluyi, (2015) posit that learners take knowledge, connect it to previously assimilated knowledge and experiences, make it theirs by constructing their</w:t>
      </w:r>
      <w:r>
        <w:rPr>
          <w:spacing w:val="-1"/>
        </w:rPr>
        <w:t> </w:t>
      </w:r>
      <w:r>
        <w:rPr/>
        <w:t>own interpretation. Students come</w:t>
      </w:r>
      <w:r>
        <w:rPr>
          <w:spacing w:val="-1"/>
        </w:rPr>
        <w:t> </w:t>
      </w:r>
      <w:r>
        <w:rPr/>
        <w:t>into a</w:t>
      </w:r>
      <w:r>
        <w:rPr>
          <w:spacing w:val="-1"/>
        </w:rPr>
        <w:t> </w:t>
      </w:r>
      <w:r>
        <w:rPr/>
        <w:t>classroom</w:t>
      </w:r>
      <w:r>
        <w:rPr>
          <w:spacing w:val="-1"/>
        </w:rPr>
        <w:t> </w:t>
      </w:r>
      <w:r>
        <w:rPr/>
        <w:t>with their</w:t>
      </w:r>
      <w:r>
        <w:rPr>
          <w:spacing w:val="-1"/>
        </w:rPr>
        <w:t> </w:t>
      </w:r>
      <w:r>
        <w:rPr/>
        <w:t>own experiences and cognitive structure based on those experiences. The classroom is a place where students are actively involved in building meaningful writing. The position of the constructivist towards learning is that it places the learner at the centre of the learning process. The belief is that students learn best when they gain knowledge through exploration and active learning.</w:t>
      </w:r>
    </w:p>
    <w:p>
      <w:pPr>
        <w:pStyle w:val="BodyText"/>
        <w:spacing w:line="480" w:lineRule="auto" w:before="2"/>
        <w:ind w:right="395" w:firstLine="719"/>
        <w:jc w:val="both"/>
      </w:pPr>
      <w:r>
        <w:rPr/>
        <w:t>Bruner in Bolaji and Adesina (2014) argues that learning is an active process where the learner</w:t>
      </w:r>
      <w:r>
        <w:rPr>
          <w:spacing w:val="-1"/>
        </w:rPr>
        <w:t> </w:t>
      </w:r>
      <w:r>
        <w:rPr/>
        <w:t>constructs knowledge</w:t>
      </w:r>
      <w:r>
        <w:rPr>
          <w:spacing w:val="-1"/>
        </w:rPr>
        <w:t> </w:t>
      </w:r>
      <w:r>
        <w:rPr/>
        <w:t>based on his current and past experiences. He</w:t>
      </w:r>
      <w:r>
        <w:rPr>
          <w:spacing w:val="-1"/>
        </w:rPr>
        <w:t> </w:t>
      </w:r>
      <w:r>
        <w:rPr/>
        <w:t>further reiterates</w:t>
      </w:r>
      <w:r>
        <w:rPr>
          <w:spacing w:val="-1"/>
        </w:rPr>
        <w:t> </w:t>
      </w:r>
      <w:r>
        <w:rPr/>
        <w:t>that active participation enables the learner interact with his or her environment, wrestle with questions and controversies and by so doing, he or she discovers the solution to his problems. The learning environment as envisioned by constructivists is a place where the learner is self- motivated and learns cooperatively. The physical environment is thus planned in a way that it</w:t>
      </w:r>
      <w:r>
        <w:rPr>
          <w:spacing w:val="40"/>
        </w:rPr>
        <w:t> </w:t>
      </w:r>
      <w:r>
        <w:rPr/>
        <w:t>can be re-organized to mediate learning. Lewin focuses on group dynamics as it affects the behavior of individual in a group. He equally stressed the need for motivation and success as</w:t>
      </w:r>
      <w:r>
        <w:rPr>
          <w:spacing w:val="40"/>
        </w:rPr>
        <w:t> </w:t>
      </w:r>
      <w:r>
        <w:rPr/>
        <w:t>well</w:t>
      </w:r>
      <w:r>
        <w:rPr>
          <w:spacing w:val="3"/>
        </w:rPr>
        <w:t> </w:t>
      </w:r>
      <w:r>
        <w:rPr/>
        <w:t>as</w:t>
      </w:r>
      <w:r>
        <w:rPr>
          <w:spacing w:val="3"/>
        </w:rPr>
        <w:t> </w:t>
      </w:r>
      <w:r>
        <w:rPr/>
        <w:t>the</w:t>
      </w:r>
      <w:r>
        <w:rPr>
          <w:spacing w:val="3"/>
        </w:rPr>
        <w:t> </w:t>
      </w:r>
      <w:r>
        <w:rPr/>
        <w:t>socio-cultural</w:t>
      </w:r>
      <w:r>
        <w:rPr>
          <w:spacing w:val="4"/>
        </w:rPr>
        <w:t> </w:t>
      </w:r>
      <w:r>
        <w:rPr/>
        <w:t>environment</w:t>
      </w:r>
      <w:r>
        <w:rPr>
          <w:spacing w:val="4"/>
        </w:rPr>
        <w:t> </w:t>
      </w:r>
      <w:r>
        <w:rPr/>
        <w:t>of</w:t>
      </w:r>
      <w:r>
        <w:rPr>
          <w:spacing w:val="2"/>
        </w:rPr>
        <w:t> </w:t>
      </w:r>
      <w:r>
        <w:rPr/>
        <w:t>learning.</w:t>
      </w:r>
      <w:r>
        <w:rPr>
          <w:spacing w:val="7"/>
        </w:rPr>
        <w:t> </w:t>
      </w:r>
      <w:r>
        <w:rPr/>
        <w:t>In</w:t>
      </w:r>
      <w:r>
        <w:rPr>
          <w:spacing w:val="3"/>
        </w:rPr>
        <w:t> </w:t>
      </w:r>
      <w:r>
        <w:rPr/>
        <w:t>his</w:t>
      </w:r>
      <w:r>
        <w:rPr>
          <w:spacing w:val="4"/>
        </w:rPr>
        <w:t> </w:t>
      </w:r>
      <w:r>
        <w:rPr/>
        <w:t>opinion,</w:t>
      </w:r>
      <w:r>
        <w:rPr>
          <w:spacing w:val="3"/>
        </w:rPr>
        <w:t> </w:t>
      </w:r>
      <w:r>
        <w:rPr/>
        <w:t>the</w:t>
      </w:r>
      <w:r>
        <w:rPr>
          <w:spacing w:val="3"/>
        </w:rPr>
        <w:t> </w:t>
      </w:r>
      <w:r>
        <w:rPr/>
        <w:t>socio-cultural</w:t>
      </w:r>
      <w:r>
        <w:rPr>
          <w:spacing w:val="4"/>
        </w:rPr>
        <w:t> </w:t>
      </w:r>
      <w:r>
        <w:rPr>
          <w:spacing w:val="-2"/>
        </w:rPr>
        <w:t>environment</w:t>
      </w:r>
    </w:p>
    <w:p>
      <w:pPr>
        <w:spacing w:after="0" w:line="480" w:lineRule="auto"/>
        <w:jc w:val="both"/>
        <w:sectPr>
          <w:pgSz w:w="12240" w:h="15840"/>
          <w:pgMar w:header="0" w:footer="744" w:top="1360" w:bottom="940" w:left="980" w:right="1040"/>
        </w:sectPr>
      </w:pPr>
    </w:p>
    <w:p>
      <w:pPr>
        <w:pStyle w:val="BodyText"/>
        <w:spacing w:line="480" w:lineRule="auto" w:before="72"/>
        <w:ind w:right="399"/>
        <w:jc w:val="both"/>
      </w:pPr>
      <w:r>
        <w:rPr/>
        <w:t>determines how the learner responds to and interprets what he perceives, as it sharpens the selectivity of his perception and valuation.</w:t>
      </w:r>
    </w:p>
    <w:p>
      <w:pPr>
        <w:pStyle w:val="BodyText"/>
        <w:spacing w:line="480" w:lineRule="auto"/>
        <w:ind w:right="395" w:firstLine="719"/>
        <w:jc w:val="both"/>
      </w:pPr>
      <w:r>
        <w:rPr/>
        <w:t>Five basic themes pervade the diversity of theories expressing constructivism (Ibrahim, 2014). These themes are active agent, order, self, social symbolic relatedness and lifespan development. In relation to this, constructivists have proposed that human experiences involve continuous active agency; much human activity is devoted to ordering process; organization of personal</w:t>
      </w:r>
      <w:r>
        <w:rPr>
          <w:spacing w:val="-1"/>
        </w:rPr>
        <w:t> </w:t>
      </w:r>
      <w:r>
        <w:rPr/>
        <w:t>activity</w:t>
      </w:r>
      <w:r>
        <w:rPr>
          <w:spacing w:val="-8"/>
        </w:rPr>
        <w:t> </w:t>
      </w:r>
      <w:r>
        <w:rPr/>
        <w:t>is</w:t>
      </w:r>
      <w:r>
        <w:rPr>
          <w:spacing w:val="-1"/>
        </w:rPr>
        <w:t> </w:t>
      </w:r>
      <w:r>
        <w:rPr/>
        <w:t>fundamental</w:t>
      </w:r>
      <w:r>
        <w:rPr>
          <w:spacing w:val="-3"/>
        </w:rPr>
        <w:t> </w:t>
      </w:r>
      <w:r>
        <w:rPr/>
        <w:t>self-referent</w:t>
      </w:r>
      <w:r>
        <w:rPr>
          <w:spacing w:val="-3"/>
        </w:rPr>
        <w:t> </w:t>
      </w:r>
      <w:r>
        <w:rPr/>
        <w:t>or</w:t>
      </w:r>
      <w:r>
        <w:rPr>
          <w:spacing w:val="-3"/>
        </w:rPr>
        <w:t> </w:t>
      </w:r>
      <w:r>
        <w:rPr/>
        <w:t>recursive;</w:t>
      </w:r>
      <w:r>
        <w:rPr>
          <w:spacing w:val="-3"/>
        </w:rPr>
        <w:t> </w:t>
      </w:r>
      <w:r>
        <w:rPr/>
        <w:t>individuals</w:t>
      </w:r>
      <w:r>
        <w:rPr>
          <w:spacing w:val="-3"/>
        </w:rPr>
        <w:t> </w:t>
      </w:r>
      <w:r>
        <w:rPr/>
        <w:t>cannot</w:t>
      </w:r>
      <w:r>
        <w:rPr>
          <w:spacing w:val="-3"/>
        </w:rPr>
        <w:t> </w:t>
      </w:r>
      <w:r>
        <w:rPr/>
        <w:t>be</w:t>
      </w:r>
      <w:r>
        <w:rPr>
          <w:spacing w:val="-3"/>
        </w:rPr>
        <w:t> </w:t>
      </w:r>
      <w:r>
        <w:rPr/>
        <w:t>understood</w:t>
      </w:r>
      <w:r>
        <w:rPr>
          <w:spacing w:val="-3"/>
        </w:rPr>
        <w:t> </w:t>
      </w:r>
      <w:r>
        <w:rPr/>
        <w:t>apart from their organic embeddedness in social and symbolic systems; and all of this active, meaningful and socially embedded social organization reflects an on-going developmental flow in which dynamic dialectical tensions are essential. To write an effective essay therefore means that all the above mentioned themes must be well integrated in the strategies employed for </w:t>
      </w:r>
      <w:r>
        <w:rPr>
          <w:spacing w:val="-2"/>
        </w:rPr>
        <w:t>teaching.</w:t>
      </w:r>
    </w:p>
    <w:p>
      <w:pPr>
        <w:pStyle w:val="BodyText"/>
        <w:spacing w:line="480" w:lineRule="auto" w:before="1"/>
        <w:ind w:right="398" w:firstLine="719"/>
        <w:jc w:val="both"/>
      </w:pPr>
      <w:r>
        <w:rPr/>
        <w:t>Vygotsky‟s concept of scaffolding lends credence to the importance of group activities and cooperative learning in cognitive development. This theory also posits that different strategies and resources to be used should take care of differences among learners and provide enough opportunities for learners to interact singly and in groups as well as providing bridges to learners to ensure ease in learning as well as meaningful learning. The above is in line with the present study as the grouping of students has the potential of bridging gaps among students in their essay writing abilities.</w:t>
      </w:r>
    </w:p>
    <w:p>
      <w:pPr>
        <w:pStyle w:val="BodyText"/>
        <w:spacing w:line="480" w:lineRule="auto" w:before="2"/>
        <w:ind w:right="396" w:firstLine="719"/>
        <w:jc w:val="both"/>
      </w:pPr>
      <w:r>
        <w:rPr/>
        <w:t>Cognitive theorists believe that formative assessment should be viewed as a process designed for learning rather than a product (Hagstorm, 2006) and the role of the teacher is to provide learners with opportunities and incentives tolearn, holding that among other things: all learning</w:t>
      </w:r>
      <w:r>
        <w:rPr>
          <w:spacing w:val="39"/>
        </w:rPr>
        <w:t> </w:t>
      </w:r>
      <w:r>
        <w:rPr/>
        <w:t>except</w:t>
      </w:r>
      <w:r>
        <w:rPr>
          <w:spacing w:val="44"/>
        </w:rPr>
        <w:t> </w:t>
      </w:r>
      <w:r>
        <w:rPr/>
        <w:t>for</w:t>
      </w:r>
      <w:r>
        <w:rPr>
          <w:spacing w:val="42"/>
        </w:rPr>
        <w:t> </w:t>
      </w:r>
      <w:r>
        <w:rPr/>
        <w:t>simple</w:t>
      </w:r>
      <w:r>
        <w:rPr>
          <w:spacing w:val="43"/>
        </w:rPr>
        <w:t> </w:t>
      </w:r>
      <w:r>
        <w:rPr/>
        <w:t>rote</w:t>
      </w:r>
      <w:r>
        <w:rPr>
          <w:spacing w:val="43"/>
        </w:rPr>
        <w:t> </w:t>
      </w:r>
      <w:r>
        <w:rPr/>
        <w:t>memorization</w:t>
      </w:r>
      <w:r>
        <w:rPr>
          <w:spacing w:val="44"/>
        </w:rPr>
        <w:t> </w:t>
      </w:r>
      <w:r>
        <w:rPr/>
        <w:t>requires</w:t>
      </w:r>
      <w:r>
        <w:rPr>
          <w:spacing w:val="44"/>
        </w:rPr>
        <w:t> </w:t>
      </w:r>
      <w:r>
        <w:rPr/>
        <w:t>the</w:t>
      </w:r>
      <w:r>
        <w:rPr>
          <w:spacing w:val="43"/>
        </w:rPr>
        <w:t> </w:t>
      </w:r>
      <w:r>
        <w:rPr/>
        <w:t>learners</w:t>
      </w:r>
      <w:r>
        <w:rPr>
          <w:spacing w:val="43"/>
        </w:rPr>
        <w:t> </w:t>
      </w:r>
      <w:r>
        <w:rPr/>
        <w:t>to</w:t>
      </w:r>
      <w:r>
        <w:rPr>
          <w:spacing w:val="44"/>
        </w:rPr>
        <w:t> </w:t>
      </w:r>
      <w:r>
        <w:rPr/>
        <w:t>construct</w:t>
      </w:r>
      <w:r>
        <w:rPr>
          <w:spacing w:val="44"/>
        </w:rPr>
        <w:t> </w:t>
      </w:r>
      <w:r>
        <w:rPr/>
        <w:t>meaning</w:t>
      </w:r>
      <w:r>
        <w:rPr>
          <w:spacing w:val="42"/>
        </w:rPr>
        <w:t> </w:t>
      </w:r>
      <w:r>
        <w:rPr>
          <w:spacing w:val="-5"/>
        </w:rPr>
        <w:t>and</w:t>
      </w:r>
    </w:p>
    <w:p>
      <w:pPr>
        <w:spacing w:after="0" w:line="480" w:lineRule="auto"/>
        <w:jc w:val="both"/>
        <w:sectPr>
          <w:pgSz w:w="12240" w:h="15840"/>
          <w:pgMar w:header="0" w:footer="744" w:top="1360" w:bottom="940" w:left="980" w:right="1040"/>
        </w:sectPr>
      </w:pPr>
    </w:p>
    <w:p>
      <w:pPr>
        <w:pStyle w:val="BodyText"/>
        <w:spacing w:line="480" w:lineRule="auto" w:before="72"/>
        <w:ind w:right="398"/>
        <w:jc w:val="both"/>
      </w:pPr>
      <w:r>
        <w:rPr/>
        <w:t>students‟ prior understandings and thoughts about a topic or concept before instruction exert a tremendous influence on what they learn during instruction.</w:t>
      </w:r>
    </w:p>
    <w:p>
      <w:pPr>
        <w:pStyle w:val="BodyText"/>
        <w:spacing w:line="480" w:lineRule="auto"/>
        <w:ind w:right="394" w:firstLine="719"/>
        <w:jc w:val="both"/>
      </w:pPr>
      <w:r>
        <w:rPr/>
        <w:t>Learning in cooperation with others is an important source of motivation, support, modeling and coaching (Feden in Ibrahim, 2014). Evidence from literature supports the fact that the constructivist model has been found to slightly influence students‟ achievement in a positive way. Stofflett (2008) posited that students participated more in classroom activities and gained content knowledge when a constructivist model was engaged in teaching. The above is in line with the present study as it placed emphasis on the ability of students to construct knowledge by reflecting and integrating new experiences with the past through a process of collaborative and portfolio writing activities.</w:t>
      </w:r>
    </w:p>
    <w:p>
      <w:pPr>
        <w:pStyle w:val="Heading2"/>
        <w:numPr>
          <w:ilvl w:val="2"/>
          <w:numId w:val="9"/>
        </w:numPr>
        <w:tabs>
          <w:tab w:pos="1000" w:val="left" w:leader="none"/>
        </w:tabs>
        <w:spacing w:line="240" w:lineRule="auto" w:before="6" w:after="0"/>
        <w:ind w:left="1000" w:right="0" w:hanging="540"/>
        <w:jc w:val="both"/>
      </w:pPr>
      <w:r>
        <w:rPr/>
        <w:t>Socio-cultural</w:t>
      </w:r>
      <w:r>
        <w:rPr>
          <w:spacing w:val="-3"/>
        </w:rPr>
        <w:t> </w:t>
      </w:r>
      <w:r>
        <w:rPr>
          <w:spacing w:val="-2"/>
        </w:rPr>
        <w:t>theory</w:t>
      </w:r>
    </w:p>
    <w:p>
      <w:pPr>
        <w:pStyle w:val="BodyText"/>
        <w:spacing w:line="480" w:lineRule="auto" w:before="271"/>
        <w:ind w:right="397" w:firstLine="719"/>
        <w:jc w:val="both"/>
      </w:pPr>
      <w:r>
        <w:rPr/>
        <w:t>The concept of collaborative learning is largely rooted in Vygotsky‟s socio-cultural theory which views learning as inherently a social process activated through the zone of</w:t>
      </w:r>
      <w:r>
        <w:rPr>
          <w:spacing w:val="40"/>
        </w:rPr>
        <w:t> </w:t>
      </w:r>
      <w:r>
        <w:rPr/>
        <w:t>proximal development (ZPD) (van Compernolle &amp; Williams, 2013). ZPD is defined as the distance between the actual development level as determined by independent solving and the level of potential development as determined through the problem solving under adult guidance or</w:t>
      </w:r>
      <w:r>
        <w:rPr>
          <w:spacing w:val="-1"/>
        </w:rPr>
        <w:t> </w:t>
      </w:r>
      <w:r>
        <w:rPr/>
        <w:t>in collaboration with more</w:t>
      </w:r>
      <w:r>
        <w:rPr>
          <w:spacing w:val="-2"/>
        </w:rPr>
        <w:t> </w:t>
      </w:r>
      <w:r>
        <w:rPr/>
        <w:t>capable</w:t>
      </w:r>
      <w:r>
        <w:rPr>
          <w:spacing w:val="-1"/>
        </w:rPr>
        <w:t> </w:t>
      </w:r>
      <w:r>
        <w:rPr/>
        <w:t>peers. Two levels of</w:t>
      </w:r>
      <w:r>
        <w:rPr>
          <w:spacing w:val="-1"/>
        </w:rPr>
        <w:t> </w:t>
      </w:r>
      <w:r>
        <w:rPr/>
        <w:t>development can be</w:t>
      </w:r>
      <w:r>
        <w:rPr>
          <w:spacing w:val="-1"/>
        </w:rPr>
        <w:t> </w:t>
      </w:r>
      <w:r>
        <w:rPr/>
        <w:t>deduced from his definition: the actual development level and potential development level. Actual development level refers to that level when individual works independently without help. This means that he has already developed already-attained mental functions while at the potential level of development, the individual is not able to perform independently. It is believed that when the individual works collaboratively with other people, the potential level will be increased. Thus,</w:t>
      </w:r>
      <w:r>
        <w:rPr>
          <w:spacing w:val="40"/>
        </w:rPr>
        <w:t> </w:t>
      </w:r>
      <w:r>
        <w:rPr/>
        <w:t>the</w:t>
      </w:r>
      <w:r>
        <w:rPr>
          <w:spacing w:val="4"/>
        </w:rPr>
        <w:t> </w:t>
      </w:r>
      <w:r>
        <w:rPr/>
        <w:t>concept</w:t>
      </w:r>
      <w:r>
        <w:rPr>
          <w:spacing w:val="6"/>
        </w:rPr>
        <w:t> </w:t>
      </w:r>
      <w:r>
        <w:rPr/>
        <w:t>of</w:t>
      </w:r>
      <w:r>
        <w:rPr>
          <w:spacing w:val="6"/>
        </w:rPr>
        <w:t> </w:t>
      </w:r>
      <w:r>
        <w:rPr/>
        <w:t>ZPD</w:t>
      </w:r>
      <w:r>
        <w:rPr>
          <w:spacing w:val="5"/>
        </w:rPr>
        <w:t> </w:t>
      </w:r>
      <w:r>
        <w:rPr/>
        <w:t>highlights</w:t>
      </w:r>
      <w:r>
        <w:rPr>
          <w:spacing w:val="5"/>
        </w:rPr>
        <w:t> </w:t>
      </w:r>
      <w:r>
        <w:rPr/>
        <w:t>the</w:t>
      </w:r>
      <w:r>
        <w:rPr>
          <w:spacing w:val="5"/>
        </w:rPr>
        <w:t> </w:t>
      </w:r>
      <w:r>
        <w:rPr/>
        <w:t>interdependence</w:t>
      </w:r>
      <w:r>
        <w:rPr>
          <w:spacing w:val="4"/>
        </w:rPr>
        <w:t> </w:t>
      </w:r>
      <w:r>
        <w:rPr/>
        <w:t>between</w:t>
      </w:r>
      <w:r>
        <w:rPr>
          <w:spacing w:val="11"/>
        </w:rPr>
        <w:t> </w:t>
      </w:r>
      <w:r>
        <w:rPr/>
        <w:t>individuals</w:t>
      </w:r>
      <w:r>
        <w:rPr>
          <w:spacing w:val="5"/>
        </w:rPr>
        <w:t> </w:t>
      </w:r>
      <w:r>
        <w:rPr/>
        <w:t>and</w:t>
      </w:r>
      <w:r>
        <w:rPr>
          <w:spacing w:val="5"/>
        </w:rPr>
        <w:t> </w:t>
      </w:r>
      <w:r>
        <w:rPr/>
        <w:t>the</w:t>
      </w:r>
      <w:r>
        <w:rPr>
          <w:spacing w:val="4"/>
        </w:rPr>
        <w:t> </w:t>
      </w:r>
      <w:r>
        <w:rPr/>
        <w:t>social</w:t>
      </w:r>
      <w:r>
        <w:rPr>
          <w:spacing w:val="6"/>
        </w:rPr>
        <w:t> </w:t>
      </w:r>
      <w:r>
        <w:rPr/>
        <w:t>process</w:t>
      </w:r>
      <w:r>
        <w:rPr>
          <w:spacing w:val="6"/>
        </w:rPr>
        <w:t> </w:t>
      </w:r>
      <w:r>
        <w:rPr>
          <w:spacing w:val="-5"/>
        </w:rPr>
        <w:t>in</w:t>
      </w:r>
    </w:p>
    <w:p>
      <w:pPr>
        <w:spacing w:after="0" w:line="480" w:lineRule="auto"/>
        <w:jc w:val="both"/>
        <w:sectPr>
          <w:pgSz w:w="12240" w:h="15840"/>
          <w:pgMar w:header="0" w:footer="744" w:top="1360" w:bottom="940" w:left="980" w:right="1040"/>
        </w:sectPr>
      </w:pPr>
    </w:p>
    <w:p>
      <w:pPr>
        <w:pStyle w:val="BodyText"/>
        <w:spacing w:line="480" w:lineRule="auto" w:before="72"/>
        <w:ind w:right="400"/>
        <w:jc w:val="both"/>
      </w:pPr>
      <w:r>
        <w:rPr/>
        <w:t>co-constructing knowledge in social settings. These levels of development identified in this theory are used to sustain collaboration among students.</w:t>
      </w:r>
    </w:p>
    <w:p>
      <w:pPr>
        <w:pStyle w:val="BodyText"/>
        <w:spacing w:line="480" w:lineRule="auto"/>
        <w:ind w:right="397" w:firstLine="719"/>
        <w:jc w:val="both"/>
      </w:pPr>
      <w:r>
        <w:rPr/>
        <w:t>This theory contributed significantly to social constructivist epistemology and has highlighted how learning is mediated in accordance with context and experience with peers and the causal relationship between social interaction and an individuals‟ cognitive development (Lin, 2015).</w:t>
      </w:r>
      <w:r>
        <w:rPr>
          <w:spacing w:val="40"/>
        </w:rPr>
        <w:t> </w:t>
      </w:r>
      <w:r>
        <w:rPr/>
        <w:t>Learning from this perspective is essentially where interaction constitutes the learning process (Lantolf &amp; Thorne, 2006).Social interaction is a prerequisite for the growth and development of cognition and the physical and symbolic tools that mediate human interaction cannot be separated from the social milieu in which it is carried out (Wertsch in Lin, 2015).</w:t>
      </w:r>
    </w:p>
    <w:p>
      <w:pPr>
        <w:pStyle w:val="BodyText"/>
        <w:spacing w:line="480" w:lineRule="auto" w:before="1"/>
        <w:ind w:right="392" w:firstLine="719"/>
        <w:jc w:val="both"/>
      </w:pPr>
      <w:r>
        <w:rPr/>
        <w:t>Vygotsky (1986) asserts that learning involves mentoring provided by more knowledgeable persons, either by adults or peers, who engage in activity in a process of collaboration. Thus, learning within this perspective is „embedded within social events and occurring as a child interacts with people, objects and events in the environment. According to him, mental functions such as thinking, reasoning, problem solving and so forth can be</w:t>
      </w:r>
      <w:r>
        <w:rPr>
          <w:spacing w:val="40"/>
        </w:rPr>
        <w:t> </w:t>
      </w:r>
      <w:r>
        <w:rPr/>
        <w:t>performed by individuals as well as in collaboration with peers (Lin, 2015).</w:t>
      </w:r>
    </w:p>
    <w:p>
      <w:pPr>
        <w:pStyle w:val="BodyText"/>
        <w:spacing w:line="480" w:lineRule="auto" w:before="1"/>
        <w:ind w:right="393" w:firstLine="719"/>
        <w:jc w:val="both"/>
      </w:pPr>
      <w:r>
        <w:rPr/>
        <w:t>With regards to second language acquisition (SLA) theory, collaborative learning is best looked at from Krashen‟s (1985) Input Hypothesis (IH) and Swain‟s (1995) Output Hypothesis (OH) in Lin (2015). Both hypotheses provided rationales for SLA. With IH, the development of second language (L2) depends on the amount of comprehensible input that one receives. This implies that people acquire language when they understand what they have heard or read or interacted with. On the other hand, OH claimed that while comprehensible input is necessary for L2 learning, learners also need opportunities to produce output either in spoken or written in order to re-structure their inter-language grammar.</w:t>
      </w:r>
    </w:p>
    <w:p>
      <w:pPr>
        <w:spacing w:after="0" w:line="480" w:lineRule="auto"/>
        <w:jc w:val="both"/>
        <w:sectPr>
          <w:pgSz w:w="12240" w:h="15840"/>
          <w:pgMar w:header="0" w:footer="744" w:top="1360" w:bottom="940" w:left="980" w:right="1040"/>
        </w:sectPr>
      </w:pPr>
    </w:p>
    <w:p>
      <w:pPr>
        <w:pStyle w:val="BodyText"/>
        <w:spacing w:line="480" w:lineRule="auto" w:before="72"/>
        <w:ind w:right="394" w:firstLine="719"/>
        <w:jc w:val="both"/>
      </w:pPr>
      <w:r>
        <w:rPr/>
        <w:t>During CW, the exchange of ideas makes the negotiation of meanings possible. Thus, collaborative learning enriches the language classroom with comprehensible input as well as promoting frequent communicative classroom talk as well as social interaction. Roth and Dabrowski (2014) say it is the interaction between learners that drives L2 learning. This theory has relationship with this study in view of the fact that collaborative and portfolio writing strategies bring about social interaction which is vital for growth and development of cognition</w:t>
      </w:r>
      <w:r>
        <w:rPr>
          <w:spacing w:val="40"/>
        </w:rPr>
        <w:t> </w:t>
      </w:r>
      <w:r>
        <w:rPr/>
        <w:t>in essay</w:t>
      </w:r>
      <w:r>
        <w:rPr>
          <w:spacing w:val="-1"/>
        </w:rPr>
        <w:t> </w:t>
      </w:r>
      <w:r>
        <w:rPr/>
        <w:t>writing. Also, mentoring either by adults or more capable peers fosters students‟ mental functions such as thinking, reasoning and problem solving in essay writing tasks.</w:t>
      </w:r>
    </w:p>
    <w:p>
      <w:pPr>
        <w:pStyle w:val="Heading2"/>
        <w:numPr>
          <w:ilvl w:val="2"/>
          <w:numId w:val="9"/>
        </w:numPr>
        <w:tabs>
          <w:tab w:pos="1179" w:val="left" w:leader="none"/>
        </w:tabs>
        <w:spacing w:line="240" w:lineRule="auto" w:before="6" w:after="0"/>
        <w:ind w:left="1179" w:right="0" w:hanging="719"/>
        <w:jc w:val="both"/>
      </w:pPr>
      <w:bookmarkStart w:name="_TOC_250055" w:id="26"/>
      <w:r>
        <w:rPr/>
        <w:t>Functional</w:t>
      </w:r>
      <w:r>
        <w:rPr>
          <w:spacing w:val="-4"/>
        </w:rPr>
        <w:t> </w:t>
      </w:r>
      <w:bookmarkEnd w:id="26"/>
      <w:r>
        <w:rPr>
          <w:spacing w:val="-2"/>
        </w:rPr>
        <w:t>Theory</w:t>
      </w:r>
    </w:p>
    <w:p>
      <w:pPr>
        <w:pStyle w:val="BodyText"/>
        <w:spacing w:line="480" w:lineRule="auto" w:before="271"/>
        <w:ind w:right="397" w:firstLine="719"/>
        <w:jc w:val="both"/>
      </w:pPr>
      <w:r>
        <w:rPr/>
        <w:t>This learning theory emanates from the humanist model of Rogers, Maslow and Dewey (Olaofe, 2013). It emphasizes the infinite nature of knowledge and the fact that man has unlimited potential for growth. Consequently, the role of education is to empower the learner to ensure he or she has control over the learning process. This theory also recognizes the</w:t>
      </w:r>
      <w:r>
        <w:rPr>
          <w:spacing w:val="40"/>
        </w:rPr>
        <w:t> </w:t>
      </w:r>
      <w:r>
        <w:rPr/>
        <w:t>importance</w:t>
      </w:r>
      <w:r>
        <w:rPr>
          <w:spacing w:val="-3"/>
        </w:rPr>
        <w:t> </w:t>
      </w:r>
      <w:r>
        <w:rPr/>
        <w:t>of</w:t>
      </w:r>
      <w:r>
        <w:rPr>
          <w:spacing w:val="-1"/>
        </w:rPr>
        <w:t> </w:t>
      </w:r>
      <w:r>
        <w:rPr/>
        <w:t>motives</w:t>
      </w:r>
      <w:r>
        <w:rPr>
          <w:spacing w:val="-2"/>
        </w:rPr>
        <w:t> </w:t>
      </w:r>
      <w:r>
        <w:rPr/>
        <w:t>in</w:t>
      </w:r>
      <w:r>
        <w:rPr>
          <w:spacing w:val="-2"/>
        </w:rPr>
        <w:t> </w:t>
      </w:r>
      <w:r>
        <w:rPr/>
        <w:t>learning, essay</w:t>
      </w:r>
      <w:r>
        <w:rPr>
          <w:spacing w:val="-7"/>
        </w:rPr>
        <w:t> </w:t>
      </w:r>
      <w:r>
        <w:rPr/>
        <w:t>writing</w:t>
      </w:r>
      <w:r>
        <w:rPr>
          <w:spacing w:val="-4"/>
        </w:rPr>
        <w:t> </w:t>
      </w:r>
      <w:r>
        <w:rPr/>
        <w:t>inclusive.</w:t>
      </w:r>
      <w:r>
        <w:rPr>
          <w:spacing w:val="-2"/>
        </w:rPr>
        <w:t> </w:t>
      </w:r>
      <w:r>
        <w:rPr/>
        <w:t>A</w:t>
      </w:r>
      <w:r>
        <w:rPr>
          <w:spacing w:val="-2"/>
        </w:rPr>
        <w:t> </w:t>
      </w:r>
      <w:r>
        <w:rPr/>
        <w:t>learner</w:t>
      </w:r>
      <w:r>
        <w:rPr>
          <w:spacing w:val="-2"/>
        </w:rPr>
        <w:t> </w:t>
      </w:r>
      <w:r>
        <w:rPr/>
        <w:t>is</w:t>
      </w:r>
      <w:r>
        <w:rPr>
          <w:spacing w:val="-2"/>
        </w:rPr>
        <w:t> </w:t>
      </w:r>
      <w:r>
        <w:rPr/>
        <w:t>driven</w:t>
      </w:r>
      <w:r>
        <w:rPr>
          <w:spacing w:val="-2"/>
        </w:rPr>
        <w:t> </w:t>
      </w:r>
      <w:r>
        <w:rPr/>
        <w:t>by</w:t>
      </w:r>
      <w:r>
        <w:rPr>
          <w:spacing w:val="-7"/>
        </w:rPr>
        <w:t> </w:t>
      </w:r>
      <w:r>
        <w:rPr/>
        <w:t>his</w:t>
      </w:r>
      <w:r>
        <w:rPr>
          <w:spacing w:val="-2"/>
        </w:rPr>
        <w:t> </w:t>
      </w:r>
      <w:r>
        <w:rPr/>
        <w:t>motives</w:t>
      </w:r>
      <w:r>
        <w:rPr>
          <w:spacing w:val="-2"/>
        </w:rPr>
        <w:t> </w:t>
      </w:r>
      <w:r>
        <w:rPr/>
        <w:t>and desires to understand a situation and resolve the problem; his environment does not control him (Izuagba, 2009). Some of the positions of this theory that are related to this study are:</w:t>
      </w:r>
    </w:p>
    <w:p>
      <w:pPr>
        <w:pStyle w:val="ListParagraph"/>
        <w:numPr>
          <w:ilvl w:val="0"/>
          <w:numId w:val="10"/>
        </w:numPr>
        <w:tabs>
          <w:tab w:pos="820" w:val="left" w:leader="none"/>
        </w:tabs>
        <w:spacing w:line="480" w:lineRule="auto" w:before="1" w:after="0"/>
        <w:ind w:left="820" w:right="405" w:hanging="360"/>
        <w:jc w:val="both"/>
        <w:rPr>
          <w:sz w:val="24"/>
        </w:rPr>
      </w:pPr>
      <w:r>
        <w:rPr>
          <w:sz w:val="24"/>
        </w:rPr>
        <w:t>Learning is activity-oriented, and the learner, not the teacher, determines the steps or the</w:t>
      </w:r>
      <w:r>
        <w:rPr>
          <w:spacing w:val="40"/>
          <w:sz w:val="24"/>
        </w:rPr>
        <w:t> </w:t>
      </w:r>
      <w:r>
        <w:rPr>
          <w:sz w:val="24"/>
        </w:rPr>
        <w:t>most effective way he/she wants to address it.</w:t>
      </w:r>
    </w:p>
    <w:p>
      <w:pPr>
        <w:pStyle w:val="ListParagraph"/>
        <w:numPr>
          <w:ilvl w:val="0"/>
          <w:numId w:val="10"/>
        </w:numPr>
        <w:tabs>
          <w:tab w:pos="820" w:val="left" w:leader="none"/>
        </w:tabs>
        <w:spacing w:line="240" w:lineRule="auto" w:before="0" w:after="0"/>
        <w:ind w:left="820" w:right="0" w:hanging="360"/>
        <w:jc w:val="both"/>
        <w:rPr>
          <w:sz w:val="24"/>
        </w:rPr>
      </w:pPr>
      <w:r>
        <w:rPr>
          <w:sz w:val="24"/>
        </w:rPr>
        <w:t>Learning</w:t>
      </w:r>
      <w:r>
        <w:rPr>
          <w:spacing w:val="-4"/>
          <w:sz w:val="24"/>
        </w:rPr>
        <w:t> </w:t>
      </w:r>
      <w:r>
        <w:rPr>
          <w:sz w:val="24"/>
        </w:rPr>
        <w:t>results</w:t>
      </w:r>
      <w:r>
        <w:rPr>
          <w:spacing w:val="-1"/>
          <w:sz w:val="24"/>
        </w:rPr>
        <w:t> </w:t>
      </w:r>
      <w:r>
        <w:rPr>
          <w:sz w:val="24"/>
        </w:rPr>
        <w:t>from</w:t>
      </w:r>
      <w:r>
        <w:rPr>
          <w:spacing w:val="-1"/>
          <w:sz w:val="24"/>
        </w:rPr>
        <w:t> </w:t>
      </w:r>
      <w:r>
        <w:rPr>
          <w:sz w:val="24"/>
        </w:rPr>
        <w:t>doing</w:t>
      </w:r>
      <w:r>
        <w:rPr>
          <w:spacing w:val="-4"/>
          <w:sz w:val="24"/>
        </w:rPr>
        <w:t> </w:t>
      </w:r>
      <w:r>
        <w:rPr>
          <w:sz w:val="24"/>
        </w:rPr>
        <w:t>and</w:t>
      </w:r>
      <w:r>
        <w:rPr>
          <w:spacing w:val="1"/>
          <w:sz w:val="24"/>
        </w:rPr>
        <w:t> </w:t>
      </w:r>
      <w:r>
        <w:rPr>
          <w:sz w:val="24"/>
        </w:rPr>
        <w:t>activities</w:t>
      </w:r>
      <w:r>
        <w:rPr>
          <w:spacing w:val="-1"/>
          <w:sz w:val="24"/>
        </w:rPr>
        <w:t> </w:t>
      </w:r>
      <w:r>
        <w:rPr>
          <w:sz w:val="24"/>
        </w:rPr>
        <w:t>are</w:t>
      </w:r>
      <w:r>
        <w:rPr>
          <w:spacing w:val="-2"/>
          <w:sz w:val="24"/>
        </w:rPr>
        <w:t> </w:t>
      </w:r>
      <w:r>
        <w:rPr>
          <w:sz w:val="24"/>
        </w:rPr>
        <w:t>undertaken</w:t>
      </w:r>
      <w:r>
        <w:rPr>
          <w:spacing w:val="-1"/>
          <w:sz w:val="24"/>
        </w:rPr>
        <w:t> </w:t>
      </w:r>
      <w:r>
        <w:rPr>
          <w:sz w:val="24"/>
        </w:rPr>
        <w:t>to</w:t>
      </w:r>
      <w:r>
        <w:rPr>
          <w:spacing w:val="-1"/>
          <w:sz w:val="24"/>
        </w:rPr>
        <w:t> </w:t>
      </w:r>
      <w:r>
        <w:rPr>
          <w:sz w:val="24"/>
        </w:rPr>
        <w:t>solve</w:t>
      </w:r>
      <w:r>
        <w:rPr>
          <w:spacing w:val="-1"/>
          <w:sz w:val="24"/>
        </w:rPr>
        <w:t> </w:t>
      </w:r>
      <w:r>
        <w:rPr>
          <w:spacing w:val="-2"/>
          <w:sz w:val="24"/>
        </w:rPr>
        <w:t>problems.</w:t>
      </w:r>
    </w:p>
    <w:p>
      <w:pPr>
        <w:pStyle w:val="BodyText"/>
        <w:ind w:left="0"/>
      </w:pPr>
    </w:p>
    <w:p>
      <w:pPr>
        <w:pStyle w:val="ListParagraph"/>
        <w:numPr>
          <w:ilvl w:val="0"/>
          <w:numId w:val="10"/>
        </w:numPr>
        <w:tabs>
          <w:tab w:pos="820" w:val="left" w:leader="none"/>
        </w:tabs>
        <w:spacing w:line="240" w:lineRule="auto" w:before="1" w:after="0"/>
        <w:ind w:left="820" w:right="0" w:hanging="360"/>
        <w:jc w:val="left"/>
        <w:rPr>
          <w:sz w:val="24"/>
        </w:rPr>
      </w:pPr>
      <w:r>
        <w:rPr>
          <w:sz w:val="24"/>
        </w:rPr>
        <w:t>Teamwork</w:t>
      </w:r>
      <w:r>
        <w:rPr>
          <w:spacing w:val="-3"/>
          <w:sz w:val="24"/>
        </w:rPr>
        <w:t> </w:t>
      </w:r>
      <w:r>
        <w:rPr>
          <w:sz w:val="24"/>
        </w:rPr>
        <w:t>is</w:t>
      </w:r>
      <w:r>
        <w:rPr>
          <w:spacing w:val="-1"/>
          <w:sz w:val="24"/>
        </w:rPr>
        <w:t> </w:t>
      </w:r>
      <w:r>
        <w:rPr>
          <w:sz w:val="24"/>
        </w:rPr>
        <w:t>crucial</w:t>
      </w:r>
      <w:r>
        <w:rPr>
          <w:spacing w:val="-1"/>
          <w:sz w:val="24"/>
        </w:rPr>
        <w:t> </w:t>
      </w:r>
      <w:r>
        <w:rPr>
          <w:sz w:val="24"/>
        </w:rPr>
        <w:t>as it</w:t>
      </w:r>
      <w:r>
        <w:rPr>
          <w:spacing w:val="2"/>
          <w:sz w:val="24"/>
        </w:rPr>
        <w:t> </w:t>
      </w:r>
      <w:r>
        <w:rPr>
          <w:sz w:val="24"/>
        </w:rPr>
        <w:t>helps</w:t>
      </w:r>
      <w:r>
        <w:rPr>
          <w:spacing w:val="-1"/>
          <w:sz w:val="24"/>
        </w:rPr>
        <w:t> </w:t>
      </w:r>
      <w:r>
        <w:rPr>
          <w:sz w:val="24"/>
        </w:rPr>
        <w:t>to</w:t>
      </w:r>
      <w:r>
        <w:rPr>
          <w:spacing w:val="-1"/>
          <w:sz w:val="24"/>
        </w:rPr>
        <w:t> </w:t>
      </w:r>
      <w:r>
        <w:rPr>
          <w:sz w:val="24"/>
        </w:rPr>
        <w:t>develop</w:t>
      </w:r>
      <w:r>
        <w:rPr>
          <w:spacing w:val="-1"/>
          <w:sz w:val="24"/>
        </w:rPr>
        <w:t> </w:t>
      </w:r>
      <w:r>
        <w:rPr>
          <w:sz w:val="24"/>
        </w:rPr>
        <w:t>hand-on skills</w:t>
      </w:r>
      <w:r>
        <w:rPr>
          <w:spacing w:val="-1"/>
          <w:sz w:val="24"/>
        </w:rPr>
        <w:t> </w:t>
      </w:r>
      <w:r>
        <w:rPr>
          <w:sz w:val="24"/>
        </w:rPr>
        <w:t>for</w:t>
      </w:r>
      <w:r>
        <w:rPr>
          <w:spacing w:val="-3"/>
          <w:sz w:val="24"/>
        </w:rPr>
        <w:t> </w:t>
      </w:r>
      <w:r>
        <w:rPr>
          <w:sz w:val="24"/>
        </w:rPr>
        <w:t>lifelong</w:t>
      </w:r>
      <w:r>
        <w:rPr>
          <w:spacing w:val="-2"/>
          <w:sz w:val="24"/>
        </w:rPr>
        <w:t> learning.</w:t>
      </w:r>
    </w:p>
    <w:p>
      <w:pPr>
        <w:pStyle w:val="ListParagraph"/>
        <w:numPr>
          <w:ilvl w:val="0"/>
          <w:numId w:val="10"/>
        </w:numPr>
        <w:tabs>
          <w:tab w:pos="820" w:val="left" w:leader="none"/>
        </w:tabs>
        <w:spacing w:line="480" w:lineRule="auto" w:before="276" w:after="0"/>
        <w:ind w:left="820" w:right="405" w:hanging="360"/>
        <w:jc w:val="both"/>
        <w:rPr>
          <w:sz w:val="24"/>
        </w:rPr>
      </w:pPr>
      <w:r>
        <w:rPr>
          <w:sz w:val="24"/>
        </w:rPr>
        <w:t>Sharing ideas and taking responsibility for one‟s learning and the learning of others</w:t>
      </w:r>
      <w:r>
        <w:rPr>
          <w:spacing w:val="40"/>
          <w:sz w:val="24"/>
        </w:rPr>
        <w:t> </w:t>
      </w:r>
      <w:r>
        <w:rPr>
          <w:sz w:val="24"/>
        </w:rPr>
        <w:t>motivates the learner.</w:t>
      </w:r>
    </w:p>
    <w:p>
      <w:pPr>
        <w:pStyle w:val="Heading2"/>
        <w:numPr>
          <w:ilvl w:val="2"/>
          <w:numId w:val="9"/>
        </w:numPr>
        <w:tabs>
          <w:tab w:pos="1000" w:val="left" w:leader="none"/>
        </w:tabs>
        <w:spacing w:line="240" w:lineRule="auto" w:before="232" w:after="0"/>
        <w:ind w:left="1000" w:right="0" w:hanging="540"/>
        <w:jc w:val="left"/>
      </w:pPr>
      <w:bookmarkStart w:name="_TOC_250054" w:id="27"/>
      <w:r>
        <w:rPr/>
        <w:t>Participatory</w:t>
      </w:r>
      <w:r>
        <w:rPr>
          <w:spacing w:val="-5"/>
        </w:rPr>
        <w:t> </w:t>
      </w:r>
      <w:bookmarkEnd w:id="27"/>
      <w:r>
        <w:rPr>
          <w:spacing w:val="-2"/>
        </w:rPr>
        <w:t>Theory</w:t>
      </w:r>
    </w:p>
    <w:p>
      <w:pPr>
        <w:spacing w:after="0" w:line="240" w:lineRule="auto"/>
        <w:jc w:val="left"/>
        <w:sectPr>
          <w:pgSz w:w="12240" w:h="15840"/>
          <w:pgMar w:header="0" w:footer="744" w:top="1360" w:bottom="940" w:left="980" w:right="1040"/>
        </w:sectPr>
      </w:pPr>
    </w:p>
    <w:p>
      <w:pPr>
        <w:pStyle w:val="BodyText"/>
        <w:spacing w:line="480" w:lineRule="auto" w:before="72"/>
        <w:ind w:right="394" w:firstLine="719"/>
        <w:jc w:val="both"/>
      </w:pPr>
      <w:r>
        <w:rPr/>
        <w:t>This learning theory incorporates the cognitive theory but emphasizes the fact that knowledge is not a collection of facts, rules or principles that can be transmitted to the learner. Rather, knowledge is conducted by learners based on their peculiar context (situation) and the culture where learning occurs. In another way, knowledge makes meaning only if it is linked to specific</w:t>
      </w:r>
      <w:r>
        <w:rPr>
          <w:spacing w:val="-3"/>
        </w:rPr>
        <w:t> </w:t>
      </w:r>
      <w:r>
        <w:rPr/>
        <w:t>tasks</w:t>
      </w:r>
      <w:r>
        <w:rPr>
          <w:spacing w:val="-2"/>
        </w:rPr>
        <w:t> </w:t>
      </w:r>
      <w:r>
        <w:rPr/>
        <w:t>within</w:t>
      </w:r>
      <w:r>
        <w:rPr>
          <w:spacing w:val="-2"/>
        </w:rPr>
        <w:t> </w:t>
      </w:r>
      <w:r>
        <w:rPr/>
        <w:t>the</w:t>
      </w:r>
      <w:r>
        <w:rPr>
          <w:spacing w:val="-4"/>
        </w:rPr>
        <w:t> </w:t>
      </w:r>
      <w:r>
        <w:rPr/>
        <w:t>context</w:t>
      </w:r>
      <w:r>
        <w:rPr>
          <w:spacing w:val="-2"/>
        </w:rPr>
        <w:t> </w:t>
      </w:r>
      <w:r>
        <w:rPr/>
        <w:t>of</w:t>
      </w:r>
      <w:r>
        <w:rPr>
          <w:spacing w:val="-3"/>
        </w:rPr>
        <w:t> </w:t>
      </w:r>
      <w:r>
        <w:rPr/>
        <w:t>the</w:t>
      </w:r>
      <w:r>
        <w:rPr>
          <w:spacing w:val="-3"/>
        </w:rPr>
        <w:t> </w:t>
      </w:r>
      <w:r>
        <w:rPr/>
        <w:t>learners‟</w:t>
      </w:r>
      <w:r>
        <w:rPr>
          <w:spacing w:val="-4"/>
        </w:rPr>
        <w:t> </w:t>
      </w:r>
      <w:r>
        <w:rPr/>
        <w:t>socio-cultural</w:t>
      </w:r>
      <w:r>
        <w:rPr>
          <w:spacing w:val="-2"/>
        </w:rPr>
        <w:t> </w:t>
      </w:r>
      <w:r>
        <w:rPr/>
        <w:t>environment.</w:t>
      </w:r>
      <w:r>
        <w:rPr>
          <w:spacing w:val="-2"/>
        </w:rPr>
        <w:t> </w:t>
      </w:r>
      <w:r>
        <w:rPr/>
        <w:t>One</w:t>
      </w:r>
      <w:r>
        <w:rPr>
          <w:spacing w:val="-4"/>
        </w:rPr>
        <w:t> </w:t>
      </w:r>
      <w:r>
        <w:rPr/>
        <w:t>of</w:t>
      </w:r>
      <w:r>
        <w:rPr>
          <w:spacing w:val="-3"/>
        </w:rPr>
        <w:t> </w:t>
      </w:r>
      <w:r>
        <w:rPr/>
        <w:t>the</w:t>
      </w:r>
      <w:r>
        <w:rPr>
          <w:spacing w:val="-3"/>
        </w:rPr>
        <w:t> </w:t>
      </w:r>
      <w:r>
        <w:rPr/>
        <w:t>thrusts</w:t>
      </w:r>
      <w:r>
        <w:rPr>
          <w:spacing w:val="-2"/>
        </w:rPr>
        <w:t> </w:t>
      </w:r>
      <w:r>
        <w:rPr/>
        <w:t>of this theory</w:t>
      </w:r>
      <w:r>
        <w:rPr>
          <w:spacing w:val="-5"/>
        </w:rPr>
        <w:t> </w:t>
      </w:r>
      <w:r>
        <w:rPr/>
        <w:t>is that group activities are emphasized. It posits that learners develop the capability</w:t>
      </w:r>
      <w:r>
        <w:rPr>
          <w:spacing w:val="-5"/>
        </w:rPr>
        <w:t> </w:t>
      </w:r>
      <w:r>
        <w:rPr/>
        <w:t>to make decision is guaranteed and ensured. It is through these activities that the learner gains a deeper understanding of the intricacies of the tasks at hand as well as the content and applies knowledge required in solving problem. However, Izuagba (2009) does not agree with this in view of the fact that this design makes assessment difficult as knowledge, attitude, and behavior are all dependent on the context of the learning situation and these are unpredictable. The learning approach is collaborative and task-driven. This theory has relationship with the present research because using collaborative and portfolio writing strategies foster decision making in essay writing activities on the part of students.</w:t>
      </w:r>
    </w:p>
    <w:p>
      <w:pPr>
        <w:pStyle w:val="BodyText"/>
        <w:spacing w:line="480" w:lineRule="auto" w:before="2"/>
        <w:ind w:right="397" w:firstLine="719"/>
        <w:jc w:val="both"/>
      </w:pPr>
      <w:r>
        <w:rPr/>
        <w:t>This present study is grounded on the constructivist learning theory founded by Piaget (1970) in Sukirman (2016). It posits that man has potentials to reason and he actively constructs, reconstructs and manipulates information given to him. This theory</w:t>
      </w:r>
      <w:r>
        <w:rPr>
          <w:spacing w:val="-1"/>
        </w:rPr>
        <w:t> </w:t>
      </w:r>
      <w:r>
        <w:rPr/>
        <w:t>describes how learning</w:t>
      </w:r>
      <w:r>
        <w:rPr>
          <w:spacing w:val="-1"/>
        </w:rPr>
        <w:t> </w:t>
      </w:r>
      <w:r>
        <w:rPr/>
        <w:t>takes place with emphasis on active participation of learners. Vygotsky</w:t>
      </w:r>
      <w:r>
        <w:rPr>
          <w:spacing w:val="40"/>
        </w:rPr>
        <w:t> </w:t>
      </w:r>
      <w:r>
        <w:rPr/>
        <w:t>concept of scaffolding also lend credence to the important role group activities play in cognitive development and that different strategies and resources should be employed to take care of differences among learners to interact singly and in groups.</w:t>
      </w:r>
    </w:p>
    <w:p>
      <w:pPr>
        <w:pStyle w:val="BodyText"/>
        <w:spacing w:line="480" w:lineRule="auto" w:before="1"/>
        <w:ind w:right="398" w:firstLine="719"/>
        <w:jc w:val="both"/>
      </w:pPr>
      <w:r>
        <w:rPr/>
        <w:t>Vygotsky</w:t>
      </w:r>
      <w:r>
        <w:rPr>
          <w:spacing w:val="-4"/>
        </w:rPr>
        <w:t> </w:t>
      </w:r>
      <w:r>
        <w:rPr/>
        <w:t>assertion that learning</w:t>
      </w:r>
      <w:r>
        <w:rPr>
          <w:spacing w:val="-3"/>
        </w:rPr>
        <w:t> </w:t>
      </w:r>
      <w:r>
        <w:rPr/>
        <w:t>involves mentoring</w:t>
      </w:r>
      <w:r>
        <w:rPr>
          <w:spacing w:val="-3"/>
        </w:rPr>
        <w:t> </w:t>
      </w:r>
      <w:r>
        <w:rPr/>
        <w:t>by</w:t>
      </w:r>
      <w:r>
        <w:rPr>
          <w:spacing w:val="-4"/>
        </w:rPr>
        <w:t> </w:t>
      </w:r>
      <w:r>
        <w:rPr/>
        <w:t>either</w:t>
      </w:r>
      <w:r>
        <w:rPr>
          <w:spacing w:val="-1"/>
        </w:rPr>
        <w:t> </w:t>
      </w:r>
      <w:r>
        <w:rPr/>
        <w:t>adults or</w:t>
      </w:r>
      <w:r>
        <w:rPr>
          <w:spacing w:val="-1"/>
        </w:rPr>
        <w:t> </w:t>
      </w:r>
      <w:r>
        <w:rPr/>
        <w:t>peers</w:t>
      </w:r>
      <w:r>
        <w:rPr>
          <w:spacing w:val="-1"/>
        </w:rPr>
        <w:t> </w:t>
      </w:r>
      <w:r>
        <w:rPr/>
        <w:t>who</w:t>
      </w:r>
      <w:r>
        <w:rPr>
          <w:spacing w:val="-1"/>
        </w:rPr>
        <w:t> </w:t>
      </w:r>
      <w:r>
        <w:rPr/>
        <w:t>engage in</w:t>
      </w:r>
      <w:r>
        <w:rPr>
          <w:spacing w:val="3"/>
        </w:rPr>
        <w:t> </w:t>
      </w:r>
      <w:r>
        <w:rPr/>
        <w:t>a</w:t>
      </w:r>
      <w:r>
        <w:rPr>
          <w:spacing w:val="2"/>
        </w:rPr>
        <w:t> </w:t>
      </w:r>
      <w:r>
        <w:rPr/>
        <w:t>process</w:t>
      </w:r>
      <w:r>
        <w:rPr>
          <w:spacing w:val="4"/>
        </w:rPr>
        <w:t> </w:t>
      </w:r>
      <w:r>
        <w:rPr/>
        <w:t>of</w:t>
      </w:r>
      <w:r>
        <w:rPr>
          <w:spacing w:val="2"/>
        </w:rPr>
        <w:t> </w:t>
      </w:r>
      <w:r>
        <w:rPr/>
        <w:t>collaboration</w:t>
      </w:r>
      <w:r>
        <w:rPr>
          <w:spacing w:val="4"/>
        </w:rPr>
        <w:t> </w:t>
      </w:r>
      <w:r>
        <w:rPr/>
        <w:t>through</w:t>
      </w:r>
      <w:r>
        <w:rPr>
          <w:spacing w:val="3"/>
        </w:rPr>
        <w:t> </w:t>
      </w:r>
      <w:r>
        <w:rPr/>
        <w:t>group</w:t>
      </w:r>
      <w:r>
        <w:rPr>
          <w:spacing w:val="3"/>
        </w:rPr>
        <w:t> </w:t>
      </w:r>
      <w:r>
        <w:rPr/>
        <w:t>activities</w:t>
      </w:r>
      <w:r>
        <w:rPr>
          <w:spacing w:val="5"/>
        </w:rPr>
        <w:t> </w:t>
      </w:r>
      <w:r>
        <w:rPr/>
        <w:t>is</w:t>
      </w:r>
      <w:r>
        <w:rPr>
          <w:spacing w:val="3"/>
        </w:rPr>
        <w:t> </w:t>
      </w:r>
      <w:r>
        <w:rPr/>
        <w:t>very</w:t>
      </w:r>
      <w:r>
        <w:rPr>
          <w:spacing w:val="-2"/>
        </w:rPr>
        <w:t> </w:t>
      </w:r>
      <w:r>
        <w:rPr/>
        <w:t>vital</w:t>
      </w:r>
      <w:r>
        <w:rPr>
          <w:spacing w:val="4"/>
        </w:rPr>
        <w:t> </w:t>
      </w:r>
      <w:r>
        <w:rPr/>
        <w:t>to</w:t>
      </w:r>
      <w:r>
        <w:rPr>
          <w:spacing w:val="5"/>
        </w:rPr>
        <w:t> </w:t>
      </w:r>
      <w:r>
        <w:rPr/>
        <w:t>this</w:t>
      </w:r>
      <w:r>
        <w:rPr>
          <w:spacing w:val="1"/>
        </w:rPr>
        <w:t> </w:t>
      </w:r>
      <w:r>
        <w:rPr/>
        <w:t>study.</w:t>
      </w:r>
      <w:r>
        <w:rPr>
          <w:spacing w:val="4"/>
        </w:rPr>
        <w:t> </w:t>
      </w:r>
      <w:r>
        <w:rPr/>
        <w:t>It</w:t>
      </w:r>
      <w:r>
        <w:rPr>
          <w:spacing w:val="4"/>
        </w:rPr>
        <w:t> </w:t>
      </w:r>
      <w:r>
        <w:rPr/>
        <w:t>is</w:t>
      </w:r>
      <w:r>
        <w:rPr>
          <w:spacing w:val="4"/>
        </w:rPr>
        <w:t> </w:t>
      </w:r>
      <w:r>
        <w:rPr/>
        <w:t>through</w:t>
      </w:r>
      <w:r>
        <w:rPr>
          <w:spacing w:val="3"/>
        </w:rPr>
        <w:t> </w:t>
      </w:r>
      <w:r>
        <w:rPr>
          <w:spacing w:val="-4"/>
        </w:rPr>
        <w:t>such</w:t>
      </w:r>
    </w:p>
    <w:p>
      <w:pPr>
        <w:spacing w:after="0" w:line="480" w:lineRule="auto"/>
        <w:jc w:val="both"/>
        <w:sectPr>
          <w:pgSz w:w="12240" w:h="15840"/>
          <w:pgMar w:header="0" w:footer="744" w:top="1360" w:bottom="940" w:left="980" w:right="1040"/>
        </w:sectPr>
      </w:pPr>
    </w:p>
    <w:p>
      <w:pPr>
        <w:pStyle w:val="BodyText"/>
        <w:spacing w:line="480" w:lineRule="auto" w:before="72"/>
        <w:ind w:right="400"/>
        <w:jc w:val="both"/>
      </w:pPr>
      <w:r>
        <w:rPr/>
        <w:t>activities that a learner gains a deeper understanding of the intricacies of the tasks at hand. The role of the teacher is to provide learning environment that will enable students to learn about writing, engage in writing and feel enthusiastic about writing (Shaibu, 2017).</w:t>
      </w:r>
    </w:p>
    <w:p>
      <w:pPr>
        <w:pStyle w:val="BodyText"/>
        <w:ind w:left="0"/>
      </w:pPr>
    </w:p>
    <w:p>
      <w:pPr>
        <w:pStyle w:val="BodyText"/>
        <w:spacing w:before="5"/>
        <w:ind w:left="0"/>
      </w:pPr>
    </w:p>
    <w:p>
      <w:pPr>
        <w:pStyle w:val="Heading2"/>
        <w:numPr>
          <w:ilvl w:val="1"/>
          <w:numId w:val="9"/>
        </w:numPr>
        <w:tabs>
          <w:tab w:pos="1180" w:val="left" w:leader="none"/>
        </w:tabs>
        <w:spacing w:line="240" w:lineRule="auto" w:before="0" w:after="0"/>
        <w:ind w:left="1180" w:right="0" w:hanging="720"/>
        <w:jc w:val="both"/>
      </w:pPr>
      <w:bookmarkStart w:name="_TOC_250053" w:id="28"/>
      <w:r>
        <w:rPr/>
        <w:t>Overview</w:t>
      </w:r>
      <w:r>
        <w:rPr>
          <w:spacing w:val="-2"/>
        </w:rPr>
        <w:t> </w:t>
      </w:r>
      <w:r>
        <w:rPr/>
        <w:t>of</w:t>
      </w:r>
      <w:r>
        <w:rPr>
          <w:spacing w:val="-1"/>
        </w:rPr>
        <w:t> </w:t>
      </w:r>
      <w:r>
        <w:rPr/>
        <w:t>Collaborative</w:t>
      </w:r>
      <w:r>
        <w:rPr>
          <w:spacing w:val="-2"/>
        </w:rPr>
        <w:t> </w:t>
      </w:r>
      <w:r>
        <w:rPr/>
        <w:t>Writing</w:t>
      </w:r>
      <w:r>
        <w:rPr>
          <w:spacing w:val="-1"/>
        </w:rPr>
        <w:t> </w:t>
      </w:r>
      <w:bookmarkEnd w:id="28"/>
      <w:r>
        <w:rPr>
          <w:spacing w:val="-2"/>
        </w:rPr>
        <w:t>Strategy</w:t>
      </w:r>
    </w:p>
    <w:p>
      <w:pPr>
        <w:pStyle w:val="BodyText"/>
        <w:spacing w:line="480" w:lineRule="auto" w:before="271"/>
        <w:ind w:right="393" w:firstLine="719"/>
        <w:jc w:val="both"/>
      </w:pPr>
      <w:r>
        <w:rPr/>
        <w:t>Collaborative writing strategy is a teaching writing strategy in which students are asked</w:t>
      </w:r>
      <w:r>
        <w:rPr>
          <w:spacing w:val="40"/>
        </w:rPr>
        <w:t> </w:t>
      </w:r>
      <w:r>
        <w:rPr/>
        <w:t>to work together in pair or group in order to produce a good writing (Sukirman, 2016). In other words, collaborative writing refers to projects where written works are created by multiple</w:t>
      </w:r>
      <w:r>
        <w:rPr>
          <w:spacing w:val="40"/>
        </w:rPr>
        <w:t> </w:t>
      </w:r>
      <w:r>
        <w:rPr/>
        <w:t>people together collaboratively rather than individually.</w:t>
      </w:r>
      <w:r>
        <w:rPr>
          <w:spacing w:val="40"/>
        </w:rPr>
        <w:t> </w:t>
      </w:r>
      <w:r>
        <w:rPr/>
        <w:t>This section discussed the characteristics, procedures and advantages and disadvantages of collaborative writing strategy.</w:t>
      </w:r>
    </w:p>
    <w:p>
      <w:pPr>
        <w:pStyle w:val="Heading2"/>
        <w:numPr>
          <w:ilvl w:val="2"/>
          <w:numId w:val="9"/>
        </w:numPr>
        <w:tabs>
          <w:tab w:pos="1179" w:val="left" w:leader="none"/>
        </w:tabs>
        <w:spacing w:line="240" w:lineRule="auto" w:before="6" w:after="0"/>
        <w:ind w:left="1179" w:right="0" w:hanging="719"/>
        <w:jc w:val="both"/>
      </w:pPr>
      <w:bookmarkStart w:name="_TOC_250052" w:id="29"/>
      <w:r>
        <w:rPr/>
        <w:t>Characteristics</w:t>
      </w:r>
      <w:r>
        <w:rPr>
          <w:spacing w:val="-2"/>
        </w:rPr>
        <w:t> </w:t>
      </w:r>
      <w:r>
        <w:rPr/>
        <w:t>of Collaborative Writing</w:t>
      </w:r>
      <w:r>
        <w:rPr>
          <w:spacing w:val="-1"/>
        </w:rPr>
        <w:t> </w:t>
      </w:r>
      <w:bookmarkEnd w:id="29"/>
      <w:r>
        <w:rPr>
          <w:spacing w:val="-2"/>
        </w:rPr>
        <w:t>Strategy</w:t>
      </w:r>
    </w:p>
    <w:p>
      <w:pPr>
        <w:pStyle w:val="BodyText"/>
        <w:spacing w:line="480" w:lineRule="auto" w:before="271"/>
        <w:ind w:right="399" w:firstLine="719"/>
        <w:jc w:val="both"/>
      </w:pPr>
      <w:r>
        <w:rPr/>
        <w:t>In the view of van Compernolle and Williams (2013), group presents a precondition for CWS and should be emphasized, being the fundamental structure in which learners work</w:t>
      </w:r>
      <w:r>
        <w:rPr>
          <w:spacing w:val="40"/>
        </w:rPr>
        <w:t> </w:t>
      </w:r>
      <w:r>
        <w:rPr/>
        <w:t>together and learn. The following are the characteristics of CWS according to Omoike et al (2008: 22-23):</w:t>
      </w:r>
    </w:p>
    <w:p>
      <w:pPr>
        <w:pStyle w:val="ListParagraph"/>
        <w:numPr>
          <w:ilvl w:val="0"/>
          <w:numId w:val="11"/>
        </w:numPr>
        <w:tabs>
          <w:tab w:pos="1178" w:val="left" w:leader="none"/>
          <w:tab w:pos="1180" w:val="left" w:leader="none"/>
        </w:tabs>
        <w:spacing w:line="480" w:lineRule="auto" w:before="1" w:after="0"/>
        <w:ind w:left="1180" w:right="399" w:hanging="720"/>
        <w:jc w:val="both"/>
        <w:rPr>
          <w:sz w:val="24"/>
        </w:rPr>
      </w:pPr>
      <w:r>
        <w:rPr>
          <w:sz w:val="24"/>
        </w:rPr>
        <w:t>Group heterogeneity: the recommended group size is usually four to five students and should consist of both males and females and if possible different ethnic backgrounds could be represented. A group of eight was adopted for this study to cater for the </w:t>
      </w:r>
      <w:r>
        <w:rPr>
          <w:spacing w:val="-2"/>
          <w:sz w:val="24"/>
        </w:rPr>
        <w:t>diversities.</w:t>
      </w:r>
    </w:p>
    <w:p>
      <w:pPr>
        <w:pStyle w:val="ListParagraph"/>
        <w:numPr>
          <w:ilvl w:val="0"/>
          <w:numId w:val="11"/>
        </w:numPr>
        <w:tabs>
          <w:tab w:pos="1178" w:val="left" w:leader="none"/>
          <w:tab w:pos="1180" w:val="left" w:leader="none"/>
        </w:tabs>
        <w:spacing w:line="480" w:lineRule="auto" w:before="0" w:after="0"/>
        <w:ind w:left="1180" w:right="398" w:hanging="720"/>
        <w:jc w:val="both"/>
        <w:rPr>
          <w:sz w:val="24"/>
        </w:rPr>
      </w:pPr>
      <w:r>
        <w:rPr>
          <w:sz w:val="24"/>
        </w:rPr>
        <w:t>Group goals and interdependence: this refers to the type of interdependence among students as they strive to achieve learning goals. A specific goal is identified for the</w:t>
      </w:r>
      <w:r>
        <w:rPr>
          <w:spacing w:val="40"/>
          <w:sz w:val="24"/>
        </w:rPr>
        <w:t> </w:t>
      </w:r>
      <w:r>
        <w:rPr>
          <w:sz w:val="24"/>
        </w:rPr>
        <w:t>group to attain. Students are made to understand that they will have to collaborate and support</w:t>
      </w:r>
      <w:r>
        <w:rPr>
          <w:spacing w:val="21"/>
          <w:sz w:val="24"/>
        </w:rPr>
        <w:t> </w:t>
      </w:r>
      <w:r>
        <w:rPr>
          <w:sz w:val="24"/>
        </w:rPr>
        <w:t>each</w:t>
      </w:r>
      <w:r>
        <w:rPr>
          <w:spacing w:val="21"/>
          <w:sz w:val="24"/>
        </w:rPr>
        <w:t> </w:t>
      </w:r>
      <w:r>
        <w:rPr>
          <w:sz w:val="24"/>
        </w:rPr>
        <w:t>other</w:t>
      </w:r>
      <w:r>
        <w:rPr>
          <w:spacing w:val="21"/>
          <w:sz w:val="24"/>
        </w:rPr>
        <w:t> </w:t>
      </w:r>
      <w:r>
        <w:rPr>
          <w:sz w:val="24"/>
        </w:rPr>
        <w:t>because</w:t>
      </w:r>
      <w:r>
        <w:rPr>
          <w:spacing w:val="21"/>
          <w:sz w:val="24"/>
        </w:rPr>
        <w:t> </w:t>
      </w:r>
      <w:r>
        <w:rPr>
          <w:sz w:val="24"/>
        </w:rPr>
        <w:t>group</w:t>
      </w:r>
      <w:r>
        <w:rPr>
          <w:spacing w:val="24"/>
          <w:sz w:val="24"/>
        </w:rPr>
        <w:t> </w:t>
      </w:r>
      <w:r>
        <w:rPr>
          <w:sz w:val="24"/>
        </w:rPr>
        <w:t>goal</w:t>
      </w:r>
      <w:r>
        <w:rPr>
          <w:spacing w:val="22"/>
          <w:sz w:val="24"/>
        </w:rPr>
        <w:t> </w:t>
      </w:r>
      <w:r>
        <w:rPr>
          <w:sz w:val="24"/>
        </w:rPr>
        <w:t>can</w:t>
      </w:r>
      <w:r>
        <w:rPr>
          <w:spacing w:val="21"/>
          <w:sz w:val="24"/>
        </w:rPr>
        <w:t> </w:t>
      </w:r>
      <w:r>
        <w:rPr>
          <w:sz w:val="24"/>
        </w:rPr>
        <w:t>only</w:t>
      </w:r>
      <w:r>
        <w:rPr>
          <w:spacing w:val="19"/>
          <w:sz w:val="24"/>
        </w:rPr>
        <w:t> </w:t>
      </w:r>
      <w:r>
        <w:rPr>
          <w:sz w:val="24"/>
        </w:rPr>
        <w:t>be</w:t>
      </w:r>
      <w:r>
        <w:rPr>
          <w:spacing w:val="20"/>
          <w:sz w:val="24"/>
        </w:rPr>
        <w:t> </w:t>
      </w:r>
      <w:r>
        <w:rPr>
          <w:sz w:val="24"/>
        </w:rPr>
        <w:t>achieved</w:t>
      </w:r>
      <w:r>
        <w:rPr>
          <w:spacing w:val="21"/>
          <w:sz w:val="24"/>
        </w:rPr>
        <w:t> </w:t>
      </w:r>
      <w:r>
        <w:rPr>
          <w:sz w:val="24"/>
        </w:rPr>
        <w:t>if</w:t>
      </w:r>
      <w:r>
        <w:rPr>
          <w:spacing w:val="21"/>
          <w:sz w:val="24"/>
        </w:rPr>
        <w:t> </w:t>
      </w:r>
      <w:r>
        <w:rPr>
          <w:sz w:val="24"/>
        </w:rPr>
        <w:t>each</w:t>
      </w:r>
      <w:r>
        <w:rPr>
          <w:spacing w:val="21"/>
          <w:sz w:val="24"/>
        </w:rPr>
        <w:t> </w:t>
      </w:r>
      <w:r>
        <w:rPr>
          <w:sz w:val="24"/>
        </w:rPr>
        <w:t>member</w:t>
      </w:r>
      <w:r>
        <w:rPr>
          <w:spacing w:val="20"/>
          <w:sz w:val="24"/>
        </w:rPr>
        <w:t> </w:t>
      </w:r>
      <w:r>
        <w:rPr>
          <w:sz w:val="24"/>
        </w:rPr>
        <w:t>learns</w:t>
      </w:r>
      <w:r>
        <w:rPr>
          <w:spacing w:val="21"/>
          <w:sz w:val="24"/>
        </w:rPr>
        <w:t> </w:t>
      </w:r>
      <w:r>
        <w:rPr>
          <w:sz w:val="24"/>
        </w:rPr>
        <w:t>the</w:t>
      </w:r>
    </w:p>
    <w:p>
      <w:pPr>
        <w:spacing w:after="0" w:line="480" w:lineRule="auto"/>
        <w:jc w:val="both"/>
        <w:rPr>
          <w:sz w:val="24"/>
        </w:rPr>
        <w:sectPr>
          <w:pgSz w:w="12240" w:h="15840"/>
          <w:pgMar w:header="0" w:footer="744" w:top="1360" w:bottom="940" w:left="980" w:right="1040"/>
        </w:sectPr>
      </w:pPr>
    </w:p>
    <w:p>
      <w:pPr>
        <w:pStyle w:val="BodyText"/>
        <w:spacing w:line="480" w:lineRule="auto" w:before="72"/>
        <w:ind w:left="1180" w:right="399"/>
        <w:jc w:val="both"/>
      </w:pPr>
      <w:r>
        <w:rPr/>
        <w:t>material being taught. The researcher explained thisto the students before the commencement of study especially those in the experimental class.</w:t>
      </w:r>
    </w:p>
    <w:p>
      <w:pPr>
        <w:pStyle w:val="ListParagraph"/>
        <w:numPr>
          <w:ilvl w:val="0"/>
          <w:numId w:val="11"/>
        </w:numPr>
        <w:tabs>
          <w:tab w:pos="1180" w:val="left" w:leader="none"/>
          <w:tab w:pos="1238" w:val="left" w:leader="none"/>
        </w:tabs>
        <w:spacing w:line="480" w:lineRule="auto" w:before="0" w:after="0"/>
        <w:ind w:left="1180" w:right="395" w:hanging="720"/>
        <w:jc w:val="both"/>
        <w:rPr>
          <w:sz w:val="24"/>
        </w:rPr>
      </w:pPr>
      <w:r>
        <w:rPr>
          <w:sz w:val="24"/>
        </w:rPr>
        <w:tab/>
        <w:t>Promotive interaction: this factor is made possible by the existence of positive interdependence. Students are shown how to help each other overcome problems and complete whatever has been assigned to them. This may involve episodes of peer</w:t>
      </w:r>
      <w:r>
        <w:rPr>
          <w:spacing w:val="40"/>
          <w:sz w:val="24"/>
        </w:rPr>
        <w:t> </w:t>
      </w:r>
      <w:r>
        <w:rPr>
          <w:sz w:val="24"/>
        </w:rPr>
        <w:t>tutoring, temporary assistance, exchanges of information and so on.</w:t>
      </w:r>
    </w:p>
    <w:p>
      <w:pPr>
        <w:pStyle w:val="ListParagraph"/>
        <w:numPr>
          <w:ilvl w:val="0"/>
          <w:numId w:val="11"/>
        </w:numPr>
        <w:tabs>
          <w:tab w:pos="1180" w:val="left" w:leader="none"/>
        </w:tabs>
        <w:spacing w:line="480" w:lineRule="auto" w:before="0" w:after="0"/>
        <w:ind w:left="1180" w:right="403" w:hanging="720"/>
        <w:jc w:val="both"/>
        <w:rPr>
          <w:sz w:val="24"/>
        </w:rPr>
      </w:pPr>
      <w:r>
        <w:rPr>
          <w:sz w:val="24"/>
        </w:rPr>
        <w:t>Individual Accountability: this presupposes that every member of a group has to make a significant contribution which could be by assigning a particular task or project to members of a group.</w:t>
      </w:r>
    </w:p>
    <w:p>
      <w:pPr>
        <w:pStyle w:val="ListParagraph"/>
        <w:numPr>
          <w:ilvl w:val="0"/>
          <w:numId w:val="11"/>
        </w:numPr>
        <w:tabs>
          <w:tab w:pos="820" w:val="left" w:leader="none"/>
          <w:tab w:pos="881" w:val="left" w:leader="none"/>
        </w:tabs>
        <w:spacing w:line="480" w:lineRule="auto" w:before="1" w:after="0"/>
        <w:ind w:left="820" w:right="396" w:hanging="721"/>
        <w:jc w:val="both"/>
        <w:rPr>
          <w:sz w:val="24"/>
        </w:rPr>
      </w:pPr>
      <w:r>
        <w:rPr>
          <w:sz w:val="24"/>
        </w:rPr>
        <w:tab/>
        <w:t>Interpersonal skills: students in CWS have to be taught the basic skills of leadership, decision-making,</w:t>
      </w:r>
      <w:r>
        <w:rPr>
          <w:spacing w:val="-3"/>
          <w:sz w:val="24"/>
        </w:rPr>
        <w:t> </w:t>
      </w:r>
      <w:r>
        <w:rPr>
          <w:sz w:val="24"/>
        </w:rPr>
        <w:t>trust-building,</w:t>
      </w:r>
      <w:r>
        <w:rPr>
          <w:spacing w:val="-3"/>
          <w:sz w:val="24"/>
        </w:rPr>
        <w:t> </w:t>
      </w:r>
      <w:r>
        <w:rPr>
          <w:sz w:val="24"/>
        </w:rPr>
        <w:t>clear</w:t>
      </w:r>
      <w:r>
        <w:rPr>
          <w:spacing w:val="-2"/>
          <w:sz w:val="24"/>
        </w:rPr>
        <w:t> </w:t>
      </w:r>
      <w:r>
        <w:rPr>
          <w:sz w:val="24"/>
        </w:rPr>
        <w:t>communication</w:t>
      </w:r>
      <w:r>
        <w:rPr>
          <w:spacing w:val="-3"/>
          <w:sz w:val="24"/>
        </w:rPr>
        <w:t> </w:t>
      </w:r>
      <w:r>
        <w:rPr>
          <w:sz w:val="24"/>
        </w:rPr>
        <w:t>and</w:t>
      </w:r>
      <w:r>
        <w:rPr>
          <w:spacing w:val="-3"/>
          <w:sz w:val="24"/>
        </w:rPr>
        <w:t> </w:t>
      </w:r>
      <w:r>
        <w:rPr>
          <w:sz w:val="24"/>
        </w:rPr>
        <w:t>conflict</w:t>
      </w:r>
      <w:r>
        <w:rPr>
          <w:spacing w:val="-3"/>
          <w:sz w:val="24"/>
        </w:rPr>
        <w:t> </w:t>
      </w:r>
      <w:r>
        <w:rPr>
          <w:sz w:val="24"/>
        </w:rPr>
        <w:t>management</w:t>
      </w:r>
      <w:r>
        <w:rPr>
          <w:spacing w:val="-3"/>
          <w:sz w:val="24"/>
        </w:rPr>
        <w:t> </w:t>
      </w:r>
      <w:r>
        <w:rPr>
          <w:sz w:val="24"/>
        </w:rPr>
        <w:t>arising</w:t>
      </w:r>
      <w:r>
        <w:rPr>
          <w:spacing w:val="-6"/>
          <w:sz w:val="24"/>
        </w:rPr>
        <w:t> </w:t>
      </w:r>
      <w:r>
        <w:rPr>
          <w:sz w:val="24"/>
        </w:rPr>
        <w:t>out</w:t>
      </w:r>
      <w:r>
        <w:rPr>
          <w:spacing w:val="-3"/>
          <w:sz w:val="24"/>
        </w:rPr>
        <w:t> </w:t>
      </w:r>
      <w:r>
        <w:rPr>
          <w:sz w:val="24"/>
        </w:rPr>
        <w:t>of differences in opinions. This can be re-worked and used as a stimulus to search for more information or re-think the project or task. These skills are not to be taught in this study but these are presumed to be the gains of interactive approaches of which this strategy is one.</w:t>
      </w:r>
    </w:p>
    <w:p>
      <w:pPr>
        <w:pStyle w:val="ListParagraph"/>
        <w:numPr>
          <w:ilvl w:val="0"/>
          <w:numId w:val="11"/>
        </w:numPr>
        <w:tabs>
          <w:tab w:pos="818" w:val="left" w:leader="none"/>
          <w:tab w:pos="820" w:val="left" w:leader="none"/>
        </w:tabs>
        <w:spacing w:line="480" w:lineRule="auto" w:before="1" w:after="0"/>
        <w:ind w:left="820" w:right="397" w:hanging="721"/>
        <w:jc w:val="both"/>
        <w:rPr>
          <w:sz w:val="24"/>
        </w:rPr>
      </w:pPr>
      <w:r>
        <w:rPr>
          <w:sz w:val="24"/>
        </w:rPr>
        <w:t>Equal opportunities for success: one of the distinguishing features of CWS is that it presents each student with equal opportunities for success. This means that efforts should be made to ensure that all students have an opportunity to contribute to the group or team in which they </w:t>
      </w:r>
      <w:r>
        <w:rPr>
          <w:spacing w:val="-2"/>
          <w:sz w:val="24"/>
        </w:rPr>
        <w:t>belong.</w:t>
      </w:r>
    </w:p>
    <w:p>
      <w:pPr>
        <w:spacing w:before="8"/>
        <w:ind w:left="820" w:right="0" w:firstLine="0"/>
        <w:jc w:val="both"/>
        <w:rPr>
          <w:b/>
          <w:sz w:val="26"/>
        </w:rPr>
      </w:pPr>
      <w:r>
        <w:rPr>
          <w:b/>
          <w:sz w:val="26"/>
        </w:rPr>
        <w:t>Table</w:t>
      </w:r>
      <w:r>
        <w:rPr>
          <w:b/>
          <w:spacing w:val="-7"/>
          <w:sz w:val="26"/>
        </w:rPr>
        <w:t> </w:t>
      </w:r>
      <w:r>
        <w:rPr>
          <w:b/>
          <w:sz w:val="26"/>
        </w:rPr>
        <w:t>1:</w:t>
      </w:r>
      <w:r>
        <w:rPr>
          <w:b/>
          <w:spacing w:val="-4"/>
          <w:sz w:val="26"/>
        </w:rPr>
        <w:t> </w:t>
      </w:r>
      <w:r>
        <w:rPr>
          <w:b/>
          <w:sz w:val="26"/>
        </w:rPr>
        <w:t>Characteristics</w:t>
      </w:r>
      <w:r>
        <w:rPr>
          <w:b/>
          <w:spacing w:val="-7"/>
          <w:sz w:val="26"/>
        </w:rPr>
        <w:t> </w:t>
      </w:r>
      <w:r>
        <w:rPr>
          <w:b/>
          <w:sz w:val="26"/>
        </w:rPr>
        <w:t>of</w:t>
      </w:r>
      <w:r>
        <w:rPr>
          <w:b/>
          <w:spacing w:val="-6"/>
          <w:sz w:val="26"/>
        </w:rPr>
        <w:t> </w:t>
      </w:r>
      <w:r>
        <w:rPr>
          <w:b/>
          <w:sz w:val="26"/>
        </w:rPr>
        <w:t>CL</w:t>
      </w:r>
      <w:r>
        <w:rPr>
          <w:b/>
          <w:spacing w:val="-6"/>
          <w:sz w:val="26"/>
        </w:rPr>
        <w:t> </w:t>
      </w:r>
      <w:r>
        <w:rPr>
          <w:b/>
          <w:sz w:val="26"/>
        </w:rPr>
        <w:t>and</w:t>
      </w:r>
      <w:r>
        <w:rPr>
          <w:b/>
          <w:spacing w:val="-7"/>
          <w:sz w:val="26"/>
        </w:rPr>
        <w:t> </w:t>
      </w:r>
      <w:r>
        <w:rPr>
          <w:b/>
          <w:sz w:val="26"/>
        </w:rPr>
        <w:t>Conventional</w:t>
      </w:r>
      <w:r>
        <w:rPr>
          <w:b/>
          <w:spacing w:val="-6"/>
          <w:sz w:val="26"/>
        </w:rPr>
        <w:t> </w:t>
      </w:r>
      <w:r>
        <w:rPr>
          <w:b/>
          <w:sz w:val="26"/>
        </w:rPr>
        <w:t>writing</w:t>
      </w:r>
      <w:r>
        <w:rPr>
          <w:b/>
          <w:spacing w:val="-7"/>
          <w:sz w:val="26"/>
        </w:rPr>
        <w:t> </w:t>
      </w:r>
      <w:r>
        <w:rPr>
          <w:b/>
          <w:spacing w:val="-2"/>
          <w:sz w:val="26"/>
        </w:rPr>
        <w:t>strategies</w:t>
      </w:r>
    </w:p>
    <w:p>
      <w:pPr>
        <w:pStyle w:val="BodyText"/>
        <w:spacing w:before="10"/>
        <w:ind w:left="0"/>
        <w:rPr>
          <w:b/>
          <w:sz w:val="13"/>
        </w:r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1"/>
        <w:gridCol w:w="3701"/>
        <w:gridCol w:w="3038"/>
      </w:tblGrid>
      <w:tr>
        <w:trPr>
          <w:trHeight w:val="647" w:hRule="atLeast"/>
        </w:trPr>
        <w:tc>
          <w:tcPr>
            <w:tcW w:w="1911" w:type="dxa"/>
          </w:tcPr>
          <w:p>
            <w:pPr>
              <w:pStyle w:val="TableParagraph"/>
              <w:spacing w:line="266" w:lineRule="exact"/>
              <w:ind w:left="50"/>
              <w:jc w:val="left"/>
              <w:rPr>
                <w:b/>
                <w:sz w:val="24"/>
              </w:rPr>
            </w:pPr>
            <w:r>
              <w:rPr>
                <w:b/>
                <w:spacing w:val="-2"/>
                <w:sz w:val="24"/>
              </w:rPr>
              <w:t>Characteristics</w:t>
            </w:r>
          </w:p>
        </w:tc>
        <w:tc>
          <w:tcPr>
            <w:tcW w:w="3701" w:type="dxa"/>
          </w:tcPr>
          <w:p>
            <w:pPr>
              <w:pStyle w:val="TableParagraph"/>
              <w:spacing w:line="266" w:lineRule="exact"/>
              <w:ind w:left="208"/>
              <w:jc w:val="left"/>
              <w:rPr>
                <w:b/>
                <w:sz w:val="24"/>
              </w:rPr>
            </w:pPr>
            <w:r>
              <w:rPr>
                <w:b/>
                <w:spacing w:val="-2"/>
                <w:sz w:val="24"/>
              </w:rPr>
              <w:t>Collaborative</w:t>
            </w:r>
          </w:p>
        </w:tc>
        <w:tc>
          <w:tcPr>
            <w:tcW w:w="3038" w:type="dxa"/>
          </w:tcPr>
          <w:p>
            <w:pPr>
              <w:pStyle w:val="TableParagraph"/>
              <w:spacing w:line="266" w:lineRule="exact"/>
              <w:ind w:left="107"/>
              <w:jc w:val="left"/>
              <w:rPr>
                <w:b/>
                <w:sz w:val="24"/>
              </w:rPr>
            </w:pPr>
            <w:r>
              <w:rPr>
                <w:b/>
                <w:spacing w:val="-2"/>
                <w:sz w:val="24"/>
              </w:rPr>
              <w:t>Conventional</w:t>
            </w:r>
          </w:p>
        </w:tc>
      </w:tr>
      <w:tr>
        <w:trPr>
          <w:trHeight w:val="772" w:hRule="atLeast"/>
        </w:trPr>
        <w:tc>
          <w:tcPr>
            <w:tcW w:w="1911" w:type="dxa"/>
          </w:tcPr>
          <w:p>
            <w:pPr>
              <w:pStyle w:val="TableParagraph"/>
              <w:spacing w:line="240" w:lineRule="auto" w:before="95"/>
              <w:jc w:val="left"/>
              <w:rPr>
                <w:b/>
                <w:sz w:val="24"/>
              </w:rPr>
            </w:pPr>
          </w:p>
          <w:p>
            <w:pPr>
              <w:pStyle w:val="TableParagraph"/>
              <w:spacing w:line="240" w:lineRule="auto"/>
              <w:ind w:left="50"/>
              <w:jc w:val="left"/>
              <w:rPr>
                <w:sz w:val="24"/>
              </w:rPr>
            </w:pPr>
            <w:r>
              <w:rPr>
                <w:sz w:val="24"/>
              </w:rPr>
              <w:t>Goal</w:t>
            </w:r>
            <w:r>
              <w:rPr>
                <w:spacing w:val="58"/>
                <w:sz w:val="24"/>
              </w:rPr>
              <w:t> </w:t>
            </w:r>
            <w:r>
              <w:rPr>
                <w:spacing w:val="-2"/>
                <w:sz w:val="24"/>
              </w:rPr>
              <w:t>structure</w:t>
            </w:r>
          </w:p>
        </w:tc>
        <w:tc>
          <w:tcPr>
            <w:tcW w:w="3701" w:type="dxa"/>
          </w:tcPr>
          <w:p>
            <w:pPr>
              <w:pStyle w:val="TableParagraph"/>
              <w:spacing w:line="240" w:lineRule="auto" w:before="95"/>
              <w:jc w:val="left"/>
              <w:rPr>
                <w:b/>
                <w:sz w:val="24"/>
              </w:rPr>
            </w:pPr>
          </w:p>
          <w:p>
            <w:pPr>
              <w:pStyle w:val="TableParagraph"/>
              <w:spacing w:line="240" w:lineRule="auto"/>
              <w:ind w:left="208"/>
              <w:jc w:val="left"/>
              <w:rPr>
                <w:sz w:val="24"/>
              </w:rPr>
            </w:pPr>
            <w:r>
              <w:rPr>
                <w:spacing w:val="-2"/>
                <w:sz w:val="24"/>
              </w:rPr>
              <w:t>Collaborative</w:t>
            </w:r>
          </w:p>
        </w:tc>
        <w:tc>
          <w:tcPr>
            <w:tcW w:w="3038" w:type="dxa"/>
          </w:tcPr>
          <w:p>
            <w:pPr>
              <w:pStyle w:val="TableParagraph"/>
              <w:spacing w:line="240" w:lineRule="auto" w:before="95"/>
              <w:jc w:val="left"/>
              <w:rPr>
                <w:b/>
                <w:sz w:val="24"/>
              </w:rPr>
            </w:pPr>
          </w:p>
          <w:p>
            <w:pPr>
              <w:pStyle w:val="TableParagraph"/>
              <w:spacing w:line="240" w:lineRule="auto"/>
              <w:ind w:left="107"/>
              <w:jc w:val="left"/>
              <w:rPr>
                <w:sz w:val="24"/>
              </w:rPr>
            </w:pPr>
            <w:r>
              <w:rPr>
                <w:sz w:val="24"/>
              </w:rPr>
              <w:t>Competitive or</w:t>
            </w:r>
            <w:r>
              <w:rPr>
                <w:spacing w:val="-1"/>
                <w:sz w:val="24"/>
              </w:rPr>
              <w:t> </w:t>
            </w:r>
            <w:r>
              <w:rPr>
                <w:spacing w:val="-2"/>
                <w:sz w:val="24"/>
              </w:rPr>
              <w:t>individualistic</w:t>
            </w:r>
          </w:p>
        </w:tc>
      </w:tr>
      <w:tr>
        <w:trPr>
          <w:trHeight w:val="707" w:hRule="atLeast"/>
        </w:trPr>
        <w:tc>
          <w:tcPr>
            <w:tcW w:w="1911" w:type="dxa"/>
          </w:tcPr>
          <w:p>
            <w:pPr>
              <w:pStyle w:val="TableParagraph"/>
              <w:spacing w:line="240" w:lineRule="auto" w:before="115"/>
              <w:ind w:left="50"/>
              <w:jc w:val="left"/>
              <w:rPr>
                <w:sz w:val="24"/>
              </w:rPr>
            </w:pPr>
            <w:r>
              <w:rPr>
                <w:sz w:val="24"/>
              </w:rPr>
              <w:t>Roles</w:t>
            </w:r>
            <w:r>
              <w:rPr>
                <w:spacing w:val="-2"/>
                <w:sz w:val="24"/>
              </w:rPr>
              <w:t> </w:t>
            </w:r>
            <w:r>
              <w:rPr>
                <w:sz w:val="24"/>
              </w:rPr>
              <w:t>of</w:t>
            </w:r>
            <w:r>
              <w:rPr>
                <w:spacing w:val="-1"/>
                <w:sz w:val="24"/>
              </w:rPr>
              <w:t> </w:t>
            </w:r>
            <w:r>
              <w:rPr>
                <w:spacing w:val="-2"/>
                <w:sz w:val="24"/>
              </w:rPr>
              <w:t>students</w:t>
            </w:r>
          </w:p>
        </w:tc>
        <w:tc>
          <w:tcPr>
            <w:tcW w:w="3701" w:type="dxa"/>
          </w:tcPr>
          <w:p>
            <w:pPr>
              <w:pStyle w:val="TableParagraph"/>
              <w:tabs>
                <w:tab w:pos="2417" w:val="left" w:leader="none"/>
              </w:tabs>
              <w:spacing w:line="310" w:lineRule="atLeast" w:before="67"/>
              <w:ind w:left="208" w:right="105"/>
              <w:jc w:val="left"/>
              <w:rPr>
                <w:sz w:val="24"/>
              </w:rPr>
            </w:pPr>
            <w:r>
              <w:rPr>
                <w:sz w:val="24"/>
              </w:rPr>
              <w:t>Active participation,</w:t>
              <w:tab/>
            </w:r>
            <w:r>
              <w:rPr>
                <w:spacing w:val="-2"/>
                <w:sz w:val="24"/>
              </w:rPr>
              <w:t>autonomous learners</w:t>
            </w:r>
          </w:p>
        </w:tc>
        <w:tc>
          <w:tcPr>
            <w:tcW w:w="3038" w:type="dxa"/>
          </w:tcPr>
          <w:p>
            <w:pPr>
              <w:pStyle w:val="TableParagraph"/>
              <w:spacing w:line="240" w:lineRule="auto" w:before="115"/>
              <w:ind w:left="107"/>
              <w:jc w:val="left"/>
              <w:rPr>
                <w:sz w:val="24"/>
              </w:rPr>
            </w:pPr>
            <w:r>
              <w:rPr>
                <w:sz w:val="24"/>
              </w:rPr>
              <w:t>Passive</w:t>
            </w:r>
            <w:r>
              <w:rPr>
                <w:spacing w:val="-2"/>
                <w:sz w:val="24"/>
              </w:rPr>
              <w:t> recipients</w:t>
            </w:r>
          </w:p>
        </w:tc>
      </w:tr>
    </w:tbl>
    <w:p>
      <w:pPr>
        <w:spacing w:after="0" w:line="240" w:lineRule="auto"/>
        <w:jc w:val="left"/>
        <w:rPr>
          <w:sz w:val="24"/>
        </w:rPr>
        <w:sectPr>
          <w:pgSz w:w="12240" w:h="15840"/>
          <w:pgMar w:header="0" w:footer="744" w:top="1360" w:bottom="940" w:left="980" w:right="1040"/>
        </w:sectPr>
      </w:pPr>
    </w:p>
    <w:p>
      <w:pPr>
        <w:pStyle w:val="BodyText"/>
        <w:spacing w:before="1"/>
        <w:ind w:left="0"/>
        <w:rPr>
          <w:b/>
          <w:sz w:val="2"/>
        </w:r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0"/>
        <w:gridCol w:w="3600"/>
        <w:gridCol w:w="3380"/>
      </w:tblGrid>
      <w:tr>
        <w:trPr>
          <w:trHeight w:val="1026" w:hRule="atLeast"/>
        </w:trPr>
        <w:tc>
          <w:tcPr>
            <w:tcW w:w="2010" w:type="dxa"/>
          </w:tcPr>
          <w:p>
            <w:pPr>
              <w:pStyle w:val="TableParagraph"/>
              <w:spacing w:line="266" w:lineRule="exact"/>
              <w:ind w:left="50"/>
              <w:jc w:val="left"/>
              <w:rPr>
                <w:sz w:val="24"/>
              </w:rPr>
            </w:pPr>
            <w:r>
              <w:rPr>
                <w:sz w:val="24"/>
              </w:rPr>
              <w:t>Role of</w:t>
            </w:r>
            <w:r>
              <w:rPr>
                <w:spacing w:val="-2"/>
                <w:sz w:val="24"/>
              </w:rPr>
              <w:t> teacher</w:t>
            </w:r>
          </w:p>
        </w:tc>
        <w:tc>
          <w:tcPr>
            <w:tcW w:w="3600" w:type="dxa"/>
          </w:tcPr>
          <w:p>
            <w:pPr>
              <w:pStyle w:val="TableParagraph"/>
              <w:spacing w:line="266" w:lineRule="exact"/>
              <w:ind w:left="109"/>
              <w:jc w:val="left"/>
              <w:rPr>
                <w:sz w:val="24"/>
              </w:rPr>
            </w:pPr>
            <w:r>
              <w:rPr>
                <w:sz w:val="24"/>
              </w:rPr>
              <w:t>Facilitator,</w:t>
            </w:r>
            <w:r>
              <w:rPr>
                <w:spacing w:val="-4"/>
                <w:sz w:val="24"/>
              </w:rPr>
              <w:t> guide</w:t>
            </w:r>
          </w:p>
        </w:tc>
        <w:tc>
          <w:tcPr>
            <w:tcW w:w="3380" w:type="dxa"/>
          </w:tcPr>
          <w:p>
            <w:pPr>
              <w:pStyle w:val="TableParagraph"/>
              <w:tabs>
                <w:tab w:pos="1452" w:val="left" w:leader="none"/>
                <w:tab w:pos="2256" w:val="left" w:leader="none"/>
                <w:tab w:pos="3127" w:val="left" w:leader="none"/>
              </w:tabs>
              <w:spacing w:line="276" w:lineRule="auto"/>
              <w:ind w:left="109" w:right="48"/>
              <w:jc w:val="left"/>
              <w:rPr>
                <w:sz w:val="24"/>
              </w:rPr>
            </w:pPr>
            <w:r>
              <w:rPr>
                <w:sz w:val="24"/>
              </w:rPr>
              <w:t>Controller, knowledge </w:t>
            </w:r>
            <w:r>
              <w:rPr>
                <w:spacing w:val="-2"/>
                <w:sz w:val="24"/>
              </w:rPr>
              <w:t>transmitter,</w:t>
            </w:r>
            <w:r>
              <w:rPr>
                <w:sz w:val="24"/>
              </w:rPr>
              <w:tab/>
            </w:r>
            <w:r>
              <w:rPr>
                <w:spacing w:val="-2"/>
                <w:sz w:val="24"/>
              </w:rPr>
              <w:t>major</w:t>
            </w:r>
            <w:r>
              <w:rPr>
                <w:sz w:val="24"/>
              </w:rPr>
              <w:tab/>
            </w:r>
            <w:r>
              <w:rPr>
                <w:spacing w:val="-2"/>
                <w:sz w:val="24"/>
              </w:rPr>
              <w:t>source</w:t>
            </w:r>
            <w:r>
              <w:rPr>
                <w:sz w:val="24"/>
              </w:rPr>
              <w:tab/>
            </w:r>
            <w:r>
              <w:rPr>
                <w:spacing w:val="-6"/>
                <w:sz w:val="24"/>
              </w:rPr>
              <w:t>of </w:t>
            </w:r>
            <w:r>
              <w:rPr>
                <w:spacing w:val="-2"/>
                <w:sz w:val="24"/>
              </w:rPr>
              <w:t>assistance</w:t>
            </w:r>
          </w:p>
        </w:tc>
      </w:tr>
      <w:tr>
        <w:trPr>
          <w:trHeight w:val="835" w:hRule="atLeast"/>
        </w:trPr>
        <w:tc>
          <w:tcPr>
            <w:tcW w:w="2010" w:type="dxa"/>
          </w:tcPr>
          <w:p>
            <w:pPr>
              <w:pStyle w:val="TableParagraph"/>
              <w:spacing w:line="240" w:lineRule="auto" w:before="116"/>
              <w:ind w:left="50"/>
              <w:jc w:val="left"/>
              <w:rPr>
                <w:sz w:val="24"/>
              </w:rPr>
            </w:pPr>
            <w:r>
              <w:rPr>
                <w:sz w:val="24"/>
              </w:rPr>
              <w:t>Materials</w:t>
            </w:r>
            <w:r>
              <w:rPr>
                <w:spacing w:val="-4"/>
                <w:sz w:val="24"/>
              </w:rPr>
              <w:t> used</w:t>
            </w:r>
          </w:p>
        </w:tc>
        <w:tc>
          <w:tcPr>
            <w:tcW w:w="3600" w:type="dxa"/>
          </w:tcPr>
          <w:p>
            <w:pPr>
              <w:pStyle w:val="TableParagraph"/>
              <w:spacing w:line="276" w:lineRule="auto" w:before="116"/>
              <w:ind w:left="109"/>
              <w:jc w:val="left"/>
              <w:rPr>
                <w:sz w:val="24"/>
              </w:rPr>
            </w:pPr>
            <w:r>
              <w:rPr>
                <w:sz w:val="24"/>
              </w:rPr>
              <w:t>Material</w:t>
            </w:r>
            <w:r>
              <w:rPr>
                <w:spacing w:val="-8"/>
                <w:sz w:val="24"/>
              </w:rPr>
              <w:t> </w:t>
            </w:r>
            <w:r>
              <w:rPr>
                <w:sz w:val="24"/>
              </w:rPr>
              <w:t>are</w:t>
            </w:r>
            <w:r>
              <w:rPr>
                <w:spacing w:val="-9"/>
                <w:sz w:val="24"/>
              </w:rPr>
              <w:t> </w:t>
            </w:r>
            <w:r>
              <w:rPr>
                <w:sz w:val="24"/>
              </w:rPr>
              <w:t>arranged</w:t>
            </w:r>
            <w:r>
              <w:rPr>
                <w:spacing w:val="20"/>
                <w:sz w:val="24"/>
              </w:rPr>
              <w:t> </w:t>
            </w:r>
            <w:r>
              <w:rPr>
                <w:sz w:val="24"/>
              </w:rPr>
              <w:t>according</w:t>
            </w:r>
            <w:r>
              <w:rPr>
                <w:spacing w:val="19"/>
                <w:sz w:val="24"/>
              </w:rPr>
              <w:t> </w:t>
            </w:r>
            <w:r>
              <w:rPr>
                <w:sz w:val="24"/>
              </w:rPr>
              <w:t>to the purpose of learning</w:t>
            </w:r>
          </w:p>
        </w:tc>
        <w:tc>
          <w:tcPr>
            <w:tcW w:w="3380" w:type="dxa"/>
          </w:tcPr>
          <w:p>
            <w:pPr>
              <w:pStyle w:val="TableParagraph"/>
              <w:tabs>
                <w:tab w:pos="1435" w:val="left" w:leader="none"/>
                <w:tab w:pos="1975" w:val="left" w:leader="none"/>
                <w:tab w:pos="2450" w:val="left" w:leader="none"/>
              </w:tabs>
              <w:spacing w:line="276" w:lineRule="auto" w:before="116"/>
              <w:ind w:left="109" w:right="49"/>
              <w:jc w:val="left"/>
              <w:rPr>
                <w:sz w:val="24"/>
              </w:rPr>
            </w:pPr>
            <w:r>
              <w:rPr>
                <w:spacing w:val="-2"/>
                <w:sz w:val="24"/>
              </w:rPr>
              <w:t>Completed</w:t>
            </w:r>
            <w:r>
              <w:rPr>
                <w:sz w:val="24"/>
              </w:rPr>
              <w:tab/>
            </w:r>
            <w:r>
              <w:rPr>
                <w:spacing w:val="-4"/>
                <w:sz w:val="24"/>
              </w:rPr>
              <w:t>set</w:t>
            </w:r>
            <w:r>
              <w:rPr>
                <w:sz w:val="24"/>
              </w:rPr>
              <w:tab/>
            </w:r>
            <w:r>
              <w:rPr>
                <w:spacing w:val="-6"/>
                <w:sz w:val="24"/>
              </w:rPr>
              <w:t>of</w:t>
            </w:r>
            <w:r>
              <w:rPr>
                <w:sz w:val="24"/>
              </w:rPr>
              <w:tab/>
            </w:r>
            <w:r>
              <w:rPr>
                <w:spacing w:val="-2"/>
                <w:sz w:val="24"/>
              </w:rPr>
              <w:t>materials </w:t>
            </w:r>
            <w:r>
              <w:rPr>
                <w:sz w:val="24"/>
              </w:rPr>
              <w:t>assigned by faculty</w:t>
            </w:r>
          </w:p>
        </w:tc>
      </w:tr>
      <w:tr>
        <w:trPr>
          <w:trHeight w:val="1152" w:hRule="atLeast"/>
        </w:trPr>
        <w:tc>
          <w:tcPr>
            <w:tcW w:w="2010" w:type="dxa"/>
          </w:tcPr>
          <w:p>
            <w:pPr>
              <w:pStyle w:val="TableParagraph"/>
              <w:spacing w:line="240" w:lineRule="auto" w:before="116"/>
              <w:ind w:left="50"/>
              <w:jc w:val="left"/>
              <w:rPr>
                <w:sz w:val="24"/>
              </w:rPr>
            </w:pPr>
            <w:r>
              <w:rPr>
                <w:sz w:val="24"/>
              </w:rPr>
              <w:t>Types</w:t>
            </w:r>
            <w:r>
              <w:rPr>
                <w:spacing w:val="58"/>
                <w:sz w:val="24"/>
              </w:rPr>
              <w:t> </w:t>
            </w:r>
            <w:r>
              <w:rPr>
                <w:sz w:val="24"/>
              </w:rPr>
              <w:t>of</w:t>
            </w:r>
            <w:r>
              <w:rPr>
                <w:spacing w:val="-1"/>
                <w:sz w:val="24"/>
              </w:rPr>
              <w:t> </w:t>
            </w:r>
            <w:r>
              <w:rPr>
                <w:spacing w:val="-2"/>
                <w:sz w:val="24"/>
              </w:rPr>
              <w:t>activities</w:t>
            </w:r>
          </w:p>
        </w:tc>
        <w:tc>
          <w:tcPr>
            <w:tcW w:w="3600" w:type="dxa"/>
          </w:tcPr>
          <w:p>
            <w:pPr>
              <w:pStyle w:val="TableParagraph"/>
              <w:spacing w:line="276" w:lineRule="auto" w:before="116"/>
              <w:ind w:left="109" w:right="105"/>
              <w:jc w:val="both"/>
              <w:rPr>
                <w:sz w:val="24"/>
              </w:rPr>
            </w:pPr>
            <w:r>
              <w:rPr>
                <w:sz w:val="24"/>
              </w:rPr>
              <w:t>Various types of activities </w:t>
            </w:r>
            <w:r>
              <w:rPr>
                <w:sz w:val="24"/>
              </w:rPr>
              <w:t>to engage learners is a shared</w:t>
            </w:r>
            <w:r>
              <w:rPr>
                <w:spacing w:val="40"/>
                <w:sz w:val="24"/>
              </w:rPr>
              <w:t> </w:t>
            </w:r>
            <w:r>
              <w:rPr>
                <w:spacing w:val="-2"/>
                <w:sz w:val="24"/>
              </w:rPr>
              <w:t>learning</w:t>
            </w:r>
          </w:p>
        </w:tc>
        <w:tc>
          <w:tcPr>
            <w:tcW w:w="3380" w:type="dxa"/>
          </w:tcPr>
          <w:p>
            <w:pPr>
              <w:pStyle w:val="TableParagraph"/>
              <w:tabs>
                <w:tab w:pos="1435" w:val="left" w:leader="none"/>
                <w:tab w:pos="1975" w:val="left" w:leader="none"/>
                <w:tab w:pos="2450" w:val="left" w:leader="none"/>
              </w:tabs>
              <w:spacing w:line="276" w:lineRule="auto" w:before="116"/>
              <w:ind w:left="109" w:right="49"/>
              <w:jc w:val="left"/>
              <w:rPr>
                <w:sz w:val="24"/>
              </w:rPr>
            </w:pPr>
            <w:r>
              <w:rPr>
                <w:spacing w:val="-2"/>
                <w:sz w:val="24"/>
              </w:rPr>
              <w:t>Completed</w:t>
            </w:r>
            <w:r>
              <w:rPr>
                <w:sz w:val="24"/>
              </w:rPr>
              <w:tab/>
            </w:r>
            <w:r>
              <w:rPr>
                <w:spacing w:val="-4"/>
                <w:sz w:val="24"/>
              </w:rPr>
              <w:t>set</w:t>
            </w:r>
            <w:r>
              <w:rPr>
                <w:sz w:val="24"/>
              </w:rPr>
              <w:tab/>
            </w:r>
            <w:r>
              <w:rPr>
                <w:spacing w:val="-6"/>
                <w:sz w:val="24"/>
              </w:rPr>
              <w:t>of</w:t>
            </w:r>
            <w:r>
              <w:rPr>
                <w:sz w:val="24"/>
              </w:rPr>
              <w:tab/>
            </w:r>
            <w:r>
              <w:rPr>
                <w:spacing w:val="-2"/>
                <w:sz w:val="24"/>
              </w:rPr>
              <w:t>materials </w:t>
            </w:r>
            <w:r>
              <w:rPr>
                <w:sz w:val="24"/>
              </w:rPr>
              <w:t>assigned by faculty</w:t>
            </w:r>
          </w:p>
        </w:tc>
      </w:tr>
      <w:tr>
        <w:trPr>
          <w:trHeight w:val="835" w:hRule="atLeast"/>
        </w:trPr>
        <w:tc>
          <w:tcPr>
            <w:tcW w:w="2010" w:type="dxa"/>
          </w:tcPr>
          <w:p>
            <w:pPr>
              <w:pStyle w:val="TableParagraph"/>
              <w:spacing w:line="276" w:lineRule="auto" w:before="116"/>
              <w:ind w:left="50" w:right="171"/>
              <w:jc w:val="left"/>
              <w:rPr>
                <w:sz w:val="24"/>
              </w:rPr>
            </w:pPr>
            <w:r>
              <w:rPr>
                <w:sz w:val="24"/>
              </w:rPr>
              <w:t>Types of </w:t>
            </w:r>
            <w:r>
              <w:rPr>
                <w:spacing w:val="-2"/>
                <w:sz w:val="24"/>
              </w:rPr>
              <w:t>interaction</w:t>
            </w:r>
          </w:p>
        </w:tc>
        <w:tc>
          <w:tcPr>
            <w:tcW w:w="3600" w:type="dxa"/>
          </w:tcPr>
          <w:p>
            <w:pPr>
              <w:pStyle w:val="TableParagraph"/>
              <w:spacing w:line="240" w:lineRule="auto" w:before="116"/>
              <w:ind w:left="109"/>
              <w:jc w:val="left"/>
              <w:rPr>
                <w:sz w:val="24"/>
              </w:rPr>
            </w:pPr>
            <w:r>
              <w:rPr>
                <w:sz w:val="24"/>
              </w:rPr>
              <w:t>Intense</w:t>
            </w:r>
            <w:r>
              <w:rPr>
                <w:spacing w:val="-3"/>
                <w:sz w:val="24"/>
              </w:rPr>
              <w:t> </w:t>
            </w:r>
            <w:r>
              <w:rPr>
                <w:sz w:val="24"/>
              </w:rPr>
              <w:t>student-student</w:t>
            </w:r>
            <w:r>
              <w:rPr>
                <w:spacing w:val="-2"/>
                <w:sz w:val="24"/>
              </w:rPr>
              <w:t> interaction</w:t>
            </w:r>
          </w:p>
        </w:tc>
        <w:tc>
          <w:tcPr>
            <w:tcW w:w="3380" w:type="dxa"/>
          </w:tcPr>
          <w:p>
            <w:pPr>
              <w:pStyle w:val="TableParagraph"/>
              <w:tabs>
                <w:tab w:pos="2545" w:val="left" w:leader="none"/>
              </w:tabs>
              <w:spacing w:line="276" w:lineRule="auto" w:before="116"/>
              <w:ind w:left="109" w:right="46"/>
              <w:jc w:val="left"/>
              <w:rPr>
                <w:sz w:val="24"/>
              </w:rPr>
            </w:pPr>
            <w:r>
              <w:rPr>
                <w:sz w:val="24"/>
              </w:rPr>
              <w:t>Some talking among</w:t>
              <w:tab/>
            </w:r>
            <w:r>
              <w:rPr>
                <w:spacing w:val="-2"/>
                <w:sz w:val="24"/>
              </w:rPr>
              <w:t>students </w:t>
            </w:r>
            <w:r>
              <w:rPr>
                <w:sz w:val="24"/>
              </w:rPr>
              <w:t>mainly teachers</w:t>
            </w:r>
          </w:p>
        </w:tc>
      </w:tr>
      <w:tr>
        <w:trPr>
          <w:trHeight w:val="835" w:hRule="atLeast"/>
        </w:trPr>
        <w:tc>
          <w:tcPr>
            <w:tcW w:w="2010" w:type="dxa"/>
          </w:tcPr>
          <w:p>
            <w:pPr>
              <w:pStyle w:val="TableParagraph"/>
              <w:spacing w:line="276" w:lineRule="auto" w:before="116"/>
              <w:ind w:left="50"/>
              <w:jc w:val="left"/>
              <w:rPr>
                <w:sz w:val="24"/>
              </w:rPr>
            </w:pPr>
            <w:r>
              <w:rPr>
                <w:sz w:val="24"/>
              </w:rPr>
              <w:t>Classroom</w:t>
            </w:r>
            <w:r>
              <w:rPr>
                <w:spacing w:val="10"/>
                <w:sz w:val="24"/>
              </w:rPr>
              <w:t> </w:t>
            </w:r>
            <w:r>
              <w:rPr>
                <w:sz w:val="24"/>
              </w:rPr>
              <w:t>physics set up</w:t>
            </w:r>
          </w:p>
        </w:tc>
        <w:tc>
          <w:tcPr>
            <w:tcW w:w="3600" w:type="dxa"/>
          </w:tcPr>
          <w:p>
            <w:pPr>
              <w:pStyle w:val="TableParagraph"/>
              <w:spacing w:line="240" w:lineRule="auto" w:before="116"/>
              <w:ind w:left="109"/>
              <w:jc w:val="left"/>
              <w:rPr>
                <w:sz w:val="24"/>
              </w:rPr>
            </w:pPr>
            <w:r>
              <w:rPr>
                <w:sz w:val="24"/>
              </w:rPr>
              <w:t>u-shaded</w:t>
            </w:r>
            <w:r>
              <w:rPr>
                <w:spacing w:val="-1"/>
                <w:sz w:val="24"/>
              </w:rPr>
              <w:t> </w:t>
            </w:r>
            <w:r>
              <w:rPr>
                <w:sz w:val="24"/>
              </w:rPr>
              <w:t>or CL</w:t>
            </w:r>
            <w:r>
              <w:rPr>
                <w:spacing w:val="-1"/>
                <w:sz w:val="24"/>
              </w:rPr>
              <w:t> </w:t>
            </w:r>
            <w:r>
              <w:rPr>
                <w:spacing w:val="-2"/>
                <w:sz w:val="24"/>
              </w:rPr>
              <w:t>groups</w:t>
            </w:r>
          </w:p>
        </w:tc>
        <w:tc>
          <w:tcPr>
            <w:tcW w:w="3380" w:type="dxa"/>
          </w:tcPr>
          <w:p>
            <w:pPr>
              <w:pStyle w:val="TableParagraph"/>
              <w:tabs>
                <w:tab w:pos="1409" w:val="left" w:leader="none"/>
                <w:tab w:pos="2110" w:val="left" w:leader="none"/>
                <w:tab w:pos="2544" w:val="left" w:leader="none"/>
              </w:tabs>
              <w:spacing w:line="276" w:lineRule="auto" w:before="116"/>
              <w:ind w:left="109" w:right="48"/>
              <w:jc w:val="left"/>
              <w:rPr>
                <w:sz w:val="24"/>
              </w:rPr>
            </w:pPr>
            <w:r>
              <w:rPr>
                <w:spacing w:val="-2"/>
                <w:sz w:val="24"/>
              </w:rPr>
              <w:t>Traditional</w:t>
            </w:r>
            <w:r>
              <w:rPr>
                <w:sz w:val="24"/>
              </w:rPr>
              <w:tab/>
            </w:r>
            <w:r>
              <w:rPr>
                <w:spacing w:val="-4"/>
                <w:sz w:val="24"/>
              </w:rPr>
              <w:t>rows</w:t>
            </w:r>
            <w:r>
              <w:rPr>
                <w:sz w:val="24"/>
              </w:rPr>
              <w:tab/>
            </w:r>
            <w:r>
              <w:rPr>
                <w:spacing w:val="-6"/>
                <w:sz w:val="24"/>
              </w:rPr>
              <w:t>of</w:t>
            </w:r>
            <w:r>
              <w:rPr>
                <w:sz w:val="24"/>
              </w:rPr>
              <w:tab/>
            </w:r>
            <w:r>
              <w:rPr>
                <w:spacing w:val="-2"/>
                <w:sz w:val="24"/>
              </w:rPr>
              <w:t>separate desks</w:t>
            </w:r>
          </w:p>
        </w:tc>
      </w:tr>
      <w:tr>
        <w:trPr>
          <w:trHeight w:val="833" w:hRule="atLeast"/>
        </w:trPr>
        <w:tc>
          <w:tcPr>
            <w:tcW w:w="2010" w:type="dxa"/>
          </w:tcPr>
          <w:p>
            <w:pPr>
              <w:pStyle w:val="TableParagraph"/>
              <w:spacing w:line="276" w:lineRule="auto" w:before="116"/>
              <w:ind w:left="50" w:right="171"/>
              <w:jc w:val="left"/>
              <w:rPr>
                <w:sz w:val="24"/>
              </w:rPr>
            </w:pPr>
            <w:r>
              <w:rPr>
                <w:spacing w:val="-2"/>
                <w:sz w:val="24"/>
              </w:rPr>
              <w:t>Classroom </w:t>
            </w:r>
            <w:r>
              <w:rPr>
                <w:sz w:val="24"/>
              </w:rPr>
              <w:t>physical</w:t>
            </w:r>
            <w:r>
              <w:rPr>
                <w:spacing w:val="-15"/>
                <w:sz w:val="24"/>
              </w:rPr>
              <w:t> </w:t>
            </w:r>
            <w:r>
              <w:rPr>
                <w:sz w:val="24"/>
              </w:rPr>
              <w:t>set</w:t>
            </w:r>
            <w:r>
              <w:rPr>
                <w:spacing w:val="-15"/>
                <w:sz w:val="24"/>
              </w:rPr>
              <w:t> </w:t>
            </w:r>
            <w:r>
              <w:rPr>
                <w:sz w:val="24"/>
              </w:rPr>
              <w:t>up</w:t>
            </w:r>
          </w:p>
        </w:tc>
        <w:tc>
          <w:tcPr>
            <w:tcW w:w="3600" w:type="dxa"/>
          </w:tcPr>
          <w:p>
            <w:pPr>
              <w:pStyle w:val="TableParagraph"/>
              <w:spacing w:line="240" w:lineRule="auto" w:before="116"/>
              <w:ind w:left="109"/>
              <w:jc w:val="left"/>
              <w:rPr>
                <w:sz w:val="24"/>
              </w:rPr>
            </w:pPr>
            <w:r>
              <w:rPr>
                <w:sz w:val="24"/>
              </w:rPr>
              <w:t>u-shaped</w:t>
            </w:r>
            <w:r>
              <w:rPr>
                <w:spacing w:val="-1"/>
                <w:sz w:val="24"/>
              </w:rPr>
              <w:t> </w:t>
            </w:r>
            <w:r>
              <w:rPr>
                <w:sz w:val="24"/>
              </w:rPr>
              <w:t>or CL</w:t>
            </w:r>
            <w:r>
              <w:rPr>
                <w:spacing w:val="-1"/>
                <w:sz w:val="24"/>
              </w:rPr>
              <w:t> </w:t>
            </w:r>
            <w:r>
              <w:rPr>
                <w:spacing w:val="-2"/>
                <w:sz w:val="24"/>
              </w:rPr>
              <w:t>groups</w:t>
            </w:r>
          </w:p>
        </w:tc>
        <w:tc>
          <w:tcPr>
            <w:tcW w:w="3380" w:type="dxa"/>
          </w:tcPr>
          <w:p>
            <w:pPr>
              <w:pStyle w:val="TableParagraph"/>
              <w:tabs>
                <w:tab w:pos="1409" w:val="left" w:leader="none"/>
                <w:tab w:pos="2110" w:val="left" w:leader="none"/>
                <w:tab w:pos="2544" w:val="left" w:leader="none"/>
              </w:tabs>
              <w:spacing w:line="276" w:lineRule="auto" w:before="116"/>
              <w:ind w:left="109" w:right="48"/>
              <w:jc w:val="left"/>
              <w:rPr>
                <w:sz w:val="24"/>
              </w:rPr>
            </w:pPr>
            <w:r>
              <w:rPr>
                <w:spacing w:val="-2"/>
                <w:sz w:val="24"/>
              </w:rPr>
              <w:t>Traditional</w:t>
            </w:r>
            <w:r>
              <w:rPr>
                <w:sz w:val="24"/>
              </w:rPr>
              <w:tab/>
            </w:r>
            <w:r>
              <w:rPr>
                <w:spacing w:val="-4"/>
                <w:sz w:val="24"/>
              </w:rPr>
              <w:t>rows</w:t>
            </w:r>
            <w:r>
              <w:rPr>
                <w:sz w:val="24"/>
              </w:rPr>
              <w:tab/>
            </w:r>
            <w:r>
              <w:rPr>
                <w:spacing w:val="-6"/>
                <w:sz w:val="24"/>
              </w:rPr>
              <w:t>of</w:t>
            </w:r>
            <w:r>
              <w:rPr>
                <w:sz w:val="24"/>
              </w:rPr>
              <w:tab/>
            </w:r>
            <w:r>
              <w:rPr>
                <w:spacing w:val="-2"/>
                <w:sz w:val="24"/>
              </w:rPr>
              <w:t>separate desks</w:t>
            </w:r>
          </w:p>
        </w:tc>
      </w:tr>
      <w:tr>
        <w:trPr>
          <w:trHeight w:val="835" w:hRule="atLeast"/>
        </w:trPr>
        <w:tc>
          <w:tcPr>
            <w:tcW w:w="2010" w:type="dxa"/>
          </w:tcPr>
          <w:p>
            <w:pPr>
              <w:pStyle w:val="TableParagraph"/>
              <w:spacing w:line="278" w:lineRule="auto" w:before="115"/>
              <w:ind w:left="50"/>
              <w:jc w:val="left"/>
              <w:rPr>
                <w:sz w:val="24"/>
              </w:rPr>
            </w:pPr>
            <w:r>
              <w:rPr>
                <w:spacing w:val="-2"/>
                <w:sz w:val="24"/>
              </w:rPr>
              <w:t>Teacher-student relationship</w:t>
            </w:r>
          </w:p>
        </w:tc>
        <w:tc>
          <w:tcPr>
            <w:tcW w:w="3600" w:type="dxa"/>
          </w:tcPr>
          <w:p>
            <w:pPr>
              <w:pStyle w:val="TableParagraph"/>
              <w:spacing w:line="240" w:lineRule="auto" w:before="115"/>
              <w:ind w:left="109"/>
              <w:jc w:val="left"/>
              <w:rPr>
                <w:sz w:val="24"/>
              </w:rPr>
            </w:pPr>
            <w:r>
              <w:rPr>
                <w:sz w:val="24"/>
              </w:rPr>
              <w:t>Collaborative</w:t>
            </w:r>
            <w:r>
              <w:rPr>
                <w:spacing w:val="-5"/>
                <w:sz w:val="24"/>
              </w:rPr>
              <w:t> </w:t>
            </w:r>
            <w:r>
              <w:rPr>
                <w:sz w:val="24"/>
              </w:rPr>
              <w:t>and</w:t>
            </w:r>
            <w:r>
              <w:rPr>
                <w:spacing w:val="-2"/>
                <w:sz w:val="24"/>
              </w:rPr>
              <w:t> </w:t>
            </w:r>
            <w:r>
              <w:rPr>
                <w:spacing w:val="-4"/>
                <w:sz w:val="24"/>
              </w:rPr>
              <w:t>equal</w:t>
            </w:r>
          </w:p>
        </w:tc>
        <w:tc>
          <w:tcPr>
            <w:tcW w:w="3380" w:type="dxa"/>
          </w:tcPr>
          <w:p>
            <w:pPr>
              <w:pStyle w:val="TableParagraph"/>
              <w:spacing w:line="240" w:lineRule="auto" w:before="115"/>
              <w:ind w:left="109"/>
              <w:jc w:val="left"/>
              <w:rPr>
                <w:sz w:val="24"/>
              </w:rPr>
            </w:pPr>
            <w:r>
              <w:rPr>
                <w:sz w:val="24"/>
              </w:rPr>
              <w:t>Superior-inferior</w:t>
            </w:r>
            <w:r>
              <w:rPr>
                <w:spacing w:val="-6"/>
                <w:sz w:val="24"/>
              </w:rPr>
              <w:t> </w:t>
            </w:r>
            <w:r>
              <w:rPr>
                <w:spacing w:val="-4"/>
                <w:sz w:val="24"/>
              </w:rPr>
              <w:t>equal</w:t>
            </w:r>
          </w:p>
        </w:tc>
      </w:tr>
      <w:tr>
        <w:trPr>
          <w:trHeight w:val="517" w:hRule="atLeast"/>
        </w:trPr>
        <w:tc>
          <w:tcPr>
            <w:tcW w:w="2010" w:type="dxa"/>
          </w:tcPr>
          <w:p>
            <w:pPr>
              <w:pStyle w:val="TableParagraph"/>
              <w:spacing w:line="240" w:lineRule="auto" w:before="115"/>
              <w:ind w:left="50"/>
              <w:jc w:val="left"/>
              <w:rPr>
                <w:sz w:val="24"/>
              </w:rPr>
            </w:pPr>
            <w:r>
              <w:rPr>
                <w:spacing w:val="-2"/>
                <w:sz w:val="24"/>
              </w:rPr>
              <w:t>Independence</w:t>
            </w:r>
          </w:p>
        </w:tc>
        <w:tc>
          <w:tcPr>
            <w:tcW w:w="3600" w:type="dxa"/>
          </w:tcPr>
          <w:p>
            <w:pPr>
              <w:pStyle w:val="TableParagraph"/>
              <w:spacing w:line="240" w:lineRule="auto" w:before="115"/>
              <w:ind w:left="109"/>
              <w:jc w:val="left"/>
              <w:rPr>
                <w:sz w:val="24"/>
              </w:rPr>
            </w:pPr>
            <w:r>
              <w:rPr>
                <w:sz w:val="24"/>
              </w:rPr>
              <w:t>None</w:t>
            </w:r>
            <w:r>
              <w:rPr>
                <w:spacing w:val="-2"/>
                <w:sz w:val="24"/>
              </w:rPr>
              <w:t> </w:t>
            </w:r>
            <w:r>
              <w:rPr>
                <w:sz w:val="24"/>
              </w:rPr>
              <w:t>or </w:t>
            </w:r>
            <w:r>
              <w:rPr>
                <w:spacing w:val="-2"/>
                <w:sz w:val="24"/>
              </w:rPr>
              <w:t>negative</w:t>
            </w:r>
          </w:p>
        </w:tc>
        <w:tc>
          <w:tcPr>
            <w:tcW w:w="3380" w:type="dxa"/>
          </w:tcPr>
          <w:p>
            <w:pPr>
              <w:pStyle w:val="TableParagraph"/>
              <w:spacing w:line="240" w:lineRule="auto" w:before="115"/>
              <w:ind w:left="109"/>
              <w:jc w:val="left"/>
              <w:rPr>
                <w:sz w:val="24"/>
              </w:rPr>
            </w:pPr>
            <w:r>
              <w:rPr>
                <w:spacing w:val="-2"/>
                <w:sz w:val="24"/>
              </w:rPr>
              <w:t>Positive</w:t>
            </w:r>
          </w:p>
        </w:tc>
      </w:tr>
      <w:tr>
        <w:trPr>
          <w:trHeight w:val="709" w:hRule="atLeast"/>
        </w:trPr>
        <w:tc>
          <w:tcPr>
            <w:tcW w:w="2010" w:type="dxa"/>
          </w:tcPr>
          <w:p>
            <w:pPr>
              <w:pStyle w:val="TableParagraph"/>
              <w:spacing w:line="310" w:lineRule="atLeast" w:before="69"/>
              <w:ind w:left="50"/>
              <w:jc w:val="left"/>
              <w:rPr>
                <w:sz w:val="24"/>
              </w:rPr>
            </w:pPr>
            <w:r>
              <w:rPr>
                <w:spacing w:val="-2"/>
                <w:sz w:val="24"/>
              </w:rPr>
              <w:t>Learning expectations</w:t>
            </w:r>
          </w:p>
        </w:tc>
        <w:tc>
          <w:tcPr>
            <w:tcW w:w="3600" w:type="dxa"/>
          </w:tcPr>
          <w:p>
            <w:pPr>
              <w:pStyle w:val="TableParagraph"/>
              <w:spacing w:line="310" w:lineRule="atLeast" w:before="69"/>
              <w:ind w:left="109" w:right="123"/>
              <w:jc w:val="left"/>
              <w:rPr>
                <w:sz w:val="24"/>
              </w:rPr>
            </w:pPr>
            <w:r>
              <w:rPr>
                <w:sz w:val="24"/>
              </w:rPr>
              <w:t>Group</w:t>
            </w:r>
            <w:r>
              <w:rPr>
                <w:spacing w:val="-11"/>
                <w:sz w:val="24"/>
              </w:rPr>
              <w:t> </w:t>
            </w:r>
            <w:r>
              <w:rPr>
                <w:sz w:val="24"/>
              </w:rPr>
              <w:t>success</w:t>
            </w:r>
            <w:r>
              <w:rPr>
                <w:spacing w:val="-11"/>
                <w:sz w:val="24"/>
              </w:rPr>
              <w:t> </w:t>
            </w:r>
            <w:r>
              <w:rPr>
                <w:sz w:val="24"/>
              </w:rPr>
              <w:t>as</w:t>
            </w:r>
            <w:r>
              <w:rPr>
                <w:spacing w:val="-11"/>
                <w:sz w:val="24"/>
              </w:rPr>
              <w:t> </w:t>
            </w:r>
            <w:r>
              <w:rPr>
                <w:sz w:val="24"/>
              </w:rPr>
              <w:t>well</w:t>
            </w:r>
            <w:r>
              <w:rPr>
                <w:spacing w:val="-10"/>
                <w:sz w:val="24"/>
              </w:rPr>
              <w:t> </w:t>
            </w:r>
            <w:r>
              <w:rPr>
                <w:sz w:val="24"/>
              </w:rPr>
              <w:t>as </w:t>
            </w:r>
            <w:r>
              <w:rPr>
                <w:spacing w:val="-2"/>
                <w:sz w:val="24"/>
              </w:rPr>
              <w:t>individuals</w:t>
            </w:r>
          </w:p>
        </w:tc>
        <w:tc>
          <w:tcPr>
            <w:tcW w:w="3380" w:type="dxa"/>
          </w:tcPr>
          <w:p>
            <w:pPr>
              <w:pStyle w:val="TableParagraph"/>
              <w:spacing w:line="310" w:lineRule="atLeast" w:before="69"/>
              <w:ind w:left="109"/>
              <w:jc w:val="left"/>
              <w:rPr>
                <w:sz w:val="24"/>
              </w:rPr>
            </w:pPr>
            <w:r>
              <w:rPr>
                <w:sz w:val="24"/>
              </w:rPr>
              <w:t>Evaluating</w:t>
            </w:r>
            <w:r>
              <w:rPr>
                <w:spacing w:val="-15"/>
                <w:sz w:val="24"/>
              </w:rPr>
              <w:t> </w:t>
            </w:r>
            <w:r>
              <w:rPr>
                <w:sz w:val="24"/>
              </w:rPr>
              <w:t>one‟s</w:t>
            </w:r>
            <w:r>
              <w:rPr>
                <w:spacing w:val="-15"/>
                <w:sz w:val="24"/>
              </w:rPr>
              <w:t> </w:t>
            </w:r>
            <w:r>
              <w:rPr>
                <w:sz w:val="24"/>
              </w:rPr>
              <w:t>own</w:t>
            </w:r>
            <w:r>
              <w:rPr>
                <w:spacing w:val="-15"/>
                <w:sz w:val="24"/>
              </w:rPr>
              <w:t> </w:t>
            </w:r>
            <w:r>
              <w:rPr>
                <w:sz w:val="24"/>
              </w:rPr>
              <w:t>progress</w:t>
            </w:r>
            <w:r>
              <w:rPr>
                <w:spacing w:val="-12"/>
                <w:sz w:val="24"/>
              </w:rPr>
              <w:t> </w:t>
            </w:r>
            <w:r>
              <w:rPr>
                <w:sz w:val="24"/>
              </w:rPr>
              <w:t>in </w:t>
            </w:r>
            <w:r>
              <w:rPr>
                <w:spacing w:val="-2"/>
                <w:sz w:val="24"/>
              </w:rPr>
              <w:t>learning</w:t>
            </w:r>
          </w:p>
        </w:tc>
      </w:tr>
    </w:tbl>
    <w:p>
      <w:pPr>
        <w:pStyle w:val="Heading2"/>
        <w:spacing w:before="250"/>
        <w:ind w:left="460" w:firstLine="0"/>
        <w:jc w:val="left"/>
      </w:pPr>
      <w:r>
        <w:rPr/>
        <w:t>Adapted</w:t>
      </w:r>
      <w:r>
        <w:rPr>
          <w:spacing w:val="-2"/>
        </w:rPr>
        <w:t> </w:t>
      </w:r>
      <w:r>
        <w:rPr/>
        <w:t>from</w:t>
      </w:r>
      <w:r>
        <w:rPr>
          <w:spacing w:val="-4"/>
        </w:rPr>
        <w:t> </w:t>
      </w:r>
      <w:r>
        <w:rPr/>
        <w:t>Zhang</w:t>
      </w:r>
      <w:r>
        <w:rPr>
          <w:spacing w:val="-1"/>
        </w:rPr>
        <w:t> </w:t>
      </w:r>
      <w:r>
        <w:rPr>
          <w:spacing w:val="-2"/>
        </w:rPr>
        <w:t>(2010)</w:t>
      </w:r>
    </w:p>
    <w:p>
      <w:pPr>
        <w:pStyle w:val="BodyText"/>
        <w:ind w:left="0"/>
        <w:rPr>
          <w:b/>
        </w:rPr>
      </w:pPr>
    </w:p>
    <w:p>
      <w:pPr>
        <w:pStyle w:val="BodyText"/>
        <w:spacing w:before="39"/>
        <w:ind w:left="0"/>
        <w:rPr>
          <w:b/>
        </w:rPr>
      </w:pPr>
    </w:p>
    <w:p>
      <w:pPr>
        <w:pStyle w:val="ListParagraph"/>
        <w:numPr>
          <w:ilvl w:val="2"/>
          <w:numId w:val="9"/>
        </w:numPr>
        <w:tabs>
          <w:tab w:pos="1179" w:val="left" w:leader="none"/>
        </w:tabs>
        <w:spacing w:line="240" w:lineRule="auto" w:before="0" w:after="0"/>
        <w:ind w:left="1179" w:right="0" w:hanging="719"/>
        <w:jc w:val="both"/>
        <w:rPr>
          <w:b/>
          <w:sz w:val="24"/>
        </w:rPr>
      </w:pPr>
      <w:r>
        <w:rPr>
          <w:b/>
          <w:sz w:val="24"/>
        </w:rPr>
        <w:t>Procedure</w:t>
      </w:r>
      <w:r>
        <w:rPr>
          <w:b/>
          <w:spacing w:val="-2"/>
          <w:sz w:val="24"/>
        </w:rPr>
        <w:t> </w:t>
      </w:r>
      <w:r>
        <w:rPr>
          <w:b/>
          <w:sz w:val="24"/>
        </w:rPr>
        <w:t>for</w:t>
      </w:r>
      <w:r>
        <w:rPr>
          <w:b/>
          <w:spacing w:val="-2"/>
          <w:sz w:val="24"/>
        </w:rPr>
        <w:t> </w:t>
      </w:r>
      <w:r>
        <w:rPr>
          <w:b/>
          <w:sz w:val="24"/>
        </w:rPr>
        <w:t>Collaborative</w:t>
      </w:r>
      <w:r>
        <w:rPr>
          <w:b/>
          <w:spacing w:val="-1"/>
          <w:sz w:val="24"/>
        </w:rPr>
        <w:t> </w:t>
      </w:r>
      <w:r>
        <w:rPr>
          <w:b/>
          <w:spacing w:val="-2"/>
          <w:sz w:val="24"/>
        </w:rPr>
        <w:t>Writing</w:t>
      </w:r>
    </w:p>
    <w:p>
      <w:pPr>
        <w:pStyle w:val="BodyText"/>
        <w:spacing w:line="480" w:lineRule="auto" w:before="271"/>
        <w:ind w:right="396" w:firstLine="719"/>
        <w:jc w:val="both"/>
      </w:pPr>
      <w:r>
        <w:rPr/>
        <w:t>Collaborative writing strategy is one of the teaching strategies that can be used to</w:t>
      </w:r>
      <w:r>
        <w:rPr>
          <w:spacing w:val="40"/>
        </w:rPr>
        <w:t> </w:t>
      </w:r>
      <w:r>
        <w:rPr/>
        <w:t>improve students‟ essay writing ability as well as enhance their motivation, confidence and critical thinking in group work. Different procedures for implementing CWS abound in</w:t>
      </w:r>
      <w:r>
        <w:rPr>
          <w:spacing w:val="40"/>
        </w:rPr>
        <w:t> </w:t>
      </w:r>
      <w:r>
        <w:rPr/>
        <w:t>literature.</w:t>
      </w:r>
      <w:r>
        <w:rPr>
          <w:spacing w:val="40"/>
        </w:rPr>
        <w:t> </w:t>
      </w:r>
      <w:r>
        <w:rPr/>
        <w:t>Lowry and Curtis in Sukirman, (2016) proposed five procedures for collaborative writing and these are discussed as follows:</w:t>
      </w:r>
    </w:p>
    <w:p>
      <w:pPr>
        <w:pStyle w:val="ListParagraph"/>
        <w:numPr>
          <w:ilvl w:val="0"/>
          <w:numId w:val="12"/>
        </w:numPr>
        <w:tabs>
          <w:tab w:pos="1540" w:val="left" w:leader="none"/>
        </w:tabs>
        <w:spacing w:line="480" w:lineRule="auto" w:before="1" w:after="0"/>
        <w:ind w:left="1540" w:right="399" w:hanging="720"/>
        <w:jc w:val="both"/>
        <w:rPr>
          <w:sz w:val="24"/>
        </w:rPr>
      </w:pPr>
      <w:r>
        <w:rPr>
          <w:sz w:val="24"/>
        </w:rPr>
        <w:t>Group single- author writing: This is a kind of writing conducted by one individual that</w:t>
      </w:r>
      <w:r>
        <w:rPr>
          <w:spacing w:val="-2"/>
          <w:sz w:val="24"/>
        </w:rPr>
        <w:t> </w:t>
      </w:r>
      <w:r>
        <w:rPr>
          <w:sz w:val="24"/>
        </w:rPr>
        <w:t>incorporates</w:t>
      </w:r>
      <w:r>
        <w:rPr>
          <w:spacing w:val="-3"/>
          <w:sz w:val="24"/>
        </w:rPr>
        <w:t> </w:t>
      </w:r>
      <w:r>
        <w:rPr>
          <w:sz w:val="24"/>
        </w:rPr>
        <w:t>planning,</w:t>
      </w:r>
      <w:r>
        <w:rPr>
          <w:spacing w:val="-2"/>
          <w:sz w:val="24"/>
        </w:rPr>
        <w:t> </w:t>
      </w:r>
      <w:r>
        <w:rPr>
          <w:sz w:val="24"/>
        </w:rPr>
        <w:t>drafting</w:t>
      </w:r>
      <w:r>
        <w:rPr>
          <w:spacing w:val="-2"/>
          <w:sz w:val="24"/>
        </w:rPr>
        <w:t> </w:t>
      </w:r>
      <w:r>
        <w:rPr>
          <w:sz w:val="24"/>
        </w:rPr>
        <w:t>and</w:t>
      </w:r>
      <w:r>
        <w:rPr>
          <w:spacing w:val="-2"/>
          <w:sz w:val="24"/>
        </w:rPr>
        <w:t> </w:t>
      </w:r>
      <w:r>
        <w:rPr>
          <w:sz w:val="24"/>
        </w:rPr>
        <w:t>reviewing. It</w:t>
      </w:r>
      <w:r>
        <w:rPr>
          <w:spacing w:val="-2"/>
          <w:sz w:val="24"/>
        </w:rPr>
        <w:t> </w:t>
      </w:r>
      <w:r>
        <w:rPr>
          <w:sz w:val="24"/>
        </w:rPr>
        <w:t>is</w:t>
      </w:r>
      <w:r>
        <w:rPr>
          <w:spacing w:val="-2"/>
          <w:sz w:val="24"/>
        </w:rPr>
        <w:t> </w:t>
      </w:r>
      <w:r>
        <w:rPr>
          <w:sz w:val="24"/>
        </w:rPr>
        <w:t>called</w:t>
      </w:r>
      <w:r>
        <w:rPr>
          <w:spacing w:val="-2"/>
          <w:sz w:val="24"/>
        </w:rPr>
        <w:t> </w:t>
      </w:r>
      <w:r>
        <w:rPr>
          <w:sz w:val="24"/>
        </w:rPr>
        <w:t>collaborative</w:t>
      </w:r>
      <w:r>
        <w:rPr>
          <w:spacing w:val="-1"/>
          <w:sz w:val="24"/>
        </w:rPr>
        <w:t> </w:t>
      </w:r>
      <w:r>
        <w:rPr>
          <w:sz w:val="24"/>
        </w:rPr>
        <w:t>because</w:t>
      </w:r>
      <w:r>
        <w:rPr>
          <w:spacing w:val="-3"/>
          <w:sz w:val="24"/>
        </w:rPr>
        <w:t> </w:t>
      </w:r>
      <w:r>
        <w:rPr>
          <w:sz w:val="24"/>
        </w:rPr>
        <w:t>it</w:t>
      </w:r>
    </w:p>
    <w:p>
      <w:pPr>
        <w:spacing w:after="0" w:line="480" w:lineRule="auto"/>
        <w:jc w:val="both"/>
        <w:rPr>
          <w:sz w:val="24"/>
        </w:rPr>
        <w:sectPr>
          <w:pgSz w:w="12240" w:h="15840"/>
          <w:pgMar w:header="0" w:footer="744" w:top="1420" w:bottom="940" w:left="980" w:right="1040"/>
        </w:sectPr>
      </w:pPr>
    </w:p>
    <w:p>
      <w:pPr>
        <w:pStyle w:val="BodyText"/>
        <w:spacing w:line="480" w:lineRule="auto" w:before="72"/>
        <w:ind w:left="1540" w:right="398"/>
        <w:jc w:val="both"/>
      </w:pPr>
      <w:r>
        <w:rPr/>
        <w:t>involves a team that works towards a coordinated consensus which is being reflected in a document that is written by one member of the group members. Under this nomenclature, one member writes as a representative for the entire group. This is</w:t>
      </w:r>
      <w:r>
        <w:rPr>
          <w:spacing w:val="40"/>
        </w:rPr>
        <w:t> </w:t>
      </w:r>
      <w:r>
        <w:rPr/>
        <w:t>used especially when the writing task is considered simple.</w:t>
      </w:r>
    </w:p>
    <w:p>
      <w:pPr>
        <w:pStyle w:val="ListParagraph"/>
        <w:numPr>
          <w:ilvl w:val="0"/>
          <w:numId w:val="12"/>
        </w:numPr>
        <w:tabs>
          <w:tab w:pos="1540" w:val="left" w:leader="none"/>
        </w:tabs>
        <w:spacing w:line="480" w:lineRule="auto" w:before="0" w:after="0"/>
        <w:ind w:left="1540" w:right="397" w:hanging="720"/>
        <w:jc w:val="both"/>
        <w:rPr>
          <w:sz w:val="24"/>
        </w:rPr>
      </w:pPr>
      <w:r>
        <w:rPr>
          <w:sz w:val="24"/>
        </w:rPr>
        <w:t>Sequential single writing: In this procedure, one group member</w:t>
      </w:r>
      <w:r>
        <w:rPr>
          <w:spacing w:val="-1"/>
          <w:sz w:val="24"/>
        </w:rPr>
        <w:t> </w:t>
      </w:r>
      <w:r>
        <w:rPr>
          <w:sz w:val="24"/>
        </w:rPr>
        <w:t>writes at a time. Each member of a group is assigned a portion, writes his or her portion and passes the document</w:t>
      </w:r>
      <w:r>
        <w:rPr>
          <w:spacing w:val="-1"/>
          <w:sz w:val="24"/>
        </w:rPr>
        <w:t> </w:t>
      </w:r>
      <w:r>
        <w:rPr>
          <w:sz w:val="24"/>
        </w:rPr>
        <w:t>onto</w:t>
      </w:r>
      <w:r>
        <w:rPr>
          <w:spacing w:val="-1"/>
          <w:sz w:val="24"/>
        </w:rPr>
        <w:t> </w:t>
      </w:r>
      <w:r>
        <w:rPr>
          <w:sz w:val="24"/>
        </w:rPr>
        <w:t>the</w:t>
      </w:r>
      <w:r>
        <w:rPr>
          <w:spacing w:val="-2"/>
          <w:sz w:val="24"/>
        </w:rPr>
        <w:t> </w:t>
      </w:r>
      <w:r>
        <w:rPr>
          <w:sz w:val="24"/>
        </w:rPr>
        <w:t>next</w:t>
      </w:r>
      <w:r>
        <w:rPr>
          <w:spacing w:val="-1"/>
          <w:sz w:val="24"/>
        </w:rPr>
        <w:t> </w:t>
      </w:r>
      <w:r>
        <w:rPr>
          <w:sz w:val="24"/>
        </w:rPr>
        <w:t>group</w:t>
      </w:r>
      <w:r>
        <w:rPr>
          <w:spacing w:val="-2"/>
          <w:sz w:val="24"/>
        </w:rPr>
        <w:t> </w:t>
      </w:r>
      <w:r>
        <w:rPr>
          <w:sz w:val="24"/>
        </w:rPr>
        <w:t>member.</w:t>
      </w:r>
      <w:r>
        <w:rPr>
          <w:spacing w:val="-2"/>
          <w:sz w:val="24"/>
        </w:rPr>
        <w:t> </w:t>
      </w:r>
      <w:r>
        <w:rPr>
          <w:sz w:val="24"/>
        </w:rPr>
        <w:t>The</w:t>
      </w:r>
      <w:r>
        <w:rPr>
          <w:spacing w:val="-3"/>
          <w:sz w:val="24"/>
        </w:rPr>
        <w:t> </w:t>
      </w:r>
      <w:r>
        <w:rPr>
          <w:sz w:val="24"/>
        </w:rPr>
        <w:t>writing</w:t>
      </w:r>
      <w:r>
        <w:rPr>
          <w:spacing w:val="-4"/>
          <w:sz w:val="24"/>
        </w:rPr>
        <w:t> </w:t>
      </w:r>
      <w:r>
        <w:rPr>
          <w:sz w:val="24"/>
        </w:rPr>
        <w:t>is</w:t>
      </w:r>
      <w:r>
        <w:rPr>
          <w:spacing w:val="-1"/>
          <w:sz w:val="24"/>
        </w:rPr>
        <w:t> </w:t>
      </w:r>
      <w:r>
        <w:rPr>
          <w:sz w:val="24"/>
        </w:rPr>
        <w:t>concluded</w:t>
      </w:r>
      <w:r>
        <w:rPr>
          <w:spacing w:val="-2"/>
          <w:sz w:val="24"/>
        </w:rPr>
        <w:t> </w:t>
      </w:r>
      <w:r>
        <w:rPr>
          <w:sz w:val="24"/>
        </w:rPr>
        <w:t>when</w:t>
      </w:r>
      <w:r>
        <w:rPr>
          <w:spacing w:val="-1"/>
          <w:sz w:val="24"/>
        </w:rPr>
        <w:t> </w:t>
      </w:r>
      <w:r>
        <w:rPr>
          <w:sz w:val="24"/>
        </w:rPr>
        <w:t>every</w:t>
      </w:r>
      <w:r>
        <w:rPr>
          <w:spacing w:val="-4"/>
          <w:sz w:val="24"/>
        </w:rPr>
        <w:t> </w:t>
      </w:r>
      <w:r>
        <w:rPr>
          <w:sz w:val="24"/>
        </w:rPr>
        <w:t>member has completed his or her portion of the writing task.</w:t>
      </w:r>
    </w:p>
    <w:p>
      <w:pPr>
        <w:pStyle w:val="ListParagraph"/>
        <w:numPr>
          <w:ilvl w:val="0"/>
          <w:numId w:val="12"/>
        </w:numPr>
        <w:tabs>
          <w:tab w:pos="1540" w:val="left" w:leader="none"/>
        </w:tabs>
        <w:spacing w:line="480" w:lineRule="auto" w:before="1" w:after="0"/>
        <w:ind w:left="1540" w:right="397" w:hanging="720"/>
        <w:jc w:val="both"/>
        <w:rPr>
          <w:sz w:val="24"/>
        </w:rPr>
      </w:pPr>
      <w:r>
        <w:rPr>
          <w:sz w:val="24"/>
        </w:rPr>
        <w:t>Parallel writing: A written task is given to a group and this is divided into separate parts for all members to work on their assigned part at the same time. There are two types of parallel writing: horizontal division parallel writing and stratified division parallel writing. Horizontal division parallel writing can be implemented when group members divide the tasks into sections and each member is responsible for the development of his or her assigned section. Stratified division parallel writing is used when group members divide responsibility of the creation of the document by assigning different roles to members. Such roles include author, editor, facilitator and team leader.</w:t>
      </w:r>
    </w:p>
    <w:p>
      <w:pPr>
        <w:pStyle w:val="ListParagraph"/>
        <w:numPr>
          <w:ilvl w:val="0"/>
          <w:numId w:val="12"/>
        </w:numPr>
        <w:tabs>
          <w:tab w:pos="1540" w:val="left" w:leader="none"/>
        </w:tabs>
        <w:spacing w:line="480" w:lineRule="auto" w:before="1" w:after="0"/>
        <w:ind w:left="1540" w:right="399" w:hanging="720"/>
        <w:jc w:val="both"/>
        <w:rPr>
          <w:sz w:val="24"/>
        </w:rPr>
      </w:pPr>
      <w:r>
        <w:rPr>
          <w:sz w:val="24"/>
        </w:rPr>
        <w:t>Reactive writing: This type occurs when team members collaborate synchronously to develop</w:t>
      </w:r>
      <w:r>
        <w:rPr>
          <w:spacing w:val="-6"/>
          <w:sz w:val="24"/>
        </w:rPr>
        <w:t> </w:t>
      </w:r>
      <w:r>
        <w:rPr>
          <w:sz w:val="24"/>
        </w:rPr>
        <w:t>their</w:t>
      </w:r>
      <w:r>
        <w:rPr>
          <w:spacing w:val="-5"/>
          <w:sz w:val="24"/>
        </w:rPr>
        <w:t> </w:t>
      </w:r>
      <w:r>
        <w:rPr>
          <w:sz w:val="24"/>
        </w:rPr>
        <w:t>writing.</w:t>
      </w:r>
      <w:r>
        <w:rPr>
          <w:spacing w:val="-4"/>
          <w:sz w:val="24"/>
        </w:rPr>
        <w:t> </w:t>
      </w:r>
      <w:r>
        <w:rPr>
          <w:sz w:val="24"/>
        </w:rPr>
        <w:t>Team</w:t>
      </w:r>
      <w:r>
        <w:rPr>
          <w:spacing w:val="-6"/>
          <w:sz w:val="24"/>
        </w:rPr>
        <w:t> </w:t>
      </w:r>
      <w:r>
        <w:rPr>
          <w:sz w:val="24"/>
        </w:rPr>
        <w:t>members</w:t>
      </w:r>
      <w:r>
        <w:rPr>
          <w:spacing w:val="-4"/>
          <w:sz w:val="24"/>
        </w:rPr>
        <w:t> </w:t>
      </w:r>
      <w:r>
        <w:rPr>
          <w:sz w:val="24"/>
        </w:rPr>
        <w:t>react</w:t>
      </w:r>
      <w:r>
        <w:rPr>
          <w:spacing w:val="-6"/>
          <w:sz w:val="24"/>
        </w:rPr>
        <w:t> </w:t>
      </w:r>
      <w:r>
        <w:rPr>
          <w:sz w:val="24"/>
        </w:rPr>
        <w:t>to</w:t>
      </w:r>
      <w:r>
        <w:rPr>
          <w:spacing w:val="-6"/>
          <w:sz w:val="24"/>
        </w:rPr>
        <w:t> </w:t>
      </w:r>
      <w:r>
        <w:rPr>
          <w:sz w:val="24"/>
        </w:rPr>
        <w:t>and</w:t>
      </w:r>
      <w:r>
        <w:rPr>
          <w:spacing w:val="-4"/>
          <w:sz w:val="24"/>
        </w:rPr>
        <w:t> </w:t>
      </w:r>
      <w:r>
        <w:rPr>
          <w:sz w:val="24"/>
        </w:rPr>
        <w:t>adjust</w:t>
      </w:r>
      <w:r>
        <w:rPr>
          <w:spacing w:val="-5"/>
          <w:sz w:val="24"/>
        </w:rPr>
        <w:t> </w:t>
      </w:r>
      <w:r>
        <w:rPr>
          <w:sz w:val="24"/>
        </w:rPr>
        <w:t>to</w:t>
      </w:r>
      <w:r>
        <w:rPr>
          <w:spacing w:val="-6"/>
          <w:sz w:val="24"/>
        </w:rPr>
        <w:t> </w:t>
      </w:r>
      <w:r>
        <w:rPr>
          <w:sz w:val="24"/>
        </w:rPr>
        <w:t>one</w:t>
      </w:r>
      <w:r>
        <w:rPr>
          <w:spacing w:val="-5"/>
          <w:sz w:val="24"/>
        </w:rPr>
        <w:t> </w:t>
      </w:r>
      <w:r>
        <w:rPr>
          <w:sz w:val="24"/>
        </w:rPr>
        <w:t>another‟s</w:t>
      </w:r>
      <w:r>
        <w:rPr>
          <w:spacing w:val="-7"/>
          <w:sz w:val="24"/>
        </w:rPr>
        <w:t> </w:t>
      </w:r>
      <w:r>
        <w:rPr>
          <w:sz w:val="24"/>
        </w:rPr>
        <w:t>contribution as they are made.</w:t>
      </w:r>
    </w:p>
    <w:p>
      <w:pPr>
        <w:pStyle w:val="ListParagraph"/>
        <w:numPr>
          <w:ilvl w:val="0"/>
          <w:numId w:val="12"/>
        </w:numPr>
        <w:tabs>
          <w:tab w:pos="1540" w:val="left" w:leader="none"/>
        </w:tabs>
        <w:spacing w:line="480" w:lineRule="auto" w:before="1" w:after="0"/>
        <w:ind w:left="1540" w:right="402" w:hanging="720"/>
        <w:jc w:val="both"/>
        <w:rPr>
          <w:sz w:val="24"/>
        </w:rPr>
      </w:pPr>
      <w:r>
        <w:rPr>
          <w:sz w:val="24"/>
        </w:rPr>
        <w:t>Mixed mode: this deals with the combination of two or more of the collaborative writing procedures discussed.</w:t>
      </w:r>
    </w:p>
    <w:p>
      <w:pPr>
        <w:pStyle w:val="Heading2"/>
        <w:numPr>
          <w:ilvl w:val="2"/>
          <w:numId w:val="9"/>
        </w:numPr>
        <w:tabs>
          <w:tab w:pos="1179" w:val="left" w:leader="none"/>
        </w:tabs>
        <w:spacing w:line="240" w:lineRule="auto" w:before="4" w:after="0"/>
        <w:ind w:left="1179" w:right="0" w:hanging="719"/>
        <w:jc w:val="both"/>
      </w:pPr>
      <w:bookmarkStart w:name="_TOC_250051" w:id="30"/>
      <w:r>
        <w:rPr/>
        <w:t>Advantages</w:t>
      </w:r>
      <w:r>
        <w:rPr>
          <w:spacing w:val="-2"/>
        </w:rPr>
        <w:t> </w:t>
      </w:r>
      <w:r>
        <w:rPr/>
        <w:t>and</w:t>
      </w:r>
      <w:r>
        <w:rPr>
          <w:spacing w:val="-1"/>
        </w:rPr>
        <w:t> </w:t>
      </w:r>
      <w:r>
        <w:rPr/>
        <w:t>Disadvantages</w:t>
      </w:r>
      <w:r>
        <w:rPr>
          <w:spacing w:val="-1"/>
        </w:rPr>
        <w:t> </w:t>
      </w:r>
      <w:r>
        <w:rPr/>
        <w:t>of</w:t>
      </w:r>
      <w:r>
        <w:rPr>
          <w:spacing w:val="-1"/>
        </w:rPr>
        <w:t> </w:t>
      </w:r>
      <w:r>
        <w:rPr/>
        <w:t>Collaborative</w:t>
      </w:r>
      <w:r>
        <w:rPr>
          <w:spacing w:val="-2"/>
        </w:rPr>
        <w:t> </w:t>
      </w:r>
      <w:r>
        <w:rPr/>
        <w:t>Writing </w:t>
      </w:r>
      <w:bookmarkEnd w:id="30"/>
      <w:r>
        <w:rPr>
          <w:spacing w:val="-2"/>
        </w:rPr>
        <w:t>Strategy</w:t>
      </w:r>
    </w:p>
    <w:p>
      <w:pPr>
        <w:spacing w:after="0" w:line="240" w:lineRule="auto"/>
        <w:jc w:val="both"/>
        <w:sectPr>
          <w:pgSz w:w="12240" w:h="15840"/>
          <w:pgMar w:header="0" w:footer="744" w:top="1360" w:bottom="940" w:left="980" w:right="1040"/>
        </w:sectPr>
      </w:pPr>
    </w:p>
    <w:p>
      <w:pPr>
        <w:pStyle w:val="BodyText"/>
        <w:spacing w:line="480" w:lineRule="auto" w:before="72"/>
        <w:ind w:right="396" w:firstLine="719"/>
        <w:jc w:val="both"/>
      </w:pPr>
      <w:r>
        <w:rPr/>
        <w:t>A lot of benefits of collaborative writing strategy abound in literature. The benefits of CWS according to Lin (2015:21) are as discussed below:</w:t>
      </w:r>
    </w:p>
    <w:p>
      <w:pPr>
        <w:pStyle w:val="ListParagraph"/>
        <w:numPr>
          <w:ilvl w:val="1"/>
          <w:numId w:val="11"/>
        </w:numPr>
        <w:tabs>
          <w:tab w:pos="458" w:val="left" w:leader="none"/>
          <w:tab w:pos="460" w:val="left" w:leader="none"/>
        </w:tabs>
        <w:spacing w:line="480" w:lineRule="auto" w:before="0" w:after="0"/>
        <w:ind w:left="460" w:right="397" w:hanging="361"/>
        <w:jc w:val="both"/>
        <w:rPr>
          <w:sz w:val="24"/>
        </w:rPr>
      </w:pPr>
      <w:r>
        <w:rPr>
          <w:sz w:val="24"/>
        </w:rPr>
        <w:t>Provision of more language practice opportunities: CWSprovides more opportunities for language practice as students work together to produce an essay. Using collaborative writing strategy, students have opportunity to engage in other language skills such as listening, reading and speaking as they interact with one another during group writing activities. Students listen to one</w:t>
      </w:r>
      <w:r>
        <w:rPr>
          <w:spacing w:val="-1"/>
          <w:sz w:val="24"/>
        </w:rPr>
        <w:t> </w:t>
      </w:r>
      <w:r>
        <w:rPr>
          <w:sz w:val="24"/>
        </w:rPr>
        <w:t>another</w:t>
      </w:r>
      <w:r>
        <w:rPr>
          <w:spacing w:val="-1"/>
          <w:sz w:val="24"/>
        </w:rPr>
        <w:t> </w:t>
      </w:r>
      <w:r>
        <w:rPr>
          <w:sz w:val="24"/>
        </w:rPr>
        <w:t>while sharing</w:t>
      </w:r>
      <w:r>
        <w:rPr>
          <w:spacing w:val="-2"/>
          <w:sz w:val="24"/>
        </w:rPr>
        <w:t> </w:t>
      </w:r>
      <w:r>
        <w:rPr>
          <w:sz w:val="24"/>
        </w:rPr>
        <w:t>information and making</w:t>
      </w:r>
      <w:r>
        <w:rPr>
          <w:spacing w:val="-2"/>
          <w:sz w:val="24"/>
        </w:rPr>
        <w:t> </w:t>
      </w:r>
      <w:r>
        <w:rPr>
          <w:sz w:val="24"/>
        </w:rPr>
        <w:t>contributions, read through others submission and so forth. All these activities help to develop these language skills and serves as a means to maximize students‟ language practice opportunities as student work together to fulfill a common goal by using the basic language skills.</w:t>
      </w:r>
    </w:p>
    <w:p>
      <w:pPr>
        <w:pStyle w:val="ListParagraph"/>
        <w:numPr>
          <w:ilvl w:val="1"/>
          <w:numId w:val="11"/>
        </w:numPr>
        <w:tabs>
          <w:tab w:pos="460" w:val="left" w:leader="none"/>
        </w:tabs>
        <w:spacing w:line="480" w:lineRule="auto" w:before="1" w:after="0"/>
        <w:ind w:left="460" w:right="398" w:hanging="361"/>
        <w:jc w:val="both"/>
        <w:rPr>
          <w:sz w:val="24"/>
        </w:rPr>
      </w:pPr>
      <w:r>
        <w:rPr>
          <w:sz w:val="24"/>
        </w:rPr>
        <w:t>Improvement of quality of students‟ talk: Ohta in Lin (2012) assumes that collaborative talk provides more chances for students to produce language in a functional manner. It helps students produce not only in terms of quantity but also in quality of speech and writing. In collaborative writing, adjustment of language occurs as students strive to make themselves understood during group</w:t>
      </w:r>
      <w:r>
        <w:rPr>
          <w:spacing w:val="-2"/>
          <w:sz w:val="24"/>
        </w:rPr>
        <w:t> </w:t>
      </w:r>
      <w:r>
        <w:rPr>
          <w:sz w:val="24"/>
        </w:rPr>
        <w:t>interactions.</w:t>
      </w:r>
      <w:r>
        <w:rPr>
          <w:spacing w:val="-1"/>
          <w:sz w:val="24"/>
        </w:rPr>
        <w:t> </w:t>
      </w:r>
      <w:r>
        <w:rPr>
          <w:sz w:val="24"/>
        </w:rPr>
        <w:t>With</w:t>
      </w:r>
      <w:r>
        <w:rPr>
          <w:spacing w:val="-3"/>
          <w:sz w:val="24"/>
        </w:rPr>
        <w:t> </w:t>
      </w:r>
      <w:r>
        <w:rPr>
          <w:sz w:val="24"/>
        </w:rPr>
        <w:t>regards</w:t>
      </w:r>
      <w:r>
        <w:rPr>
          <w:spacing w:val="-2"/>
          <w:sz w:val="24"/>
        </w:rPr>
        <w:t> </w:t>
      </w:r>
      <w:r>
        <w:rPr>
          <w:sz w:val="24"/>
        </w:rPr>
        <w:t>to</w:t>
      </w:r>
      <w:r>
        <w:rPr>
          <w:spacing w:val="-1"/>
          <w:sz w:val="24"/>
        </w:rPr>
        <w:t> </w:t>
      </w:r>
      <w:r>
        <w:rPr>
          <w:sz w:val="24"/>
        </w:rPr>
        <w:t>essay</w:t>
      </w:r>
      <w:r>
        <w:rPr>
          <w:spacing w:val="-6"/>
          <w:sz w:val="24"/>
        </w:rPr>
        <w:t> </w:t>
      </w:r>
      <w:r>
        <w:rPr>
          <w:sz w:val="24"/>
        </w:rPr>
        <w:t>writing, students</w:t>
      </w:r>
      <w:r>
        <w:rPr>
          <w:spacing w:val="-1"/>
          <w:sz w:val="24"/>
        </w:rPr>
        <w:t> </w:t>
      </w:r>
      <w:r>
        <w:rPr>
          <w:sz w:val="24"/>
        </w:rPr>
        <w:t>are</w:t>
      </w:r>
      <w:r>
        <w:rPr>
          <w:spacing w:val="-3"/>
          <w:sz w:val="24"/>
        </w:rPr>
        <w:t> </w:t>
      </w:r>
      <w:r>
        <w:rPr>
          <w:sz w:val="24"/>
        </w:rPr>
        <w:t>presumed</w:t>
      </w:r>
      <w:r>
        <w:rPr>
          <w:spacing w:val="-2"/>
          <w:sz w:val="24"/>
        </w:rPr>
        <w:t> </w:t>
      </w:r>
      <w:r>
        <w:rPr>
          <w:sz w:val="24"/>
        </w:rPr>
        <w:t>to</w:t>
      </w:r>
      <w:r>
        <w:rPr>
          <w:spacing w:val="-1"/>
          <w:sz w:val="24"/>
        </w:rPr>
        <w:t> </w:t>
      </w:r>
      <w:r>
        <w:rPr>
          <w:sz w:val="24"/>
        </w:rPr>
        <w:t>write</w:t>
      </w:r>
      <w:r>
        <w:rPr>
          <w:spacing w:val="-2"/>
          <w:sz w:val="24"/>
        </w:rPr>
        <w:t> </w:t>
      </w:r>
      <w:r>
        <w:rPr>
          <w:sz w:val="24"/>
        </w:rPr>
        <w:t>more</w:t>
      </w:r>
      <w:r>
        <w:rPr>
          <w:spacing w:val="-3"/>
          <w:sz w:val="24"/>
        </w:rPr>
        <w:t> </w:t>
      </w:r>
      <w:r>
        <w:rPr>
          <w:sz w:val="24"/>
        </w:rPr>
        <w:t>accurately and use language more appropriately in social contexts during group work.</w:t>
      </w:r>
    </w:p>
    <w:p>
      <w:pPr>
        <w:pStyle w:val="ListParagraph"/>
        <w:numPr>
          <w:ilvl w:val="1"/>
          <w:numId w:val="11"/>
        </w:numPr>
        <w:tabs>
          <w:tab w:pos="458" w:val="left" w:leader="none"/>
          <w:tab w:pos="460" w:val="left" w:leader="none"/>
        </w:tabs>
        <w:spacing w:line="480" w:lineRule="auto" w:before="1" w:after="0"/>
        <w:ind w:left="460" w:right="392" w:hanging="361"/>
        <w:jc w:val="both"/>
        <w:rPr>
          <w:sz w:val="24"/>
        </w:rPr>
      </w:pPr>
      <w:r>
        <w:rPr>
          <w:sz w:val="24"/>
        </w:rPr>
        <w:t>Creation of a more positive climate: Collaborative writing provides learners with a much closer and more comfortable feeling which frees learners from requirement of accuracy at all costs and facilitates students‟ entry into the richer and more accommodating set of relationships in small group interaction. Deluchi (2006) posits that students who engage in CW activities are thus motivated to share expertise, exchange diverse opinions and negotiate meanings in an anxiety free environment thereby leading to better understanding and performance in the learning situation.</w:t>
      </w:r>
      <w:r>
        <w:rPr>
          <w:spacing w:val="80"/>
          <w:sz w:val="24"/>
        </w:rPr>
        <w:t> </w:t>
      </w:r>
      <w:r>
        <w:rPr>
          <w:sz w:val="24"/>
        </w:rPr>
        <w:t>Essay</w:t>
      </w:r>
      <w:r>
        <w:rPr>
          <w:spacing w:val="73"/>
          <w:sz w:val="24"/>
        </w:rPr>
        <w:t> </w:t>
      </w:r>
      <w:r>
        <w:rPr>
          <w:sz w:val="24"/>
        </w:rPr>
        <w:t>writing</w:t>
      </w:r>
      <w:r>
        <w:rPr>
          <w:spacing w:val="80"/>
          <w:sz w:val="24"/>
        </w:rPr>
        <w:t> </w:t>
      </w:r>
      <w:r>
        <w:rPr>
          <w:sz w:val="24"/>
        </w:rPr>
        <w:t>which</w:t>
      </w:r>
      <w:r>
        <w:rPr>
          <w:spacing w:val="80"/>
          <w:sz w:val="24"/>
        </w:rPr>
        <w:t> </w:t>
      </w:r>
      <w:r>
        <w:rPr>
          <w:sz w:val="24"/>
        </w:rPr>
        <w:t>is</w:t>
      </w:r>
      <w:r>
        <w:rPr>
          <w:spacing w:val="80"/>
          <w:sz w:val="24"/>
        </w:rPr>
        <w:t> </w:t>
      </w:r>
      <w:r>
        <w:rPr>
          <w:sz w:val="24"/>
        </w:rPr>
        <w:t>considered</w:t>
      </w:r>
      <w:r>
        <w:rPr>
          <w:spacing w:val="80"/>
          <w:sz w:val="24"/>
        </w:rPr>
        <w:t> </w:t>
      </w:r>
      <w:r>
        <w:rPr>
          <w:sz w:val="24"/>
        </w:rPr>
        <w:t>tasking</w:t>
      </w:r>
      <w:r>
        <w:rPr>
          <w:spacing w:val="79"/>
          <w:sz w:val="24"/>
        </w:rPr>
        <w:t> </w:t>
      </w:r>
      <w:r>
        <w:rPr>
          <w:sz w:val="24"/>
        </w:rPr>
        <w:t>and</w:t>
      </w:r>
      <w:r>
        <w:rPr>
          <w:spacing w:val="80"/>
          <w:sz w:val="24"/>
        </w:rPr>
        <w:t> </w:t>
      </w:r>
      <w:r>
        <w:rPr>
          <w:sz w:val="24"/>
        </w:rPr>
        <w:t>laborious</w:t>
      </w:r>
      <w:r>
        <w:rPr>
          <w:spacing w:val="80"/>
          <w:sz w:val="24"/>
        </w:rPr>
        <w:t> </w:t>
      </w:r>
      <w:r>
        <w:rPr>
          <w:sz w:val="24"/>
        </w:rPr>
        <w:t>and</w:t>
      </w:r>
      <w:r>
        <w:rPr>
          <w:spacing w:val="80"/>
          <w:sz w:val="24"/>
        </w:rPr>
        <w:t> </w:t>
      </w:r>
      <w:r>
        <w:rPr>
          <w:sz w:val="24"/>
        </w:rPr>
        <w:t>which</w:t>
      </w:r>
      <w:r>
        <w:rPr>
          <w:spacing w:val="80"/>
          <w:sz w:val="24"/>
        </w:rPr>
        <w:t> </w:t>
      </w:r>
      <w:r>
        <w:rPr>
          <w:sz w:val="24"/>
        </w:rPr>
        <w:t>is</w:t>
      </w:r>
      <w:r>
        <w:rPr>
          <w:spacing w:val="80"/>
          <w:sz w:val="24"/>
        </w:rPr>
        <w:t> </w:t>
      </w:r>
      <w:r>
        <w:rPr>
          <w:sz w:val="24"/>
        </w:rPr>
        <w:t>usually</w:t>
      </w:r>
    </w:p>
    <w:p>
      <w:pPr>
        <w:spacing w:after="0" w:line="480" w:lineRule="auto"/>
        <w:jc w:val="both"/>
        <w:rPr>
          <w:sz w:val="24"/>
        </w:rPr>
        <w:sectPr>
          <w:pgSz w:w="12240" w:h="15840"/>
          <w:pgMar w:header="0" w:footer="744" w:top="1360" w:bottom="940" w:left="980" w:right="1040"/>
        </w:sectPr>
      </w:pPr>
    </w:p>
    <w:p>
      <w:pPr>
        <w:pStyle w:val="BodyText"/>
        <w:spacing w:line="480" w:lineRule="auto" w:before="72"/>
        <w:ind w:right="399"/>
        <w:jc w:val="both"/>
      </w:pPr>
      <w:r>
        <w:rPr/>
        <w:t>approached with apprehension both by teachers and students is made more interesting by provision of a more positive essay writing classroom.</w:t>
      </w:r>
    </w:p>
    <w:p>
      <w:pPr>
        <w:pStyle w:val="ListParagraph"/>
        <w:numPr>
          <w:ilvl w:val="1"/>
          <w:numId w:val="11"/>
        </w:numPr>
        <w:tabs>
          <w:tab w:pos="460" w:val="left" w:leader="none"/>
        </w:tabs>
        <w:spacing w:line="480" w:lineRule="auto" w:before="0" w:after="0"/>
        <w:ind w:left="460" w:right="397" w:hanging="361"/>
        <w:jc w:val="both"/>
        <w:rPr>
          <w:sz w:val="24"/>
        </w:rPr>
      </w:pPr>
      <w:r>
        <w:rPr>
          <w:sz w:val="24"/>
        </w:rPr>
        <w:t>Promotion of social interaction: CWS provides students with a platform to interact with peers in</w:t>
      </w:r>
      <w:r>
        <w:rPr>
          <w:spacing w:val="40"/>
          <w:sz w:val="24"/>
        </w:rPr>
        <w:t> </w:t>
      </w:r>
      <w:r>
        <w:rPr>
          <w:sz w:val="24"/>
        </w:rPr>
        <w:t>a psychologically comfortable secure atmosphere. When students are writing collaboratively, they are able to develop their cognitive, oral communication and interactive skills. Students‟ linguistic competence and communicative skills will be improved as well (Jiang, 2009). Collaborative</w:t>
      </w:r>
      <w:r>
        <w:rPr>
          <w:spacing w:val="-4"/>
          <w:sz w:val="24"/>
        </w:rPr>
        <w:t> </w:t>
      </w:r>
      <w:r>
        <w:rPr>
          <w:sz w:val="24"/>
        </w:rPr>
        <w:t>writing</w:t>
      </w:r>
      <w:r>
        <w:rPr>
          <w:spacing w:val="-3"/>
          <w:sz w:val="24"/>
        </w:rPr>
        <w:t> </w:t>
      </w:r>
      <w:r>
        <w:rPr>
          <w:sz w:val="24"/>
        </w:rPr>
        <w:t>allows</w:t>
      </w:r>
      <w:r>
        <w:rPr>
          <w:spacing w:val="-3"/>
          <w:sz w:val="24"/>
        </w:rPr>
        <w:t> </w:t>
      </w:r>
      <w:r>
        <w:rPr>
          <w:sz w:val="24"/>
        </w:rPr>
        <w:t>students</w:t>
      </w:r>
      <w:r>
        <w:rPr>
          <w:spacing w:val="-3"/>
          <w:sz w:val="24"/>
        </w:rPr>
        <w:t> </w:t>
      </w:r>
      <w:r>
        <w:rPr>
          <w:sz w:val="24"/>
        </w:rPr>
        <w:t>to</w:t>
      </w:r>
      <w:r>
        <w:rPr>
          <w:spacing w:val="-3"/>
          <w:sz w:val="24"/>
        </w:rPr>
        <w:t> </w:t>
      </w:r>
      <w:r>
        <w:rPr>
          <w:sz w:val="24"/>
        </w:rPr>
        <w:t>do</w:t>
      </w:r>
      <w:r>
        <w:rPr>
          <w:spacing w:val="-3"/>
          <w:sz w:val="24"/>
        </w:rPr>
        <w:t> </w:t>
      </w:r>
      <w:r>
        <w:rPr>
          <w:sz w:val="24"/>
        </w:rPr>
        <w:t>writing</w:t>
      </w:r>
      <w:r>
        <w:rPr>
          <w:spacing w:val="-5"/>
          <w:sz w:val="24"/>
        </w:rPr>
        <w:t> </w:t>
      </w:r>
      <w:r>
        <w:rPr>
          <w:sz w:val="24"/>
        </w:rPr>
        <w:t>in</w:t>
      </w:r>
      <w:r>
        <w:rPr>
          <w:spacing w:val="40"/>
          <w:sz w:val="24"/>
        </w:rPr>
        <w:t> </w:t>
      </w:r>
      <w:r>
        <w:rPr>
          <w:sz w:val="24"/>
        </w:rPr>
        <w:t>groups</w:t>
      </w:r>
      <w:r>
        <w:rPr>
          <w:spacing w:val="-2"/>
          <w:sz w:val="24"/>
        </w:rPr>
        <w:t> </w:t>
      </w:r>
      <w:r>
        <w:rPr>
          <w:sz w:val="24"/>
        </w:rPr>
        <w:t>and</w:t>
      </w:r>
      <w:r>
        <w:rPr>
          <w:spacing w:val="-3"/>
          <w:sz w:val="24"/>
        </w:rPr>
        <w:t> </w:t>
      </w:r>
      <w:r>
        <w:rPr>
          <w:sz w:val="24"/>
        </w:rPr>
        <w:t>in</w:t>
      </w:r>
      <w:r>
        <w:rPr>
          <w:spacing w:val="-3"/>
          <w:sz w:val="24"/>
        </w:rPr>
        <w:t> </w:t>
      </w:r>
      <w:r>
        <w:rPr>
          <w:sz w:val="24"/>
        </w:rPr>
        <w:t>stages:</w:t>
      </w:r>
      <w:r>
        <w:rPr>
          <w:spacing w:val="-3"/>
          <w:sz w:val="24"/>
        </w:rPr>
        <w:t> </w:t>
      </w:r>
      <w:r>
        <w:rPr>
          <w:sz w:val="24"/>
        </w:rPr>
        <w:t>pre-writing,</w:t>
      </w:r>
      <w:r>
        <w:rPr>
          <w:spacing w:val="-3"/>
          <w:sz w:val="24"/>
        </w:rPr>
        <w:t> </w:t>
      </w:r>
      <w:r>
        <w:rPr>
          <w:sz w:val="24"/>
        </w:rPr>
        <w:t>drafting, revising and editing. These activities can maximize students‟ social interaction and enhance positive interpersonal relationship among group members. It allows members to learn from each other and thus reduce loneliness in writing. This view is of significance to this study.</w:t>
      </w:r>
    </w:p>
    <w:p>
      <w:pPr>
        <w:pStyle w:val="ListParagraph"/>
        <w:numPr>
          <w:ilvl w:val="1"/>
          <w:numId w:val="11"/>
        </w:numPr>
        <w:tabs>
          <w:tab w:pos="458" w:val="left" w:leader="none"/>
          <w:tab w:pos="460" w:val="left" w:leader="none"/>
        </w:tabs>
        <w:spacing w:line="480" w:lineRule="auto" w:before="1" w:after="0"/>
        <w:ind w:left="460" w:right="397" w:hanging="361"/>
        <w:jc w:val="both"/>
        <w:rPr>
          <w:sz w:val="24"/>
        </w:rPr>
      </w:pPr>
      <w:r>
        <w:rPr>
          <w:sz w:val="24"/>
        </w:rPr>
        <w:t>Development of critical and higher level thinking skills: When students engage in collaborative writing activities, their critical and high level thinking skills are fostered through discussion, clarification and evaluation of peers‟ opinions. Students are thus trained in reflective thinking which leads to proper understanding of the writing task (Hadjerrouit, 2011).</w:t>
      </w:r>
    </w:p>
    <w:p>
      <w:pPr>
        <w:pStyle w:val="ListParagraph"/>
        <w:numPr>
          <w:ilvl w:val="1"/>
          <w:numId w:val="11"/>
        </w:numPr>
        <w:tabs>
          <w:tab w:pos="458" w:val="left" w:leader="none"/>
          <w:tab w:pos="460" w:val="left" w:leader="none"/>
        </w:tabs>
        <w:spacing w:line="480" w:lineRule="auto" w:before="1" w:after="0"/>
        <w:ind w:left="460" w:right="396" w:hanging="361"/>
        <w:jc w:val="both"/>
        <w:rPr>
          <w:sz w:val="24"/>
        </w:rPr>
      </w:pPr>
      <w:r>
        <w:rPr>
          <w:sz w:val="24"/>
        </w:rPr>
        <w:t>Fosters learners‟ self- confidence and independence: CWS helps to build greater confidence and self- esteem in students. Students have ample opportunities for training as they express themselves in clear and concise manner which heightens their self-confidence and self-esteem. CWS has also proved to enhance students‟ performance (Poehner, 2009). Khan, et al (2015) assert that when students engage with a wide range of peers, social cognitive skills can be acquired and these skills will in turn assist students in performing individual tasks.</w:t>
      </w:r>
    </w:p>
    <w:p>
      <w:pPr>
        <w:pStyle w:val="ListParagraph"/>
        <w:numPr>
          <w:ilvl w:val="1"/>
          <w:numId w:val="11"/>
        </w:numPr>
        <w:tabs>
          <w:tab w:pos="458" w:val="left" w:leader="none"/>
          <w:tab w:pos="460" w:val="left" w:leader="none"/>
        </w:tabs>
        <w:spacing w:line="480" w:lineRule="auto" w:before="1" w:after="0"/>
        <w:ind w:left="460" w:right="399" w:hanging="361"/>
        <w:jc w:val="both"/>
        <w:rPr>
          <w:sz w:val="24"/>
        </w:rPr>
      </w:pPr>
      <w:r>
        <w:rPr>
          <w:sz w:val="24"/>
        </w:rPr>
        <w:t>Emphasizes learning rather than teaching: Allpost and Slavin in Siddique and Singh (2016) posit that collaborative writing strategy helps students to actively participate in the whole learning process and hence it changes the teacher-centred classroom into a student-centred one. The role</w:t>
      </w:r>
    </w:p>
    <w:p>
      <w:pPr>
        <w:spacing w:after="0" w:line="480" w:lineRule="auto"/>
        <w:jc w:val="both"/>
        <w:rPr>
          <w:sz w:val="24"/>
        </w:rPr>
        <w:sectPr>
          <w:pgSz w:w="12240" w:h="15840"/>
          <w:pgMar w:header="0" w:footer="744" w:top="1360" w:bottom="940" w:left="980" w:right="1040"/>
        </w:sectPr>
      </w:pPr>
    </w:p>
    <w:p>
      <w:pPr>
        <w:pStyle w:val="BodyText"/>
        <w:spacing w:before="72"/>
      </w:pPr>
      <w:r>
        <w:rPr/>
        <w:t>of</w:t>
      </w:r>
      <w:r>
        <w:rPr>
          <w:spacing w:val="-4"/>
        </w:rPr>
        <w:t> </w:t>
      </w:r>
      <w:r>
        <w:rPr/>
        <w:t>the teacher then</w:t>
      </w:r>
      <w:r>
        <w:rPr>
          <w:spacing w:val="-1"/>
        </w:rPr>
        <w:t> </w:t>
      </w:r>
      <w:r>
        <w:rPr/>
        <w:t>becomes that of</w:t>
      </w:r>
      <w:r>
        <w:rPr>
          <w:spacing w:val="-2"/>
        </w:rPr>
        <w:t> </w:t>
      </w:r>
      <w:r>
        <w:rPr/>
        <w:t>a</w:t>
      </w:r>
      <w:r>
        <w:rPr>
          <w:spacing w:val="-1"/>
        </w:rPr>
        <w:t> </w:t>
      </w:r>
      <w:r>
        <w:rPr/>
        <w:t>facilitator rather</w:t>
      </w:r>
      <w:r>
        <w:rPr>
          <w:spacing w:val="-3"/>
        </w:rPr>
        <w:t> </w:t>
      </w:r>
      <w:r>
        <w:rPr/>
        <w:t>than</w:t>
      </w:r>
      <w:r>
        <w:rPr>
          <w:spacing w:val="3"/>
        </w:rPr>
        <w:t> </w:t>
      </w:r>
      <w:r>
        <w:rPr/>
        <w:t>a</w:t>
      </w:r>
      <w:r>
        <w:rPr>
          <w:spacing w:val="-1"/>
        </w:rPr>
        <w:t> </w:t>
      </w:r>
      <w:r>
        <w:rPr>
          <w:spacing w:val="-2"/>
        </w:rPr>
        <w:t>teacher.</w:t>
      </w:r>
    </w:p>
    <w:p>
      <w:pPr>
        <w:pStyle w:val="BodyText"/>
        <w:ind w:left="0"/>
      </w:pPr>
    </w:p>
    <w:p>
      <w:pPr>
        <w:pStyle w:val="ListParagraph"/>
        <w:numPr>
          <w:ilvl w:val="1"/>
          <w:numId w:val="11"/>
        </w:numPr>
        <w:tabs>
          <w:tab w:pos="460" w:val="left" w:leader="none"/>
        </w:tabs>
        <w:spacing w:line="480" w:lineRule="auto" w:before="0" w:after="0"/>
        <w:ind w:left="460" w:right="398" w:hanging="361"/>
        <w:jc w:val="both"/>
        <w:rPr>
          <w:sz w:val="24"/>
        </w:rPr>
      </w:pPr>
      <w:r>
        <w:rPr>
          <w:sz w:val="24"/>
        </w:rPr>
        <w:t>Preparation for real life, social and employment situations: As students engage in the techniques of collaborative writing, they are invariably being prepared for real life and future because cooperative, collaboration, team work, interaction and communication characterize the</w:t>
      </w:r>
      <w:r>
        <w:rPr>
          <w:spacing w:val="40"/>
          <w:sz w:val="24"/>
        </w:rPr>
        <w:t> </w:t>
      </w:r>
      <w:r>
        <w:rPr>
          <w:sz w:val="24"/>
        </w:rPr>
        <w:t>workplace of the future (Kagan in Siddique and Singh, 2016).</w:t>
      </w:r>
    </w:p>
    <w:p>
      <w:pPr>
        <w:pStyle w:val="ListParagraph"/>
        <w:numPr>
          <w:ilvl w:val="1"/>
          <w:numId w:val="11"/>
        </w:numPr>
        <w:tabs>
          <w:tab w:pos="458" w:val="left" w:leader="none"/>
          <w:tab w:pos="460" w:val="left" w:leader="none"/>
        </w:tabs>
        <w:spacing w:line="480" w:lineRule="auto" w:before="0" w:after="0"/>
        <w:ind w:left="460" w:right="401" w:hanging="361"/>
        <w:jc w:val="both"/>
        <w:rPr>
          <w:sz w:val="24"/>
        </w:rPr>
      </w:pPr>
      <w:r>
        <w:rPr>
          <w:sz w:val="24"/>
        </w:rPr>
        <w:t>Develops leadership and social skills: With CWS, students develop leadership and social skills whereby they take responsibility for their writing tasks and also social skills which can help to foster a sense of accountability, cooperation, tolerance and community (Villamil &amp; De Guerrero in Sukirman, 2016).</w:t>
      </w:r>
    </w:p>
    <w:p>
      <w:pPr>
        <w:pStyle w:val="BodyText"/>
        <w:spacing w:line="480" w:lineRule="auto" w:before="1"/>
        <w:ind w:right="398" w:firstLine="782"/>
        <w:jc w:val="both"/>
      </w:pPr>
      <w:r>
        <w:rPr/>
        <w:t>It is imperative that our classrooms include not only individualistic and competitive interaction, but also cooperative /collaborative interaction. This study is of the view that collaborative writing strategy encourages students to be responsible for their learning and learning is something that requires students‟ direct involvement and participation, therefore, the writing process becomes easier when students involve individually and in groups in the writing task and also share views with other group members. Collaborative writing activities create a platform for students to actively engage in writing tasks in groups thus creating knowledge and producing</w:t>
      </w:r>
      <w:r>
        <w:rPr>
          <w:spacing w:val="-1"/>
        </w:rPr>
        <w:t> </w:t>
      </w:r>
      <w:r>
        <w:rPr/>
        <w:t>an effective essay. However, there</w:t>
      </w:r>
      <w:r>
        <w:rPr>
          <w:spacing w:val="-1"/>
        </w:rPr>
        <w:t> </w:t>
      </w:r>
      <w:r>
        <w:rPr/>
        <w:t>are some disadvantages of this strategy</w:t>
      </w:r>
      <w:r>
        <w:rPr>
          <w:spacing w:val="-3"/>
        </w:rPr>
        <w:t> </w:t>
      </w:r>
      <w:r>
        <w:rPr/>
        <w:t>which shall be discussed as follows:</w:t>
      </w:r>
    </w:p>
    <w:p>
      <w:pPr>
        <w:pStyle w:val="ListParagraph"/>
        <w:numPr>
          <w:ilvl w:val="2"/>
          <w:numId w:val="11"/>
        </w:numPr>
        <w:tabs>
          <w:tab w:pos="1180" w:val="left" w:leader="none"/>
        </w:tabs>
        <w:spacing w:line="480" w:lineRule="auto" w:before="1" w:after="0"/>
        <w:ind w:left="1180" w:right="398" w:hanging="360"/>
        <w:jc w:val="both"/>
        <w:rPr>
          <w:sz w:val="24"/>
        </w:rPr>
      </w:pPr>
      <w:r>
        <w:rPr>
          <w:sz w:val="24"/>
        </w:rPr>
        <w:t>Class size: Collaborative writing activities become less effective when it is being implemented in a large class. Apart from students being divided into groups, the number of groups might be too many or members within a group might be large. This can negate the gains of the collaborative strategy. The facilitator might be overwhelmed by the largeness</w:t>
      </w:r>
      <w:r>
        <w:rPr>
          <w:spacing w:val="56"/>
          <w:sz w:val="24"/>
        </w:rPr>
        <w:t> </w:t>
      </w:r>
      <w:r>
        <w:rPr>
          <w:sz w:val="24"/>
        </w:rPr>
        <w:t>of</w:t>
      </w:r>
      <w:r>
        <w:rPr>
          <w:spacing w:val="54"/>
          <w:sz w:val="24"/>
        </w:rPr>
        <w:t> </w:t>
      </w:r>
      <w:r>
        <w:rPr>
          <w:sz w:val="24"/>
        </w:rPr>
        <w:t>the</w:t>
      </w:r>
      <w:r>
        <w:rPr>
          <w:spacing w:val="54"/>
          <w:sz w:val="24"/>
        </w:rPr>
        <w:t> </w:t>
      </w:r>
      <w:r>
        <w:rPr>
          <w:sz w:val="24"/>
        </w:rPr>
        <w:t>class</w:t>
      </w:r>
      <w:r>
        <w:rPr>
          <w:spacing w:val="55"/>
          <w:sz w:val="24"/>
        </w:rPr>
        <w:t> </w:t>
      </w:r>
      <w:r>
        <w:rPr>
          <w:sz w:val="24"/>
        </w:rPr>
        <w:t>and</w:t>
      </w:r>
      <w:r>
        <w:rPr>
          <w:spacing w:val="55"/>
          <w:sz w:val="24"/>
        </w:rPr>
        <w:t> </w:t>
      </w:r>
      <w:r>
        <w:rPr>
          <w:sz w:val="24"/>
        </w:rPr>
        <w:t>might</w:t>
      </w:r>
      <w:r>
        <w:rPr>
          <w:spacing w:val="55"/>
          <w:sz w:val="24"/>
        </w:rPr>
        <w:t> </w:t>
      </w:r>
      <w:r>
        <w:rPr>
          <w:sz w:val="24"/>
        </w:rPr>
        <w:t>not</w:t>
      </w:r>
      <w:r>
        <w:rPr>
          <w:spacing w:val="55"/>
          <w:sz w:val="24"/>
        </w:rPr>
        <w:t> </w:t>
      </w:r>
      <w:r>
        <w:rPr>
          <w:sz w:val="24"/>
        </w:rPr>
        <w:t>be</w:t>
      </w:r>
      <w:r>
        <w:rPr>
          <w:spacing w:val="54"/>
          <w:sz w:val="24"/>
        </w:rPr>
        <w:t> </w:t>
      </w:r>
      <w:r>
        <w:rPr>
          <w:sz w:val="24"/>
        </w:rPr>
        <w:t>able</w:t>
      </w:r>
      <w:r>
        <w:rPr>
          <w:spacing w:val="54"/>
          <w:sz w:val="24"/>
        </w:rPr>
        <w:t> </w:t>
      </w:r>
      <w:r>
        <w:rPr>
          <w:sz w:val="24"/>
        </w:rPr>
        <w:t>to</w:t>
      </w:r>
      <w:r>
        <w:rPr>
          <w:spacing w:val="55"/>
          <w:sz w:val="24"/>
        </w:rPr>
        <w:t> </w:t>
      </w:r>
      <w:r>
        <w:rPr>
          <w:sz w:val="24"/>
        </w:rPr>
        <w:t>perform</w:t>
      </w:r>
      <w:r>
        <w:rPr>
          <w:spacing w:val="55"/>
          <w:sz w:val="24"/>
        </w:rPr>
        <w:t> </w:t>
      </w:r>
      <w:r>
        <w:rPr>
          <w:sz w:val="24"/>
        </w:rPr>
        <w:t>his</w:t>
      </w:r>
      <w:r>
        <w:rPr>
          <w:spacing w:val="56"/>
          <w:sz w:val="24"/>
        </w:rPr>
        <w:t> </w:t>
      </w:r>
      <w:r>
        <w:rPr>
          <w:sz w:val="24"/>
        </w:rPr>
        <w:t>role</w:t>
      </w:r>
      <w:r>
        <w:rPr>
          <w:spacing w:val="56"/>
          <w:sz w:val="24"/>
        </w:rPr>
        <w:t> </w:t>
      </w:r>
      <w:r>
        <w:rPr>
          <w:sz w:val="24"/>
        </w:rPr>
        <w:t>effectively</w:t>
      </w:r>
      <w:r>
        <w:rPr>
          <w:spacing w:val="40"/>
          <w:sz w:val="24"/>
        </w:rPr>
        <w:t> </w:t>
      </w:r>
      <w:r>
        <w:rPr>
          <w:sz w:val="24"/>
        </w:rPr>
        <w:t>and</w:t>
      </w:r>
      <w:r>
        <w:rPr>
          <w:spacing w:val="55"/>
          <w:sz w:val="24"/>
        </w:rPr>
        <w:t> </w:t>
      </w:r>
      <w:r>
        <w:rPr>
          <w:sz w:val="24"/>
        </w:rPr>
        <w:t>as</w:t>
      </w:r>
    </w:p>
    <w:p>
      <w:pPr>
        <w:spacing w:after="0" w:line="480" w:lineRule="auto"/>
        <w:jc w:val="both"/>
        <w:rPr>
          <w:sz w:val="24"/>
        </w:rPr>
        <w:sectPr>
          <w:pgSz w:w="12240" w:h="15840"/>
          <w:pgMar w:header="0" w:footer="744" w:top="1360" w:bottom="940" w:left="980" w:right="1040"/>
        </w:sectPr>
      </w:pPr>
    </w:p>
    <w:p>
      <w:pPr>
        <w:pStyle w:val="BodyText"/>
        <w:spacing w:line="480" w:lineRule="auto" w:before="72"/>
        <w:ind w:left="1180" w:right="394"/>
        <w:jc w:val="both"/>
      </w:pPr>
      <w:r>
        <w:rPr/>
        <w:t>required. Conferencing with students and groups become less effective. Maintaining orderliness during interactions might become difficult.</w:t>
      </w:r>
    </w:p>
    <w:p>
      <w:pPr>
        <w:pStyle w:val="ListParagraph"/>
        <w:numPr>
          <w:ilvl w:val="2"/>
          <w:numId w:val="11"/>
        </w:numPr>
        <w:tabs>
          <w:tab w:pos="1179" w:val="left" w:leader="none"/>
        </w:tabs>
        <w:spacing w:line="240" w:lineRule="auto" w:before="0" w:after="0"/>
        <w:ind w:left="1179" w:right="0" w:hanging="359"/>
        <w:jc w:val="left"/>
        <w:rPr>
          <w:sz w:val="24"/>
        </w:rPr>
      </w:pPr>
      <w:r>
        <w:rPr>
          <w:sz w:val="24"/>
        </w:rPr>
        <w:t>Time</w:t>
      </w:r>
      <w:r>
        <w:rPr>
          <w:spacing w:val="16"/>
          <w:sz w:val="24"/>
        </w:rPr>
        <w:t> </w:t>
      </w:r>
      <w:r>
        <w:rPr>
          <w:sz w:val="24"/>
        </w:rPr>
        <w:t>constraints:</w:t>
      </w:r>
      <w:r>
        <w:rPr>
          <w:spacing w:val="18"/>
          <w:sz w:val="24"/>
        </w:rPr>
        <w:t> </w:t>
      </w:r>
      <w:r>
        <w:rPr>
          <w:sz w:val="24"/>
        </w:rPr>
        <w:t>To</w:t>
      </w:r>
      <w:r>
        <w:rPr>
          <w:spacing w:val="16"/>
          <w:sz w:val="24"/>
        </w:rPr>
        <w:t> </w:t>
      </w:r>
      <w:r>
        <w:rPr>
          <w:sz w:val="24"/>
        </w:rPr>
        <w:t>engage</w:t>
      </w:r>
      <w:r>
        <w:rPr>
          <w:spacing w:val="17"/>
          <w:sz w:val="24"/>
        </w:rPr>
        <w:t> </w:t>
      </w:r>
      <w:r>
        <w:rPr>
          <w:sz w:val="24"/>
        </w:rPr>
        <w:t>in</w:t>
      </w:r>
      <w:r>
        <w:rPr>
          <w:spacing w:val="17"/>
          <w:sz w:val="24"/>
        </w:rPr>
        <w:t> </w:t>
      </w:r>
      <w:r>
        <w:rPr>
          <w:sz w:val="24"/>
        </w:rPr>
        <w:t>an</w:t>
      </w:r>
      <w:r>
        <w:rPr>
          <w:spacing w:val="17"/>
          <w:sz w:val="24"/>
        </w:rPr>
        <w:t> </w:t>
      </w:r>
      <w:r>
        <w:rPr>
          <w:sz w:val="24"/>
        </w:rPr>
        <w:t>effective</w:t>
      </w:r>
      <w:r>
        <w:rPr>
          <w:spacing w:val="20"/>
          <w:sz w:val="24"/>
        </w:rPr>
        <w:t> </w:t>
      </w:r>
      <w:r>
        <w:rPr>
          <w:sz w:val="24"/>
        </w:rPr>
        <w:t>collaborative</w:t>
      </w:r>
      <w:r>
        <w:rPr>
          <w:spacing w:val="17"/>
          <w:sz w:val="24"/>
        </w:rPr>
        <w:t> </w:t>
      </w:r>
      <w:r>
        <w:rPr>
          <w:sz w:val="24"/>
        </w:rPr>
        <w:t>writing</w:t>
      </w:r>
      <w:r>
        <w:rPr>
          <w:spacing w:val="14"/>
          <w:sz w:val="24"/>
        </w:rPr>
        <w:t> </w:t>
      </w:r>
      <w:r>
        <w:rPr>
          <w:sz w:val="24"/>
        </w:rPr>
        <w:t>strategy</w:t>
      </w:r>
      <w:r>
        <w:rPr>
          <w:spacing w:val="15"/>
          <w:sz w:val="24"/>
        </w:rPr>
        <w:t> </w:t>
      </w:r>
      <w:r>
        <w:rPr>
          <w:sz w:val="24"/>
        </w:rPr>
        <w:t>requires</w:t>
      </w:r>
      <w:r>
        <w:rPr>
          <w:spacing w:val="18"/>
          <w:sz w:val="24"/>
        </w:rPr>
        <w:t> </w:t>
      </w:r>
      <w:r>
        <w:rPr>
          <w:spacing w:val="-2"/>
          <w:sz w:val="24"/>
        </w:rPr>
        <w:t>time.</w:t>
      </w:r>
    </w:p>
    <w:p>
      <w:pPr>
        <w:pStyle w:val="BodyText"/>
        <w:ind w:left="0"/>
      </w:pPr>
    </w:p>
    <w:p>
      <w:pPr>
        <w:pStyle w:val="BodyText"/>
        <w:spacing w:line="480" w:lineRule="auto"/>
        <w:ind w:left="1180" w:right="404"/>
        <w:jc w:val="both"/>
      </w:pPr>
      <w:r>
        <w:rPr/>
        <w:t>Time allocated to essay writing is not usually adequate to accommodate the activities to engage.</w:t>
      </w:r>
      <w:r>
        <w:rPr>
          <w:spacing w:val="-1"/>
        </w:rPr>
        <w:t> </w:t>
      </w:r>
      <w:r>
        <w:rPr/>
        <w:t>This</w:t>
      </w:r>
      <w:r>
        <w:rPr>
          <w:spacing w:val="-1"/>
        </w:rPr>
        <w:t> </w:t>
      </w:r>
      <w:r>
        <w:rPr/>
        <w:t>will</w:t>
      </w:r>
      <w:r>
        <w:rPr>
          <w:spacing w:val="-1"/>
        </w:rPr>
        <w:t> </w:t>
      </w:r>
      <w:r>
        <w:rPr/>
        <w:t>invariably</w:t>
      </w:r>
      <w:r>
        <w:rPr>
          <w:spacing w:val="-6"/>
        </w:rPr>
        <w:t> </w:t>
      </w:r>
      <w:r>
        <w:rPr/>
        <w:t>force</w:t>
      </w:r>
      <w:r>
        <w:rPr>
          <w:spacing w:val="-2"/>
        </w:rPr>
        <w:t> </w:t>
      </w:r>
      <w:r>
        <w:rPr/>
        <w:t>the</w:t>
      </w:r>
      <w:r>
        <w:rPr>
          <w:spacing w:val="-2"/>
        </w:rPr>
        <w:t> </w:t>
      </w:r>
      <w:r>
        <w:rPr/>
        <w:t>teacher</w:t>
      </w:r>
      <w:r>
        <w:rPr>
          <w:spacing w:val="-2"/>
        </w:rPr>
        <w:t> </w:t>
      </w:r>
      <w:r>
        <w:rPr/>
        <w:t>to</w:t>
      </w:r>
      <w:r>
        <w:rPr>
          <w:spacing w:val="-1"/>
        </w:rPr>
        <w:t> </w:t>
      </w:r>
      <w:r>
        <w:rPr/>
        <w:t>either</w:t>
      </w:r>
      <w:r>
        <w:rPr>
          <w:spacing w:val="-2"/>
        </w:rPr>
        <w:t> </w:t>
      </w:r>
      <w:r>
        <w:rPr/>
        <w:t>abridge</w:t>
      </w:r>
      <w:r>
        <w:rPr>
          <w:spacing w:val="-2"/>
        </w:rPr>
        <w:t> </w:t>
      </w:r>
      <w:r>
        <w:rPr/>
        <w:t>the</w:t>
      </w:r>
      <w:r>
        <w:rPr>
          <w:spacing w:val="-2"/>
        </w:rPr>
        <w:t> </w:t>
      </w:r>
      <w:r>
        <w:rPr/>
        <w:t>lesson</w:t>
      </w:r>
      <w:r>
        <w:rPr>
          <w:spacing w:val="-1"/>
        </w:rPr>
        <w:t> </w:t>
      </w:r>
      <w:r>
        <w:rPr/>
        <w:t>plan</w:t>
      </w:r>
      <w:r>
        <w:rPr>
          <w:spacing w:val="-2"/>
        </w:rPr>
        <w:t> </w:t>
      </w:r>
      <w:r>
        <w:rPr/>
        <w:t>or</w:t>
      </w:r>
      <w:r>
        <w:rPr>
          <w:spacing w:val="-2"/>
        </w:rPr>
        <w:t> </w:t>
      </w:r>
      <w:r>
        <w:rPr/>
        <w:t>continue next lesson or period.</w:t>
      </w:r>
    </w:p>
    <w:p>
      <w:pPr>
        <w:pStyle w:val="ListParagraph"/>
        <w:numPr>
          <w:ilvl w:val="2"/>
          <w:numId w:val="11"/>
        </w:numPr>
        <w:tabs>
          <w:tab w:pos="1180" w:val="left" w:leader="none"/>
        </w:tabs>
        <w:spacing w:line="480" w:lineRule="auto" w:before="0" w:after="0"/>
        <w:ind w:left="1180" w:right="393" w:hanging="360"/>
        <w:jc w:val="both"/>
        <w:rPr>
          <w:sz w:val="24"/>
        </w:rPr>
      </w:pPr>
      <w:r>
        <w:rPr>
          <w:sz w:val="24"/>
        </w:rPr>
        <w:t>Tendency for few students to dominate: If the collaborative writing strategy is not well organized, few students tend to dominate the activities. All the students may not equally participate as more vocal and expressive students might hijack the activities at the expense of the less expressive ones.</w:t>
      </w:r>
    </w:p>
    <w:p>
      <w:pPr>
        <w:pStyle w:val="ListParagraph"/>
        <w:numPr>
          <w:ilvl w:val="2"/>
          <w:numId w:val="11"/>
        </w:numPr>
        <w:tabs>
          <w:tab w:pos="1180" w:val="left" w:leader="none"/>
        </w:tabs>
        <w:spacing w:line="480" w:lineRule="auto" w:before="1" w:after="0"/>
        <w:ind w:left="1180" w:right="401" w:hanging="360"/>
        <w:jc w:val="both"/>
        <w:rPr>
          <w:sz w:val="24"/>
        </w:rPr>
      </w:pPr>
      <w:r>
        <w:rPr>
          <w:sz w:val="24"/>
        </w:rPr>
        <w:t>Conflict with personal learning style: For students who are used to the conventional and individualistic learning style, they may not embrace the collaborative strategy initially. They may be indifferent and not active in the group writing activities. Meanwhile, students‟ active participation right from the beginning of the procedure is advocated in order to maximize the gains of the strategy.</w:t>
      </w:r>
    </w:p>
    <w:p>
      <w:pPr>
        <w:pStyle w:val="Heading2"/>
        <w:numPr>
          <w:ilvl w:val="1"/>
          <w:numId w:val="9"/>
        </w:numPr>
        <w:tabs>
          <w:tab w:pos="1179" w:val="left" w:leader="none"/>
        </w:tabs>
        <w:spacing w:line="240" w:lineRule="auto" w:before="6" w:after="0"/>
        <w:ind w:left="1179" w:right="0" w:hanging="719"/>
        <w:jc w:val="both"/>
      </w:pPr>
      <w:bookmarkStart w:name="_TOC_250050" w:id="31"/>
      <w:r>
        <w:rPr/>
        <w:t>Overview</w:t>
      </w:r>
      <w:r>
        <w:rPr>
          <w:spacing w:val="-1"/>
        </w:rPr>
        <w:t> </w:t>
      </w:r>
      <w:r>
        <w:rPr/>
        <w:t>of</w:t>
      </w:r>
      <w:r>
        <w:rPr>
          <w:spacing w:val="-1"/>
        </w:rPr>
        <w:t> </w:t>
      </w:r>
      <w:r>
        <w:rPr/>
        <w:t>Portfolio</w:t>
      </w:r>
      <w:r>
        <w:rPr>
          <w:spacing w:val="-2"/>
        </w:rPr>
        <w:t> </w:t>
      </w:r>
      <w:r>
        <w:rPr/>
        <w:t>Writing</w:t>
      </w:r>
      <w:r>
        <w:rPr>
          <w:spacing w:val="-1"/>
        </w:rPr>
        <w:t> </w:t>
      </w:r>
      <w:bookmarkEnd w:id="31"/>
      <w:r>
        <w:rPr>
          <w:spacing w:val="-2"/>
        </w:rPr>
        <w:t>Strategy</w:t>
      </w:r>
    </w:p>
    <w:p>
      <w:pPr>
        <w:pStyle w:val="BodyText"/>
        <w:spacing w:line="480" w:lineRule="auto" w:before="271"/>
        <w:ind w:right="400" w:firstLine="719"/>
        <w:jc w:val="both"/>
      </w:pPr>
      <w:r>
        <w:rPr/>
        <w:t>This section presented types of portfolio, contents of portfolio, portfolio writing procedure and benefits of portfolio writing strategy.</w:t>
      </w:r>
    </w:p>
    <w:p>
      <w:pPr>
        <w:pStyle w:val="Heading2"/>
        <w:numPr>
          <w:ilvl w:val="2"/>
          <w:numId w:val="9"/>
        </w:numPr>
        <w:tabs>
          <w:tab w:pos="1179" w:val="left" w:leader="none"/>
        </w:tabs>
        <w:spacing w:line="240" w:lineRule="auto" w:before="5" w:after="0"/>
        <w:ind w:left="1179" w:right="0" w:hanging="719"/>
        <w:jc w:val="both"/>
      </w:pPr>
      <w:bookmarkStart w:name="_TOC_250049" w:id="32"/>
      <w:r>
        <w:rPr/>
        <w:t>Types</w:t>
      </w:r>
      <w:r>
        <w:rPr>
          <w:spacing w:val="-1"/>
        </w:rPr>
        <w:t> </w:t>
      </w:r>
      <w:r>
        <w:rPr/>
        <w:t>of</w:t>
      </w:r>
      <w:r>
        <w:rPr>
          <w:spacing w:val="1"/>
        </w:rPr>
        <w:t> </w:t>
      </w:r>
      <w:bookmarkEnd w:id="32"/>
      <w:r>
        <w:rPr>
          <w:spacing w:val="-2"/>
        </w:rPr>
        <w:t>Portfolio</w:t>
      </w:r>
    </w:p>
    <w:p>
      <w:pPr>
        <w:pStyle w:val="BodyText"/>
        <w:spacing w:line="480" w:lineRule="auto" w:before="271"/>
        <w:ind w:right="395" w:firstLine="719"/>
        <w:jc w:val="both"/>
      </w:pPr>
      <w:r>
        <w:rPr/>
        <w:t>Various typologies of portfolio have been suggested by scholars and three of such classifications</w:t>
      </w:r>
      <w:r>
        <w:rPr>
          <w:spacing w:val="-2"/>
        </w:rPr>
        <w:t> </w:t>
      </w:r>
      <w:r>
        <w:rPr/>
        <w:t>are</w:t>
      </w:r>
      <w:r>
        <w:rPr>
          <w:spacing w:val="-3"/>
        </w:rPr>
        <w:t> </w:t>
      </w:r>
      <w:r>
        <w:rPr/>
        <w:t>presented</w:t>
      </w:r>
      <w:r>
        <w:rPr>
          <w:spacing w:val="-2"/>
        </w:rPr>
        <w:t> </w:t>
      </w:r>
      <w:r>
        <w:rPr/>
        <w:t>in</w:t>
      </w:r>
      <w:r>
        <w:rPr>
          <w:spacing w:val="-2"/>
        </w:rPr>
        <w:t> </w:t>
      </w:r>
      <w:r>
        <w:rPr/>
        <w:t>this</w:t>
      </w:r>
      <w:r>
        <w:rPr>
          <w:spacing w:val="-2"/>
        </w:rPr>
        <w:t> </w:t>
      </w:r>
      <w:r>
        <w:rPr/>
        <w:t>section.</w:t>
      </w:r>
      <w:r>
        <w:rPr>
          <w:spacing w:val="40"/>
        </w:rPr>
        <w:t> </w:t>
      </w:r>
      <w:r>
        <w:rPr/>
        <w:t>Portfolios</w:t>
      </w:r>
      <w:r>
        <w:rPr>
          <w:spacing w:val="40"/>
        </w:rPr>
        <w:t> </w:t>
      </w:r>
      <w:r>
        <w:rPr/>
        <w:t>are</w:t>
      </w:r>
      <w:r>
        <w:rPr>
          <w:spacing w:val="40"/>
        </w:rPr>
        <w:t> </w:t>
      </w:r>
      <w:r>
        <w:rPr/>
        <w:t>classified</w:t>
      </w:r>
      <w:r>
        <w:rPr>
          <w:spacing w:val="40"/>
        </w:rPr>
        <w:t> </w:t>
      </w:r>
      <w:r>
        <w:rPr/>
        <w:t>according</w:t>
      </w:r>
      <w:r>
        <w:rPr>
          <w:spacing w:val="40"/>
        </w:rPr>
        <w:t> </w:t>
      </w:r>
      <w:r>
        <w:rPr/>
        <w:t>to</w:t>
      </w:r>
      <w:r>
        <w:rPr>
          <w:spacing w:val="40"/>
        </w:rPr>
        <w:t> </w:t>
      </w:r>
      <w:r>
        <w:rPr/>
        <w:t>Haladyna (1997) as follows:</w:t>
      </w:r>
    </w:p>
    <w:p>
      <w:pPr>
        <w:spacing w:after="0" w:line="480" w:lineRule="auto"/>
        <w:jc w:val="both"/>
        <w:sectPr>
          <w:pgSz w:w="12240" w:h="15840"/>
          <w:pgMar w:header="0" w:footer="744" w:top="1360" w:bottom="940" w:left="980" w:right="1040"/>
        </w:sectPr>
      </w:pPr>
    </w:p>
    <w:p>
      <w:pPr>
        <w:pStyle w:val="ListParagraph"/>
        <w:numPr>
          <w:ilvl w:val="3"/>
          <w:numId w:val="9"/>
        </w:numPr>
        <w:tabs>
          <w:tab w:pos="1180" w:val="left" w:leader="none"/>
        </w:tabs>
        <w:spacing w:line="480" w:lineRule="auto" w:before="72" w:after="0"/>
        <w:ind w:left="1180" w:right="397" w:hanging="360"/>
        <w:jc w:val="both"/>
        <w:rPr>
          <w:sz w:val="24"/>
        </w:rPr>
      </w:pPr>
      <w:r>
        <w:rPr>
          <w:sz w:val="24"/>
        </w:rPr>
        <w:t>Ideal portfolio contains all students‟ work that are not graded, students assess their own </w:t>
      </w:r>
      <w:r>
        <w:rPr>
          <w:spacing w:val="-4"/>
          <w:sz w:val="24"/>
        </w:rPr>
        <w:t>work</w:t>
      </w:r>
    </w:p>
    <w:p>
      <w:pPr>
        <w:pStyle w:val="ListParagraph"/>
        <w:numPr>
          <w:ilvl w:val="3"/>
          <w:numId w:val="9"/>
        </w:numPr>
        <w:tabs>
          <w:tab w:pos="1180" w:val="left" w:leader="none"/>
        </w:tabs>
        <w:spacing w:line="480" w:lineRule="auto" w:before="0" w:after="0"/>
        <w:ind w:left="1180" w:right="397" w:hanging="360"/>
        <w:jc w:val="both"/>
        <w:rPr>
          <w:sz w:val="24"/>
        </w:rPr>
      </w:pPr>
      <w:r>
        <w:rPr>
          <w:sz w:val="24"/>
        </w:rPr>
        <w:t>Showcase portfolio includes only students‟ best works. Student select own works for </w:t>
      </w:r>
      <w:r>
        <w:rPr>
          <w:spacing w:val="-2"/>
          <w:sz w:val="24"/>
        </w:rPr>
        <w:t>reflection</w:t>
      </w:r>
    </w:p>
    <w:p>
      <w:pPr>
        <w:pStyle w:val="ListParagraph"/>
        <w:numPr>
          <w:ilvl w:val="3"/>
          <w:numId w:val="9"/>
        </w:numPr>
        <w:tabs>
          <w:tab w:pos="1180" w:val="left" w:leader="none"/>
        </w:tabs>
        <w:spacing w:line="480" w:lineRule="auto" w:before="0" w:after="0"/>
        <w:ind w:left="1180" w:right="393" w:hanging="360"/>
        <w:jc w:val="both"/>
        <w:rPr>
          <w:sz w:val="24"/>
        </w:rPr>
      </w:pPr>
      <w:r>
        <w:rPr>
          <w:sz w:val="24"/>
        </w:rPr>
        <w:t>Documentation portfolio involves a collection of work over time showing growth and improvement reflecting students‟ learning of identified outcomes-quality and quantity </w:t>
      </w:r>
      <w:r>
        <w:rPr>
          <w:spacing w:val="-2"/>
          <w:sz w:val="24"/>
        </w:rPr>
        <w:t>data.</w:t>
      </w:r>
    </w:p>
    <w:p>
      <w:pPr>
        <w:pStyle w:val="ListParagraph"/>
        <w:numPr>
          <w:ilvl w:val="3"/>
          <w:numId w:val="9"/>
        </w:numPr>
        <w:tabs>
          <w:tab w:pos="1180" w:val="left" w:leader="none"/>
        </w:tabs>
        <w:spacing w:line="480" w:lineRule="auto" w:before="1" w:after="0"/>
        <w:ind w:left="1180" w:right="404" w:hanging="360"/>
        <w:jc w:val="both"/>
        <w:rPr>
          <w:sz w:val="24"/>
        </w:rPr>
      </w:pPr>
      <w:r>
        <w:rPr>
          <w:sz w:val="24"/>
        </w:rPr>
        <w:t>Evaluation portfolio is a standardized collection of students work and could be determined by the teacher or in some cases by the students.</w:t>
      </w:r>
    </w:p>
    <w:p>
      <w:pPr>
        <w:pStyle w:val="ListParagraph"/>
        <w:numPr>
          <w:ilvl w:val="3"/>
          <w:numId w:val="9"/>
        </w:numPr>
        <w:tabs>
          <w:tab w:pos="1180" w:val="left" w:leader="none"/>
        </w:tabs>
        <w:spacing w:line="480" w:lineRule="auto" w:before="0" w:after="0"/>
        <w:ind w:left="1180" w:right="395" w:hanging="360"/>
        <w:jc w:val="both"/>
        <w:rPr>
          <w:sz w:val="24"/>
        </w:rPr>
      </w:pPr>
      <w:r>
        <w:rPr>
          <w:sz w:val="24"/>
        </w:rPr>
        <w:t>Class portfolio contains students‟ grade, teachers view and knowledge about students in the classroom.</w:t>
      </w:r>
    </w:p>
    <w:p>
      <w:pPr>
        <w:pStyle w:val="BodyText"/>
        <w:ind w:left="1180"/>
        <w:jc w:val="both"/>
      </w:pPr>
      <w:r>
        <w:rPr/>
        <w:t>In</w:t>
      </w:r>
      <w:r>
        <w:rPr>
          <w:spacing w:val="10"/>
        </w:rPr>
        <w:t> </w:t>
      </w:r>
      <w:r>
        <w:rPr/>
        <w:t>the</w:t>
      </w:r>
      <w:r>
        <w:rPr>
          <w:spacing w:val="10"/>
        </w:rPr>
        <w:t> </w:t>
      </w:r>
      <w:r>
        <w:rPr/>
        <w:t>view</w:t>
      </w:r>
      <w:r>
        <w:rPr>
          <w:spacing w:val="9"/>
        </w:rPr>
        <w:t> </w:t>
      </w:r>
      <w:r>
        <w:rPr/>
        <w:t>of</w:t>
      </w:r>
      <w:r>
        <w:rPr>
          <w:spacing w:val="11"/>
        </w:rPr>
        <w:t> </w:t>
      </w:r>
      <w:r>
        <w:rPr/>
        <w:t>Coombe,</w:t>
      </w:r>
      <w:r>
        <w:rPr>
          <w:spacing w:val="10"/>
        </w:rPr>
        <w:t> </w:t>
      </w:r>
      <w:r>
        <w:rPr/>
        <w:t>Jendli</w:t>
      </w:r>
      <w:r>
        <w:rPr>
          <w:spacing w:val="9"/>
        </w:rPr>
        <w:t> </w:t>
      </w:r>
      <w:r>
        <w:rPr/>
        <w:t>and</w:t>
      </w:r>
      <w:r>
        <w:rPr>
          <w:spacing w:val="11"/>
        </w:rPr>
        <w:t> </w:t>
      </w:r>
      <w:r>
        <w:rPr/>
        <w:t>Davidson</w:t>
      </w:r>
      <w:r>
        <w:rPr>
          <w:spacing w:val="10"/>
        </w:rPr>
        <w:t> </w:t>
      </w:r>
      <w:r>
        <w:rPr/>
        <w:t>(2008),</w:t>
      </w:r>
      <w:r>
        <w:rPr>
          <w:spacing w:val="10"/>
        </w:rPr>
        <w:t> </w:t>
      </w:r>
      <w:r>
        <w:rPr/>
        <w:t>portfolios</w:t>
      </w:r>
      <w:r>
        <w:rPr>
          <w:spacing w:val="11"/>
        </w:rPr>
        <w:t> </w:t>
      </w:r>
      <w:r>
        <w:rPr/>
        <w:t>can</w:t>
      </w:r>
      <w:r>
        <w:rPr>
          <w:spacing w:val="11"/>
        </w:rPr>
        <w:t> </w:t>
      </w:r>
      <w:r>
        <w:rPr/>
        <w:t>be</w:t>
      </w:r>
      <w:r>
        <w:rPr>
          <w:spacing w:val="9"/>
        </w:rPr>
        <w:t> </w:t>
      </w:r>
      <w:r>
        <w:rPr/>
        <w:t>grouped</w:t>
      </w:r>
      <w:r>
        <w:rPr>
          <w:spacing w:val="10"/>
        </w:rPr>
        <w:t> </w:t>
      </w:r>
      <w:r>
        <w:rPr/>
        <w:t>into</w:t>
      </w:r>
      <w:r>
        <w:rPr>
          <w:spacing w:val="11"/>
        </w:rPr>
        <w:t> </w:t>
      </w:r>
      <w:r>
        <w:rPr>
          <w:spacing w:val="-4"/>
        </w:rPr>
        <w:t>two.</w:t>
      </w:r>
    </w:p>
    <w:p>
      <w:pPr>
        <w:pStyle w:val="BodyText"/>
        <w:ind w:left="0"/>
      </w:pPr>
    </w:p>
    <w:p>
      <w:pPr>
        <w:pStyle w:val="BodyText"/>
      </w:pPr>
      <w:r>
        <w:rPr/>
        <w:t>These</w:t>
      </w:r>
      <w:r>
        <w:rPr>
          <w:spacing w:val="-5"/>
        </w:rPr>
        <w:t> </w:t>
      </w:r>
      <w:r>
        <w:rPr>
          <w:spacing w:val="-4"/>
        </w:rPr>
        <w:t>are:</w:t>
      </w:r>
    </w:p>
    <w:p>
      <w:pPr>
        <w:pStyle w:val="BodyText"/>
        <w:ind w:left="0"/>
      </w:pPr>
    </w:p>
    <w:p>
      <w:pPr>
        <w:pStyle w:val="ListParagraph"/>
        <w:numPr>
          <w:ilvl w:val="0"/>
          <w:numId w:val="13"/>
        </w:numPr>
        <w:tabs>
          <w:tab w:pos="1180" w:val="left" w:leader="none"/>
        </w:tabs>
        <w:spacing w:line="480" w:lineRule="auto" w:before="1" w:after="0"/>
        <w:ind w:left="1180" w:right="407" w:hanging="360"/>
        <w:jc w:val="both"/>
        <w:rPr>
          <w:sz w:val="24"/>
        </w:rPr>
      </w:pPr>
      <w:r>
        <w:rPr>
          <w:sz w:val="24"/>
        </w:rPr>
        <w:t>Showcase: It</w:t>
      </w:r>
      <w:r>
        <w:rPr>
          <w:spacing w:val="-1"/>
          <w:sz w:val="24"/>
        </w:rPr>
        <w:t> </w:t>
      </w:r>
      <w:r>
        <w:rPr>
          <w:sz w:val="24"/>
        </w:rPr>
        <w:t>is</w:t>
      </w:r>
      <w:r>
        <w:rPr>
          <w:spacing w:val="-1"/>
          <w:sz w:val="24"/>
        </w:rPr>
        <w:t> </w:t>
      </w:r>
      <w:r>
        <w:rPr>
          <w:sz w:val="24"/>
        </w:rPr>
        <w:t>a</w:t>
      </w:r>
      <w:r>
        <w:rPr>
          <w:spacing w:val="-2"/>
          <w:sz w:val="24"/>
        </w:rPr>
        <w:t> </w:t>
      </w:r>
      <w:r>
        <w:rPr>
          <w:sz w:val="24"/>
        </w:rPr>
        <w:t>limited portfolio</w:t>
      </w:r>
      <w:r>
        <w:rPr>
          <w:spacing w:val="-1"/>
          <w:sz w:val="24"/>
        </w:rPr>
        <w:t> </w:t>
      </w:r>
      <w:r>
        <w:rPr>
          <w:sz w:val="24"/>
        </w:rPr>
        <w:t>where</w:t>
      </w:r>
      <w:r>
        <w:rPr>
          <w:spacing w:val="-1"/>
          <w:sz w:val="24"/>
        </w:rPr>
        <w:t> </w:t>
      </w:r>
      <w:r>
        <w:rPr>
          <w:sz w:val="24"/>
        </w:rPr>
        <w:t>a</w:t>
      </w:r>
      <w:r>
        <w:rPr>
          <w:spacing w:val="-2"/>
          <w:sz w:val="24"/>
        </w:rPr>
        <w:t> </w:t>
      </w:r>
      <w:r>
        <w:rPr>
          <w:sz w:val="24"/>
        </w:rPr>
        <w:t>student is</w:t>
      </w:r>
      <w:r>
        <w:rPr>
          <w:spacing w:val="-1"/>
          <w:sz w:val="24"/>
        </w:rPr>
        <w:t> </w:t>
      </w:r>
      <w:r>
        <w:rPr>
          <w:sz w:val="24"/>
        </w:rPr>
        <w:t>only</w:t>
      </w:r>
      <w:r>
        <w:rPr>
          <w:spacing w:val="-5"/>
          <w:sz w:val="24"/>
        </w:rPr>
        <w:t> </w:t>
      </w:r>
      <w:r>
        <w:rPr>
          <w:sz w:val="24"/>
        </w:rPr>
        <w:t>allowed</w:t>
      </w:r>
      <w:r>
        <w:rPr>
          <w:spacing w:val="-1"/>
          <w:sz w:val="24"/>
        </w:rPr>
        <w:t> </w:t>
      </w:r>
      <w:r>
        <w:rPr>
          <w:sz w:val="24"/>
        </w:rPr>
        <w:t>to</w:t>
      </w:r>
      <w:r>
        <w:rPr>
          <w:spacing w:val="-1"/>
          <w:sz w:val="24"/>
        </w:rPr>
        <w:t> </w:t>
      </w:r>
      <w:r>
        <w:rPr>
          <w:sz w:val="24"/>
        </w:rPr>
        <w:t>present</w:t>
      </w:r>
      <w:r>
        <w:rPr>
          <w:spacing w:val="-1"/>
          <w:sz w:val="24"/>
        </w:rPr>
        <w:t> </w:t>
      </w:r>
      <w:r>
        <w:rPr>
          <w:sz w:val="24"/>
        </w:rPr>
        <w:t>a</w:t>
      </w:r>
      <w:r>
        <w:rPr>
          <w:spacing w:val="-2"/>
          <w:sz w:val="24"/>
        </w:rPr>
        <w:t> </w:t>
      </w:r>
      <w:r>
        <w:rPr>
          <w:sz w:val="24"/>
        </w:rPr>
        <w:t>few</w:t>
      </w:r>
      <w:r>
        <w:rPr>
          <w:spacing w:val="-2"/>
          <w:sz w:val="24"/>
        </w:rPr>
        <w:t> </w:t>
      </w:r>
      <w:r>
        <w:rPr>
          <w:sz w:val="24"/>
        </w:rPr>
        <w:t>pieces of evidence to demonstrate mastery of learning objectives</w:t>
      </w:r>
    </w:p>
    <w:p>
      <w:pPr>
        <w:pStyle w:val="ListParagraph"/>
        <w:numPr>
          <w:ilvl w:val="0"/>
          <w:numId w:val="13"/>
        </w:numPr>
        <w:tabs>
          <w:tab w:pos="1180" w:val="left" w:leader="none"/>
        </w:tabs>
        <w:spacing w:line="480" w:lineRule="auto" w:before="0" w:after="0"/>
        <w:ind w:left="1180" w:right="397" w:hanging="360"/>
        <w:jc w:val="both"/>
        <w:rPr>
          <w:sz w:val="24"/>
        </w:rPr>
      </w:pPr>
      <w:r>
        <w:rPr>
          <w:sz w:val="24"/>
        </w:rPr>
        <w:t>Open format: Students are allowed to submit anything they wish to be considered as evidence for mastery of a given list of learning objectives. Checklist is composed of pre- determined number of items.</w:t>
      </w:r>
    </w:p>
    <w:p>
      <w:pPr>
        <w:pStyle w:val="BodyText"/>
        <w:spacing w:line="480" w:lineRule="auto"/>
        <w:ind w:right="396" w:firstLine="719"/>
        <w:jc w:val="both"/>
      </w:pPr>
      <w:r>
        <w:rPr/>
        <w:t>Melograno (2010:101) made a more detailed description of portfolio. The classifications are given thus:</w:t>
      </w:r>
    </w:p>
    <w:p>
      <w:pPr>
        <w:pStyle w:val="ListParagraph"/>
        <w:numPr>
          <w:ilvl w:val="0"/>
          <w:numId w:val="14"/>
        </w:numPr>
        <w:tabs>
          <w:tab w:pos="1180" w:val="left" w:leader="none"/>
        </w:tabs>
        <w:spacing w:line="480" w:lineRule="auto" w:before="1" w:after="0"/>
        <w:ind w:left="1180" w:right="398" w:hanging="360"/>
        <w:jc w:val="both"/>
        <w:rPr>
          <w:sz w:val="24"/>
        </w:rPr>
      </w:pPr>
      <w:r>
        <w:rPr>
          <w:sz w:val="24"/>
        </w:rPr>
        <w:t>Personal portfolio: Items may be included from within and outside school. This could be pictures, awards videos or other memorabilia. This type of portfolio serves as a catalyst for self-reflection and sharing.</w:t>
      </w:r>
    </w:p>
    <w:p>
      <w:pPr>
        <w:spacing w:after="0" w:line="480" w:lineRule="auto"/>
        <w:jc w:val="both"/>
        <w:rPr>
          <w:sz w:val="24"/>
        </w:rPr>
        <w:sectPr>
          <w:pgSz w:w="12240" w:h="15840"/>
          <w:pgMar w:header="0" w:footer="744" w:top="1360" w:bottom="940" w:left="980" w:right="1040"/>
        </w:sectPr>
      </w:pPr>
    </w:p>
    <w:p>
      <w:pPr>
        <w:pStyle w:val="ListParagraph"/>
        <w:numPr>
          <w:ilvl w:val="0"/>
          <w:numId w:val="14"/>
        </w:numPr>
        <w:tabs>
          <w:tab w:pos="1180" w:val="left" w:leader="none"/>
        </w:tabs>
        <w:spacing w:line="480" w:lineRule="auto" w:before="72" w:after="0"/>
        <w:ind w:left="1180" w:right="396" w:hanging="360"/>
        <w:jc w:val="both"/>
        <w:rPr>
          <w:sz w:val="24"/>
        </w:rPr>
      </w:pPr>
      <w:r>
        <w:rPr>
          <w:sz w:val="24"/>
        </w:rPr>
        <w:t>Working portfolio: This is an on-going, systematic collection of students work samples and exhibits. This collection can be done daily, weekly or monthly.</w:t>
      </w:r>
    </w:p>
    <w:p>
      <w:pPr>
        <w:pStyle w:val="ListParagraph"/>
        <w:numPr>
          <w:ilvl w:val="0"/>
          <w:numId w:val="14"/>
        </w:numPr>
        <w:tabs>
          <w:tab w:pos="1180" w:val="left" w:leader="none"/>
        </w:tabs>
        <w:spacing w:line="480" w:lineRule="auto" w:before="0" w:after="0"/>
        <w:ind w:left="1180" w:right="399" w:hanging="360"/>
        <w:jc w:val="both"/>
        <w:rPr>
          <w:sz w:val="24"/>
        </w:rPr>
      </w:pPr>
      <w:r>
        <w:rPr>
          <w:sz w:val="24"/>
        </w:rPr>
        <w:t>Record-keeping portfolio: This is usually kept by teachers and it contains necessary assessment samples that may be required either written exams or proficiency tests. It could also include observation information such as frequency index scales, narrative descriptors, behavior checklists and progress reports that supplement traditional report </w:t>
      </w:r>
      <w:r>
        <w:rPr>
          <w:spacing w:val="-2"/>
          <w:sz w:val="24"/>
        </w:rPr>
        <w:t>cards.</w:t>
      </w:r>
    </w:p>
    <w:p>
      <w:pPr>
        <w:pStyle w:val="ListParagraph"/>
        <w:numPr>
          <w:ilvl w:val="0"/>
          <w:numId w:val="14"/>
        </w:numPr>
        <w:tabs>
          <w:tab w:pos="1180" w:val="left" w:leader="none"/>
        </w:tabs>
        <w:spacing w:line="480" w:lineRule="auto" w:before="1" w:after="0"/>
        <w:ind w:left="1180" w:right="398" w:hanging="360"/>
        <w:jc w:val="both"/>
        <w:rPr>
          <w:sz w:val="24"/>
        </w:rPr>
      </w:pPr>
      <w:r>
        <w:rPr>
          <w:sz w:val="24"/>
        </w:rPr>
        <w:t>Group portfolio: Each member of a cooperative learning group contributes individual items along with group items (samples, pictures, community project) to demonstrate the effectiveness of the entire group.</w:t>
      </w:r>
    </w:p>
    <w:p>
      <w:pPr>
        <w:pStyle w:val="ListParagraph"/>
        <w:numPr>
          <w:ilvl w:val="0"/>
          <w:numId w:val="14"/>
        </w:numPr>
        <w:tabs>
          <w:tab w:pos="1180" w:val="left" w:leader="none"/>
        </w:tabs>
        <w:spacing w:line="480" w:lineRule="auto" w:before="0" w:after="0"/>
        <w:ind w:left="1180" w:right="400" w:hanging="360"/>
        <w:jc w:val="both"/>
        <w:rPr>
          <w:sz w:val="24"/>
        </w:rPr>
      </w:pPr>
      <w:r>
        <w:rPr>
          <w:sz w:val="24"/>
        </w:rPr>
        <w:t>Thematic portfolio: This portfolio will relate to a unit of study with a particular focus, normally lasting from two to six weeks. The portfolio will reflect cognitive and affective skills about these units.</w:t>
      </w:r>
    </w:p>
    <w:p>
      <w:pPr>
        <w:pStyle w:val="ListParagraph"/>
        <w:numPr>
          <w:ilvl w:val="0"/>
          <w:numId w:val="14"/>
        </w:numPr>
        <w:tabs>
          <w:tab w:pos="1180" w:val="left" w:leader="none"/>
        </w:tabs>
        <w:spacing w:line="480" w:lineRule="auto" w:before="1" w:after="0"/>
        <w:ind w:left="1180" w:right="401" w:hanging="360"/>
        <w:jc w:val="both"/>
        <w:rPr>
          <w:sz w:val="24"/>
        </w:rPr>
      </w:pPr>
      <w:r>
        <w:rPr>
          <w:sz w:val="24"/>
        </w:rPr>
        <w:t>Integrated portfolio: This would contain students work from all disciplines showing connection between or among subjects. Selected items, either required or optional, could be drawn from several or all subjects.</w:t>
      </w:r>
    </w:p>
    <w:p>
      <w:pPr>
        <w:pStyle w:val="ListParagraph"/>
        <w:numPr>
          <w:ilvl w:val="0"/>
          <w:numId w:val="14"/>
        </w:numPr>
        <w:tabs>
          <w:tab w:pos="1180" w:val="left" w:leader="none"/>
        </w:tabs>
        <w:spacing w:line="480" w:lineRule="auto" w:before="0" w:after="0"/>
        <w:ind w:left="1180" w:right="400" w:hanging="360"/>
        <w:jc w:val="both"/>
        <w:rPr>
          <w:sz w:val="24"/>
        </w:rPr>
      </w:pPr>
      <w:r>
        <w:rPr>
          <w:spacing w:val="-4"/>
          <w:sz w:val="24"/>
        </w:rPr>
        <w:t> </w:t>
      </w:r>
      <w:r>
        <w:rPr>
          <w:sz w:val="24"/>
        </w:rPr>
        <w:t>Showcase</w:t>
      </w:r>
      <w:r>
        <w:rPr>
          <w:spacing w:val="-4"/>
          <w:sz w:val="24"/>
        </w:rPr>
        <w:t> </w:t>
      </w:r>
      <w:r>
        <w:rPr>
          <w:sz w:val="24"/>
        </w:rPr>
        <w:t>portfolio:</w:t>
      </w:r>
      <w:r>
        <w:rPr>
          <w:spacing w:val="-1"/>
          <w:sz w:val="24"/>
        </w:rPr>
        <w:t> </w:t>
      </w:r>
      <w:r>
        <w:rPr>
          <w:sz w:val="24"/>
        </w:rPr>
        <w:t>In</w:t>
      </w:r>
      <w:r>
        <w:rPr>
          <w:spacing w:val="-3"/>
          <w:sz w:val="24"/>
        </w:rPr>
        <w:t> </w:t>
      </w:r>
      <w:r>
        <w:rPr>
          <w:sz w:val="24"/>
        </w:rPr>
        <w:t>this</w:t>
      </w:r>
      <w:r>
        <w:rPr>
          <w:spacing w:val="-3"/>
          <w:sz w:val="24"/>
        </w:rPr>
        <w:t> </w:t>
      </w:r>
      <w:r>
        <w:rPr>
          <w:sz w:val="24"/>
        </w:rPr>
        <w:t>type,</w:t>
      </w:r>
      <w:r>
        <w:rPr>
          <w:spacing w:val="-1"/>
          <w:sz w:val="24"/>
        </w:rPr>
        <w:t> </w:t>
      </w:r>
      <w:r>
        <w:rPr>
          <w:sz w:val="24"/>
        </w:rPr>
        <w:t>a</w:t>
      </w:r>
      <w:r>
        <w:rPr>
          <w:spacing w:val="-2"/>
          <w:sz w:val="24"/>
        </w:rPr>
        <w:t> </w:t>
      </w:r>
      <w:r>
        <w:rPr>
          <w:sz w:val="24"/>
        </w:rPr>
        <w:t>limited number</w:t>
      </w:r>
      <w:r>
        <w:rPr>
          <w:spacing w:val="-3"/>
          <w:sz w:val="24"/>
        </w:rPr>
        <w:t> </w:t>
      </w:r>
      <w:r>
        <w:rPr>
          <w:sz w:val="24"/>
        </w:rPr>
        <w:t>of</w:t>
      </w:r>
      <w:r>
        <w:rPr>
          <w:spacing w:val="-3"/>
          <w:sz w:val="24"/>
        </w:rPr>
        <w:t> </w:t>
      </w:r>
      <w:r>
        <w:rPr>
          <w:sz w:val="24"/>
        </w:rPr>
        <w:t>items</w:t>
      </w:r>
      <w:r>
        <w:rPr>
          <w:spacing w:val="-3"/>
          <w:sz w:val="24"/>
        </w:rPr>
        <w:t> </w:t>
      </w:r>
      <w:r>
        <w:rPr>
          <w:sz w:val="24"/>
        </w:rPr>
        <w:t>are</w:t>
      </w:r>
      <w:r>
        <w:rPr>
          <w:spacing w:val="-4"/>
          <w:sz w:val="24"/>
        </w:rPr>
        <w:t> </w:t>
      </w:r>
      <w:r>
        <w:rPr>
          <w:sz w:val="24"/>
        </w:rPr>
        <w:t>selected</w:t>
      </w:r>
      <w:r>
        <w:rPr>
          <w:spacing w:val="-2"/>
          <w:sz w:val="24"/>
        </w:rPr>
        <w:t> </w:t>
      </w:r>
      <w:r>
        <w:rPr>
          <w:sz w:val="24"/>
        </w:rPr>
        <w:t>to</w:t>
      </w:r>
      <w:r>
        <w:rPr>
          <w:spacing w:val="-1"/>
          <w:sz w:val="24"/>
        </w:rPr>
        <w:t> </w:t>
      </w:r>
      <w:r>
        <w:rPr>
          <w:sz w:val="24"/>
        </w:rPr>
        <w:t>exhibit</w:t>
      </w:r>
      <w:r>
        <w:rPr>
          <w:spacing w:val="-3"/>
          <w:sz w:val="24"/>
        </w:rPr>
        <w:t> </w:t>
      </w:r>
      <w:r>
        <w:rPr>
          <w:sz w:val="24"/>
        </w:rPr>
        <w:t>growth over time and to serve a particular purpose. Usually only the students‟ best works are </w:t>
      </w:r>
      <w:r>
        <w:rPr>
          <w:spacing w:val="-2"/>
          <w:sz w:val="24"/>
        </w:rPr>
        <w:t>included.</w:t>
      </w:r>
    </w:p>
    <w:p>
      <w:pPr>
        <w:pStyle w:val="ListParagraph"/>
        <w:numPr>
          <w:ilvl w:val="0"/>
          <w:numId w:val="14"/>
        </w:numPr>
        <w:tabs>
          <w:tab w:pos="1180" w:val="left" w:leader="none"/>
        </w:tabs>
        <w:spacing w:line="480" w:lineRule="auto" w:before="1" w:after="0"/>
        <w:ind w:left="1180" w:right="402" w:hanging="360"/>
        <w:jc w:val="both"/>
        <w:rPr>
          <w:sz w:val="24"/>
        </w:rPr>
      </w:pPr>
      <w:r>
        <w:rPr>
          <w:sz w:val="24"/>
        </w:rPr>
        <w:t>Electronic portfolio: This came as a result of technological advancement. Since current technology allows for the capture and storage of information in form of text, graphics, sound and video, students can save writing samples, multimedia presentations and so on.</w:t>
      </w:r>
    </w:p>
    <w:p>
      <w:pPr>
        <w:spacing w:after="0" w:line="480" w:lineRule="auto"/>
        <w:jc w:val="both"/>
        <w:rPr>
          <w:sz w:val="24"/>
        </w:rPr>
        <w:sectPr>
          <w:pgSz w:w="12240" w:h="15840"/>
          <w:pgMar w:header="0" w:footer="744" w:top="1360" w:bottom="940" w:left="980" w:right="1040"/>
        </w:sectPr>
      </w:pPr>
    </w:p>
    <w:p>
      <w:pPr>
        <w:pStyle w:val="BodyText"/>
        <w:spacing w:line="480" w:lineRule="auto" w:before="72"/>
        <w:ind w:left="1180" w:right="400"/>
        <w:jc w:val="both"/>
      </w:pPr>
      <w:r>
        <w:rPr/>
        <w:t>Computer-based portfolios developed by Birgin and Baki (2007) and Korkmaz and Kaptan (2005) are good examples.</w:t>
      </w:r>
    </w:p>
    <w:p>
      <w:pPr>
        <w:pStyle w:val="ListParagraph"/>
        <w:numPr>
          <w:ilvl w:val="0"/>
          <w:numId w:val="14"/>
        </w:numPr>
        <w:tabs>
          <w:tab w:pos="1180" w:val="left" w:leader="none"/>
        </w:tabs>
        <w:spacing w:line="480" w:lineRule="auto" w:before="0" w:after="0"/>
        <w:ind w:left="1180" w:right="405" w:hanging="360"/>
        <w:jc w:val="both"/>
        <w:rPr>
          <w:sz w:val="24"/>
        </w:rPr>
      </w:pPr>
      <w:r>
        <w:rPr>
          <w:sz w:val="24"/>
        </w:rPr>
        <w:t>Multi-year portfolio: students‟ would collect items from a cluster of grades levels over 2, 3 or 4 year intervals. This would be stored in the school and it can be used to follow students‟ progress periodically during primary, secondary and university education.</w:t>
      </w:r>
    </w:p>
    <w:p>
      <w:pPr>
        <w:pStyle w:val="BodyText"/>
        <w:spacing w:line="480" w:lineRule="auto"/>
        <w:ind w:right="398" w:firstLine="719"/>
        <w:jc w:val="both"/>
      </w:pPr>
      <w:r>
        <w:rPr/>
        <w:t>In conclusion, it is clear that different types of portfolio are described by researcher in terms of their purposes and contents. However, it would be very difficult to make a clear distinction between these ones. They can be used separately or different portfolios can be used together. So teachers should select appropriately.</w:t>
      </w:r>
    </w:p>
    <w:p>
      <w:pPr>
        <w:pStyle w:val="Heading2"/>
        <w:numPr>
          <w:ilvl w:val="2"/>
          <w:numId w:val="15"/>
        </w:numPr>
        <w:tabs>
          <w:tab w:pos="1179" w:val="left" w:leader="none"/>
        </w:tabs>
        <w:spacing w:line="240" w:lineRule="auto" w:before="6" w:after="0"/>
        <w:ind w:left="1179" w:right="0" w:hanging="719"/>
        <w:jc w:val="both"/>
      </w:pPr>
      <w:bookmarkStart w:name="_TOC_250048" w:id="33"/>
      <w:r>
        <w:rPr/>
        <w:t>Contents</w:t>
      </w:r>
      <w:r>
        <w:rPr>
          <w:spacing w:val="-1"/>
        </w:rPr>
        <w:t> </w:t>
      </w:r>
      <w:r>
        <w:rPr/>
        <w:t>of</w:t>
      </w:r>
      <w:r>
        <w:rPr>
          <w:spacing w:val="-1"/>
        </w:rPr>
        <w:t> </w:t>
      </w:r>
      <w:bookmarkEnd w:id="33"/>
      <w:r>
        <w:rPr>
          <w:spacing w:val="-2"/>
        </w:rPr>
        <w:t>portfolio</w:t>
      </w:r>
    </w:p>
    <w:p>
      <w:pPr>
        <w:pStyle w:val="BodyText"/>
        <w:spacing w:line="480" w:lineRule="auto" w:before="271"/>
        <w:ind w:right="397" w:firstLine="719"/>
        <w:jc w:val="both"/>
      </w:pPr>
      <w:r>
        <w:rPr/>
        <w:t>There is not necessarily a set of fixed materials to be included in a portfolio. Many scholars have varying positions about what should be included in a portfolio. Koc (2013) views portfolio as not being lengthy</w:t>
      </w:r>
      <w:r>
        <w:rPr>
          <w:spacing w:val="-2"/>
        </w:rPr>
        <w:t> </w:t>
      </w:r>
      <w:r>
        <w:rPr/>
        <w:t>but carefully</w:t>
      </w:r>
      <w:r>
        <w:rPr>
          <w:spacing w:val="-2"/>
        </w:rPr>
        <w:t> </w:t>
      </w:r>
      <w:r>
        <w:rPr/>
        <w:t>selected synopsis of a maximum length of four pages might be desirable. At Griffith university, students//teaching portfolio is a short collection of students‟ works. The decision on the contents of a portfolio can be made by teachers and</w:t>
      </w:r>
      <w:r>
        <w:rPr>
          <w:spacing w:val="40"/>
        </w:rPr>
        <w:t> </w:t>
      </w:r>
      <w:r>
        <w:rPr/>
        <w:t>students or through an agreement made by both. Crockett in Alti (2009:14) suggests five</w:t>
      </w:r>
      <w:r>
        <w:rPr>
          <w:spacing w:val="40"/>
        </w:rPr>
        <w:t> </w:t>
      </w:r>
      <w:r>
        <w:rPr/>
        <w:t>different groups of materials that may be included in the portfolio of students:</w:t>
      </w:r>
    </w:p>
    <w:p>
      <w:pPr>
        <w:pStyle w:val="ListParagraph"/>
        <w:numPr>
          <w:ilvl w:val="3"/>
          <w:numId w:val="15"/>
        </w:numPr>
        <w:tabs>
          <w:tab w:pos="1179" w:val="left" w:leader="none"/>
        </w:tabs>
        <w:spacing w:line="240" w:lineRule="auto" w:before="1" w:after="0"/>
        <w:ind w:left="1179" w:right="0" w:hanging="359"/>
        <w:jc w:val="both"/>
        <w:rPr>
          <w:sz w:val="24"/>
        </w:rPr>
      </w:pPr>
      <w:r>
        <w:rPr>
          <w:sz w:val="24"/>
        </w:rPr>
        <w:t>Samples</w:t>
      </w:r>
      <w:r>
        <w:rPr>
          <w:spacing w:val="-1"/>
          <w:sz w:val="24"/>
        </w:rPr>
        <w:t> </w:t>
      </w:r>
      <w:r>
        <w:rPr>
          <w:sz w:val="24"/>
        </w:rPr>
        <w:t>that</w:t>
      </w:r>
      <w:r>
        <w:rPr>
          <w:spacing w:val="-1"/>
          <w:sz w:val="24"/>
        </w:rPr>
        <w:t> </w:t>
      </w:r>
      <w:r>
        <w:rPr>
          <w:sz w:val="24"/>
        </w:rPr>
        <w:t>are</w:t>
      </w:r>
      <w:r>
        <w:rPr>
          <w:spacing w:val="-3"/>
          <w:sz w:val="24"/>
        </w:rPr>
        <w:t> </w:t>
      </w:r>
      <w:r>
        <w:rPr>
          <w:sz w:val="24"/>
        </w:rPr>
        <w:t>considered</w:t>
      </w:r>
      <w:r>
        <w:rPr>
          <w:spacing w:val="-1"/>
          <w:sz w:val="24"/>
        </w:rPr>
        <w:t> </w:t>
      </w:r>
      <w:r>
        <w:rPr>
          <w:sz w:val="24"/>
        </w:rPr>
        <w:t>as</w:t>
      </w:r>
      <w:r>
        <w:rPr>
          <w:spacing w:val="-1"/>
          <w:sz w:val="24"/>
        </w:rPr>
        <w:t> </w:t>
      </w:r>
      <w:r>
        <w:rPr>
          <w:sz w:val="24"/>
        </w:rPr>
        <w:t>classroom</w:t>
      </w:r>
      <w:r>
        <w:rPr>
          <w:spacing w:val="-1"/>
          <w:sz w:val="24"/>
        </w:rPr>
        <w:t> </w:t>
      </w:r>
      <w:r>
        <w:rPr>
          <w:sz w:val="24"/>
        </w:rPr>
        <w:t>assignment</w:t>
      </w:r>
      <w:r>
        <w:rPr>
          <w:spacing w:val="-1"/>
          <w:sz w:val="24"/>
        </w:rPr>
        <w:t> </w:t>
      </w:r>
      <w:r>
        <w:rPr>
          <w:spacing w:val="-2"/>
          <w:sz w:val="24"/>
        </w:rPr>
        <w:t>requirements</w:t>
      </w:r>
    </w:p>
    <w:p>
      <w:pPr>
        <w:pStyle w:val="BodyText"/>
        <w:ind w:left="0"/>
      </w:pPr>
    </w:p>
    <w:p>
      <w:pPr>
        <w:pStyle w:val="ListParagraph"/>
        <w:numPr>
          <w:ilvl w:val="3"/>
          <w:numId w:val="15"/>
        </w:numPr>
        <w:tabs>
          <w:tab w:pos="1179" w:val="left" w:leader="none"/>
        </w:tabs>
        <w:spacing w:line="240" w:lineRule="auto" w:before="0" w:after="0"/>
        <w:ind w:left="1179" w:right="0" w:hanging="359"/>
        <w:jc w:val="both"/>
        <w:rPr>
          <w:sz w:val="24"/>
        </w:rPr>
      </w:pPr>
      <w:r>
        <w:rPr>
          <w:sz w:val="24"/>
        </w:rPr>
        <w:t>Processed</w:t>
      </w:r>
      <w:r>
        <w:rPr>
          <w:spacing w:val="-3"/>
          <w:sz w:val="24"/>
        </w:rPr>
        <w:t> </w:t>
      </w:r>
      <w:r>
        <w:rPr>
          <w:sz w:val="24"/>
        </w:rPr>
        <w:t>samples that</w:t>
      </w:r>
      <w:r>
        <w:rPr>
          <w:spacing w:val="-1"/>
          <w:sz w:val="24"/>
        </w:rPr>
        <w:t> </w:t>
      </w:r>
      <w:r>
        <w:rPr>
          <w:sz w:val="24"/>
        </w:rPr>
        <w:t>were</w:t>
      </w:r>
      <w:r>
        <w:rPr>
          <w:spacing w:val="-2"/>
          <w:sz w:val="24"/>
        </w:rPr>
        <w:t> </w:t>
      </w:r>
      <w:r>
        <w:rPr>
          <w:sz w:val="24"/>
        </w:rPr>
        <w:t>previously</w:t>
      </w:r>
      <w:r>
        <w:rPr>
          <w:spacing w:val="-4"/>
          <w:sz w:val="24"/>
        </w:rPr>
        <w:t> </w:t>
      </w:r>
      <w:r>
        <w:rPr>
          <w:sz w:val="24"/>
        </w:rPr>
        <w:t>graded by</w:t>
      </w:r>
      <w:r>
        <w:rPr>
          <w:spacing w:val="-3"/>
          <w:sz w:val="24"/>
        </w:rPr>
        <w:t> </w:t>
      </w:r>
      <w:r>
        <w:rPr>
          <w:spacing w:val="-2"/>
          <w:sz w:val="24"/>
        </w:rPr>
        <w:t>teachers</w:t>
      </w:r>
    </w:p>
    <w:p>
      <w:pPr>
        <w:pStyle w:val="BodyText"/>
        <w:ind w:left="0"/>
      </w:pPr>
    </w:p>
    <w:p>
      <w:pPr>
        <w:pStyle w:val="ListParagraph"/>
        <w:numPr>
          <w:ilvl w:val="3"/>
          <w:numId w:val="15"/>
        </w:numPr>
        <w:tabs>
          <w:tab w:pos="1179" w:val="left" w:leader="none"/>
        </w:tabs>
        <w:spacing w:line="240" w:lineRule="auto" w:before="1" w:after="0"/>
        <w:ind w:left="1179" w:right="0" w:hanging="359"/>
        <w:jc w:val="left"/>
        <w:rPr>
          <w:sz w:val="24"/>
        </w:rPr>
      </w:pPr>
      <w:r>
        <w:rPr>
          <w:sz w:val="24"/>
        </w:rPr>
        <w:t>Revision</w:t>
      </w:r>
      <w:r>
        <w:rPr>
          <w:spacing w:val="-3"/>
          <w:sz w:val="24"/>
        </w:rPr>
        <w:t> </w:t>
      </w:r>
      <w:r>
        <w:rPr>
          <w:sz w:val="24"/>
        </w:rPr>
        <w:t>of</w:t>
      </w:r>
      <w:r>
        <w:rPr>
          <w:spacing w:val="-4"/>
          <w:sz w:val="24"/>
        </w:rPr>
        <w:t> </w:t>
      </w:r>
      <w:r>
        <w:rPr>
          <w:sz w:val="24"/>
        </w:rPr>
        <w:t>students‟</w:t>
      </w:r>
      <w:r>
        <w:rPr>
          <w:spacing w:val="-3"/>
          <w:sz w:val="24"/>
        </w:rPr>
        <w:t> </w:t>
      </w:r>
      <w:r>
        <w:rPr>
          <w:sz w:val="24"/>
        </w:rPr>
        <w:t>work</w:t>
      </w:r>
      <w:r>
        <w:rPr>
          <w:spacing w:val="-3"/>
          <w:sz w:val="24"/>
        </w:rPr>
        <w:t> </w:t>
      </w:r>
      <w:r>
        <w:rPr>
          <w:sz w:val="24"/>
        </w:rPr>
        <w:t>that</w:t>
      </w:r>
      <w:r>
        <w:rPr>
          <w:spacing w:val="-3"/>
          <w:sz w:val="24"/>
        </w:rPr>
        <w:t> </w:t>
      </w:r>
      <w:r>
        <w:rPr>
          <w:sz w:val="24"/>
        </w:rPr>
        <w:t>are</w:t>
      </w:r>
      <w:r>
        <w:rPr>
          <w:spacing w:val="-3"/>
          <w:sz w:val="24"/>
        </w:rPr>
        <w:t> </w:t>
      </w:r>
      <w:r>
        <w:rPr>
          <w:sz w:val="24"/>
        </w:rPr>
        <w:t>graded</w:t>
      </w:r>
      <w:r>
        <w:rPr>
          <w:spacing w:val="-1"/>
          <w:sz w:val="24"/>
        </w:rPr>
        <w:t> </w:t>
      </w:r>
      <w:r>
        <w:rPr>
          <w:sz w:val="24"/>
        </w:rPr>
        <w:t>and</w:t>
      </w:r>
      <w:r>
        <w:rPr>
          <w:spacing w:val="-3"/>
          <w:sz w:val="24"/>
        </w:rPr>
        <w:t> </w:t>
      </w:r>
      <w:r>
        <w:rPr>
          <w:sz w:val="24"/>
        </w:rPr>
        <w:t>then</w:t>
      </w:r>
      <w:r>
        <w:rPr>
          <w:spacing w:val="-3"/>
          <w:sz w:val="24"/>
        </w:rPr>
        <w:t> </w:t>
      </w:r>
      <w:r>
        <w:rPr>
          <w:sz w:val="24"/>
        </w:rPr>
        <w:t>revised,</w:t>
      </w:r>
      <w:r>
        <w:rPr>
          <w:spacing w:val="-2"/>
          <w:sz w:val="24"/>
        </w:rPr>
        <w:t> </w:t>
      </w:r>
      <w:r>
        <w:rPr>
          <w:sz w:val="24"/>
        </w:rPr>
        <w:t>edited</w:t>
      </w:r>
      <w:r>
        <w:rPr>
          <w:spacing w:val="-1"/>
          <w:sz w:val="24"/>
        </w:rPr>
        <w:t> </w:t>
      </w:r>
      <w:r>
        <w:rPr>
          <w:sz w:val="24"/>
        </w:rPr>
        <w:t>and</w:t>
      </w:r>
      <w:r>
        <w:rPr>
          <w:spacing w:val="-3"/>
          <w:sz w:val="24"/>
        </w:rPr>
        <w:t> </w:t>
      </w:r>
      <w:r>
        <w:rPr>
          <w:sz w:val="24"/>
        </w:rPr>
        <w:t>re-</w:t>
      </w:r>
      <w:r>
        <w:rPr>
          <w:spacing w:val="-2"/>
          <w:sz w:val="24"/>
        </w:rPr>
        <w:t>written.</w:t>
      </w:r>
    </w:p>
    <w:p>
      <w:pPr>
        <w:pStyle w:val="ListParagraph"/>
        <w:numPr>
          <w:ilvl w:val="3"/>
          <w:numId w:val="15"/>
        </w:numPr>
        <w:tabs>
          <w:tab w:pos="1180" w:val="left" w:leader="none"/>
        </w:tabs>
        <w:spacing w:line="480" w:lineRule="auto" w:before="276" w:after="0"/>
        <w:ind w:left="1180" w:right="400" w:hanging="360"/>
        <w:jc w:val="both"/>
        <w:rPr>
          <w:sz w:val="24"/>
        </w:rPr>
      </w:pPr>
      <w:r>
        <w:rPr>
          <w:sz w:val="24"/>
        </w:rPr>
        <w:t>Reflections associated with processed samples and these reflections give students opportunities to identify their own strengths and weaknesses.</w:t>
      </w:r>
    </w:p>
    <w:p>
      <w:pPr>
        <w:pStyle w:val="ListParagraph"/>
        <w:numPr>
          <w:ilvl w:val="3"/>
          <w:numId w:val="15"/>
        </w:numPr>
        <w:tabs>
          <w:tab w:pos="1179" w:val="left" w:leader="none"/>
        </w:tabs>
        <w:spacing w:line="240" w:lineRule="auto" w:before="0" w:after="0"/>
        <w:ind w:left="1179" w:right="0" w:hanging="359"/>
        <w:jc w:val="left"/>
        <w:rPr>
          <w:sz w:val="24"/>
        </w:rPr>
      </w:pPr>
      <w:r>
        <w:rPr>
          <w:sz w:val="24"/>
        </w:rPr>
        <w:t>Projects</w:t>
      </w:r>
      <w:r>
        <w:rPr>
          <w:spacing w:val="-1"/>
          <w:sz w:val="24"/>
        </w:rPr>
        <w:t> </w:t>
      </w:r>
      <w:r>
        <w:rPr>
          <w:sz w:val="24"/>
        </w:rPr>
        <w:t>that</w:t>
      </w:r>
      <w:r>
        <w:rPr>
          <w:spacing w:val="-1"/>
          <w:sz w:val="24"/>
        </w:rPr>
        <w:t> </w:t>
      </w:r>
      <w:r>
        <w:rPr>
          <w:sz w:val="24"/>
        </w:rPr>
        <w:t>include work</w:t>
      </w:r>
      <w:r>
        <w:rPr>
          <w:spacing w:val="-1"/>
          <w:sz w:val="24"/>
        </w:rPr>
        <w:t> </w:t>
      </w:r>
      <w:r>
        <w:rPr>
          <w:sz w:val="24"/>
        </w:rPr>
        <w:t>mainly</w:t>
      </w:r>
      <w:r>
        <w:rPr>
          <w:spacing w:val="-5"/>
          <w:sz w:val="24"/>
        </w:rPr>
        <w:t> </w:t>
      </w:r>
      <w:r>
        <w:rPr>
          <w:sz w:val="24"/>
        </w:rPr>
        <w:t>designed</w:t>
      </w:r>
      <w:r>
        <w:rPr>
          <w:spacing w:val="-1"/>
          <w:sz w:val="24"/>
        </w:rPr>
        <w:t> </w:t>
      </w:r>
      <w:r>
        <w:rPr>
          <w:sz w:val="24"/>
        </w:rPr>
        <w:t>to</w:t>
      </w:r>
      <w:r>
        <w:rPr>
          <w:spacing w:val="-1"/>
          <w:sz w:val="24"/>
        </w:rPr>
        <w:t> </w:t>
      </w:r>
      <w:r>
        <w:rPr>
          <w:sz w:val="24"/>
        </w:rPr>
        <w:t>put</w:t>
      </w:r>
      <w:r>
        <w:rPr>
          <w:spacing w:val="2"/>
          <w:sz w:val="24"/>
        </w:rPr>
        <w:t> </w:t>
      </w:r>
      <w:r>
        <w:rPr>
          <w:sz w:val="24"/>
        </w:rPr>
        <w:t>into</w:t>
      </w:r>
      <w:r>
        <w:rPr>
          <w:spacing w:val="-1"/>
          <w:sz w:val="24"/>
        </w:rPr>
        <w:t> </w:t>
      </w:r>
      <w:r>
        <w:rPr>
          <w:sz w:val="24"/>
        </w:rPr>
        <w:t>the </w:t>
      </w:r>
      <w:r>
        <w:rPr>
          <w:spacing w:val="-2"/>
          <w:sz w:val="24"/>
        </w:rPr>
        <w:t>portfolio.</w:t>
      </w:r>
    </w:p>
    <w:p>
      <w:pPr>
        <w:spacing w:after="0" w:line="240" w:lineRule="auto"/>
        <w:jc w:val="left"/>
        <w:rPr>
          <w:sz w:val="24"/>
        </w:rPr>
        <w:sectPr>
          <w:pgSz w:w="12240" w:h="15840"/>
          <w:pgMar w:header="0" w:footer="744" w:top="1360" w:bottom="940" w:left="980" w:right="1040"/>
        </w:sectPr>
      </w:pPr>
    </w:p>
    <w:p>
      <w:pPr>
        <w:pStyle w:val="BodyText"/>
        <w:spacing w:line="480" w:lineRule="auto" w:before="72"/>
        <w:ind w:right="398" w:firstLine="360"/>
        <w:jc w:val="both"/>
      </w:pPr>
      <w:r>
        <w:rPr/>
        <w:t>Portfolios contain students‟ ongoing work over time which may provide evidence for learning</w:t>
      </w:r>
      <w:r>
        <w:rPr>
          <w:spacing w:val="-5"/>
        </w:rPr>
        <w:t> </w:t>
      </w:r>
      <w:r>
        <w:rPr/>
        <w:t>and</w:t>
      </w:r>
      <w:r>
        <w:rPr>
          <w:spacing w:val="-2"/>
        </w:rPr>
        <w:t> </w:t>
      </w:r>
      <w:r>
        <w:rPr/>
        <w:t>progress</w:t>
      </w:r>
      <w:r>
        <w:rPr>
          <w:spacing w:val="-2"/>
        </w:rPr>
        <w:t> </w:t>
      </w:r>
      <w:r>
        <w:rPr/>
        <w:t>towards</w:t>
      </w:r>
      <w:r>
        <w:rPr>
          <w:spacing w:val="-3"/>
        </w:rPr>
        <w:t> </w:t>
      </w:r>
      <w:r>
        <w:rPr/>
        <w:t>educational</w:t>
      </w:r>
      <w:r>
        <w:rPr>
          <w:spacing w:val="-2"/>
        </w:rPr>
        <w:t> </w:t>
      </w:r>
      <w:r>
        <w:rPr/>
        <w:t>and</w:t>
      </w:r>
      <w:r>
        <w:rPr>
          <w:spacing w:val="-2"/>
        </w:rPr>
        <w:t> </w:t>
      </w:r>
      <w:r>
        <w:rPr/>
        <w:t>professional</w:t>
      </w:r>
      <w:r>
        <w:rPr>
          <w:spacing w:val="-2"/>
        </w:rPr>
        <w:t> </w:t>
      </w:r>
      <w:r>
        <w:rPr/>
        <w:t>outcomes</w:t>
      </w:r>
      <w:r>
        <w:rPr>
          <w:spacing w:val="-2"/>
        </w:rPr>
        <w:t> </w:t>
      </w:r>
      <w:r>
        <w:rPr/>
        <w:t>or</w:t>
      </w:r>
      <w:r>
        <w:rPr>
          <w:spacing w:val="-3"/>
        </w:rPr>
        <w:t> </w:t>
      </w:r>
      <w:r>
        <w:rPr/>
        <w:t>learning</w:t>
      </w:r>
      <w:r>
        <w:rPr>
          <w:spacing w:val="-5"/>
        </w:rPr>
        <w:t> </w:t>
      </w:r>
      <w:r>
        <w:rPr/>
        <w:t>objectives.</w:t>
      </w:r>
      <w:r>
        <w:rPr>
          <w:spacing w:val="-2"/>
        </w:rPr>
        <w:t> </w:t>
      </w:r>
      <w:r>
        <w:rPr/>
        <w:t>Any material which provides evidence for the above mentioned educational and work-related criteria can be included in a portfolio. This may</w:t>
      </w:r>
      <w:r>
        <w:rPr>
          <w:spacing w:val="-4"/>
        </w:rPr>
        <w:t> </w:t>
      </w:r>
      <w:r>
        <w:rPr/>
        <w:t>include students‟: best essays, written report or research projects, samples of evaluation of performance and reports of practical procedures undertaken</w:t>
      </w:r>
    </w:p>
    <w:p>
      <w:pPr>
        <w:pStyle w:val="BodyText"/>
        <w:spacing w:line="480" w:lineRule="auto"/>
        <w:ind w:right="398" w:firstLine="719"/>
        <w:jc w:val="both"/>
      </w:pPr>
      <w:r>
        <w:rPr/>
        <w:t>Taki and Heidari (2010) are of the view that contents of portfolio may</w:t>
      </w:r>
      <w:r>
        <w:rPr>
          <w:spacing w:val="-5"/>
        </w:rPr>
        <w:t> </w:t>
      </w:r>
      <w:r>
        <w:rPr/>
        <w:t>include newspaper articles, pictures, articles and pictures from magazines and other materials that have special meaning for the students in the process of writing. Missouri Department of Elementary and Secondary Education (n.d) states that the portfolio must be more than a collection of essays, homework, graphs of students‟ performance or the products of students‟ activities. It must be a systematic, organized evidence of both students‟ learning and the teachers‟ role in that learning. This study is of the opinion that portfolios could be developed within the context of where it is used which means contents will therefore be influenced by the purpose for which it has been assembled.For this study therefore, contents of students‟ portfolio writing includeddrafts of students‟ essays and corrected work.</w:t>
      </w:r>
    </w:p>
    <w:p>
      <w:pPr>
        <w:pStyle w:val="Heading2"/>
        <w:numPr>
          <w:ilvl w:val="2"/>
          <w:numId w:val="16"/>
        </w:numPr>
        <w:tabs>
          <w:tab w:pos="1179" w:val="left" w:leader="none"/>
        </w:tabs>
        <w:spacing w:line="240" w:lineRule="auto" w:before="7" w:after="0"/>
        <w:ind w:left="1179" w:right="0" w:hanging="719"/>
        <w:jc w:val="both"/>
      </w:pPr>
      <w:bookmarkStart w:name="_TOC_250047" w:id="34"/>
      <w:r>
        <w:rPr/>
        <w:t>Portfolio</w:t>
      </w:r>
      <w:r>
        <w:rPr>
          <w:spacing w:val="-2"/>
        </w:rPr>
        <w:t> </w:t>
      </w:r>
      <w:r>
        <w:rPr/>
        <w:t>Writing</w:t>
      </w:r>
      <w:r>
        <w:rPr>
          <w:spacing w:val="-1"/>
        </w:rPr>
        <w:t> </w:t>
      </w:r>
      <w:bookmarkEnd w:id="34"/>
      <w:r>
        <w:rPr>
          <w:spacing w:val="-2"/>
        </w:rPr>
        <w:t>Procedure</w:t>
      </w:r>
    </w:p>
    <w:p>
      <w:pPr>
        <w:pStyle w:val="BodyText"/>
        <w:spacing w:line="480" w:lineRule="auto" w:before="271"/>
        <w:ind w:right="400" w:firstLine="719"/>
        <w:jc w:val="both"/>
      </w:pPr>
      <w:r>
        <w:rPr/>
        <w:t>In the view of Gotlieb in Choorchaei, Tavakoli and Ansari (2010), there is much freedom in choosing the design and implementation of portfolio. A portfolio is usually influenced by the variety of educational contexts, diversity of students‟ population and numerous teaching approaches. In organizing portfolio writing, the purpose of the exercise should be explained to students and samples of prepared portfolios could be presented and its uses in learning and assessment should also be discussed (Nash, 2011). Barton and Collins in Alti (2009) considered three</w:t>
      </w:r>
      <w:r>
        <w:rPr>
          <w:spacing w:val="35"/>
        </w:rPr>
        <w:t> </w:t>
      </w:r>
      <w:r>
        <w:rPr/>
        <w:t>factors</w:t>
      </w:r>
      <w:r>
        <w:rPr>
          <w:spacing w:val="39"/>
        </w:rPr>
        <w:t> </w:t>
      </w:r>
      <w:r>
        <w:rPr/>
        <w:t>as</w:t>
      </w:r>
      <w:r>
        <w:rPr>
          <w:spacing w:val="42"/>
        </w:rPr>
        <w:t> </w:t>
      </w:r>
      <w:r>
        <w:rPr/>
        <w:t>guiding</w:t>
      </w:r>
      <w:r>
        <w:rPr>
          <w:spacing w:val="39"/>
        </w:rPr>
        <w:t> </w:t>
      </w:r>
      <w:r>
        <w:rPr/>
        <w:t>the</w:t>
      </w:r>
      <w:r>
        <w:rPr>
          <w:spacing w:val="39"/>
        </w:rPr>
        <w:t> </w:t>
      </w:r>
      <w:r>
        <w:rPr/>
        <w:t>design</w:t>
      </w:r>
      <w:r>
        <w:rPr>
          <w:spacing w:val="41"/>
        </w:rPr>
        <w:t> </w:t>
      </w:r>
      <w:r>
        <w:rPr/>
        <w:t>and</w:t>
      </w:r>
      <w:r>
        <w:rPr>
          <w:spacing w:val="39"/>
        </w:rPr>
        <w:t> </w:t>
      </w:r>
      <w:r>
        <w:rPr/>
        <w:t>development</w:t>
      </w:r>
      <w:r>
        <w:rPr>
          <w:spacing w:val="39"/>
        </w:rPr>
        <w:t> </w:t>
      </w:r>
      <w:r>
        <w:rPr/>
        <w:t>of</w:t>
      </w:r>
      <w:r>
        <w:rPr>
          <w:spacing w:val="38"/>
        </w:rPr>
        <w:t> </w:t>
      </w:r>
      <w:r>
        <w:rPr/>
        <w:t>portfolio</w:t>
      </w:r>
      <w:r>
        <w:rPr>
          <w:spacing w:val="39"/>
        </w:rPr>
        <w:t> </w:t>
      </w:r>
      <w:r>
        <w:rPr/>
        <w:t>writing.</w:t>
      </w:r>
      <w:r>
        <w:rPr>
          <w:spacing w:val="39"/>
        </w:rPr>
        <w:t> </w:t>
      </w:r>
      <w:r>
        <w:rPr/>
        <w:t>These</w:t>
      </w:r>
      <w:r>
        <w:rPr>
          <w:spacing w:val="38"/>
        </w:rPr>
        <w:t> </w:t>
      </w:r>
      <w:r>
        <w:rPr/>
        <w:t>are</w:t>
      </w:r>
      <w:r>
        <w:rPr>
          <w:spacing w:val="38"/>
        </w:rPr>
        <w:t> </w:t>
      </w:r>
      <w:r>
        <w:rPr>
          <w:spacing w:val="-2"/>
        </w:rPr>
        <w:t>purpose,</w:t>
      </w:r>
    </w:p>
    <w:p>
      <w:pPr>
        <w:spacing w:after="0" w:line="480" w:lineRule="auto"/>
        <w:jc w:val="both"/>
        <w:sectPr>
          <w:pgSz w:w="12240" w:h="15840"/>
          <w:pgMar w:header="0" w:footer="744" w:top="1360" w:bottom="940" w:left="980" w:right="1040"/>
        </w:sectPr>
      </w:pPr>
    </w:p>
    <w:p>
      <w:pPr>
        <w:pStyle w:val="BodyText"/>
        <w:spacing w:line="480" w:lineRule="auto" w:before="72"/>
        <w:ind w:right="398"/>
        <w:jc w:val="both"/>
      </w:pPr>
      <w:r>
        <w:rPr/>
        <w:t>assessment criteria and evidence. The purpose defines the operational guidelines; the assessment criteria articulate what to be considered and strategies necessary</w:t>
      </w:r>
      <w:r>
        <w:rPr>
          <w:spacing w:val="-3"/>
        </w:rPr>
        <w:t> </w:t>
      </w:r>
      <w:r>
        <w:rPr/>
        <w:t>and items to be selected to meet the goals while evidence describes what the new information each item selected contributes to</w:t>
      </w:r>
      <w:r>
        <w:rPr>
          <w:spacing w:val="40"/>
        </w:rPr>
        <w:t> </w:t>
      </w:r>
      <w:r>
        <w:rPr/>
        <w:t>the attainment of goals.</w:t>
      </w:r>
    </w:p>
    <w:p>
      <w:pPr>
        <w:pStyle w:val="BodyText"/>
        <w:spacing w:line="480" w:lineRule="auto"/>
      </w:pPr>
      <w:r>
        <w:rPr/>
        <w:t>There are two basic procedures in portfolio writing as reported by Alti (2009:22). They are: </w:t>
      </w:r>
      <w:r>
        <w:rPr>
          <w:b/>
        </w:rPr>
        <w:t>Procedure One</w:t>
      </w:r>
      <w:r>
        <w:rPr/>
        <w:t>- Students develop a working portfolio in which documents grow over time. It</w:t>
      </w:r>
      <w:r>
        <w:rPr>
          <w:spacing w:val="80"/>
        </w:rPr>
        <w:t> </w:t>
      </w:r>
      <w:r>
        <w:rPr/>
        <w:t>consists of the following steps:</w:t>
      </w:r>
    </w:p>
    <w:p>
      <w:pPr>
        <w:pStyle w:val="BodyText"/>
        <w:spacing w:line="480" w:lineRule="auto" w:before="1"/>
        <w:ind w:right="282"/>
      </w:pPr>
      <w:r>
        <w:rPr/>
        <w:t>Step1.Teacher</w:t>
      </w:r>
      <w:r>
        <w:rPr>
          <w:spacing w:val="34"/>
        </w:rPr>
        <w:t> </w:t>
      </w:r>
      <w:r>
        <w:rPr/>
        <w:t>collects</w:t>
      </w:r>
      <w:r>
        <w:rPr>
          <w:spacing w:val="36"/>
        </w:rPr>
        <w:t> </w:t>
      </w:r>
      <w:r>
        <w:rPr/>
        <w:t>several</w:t>
      </w:r>
      <w:r>
        <w:rPr>
          <w:spacing w:val="36"/>
        </w:rPr>
        <w:t> </w:t>
      </w:r>
      <w:r>
        <w:rPr/>
        <w:t>formal</w:t>
      </w:r>
      <w:r>
        <w:rPr>
          <w:spacing w:val="36"/>
        </w:rPr>
        <w:t> </w:t>
      </w:r>
      <w:r>
        <w:rPr/>
        <w:t>and</w:t>
      </w:r>
      <w:r>
        <w:rPr>
          <w:spacing w:val="35"/>
        </w:rPr>
        <w:t> </w:t>
      </w:r>
      <w:r>
        <w:rPr/>
        <w:t>informal</w:t>
      </w:r>
      <w:r>
        <w:rPr>
          <w:spacing w:val="35"/>
        </w:rPr>
        <w:t> </w:t>
      </w:r>
      <w:r>
        <w:rPr/>
        <w:t>assignments</w:t>
      </w:r>
      <w:r>
        <w:rPr>
          <w:spacing w:val="35"/>
        </w:rPr>
        <w:t> </w:t>
      </w:r>
      <w:r>
        <w:rPr/>
        <w:t>which</w:t>
      </w:r>
      <w:r>
        <w:rPr>
          <w:spacing w:val="35"/>
        </w:rPr>
        <w:t> </w:t>
      </w:r>
      <w:r>
        <w:rPr/>
        <w:t>could</w:t>
      </w:r>
      <w:r>
        <w:rPr>
          <w:spacing w:val="36"/>
        </w:rPr>
        <w:t> </w:t>
      </w:r>
      <w:r>
        <w:rPr/>
        <w:t>be</w:t>
      </w:r>
      <w:r>
        <w:rPr>
          <w:spacing w:val="34"/>
        </w:rPr>
        <w:t> </w:t>
      </w:r>
      <w:r>
        <w:rPr/>
        <w:t>report</w:t>
      </w:r>
      <w:r>
        <w:rPr>
          <w:spacing w:val="35"/>
        </w:rPr>
        <w:t> </w:t>
      </w:r>
      <w:r>
        <w:rPr/>
        <w:t>cards, progress reports, close test, interviews, essay tasks, writing survey and so forth.</w:t>
      </w:r>
    </w:p>
    <w:p>
      <w:pPr>
        <w:pStyle w:val="BodyText"/>
        <w:spacing w:line="480" w:lineRule="auto"/>
      </w:pPr>
      <w:r>
        <w:rPr/>
        <w:t>Step 2. Teacher collects material - works completed by students throughout a particular period,</w:t>
      </w:r>
      <w:r>
        <w:rPr>
          <w:spacing w:val="40"/>
        </w:rPr>
        <w:t> </w:t>
      </w:r>
      <w:r>
        <w:rPr/>
        <w:t>writing drafts, published writing, homework and so forth.</w:t>
      </w:r>
    </w:p>
    <w:p>
      <w:pPr>
        <w:pStyle w:val="BodyText"/>
        <w:spacing w:line="480" w:lineRule="auto"/>
      </w:pPr>
      <w:r>
        <w:rPr/>
        <w:t>Step3.The</w:t>
      </w:r>
      <w:r>
        <w:rPr>
          <w:spacing w:val="27"/>
        </w:rPr>
        <w:t> </w:t>
      </w:r>
      <w:r>
        <w:rPr/>
        <w:t>folder</w:t>
      </w:r>
      <w:r>
        <w:rPr>
          <w:spacing w:val="27"/>
        </w:rPr>
        <w:t> </w:t>
      </w:r>
      <w:r>
        <w:rPr/>
        <w:t>has</w:t>
      </w:r>
      <w:r>
        <w:rPr>
          <w:spacing w:val="28"/>
        </w:rPr>
        <w:t> </w:t>
      </w:r>
      <w:r>
        <w:rPr/>
        <w:t>all</w:t>
      </w:r>
      <w:r>
        <w:rPr>
          <w:spacing w:val="31"/>
        </w:rPr>
        <w:t> </w:t>
      </w:r>
      <w:r>
        <w:rPr/>
        <w:t>the</w:t>
      </w:r>
      <w:r>
        <w:rPr>
          <w:spacing w:val="27"/>
        </w:rPr>
        <w:t> </w:t>
      </w:r>
      <w:r>
        <w:rPr/>
        <w:t>management</w:t>
      </w:r>
      <w:r>
        <w:rPr>
          <w:spacing w:val="28"/>
        </w:rPr>
        <w:t> </w:t>
      </w:r>
      <w:r>
        <w:rPr/>
        <w:t>tools</w:t>
      </w:r>
      <w:r>
        <w:rPr>
          <w:spacing w:val="28"/>
        </w:rPr>
        <w:t> </w:t>
      </w:r>
      <w:r>
        <w:rPr/>
        <w:t>to</w:t>
      </w:r>
      <w:r>
        <w:rPr>
          <w:spacing w:val="28"/>
        </w:rPr>
        <w:t> </w:t>
      </w:r>
      <w:r>
        <w:rPr/>
        <w:t>help</w:t>
      </w:r>
      <w:r>
        <w:rPr>
          <w:spacing w:val="28"/>
        </w:rPr>
        <w:t> </w:t>
      </w:r>
      <w:r>
        <w:rPr/>
        <w:t>the</w:t>
      </w:r>
      <w:r>
        <w:rPr>
          <w:spacing w:val="27"/>
        </w:rPr>
        <w:t> </w:t>
      </w:r>
      <w:r>
        <w:rPr/>
        <w:t>student</w:t>
      </w:r>
      <w:r>
        <w:rPr>
          <w:spacing w:val="28"/>
        </w:rPr>
        <w:t> </w:t>
      </w:r>
      <w:r>
        <w:rPr/>
        <w:t>organize</w:t>
      </w:r>
      <w:r>
        <w:rPr>
          <w:spacing w:val="27"/>
        </w:rPr>
        <w:t> </w:t>
      </w:r>
      <w:r>
        <w:rPr/>
        <w:t>their</w:t>
      </w:r>
      <w:r>
        <w:rPr>
          <w:spacing w:val="27"/>
        </w:rPr>
        <w:t> </w:t>
      </w:r>
      <w:r>
        <w:rPr/>
        <w:t>work.</w:t>
      </w:r>
      <w:r>
        <w:rPr>
          <w:spacing w:val="27"/>
        </w:rPr>
        <w:t> </w:t>
      </w:r>
      <w:r>
        <w:rPr/>
        <w:t>These could be progress report, time management sheet, learning log entries and so forth.</w:t>
      </w:r>
    </w:p>
    <w:p>
      <w:pPr>
        <w:pStyle w:val="BodyText"/>
        <w:spacing w:before="1"/>
      </w:pPr>
      <w:r>
        <w:rPr/>
        <w:t>Step4.Goal</w:t>
      </w:r>
      <w:r>
        <w:rPr>
          <w:spacing w:val="-1"/>
        </w:rPr>
        <w:t> </w:t>
      </w:r>
      <w:r>
        <w:rPr/>
        <w:t>cards: the</w:t>
      </w:r>
      <w:r>
        <w:rPr>
          <w:spacing w:val="-1"/>
        </w:rPr>
        <w:t> </w:t>
      </w:r>
      <w:r>
        <w:rPr/>
        <w:t>weekly</w:t>
      </w:r>
      <w:r>
        <w:rPr>
          <w:spacing w:val="-3"/>
        </w:rPr>
        <w:t> </w:t>
      </w:r>
      <w:r>
        <w:rPr/>
        <w:t>goal cards</w:t>
      </w:r>
      <w:r>
        <w:rPr>
          <w:spacing w:val="-1"/>
        </w:rPr>
        <w:t> </w:t>
      </w:r>
      <w:r>
        <w:rPr/>
        <w:t>put in</w:t>
      </w:r>
      <w:r>
        <w:rPr>
          <w:spacing w:val="-1"/>
        </w:rPr>
        <w:t> </w:t>
      </w:r>
      <w:r>
        <w:rPr/>
        <w:t>the</w:t>
      </w:r>
      <w:r>
        <w:rPr>
          <w:spacing w:val="1"/>
        </w:rPr>
        <w:t> </w:t>
      </w:r>
      <w:r>
        <w:rPr/>
        <w:t>working</w:t>
      </w:r>
      <w:r>
        <w:rPr>
          <w:spacing w:val="-2"/>
        </w:rPr>
        <w:t> </w:t>
      </w:r>
      <w:r>
        <w:rPr/>
        <w:t>portfolio</w:t>
      </w:r>
      <w:r>
        <w:rPr>
          <w:spacing w:val="-1"/>
        </w:rPr>
        <w:t> </w:t>
      </w:r>
      <w:r>
        <w:rPr/>
        <w:t>on weekly</w:t>
      </w:r>
      <w:r>
        <w:rPr>
          <w:spacing w:val="-5"/>
        </w:rPr>
        <w:t> </w:t>
      </w:r>
      <w:r>
        <w:rPr>
          <w:spacing w:val="-2"/>
        </w:rPr>
        <w:t>basis.</w:t>
      </w:r>
    </w:p>
    <w:p>
      <w:pPr>
        <w:pStyle w:val="BodyText"/>
        <w:spacing w:line="480" w:lineRule="auto" w:before="276"/>
        <w:ind w:right="398"/>
        <w:jc w:val="both"/>
      </w:pPr>
      <w:r>
        <w:rPr>
          <w:b/>
        </w:rPr>
        <w:t>Procedure Two</w:t>
      </w:r>
      <w:r>
        <w:rPr/>
        <w:t>- This procedure is called „showcase‟ portfolio. Any</w:t>
      </w:r>
      <w:r>
        <w:rPr>
          <w:spacing w:val="-1"/>
        </w:rPr>
        <w:t> </w:t>
      </w:r>
      <w:r>
        <w:rPr/>
        <w:t>material students regard as demonstration of their personal growth and achievement is selected and put on a weekly basis. This showcase procedure recognizes, assesses and reveals students‟ learning progress. Students explain why they choose their submissions and they also receive feedback on the materials submitted. This procedure is the most widely used.</w:t>
      </w:r>
    </w:p>
    <w:p>
      <w:pPr>
        <w:pStyle w:val="Heading2"/>
        <w:spacing w:before="5"/>
        <w:ind w:left="460" w:firstLine="0"/>
      </w:pPr>
      <w:r>
        <w:rPr/>
        <w:t>Classroom</w:t>
      </w:r>
      <w:r>
        <w:rPr>
          <w:spacing w:val="-2"/>
        </w:rPr>
        <w:t> </w:t>
      </w:r>
      <w:r>
        <w:rPr/>
        <w:t>Portfolio</w:t>
      </w:r>
      <w:r>
        <w:rPr>
          <w:spacing w:val="-1"/>
        </w:rPr>
        <w:t> </w:t>
      </w:r>
      <w:r>
        <w:rPr/>
        <w:t>Model</w:t>
      </w:r>
      <w:r>
        <w:rPr>
          <w:spacing w:val="-1"/>
        </w:rPr>
        <w:t> </w:t>
      </w:r>
      <w:r>
        <w:rPr>
          <w:spacing w:val="-2"/>
        </w:rPr>
        <w:t>Procedure:</w:t>
      </w:r>
    </w:p>
    <w:p>
      <w:pPr>
        <w:pStyle w:val="BodyText"/>
        <w:spacing w:line="480" w:lineRule="auto" w:before="272"/>
        <w:ind w:right="403"/>
        <w:jc w:val="both"/>
      </w:pPr>
      <w:r>
        <w:rPr/>
        <w:t>The portfolio model used in this study was based on the classroom portfolio model whereby the portfolios are assigned for learning rather than for assessment purposes. The procedure is hinged on three major tasks and</w:t>
      </w:r>
      <w:r>
        <w:rPr>
          <w:spacing w:val="-1"/>
        </w:rPr>
        <w:t> </w:t>
      </w:r>
      <w:r>
        <w:rPr/>
        <w:t>these</w:t>
      </w:r>
      <w:r>
        <w:rPr>
          <w:spacing w:val="-1"/>
        </w:rPr>
        <w:t> </w:t>
      </w:r>
      <w:r>
        <w:rPr/>
        <w:t>are:</w:t>
      </w:r>
      <w:r>
        <w:rPr>
          <w:spacing w:val="1"/>
        </w:rPr>
        <w:t> </w:t>
      </w:r>
      <w:r>
        <w:rPr/>
        <w:t>collection, reflection</w:t>
      </w:r>
      <w:r>
        <w:rPr>
          <w:spacing w:val="1"/>
        </w:rPr>
        <w:t> </w:t>
      </w:r>
      <w:r>
        <w:rPr/>
        <w:t>and</w:t>
      </w:r>
      <w:r>
        <w:rPr>
          <w:spacing w:val="1"/>
        </w:rPr>
        <w:t> </w:t>
      </w:r>
      <w:r>
        <w:rPr/>
        <w:t>selection as</w:t>
      </w:r>
      <w:r>
        <w:rPr>
          <w:spacing w:val="1"/>
        </w:rPr>
        <w:t> </w:t>
      </w:r>
      <w:r>
        <w:rPr/>
        <w:t>reported</w:t>
      </w:r>
      <w:r>
        <w:rPr>
          <w:spacing w:val="1"/>
        </w:rPr>
        <w:t> </w:t>
      </w:r>
      <w:r>
        <w:rPr/>
        <w:t>by</w:t>
      </w:r>
      <w:r>
        <w:rPr>
          <w:spacing w:val="-4"/>
        </w:rPr>
        <w:t> </w:t>
      </w:r>
      <w:r>
        <w:rPr>
          <w:spacing w:val="-2"/>
        </w:rPr>
        <w:t>Ghoorchaei,</w:t>
      </w:r>
    </w:p>
    <w:p>
      <w:pPr>
        <w:spacing w:after="0" w:line="480" w:lineRule="auto"/>
        <w:jc w:val="both"/>
        <w:sectPr>
          <w:pgSz w:w="12240" w:h="15840"/>
          <w:pgMar w:header="0" w:footer="744" w:top="1360" w:bottom="940" w:left="980" w:right="1040"/>
        </w:sectPr>
      </w:pPr>
    </w:p>
    <w:p>
      <w:pPr>
        <w:pStyle w:val="BodyText"/>
        <w:spacing w:line="480" w:lineRule="auto" w:before="72"/>
      </w:pPr>
      <w:r>
        <w:rPr/>
        <w:t>et</w:t>
      </w:r>
      <w:r>
        <w:rPr>
          <w:spacing w:val="80"/>
        </w:rPr>
        <w:t> </w:t>
      </w:r>
      <w:r>
        <w:rPr/>
        <w:t>al</w:t>
      </w:r>
      <w:r>
        <w:rPr>
          <w:spacing w:val="80"/>
        </w:rPr>
        <w:t> </w:t>
      </w:r>
      <w:r>
        <w:rPr/>
        <w:t>(2010)</w:t>
      </w:r>
      <w:r>
        <w:rPr>
          <w:spacing w:val="80"/>
        </w:rPr>
        <w:t> </w:t>
      </w:r>
      <w:r>
        <w:rPr/>
        <w:t>and</w:t>
      </w:r>
      <w:r>
        <w:rPr>
          <w:spacing w:val="80"/>
        </w:rPr>
        <w:t> </w:t>
      </w:r>
      <w:r>
        <w:rPr/>
        <w:t>Fattaneh,</w:t>
      </w:r>
      <w:r>
        <w:rPr>
          <w:spacing w:val="80"/>
        </w:rPr>
        <w:t> </w:t>
      </w:r>
      <w:r>
        <w:rPr/>
        <w:t>Mohsen</w:t>
      </w:r>
      <w:r>
        <w:rPr>
          <w:spacing w:val="80"/>
        </w:rPr>
        <w:t> </w:t>
      </w:r>
      <w:r>
        <w:rPr/>
        <w:t>and</w:t>
      </w:r>
      <w:r>
        <w:rPr>
          <w:spacing w:val="80"/>
        </w:rPr>
        <w:t> </w:t>
      </w:r>
      <w:r>
        <w:rPr/>
        <w:t>Maedeh</w:t>
      </w:r>
      <w:r>
        <w:rPr>
          <w:spacing w:val="80"/>
        </w:rPr>
        <w:t> </w:t>
      </w:r>
      <w:r>
        <w:rPr/>
        <w:t>(2016).</w:t>
      </w:r>
      <w:r>
        <w:rPr>
          <w:spacing w:val="80"/>
        </w:rPr>
        <w:t> </w:t>
      </w:r>
      <w:r>
        <w:rPr/>
        <w:t>The</w:t>
      </w:r>
      <w:r>
        <w:rPr>
          <w:spacing w:val="80"/>
        </w:rPr>
        <w:t> </w:t>
      </w:r>
      <w:r>
        <w:rPr/>
        <w:t>procedure</w:t>
      </w:r>
      <w:r>
        <w:rPr>
          <w:spacing w:val="80"/>
        </w:rPr>
        <w:t> </w:t>
      </w:r>
      <w:r>
        <w:rPr/>
        <w:t>is</w:t>
      </w:r>
      <w:r>
        <w:rPr>
          <w:spacing w:val="80"/>
        </w:rPr>
        <w:t> </w:t>
      </w:r>
      <w:r>
        <w:rPr/>
        <w:t>represented</w:t>
      </w:r>
      <w:r>
        <w:rPr>
          <w:spacing w:val="40"/>
        </w:rPr>
        <w:t> </w:t>
      </w:r>
      <w:r>
        <w:rPr/>
        <w:t>diagrammatically in figure 2.</w:t>
      </w:r>
    </w:p>
    <w:p>
      <w:pPr>
        <w:pStyle w:val="BodyText"/>
        <w:ind w:left="0"/>
        <w:rPr>
          <w:sz w:val="20"/>
        </w:rPr>
      </w:pPr>
    </w:p>
    <w:p>
      <w:pPr>
        <w:pStyle w:val="BodyText"/>
        <w:spacing w:before="140"/>
        <w:ind w:left="0"/>
        <w:rPr>
          <w:sz w:val="20"/>
        </w:rPr>
      </w:pPr>
    </w:p>
    <w:tbl>
      <w:tblPr>
        <w:tblW w:w="0" w:type="auto"/>
        <w:jc w:val="left"/>
        <w:tblInd w:w="4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70"/>
        <w:gridCol w:w="2386"/>
        <w:gridCol w:w="2861"/>
      </w:tblGrid>
      <w:tr>
        <w:trPr>
          <w:trHeight w:val="232" w:hRule="atLeast"/>
        </w:trPr>
        <w:tc>
          <w:tcPr>
            <w:tcW w:w="3870" w:type="dxa"/>
            <w:vMerge w:val="restart"/>
            <w:tcBorders>
              <w:right w:val="single" w:sz="8" w:space="0" w:color="000000"/>
            </w:tcBorders>
          </w:tcPr>
          <w:p>
            <w:pPr>
              <w:pStyle w:val="TableParagraph"/>
              <w:spacing w:line="360" w:lineRule="auto" w:before="66"/>
              <w:ind w:left="151" w:right="581"/>
              <w:jc w:val="left"/>
              <w:rPr>
                <w:sz w:val="24"/>
              </w:rPr>
            </w:pPr>
            <w:r>
              <w:rPr>
                <w:sz w:val="24"/>
              </w:rPr>
              <w:t>Students‟ write first draft Submit</w:t>
            </w:r>
            <w:r>
              <w:rPr>
                <w:spacing w:val="-8"/>
                <w:sz w:val="24"/>
              </w:rPr>
              <w:t> </w:t>
            </w:r>
            <w:r>
              <w:rPr>
                <w:sz w:val="24"/>
              </w:rPr>
              <w:t>first</w:t>
            </w:r>
            <w:r>
              <w:rPr>
                <w:spacing w:val="-8"/>
                <w:sz w:val="24"/>
              </w:rPr>
              <w:t> </w:t>
            </w:r>
            <w:r>
              <w:rPr>
                <w:sz w:val="24"/>
              </w:rPr>
              <w:t>draft</w:t>
            </w:r>
            <w:r>
              <w:rPr>
                <w:spacing w:val="-8"/>
                <w:sz w:val="24"/>
              </w:rPr>
              <w:t> </w:t>
            </w:r>
            <w:r>
              <w:rPr>
                <w:sz w:val="24"/>
              </w:rPr>
              <w:t>to</w:t>
            </w:r>
            <w:r>
              <w:rPr>
                <w:spacing w:val="-8"/>
                <w:sz w:val="24"/>
              </w:rPr>
              <w:t> </w:t>
            </w:r>
            <w:r>
              <w:rPr>
                <w:sz w:val="24"/>
              </w:rPr>
              <w:t>the</w:t>
            </w:r>
            <w:r>
              <w:rPr>
                <w:spacing w:val="-9"/>
                <w:sz w:val="24"/>
              </w:rPr>
              <w:t> </w:t>
            </w:r>
            <w:r>
              <w:rPr>
                <w:sz w:val="24"/>
              </w:rPr>
              <w:t>teacher</w:t>
            </w:r>
          </w:p>
          <w:p>
            <w:pPr>
              <w:pStyle w:val="TableParagraph"/>
              <w:spacing w:line="360" w:lineRule="auto"/>
              <w:ind w:left="151" w:right="6"/>
              <w:jc w:val="left"/>
              <w:rPr>
                <w:sz w:val="24"/>
              </w:rPr>
            </w:pPr>
            <w:r>
              <w:rPr>
                <w:sz w:val="24"/>
              </w:rPr>
              <w:t>Teacher</w:t>
            </w:r>
            <w:r>
              <w:rPr>
                <w:spacing w:val="-11"/>
                <w:sz w:val="24"/>
              </w:rPr>
              <w:t> </w:t>
            </w:r>
            <w:r>
              <w:rPr>
                <w:sz w:val="24"/>
              </w:rPr>
              <w:t>comments</w:t>
            </w:r>
            <w:r>
              <w:rPr>
                <w:spacing w:val="-11"/>
                <w:sz w:val="24"/>
              </w:rPr>
              <w:t> </w:t>
            </w:r>
            <w:r>
              <w:rPr>
                <w:sz w:val="24"/>
              </w:rPr>
              <w:t>and</w:t>
            </w:r>
            <w:r>
              <w:rPr>
                <w:spacing w:val="-10"/>
                <w:sz w:val="24"/>
              </w:rPr>
              <w:t> </w:t>
            </w:r>
            <w:r>
              <w:rPr>
                <w:sz w:val="24"/>
              </w:rPr>
              <w:t>gives</w:t>
            </w:r>
            <w:r>
              <w:rPr>
                <w:spacing w:val="-11"/>
                <w:sz w:val="24"/>
              </w:rPr>
              <w:t> </w:t>
            </w:r>
            <w:r>
              <w:rPr>
                <w:sz w:val="24"/>
              </w:rPr>
              <w:t>draft back to students</w:t>
            </w:r>
          </w:p>
          <w:p>
            <w:pPr>
              <w:pStyle w:val="TableParagraph"/>
              <w:spacing w:line="360" w:lineRule="auto" w:before="1"/>
              <w:ind w:left="151" w:right="715"/>
              <w:jc w:val="left"/>
              <w:rPr>
                <w:sz w:val="24"/>
              </w:rPr>
            </w:pPr>
            <w:r>
              <w:rPr>
                <w:sz w:val="24"/>
              </w:rPr>
              <w:t>Students</w:t>
            </w:r>
            <w:r>
              <w:rPr>
                <w:spacing w:val="-13"/>
                <w:sz w:val="24"/>
              </w:rPr>
              <w:t> </w:t>
            </w:r>
            <w:r>
              <w:rPr>
                <w:sz w:val="24"/>
              </w:rPr>
              <w:t>write</w:t>
            </w:r>
            <w:r>
              <w:rPr>
                <w:spacing w:val="-14"/>
                <w:sz w:val="24"/>
              </w:rPr>
              <w:t> </w:t>
            </w:r>
            <w:r>
              <w:rPr>
                <w:sz w:val="24"/>
              </w:rPr>
              <w:t>second</w:t>
            </w:r>
            <w:r>
              <w:rPr>
                <w:spacing w:val="-13"/>
                <w:sz w:val="24"/>
              </w:rPr>
              <w:t> </w:t>
            </w:r>
            <w:r>
              <w:rPr>
                <w:sz w:val="24"/>
              </w:rPr>
              <w:t>draft Peer review and reflection</w:t>
            </w:r>
          </w:p>
          <w:p>
            <w:pPr>
              <w:pStyle w:val="TableParagraph"/>
              <w:spacing w:line="360" w:lineRule="auto"/>
              <w:ind w:left="151" w:right="581"/>
              <w:jc w:val="left"/>
              <w:rPr>
                <w:sz w:val="24"/>
              </w:rPr>
            </w:pPr>
            <w:r>
              <w:rPr>
                <w:sz w:val="24"/>
              </w:rPr>
              <w:t>Students</w:t>
            </w:r>
            <w:r>
              <w:rPr>
                <w:spacing w:val="-10"/>
                <w:sz w:val="24"/>
              </w:rPr>
              <w:t> </w:t>
            </w:r>
            <w:r>
              <w:rPr>
                <w:sz w:val="24"/>
              </w:rPr>
              <w:t>write</w:t>
            </w:r>
            <w:r>
              <w:rPr>
                <w:spacing w:val="-11"/>
                <w:sz w:val="24"/>
              </w:rPr>
              <w:t> </w:t>
            </w:r>
            <w:r>
              <w:rPr>
                <w:sz w:val="24"/>
              </w:rPr>
              <w:t>final</w:t>
            </w:r>
            <w:r>
              <w:rPr>
                <w:spacing w:val="-10"/>
                <w:sz w:val="24"/>
              </w:rPr>
              <w:t> </w:t>
            </w:r>
            <w:r>
              <w:rPr>
                <w:sz w:val="24"/>
              </w:rPr>
              <w:t>draft</w:t>
            </w:r>
            <w:r>
              <w:rPr>
                <w:spacing w:val="-10"/>
                <w:sz w:val="24"/>
              </w:rPr>
              <w:t> </w:t>
            </w:r>
            <w:r>
              <w:rPr>
                <w:sz w:val="24"/>
              </w:rPr>
              <w:t>review Write up final draft</w:t>
            </w:r>
          </w:p>
          <w:p>
            <w:pPr>
              <w:pStyle w:val="TableParagraph"/>
              <w:spacing w:line="240" w:lineRule="auto"/>
              <w:ind w:left="151"/>
              <w:jc w:val="left"/>
              <w:rPr>
                <w:sz w:val="24"/>
              </w:rPr>
            </w:pPr>
            <w:r>
              <w:rPr>
                <w:sz w:val="24"/>
              </w:rPr>
              <w:t>Collect</w:t>
            </w:r>
            <w:r>
              <w:rPr>
                <w:spacing w:val="-2"/>
                <w:sz w:val="24"/>
              </w:rPr>
              <w:t> </w:t>
            </w:r>
            <w:r>
              <w:rPr>
                <w:sz w:val="24"/>
              </w:rPr>
              <w:t>final</w:t>
            </w:r>
            <w:r>
              <w:rPr>
                <w:spacing w:val="-1"/>
                <w:sz w:val="24"/>
              </w:rPr>
              <w:t> </w:t>
            </w:r>
            <w:r>
              <w:rPr>
                <w:sz w:val="24"/>
              </w:rPr>
              <w:t>draft</w:t>
            </w:r>
            <w:r>
              <w:rPr>
                <w:spacing w:val="-1"/>
                <w:sz w:val="24"/>
              </w:rPr>
              <w:t> </w:t>
            </w:r>
            <w:r>
              <w:rPr>
                <w:sz w:val="24"/>
              </w:rPr>
              <w:t>in</w:t>
            </w:r>
            <w:r>
              <w:rPr>
                <w:spacing w:val="-1"/>
                <w:sz w:val="24"/>
              </w:rPr>
              <w:t> </w:t>
            </w:r>
            <w:r>
              <w:rPr>
                <w:spacing w:val="-2"/>
                <w:sz w:val="24"/>
              </w:rPr>
              <w:t>portfolio</w:t>
            </w:r>
          </w:p>
        </w:tc>
        <w:tc>
          <w:tcPr>
            <w:tcW w:w="5247" w:type="dxa"/>
            <w:gridSpan w:val="2"/>
            <w:tcBorders>
              <w:top w:val="nil"/>
              <w:bottom w:val="nil"/>
              <w:right w:val="nil"/>
            </w:tcBorders>
          </w:tcPr>
          <w:p>
            <w:pPr>
              <w:pStyle w:val="TableParagraph"/>
              <w:spacing w:line="240" w:lineRule="auto"/>
              <w:jc w:val="left"/>
              <w:rPr>
                <w:sz w:val="16"/>
              </w:rPr>
            </w:pPr>
          </w:p>
        </w:tc>
      </w:tr>
      <w:tr>
        <w:trPr>
          <w:trHeight w:val="552" w:hRule="atLeast"/>
        </w:trPr>
        <w:tc>
          <w:tcPr>
            <w:tcW w:w="3870" w:type="dxa"/>
            <w:vMerge/>
            <w:tcBorders>
              <w:top w:val="nil"/>
              <w:right w:val="single" w:sz="8" w:space="0" w:color="000000"/>
            </w:tcBorders>
          </w:tcPr>
          <w:p>
            <w:pPr>
              <w:rPr>
                <w:sz w:val="2"/>
                <w:szCs w:val="2"/>
              </w:rPr>
            </w:pPr>
          </w:p>
        </w:tc>
        <w:tc>
          <w:tcPr>
            <w:tcW w:w="2386" w:type="dxa"/>
            <w:tcBorders>
              <w:top w:val="nil"/>
            </w:tcBorders>
          </w:tcPr>
          <w:p>
            <w:pPr>
              <w:pStyle w:val="TableParagraph"/>
              <w:spacing w:line="240" w:lineRule="auto"/>
              <w:jc w:val="left"/>
              <w:rPr>
                <w:sz w:val="24"/>
              </w:rPr>
            </w:pPr>
          </w:p>
        </w:tc>
        <w:tc>
          <w:tcPr>
            <w:tcW w:w="2861" w:type="dxa"/>
            <w:vMerge w:val="restart"/>
            <w:tcBorders>
              <w:left w:val="single" w:sz="12" w:space="0" w:color="000000"/>
            </w:tcBorders>
          </w:tcPr>
          <w:p>
            <w:pPr>
              <w:pStyle w:val="TableParagraph"/>
              <w:spacing w:line="240" w:lineRule="auto" w:before="32"/>
              <w:jc w:val="left"/>
              <w:rPr>
                <w:sz w:val="24"/>
              </w:rPr>
            </w:pPr>
          </w:p>
          <w:p>
            <w:pPr>
              <w:pStyle w:val="TableParagraph"/>
              <w:numPr>
                <w:ilvl w:val="0"/>
                <w:numId w:val="17"/>
              </w:numPr>
              <w:tabs>
                <w:tab w:pos="501" w:val="left" w:leader="none"/>
              </w:tabs>
              <w:spacing w:line="276" w:lineRule="auto" w:before="0" w:after="0"/>
              <w:ind w:left="501" w:right="365" w:hanging="360"/>
              <w:jc w:val="left"/>
              <w:rPr>
                <w:sz w:val="24"/>
              </w:rPr>
            </w:pPr>
            <w:r>
              <w:rPr>
                <w:sz w:val="24"/>
              </w:rPr>
              <w:t>Teacher</w:t>
            </w:r>
            <w:r>
              <w:rPr>
                <w:spacing w:val="-15"/>
                <w:sz w:val="24"/>
              </w:rPr>
              <w:t> </w:t>
            </w:r>
            <w:r>
              <w:rPr>
                <w:sz w:val="24"/>
              </w:rPr>
              <w:t>collects</w:t>
            </w:r>
            <w:r>
              <w:rPr>
                <w:spacing w:val="-15"/>
                <w:sz w:val="24"/>
              </w:rPr>
              <w:t> </w:t>
            </w:r>
            <w:r>
              <w:rPr>
                <w:sz w:val="24"/>
              </w:rPr>
              <w:t>and puts drafts in a </w:t>
            </w:r>
            <w:r>
              <w:rPr>
                <w:spacing w:val="-2"/>
                <w:sz w:val="24"/>
              </w:rPr>
              <w:t>portfolio</w:t>
            </w:r>
          </w:p>
          <w:p>
            <w:pPr>
              <w:pStyle w:val="TableParagraph"/>
              <w:numPr>
                <w:ilvl w:val="0"/>
                <w:numId w:val="17"/>
              </w:numPr>
              <w:tabs>
                <w:tab w:pos="501" w:val="left" w:leader="none"/>
              </w:tabs>
              <w:spacing w:line="283" w:lineRule="auto" w:before="0" w:after="0"/>
              <w:ind w:left="501" w:right="277" w:hanging="360"/>
              <w:jc w:val="left"/>
              <w:rPr>
                <w:sz w:val="24"/>
              </w:rPr>
            </w:pPr>
            <w:r>
              <w:rPr>
                <w:sz w:val="24"/>
              </w:rPr>
              <w:t>Final</w:t>
            </w:r>
            <w:r>
              <w:rPr>
                <w:spacing w:val="-14"/>
                <w:sz w:val="24"/>
              </w:rPr>
              <w:t> </w:t>
            </w:r>
            <w:r>
              <w:rPr>
                <w:sz w:val="24"/>
              </w:rPr>
              <w:t>draft</w:t>
            </w:r>
            <w:r>
              <w:rPr>
                <w:spacing w:val="-14"/>
                <w:sz w:val="24"/>
              </w:rPr>
              <w:t> </w:t>
            </w:r>
            <w:r>
              <w:rPr>
                <w:sz w:val="24"/>
              </w:rPr>
              <w:t>is</w:t>
            </w:r>
            <w:r>
              <w:rPr>
                <w:spacing w:val="-13"/>
                <w:sz w:val="24"/>
              </w:rPr>
              <w:t> </w:t>
            </w:r>
            <w:r>
              <w:rPr>
                <w:sz w:val="24"/>
              </w:rPr>
              <w:t>selected for grading</w:t>
            </w:r>
          </w:p>
        </w:tc>
      </w:tr>
      <w:tr>
        <w:trPr>
          <w:trHeight w:val="1380" w:hRule="atLeast"/>
        </w:trPr>
        <w:tc>
          <w:tcPr>
            <w:tcW w:w="3870" w:type="dxa"/>
            <w:vMerge/>
            <w:tcBorders>
              <w:top w:val="nil"/>
              <w:right w:val="single" w:sz="8" w:space="0" w:color="000000"/>
            </w:tcBorders>
          </w:tcPr>
          <w:p>
            <w:pPr>
              <w:rPr>
                <w:sz w:val="2"/>
                <w:szCs w:val="2"/>
              </w:rPr>
            </w:pPr>
          </w:p>
        </w:tc>
        <w:tc>
          <w:tcPr>
            <w:tcW w:w="2386" w:type="dxa"/>
            <w:tcBorders>
              <w:left w:val="single" w:sz="8" w:space="0" w:color="000000"/>
              <w:right w:val="single" w:sz="12" w:space="0" w:color="000000"/>
            </w:tcBorders>
          </w:tcPr>
          <w:p>
            <w:pPr>
              <w:pStyle w:val="TableParagraph"/>
              <w:spacing w:line="360" w:lineRule="auto" w:before="67"/>
              <w:ind w:left="155" w:right="179"/>
              <w:jc w:val="left"/>
              <w:rPr>
                <w:sz w:val="24"/>
              </w:rPr>
            </w:pPr>
            <w:r>
              <w:rPr>
                <w:sz w:val="24"/>
              </w:rPr>
              <w:t>Repeat</w:t>
            </w:r>
            <w:r>
              <w:rPr>
                <w:spacing w:val="-15"/>
                <w:sz w:val="24"/>
              </w:rPr>
              <w:t> </w:t>
            </w:r>
            <w:r>
              <w:rPr>
                <w:sz w:val="24"/>
              </w:rPr>
              <w:t>procedure</w:t>
            </w:r>
            <w:r>
              <w:rPr>
                <w:spacing w:val="-15"/>
                <w:sz w:val="24"/>
              </w:rPr>
              <w:t> </w:t>
            </w:r>
            <w:r>
              <w:rPr>
                <w:sz w:val="24"/>
              </w:rPr>
              <w:t>for different types of </w:t>
            </w:r>
            <w:r>
              <w:rPr>
                <w:spacing w:val="-2"/>
                <w:sz w:val="24"/>
              </w:rPr>
              <w:t>essay</w:t>
            </w:r>
          </w:p>
        </w:tc>
        <w:tc>
          <w:tcPr>
            <w:tcW w:w="2861" w:type="dxa"/>
            <w:vMerge/>
            <w:tcBorders>
              <w:top w:val="nil"/>
              <w:left w:val="single" w:sz="12" w:space="0" w:color="000000"/>
            </w:tcBorders>
          </w:tcPr>
          <w:p>
            <w:pPr>
              <w:rPr>
                <w:sz w:val="2"/>
                <w:szCs w:val="2"/>
              </w:rPr>
            </w:pPr>
          </w:p>
        </w:tc>
      </w:tr>
      <w:tr>
        <w:trPr>
          <w:trHeight w:val="272" w:hRule="atLeast"/>
        </w:trPr>
        <w:tc>
          <w:tcPr>
            <w:tcW w:w="3870" w:type="dxa"/>
            <w:vMerge/>
            <w:tcBorders>
              <w:top w:val="nil"/>
              <w:right w:val="single" w:sz="8" w:space="0" w:color="000000"/>
            </w:tcBorders>
          </w:tcPr>
          <w:p>
            <w:pPr>
              <w:rPr>
                <w:sz w:val="2"/>
                <w:szCs w:val="2"/>
              </w:rPr>
            </w:pPr>
          </w:p>
        </w:tc>
        <w:tc>
          <w:tcPr>
            <w:tcW w:w="2386" w:type="dxa"/>
            <w:tcBorders>
              <w:bottom w:val="nil"/>
            </w:tcBorders>
          </w:tcPr>
          <w:p>
            <w:pPr>
              <w:pStyle w:val="TableParagraph"/>
              <w:spacing w:line="240" w:lineRule="auto"/>
              <w:jc w:val="left"/>
              <w:rPr>
                <w:sz w:val="20"/>
              </w:rPr>
            </w:pPr>
          </w:p>
        </w:tc>
        <w:tc>
          <w:tcPr>
            <w:tcW w:w="2861" w:type="dxa"/>
            <w:vMerge/>
            <w:tcBorders>
              <w:top w:val="nil"/>
              <w:left w:val="single" w:sz="12" w:space="0" w:color="000000"/>
            </w:tcBorders>
          </w:tcPr>
          <w:p>
            <w:pPr>
              <w:rPr>
                <w:sz w:val="2"/>
                <w:szCs w:val="2"/>
              </w:rPr>
            </w:pPr>
          </w:p>
        </w:tc>
      </w:tr>
      <w:tr>
        <w:trPr>
          <w:trHeight w:val="1246" w:hRule="atLeast"/>
        </w:trPr>
        <w:tc>
          <w:tcPr>
            <w:tcW w:w="3870" w:type="dxa"/>
            <w:vMerge/>
            <w:tcBorders>
              <w:top w:val="nil"/>
              <w:right w:val="single" w:sz="8" w:space="0" w:color="000000"/>
            </w:tcBorders>
          </w:tcPr>
          <w:p>
            <w:pPr>
              <w:rPr>
                <w:sz w:val="2"/>
                <w:szCs w:val="2"/>
              </w:rPr>
            </w:pPr>
          </w:p>
        </w:tc>
        <w:tc>
          <w:tcPr>
            <w:tcW w:w="5247" w:type="dxa"/>
            <w:gridSpan w:val="2"/>
            <w:tcBorders>
              <w:top w:val="nil"/>
              <w:bottom w:val="nil"/>
              <w:right w:val="nil"/>
            </w:tcBorders>
          </w:tcPr>
          <w:p>
            <w:pPr>
              <w:pStyle w:val="TableParagraph"/>
              <w:spacing w:line="240" w:lineRule="auto"/>
              <w:jc w:val="left"/>
              <w:rPr>
                <w:sz w:val="24"/>
              </w:rPr>
            </w:pPr>
          </w:p>
        </w:tc>
      </w:tr>
    </w:tbl>
    <w:p>
      <w:pPr>
        <w:pStyle w:val="Heading2"/>
        <w:spacing w:before="243"/>
        <w:ind w:left="460" w:firstLine="0"/>
        <w:jc w:val="left"/>
      </w:pPr>
      <w:r>
        <w:rPr/>
        <w:t>Figure</w:t>
      </w:r>
      <w:r>
        <w:rPr>
          <w:spacing w:val="35"/>
        </w:rPr>
        <w:t> </w:t>
      </w:r>
      <w:r>
        <w:rPr/>
        <w:t>2:</w:t>
      </w:r>
      <w:r>
        <w:rPr>
          <w:spacing w:val="38"/>
        </w:rPr>
        <w:t> </w:t>
      </w:r>
      <w:r>
        <w:rPr/>
        <w:t>Portfolio</w:t>
      </w:r>
      <w:r>
        <w:rPr>
          <w:spacing w:val="36"/>
        </w:rPr>
        <w:t> </w:t>
      </w:r>
      <w:r>
        <w:rPr/>
        <w:t>writing</w:t>
      </w:r>
      <w:r>
        <w:rPr>
          <w:spacing w:val="37"/>
        </w:rPr>
        <w:t> </w:t>
      </w:r>
      <w:r>
        <w:rPr/>
        <w:t>procedure</w:t>
      </w:r>
      <w:r>
        <w:rPr>
          <w:spacing w:val="35"/>
        </w:rPr>
        <w:t> </w:t>
      </w:r>
      <w:r>
        <w:rPr/>
        <w:t>as</w:t>
      </w:r>
      <w:r>
        <w:rPr>
          <w:spacing w:val="36"/>
        </w:rPr>
        <w:t> </w:t>
      </w:r>
      <w:r>
        <w:rPr/>
        <w:t>suggested</w:t>
      </w:r>
      <w:r>
        <w:rPr>
          <w:spacing w:val="37"/>
        </w:rPr>
        <w:t> </w:t>
      </w:r>
      <w:r>
        <w:rPr/>
        <w:t>by</w:t>
      </w:r>
      <w:r>
        <w:rPr>
          <w:spacing w:val="36"/>
        </w:rPr>
        <w:t> </w:t>
      </w:r>
      <w:r>
        <w:rPr/>
        <w:t>Hamp-Lyons</w:t>
      </w:r>
      <w:r>
        <w:rPr>
          <w:spacing w:val="36"/>
        </w:rPr>
        <w:t> </w:t>
      </w:r>
      <w:r>
        <w:rPr/>
        <w:t>in</w:t>
      </w:r>
      <w:r>
        <w:rPr>
          <w:spacing w:val="37"/>
        </w:rPr>
        <w:t> </w:t>
      </w:r>
      <w:r>
        <w:rPr/>
        <w:t>Ghoorchaei</w:t>
      </w:r>
      <w:r>
        <w:rPr>
          <w:spacing w:val="37"/>
        </w:rPr>
        <w:t> </w:t>
      </w:r>
      <w:r>
        <w:rPr/>
        <w:t>et</w:t>
      </w:r>
      <w:r>
        <w:rPr>
          <w:spacing w:val="35"/>
        </w:rPr>
        <w:t> </w:t>
      </w:r>
      <w:r>
        <w:rPr/>
        <w:t>al (2010) but modified by the researcher</w:t>
      </w:r>
    </w:p>
    <w:p>
      <w:pPr>
        <w:pStyle w:val="BodyText"/>
        <w:ind w:left="0"/>
        <w:rPr>
          <w:b/>
        </w:rPr>
      </w:pPr>
    </w:p>
    <w:p>
      <w:pPr>
        <w:pStyle w:val="BodyText"/>
        <w:spacing w:before="1"/>
        <w:ind w:left="0"/>
        <w:rPr>
          <w:b/>
        </w:rPr>
      </w:pPr>
    </w:p>
    <w:p>
      <w:pPr>
        <w:pStyle w:val="ListParagraph"/>
        <w:numPr>
          <w:ilvl w:val="2"/>
          <w:numId w:val="16"/>
        </w:numPr>
        <w:tabs>
          <w:tab w:pos="1179" w:val="left" w:leader="none"/>
        </w:tabs>
        <w:spacing w:line="240" w:lineRule="auto" w:before="0" w:after="0"/>
        <w:ind w:left="1179" w:right="0" w:hanging="719"/>
        <w:jc w:val="both"/>
        <w:rPr>
          <w:b/>
          <w:sz w:val="24"/>
        </w:rPr>
      </w:pPr>
      <w:r>
        <w:rPr>
          <w:b/>
          <w:sz w:val="24"/>
        </w:rPr>
        <w:t>Advantages</w:t>
      </w:r>
      <w:r>
        <w:rPr>
          <w:b/>
          <w:spacing w:val="-2"/>
          <w:sz w:val="24"/>
        </w:rPr>
        <w:t> </w:t>
      </w:r>
      <w:r>
        <w:rPr>
          <w:b/>
          <w:sz w:val="24"/>
        </w:rPr>
        <w:t>and</w:t>
      </w:r>
      <w:r>
        <w:rPr>
          <w:b/>
          <w:spacing w:val="-1"/>
          <w:sz w:val="24"/>
        </w:rPr>
        <w:t> </w:t>
      </w:r>
      <w:r>
        <w:rPr>
          <w:b/>
          <w:sz w:val="24"/>
        </w:rPr>
        <w:t>disadvantages</w:t>
      </w:r>
      <w:r>
        <w:rPr>
          <w:b/>
          <w:spacing w:val="-2"/>
          <w:sz w:val="24"/>
        </w:rPr>
        <w:t> </w:t>
      </w:r>
      <w:r>
        <w:rPr>
          <w:b/>
          <w:sz w:val="24"/>
        </w:rPr>
        <w:t>of the</w:t>
      </w:r>
      <w:r>
        <w:rPr>
          <w:b/>
          <w:spacing w:val="-1"/>
          <w:sz w:val="24"/>
        </w:rPr>
        <w:t> </w:t>
      </w:r>
      <w:r>
        <w:rPr>
          <w:b/>
          <w:sz w:val="24"/>
        </w:rPr>
        <w:t>portfolio</w:t>
      </w:r>
      <w:r>
        <w:rPr>
          <w:b/>
          <w:spacing w:val="-4"/>
          <w:sz w:val="24"/>
        </w:rPr>
        <w:t> </w:t>
      </w:r>
      <w:r>
        <w:rPr>
          <w:b/>
          <w:sz w:val="24"/>
        </w:rPr>
        <w:t>writing</w:t>
      </w:r>
      <w:r>
        <w:rPr>
          <w:b/>
          <w:spacing w:val="-1"/>
          <w:sz w:val="24"/>
        </w:rPr>
        <w:t> </w:t>
      </w:r>
      <w:r>
        <w:rPr>
          <w:b/>
          <w:spacing w:val="-2"/>
          <w:sz w:val="24"/>
        </w:rPr>
        <w:t>strategy</w:t>
      </w:r>
    </w:p>
    <w:p>
      <w:pPr>
        <w:pStyle w:val="BodyText"/>
        <w:spacing w:line="480" w:lineRule="auto" w:before="271"/>
        <w:ind w:right="405" w:firstLine="719"/>
        <w:jc w:val="both"/>
      </w:pPr>
      <w:r>
        <w:rPr/>
        <w:t>Portfolio writing strategy has many benefits to both students and teachers. Some of these are discussed in this section.</w:t>
      </w:r>
    </w:p>
    <w:p>
      <w:pPr>
        <w:pStyle w:val="ListParagraph"/>
        <w:numPr>
          <w:ilvl w:val="0"/>
          <w:numId w:val="18"/>
        </w:numPr>
        <w:tabs>
          <w:tab w:pos="720" w:val="left" w:leader="none"/>
          <w:tab w:pos="731" w:val="left" w:leader="none"/>
        </w:tabs>
        <w:spacing w:line="480" w:lineRule="auto" w:before="0" w:after="0"/>
        <w:ind w:left="731" w:right="395" w:hanging="272"/>
        <w:jc w:val="both"/>
        <w:rPr>
          <w:sz w:val="24"/>
        </w:rPr>
      </w:pPr>
      <w:r>
        <w:rPr>
          <w:sz w:val="24"/>
        </w:rPr>
        <w:t>One of the strengths of portfolio writing is that it increases the level of students‟ motivation and gives them a sense of accomplishment and ownership in their own writing (Kasule &amp; Lunga, 2010).</w:t>
      </w:r>
      <w:r>
        <w:rPr>
          <w:spacing w:val="40"/>
          <w:sz w:val="24"/>
        </w:rPr>
        <w:t> </w:t>
      </w:r>
      <w:r>
        <w:rPr>
          <w:sz w:val="24"/>
        </w:rPr>
        <w:t>PW acts as a bridge between instruction and assessment.</w:t>
      </w:r>
    </w:p>
    <w:p>
      <w:pPr>
        <w:pStyle w:val="ListParagraph"/>
        <w:numPr>
          <w:ilvl w:val="0"/>
          <w:numId w:val="18"/>
        </w:numPr>
        <w:tabs>
          <w:tab w:pos="731" w:val="left" w:leader="none"/>
          <w:tab w:pos="754" w:val="left" w:leader="none"/>
        </w:tabs>
        <w:spacing w:line="480" w:lineRule="auto" w:before="0" w:after="0"/>
        <w:ind w:left="731" w:right="398" w:hanging="272"/>
        <w:jc w:val="both"/>
        <w:rPr>
          <w:sz w:val="24"/>
        </w:rPr>
      </w:pPr>
      <w:r>
        <w:rPr>
          <w:sz w:val="24"/>
        </w:rPr>
        <w:tab/>
        <w:t>PWS integrates theory and practice, learning assessment. It encourages reflection on the learning</w:t>
      </w:r>
      <w:r>
        <w:rPr>
          <w:spacing w:val="-4"/>
          <w:sz w:val="24"/>
        </w:rPr>
        <w:t> </w:t>
      </w:r>
      <w:r>
        <w:rPr>
          <w:sz w:val="24"/>
        </w:rPr>
        <w:t>process and</w:t>
      </w:r>
      <w:r>
        <w:rPr>
          <w:spacing w:val="-1"/>
          <w:sz w:val="24"/>
        </w:rPr>
        <w:t> </w:t>
      </w:r>
      <w:r>
        <w:rPr>
          <w:sz w:val="24"/>
        </w:rPr>
        <w:t>promotes</w:t>
      </w:r>
      <w:r>
        <w:rPr>
          <w:spacing w:val="-1"/>
          <w:sz w:val="24"/>
        </w:rPr>
        <w:t> </w:t>
      </w:r>
      <w:r>
        <w:rPr>
          <w:sz w:val="24"/>
        </w:rPr>
        <w:t>professional development.</w:t>
      </w:r>
      <w:r>
        <w:rPr>
          <w:spacing w:val="-1"/>
          <w:sz w:val="24"/>
        </w:rPr>
        <w:t> </w:t>
      </w:r>
      <w:r>
        <w:rPr>
          <w:sz w:val="24"/>
        </w:rPr>
        <w:t>This</w:t>
      </w:r>
      <w:r>
        <w:rPr>
          <w:spacing w:val="-1"/>
          <w:sz w:val="24"/>
        </w:rPr>
        <w:t> </w:t>
      </w:r>
      <w:r>
        <w:rPr>
          <w:sz w:val="24"/>
        </w:rPr>
        <w:t>view is</w:t>
      </w:r>
      <w:r>
        <w:rPr>
          <w:spacing w:val="-1"/>
          <w:sz w:val="24"/>
        </w:rPr>
        <w:t> </w:t>
      </w:r>
      <w:r>
        <w:rPr>
          <w:sz w:val="24"/>
        </w:rPr>
        <w:t>further</w:t>
      </w:r>
      <w:r>
        <w:rPr>
          <w:spacing w:val="-2"/>
          <w:sz w:val="24"/>
        </w:rPr>
        <w:t> </w:t>
      </w:r>
      <w:r>
        <w:rPr>
          <w:sz w:val="24"/>
        </w:rPr>
        <w:t>strengthened by Alti, (2009) that PW can capture students‟ language over time and can provide a strong foundation for student teacher discussion and collaboration.</w:t>
      </w:r>
    </w:p>
    <w:p>
      <w:pPr>
        <w:spacing w:after="0" w:line="480" w:lineRule="auto"/>
        <w:jc w:val="both"/>
        <w:rPr>
          <w:sz w:val="24"/>
        </w:rPr>
        <w:sectPr>
          <w:pgSz w:w="12240" w:h="15840"/>
          <w:pgMar w:header="0" w:footer="744" w:top="1360" w:bottom="940" w:left="980" w:right="1040"/>
        </w:sectPr>
      </w:pPr>
    </w:p>
    <w:p>
      <w:pPr>
        <w:pStyle w:val="ListParagraph"/>
        <w:numPr>
          <w:ilvl w:val="0"/>
          <w:numId w:val="18"/>
        </w:numPr>
        <w:tabs>
          <w:tab w:pos="708" w:val="left" w:leader="none"/>
          <w:tab w:pos="731" w:val="left" w:leader="none"/>
        </w:tabs>
        <w:spacing w:line="480" w:lineRule="auto" w:before="72" w:after="0"/>
        <w:ind w:left="731" w:right="397" w:hanging="272"/>
        <w:jc w:val="both"/>
        <w:rPr>
          <w:sz w:val="24"/>
        </w:rPr>
      </w:pPr>
      <w:r>
        <w:rPr>
          <w:sz w:val="24"/>
        </w:rPr>
        <w:t>It provides opportunities for students for self- development, managing and monitoring writing to achieve final draft. It has the potential of developing in students some abilities to become independent and self-directed learners.</w:t>
      </w:r>
    </w:p>
    <w:p>
      <w:pPr>
        <w:pStyle w:val="ListParagraph"/>
        <w:numPr>
          <w:ilvl w:val="0"/>
          <w:numId w:val="18"/>
        </w:numPr>
        <w:tabs>
          <w:tab w:pos="731" w:val="left" w:leader="none"/>
          <w:tab w:pos="739" w:val="left" w:leader="none"/>
        </w:tabs>
        <w:spacing w:line="480" w:lineRule="auto" w:before="0" w:after="0"/>
        <w:ind w:left="731" w:right="398" w:hanging="272"/>
        <w:jc w:val="both"/>
        <w:rPr>
          <w:sz w:val="24"/>
        </w:rPr>
      </w:pPr>
      <w:r>
        <w:rPr>
          <w:sz w:val="24"/>
        </w:rPr>
        <w:tab/>
        <w:t>Ability to put together a portfolio is an indication of organization of ideas, structures and expression. These are components of essay writing that are being studied in this research.</w:t>
      </w:r>
    </w:p>
    <w:p>
      <w:pPr>
        <w:pStyle w:val="ListParagraph"/>
        <w:numPr>
          <w:ilvl w:val="0"/>
          <w:numId w:val="18"/>
        </w:numPr>
        <w:tabs>
          <w:tab w:pos="720" w:val="left" w:leader="none"/>
          <w:tab w:pos="731" w:val="left" w:leader="none"/>
        </w:tabs>
        <w:spacing w:line="480" w:lineRule="auto" w:before="0" w:after="0"/>
        <w:ind w:left="731" w:right="398" w:hanging="272"/>
        <w:jc w:val="both"/>
        <w:rPr>
          <w:sz w:val="24"/>
        </w:rPr>
      </w:pPr>
      <w:r>
        <w:rPr>
          <w:sz w:val="24"/>
        </w:rPr>
        <w:t>Another benefit of PWS is that it can measure virtually any observable skills, processes and content area of knowledge. The strength of this writing strategy also lies in the teachers being trained to use PW based on agreement criteria. It also enhances the development of strategies, attitudes and cognitive processes essential for lifelong learning.</w:t>
      </w:r>
    </w:p>
    <w:p>
      <w:pPr>
        <w:pStyle w:val="ListParagraph"/>
        <w:numPr>
          <w:ilvl w:val="0"/>
          <w:numId w:val="18"/>
        </w:numPr>
        <w:tabs>
          <w:tab w:pos="731" w:val="left" w:leader="none"/>
          <w:tab w:pos="759" w:val="left" w:leader="none"/>
        </w:tabs>
        <w:spacing w:line="480" w:lineRule="auto" w:before="1" w:after="0"/>
        <w:ind w:left="731" w:right="401" w:hanging="272"/>
        <w:jc w:val="both"/>
        <w:rPr>
          <w:sz w:val="24"/>
        </w:rPr>
      </w:pPr>
      <w:r>
        <w:rPr>
          <w:sz w:val="24"/>
        </w:rPr>
        <w:tab/>
        <w:t>PWS provides teachers multiple opportunities for student observation and assessment in writing. The information can be used to tailor strategies to individual needs (Alti, 2009).</w:t>
      </w:r>
    </w:p>
    <w:p>
      <w:pPr>
        <w:pStyle w:val="ListParagraph"/>
        <w:numPr>
          <w:ilvl w:val="0"/>
          <w:numId w:val="18"/>
        </w:numPr>
        <w:tabs>
          <w:tab w:pos="731" w:val="left" w:leader="none"/>
          <w:tab w:pos="741" w:val="left" w:leader="none"/>
        </w:tabs>
        <w:spacing w:line="480" w:lineRule="auto" w:before="0" w:after="0"/>
        <w:ind w:left="731" w:right="396" w:hanging="272"/>
        <w:jc w:val="both"/>
        <w:rPr>
          <w:sz w:val="24"/>
        </w:rPr>
      </w:pPr>
      <w:r>
        <w:rPr>
          <w:sz w:val="24"/>
        </w:rPr>
        <w:tab/>
        <w:t>It fosters collaboration between the teacher and students in discussing goals, contents and assessment in writing activities. It can provide opportunities for learners to demonstrate their strengths and weaknesses and for teachers to direct their teaching. Although using PWS has some advantages, it has some disadvantages also.</w:t>
      </w:r>
    </w:p>
    <w:p>
      <w:pPr>
        <w:pStyle w:val="ListParagraph"/>
        <w:numPr>
          <w:ilvl w:val="0"/>
          <w:numId w:val="19"/>
        </w:numPr>
        <w:tabs>
          <w:tab w:pos="731" w:val="left" w:leader="none"/>
        </w:tabs>
        <w:spacing w:line="480" w:lineRule="auto" w:before="1" w:after="0"/>
        <w:ind w:left="731" w:right="404" w:hanging="272"/>
        <w:jc w:val="both"/>
        <w:rPr>
          <w:sz w:val="24"/>
        </w:rPr>
      </w:pPr>
      <w:r>
        <w:rPr>
          <w:sz w:val="24"/>
        </w:rPr>
        <w:t>Time consumption: Using portfolio writing strategy can be time consuming for teachers to score students‟ works and to assess performance over time in a crowded classroom.</w:t>
      </w:r>
    </w:p>
    <w:p>
      <w:pPr>
        <w:pStyle w:val="ListParagraph"/>
        <w:numPr>
          <w:ilvl w:val="0"/>
          <w:numId w:val="19"/>
        </w:numPr>
        <w:tabs>
          <w:tab w:pos="727" w:val="left" w:leader="none"/>
          <w:tab w:pos="731" w:val="left" w:leader="none"/>
        </w:tabs>
        <w:spacing w:line="480" w:lineRule="auto" w:before="0" w:after="0"/>
        <w:ind w:left="731" w:right="397" w:hanging="272"/>
        <w:jc w:val="both"/>
        <w:rPr>
          <w:sz w:val="24"/>
        </w:rPr>
      </w:pPr>
      <w:r>
        <w:rPr>
          <w:sz w:val="24"/>
        </w:rPr>
        <w:t>Storing and managing portfolios: One of the disadvantages of the portfolio is how to store, handle and control the portfolio materials in a crowded classroom. To overcome this problem, electronic portfolio (e-portfolios) which can be easily stored and controlled is being</w:t>
      </w:r>
      <w:r>
        <w:rPr>
          <w:spacing w:val="40"/>
          <w:sz w:val="24"/>
        </w:rPr>
        <w:t> </w:t>
      </w:r>
      <w:r>
        <w:rPr>
          <w:spacing w:val="-2"/>
          <w:sz w:val="24"/>
        </w:rPr>
        <w:t>advocated.</w:t>
      </w:r>
    </w:p>
    <w:p>
      <w:pPr>
        <w:pStyle w:val="ListParagraph"/>
        <w:numPr>
          <w:ilvl w:val="0"/>
          <w:numId w:val="19"/>
        </w:numPr>
        <w:tabs>
          <w:tab w:pos="713" w:val="left" w:leader="none"/>
          <w:tab w:pos="731" w:val="left" w:leader="none"/>
        </w:tabs>
        <w:spacing w:line="480" w:lineRule="auto" w:before="1" w:after="0"/>
        <w:ind w:left="731" w:right="404" w:hanging="272"/>
        <w:jc w:val="both"/>
        <w:rPr>
          <w:sz w:val="24"/>
        </w:rPr>
      </w:pPr>
      <w:r>
        <w:rPr>
          <w:sz w:val="24"/>
        </w:rPr>
        <w:t>There is the fear that students using portfolios may end up copying text to be included in the portfolio. Portfolio discourages writing under time and other pressures but there are of course</w:t>
      </w:r>
    </w:p>
    <w:p>
      <w:pPr>
        <w:spacing w:after="0" w:line="480" w:lineRule="auto"/>
        <w:jc w:val="both"/>
        <w:rPr>
          <w:sz w:val="24"/>
        </w:rPr>
        <w:sectPr>
          <w:pgSz w:w="12240" w:h="15840"/>
          <w:pgMar w:header="0" w:footer="744" w:top="1360" w:bottom="940" w:left="980" w:right="1040"/>
        </w:sectPr>
      </w:pPr>
    </w:p>
    <w:p>
      <w:pPr>
        <w:pStyle w:val="BodyText"/>
        <w:spacing w:line="480" w:lineRule="auto" w:before="72"/>
        <w:ind w:left="731" w:right="399"/>
        <w:jc w:val="both"/>
      </w:pPr>
      <w:r>
        <w:rPr/>
        <w:t>times when situation especially in secondary schools demand writing under adverse condition (Kaye in Alti, 2009).</w:t>
      </w:r>
    </w:p>
    <w:p>
      <w:pPr>
        <w:pStyle w:val="ListParagraph"/>
        <w:numPr>
          <w:ilvl w:val="0"/>
          <w:numId w:val="19"/>
        </w:numPr>
        <w:tabs>
          <w:tab w:pos="715" w:val="left" w:leader="none"/>
          <w:tab w:pos="731" w:val="left" w:leader="none"/>
        </w:tabs>
        <w:spacing w:line="480" w:lineRule="auto" w:before="0" w:after="0"/>
        <w:ind w:left="731" w:right="399" w:hanging="272"/>
        <w:jc w:val="both"/>
        <w:rPr>
          <w:sz w:val="24"/>
        </w:rPr>
      </w:pPr>
      <w:r>
        <w:rPr>
          <w:sz w:val="24"/>
        </w:rPr>
        <w:t>When the purpose and assessment criteria of portfolio writing are not clear, the portfolio can be just a miscellaneous collection of works that can‟t reflect students‟ growth or achievement accurately. Thus, the purpose and criteria should be explained in detail and accurately.</w:t>
      </w:r>
    </w:p>
    <w:p>
      <w:pPr>
        <w:pStyle w:val="BodyText"/>
        <w:ind w:left="0"/>
      </w:pPr>
    </w:p>
    <w:p>
      <w:pPr>
        <w:pStyle w:val="BodyText"/>
        <w:spacing w:before="5"/>
        <w:ind w:left="0"/>
      </w:pPr>
    </w:p>
    <w:p>
      <w:pPr>
        <w:pStyle w:val="Heading2"/>
        <w:numPr>
          <w:ilvl w:val="1"/>
          <w:numId w:val="9"/>
        </w:numPr>
        <w:tabs>
          <w:tab w:pos="1180" w:val="left" w:leader="none"/>
        </w:tabs>
        <w:spacing w:line="240" w:lineRule="auto" w:before="0" w:after="0"/>
        <w:ind w:left="1180" w:right="0" w:hanging="720"/>
        <w:jc w:val="left"/>
      </w:pPr>
      <w:bookmarkStart w:name="_TOC_250046" w:id="35"/>
      <w:r>
        <w:rPr/>
        <w:t>Overview</w:t>
      </w:r>
      <w:r>
        <w:rPr>
          <w:spacing w:val="3"/>
        </w:rPr>
        <w:t> </w:t>
      </w:r>
      <w:r>
        <w:rPr/>
        <w:t>of</w:t>
      </w:r>
      <w:r>
        <w:rPr>
          <w:spacing w:val="3"/>
        </w:rPr>
        <w:t> </w:t>
      </w:r>
      <w:r>
        <w:rPr/>
        <w:t>Essay</w:t>
      </w:r>
      <w:r>
        <w:rPr>
          <w:spacing w:val="5"/>
        </w:rPr>
        <w:t> </w:t>
      </w:r>
      <w:bookmarkEnd w:id="35"/>
      <w:r>
        <w:rPr>
          <w:spacing w:val="-2"/>
        </w:rPr>
        <w:t>Writing</w:t>
      </w:r>
    </w:p>
    <w:p>
      <w:pPr>
        <w:pStyle w:val="BodyText"/>
        <w:spacing w:line="480" w:lineRule="auto" w:before="272"/>
        <w:ind w:right="219" w:firstLine="719"/>
      </w:pPr>
      <w:r>
        <w:rPr/>
        <w:t>A</w:t>
      </w:r>
      <w:r>
        <w:rPr>
          <w:spacing w:val="40"/>
        </w:rPr>
        <w:t> </w:t>
      </w:r>
      <w:r>
        <w:rPr/>
        <w:t>review</w:t>
      </w:r>
      <w:r>
        <w:rPr>
          <w:spacing w:val="40"/>
        </w:rPr>
        <w:t> </w:t>
      </w:r>
      <w:r>
        <w:rPr/>
        <w:t>of</w:t>
      </w:r>
      <w:r>
        <w:rPr>
          <w:spacing w:val="40"/>
        </w:rPr>
        <w:t> </w:t>
      </w:r>
      <w:r>
        <w:rPr/>
        <w:t>types</w:t>
      </w:r>
      <w:r>
        <w:rPr>
          <w:spacing w:val="40"/>
        </w:rPr>
        <w:t> </w:t>
      </w:r>
      <w:r>
        <w:rPr/>
        <w:t>of</w:t>
      </w:r>
      <w:r>
        <w:rPr>
          <w:spacing w:val="40"/>
        </w:rPr>
        <w:t> </w:t>
      </w:r>
      <w:r>
        <w:rPr/>
        <w:t>essay,</w:t>
      </w:r>
      <w:r>
        <w:rPr>
          <w:spacing w:val="40"/>
        </w:rPr>
        <w:t> </w:t>
      </w:r>
      <w:r>
        <w:rPr/>
        <w:t>principles</w:t>
      </w:r>
      <w:r>
        <w:rPr>
          <w:spacing w:val="40"/>
        </w:rPr>
        <w:t> </w:t>
      </w:r>
      <w:r>
        <w:rPr/>
        <w:t>of</w:t>
      </w:r>
      <w:r>
        <w:rPr>
          <w:spacing w:val="40"/>
        </w:rPr>
        <w:t> </w:t>
      </w:r>
      <w:r>
        <w:rPr/>
        <w:t>effective</w:t>
      </w:r>
      <w:r>
        <w:rPr>
          <w:spacing w:val="40"/>
        </w:rPr>
        <w:t> </w:t>
      </w:r>
      <w:r>
        <w:rPr/>
        <w:t>essay</w:t>
      </w:r>
      <w:r>
        <w:rPr>
          <w:spacing w:val="40"/>
        </w:rPr>
        <w:t> </w:t>
      </w:r>
      <w:r>
        <w:rPr/>
        <w:t>writing</w:t>
      </w:r>
      <w:r>
        <w:rPr>
          <w:spacing w:val="40"/>
        </w:rPr>
        <w:t> </w:t>
      </w:r>
      <w:r>
        <w:rPr/>
        <w:t>and</w:t>
      </w:r>
      <w:r>
        <w:rPr>
          <w:spacing w:val="40"/>
        </w:rPr>
        <w:t> </w:t>
      </w:r>
      <w:r>
        <w:rPr/>
        <w:t>components</w:t>
      </w:r>
      <w:r>
        <w:rPr>
          <w:spacing w:val="40"/>
        </w:rPr>
        <w:t> </w:t>
      </w:r>
      <w:r>
        <w:rPr/>
        <w:t>of essay writing is presented in this section.</w:t>
      </w:r>
    </w:p>
    <w:p>
      <w:pPr>
        <w:pStyle w:val="Heading2"/>
        <w:numPr>
          <w:ilvl w:val="2"/>
          <w:numId w:val="9"/>
        </w:numPr>
        <w:tabs>
          <w:tab w:pos="1180" w:val="left" w:leader="none"/>
        </w:tabs>
        <w:spacing w:line="240" w:lineRule="auto" w:before="5" w:after="0"/>
        <w:ind w:left="1180" w:right="0" w:hanging="720"/>
        <w:jc w:val="left"/>
      </w:pPr>
      <w:bookmarkStart w:name="_TOC_250045" w:id="36"/>
      <w:r>
        <w:rPr/>
        <w:t>Types</w:t>
      </w:r>
      <w:r>
        <w:rPr>
          <w:spacing w:val="3"/>
        </w:rPr>
        <w:t> </w:t>
      </w:r>
      <w:r>
        <w:rPr/>
        <w:t>of</w:t>
      </w:r>
      <w:r>
        <w:rPr>
          <w:spacing w:val="2"/>
        </w:rPr>
        <w:t> </w:t>
      </w:r>
      <w:r>
        <w:rPr/>
        <w:t>Essay</w:t>
      </w:r>
      <w:r>
        <w:rPr>
          <w:spacing w:val="3"/>
        </w:rPr>
        <w:t> </w:t>
      </w:r>
      <w:bookmarkEnd w:id="36"/>
      <w:r>
        <w:rPr>
          <w:spacing w:val="-2"/>
        </w:rPr>
        <w:t>Writing</w:t>
      </w:r>
    </w:p>
    <w:p>
      <w:pPr>
        <w:pStyle w:val="BodyText"/>
        <w:spacing w:before="271"/>
        <w:ind w:left="1180"/>
      </w:pPr>
      <w:r>
        <w:rPr/>
        <w:t>There</w:t>
      </w:r>
      <w:r>
        <w:rPr>
          <w:spacing w:val="1"/>
        </w:rPr>
        <w:t> </w:t>
      </w:r>
      <w:r>
        <w:rPr/>
        <w:t>are</w:t>
      </w:r>
      <w:r>
        <w:rPr>
          <w:spacing w:val="4"/>
        </w:rPr>
        <w:t> </w:t>
      </w:r>
      <w:r>
        <w:rPr/>
        <w:t>many different</w:t>
      </w:r>
      <w:r>
        <w:rPr>
          <w:spacing w:val="4"/>
        </w:rPr>
        <w:t> </w:t>
      </w:r>
      <w:r>
        <w:rPr/>
        <w:t>kinds</w:t>
      </w:r>
      <w:r>
        <w:rPr>
          <w:spacing w:val="5"/>
        </w:rPr>
        <w:t> </w:t>
      </w:r>
      <w:r>
        <w:rPr/>
        <w:t>of</w:t>
      </w:r>
      <w:r>
        <w:rPr>
          <w:spacing w:val="4"/>
        </w:rPr>
        <w:t> </w:t>
      </w:r>
      <w:r>
        <w:rPr/>
        <w:t>essays.</w:t>
      </w:r>
      <w:r>
        <w:rPr>
          <w:spacing w:val="7"/>
        </w:rPr>
        <w:t> </w:t>
      </w:r>
      <w:r>
        <w:rPr/>
        <w:t>The</w:t>
      </w:r>
      <w:r>
        <w:rPr>
          <w:spacing w:val="4"/>
        </w:rPr>
        <w:t> </w:t>
      </w:r>
      <w:r>
        <w:rPr/>
        <w:t>following</w:t>
      </w:r>
      <w:r>
        <w:rPr>
          <w:spacing w:val="2"/>
        </w:rPr>
        <w:t> </w:t>
      </w:r>
      <w:r>
        <w:rPr/>
        <w:t>are</w:t>
      </w:r>
      <w:r>
        <w:rPr>
          <w:spacing w:val="2"/>
        </w:rPr>
        <w:t> </w:t>
      </w:r>
      <w:r>
        <w:rPr/>
        <w:t>the</w:t>
      </w:r>
      <w:r>
        <w:rPr>
          <w:spacing w:val="2"/>
        </w:rPr>
        <w:t> </w:t>
      </w:r>
      <w:r>
        <w:rPr/>
        <w:t>most</w:t>
      </w:r>
      <w:r>
        <w:rPr>
          <w:spacing w:val="8"/>
        </w:rPr>
        <w:t> </w:t>
      </w:r>
      <w:r>
        <w:rPr/>
        <w:t>common</w:t>
      </w:r>
      <w:r>
        <w:rPr>
          <w:spacing w:val="5"/>
        </w:rPr>
        <w:t> </w:t>
      </w:r>
      <w:r>
        <w:rPr>
          <w:spacing w:val="-2"/>
        </w:rPr>
        <w:t>ones:</w:t>
      </w:r>
    </w:p>
    <w:p>
      <w:pPr>
        <w:pStyle w:val="BodyText"/>
        <w:ind w:left="0"/>
      </w:pPr>
    </w:p>
    <w:p>
      <w:pPr>
        <w:pStyle w:val="ListParagraph"/>
        <w:numPr>
          <w:ilvl w:val="0"/>
          <w:numId w:val="20"/>
        </w:numPr>
        <w:tabs>
          <w:tab w:pos="733" w:val="left" w:leader="none"/>
        </w:tabs>
        <w:spacing w:line="480" w:lineRule="auto" w:before="0" w:after="0"/>
        <w:ind w:left="460" w:right="400" w:firstLine="0"/>
        <w:jc w:val="both"/>
        <w:rPr>
          <w:b/>
          <w:sz w:val="24"/>
        </w:rPr>
      </w:pPr>
      <w:r>
        <w:rPr>
          <w:b/>
          <w:i/>
          <w:sz w:val="24"/>
        </w:rPr>
        <w:t>Narrative Essay</w:t>
      </w:r>
      <w:r>
        <w:rPr>
          <w:b/>
          <w:sz w:val="24"/>
        </w:rPr>
        <w:t>: </w:t>
      </w:r>
      <w:r>
        <w:rPr>
          <w:sz w:val="24"/>
        </w:rPr>
        <w:t>This type of essay involves telling a story according to Fagge (2014) or narrating</w:t>
      </w:r>
      <w:r>
        <w:rPr>
          <w:spacing w:val="40"/>
          <w:sz w:val="24"/>
        </w:rPr>
        <w:t> </w:t>
      </w:r>
      <w:r>
        <w:rPr>
          <w:sz w:val="24"/>
        </w:rPr>
        <w:t>events</w:t>
      </w:r>
      <w:r>
        <w:rPr>
          <w:spacing w:val="40"/>
          <w:sz w:val="24"/>
        </w:rPr>
        <w:t> </w:t>
      </w:r>
      <w:r>
        <w:rPr>
          <w:sz w:val="24"/>
        </w:rPr>
        <w:t>or</w:t>
      </w:r>
      <w:r>
        <w:rPr>
          <w:spacing w:val="40"/>
          <w:sz w:val="24"/>
        </w:rPr>
        <w:t> </w:t>
      </w:r>
      <w:r>
        <w:rPr>
          <w:sz w:val="24"/>
        </w:rPr>
        <w:t>incidences</w:t>
      </w:r>
      <w:r>
        <w:rPr>
          <w:spacing w:val="40"/>
          <w:sz w:val="24"/>
        </w:rPr>
        <w:t> </w:t>
      </w:r>
      <w:r>
        <w:rPr>
          <w:sz w:val="24"/>
        </w:rPr>
        <w:t>that</w:t>
      </w:r>
      <w:r>
        <w:rPr>
          <w:spacing w:val="40"/>
          <w:sz w:val="24"/>
        </w:rPr>
        <w:t> </w:t>
      </w:r>
      <w:r>
        <w:rPr>
          <w:sz w:val="24"/>
        </w:rPr>
        <w:t>took</w:t>
      </w:r>
      <w:r>
        <w:rPr>
          <w:spacing w:val="40"/>
          <w:sz w:val="24"/>
        </w:rPr>
        <w:t> </w:t>
      </w:r>
      <w:r>
        <w:rPr>
          <w:sz w:val="24"/>
        </w:rPr>
        <w:t>place</w:t>
      </w:r>
      <w:r>
        <w:rPr>
          <w:spacing w:val="40"/>
          <w:sz w:val="24"/>
        </w:rPr>
        <w:t> </w:t>
      </w:r>
      <w:r>
        <w:rPr>
          <w:sz w:val="24"/>
        </w:rPr>
        <w:t>in</w:t>
      </w:r>
      <w:r>
        <w:rPr>
          <w:spacing w:val="40"/>
          <w:sz w:val="24"/>
        </w:rPr>
        <w:t> </w:t>
      </w:r>
      <w:r>
        <w:rPr>
          <w:sz w:val="24"/>
        </w:rPr>
        <w:t>the</w:t>
      </w:r>
      <w:r>
        <w:rPr>
          <w:spacing w:val="40"/>
          <w:sz w:val="24"/>
        </w:rPr>
        <w:t> </w:t>
      </w:r>
      <w:r>
        <w:rPr>
          <w:sz w:val="24"/>
        </w:rPr>
        <w:t>past.</w:t>
      </w:r>
      <w:r>
        <w:rPr>
          <w:spacing w:val="40"/>
          <w:sz w:val="24"/>
        </w:rPr>
        <w:t> </w:t>
      </w:r>
      <w:r>
        <w:rPr>
          <w:sz w:val="24"/>
        </w:rPr>
        <w:t>It</w:t>
      </w:r>
      <w:r>
        <w:rPr>
          <w:spacing w:val="40"/>
          <w:sz w:val="24"/>
        </w:rPr>
        <w:t> </w:t>
      </w:r>
      <w:r>
        <w:rPr>
          <w:sz w:val="24"/>
        </w:rPr>
        <w:t>involves</w:t>
      </w:r>
      <w:r>
        <w:rPr>
          <w:spacing w:val="40"/>
          <w:sz w:val="24"/>
        </w:rPr>
        <w:t> </w:t>
      </w:r>
      <w:r>
        <w:rPr>
          <w:sz w:val="24"/>
        </w:rPr>
        <w:t>the</w:t>
      </w:r>
      <w:r>
        <w:rPr>
          <w:spacing w:val="40"/>
          <w:sz w:val="24"/>
        </w:rPr>
        <w:t> </w:t>
      </w:r>
      <w:r>
        <w:rPr>
          <w:sz w:val="24"/>
        </w:rPr>
        <w:t>narration</w:t>
      </w:r>
      <w:r>
        <w:rPr>
          <w:spacing w:val="40"/>
          <w:sz w:val="24"/>
        </w:rPr>
        <w:t> </w:t>
      </w:r>
      <w:r>
        <w:rPr>
          <w:sz w:val="24"/>
        </w:rPr>
        <w:t>of experiences or one‟s participation in events and activities. Chu (2007) stated that it should be noted that narrative essays are usually written to make a point rather than to entertain the</w:t>
      </w:r>
      <w:r>
        <w:rPr>
          <w:spacing w:val="80"/>
          <w:sz w:val="24"/>
        </w:rPr>
        <w:t> </w:t>
      </w:r>
      <w:r>
        <w:rPr>
          <w:sz w:val="24"/>
        </w:rPr>
        <w:t>readers. The purpose of writing a narrative essay influences the choice of words and related details to be included in it (Willingham, 2012).Narrative essays are of different kinds; personal, reportorial, biographical and historical. The language is expected to be clear and the narration should have a beginning, middle and an end.</w:t>
      </w:r>
    </w:p>
    <w:p>
      <w:pPr>
        <w:pStyle w:val="BodyText"/>
        <w:ind w:left="0"/>
      </w:pPr>
    </w:p>
    <w:p>
      <w:pPr>
        <w:pStyle w:val="BodyText"/>
        <w:spacing w:before="1"/>
        <w:ind w:left="0"/>
      </w:pPr>
    </w:p>
    <w:p>
      <w:pPr>
        <w:pStyle w:val="BodyText"/>
        <w:spacing w:line="480" w:lineRule="auto" w:before="1"/>
        <w:ind w:firstLine="719"/>
      </w:pPr>
      <w:r>
        <w:rPr/>
        <w:t>Willingham</w:t>
      </w:r>
      <w:r>
        <w:rPr>
          <w:spacing w:val="32"/>
        </w:rPr>
        <w:t> </w:t>
      </w:r>
      <w:r>
        <w:rPr/>
        <w:t>(2012)</w:t>
      </w:r>
      <w:r>
        <w:rPr>
          <w:spacing w:val="31"/>
        </w:rPr>
        <w:t> </w:t>
      </w:r>
      <w:r>
        <w:rPr/>
        <w:t>offered</w:t>
      </w:r>
      <w:r>
        <w:rPr>
          <w:spacing w:val="31"/>
        </w:rPr>
        <w:t> </w:t>
      </w:r>
      <w:r>
        <w:rPr/>
        <w:t>three</w:t>
      </w:r>
      <w:r>
        <w:rPr>
          <w:spacing w:val="31"/>
        </w:rPr>
        <w:t> </w:t>
      </w:r>
      <w:r>
        <w:rPr/>
        <w:t>principles</w:t>
      </w:r>
      <w:r>
        <w:rPr>
          <w:spacing w:val="34"/>
        </w:rPr>
        <w:t> </w:t>
      </w:r>
      <w:r>
        <w:rPr/>
        <w:t>for</w:t>
      </w:r>
      <w:r>
        <w:rPr>
          <w:spacing w:val="31"/>
        </w:rPr>
        <w:t> </w:t>
      </w:r>
      <w:r>
        <w:rPr/>
        <w:t>learners</w:t>
      </w:r>
      <w:r>
        <w:rPr>
          <w:spacing w:val="32"/>
        </w:rPr>
        <w:t> </w:t>
      </w:r>
      <w:r>
        <w:rPr/>
        <w:t>to</w:t>
      </w:r>
      <w:r>
        <w:rPr>
          <w:spacing w:val="32"/>
        </w:rPr>
        <w:t> </w:t>
      </w:r>
      <w:r>
        <w:rPr/>
        <w:t>keep</w:t>
      </w:r>
      <w:r>
        <w:rPr>
          <w:spacing w:val="34"/>
        </w:rPr>
        <w:t> </w:t>
      </w:r>
      <w:r>
        <w:rPr/>
        <w:t>in</w:t>
      </w:r>
      <w:r>
        <w:rPr>
          <w:spacing w:val="32"/>
        </w:rPr>
        <w:t> </w:t>
      </w:r>
      <w:r>
        <w:rPr/>
        <w:t>mind</w:t>
      </w:r>
      <w:r>
        <w:rPr>
          <w:spacing w:val="34"/>
        </w:rPr>
        <w:t> </w:t>
      </w:r>
      <w:r>
        <w:rPr/>
        <w:t>when</w:t>
      </w:r>
      <w:r>
        <w:rPr>
          <w:spacing w:val="34"/>
        </w:rPr>
        <w:t> </w:t>
      </w:r>
      <w:r>
        <w:rPr/>
        <w:t>writing narrative</w:t>
      </w:r>
      <w:r>
        <w:rPr>
          <w:spacing w:val="51"/>
          <w:w w:val="150"/>
        </w:rPr>
        <w:t> </w:t>
      </w:r>
      <w:r>
        <w:rPr/>
        <w:t>essays.</w:t>
      </w:r>
      <w:r>
        <w:rPr>
          <w:spacing w:val="54"/>
          <w:w w:val="150"/>
        </w:rPr>
        <w:t> </w:t>
      </w:r>
      <w:r>
        <w:rPr/>
        <w:t>They</w:t>
      </w:r>
      <w:r>
        <w:rPr>
          <w:spacing w:val="51"/>
          <w:w w:val="150"/>
        </w:rPr>
        <w:t> </w:t>
      </w:r>
      <w:r>
        <w:rPr/>
        <w:t>are</w:t>
      </w:r>
      <w:r>
        <w:rPr>
          <w:spacing w:val="52"/>
          <w:w w:val="150"/>
        </w:rPr>
        <w:t> </w:t>
      </w:r>
      <w:r>
        <w:rPr/>
        <w:t>involvement</w:t>
      </w:r>
      <w:r>
        <w:rPr>
          <w:spacing w:val="53"/>
          <w:w w:val="150"/>
        </w:rPr>
        <w:t> </w:t>
      </w:r>
      <w:r>
        <w:rPr/>
        <w:t>of</w:t>
      </w:r>
      <w:r>
        <w:rPr>
          <w:spacing w:val="51"/>
          <w:w w:val="150"/>
        </w:rPr>
        <w:t> </w:t>
      </w:r>
      <w:r>
        <w:rPr/>
        <w:t>the</w:t>
      </w:r>
      <w:r>
        <w:rPr>
          <w:spacing w:val="53"/>
          <w:w w:val="150"/>
        </w:rPr>
        <w:t> </w:t>
      </w:r>
      <w:r>
        <w:rPr/>
        <w:t>reader</w:t>
      </w:r>
      <w:r>
        <w:rPr>
          <w:spacing w:val="51"/>
          <w:w w:val="150"/>
        </w:rPr>
        <w:t> </w:t>
      </w:r>
      <w:r>
        <w:rPr/>
        <w:t>in</w:t>
      </w:r>
      <w:r>
        <w:rPr>
          <w:spacing w:val="52"/>
          <w:w w:val="150"/>
        </w:rPr>
        <w:t> </w:t>
      </w:r>
      <w:r>
        <w:rPr/>
        <w:t>the</w:t>
      </w:r>
      <w:r>
        <w:rPr>
          <w:spacing w:val="53"/>
          <w:w w:val="150"/>
        </w:rPr>
        <w:t> </w:t>
      </w:r>
      <w:r>
        <w:rPr/>
        <w:t>story</w:t>
      </w:r>
      <w:r>
        <w:rPr>
          <w:spacing w:val="79"/>
        </w:rPr>
        <w:t> </w:t>
      </w:r>
      <w:r>
        <w:rPr/>
        <w:t>being</w:t>
      </w:r>
      <w:r>
        <w:rPr>
          <w:spacing w:val="79"/>
        </w:rPr>
        <w:t> </w:t>
      </w:r>
      <w:r>
        <w:rPr/>
        <w:t>told;</w:t>
      </w:r>
      <w:r>
        <w:rPr>
          <w:spacing w:val="52"/>
          <w:w w:val="150"/>
        </w:rPr>
        <w:t> </w:t>
      </w:r>
      <w:r>
        <w:rPr/>
        <w:t>finding</w:t>
      </w:r>
      <w:r>
        <w:rPr>
          <w:spacing w:val="52"/>
          <w:w w:val="150"/>
        </w:rPr>
        <w:t> </w:t>
      </w:r>
      <w:r>
        <w:rPr>
          <w:spacing w:val="-10"/>
        </w:rPr>
        <w:t>a</w:t>
      </w:r>
    </w:p>
    <w:p>
      <w:pPr>
        <w:spacing w:after="0" w:line="480" w:lineRule="auto"/>
        <w:sectPr>
          <w:pgSz w:w="12240" w:h="15840"/>
          <w:pgMar w:header="0" w:footer="744" w:top="1360" w:bottom="940" w:left="980" w:right="1040"/>
        </w:sectPr>
      </w:pPr>
    </w:p>
    <w:p>
      <w:pPr>
        <w:pStyle w:val="BodyText"/>
        <w:spacing w:line="480" w:lineRule="auto" w:before="72"/>
        <w:ind w:right="411"/>
        <w:jc w:val="both"/>
      </w:pPr>
      <w:r>
        <w:rPr/>
        <w:t>generalization which the story supports; and giving carefully selected details to support, explain and enhance the story.</w:t>
      </w:r>
    </w:p>
    <w:p>
      <w:pPr>
        <w:pStyle w:val="ListParagraph"/>
        <w:numPr>
          <w:ilvl w:val="0"/>
          <w:numId w:val="20"/>
        </w:numPr>
        <w:tabs>
          <w:tab w:pos="721" w:val="left" w:leader="none"/>
        </w:tabs>
        <w:spacing w:line="480" w:lineRule="auto" w:before="0" w:after="0"/>
        <w:ind w:left="460" w:right="396" w:firstLine="0"/>
        <w:jc w:val="both"/>
        <w:rPr>
          <w:b/>
          <w:sz w:val="24"/>
        </w:rPr>
      </w:pPr>
      <w:r>
        <w:rPr>
          <w:b/>
          <w:i/>
          <w:sz w:val="24"/>
        </w:rPr>
        <w:t>Descriptive Essay</w:t>
      </w:r>
      <w:r>
        <w:rPr>
          <w:sz w:val="24"/>
        </w:rPr>
        <w:t>: This essay type requires the writer to describe something be it an event, object, a process, a table and so on. The opinion of the writer is not required unless specifically asked for. Descriptive essay may present itself in questions such as: (i) give an account of (ii) trace the development of (iii) examine developments in. It involves describing people, objects, scenes and processes. A good descriptive essay involves making use of power of observation. The description should be vividly given so that all the details given would create a clear picture</w:t>
      </w:r>
      <w:r>
        <w:rPr>
          <w:spacing w:val="40"/>
          <w:sz w:val="24"/>
        </w:rPr>
        <w:t> </w:t>
      </w:r>
      <w:r>
        <w:rPr>
          <w:sz w:val="24"/>
        </w:rPr>
        <w:t>in the mind of the reader so that the reader not only sees, but smells, feels, hears and taste</w:t>
      </w:r>
      <w:r>
        <w:rPr>
          <w:spacing w:val="40"/>
          <w:sz w:val="24"/>
        </w:rPr>
        <w:t> </w:t>
      </w:r>
      <w:r>
        <w:rPr>
          <w:sz w:val="24"/>
        </w:rPr>
        <w:t>through the words used. The language of descriptive essay involves five elements according to Ozaga in Fagge (2014). These are use of figurative language that would provide enough vivid details to help the reader create a mental picture of what is being written about; giving enough sensory details; precise language; creating a dominant impression and finally careful</w:t>
      </w:r>
      <w:r>
        <w:rPr>
          <w:spacing w:val="40"/>
          <w:sz w:val="24"/>
        </w:rPr>
        <w:t> </w:t>
      </w:r>
      <w:r>
        <w:rPr>
          <w:sz w:val="24"/>
        </w:rPr>
        <w:t>organization of both content and language.</w:t>
      </w:r>
    </w:p>
    <w:p>
      <w:pPr>
        <w:pStyle w:val="ListParagraph"/>
        <w:numPr>
          <w:ilvl w:val="0"/>
          <w:numId w:val="20"/>
        </w:numPr>
        <w:tabs>
          <w:tab w:pos="714" w:val="left" w:leader="none"/>
        </w:tabs>
        <w:spacing w:line="480" w:lineRule="auto" w:before="2" w:after="0"/>
        <w:ind w:left="460" w:right="393" w:firstLine="0"/>
        <w:jc w:val="both"/>
        <w:rPr>
          <w:b/>
          <w:i/>
          <w:sz w:val="24"/>
        </w:rPr>
      </w:pPr>
      <w:r>
        <w:rPr>
          <w:b/>
          <w:i/>
          <w:sz w:val="24"/>
        </w:rPr>
        <w:t>Expository Essay</w:t>
      </w:r>
      <w:r>
        <w:rPr>
          <w:i/>
          <w:sz w:val="24"/>
        </w:rPr>
        <w:t>: </w:t>
      </w:r>
      <w:r>
        <w:rPr>
          <w:sz w:val="24"/>
        </w:rPr>
        <w:t>The function of expository essay is to explain something to the reader by giving directions or instructions, or to acquaint the reader with knowledge about how to</w:t>
      </w:r>
      <w:r>
        <w:rPr>
          <w:spacing w:val="80"/>
          <w:sz w:val="24"/>
        </w:rPr>
        <w:t> </w:t>
      </w:r>
      <w:r>
        <w:rPr>
          <w:sz w:val="24"/>
        </w:rPr>
        <w:t>complete a task or how something is done. This knowledge must be presented with facts and not personal opinion. It explains how a process is followed, how things work and so on. It uses elements of narration, explanation and description. The ideas should be expressed clearly and salient points should be arranged in an orderly way.</w:t>
      </w:r>
    </w:p>
    <w:p>
      <w:pPr>
        <w:pStyle w:val="ListParagraph"/>
        <w:numPr>
          <w:ilvl w:val="0"/>
          <w:numId w:val="20"/>
        </w:numPr>
        <w:tabs>
          <w:tab w:pos="711" w:val="left" w:leader="none"/>
        </w:tabs>
        <w:spacing w:line="480" w:lineRule="auto" w:before="1" w:after="0"/>
        <w:ind w:left="460" w:right="396" w:firstLine="0"/>
        <w:jc w:val="both"/>
        <w:rPr>
          <w:b/>
          <w:i/>
          <w:sz w:val="24"/>
        </w:rPr>
      </w:pPr>
      <w:r>
        <w:rPr>
          <w:b/>
          <w:i/>
          <w:sz w:val="24"/>
        </w:rPr>
        <w:t>Argumentative Essay</w:t>
      </w:r>
      <w:r>
        <w:rPr>
          <w:b/>
          <w:sz w:val="24"/>
        </w:rPr>
        <w:t>:</w:t>
      </w:r>
      <w:r>
        <w:rPr>
          <w:sz w:val="24"/>
        </w:rPr>
        <w:t>This is also referred to as persuasive essay and it attempts to persuade the reader to the writers‟ point of view. The purpose is to persuade the reader to follow your point</w:t>
      </w:r>
      <w:r>
        <w:rPr>
          <w:spacing w:val="35"/>
          <w:sz w:val="24"/>
        </w:rPr>
        <w:t> </w:t>
      </w:r>
      <w:r>
        <w:rPr>
          <w:sz w:val="24"/>
        </w:rPr>
        <w:t>of</w:t>
      </w:r>
      <w:r>
        <w:rPr>
          <w:spacing w:val="37"/>
          <w:sz w:val="24"/>
        </w:rPr>
        <w:t> </w:t>
      </w:r>
      <w:r>
        <w:rPr>
          <w:sz w:val="24"/>
        </w:rPr>
        <w:t>view.</w:t>
      </w:r>
      <w:r>
        <w:rPr>
          <w:spacing w:val="38"/>
          <w:sz w:val="24"/>
        </w:rPr>
        <w:t> </w:t>
      </w:r>
      <w:r>
        <w:rPr>
          <w:sz w:val="24"/>
        </w:rPr>
        <w:t>The</w:t>
      </w:r>
      <w:r>
        <w:rPr>
          <w:spacing w:val="36"/>
          <w:sz w:val="24"/>
        </w:rPr>
        <w:t> </w:t>
      </w:r>
      <w:r>
        <w:rPr>
          <w:sz w:val="24"/>
        </w:rPr>
        <w:t>writer</w:t>
      </w:r>
      <w:r>
        <w:rPr>
          <w:spacing w:val="35"/>
          <w:sz w:val="24"/>
        </w:rPr>
        <w:t> </w:t>
      </w:r>
      <w:r>
        <w:rPr>
          <w:sz w:val="24"/>
        </w:rPr>
        <w:t>does</w:t>
      </w:r>
      <w:r>
        <w:rPr>
          <w:spacing w:val="36"/>
          <w:sz w:val="24"/>
        </w:rPr>
        <w:t> </w:t>
      </w:r>
      <w:r>
        <w:rPr>
          <w:sz w:val="24"/>
        </w:rPr>
        <w:t>this</w:t>
      </w:r>
      <w:r>
        <w:rPr>
          <w:spacing w:val="39"/>
          <w:sz w:val="24"/>
        </w:rPr>
        <w:t> </w:t>
      </w:r>
      <w:r>
        <w:rPr>
          <w:sz w:val="24"/>
        </w:rPr>
        <w:t>by</w:t>
      </w:r>
      <w:r>
        <w:rPr>
          <w:spacing w:val="32"/>
          <w:sz w:val="24"/>
        </w:rPr>
        <w:t> </w:t>
      </w:r>
      <w:r>
        <w:rPr>
          <w:sz w:val="24"/>
        </w:rPr>
        <w:t>supporting</w:t>
      </w:r>
      <w:r>
        <w:rPr>
          <w:spacing w:val="36"/>
          <w:sz w:val="24"/>
        </w:rPr>
        <w:t> </w:t>
      </w:r>
      <w:r>
        <w:rPr>
          <w:sz w:val="24"/>
        </w:rPr>
        <w:t>his</w:t>
      </w:r>
      <w:r>
        <w:rPr>
          <w:spacing w:val="39"/>
          <w:sz w:val="24"/>
        </w:rPr>
        <w:t> </w:t>
      </w:r>
      <w:r>
        <w:rPr>
          <w:sz w:val="24"/>
        </w:rPr>
        <w:t>point</w:t>
      </w:r>
      <w:r>
        <w:rPr>
          <w:spacing w:val="39"/>
          <w:sz w:val="24"/>
        </w:rPr>
        <w:t> </w:t>
      </w:r>
      <w:r>
        <w:rPr>
          <w:sz w:val="24"/>
        </w:rPr>
        <w:t>with</w:t>
      </w:r>
      <w:r>
        <w:rPr>
          <w:spacing w:val="38"/>
          <w:sz w:val="24"/>
        </w:rPr>
        <w:t> </w:t>
      </w:r>
      <w:r>
        <w:rPr>
          <w:sz w:val="24"/>
        </w:rPr>
        <w:t>facts</w:t>
      </w:r>
      <w:r>
        <w:rPr>
          <w:spacing w:val="41"/>
          <w:sz w:val="24"/>
        </w:rPr>
        <w:t> </w:t>
      </w:r>
      <w:r>
        <w:rPr>
          <w:sz w:val="24"/>
        </w:rPr>
        <w:t>or</w:t>
      </w:r>
      <w:r>
        <w:rPr>
          <w:spacing w:val="37"/>
          <w:sz w:val="24"/>
        </w:rPr>
        <w:t> </w:t>
      </w:r>
      <w:r>
        <w:rPr>
          <w:sz w:val="24"/>
        </w:rPr>
        <w:t>relevant</w:t>
      </w:r>
      <w:r>
        <w:rPr>
          <w:spacing w:val="36"/>
          <w:sz w:val="24"/>
        </w:rPr>
        <w:t> </w:t>
      </w:r>
      <w:r>
        <w:rPr>
          <w:sz w:val="24"/>
        </w:rPr>
        <w:t>ideas.</w:t>
      </w:r>
      <w:r>
        <w:rPr>
          <w:spacing w:val="38"/>
          <w:sz w:val="24"/>
        </w:rPr>
        <w:t> </w:t>
      </w:r>
      <w:r>
        <w:rPr>
          <w:spacing w:val="-5"/>
          <w:sz w:val="24"/>
        </w:rPr>
        <w:t>The</w:t>
      </w:r>
    </w:p>
    <w:p>
      <w:pPr>
        <w:spacing w:after="0" w:line="480" w:lineRule="auto"/>
        <w:jc w:val="both"/>
        <w:rPr>
          <w:sz w:val="24"/>
        </w:rPr>
        <w:sectPr>
          <w:pgSz w:w="12240" w:h="15840"/>
          <w:pgMar w:header="0" w:footer="744" w:top="1360" w:bottom="940" w:left="980" w:right="1040"/>
        </w:sectPr>
      </w:pPr>
    </w:p>
    <w:p>
      <w:pPr>
        <w:pStyle w:val="BodyText"/>
        <w:spacing w:line="480" w:lineRule="auto" w:before="72"/>
        <w:ind w:right="400"/>
        <w:jc w:val="both"/>
      </w:pPr>
      <w:r>
        <w:rPr/>
        <w:t>essay may argue openly, or it may attempt to subtly persuade the reader by using irony or sarcasm. There are three dimensions to an argument: a balance view which gives an argument</w:t>
      </w:r>
      <w:r>
        <w:rPr>
          <w:spacing w:val="80"/>
        </w:rPr>
        <w:t> </w:t>
      </w:r>
      <w:r>
        <w:rPr/>
        <w:t>for or against. It may be presented in the following questions: (i) examine the arguments for and against(ii) what are the advantages and disadvantages of</w:t>
      </w:r>
      <w:r>
        <w:rPr>
          <w:spacing w:val="80"/>
        </w:rPr>
        <w:t> </w:t>
      </w:r>
      <w:r>
        <w:rPr/>
        <w:t>(iii) present both sides of your argument</w:t>
      </w:r>
      <w:r>
        <w:rPr>
          <w:spacing w:val="39"/>
        </w:rPr>
        <w:t> </w:t>
      </w:r>
      <w:r>
        <w:rPr/>
        <w:t>for. The second</w:t>
      </w:r>
      <w:r>
        <w:rPr>
          <w:spacing w:val="37"/>
        </w:rPr>
        <w:t> </w:t>
      </w:r>
      <w:r>
        <w:rPr/>
        <w:t>dimension is</w:t>
      </w:r>
      <w:r>
        <w:rPr>
          <w:spacing w:val="39"/>
        </w:rPr>
        <w:t> </w:t>
      </w:r>
      <w:r>
        <w:rPr/>
        <w:t>a</w:t>
      </w:r>
      <w:r>
        <w:rPr>
          <w:spacing w:val="36"/>
        </w:rPr>
        <w:t> </w:t>
      </w:r>
      <w:r>
        <w:rPr/>
        <w:t>persuasive view in</w:t>
      </w:r>
      <w:r>
        <w:rPr>
          <w:spacing w:val="37"/>
        </w:rPr>
        <w:t> </w:t>
      </w:r>
      <w:r>
        <w:rPr/>
        <w:t>which</w:t>
      </w:r>
      <w:r>
        <w:rPr>
          <w:spacing w:val="37"/>
        </w:rPr>
        <w:t> </w:t>
      </w:r>
      <w:r>
        <w:rPr/>
        <w:t>case the writer</w:t>
      </w:r>
      <w:r>
        <w:rPr>
          <w:spacing w:val="37"/>
        </w:rPr>
        <w:t> </w:t>
      </w:r>
      <w:r>
        <w:rPr/>
        <w:t>gives his view on a certain topic, issue, idea and soon. Questions may be asked in form of (i) what do you think about? (ii) do you agree that? The third dimension is the „to what extent view” where it is believed</w:t>
      </w:r>
      <w:r>
        <w:rPr>
          <w:spacing w:val="30"/>
        </w:rPr>
        <w:t> </w:t>
      </w:r>
      <w:r>
        <w:rPr/>
        <w:t>that</w:t>
      </w:r>
      <w:r>
        <w:rPr>
          <w:spacing w:val="31"/>
        </w:rPr>
        <w:t> </w:t>
      </w:r>
      <w:r>
        <w:rPr/>
        <w:t>the</w:t>
      </w:r>
      <w:r>
        <w:rPr>
          <w:spacing w:val="31"/>
        </w:rPr>
        <w:t> </w:t>
      </w:r>
      <w:r>
        <w:rPr/>
        <w:t>truth</w:t>
      </w:r>
      <w:r>
        <w:rPr>
          <w:spacing w:val="30"/>
        </w:rPr>
        <w:t> </w:t>
      </w:r>
      <w:r>
        <w:rPr/>
        <w:t>is</w:t>
      </w:r>
      <w:r>
        <w:rPr>
          <w:spacing w:val="30"/>
        </w:rPr>
        <w:t> </w:t>
      </w:r>
      <w:r>
        <w:rPr/>
        <w:t>never 100%</w:t>
      </w:r>
      <w:r>
        <w:rPr>
          <w:spacing w:val="32"/>
        </w:rPr>
        <w:t> </w:t>
      </w:r>
      <w:r>
        <w:rPr/>
        <w:t>which</w:t>
      </w:r>
      <w:r>
        <w:rPr>
          <w:spacing w:val="32"/>
        </w:rPr>
        <w:t> </w:t>
      </w:r>
      <w:r>
        <w:rPr/>
        <w:t>means</w:t>
      </w:r>
      <w:r>
        <w:rPr>
          <w:spacing w:val="30"/>
        </w:rPr>
        <w:t> </w:t>
      </w:r>
      <w:r>
        <w:rPr/>
        <w:t>truth</w:t>
      </w:r>
      <w:r>
        <w:rPr>
          <w:spacing w:val="30"/>
        </w:rPr>
        <w:t> </w:t>
      </w:r>
      <w:r>
        <w:rPr/>
        <w:t>is</w:t>
      </w:r>
      <w:r>
        <w:rPr>
          <w:spacing w:val="33"/>
        </w:rPr>
        <w:t> </w:t>
      </w:r>
      <w:r>
        <w:rPr/>
        <w:t>never total</w:t>
      </w:r>
      <w:r>
        <w:rPr>
          <w:spacing w:val="33"/>
        </w:rPr>
        <w:t> </w:t>
      </w:r>
      <w:r>
        <w:rPr/>
        <w:t>or</w:t>
      </w:r>
      <w:r>
        <w:rPr>
          <w:spacing w:val="32"/>
        </w:rPr>
        <w:t> </w:t>
      </w:r>
      <w:r>
        <w:rPr/>
        <w:t>complete.</w:t>
      </w:r>
      <w:r>
        <w:rPr>
          <w:spacing w:val="30"/>
        </w:rPr>
        <w:t> </w:t>
      </w:r>
      <w:r>
        <w:rPr/>
        <w:t>The</w:t>
      </w:r>
      <w:r>
        <w:rPr>
          <w:spacing w:val="31"/>
        </w:rPr>
        <w:t> </w:t>
      </w:r>
      <w:r>
        <w:rPr/>
        <w:t>idea here is to present your essay to explain how true a proposition is. It comes in questions like: (i) how true is? (ii) how far do you agree with? (iii) to what extent? An argumentative essay</w:t>
      </w:r>
      <w:r>
        <w:rPr>
          <w:spacing w:val="-2"/>
        </w:rPr>
        <w:t> </w:t>
      </w:r>
      <w:r>
        <w:rPr/>
        <w:t>takes a position on an issue using logic and evidence to convince readers (Jamieson in Fagge, 2014).</w:t>
      </w:r>
    </w:p>
    <w:p>
      <w:pPr>
        <w:pStyle w:val="ListParagraph"/>
        <w:numPr>
          <w:ilvl w:val="0"/>
          <w:numId w:val="20"/>
        </w:numPr>
        <w:tabs>
          <w:tab w:pos="711" w:val="left" w:leader="none"/>
        </w:tabs>
        <w:spacing w:line="480" w:lineRule="auto" w:before="1" w:after="0"/>
        <w:ind w:left="460" w:right="396" w:firstLine="0"/>
        <w:jc w:val="both"/>
        <w:rPr>
          <w:b/>
          <w:i/>
          <w:sz w:val="24"/>
        </w:rPr>
      </w:pPr>
      <w:r>
        <w:rPr>
          <w:b/>
          <w:i/>
          <w:sz w:val="24"/>
        </w:rPr>
        <w:t>Compare and Contrast</w:t>
      </w:r>
      <w:r>
        <w:rPr>
          <w:b/>
          <w:sz w:val="24"/>
        </w:rPr>
        <w:t>:</w:t>
      </w:r>
      <w:r>
        <w:rPr>
          <w:sz w:val="24"/>
        </w:rPr>
        <w:t>This type of essay could be an unbiased discussion, or an attempt to convince the reader of the benefits of one thing, person or concept. It is usually presented with two or more terms, instruments or concepts or procedures that are closely connected and sometimes confused. It could also be written simply to entertain the reader, or to arrive at an insight</w:t>
      </w:r>
      <w:r>
        <w:rPr>
          <w:spacing w:val="40"/>
          <w:sz w:val="24"/>
        </w:rPr>
        <w:t> </w:t>
      </w:r>
      <w:r>
        <w:rPr>
          <w:sz w:val="24"/>
        </w:rPr>
        <w:t>into</w:t>
      </w:r>
      <w:r>
        <w:rPr>
          <w:spacing w:val="40"/>
          <w:sz w:val="24"/>
        </w:rPr>
        <w:t> </w:t>
      </w:r>
      <w:r>
        <w:rPr>
          <w:sz w:val="24"/>
        </w:rPr>
        <w:t>human</w:t>
      </w:r>
      <w:r>
        <w:rPr>
          <w:spacing w:val="40"/>
          <w:sz w:val="24"/>
        </w:rPr>
        <w:t> </w:t>
      </w:r>
      <w:r>
        <w:rPr>
          <w:sz w:val="24"/>
        </w:rPr>
        <w:t>nature.</w:t>
      </w:r>
      <w:r>
        <w:rPr>
          <w:spacing w:val="40"/>
          <w:sz w:val="24"/>
        </w:rPr>
        <w:t> </w:t>
      </w:r>
      <w:r>
        <w:rPr>
          <w:sz w:val="24"/>
        </w:rPr>
        <w:t>The</w:t>
      </w:r>
      <w:r>
        <w:rPr>
          <w:spacing w:val="40"/>
          <w:sz w:val="24"/>
        </w:rPr>
        <w:t> </w:t>
      </w:r>
      <w:r>
        <w:rPr>
          <w:sz w:val="24"/>
        </w:rPr>
        <w:t>essay</w:t>
      </w:r>
      <w:r>
        <w:rPr>
          <w:spacing w:val="40"/>
          <w:sz w:val="24"/>
        </w:rPr>
        <w:t> </w:t>
      </w:r>
      <w:r>
        <w:rPr>
          <w:sz w:val="24"/>
        </w:rPr>
        <w:t>could</w:t>
      </w:r>
      <w:r>
        <w:rPr>
          <w:spacing w:val="40"/>
          <w:sz w:val="24"/>
        </w:rPr>
        <w:t> </w:t>
      </w:r>
      <w:r>
        <w:rPr>
          <w:sz w:val="24"/>
        </w:rPr>
        <w:t>discuss</w:t>
      </w:r>
      <w:r>
        <w:rPr>
          <w:spacing w:val="40"/>
          <w:sz w:val="24"/>
        </w:rPr>
        <w:t> </w:t>
      </w:r>
      <w:r>
        <w:rPr>
          <w:sz w:val="24"/>
        </w:rPr>
        <w:t>both</w:t>
      </w:r>
      <w:r>
        <w:rPr>
          <w:spacing w:val="40"/>
          <w:sz w:val="24"/>
        </w:rPr>
        <w:t> </w:t>
      </w:r>
      <w:r>
        <w:rPr>
          <w:sz w:val="24"/>
        </w:rPr>
        <w:t>similarities</w:t>
      </w:r>
      <w:r>
        <w:rPr>
          <w:spacing w:val="40"/>
          <w:sz w:val="24"/>
        </w:rPr>
        <w:t> </w:t>
      </w:r>
      <w:r>
        <w:rPr>
          <w:sz w:val="24"/>
        </w:rPr>
        <w:t>and</w:t>
      </w:r>
      <w:r>
        <w:rPr>
          <w:spacing w:val="40"/>
          <w:sz w:val="24"/>
        </w:rPr>
        <w:t> </w:t>
      </w:r>
      <w:r>
        <w:rPr>
          <w:sz w:val="24"/>
        </w:rPr>
        <w:t>differences</w:t>
      </w:r>
      <w:r>
        <w:rPr>
          <w:spacing w:val="40"/>
          <w:sz w:val="24"/>
        </w:rPr>
        <w:t> </w:t>
      </w:r>
      <w:r>
        <w:rPr>
          <w:sz w:val="24"/>
        </w:rPr>
        <w:t>or</w:t>
      </w:r>
      <w:r>
        <w:rPr>
          <w:spacing w:val="40"/>
          <w:sz w:val="24"/>
        </w:rPr>
        <w:t> </w:t>
      </w:r>
      <w:r>
        <w:rPr>
          <w:sz w:val="24"/>
        </w:rPr>
        <w:t>just focus on one or the other. A compare essay usually explains similarities between two things while a contrast essay discusses the differences.</w:t>
      </w:r>
    </w:p>
    <w:p>
      <w:pPr>
        <w:pStyle w:val="ListParagraph"/>
        <w:numPr>
          <w:ilvl w:val="0"/>
          <w:numId w:val="20"/>
        </w:numPr>
        <w:tabs>
          <w:tab w:pos="719" w:val="left" w:leader="none"/>
        </w:tabs>
        <w:spacing w:line="480" w:lineRule="auto" w:before="1" w:after="0"/>
        <w:ind w:left="460" w:right="398" w:firstLine="0"/>
        <w:jc w:val="both"/>
        <w:rPr>
          <w:b/>
          <w:i/>
          <w:sz w:val="24"/>
        </w:rPr>
      </w:pPr>
      <w:r>
        <w:rPr>
          <w:b/>
          <w:i/>
          <w:sz w:val="24"/>
        </w:rPr>
        <w:t>Cause and Effect: </w:t>
      </w:r>
      <w:r>
        <w:rPr>
          <w:sz w:val="24"/>
        </w:rPr>
        <w:t>The cause and effect essay explains why or how some events happened, and what resulted from them.</w:t>
      </w:r>
      <w:r>
        <w:rPr>
          <w:spacing w:val="40"/>
          <w:sz w:val="24"/>
        </w:rPr>
        <w:t> </w:t>
      </w:r>
      <w:r>
        <w:rPr>
          <w:sz w:val="24"/>
        </w:rPr>
        <w:t>It studies relationships between two or more events or</w:t>
      </w:r>
      <w:r>
        <w:rPr>
          <w:spacing w:val="80"/>
          <w:sz w:val="24"/>
        </w:rPr>
        <w:t> </w:t>
      </w:r>
      <w:r>
        <w:rPr>
          <w:sz w:val="24"/>
        </w:rPr>
        <w:t>experiences. It could discuss both causes and effects, or addresses one or the other. A cause and effect</w:t>
      </w:r>
      <w:r>
        <w:rPr>
          <w:spacing w:val="50"/>
          <w:sz w:val="24"/>
        </w:rPr>
        <w:t> </w:t>
      </w:r>
      <w:r>
        <w:rPr>
          <w:sz w:val="24"/>
        </w:rPr>
        <w:t>essay</w:t>
      </w:r>
      <w:r>
        <w:rPr>
          <w:spacing w:val="45"/>
          <w:sz w:val="24"/>
        </w:rPr>
        <w:t> </w:t>
      </w:r>
      <w:r>
        <w:rPr>
          <w:sz w:val="24"/>
        </w:rPr>
        <w:t>discusses</w:t>
      </w:r>
      <w:r>
        <w:rPr>
          <w:spacing w:val="49"/>
          <w:sz w:val="24"/>
        </w:rPr>
        <w:t> </w:t>
      </w:r>
      <w:r>
        <w:rPr>
          <w:sz w:val="24"/>
        </w:rPr>
        <w:t>the</w:t>
      </w:r>
      <w:r>
        <w:rPr>
          <w:spacing w:val="49"/>
          <w:sz w:val="24"/>
        </w:rPr>
        <w:t> </w:t>
      </w:r>
      <w:r>
        <w:rPr>
          <w:sz w:val="24"/>
        </w:rPr>
        <w:t>reasons</w:t>
      </w:r>
      <w:r>
        <w:rPr>
          <w:spacing w:val="48"/>
          <w:sz w:val="24"/>
        </w:rPr>
        <w:t> </w:t>
      </w:r>
      <w:r>
        <w:rPr>
          <w:sz w:val="24"/>
        </w:rPr>
        <w:t>why</w:t>
      </w:r>
      <w:r>
        <w:rPr>
          <w:spacing w:val="43"/>
          <w:sz w:val="24"/>
        </w:rPr>
        <w:t> </w:t>
      </w:r>
      <w:r>
        <w:rPr>
          <w:sz w:val="24"/>
        </w:rPr>
        <w:t>something</w:t>
      </w:r>
      <w:r>
        <w:rPr>
          <w:spacing w:val="46"/>
          <w:sz w:val="24"/>
        </w:rPr>
        <w:t> </w:t>
      </w:r>
      <w:r>
        <w:rPr>
          <w:sz w:val="24"/>
        </w:rPr>
        <w:t>happened</w:t>
      </w:r>
      <w:r>
        <w:rPr>
          <w:spacing w:val="48"/>
          <w:sz w:val="24"/>
        </w:rPr>
        <w:t> </w:t>
      </w:r>
      <w:r>
        <w:rPr>
          <w:sz w:val="24"/>
        </w:rPr>
        <w:t>while</w:t>
      </w:r>
      <w:r>
        <w:rPr>
          <w:spacing w:val="49"/>
          <w:sz w:val="24"/>
        </w:rPr>
        <w:t> </w:t>
      </w:r>
      <w:r>
        <w:rPr>
          <w:sz w:val="24"/>
        </w:rPr>
        <w:t>an</w:t>
      </w:r>
      <w:r>
        <w:rPr>
          <w:spacing w:val="51"/>
          <w:sz w:val="24"/>
        </w:rPr>
        <w:t> </w:t>
      </w:r>
      <w:r>
        <w:rPr>
          <w:sz w:val="24"/>
        </w:rPr>
        <w:t>effect</w:t>
      </w:r>
      <w:r>
        <w:rPr>
          <w:spacing w:val="51"/>
          <w:sz w:val="24"/>
        </w:rPr>
        <w:t> </w:t>
      </w:r>
      <w:r>
        <w:rPr>
          <w:sz w:val="24"/>
        </w:rPr>
        <w:t>essay</w:t>
      </w:r>
      <w:r>
        <w:rPr>
          <w:spacing w:val="46"/>
          <w:sz w:val="24"/>
        </w:rPr>
        <w:t> </w:t>
      </w:r>
      <w:r>
        <w:rPr>
          <w:spacing w:val="-2"/>
          <w:sz w:val="24"/>
        </w:rPr>
        <w:t>discusses</w:t>
      </w:r>
    </w:p>
    <w:p>
      <w:pPr>
        <w:spacing w:after="0" w:line="480" w:lineRule="auto"/>
        <w:jc w:val="both"/>
        <w:rPr>
          <w:sz w:val="24"/>
        </w:rPr>
        <w:sectPr>
          <w:pgSz w:w="12240" w:h="15840"/>
          <w:pgMar w:header="0" w:footer="744" w:top="1360" w:bottom="940" w:left="980" w:right="1040"/>
        </w:sectPr>
      </w:pPr>
    </w:p>
    <w:p>
      <w:pPr>
        <w:pStyle w:val="BodyText"/>
        <w:spacing w:line="480" w:lineRule="auto" w:before="72"/>
        <w:ind w:right="411"/>
        <w:jc w:val="both"/>
      </w:pPr>
      <w:r>
        <w:rPr/>
        <w:t>what happens after a specific event or circumstance. Sources are often required in a cause or effect essay and these are important as they reflect on the validity of the writing.</w:t>
      </w:r>
    </w:p>
    <w:p>
      <w:pPr>
        <w:pStyle w:val="ListParagraph"/>
        <w:numPr>
          <w:ilvl w:val="0"/>
          <w:numId w:val="20"/>
        </w:numPr>
        <w:tabs>
          <w:tab w:pos="785" w:val="left" w:leader="none"/>
        </w:tabs>
        <w:spacing w:line="480" w:lineRule="auto" w:before="0" w:after="0"/>
        <w:ind w:left="460" w:right="398" w:firstLine="0"/>
        <w:jc w:val="both"/>
        <w:rPr>
          <w:b/>
          <w:sz w:val="24"/>
        </w:rPr>
      </w:pPr>
      <w:r>
        <w:rPr>
          <w:b/>
          <w:sz w:val="24"/>
        </w:rPr>
        <w:t>Letter Writing:</w:t>
      </w:r>
      <w:r>
        <w:rPr>
          <w:sz w:val="24"/>
        </w:rPr>
        <w:t>Letter writing is a written message that is sent to persons who are far away from the writer. Mastering all the techniques towards the mastery of essay writing including</w:t>
      </w:r>
      <w:r>
        <w:rPr>
          <w:spacing w:val="40"/>
          <w:sz w:val="24"/>
        </w:rPr>
        <w:t> </w:t>
      </w:r>
      <w:r>
        <w:rPr>
          <w:sz w:val="24"/>
        </w:rPr>
        <w:t>letter writing is the bedrock of academic success of students in any public examination. Letters are usually written to friends, relatives and business organizations and messages conveyed must be done in a clear and forceful manner. There are many types of letters but most of the English letter writing deals with the following given categories (Target Study, 2017:1):</w:t>
      </w:r>
    </w:p>
    <w:p>
      <w:pPr>
        <w:pStyle w:val="BodyText"/>
        <w:spacing w:line="480" w:lineRule="auto" w:before="1"/>
        <w:ind w:right="7578"/>
        <w:jc w:val="both"/>
      </w:pPr>
      <w:r>
        <w:rPr/>
        <w:t>Informal</w:t>
      </w:r>
      <w:r>
        <w:rPr>
          <w:spacing w:val="-2"/>
        </w:rPr>
        <w:t> </w:t>
      </w:r>
      <w:r>
        <w:rPr/>
        <w:t>letter</w:t>
      </w:r>
      <w:r>
        <w:rPr>
          <w:spacing w:val="-3"/>
        </w:rPr>
        <w:t> </w:t>
      </w:r>
      <w:r>
        <w:rPr/>
        <w:t>writing Business</w:t>
      </w:r>
      <w:r>
        <w:rPr>
          <w:spacing w:val="-9"/>
        </w:rPr>
        <w:t> </w:t>
      </w:r>
      <w:r>
        <w:rPr/>
        <w:t>letter</w:t>
      </w:r>
      <w:r>
        <w:rPr>
          <w:spacing w:val="-10"/>
        </w:rPr>
        <w:t> </w:t>
      </w:r>
      <w:r>
        <w:rPr/>
        <w:t>writing Official letter writing</w:t>
      </w:r>
    </w:p>
    <w:p>
      <w:pPr>
        <w:pStyle w:val="BodyText"/>
        <w:jc w:val="both"/>
      </w:pPr>
      <w:r>
        <w:rPr/>
        <w:t>For</w:t>
      </w:r>
      <w:r>
        <w:rPr>
          <w:spacing w:val="3"/>
        </w:rPr>
        <w:t> </w:t>
      </w:r>
      <w:r>
        <w:rPr/>
        <w:t>the</w:t>
      </w:r>
      <w:r>
        <w:rPr>
          <w:spacing w:val="3"/>
        </w:rPr>
        <w:t> </w:t>
      </w:r>
      <w:r>
        <w:rPr/>
        <w:t>purpose</w:t>
      </w:r>
      <w:r>
        <w:rPr>
          <w:spacing w:val="4"/>
        </w:rPr>
        <w:t> </w:t>
      </w:r>
      <w:r>
        <w:rPr/>
        <w:t>of</w:t>
      </w:r>
      <w:r>
        <w:rPr>
          <w:spacing w:val="2"/>
        </w:rPr>
        <w:t> </w:t>
      </w:r>
      <w:r>
        <w:rPr/>
        <w:t>this</w:t>
      </w:r>
      <w:r>
        <w:rPr>
          <w:spacing w:val="5"/>
        </w:rPr>
        <w:t> </w:t>
      </w:r>
      <w:r>
        <w:rPr/>
        <w:t>study,</w:t>
      </w:r>
      <w:r>
        <w:rPr>
          <w:spacing w:val="4"/>
        </w:rPr>
        <w:t> </w:t>
      </w:r>
      <w:r>
        <w:rPr/>
        <w:t>the</w:t>
      </w:r>
      <w:r>
        <w:rPr>
          <w:spacing w:val="4"/>
        </w:rPr>
        <w:t> </w:t>
      </w:r>
      <w:r>
        <w:rPr/>
        <w:t>following</w:t>
      </w:r>
      <w:r>
        <w:rPr>
          <w:spacing w:val="2"/>
        </w:rPr>
        <w:t> </w:t>
      </w:r>
      <w:r>
        <w:rPr/>
        <w:t>types</w:t>
      </w:r>
      <w:r>
        <w:rPr>
          <w:spacing w:val="14"/>
        </w:rPr>
        <w:t> </w:t>
      </w:r>
      <w:r>
        <w:rPr/>
        <w:t>are</w:t>
      </w:r>
      <w:r>
        <w:rPr>
          <w:spacing w:val="5"/>
        </w:rPr>
        <w:t> </w:t>
      </w:r>
      <w:r>
        <w:rPr>
          <w:spacing w:val="-2"/>
        </w:rPr>
        <w:t>considered:</w:t>
      </w:r>
    </w:p>
    <w:p>
      <w:pPr>
        <w:pStyle w:val="BodyText"/>
        <w:ind w:left="0"/>
      </w:pPr>
    </w:p>
    <w:p>
      <w:pPr>
        <w:pStyle w:val="ListParagraph"/>
        <w:numPr>
          <w:ilvl w:val="1"/>
          <w:numId w:val="20"/>
        </w:numPr>
        <w:tabs>
          <w:tab w:pos="1179" w:val="left" w:leader="none"/>
        </w:tabs>
        <w:spacing w:line="240" w:lineRule="auto" w:before="0" w:after="0"/>
        <w:ind w:left="1179" w:right="0" w:hanging="359"/>
        <w:jc w:val="left"/>
        <w:rPr>
          <w:sz w:val="24"/>
        </w:rPr>
      </w:pPr>
      <w:r>
        <w:rPr>
          <w:sz w:val="24"/>
        </w:rPr>
        <w:t>Official</w:t>
      </w:r>
      <w:r>
        <w:rPr>
          <w:spacing w:val="4"/>
          <w:sz w:val="24"/>
        </w:rPr>
        <w:t> </w:t>
      </w:r>
      <w:r>
        <w:rPr>
          <w:sz w:val="24"/>
        </w:rPr>
        <w:t>and</w:t>
      </w:r>
      <w:r>
        <w:rPr>
          <w:spacing w:val="4"/>
          <w:sz w:val="24"/>
        </w:rPr>
        <w:t> </w:t>
      </w:r>
      <w:r>
        <w:rPr>
          <w:sz w:val="24"/>
        </w:rPr>
        <w:t>formal</w:t>
      </w:r>
      <w:r>
        <w:rPr>
          <w:spacing w:val="1"/>
          <w:sz w:val="24"/>
        </w:rPr>
        <w:t> </w:t>
      </w:r>
      <w:r>
        <w:rPr>
          <w:spacing w:val="-2"/>
          <w:sz w:val="24"/>
        </w:rPr>
        <w:t>letters</w:t>
      </w:r>
    </w:p>
    <w:p>
      <w:pPr>
        <w:pStyle w:val="BodyText"/>
        <w:ind w:left="0"/>
      </w:pPr>
    </w:p>
    <w:p>
      <w:pPr>
        <w:pStyle w:val="ListParagraph"/>
        <w:numPr>
          <w:ilvl w:val="1"/>
          <w:numId w:val="20"/>
        </w:numPr>
        <w:tabs>
          <w:tab w:pos="1179" w:val="left" w:leader="none"/>
        </w:tabs>
        <w:spacing w:line="240" w:lineRule="auto" w:before="1" w:after="0"/>
        <w:ind w:left="1179" w:right="0" w:hanging="359"/>
        <w:jc w:val="left"/>
        <w:rPr>
          <w:sz w:val="24"/>
        </w:rPr>
      </w:pPr>
      <w:r>
        <w:rPr>
          <w:sz w:val="24"/>
        </w:rPr>
        <w:t>Unofficial</w:t>
      </w:r>
      <w:r>
        <w:rPr>
          <w:spacing w:val="5"/>
          <w:sz w:val="24"/>
        </w:rPr>
        <w:t> </w:t>
      </w:r>
      <w:r>
        <w:rPr>
          <w:sz w:val="24"/>
        </w:rPr>
        <w:t>or</w:t>
      </w:r>
      <w:r>
        <w:rPr>
          <w:spacing w:val="3"/>
          <w:sz w:val="24"/>
        </w:rPr>
        <w:t> </w:t>
      </w:r>
      <w:r>
        <w:rPr>
          <w:sz w:val="24"/>
        </w:rPr>
        <w:t>informal</w:t>
      </w:r>
      <w:r>
        <w:rPr>
          <w:spacing w:val="3"/>
          <w:sz w:val="24"/>
        </w:rPr>
        <w:t> </w:t>
      </w:r>
      <w:r>
        <w:rPr>
          <w:spacing w:val="-2"/>
          <w:sz w:val="24"/>
        </w:rPr>
        <w:t>letters</w:t>
      </w:r>
    </w:p>
    <w:p>
      <w:pPr>
        <w:pStyle w:val="ListParagraph"/>
        <w:numPr>
          <w:ilvl w:val="1"/>
          <w:numId w:val="20"/>
        </w:numPr>
        <w:tabs>
          <w:tab w:pos="1179" w:val="left" w:leader="none"/>
        </w:tabs>
        <w:spacing w:line="240" w:lineRule="auto" w:before="276" w:after="0"/>
        <w:ind w:left="1179" w:right="0" w:hanging="359"/>
        <w:jc w:val="left"/>
        <w:rPr>
          <w:sz w:val="24"/>
        </w:rPr>
      </w:pPr>
      <w:r>
        <w:rPr>
          <w:sz w:val="24"/>
        </w:rPr>
        <w:t>The</w:t>
      </w:r>
      <w:r>
        <w:rPr>
          <w:spacing w:val="3"/>
          <w:sz w:val="24"/>
        </w:rPr>
        <w:t> </w:t>
      </w:r>
      <w:r>
        <w:rPr>
          <w:sz w:val="24"/>
        </w:rPr>
        <w:t>article</w:t>
      </w:r>
      <w:r>
        <w:rPr>
          <w:spacing w:val="3"/>
          <w:sz w:val="24"/>
        </w:rPr>
        <w:t> </w:t>
      </w:r>
      <w:r>
        <w:rPr>
          <w:sz w:val="24"/>
        </w:rPr>
        <w:t>for</w:t>
      </w:r>
      <w:r>
        <w:rPr>
          <w:spacing w:val="3"/>
          <w:sz w:val="24"/>
        </w:rPr>
        <w:t> </w:t>
      </w:r>
      <w:r>
        <w:rPr>
          <w:spacing w:val="-2"/>
          <w:sz w:val="24"/>
        </w:rPr>
        <w:t>publication</w:t>
      </w:r>
    </w:p>
    <w:p>
      <w:pPr>
        <w:pStyle w:val="BodyText"/>
        <w:ind w:left="0"/>
      </w:pPr>
    </w:p>
    <w:p>
      <w:pPr>
        <w:pStyle w:val="BodyText"/>
        <w:spacing w:line="480" w:lineRule="auto"/>
        <w:ind w:right="405"/>
        <w:jc w:val="both"/>
      </w:pPr>
      <w:r>
        <w:rPr/>
        <w:t>Formal/ Official Letters include letters of application, letters to government officials, letters to newspapers, and letters written to Principals, Local Government Chairmen, Commissioners and such persons in their official capacities. These can also include letters that are used for official communication from one department to another or from one organization to a staff of that organization such as letter of: employment, recommendation, termination, dismissal and so</w:t>
      </w:r>
      <w:r>
        <w:rPr>
          <w:spacing w:val="80"/>
        </w:rPr>
        <w:t> </w:t>
      </w:r>
      <w:r>
        <w:rPr>
          <w:spacing w:val="-2"/>
        </w:rPr>
        <w:t>forth.</w:t>
      </w:r>
    </w:p>
    <w:p>
      <w:pPr>
        <w:pStyle w:val="BodyText"/>
        <w:spacing w:line="480" w:lineRule="auto" w:before="1"/>
        <w:ind w:right="6733"/>
        <w:jc w:val="both"/>
      </w:pPr>
      <w:r>
        <w:rPr/>
        <w:t>The</w:t>
      </w:r>
      <w:r>
        <w:rPr>
          <w:spacing w:val="-3"/>
        </w:rPr>
        <w:t> </w:t>
      </w:r>
      <w:r>
        <w:rPr/>
        <w:t>parts</w:t>
      </w:r>
      <w:r>
        <w:rPr>
          <w:spacing w:val="-4"/>
        </w:rPr>
        <w:t> </w:t>
      </w:r>
      <w:r>
        <w:rPr/>
        <w:t>of</w:t>
      </w:r>
      <w:r>
        <w:rPr>
          <w:spacing w:val="-3"/>
        </w:rPr>
        <w:t> </w:t>
      </w:r>
      <w:r>
        <w:rPr/>
        <w:t>a</w:t>
      </w:r>
      <w:r>
        <w:rPr>
          <w:spacing w:val="-1"/>
        </w:rPr>
        <w:t> </w:t>
      </w:r>
      <w:r>
        <w:rPr/>
        <w:t>formal</w:t>
      </w:r>
      <w:r>
        <w:rPr>
          <w:spacing w:val="-2"/>
        </w:rPr>
        <w:t> </w:t>
      </w:r>
      <w:r>
        <w:rPr/>
        <w:t>letter</w:t>
      </w:r>
      <w:r>
        <w:rPr>
          <w:spacing w:val="-3"/>
        </w:rPr>
        <w:t> </w:t>
      </w:r>
      <w:r>
        <w:rPr/>
        <w:t>are: Writer‟s address</w:t>
      </w:r>
    </w:p>
    <w:p>
      <w:pPr>
        <w:spacing w:after="0" w:line="480" w:lineRule="auto"/>
        <w:jc w:val="both"/>
        <w:sectPr>
          <w:pgSz w:w="12240" w:h="15840"/>
          <w:pgMar w:header="0" w:footer="744" w:top="1360" w:bottom="940" w:left="980" w:right="1040"/>
        </w:sectPr>
      </w:pPr>
    </w:p>
    <w:p>
      <w:pPr>
        <w:pStyle w:val="BodyText"/>
        <w:spacing w:line="480" w:lineRule="auto" w:before="72"/>
        <w:ind w:right="7954"/>
      </w:pPr>
      <w:r>
        <w:rPr/>
        <w:t>The date </w:t>
      </w:r>
      <w:r>
        <w:rPr>
          <w:spacing w:val="-2"/>
        </w:rPr>
        <w:t>Receiver‟s</w:t>
      </w:r>
      <w:r>
        <w:rPr>
          <w:spacing w:val="-13"/>
        </w:rPr>
        <w:t> </w:t>
      </w:r>
      <w:r>
        <w:rPr>
          <w:spacing w:val="-2"/>
        </w:rPr>
        <w:t>address Salutation</w:t>
      </w:r>
      <w:r>
        <w:rPr>
          <w:spacing w:val="40"/>
        </w:rPr>
        <w:t> </w:t>
      </w:r>
      <w:r>
        <w:rPr/>
        <w:t>Heading or atopic Body of the letter </w:t>
      </w:r>
      <w:r>
        <w:rPr>
          <w:spacing w:val="-2"/>
        </w:rPr>
        <w:t>Subscription</w:t>
      </w:r>
    </w:p>
    <w:p>
      <w:pPr>
        <w:pStyle w:val="BodyText"/>
        <w:spacing w:line="480" w:lineRule="auto"/>
        <w:ind w:right="7261"/>
      </w:pPr>
      <w:r>
        <w:rPr/>
        <w:t>Writer‟s signature Writer‟s</w:t>
      </w:r>
      <w:r>
        <w:rPr>
          <w:spacing w:val="-15"/>
        </w:rPr>
        <w:t> </w:t>
      </w:r>
      <w:r>
        <w:rPr/>
        <w:t>first</w:t>
      </w:r>
      <w:r>
        <w:rPr>
          <w:spacing w:val="-15"/>
        </w:rPr>
        <w:t> </w:t>
      </w:r>
      <w:r>
        <w:rPr/>
        <w:t>name</w:t>
      </w:r>
    </w:p>
    <w:p>
      <w:pPr>
        <w:pStyle w:val="BodyText"/>
        <w:spacing w:line="480" w:lineRule="auto" w:before="1"/>
        <w:ind w:right="402"/>
        <w:jc w:val="both"/>
      </w:pPr>
      <w:r>
        <w:rPr/>
        <w:t>Unofficial or Informal Letters: These are types of letters written to parents, relatives, friends, contemporaries and other beloved one outside their official capacities. It is usually referred to as conversation on paper because of the extent of liberty the writer is given to express himself in exchange of pleasantries, use of slogans, jokes, coded words and so on. Parts of an informal</w:t>
      </w:r>
      <w:r>
        <w:rPr>
          <w:spacing w:val="40"/>
        </w:rPr>
        <w:t> </w:t>
      </w:r>
      <w:r>
        <w:rPr/>
        <w:t>letter include are as follows:</w:t>
      </w:r>
    </w:p>
    <w:p>
      <w:pPr>
        <w:pStyle w:val="BodyText"/>
        <w:spacing w:line="480" w:lineRule="auto" w:before="1"/>
        <w:ind w:right="7993"/>
      </w:pPr>
      <w:r>
        <w:rPr>
          <w:spacing w:val="-2"/>
        </w:rPr>
        <w:t>Writer‟s</w:t>
      </w:r>
      <w:r>
        <w:rPr>
          <w:spacing w:val="-13"/>
        </w:rPr>
        <w:t> </w:t>
      </w:r>
      <w:r>
        <w:rPr>
          <w:spacing w:val="-2"/>
        </w:rPr>
        <w:t>address </w:t>
      </w:r>
      <w:r>
        <w:rPr/>
        <w:t>The date </w:t>
      </w:r>
      <w:r>
        <w:rPr>
          <w:spacing w:val="-2"/>
        </w:rPr>
        <w:t>Salutation</w:t>
      </w:r>
    </w:p>
    <w:p>
      <w:pPr>
        <w:pStyle w:val="BodyText"/>
        <w:spacing w:line="480" w:lineRule="auto"/>
        <w:ind w:right="7261"/>
      </w:pPr>
      <w:r>
        <w:rPr/>
        <w:t>Body</w:t>
      </w:r>
      <w:r>
        <w:rPr>
          <w:spacing w:val="-10"/>
        </w:rPr>
        <w:t> </w:t>
      </w:r>
      <w:r>
        <w:rPr/>
        <w:t>of</w:t>
      </w:r>
      <w:r>
        <w:rPr>
          <w:spacing w:val="-7"/>
        </w:rPr>
        <w:t> </w:t>
      </w:r>
      <w:r>
        <w:rPr/>
        <w:t>the</w:t>
      </w:r>
      <w:r>
        <w:rPr>
          <w:spacing w:val="-8"/>
        </w:rPr>
        <w:t> </w:t>
      </w:r>
      <w:r>
        <w:rPr/>
        <w:t>letter </w:t>
      </w:r>
      <w:r>
        <w:rPr>
          <w:spacing w:val="-2"/>
        </w:rPr>
        <w:t>Subscription</w:t>
      </w:r>
    </w:p>
    <w:p>
      <w:pPr>
        <w:pStyle w:val="BodyText"/>
        <w:spacing w:line="480" w:lineRule="auto"/>
        <w:ind w:right="7261"/>
      </w:pPr>
      <w:r>
        <w:rPr/>
        <w:t>Writer‟s first name Article</w:t>
      </w:r>
      <w:r>
        <w:rPr>
          <w:spacing w:val="-10"/>
        </w:rPr>
        <w:t> </w:t>
      </w:r>
      <w:r>
        <w:rPr/>
        <w:t>for</w:t>
      </w:r>
      <w:r>
        <w:rPr>
          <w:spacing w:val="-11"/>
        </w:rPr>
        <w:t> </w:t>
      </w:r>
      <w:r>
        <w:rPr/>
        <w:t>Publication</w:t>
      </w:r>
    </w:p>
    <w:p>
      <w:pPr>
        <w:pStyle w:val="BodyText"/>
        <w:spacing w:line="480" w:lineRule="auto" w:before="1"/>
        <w:ind w:right="402"/>
        <w:jc w:val="both"/>
      </w:pPr>
      <w:r>
        <w:rPr/>
        <w:t>This can be in form of a direct or indirect article. The indirect article comes in form of a letter. For the purpose of this study, narrative, descriptive, expository, argumentative and letter writing were used for essay writing tasks.</w:t>
      </w:r>
    </w:p>
    <w:p>
      <w:pPr>
        <w:spacing w:after="0" w:line="480" w:lineRule="auto"/>
        <w:jc w:val="both"/>
        <w:sectPr>
          <w:pgSz w:w="12240" w:h="15840"/>
          <w:pgMar w:header="0" w:footer="744" w:top="1360" w:bottom="940" w:left="980" w:right="1040"/>
        </w:sectPr>
      </w:pPr>
    </w:p>
    <w:p>
      <w:pPr>
        <w:pStyle w:val="Heading2"/>
        <w:numPr>
          <w:ilvl w:val="2"/>
          <w:numId w:val="9"/>
        </w:numPr>
        <w:tabs>
          <w:tab w:pos="1176" w:val="left" w:leader="none"/>
        </w:tabs>
        <w:spacing w:line="240" w:lineRule="auto" w:before="76" w:after="0"/>
        <w:ind w:left="1176" w:right="0" w:hanging="716"/>
        <w:jc w:val="both"/>
      </w:pPr>
      <w:bookmarkStart w:name="_TOC_250044" w:id="37"/>
      <w:r>
        <w:rPr/>
        <w:t>Principles</w:t>
      </w:r>
      <w:r>
        <w:rPr>
          <w:spacing w:val="32"/>
        </w:rPr>
        <w:t> </w:t>
      </w:r>
      <w:r>
        <w:rPr/>
        <w:t>of</w:t>
      </w:r>
      <w:r>
        <w:rPr>
          <w:spacing w:val="34"/>
        </w:rPr>
        <w:t> </w:t>
      </w:r>
      <w:r>
        <w:rPr/>
        <w:t>Effective</w:t>
      </w:r>
      <w:r>
        <w:rPr>
          <w:spacing w:val="33"/>
        </w:rPr>
        <w:t> </w:t>
      </w:r>
      <w:r>
        <w:rPr/>
        <w:t>Essay</w:t>
      </w:r>
      <w:r>
        <w:rPr>
          <w:spacing w:val="33"/>
        </w:rPr>
        <w:t> </w:t>
      </w:r>
      <w:bookmarkEnd w:id="37"/>
      <w:r>
        <w:rPr>
          <w:spacing w:val="-2"/>
        </w:rPr>
        <w:t>Writing</w:t>
      </w:r>
    </w:p>
    <w:p>
      <w:pPr>
        <w:pStyle w:val="BodyText"/>
        <w:spacing w:line="480" w:lineRule="auto" w:before="272"/>
        <w:ind w:right="396" w:firstLine="719"/>
        <w:jc w:val="both"/>
      </w:pPr>
      <w:r>
        <w:rPr/>
        <w:t>The need to be effective and efficient in writing becomes more paramount for students regardless of one‟s discipline. Writing tasks are given either as tests or examination in groups or as individuals. Students of English as a second language need all the encouragement possible to be able to</w:t>
      </w:r>
      <w:r>
        <w:rPr>
          <w:spacing w:val="40"/>
        </w:rPr>
        <w:t> </w:t>
      </w:r>
      <w:r>
        <w:rPr/>
        <w:t>write</w:t>
      </w:r>
      <w:r>
        <w:rPr>
          <w:spacing w:val="39"/>
        </w:rPr>
        <w:t> </w:t>
      </w:r>
      <w:r>
        <w:rPr/>
        <w:t>effectively and</w:t>
      </w:r>
      <w:r>
        <w:rPr>
          <w:spacing w:val="40"/>
        </w:rPr>
        <w:t> </w:t>
      </w:r>
      <w:r>
        <w:rPr/>
        <w:t>produce</w:t>
      </w:r>
      <w:r>
        <w:rPr>
          <w:spacing w:val="40"/>
        </w:rPr>
        <w:t> </w:t>
      </w:r>
      <w:r>
        <w:rPr/>
        <w:t>a</w:t>
      </w:r>
      <w:r>
        <w:rPr>
          <w:spacing w:val="40"/>
        </w:rPr>
        <w:t> </w:t>
      </w:r>
      <w:r>
        <w:rPr/>
        <w:t>good</w:t>
      </w:r>
      <w:r>
        <w:rPr>
          <w:spacing w:val="40"/>
        </w:rPr>
        <w:t> </w:t>
      </w:r>
      <w:r>
        <w:rPr/>
        <w:t>piece</w:t>
      </w:r>
      <w:r>
        <w:rPr>
          <w:spacing w:val="39"/>
        </w:rPr>
        <w:t> </w:t>
      </w:r>
      <w:r>
        <w:rPr/>
        <w:t>of</w:t>
      </w:r>
      <w:r>
        <w:rPr>
          <w:spacing w:val="40"/>
        </w:rPr>
        <w:t> </w:t>
      </w:r>
      <w:r>
        <w:rPr/>
        <w:t>writing.</w:t>
      </w:r>
      <w:r>
        <w:rPr>
          <w:spacing w:val="40"/>
        </w:rPr>
        <w:t> </w:t>
      </w:r>
      <w:r>
        <w:rPr/>
        <w:t>Students</w:t>
      </w:r>
      <w:r>
        <w:rPr>
          <w:spacing w:val="40"/>
        </w:rPr>
        <w:t> </w:t>
      </w:r>
      <w:r>
        <w:rPr/>
        <w:t>therefore</w:t>
      </w:r>
      <w:r>
        <w:rPr>
          <w:spacing w:val="39"/>
        </w:rPr>
        <w:t> </w:t>
      </w:r>
      <w:r>
        <w:rPr/>
        <w:t>need</w:t>
      </w:r>
      <w:r>
        <w:rPr>
          <w:spacing w:val="40"/>
        </w:rPr>
        <w:t> </w:t>
      </w:r>
      <w:r>
        <w:rPr/>
        <w:t>to write legibly, clearly and very fast as the need arises. The teacher also must master the style, techniques,</w:t>
      </w:r>
      <w:r>
        <w:rPr>
          <w:spacing w:val="30"/>
        </w:rPr>
        <w:t> </w:t>
      </w:r>
      <w:r>
        <w:rPr/>
        <w:t>format</w:t>
      </w:r>
      <w:r>
        <w:rPr>
          <w:spacing w:val="30"/>
        </w:rPr>
        <w:t> </w:t>
      </w:r>
      <w:r>
        <w:rPr/>
        <w:t>and</w:t>
      </w:r>
      <w:r>
        <w:rPr>
          <w:spacing w:val="30"/>
        </w:rPr>
        <w:t> </w:t>
      </w:r>
      <w:r>
        <w:rPr/>
        <w:t>structure</w:t>
      </w:r>
      <w:r>
        <w:rPr>
          <w:spacing w:val="29"/>
        </w:rPr>
        <w:t> </w:t>
      </w:r>
      <w:r>
        <w:rPr/>
        <w:t>of</w:t>
      </w:r>
      <w:r>
        <w:rPr>
          <w:spacing w:val="29"/>
        </w:rPr>
        <w:t> </w:t>
      </w:r>
      <w:r>
        <w:rPr/>
        <w:t>different</w:t>
      </w:r>
      <w:r>
        <w:rPr>
          <w:spacing w:val="30"/>
        </w:rPr>
        <w:t> </w:t>
      </w:r>
      <w:r>
        <w:rPr/>
        <w:t>forms</w:t>
      </w:r>
      <w:r>
        <w:rPr>
          <w:spacing w:val="27"/>
        </w:rPr>
        <w:t> </w:t>
      </w:r>
      <w:r>
        <w:rPr/>
        <w:t>of</w:t>
      </w:r>
      <w:r>
        <w:rPr>
          <w:spacing w:val="29"/>
        </w:rPr>
        <w:t> </w:t>
      </w:r>
      <w:r>
        <w:rPr/>
        <w:t>writing. Some of</w:t>
      </w:r>
      <w:r>
        <w:rPr>
          <w:spacing w:val="29"/>
        </w:rPr>
        <w:t> </w:t>
      </w:r>
      <w:r>
        <w:rPr/>
        <w:t>the</w:t>
      </w:r>
      <w:r>
        <w:rPr>
          <w:spacing w:val="29"/>
        </w:rPr>
        <w:t> </w:t>
      </w:r>
      <w:r>
        <w:rPr/>
        <w:t>guiding principles for effective writing according to Azikiwe in Alao, (2011:25) which are applicable to essay writing are as follows:</w:t>
      </w:r>
    </w:p>
    <w:p>
      <w:pPr>
        <w:pStyle w:val="ListParagraph"/>
        <w:numPr>
          <w:ilvl w:val="0"/>
          <w:numId w:val="21"/>
        </w:numPr>
        <w:tabs>
          <w:tab w:pos="1180" w:val="left" w:leader="none"/>
        </w:tabs>
        <w:spacing w:line="480" w:lineRule="auto" w:before="1" w:after="0"/>
        <w:ind w:left="1180" w:right="398" w:hanging="720"/>
        <w:jc w:val="both"/>
        <w:rPr>
          <w:sz w:val="24"/>
        </w:rPr>
      </w:pPr>
      <w:r>
        <w:rPr>
          <w:sz w:val="24"/>
        </w:rPr>
        <w:t>any piece of writing must have a purpose and an audience. Thus, in collaborative and portfolio</w:t>
      </w:r>
      <w:r>
        <w:rPr>
          <w:spacing w:val="40"/>
          <w:sz w:val="24"/>
        </w:rPr>
        <w:t> </w:t>
      </w:r>
      <w:r>
        <w:rPr>
          <w:sz w:val="24"/>
        </w:rPr>
        <w:t>writingstrategies,</w:t>
      </w:r>
      <w:r>
        <w:rPr>
          <w:spacing w:val="40"/>
          <w:sz w:val="24"/>
        </w:rPr>
        <w:t> </w:t>
      </w:r>
      <w:r>
        <w:rPr>
          <w:sz w:val="24"/>
        </w:rPr>
        <w:t>students</w:t>
      </w:r>
      <w:r>
        <w:rPr>
          <w:spacing w:val="40"/>
          <w:sz w:val="24"/>
        </w:rPr>
        <w:t> </w:t>
      </w:r>
      <w:r>
        <w:rPr>
          <w:sz w:val="24"/>
        </w:rPr>
        <w:t>should</w:t>
      </w:r>
      <w:r>
        <w:rPr>
          <w:spacing w:val="40"/>
          <w:sz w:val="24"/>
        </w:rPr>
        <w:t> </w:t>
      </w:r>
      <w:r>
        <w:rPr>
          <w:sz w:val="24"/>
        </w:rPr>
        <w:t>be</w:t>
      </w:r>
      <w:r>
        <w:rPr>
          <w:spacing w:val="40"/>
          <w:sz w:val="24"/>
        </w:rPr>
        <w:t> </w:t>
      </w:r>
      <w:r>
        <w:rPr>
          <w:sz w:val="24"/>
        </w:rPr>
        <w:t>able</w:t>
      </w:r>
      <w:r>
        <w:rPr>
          <w:spacing w:val="40"/>
          <w:sz w:val="24"/>
        </w:rPr>
        <w:t> </w:t>
      </w:r>
      <w:r>
        <w:rPr>
          <w:sz w:val="24"/>
        </w:rPr>
        <w:t>to</w:t>
      </w:r>
      <w:r>
        <w:rPr>
          <w:spacing w:val="40"/>
          <w:sz w:val="24"/>
        </w:rPr>
        <w:t> </w:t>
      </w:r>
      <w:r>
        <w:rPr>
          <w:sz w:val="24"/>
        </w:rPr>
        <w:t>determine</w:t>
      </w:r>
      <w:r>
        <w:rPr>
          <w:spacing w:val="40"/>
          <w:sz w:val="24"/>
        </w:rPr>
        <w:t> </w:t>
      </w:r>
      <w:r>
        <w:rPr>
          <w:sz w:val="24"/>
        </w:rPr>
        <w:t>the</w:t>
      </w:r>
      <w:r>
        <w:rPr>
          <w:spacing w:val="40"/>
          <w:sz w:val="24"/>
        </w:rPr>
        <w:t> </w:t>
      </w:r>
      <w:r>
        <w:rPr>
          <w:sz w:val="24"/>
        </w:rPr>
        <w:t>purpose</w:t>
      </w:r>
      <w:r>
        <w:rPr>
          <w:spacing w:val="40"/>
          <w:sz w:val="24"/>
        </w:rPr>
        <w:t> </w:t>
      </w:r>
      <w:r>
        <w:rPr>
          <w:sz w:val="24"/>
        </w:rPr>
        <w:t>of writing</w:t>
      </w:r>
      <w:r>
        <w:rPr>
          <w:spacing w:val="-6"/>
          <w:sz w:val="24"/>
        </w:rPr>
        <w:t> </w:t>
      </w:r>
      <w:r>
        <w:rPr>
          <w:sz w:val="24"/>
        </w:rPr>
        <w:t>and</w:t>
      </w:r>
      <w:r>
        <w:rPr>
          <w:spacing w:val="-3"/>
          <w:sz w:val="24"/>
        </w:rPr>
        <w:t> </w:t>
      </w:r>
      <w:r>
        <w:rPr>
          <w:sz w:val="24"/>
        </w:rPr>
        <w:t>vary</w:t>
      </w:r>
      <w:r>
        <w:rPr>
          <w:spacing w:val="-11"/>
          <w:sz w:val="24"/>
        </w:rPr>
        <w:t> </w:t>
      </w:r>
      <w:r>
        <w:rPr>
          <w:sz w:val="24"/>
        </w:rPr>
        <w:t>the</w:t>
      </w:r>
      <w:r>
        <w:rPr>
          <w:spacing w:val="-4"/>
          <w:sz w:val="24"/>
        </w:rPr>
        <w:t> </w:t>
      </w:r>
      <w:r>
        <w:rPr>
          <w:sz w:val="24"/>
        </w:rPr>
        <w:t>content</w:t>
      </w:r>
      <w:r>
        <w:rPr>
          <w:spacing w:val="-3"/>
          <w:sz w:val="24"/>
        </w:rPr>
        <w:t> </w:t>
      </w:r>
      <w:r>
        <w:rPr>
          <w:sz w:val="24"/>
        </w:rPr>
        <w:t>of</w:t>
      </w:r>
      <w:r>
        <w:rPr>
          <w:spacing w:val="-4"/>
          <w:sz w:val="24"/>
        </w:rPr>
        <w:t> </w:t>
      </w:r>
      <w:r>
        <w:rPr>
          <w:sz w:val="24"/>
        </w:rPr>
        <w:t>writing</w:t>
      </w:r>
      <w:r>
        <w:rPr>
          <w:spacing w:val="-6"/>
          <w:sz w:val="24"/>
        </w:rPr>
        <w:t> </w:t>
      </w:r>
      <w:r>
        <w:rPr>
          <w:sz w:val="24"/>
        </w:rPr>
        <w:t>to</w:t>
      </w:r>
      <w:r>
        <w:rPr>
          <w:spacing w:val="-6"/>
          <w:sz w:val="24"/>
        </w:rPr>
        <w:t> </w:t>
      </w:r>
      <w:r>
        <w:rPr>
          <w:sz w:val="24"/>
        </w:rPr>
        <w:t>the</w:t>
      </w:r>
      <w:r>
        <w:rPr>
          <w:spacing w:val="-7"/>
          <w:sz w:val="24"/>
        </w:rPr>
        <w:t> </w:t>
      </w:r>
      <w:r>
        <w:rPr>
          <w:sz w:val="24"/>
        </w:rPr>
        <w:t>level</w:t>
      </w:r>
      <w:r>
        <w:rPr>
          <w:spacing w:val="-5"/>
          <w:sz w:val="24"/>
        </w:rPr>
        <w:t> </w:t>
      </w:r>
      <w:r>
        <w:rPr>
          <w:sz w:val="24"/>
        </w:rPr>
        <w:t>of</w:t>
      </w:r>
      <w:r>
        <w:rPr>
          <w:spacing w:val="-4"/>
          <w:sz w:val="24"/>
        </w:rPr>
        <w:t> </w:t>
      </w:r>
      <w:r>
        <w:rPr>
          <w:sz w:val="24"/>
        </w:rPr>
        <w:t>audience;</w:t>
      </w:r>
    </w:p>
    <w:p>
      <w:pPr>
        <w:pStyle w:val="ListParagraph"/>
        <w:numPr>
          <w:ilvl w:val="0"/>
          <w:numId w:val="21"/>
        </w:numPr>
        <w:tabs>
          <w:tab w:pos="1180" w:val="left" w:leader="none"/>
        </w:tabs>
        <w:spacing w:line="480" w:lineRule="auto" w:before="0" w:after="0"/>
        <w:ind w:left="1180" w:right="391" w:hanging="720"/>
        <w:jc w:val="both"/>
        <w:rPr>
          <w:sz w:val="24"/>
        </w:rPr>
      </w:pPr>
      <w:r>
        <w:rPr>
          <w:sz w:val="24"/>
        </w:rPr>
        <w:t>the piece of writing must communicate since it is a widely accepted fact that writing is social activity;</w:t>
      </w:r>
    </w:p>
    <w:p>
      <w:pPr>
        <w:pStyle w:val="ListParagraph"/>
        <w:numPr>
          <w:ilvl w:val="0"/>
          <w:numId w:val="21"/>
        </w:numPr>
        <w:tabs>
          <w:tab w:pos="1180" w:val="left" w:leader="none"/>
        </w:tabs>
        <w:spacing w:line="480" w:lineRule="auto" w:before="1" w:after="0"/>
        <w:ind w:left="1180" w:right="393" w:hanging="720"/>
        <w:jc w:val="both"/>
        <w:rPr>
          <w:sz w:val="24"/>
        </w:rPr>
      </w:pPr>
      <w:r>
        <w:rPr>
          <w:sz w:val="24"/>
        </w:rPr>
        <w:t>essay writing plan should include collection of materials, first draft, review or proof-- reading,</w:t>
      </w:r>
      <w:r>
        <w:rPr>
          <w:spacing w:val="24"/>
          <w:sz w:val="24"/>
        </w:rPr>
        <w:t> </w:t>
      </w:r>
      <w:r>
        <w:rPr>
          <w:sz w:val="24"/>
        </w:rPr>
        <w:t>and</w:t>
      </w:r>
      <w:r>
        <w:rPr>
          <w:spacing w:val="24"/>
          <w:sz w:val="24"/>
        </w:rPr>
        <w:t> </w:t>
      </w:r>
      <w:r>
        <w:rPr>
          <w:sz w:val="24"/>
        </w:rPr>
        <w:t>final</w:t>
      </w:r>
      <w:r>
        <w:rPr>
          <w:spacing w:val="24"/>
          <w:sz w:val="24"/>
        </w:rPr>
        <w:t> </w:t>
      </w:r>
      <w:r>
        <w:rPr>
          <w:sz w:val="24"/>
        </w:rPr>
        <w:t>work.</w:t>
      </w:r>
      <w:r>
        <w:rPr>
          <w:spacing w:val="24"/>
          <w:sz w:val="24"/>
        </w:rPr>
        <w:t> </w:t>
      </w:r>
      <w:r>
        <w:rPr>
          <w:sz w:val="24"/>
        </w:rPr>
        <w:t>This</w:t>
      </w:r>
      <w:r>
        <w:rPr>
          <w:spacing w:val="24"/>
          <w:sz w:val="24"/>
        </w:rPr>
        <w:t> </w:t>
      </w:r>
      <w:r>
        <w:rPr>
          <w:sz w:val="24"/>
        </w:rPr>
        <w:t>means</w:t>
      </w:r>
      <w:r>
        <w:rPr>
          <w:spacing w:val="24"/>
          <w:sz w:val="24"/>
        </w:rPr>
        <w:t> </w:t>
      </w:r>
      <w:r>
        <w:rPr>
          <w:sz w:val="24"/>
        </w:rPr>
        <w:t>that</w:t>
      </w:r>
      <w:r>
        <w:rPr>
          <w:spacing w:val="24"/>
          <w:sz w:val="24"/>
        </w:rPr>
        <w:t> </w:t>
      </w:r>
      <w:r>
        <w:rPr>
          <w:sz w:val="24"/>
        </w:rPr>
        <w:t>students</w:t>
      </w:r>
      <w:r>
        <w:rPr>
          <w:spacing w:val="24"/>
          <w:sz w:val="24"/>
        </w:rPr>
        <w:t> </w:t>
      </w:r>
      <w:r>
        <w:rPr>
          <w:sz w:val="24"/>
        </w:rPr>
        <w:t>should</w:t>
      </w:r>
      <w:r>
        <w:rPr>
          <w:spacing w:val="24"/>
          <w:sz w:val="24"/>
        </w:rPr>
        <w:t> </w:t>
      </w:r>
      <w:r>
        <w:rPr>
          <w:sz w:val="24"/>
        </w:rPr>
        <w:t>collaboratively work</w:t>
      </w:r>
      <w:r>
        <w:rPr>
          <w:spacing w:val="40"/>
          <w:sz w:val="24"/>
        </w:rPr>
        <w:t> </w:t>
      </w:r>
      <w:r>
        <w:rPr>
          <w:sz w:val="24"/>
        </w:rPr>
        <w:t>together to correct their work; and</w:t>
      </w:r>
    </w:p>
    <w:p>
      <w:pPr>
        <w:pStyle w:val="ListParagraph"/>
        <w:numPr>
          <w:ilvl w:val="0"/>
          <w:numId w:val="21"/>
        </w:numPr>
        <w:tabs>
          <w:tab w:pos="1180" w:val="left" w:leader="none"/>
        </w:tabs>
        <w:spacing w:line="480" w:lineRule="auto" w:before="0" w:after="0"/>
        <w:ind w:left="1180" w:right="390" w:hanging="720"/>
        <w:jc w:val="left"/>
        <w:rPr>
          <w:sz w:val="24"/>
        </w:rPr>
      </w:pPr>
      <w:r>
        <w:rPr>
          <w:spacing w:val="-2"/>
          <w:sz w:val="24"/>
        </w:rPr>
        <w:t>writing</w:t>
      </w:r>
      <w:r>
        <w:rPr>
          <w:spacing w:val="-7"/>
          <w:sz w:val="24"/>
        </w:rPr>
        <w:t> </w:t>
      </w:r>
      <w:r>
        <w:rPr>
          <w:spacing w:val="-2"/>
          <w:sz w:val="24"/>
        </w:rPr>
        <w:t>topics</w:t>
      </w:r>
      <w:r>
        <w:rPr>
          <w:spacing w:val="-4"/>
          <w:sz w:val="24"/>
        </w:rPr>
        <w:t> </w:t>
      </w:r>
      <w:r>
        <w:rPr>
          <w:spacing w:val="-2"/>
          <w:sz w:val="24"/>
        </w:rPr>
        <w:t>should</w:t>
      </w:r>
      <w:r>
        <w:rPr>
          <w:spacing w:val="-7"/>
          <w:sz w:val="24"/>
        </w:rPr>
        <w:t> </w:t>
      </w:r>
      <w:r>
        <w:rPr>
          <w:spacing w:val="-2"/>
          <w:sz w:val="24"/>
        </w:rPr>
        <w:t>be</w:t>
      </w:r>
      <w:r>
        <w:rPr>
          <w:spacing w:val="-6"/>
          <w:sz w:val="24"/>
        </w:rPr>
        <w:t> </w:t>
      </w:r>
      <w:r>
        <w:rPr>
          <w:spacing w:val="-2"/>
          <w:sz w:val="24"/>
        </w:rPr>
        <w:t>based</w:t>
      </w:r>
      <w:r>
        <w:rPr>
          <w:spacing w:val="-5"/>
          <w:sz w:val="24"/>
        </w:rPr>
        <w:t> </w:t>
      </w:r>
      <w:r>
        <w:rPr>
          <w:spacing w:val="-2"/>
          <w:sz w:val="24"/>
        </w:rPr>
        <w:t>on</w:t>
      </w:r>
      <w:r>
        <w:rPr>
          <w:spacing w:val="-4"/>
          <w:sz w:val="24"/>
        </w:rPr>
        <w:t> </w:t>
      </w:r>
      <w:r>
        <w:rPr>
          <w:spacing w:val="-2"/>
          <w:sz w:val="24"/>
        </w:rPr>
        <w:t>writer's</w:t>
      </w:r>
      <w:r>
        <w:rPr>
          <w:spacing w:val="-7"/>
          <w:sz w:val="24"/>
        </w:rPr>
        <w:t> </w:t>
      </w:r>
      <w:r>
        <w:rPr>
          <w:spacing w:val="-2"/>
          <w:sz w:val="24"/>
        </w:rPr>
        <w:t>background</w:t>
      </w:r>
      <w:r>
        <w:rPr>
          <w:spacing w:val="-7"/>
          <w:sz w:val="24"/>
        </w:rPr>
        <w:t> </w:t>
      </w:r>
      <w:r>
        <w:rPr>
          <w:spacing w:val="-2"/>
          <w:sz w:val="24"/>
        </w:rPr>
        <w:t>knowledge</w:t>
      </w:r>
      <w:r>
        <w:rPr>
          <w:spacing w:val="-6"/>
          <w:sz w:val="24"/>
        </w:rPr>
        <w:t> </w:t>
      </w:r>
      <w:r>
        <w:rPr>
          <w:spacing w:val="-2"/>
          <w:sz w:val="24"/>
        </w:rPr>
        <w:t>and</w:t>
      </w:r>
      <w:r>
        <w:rPr>
          <w:spacing w:val="-16"/>
          <w:sz w:val="24"/>
        </w:rPr>
        <w:t> </w:t>
      </w:r>
      <w:r>
        <w:rPr>
          <w:spacing w:val="-2"/>
          <w:sz w:val="24"/>
        </w:rPr>
        <w:t>interests. In </w:t>
      </w:r>
      <w:r>
        <w:rPr>
          <w:sz w:val="24"/>
        </w:rPr>
        <w:t>collaborative</w:t>
      </w:r>
      <w:r>
        <w:rPr>
          <w:spacing w:val="-15"/>
          <w:sz w:val="24"/>
        </w:rPr>
        <w:t> </w:t>
      </w:r>
      <w:r>
        <w:rPr>
          <w:sz w:val="24"/>
        </w:rPr>
        <w:t>and</w:t>
      </w:r>
      <w:r>
        <w:rPr>
          <w:spacing w:val="-15"/>
          <w:sz w:val="24"/>
        </w:rPr>
        <w:t> </w:t>
      </w:r>
      <w:r>
        <w:rPr>
          <w:sz w:val="24"/>
        </w:rPr>
        <w:t>portfolio</w:t>
      </w:r>
      <w:r>
        <w:rPr>
          <w:spacing w:val="-15"/>
          <w:sz w:val="24"/>
        </w:rPr>
        <w:t> </w:t>
      </w:r>
      <w:r>
        <w:rPr>
          <w:sz w:val="24"/>
        </w:rPr>
        <w:t>writing,</w:t>
      </w:r>
      <w:r>
        <w:rPr>
          <w:spacing w:val="-12"/>
          <w:sz w:val="24"/>
        </w:rPr>
        <w:t> </w:t>
      </w:r>
      <w:r>
        <w:rPr>
          <w:sz w:val="24"/>
        </w:rPr>
        <w:t>writers</w:t>
      </w:r>
      <w:r>
        <w:rPr>
          <w:spacing w:val="-11"/>
          <w:sz w:val="24"/>
        </w:rPr>
        <w:t> </w:t>
      </w:r>
      <w:r>
        <w:rPr>
          <w:sz w:val="24"/>
        </w:rPr>
        <w:t>should</w:t>
      </w:r>
      <w:r>
        <w:rPr>
          <w:spacing w:val="-13"/>
          <w:sz w:val="24"/>
        </w:rPr>
        <w:t> </w:t>
      </w:r>
      <w:r>
        <w:rPr>
          <w:sz w:val="24"/>
        </w:rPr>
        <w:t>be</w:t>
      </w:r>
      <w:r>
        <w:rPr>
          <w:spacing w:val="-12"/>
          <w:sz w:val="24"/>
        </w:rPr>
        <w:t> </w:t>
      </w:r>
      <w:r>
        <w:rPr>
          <w:sz w:val="24"/>
        </w:rPr>
        <w:t>encouraged</w:t>
      </w:r>
      <w:r>
        <w:rPr>
          <w:spacing w:val="-11"/>
          <w:sz w:val="24"/>
        </w:rPr>
        <w:t> </w:t>
      </w:r>
      <w:r>
        <w:rPr>
          <w:sz w:val="24"/>
        </w:rPr>
        <w:t>to</w:t>
      </w:r>
      <w:r>
        <w:rPr>
          <w:spacing w:val="-11"/>
          <w:sz w:val="24"/>
        </w:rPr>
        <w:t> </w:t>
      </w:r>
      <w:r>
        <w:rPr>
          <w:sz w:val="24"/>
        </w:rPr>
        <w:t>bring</w:t>
      </w:r>
      <w:r>
        <w:rPr>
          <w:spacing w:val="-13"/>
          <w:sz w:val="24"/>
        </w:rPr>
        <w:t> </w:t>
      </w:r>
      <w:r>
        <w:rPr>
          <w:sz w:val="24"/>
        </w:rPr>
        <w:t>in</w:t>
      </w:r>
      <w:r>
        <w:rPr>
          <w:spacing w:val="-13"/>
          <w:sz w:val="24"/>
        </w:rPr>
        <w:t> </w:t>
      </w:r>
      <w:r>
        <w:rPr>
          <w:sz w:val="24"/>
        </w:rPr>
        <w:t>their</w:t>
      </w:r>
      <w:r>
        <w:rPr>
          <w:spacing w:val="-11"/>
          <w:sz w:val="24"/>
        </w:rPr>
        <w:t> </w:t>
      </w:r>
      <w:r>
        <w:rPr>
          <w:sz w:val="24"/>
        </w:rPr>
        <w:t>wealth</w:t>
      </w:r>
      <w:r>
        <w:rPr>
          <w:spacing w:val="-15"/>
          <w:sz w:val="24"/>
        </w:rPr>
        <w:t> </w:t>
      </w:r>
      <w:r>
        <w:rPr>
          <w:sz w:val="24"/>
        </w:rPr>
        <w:t>of experience</w:t>
      </w:r>
      <w:r>
        <w:rPr>
          <w:spacing w:val="-4"/>
          <w:sz w:val="24"/>
        </w:rPr>
        <w:t> </w:t>
      </w:r>
      <w:r>
        <w:rPr>
          <w:sz w:val="24"/>
        </w:rPr>
        <w:t>into</w:t>
      </w:r>
      <w:r>
        <w:rPr>
          <w:spacing w:val="-3"/>
          <w:sz w:val="24"/>
        </w:rPr>
        <w:t> </w:t>
      </w:r>
      <w:r>
        <w:rPr>
          <w:sz w:val="24"/>
        </w:rPr>
        <w:t>writing</w:t>
      </w:r>
      <w:r>
        <w:rPr>
          <w:spacing w:val="-6"/>
          <w:sz w:val="24"/>
        </w:rPr>
        <w:t> </w:t>
      </w:r>
      <w:r>
        <w:rPr>
          <w:sz w:val="24"/>
        </w:rPr>
        <w:t>and</w:t>
      </w:r>
      <w:r>
        <w:rPr>
          <w:spacing w:val="-3"/>
          <w:sz w:val="24"/>
        </w:rPr>
        <w:t> </w:t>
      </w:r>
      <w:r>
        <w:rPr>
          <w:sz w:val="24"/>
        </w:rPr>
        <w:t>this</w:t>
      </w:r>
      <w:r>
        <w:rPr>
          <w:spacing w:val="-3"/>
          <w:sz w:val="24"/>
        </w:rPr>
        <w:t> </w:t>
      </w:r>
      <w:r>
        <w:rPr>
          <w:sz w:val="24"/>
        </w:rPr>
        <w:t>can</w:t>
      </w:r>
      <w:r>
        <w:rPr>
          <w:spacing w:val="-3"/>
          <w:sz w:val="24"/>
        </w:rPr>
        <w:t> </w:t>
      </w:r>
      <w:r>
        <w:rPr>
          <w:sz w:val="24"/>
        </w:rPr>
        <w:t>also</w:t>
      </w:r>
      <w:r>
        <w:rPr>
          <w:spacing w:val="-6"/>
          <w:sz w:val="24"/>
        </w:rPr>
        <w:t> </w:t>
      </w:r>
      <w:r>
        <w:rPr>
          <w:sz w:val="24"/>
        </w:rPr>
        <w:t>be</w:t>
      </w:r>
      <w:r>
        <w:rPr>
          <w:spacing w:val="-4"/>
          <w:sz w:val="24"/>
        </w:rPr>
        <w:t> </w:t>
      </w:r>
      <w:r>
        <w:rPr>
          <w:sz w:val="24"/>
        </w:rPr>
        <w:t>done</w:t>
      </w:r>
      <w:r>
        <w:rPr>
          <w:spacing w:val="-4"/>
          <w:sz w:val="24"/>
        </w:rPr>
        <w:t> </w:t>
      </w:r>
      <w:r>
        <w:rPr>
          <w:sz w:val="24"/>
        </w:rPr>
        <w:t>in</w:t>
      </w:r>
      <w:r>
        <w:rPr>
          <w:spacing w:val="-6"/>
          <w:sz w:val="24"/>
        </w:rPr>
        <w:t> </w:t>
      </w:r>
      <w:r>
        <w:rPr>
          <w:sz w:val="24"/>
        </w:rPr>
        <w:t>groups.</w:t>
      </w:r>
    </w:p>
    <w:p>
      <w:pPr>
        <w:pStyle w:val="BodyText"/>
        <w:spacing w:line="480" w:lineRule="auto" w:before="1"/>
        <w:ind w:right="402" w:firstLine="719"/>
        <w:jc w:val="both"/>
      </w:pPr>
      <w:r>
        <w:rPr/>
        <w:t>For this study, students‟ background of experience would be instrumental for effective writing. The fact that writing is done in stages and it is collaborative is also useful for the study. Essay</w:t>
      </w:r>
      <w:r>
        <w:rPr>
          <w:spacing w:val="-13"/>
        </w:rPr>
        <w:t> </w:t>
      </w:r>
      <w:r>
        <w:rPr/>
        <w:t>writing</w:t>
      </w:r>
      <w:r>
        <w:rPr>
          <w:spacing w:val="-9"/>
        </w:rPr>
        <w:t> </w:t>
      </w:r>
      <w:r>
        <w:rPr/>
        <w:t>in</w:t>
      </w:r>
      <w:r>
        <w:rPr>
          <w:spacing w:val="-9"/>
        </w:rPr>
        <w:t> </w:t>
      </w:r>
      <w:r>
        <w:rPr/>
        <w:t>this</w:t>
      </w:r>
      <w:r>
        <w:rPr>
          <w:spacing w:val="-6"/>
        </w:rPr>
        <w:t> </w:t>
      </w:r>
      <w:r>
        <w:rPr/>
        <w:t>study</w:t>
      </w:r>
      <w:r>
        <w:rPr>
          <w:spacing w:val="-11"/>
        </w:rPr>
        <w:t> </w:t>
      </w:r>
      <w:r>
        <w:rPr/>
        <w:t>is</w:t>
      </w:r>
      <w:r>
        <w:rPr>
          <w:spacing w:val="-6"/>
        </w:rPr>
        <w:t> </w:t>
      </w:r>
      <w:r>
        <w:rPr/>
        <w:t>premised</w:t>
      </w:r>
      <w:r>
        <w:rPr>
          <w:spacing w:val="-6"/>
        </w:rPr>
        <w:t> </w:t>
      </w:r>
      <w:r>
        <w:rPr/>
        <w:t>on</w:t>
      </w:r>
      <w:r>
        <w:rPr>
          <w:spacing w:val="-6"/>
        </w:rPr>
        <w:t> </w:t>
      </w:r>
      <w:r>
        <w:rPr/>
        <w:t>the</w:t>
      </w:r>
      <w:r>
        <w:rPr>
          <w:spacing w:val="-7"/>
        </w:rPr>
        <w:t> </w:t>
      </w:r>
      <w:r>
        <w:rPr/>
        <w:t>SSII</w:t>
      </w:r>
      <w:r>
        <w:rPr>
          <w:spacing w:val="-7"/>
        </w:rPr>
        <w:t> </w:t>
      </w:r>
      <w:r>
        <w:rPr/>
        <w:t>essay</w:t>
      </w:r>
      <w:r>
        <w:rPr>
          <w:spacing w:val="-13"/>
        </w:rPr>
        <w:t> </w:t>
      </w:r>
      <w:r>
        <w:rPr/>
        <w:t>writing</w:t>
      </w:r>
      <w:r>
        <w:rPr>
          <w:spacing w:val="-9"/>
        </w:rPr>
        <w:t> </w:t>
      </w:r>
      <w:r>
        <w:rPr/>
        <w:t>curriculum.</w:t>
      </w:r>
    </w:p>
    <w:p>
      <w:pPr>
        <w:spacing w:after="0" w:line="480" w:lineRule="auto"/>
        <w:jc w:val="both"/>
        <w:sectPr>
          <w:pgSz w:w="12240" w:h="15840"/>
          <w:pgMar w:header="0" w:footer="744" w:top="1360" w:bottom="940" w:left="980" w:right="1040"/>
        </w:sectPr>
      </w:pPr>
    </w:p>
    <w:p>
      <w:pPr>
        <w:pStyle w:val="Heading2"/>
        <w:numPr>
          <w:ilvl w:val="2"/>
          <w:numId w:val="9"/>
        </w:numPr>
        <w:tabs>
          <w:tab w:pos="1178" w:val="left" w:leader="none"/>
        </w:tabs>
        <w:spacing w:line="240" w:lineRule="auto" w:before="76" w:after="0"/>
        <w:ind w:left="1178" w:right="0" w:hanging="718"/>
        <w:jc w:val="both"/>
      </w:pPr>
      <w:bookmarkStart w:name="_TOC_250043" w:id="38"/>
      <w:r>
        <w:rPr/>
        <w:t>Components</w:t>
      </w:r>
      <w:r>
        <w:rPr>
          <w:spacing w:val="17"/>
        </w:rPr>
        <w:t> </w:t>
      </w:r>
      <w:r>
        <w:rPr/>
        <w:t>of</w:t>
      </w:r>
      <w:r>
        <w:rPr>
          <w:spacing w:val="18"/>
        </w:rPr>
        <w:t> </w:t>
      </w:r>
      <w:r>
        <w:rPr/>
        <w:t>Essay</w:t>
      </w:r>
      <w:r>
        <w:rPr>
          <w:spacing w:val="18"/>
        </w:rPr>
        <w:t> </w:t>
      </w:r>
      <w:bookmarkEnd w:id="38"/>
      <w:r>
        <w:rPr>
          <w:spacing w:val="-2"/>
        </w:rPr>
        <w:t>writing</w:t>
      </w:r>
    </w:p>
    <w:p>
      <w:pPr>
        <w:pStyle w:val="BodyText"/>
        <w:spacing w:line="480" w:lineRule="auto" w:before="272"/>
        <w:ind w:right="394" w:firstLine="779"/>
        <w:jc w:val="both"/>
      </w:pPr>
      <w:r>
        <w:rPr/>
        <w:t>The components of essay writing includes: content, organization, grammatical</w:t>
      </w:r>
      <w:r>
        <w:rPr>
          <w:spacing w:val="80"/>
        </w:rPr>
        <w:t> </w:t>
      </w:r>
      <w:r>
        <w:rPr/>
        <w:t>structures, mechanics and objectives of writing. This is because these are the aspects that are being</w:t>
      </w:r>
      <w:r>
        <w:rPr>
          <w:spacing w:val="40"/>
        </w:rPr>
        <w:t> </w:t>
      </w:r>
      <w:r>
        <w:rPr/>
        <w:t>assessed</w:t>
      </w:r>
      <w:r>
        <w:rPr>
          <w:spacing w:val="40"/>
        </w:rPr>
        <w:t> </w:t>
      </w:r>
      <w:r>
        <w:rPr/>
        <w:t>by</w:t>
      </w:r>
      <w:r>
        <w:rPr>
          <w:spacing w:val="39"/>
        </w:rPr>
        <w:t> </w:t>
      </w:r>
      <w:r>
        <w:rPr/>
        <w:t>examiners</w:t>
      </w:r>
      <w:r>
        <w:rPr>
          <w:spacing w:val="40"/>
        </w:rPr>
        <w:t> </w:t>
      </w:r>
      <w:r>
        <w:rPr/>
        <w:t>at</w:t>
      </w:r>
      <w:r>
        <w:rPr>
          <w:spacing w:val="40"/>
        </w:rPr>
        <w:t> </w:t>
      </w:r>
      <w:r>
        <w:rPr/>
        <w:t>both</w:t>
      </w:r>
      <w:r>
        <w:rPr>
          <w:spacing w:val="40"/>
        </w:rPr>
        <w:t> </w:t>
      </w:r>
      <w:r>
        <w:rPr/>
        <w:t>internal and external examinations conducted by bodies like WAEC, NECO, NABTEB</w:t>
      </w:r>
      <w:r>
        <w:rPr>
          <w:spacing w:val="-1"/>
        </w:rPr>
        <w:t> </w:t>
      </w:r>
      <w:r>
        <w:rPr/>
        <w:t>and so on in essay</w:t>
      </w:r>
      <w:r>
        <w:rPr>
          <w:spacing w:val="-3"/>
        </w:rPr>
        <w:t> </w:t>
      </w:r>
      <w:r>
        <w:rPr/>
        <w:t>writing. In view of this, proper attention needs to be given to these areas for effective writing and good performance.</w:t>
      </w:r>
    </w:p>
    <w:p>
      <w:pPr>
        <w:pStyle w:val="ListParagraph"/>
        <w:numPr>
          <w:ilvl w:val="0"/>
          <w:numId w:val="22"/>
        </w:numPr>
        <w:tabs>
          <w:tab w:pos="711" w:val="left" w:leader="none"/>
        </w:tabs>
        <w:spacing w:line="480" w:lineRule="auto" w:before="0" w:after="0"/>
        <w:ind w:left="460" w:right="398" w:firstLine="0"/>
        <w:jc w:val="both"/>
        <w:rPr>
          <w:b/>
          <w:i/>
          <w:sz w:val="24"/>
        </w:rPr>
      </w:pPr>
      <w:r>
        <w:rPr>
          <w:b/>
          <w:sz w:val="24"/>
        </w:rPr>
        <w:t>Content: </w:t>
      </w:r>
      <w:r>
        <w:rPr>
          <w:sz w:val="24"/>
        </w:rPr>
        <w:t>This refers to the relevance of what is being discussed or the subject matter. It also bothers on knowledge of the subject matter which can be acquired through consulting books, articles,</w:t>
      </w:r>
      <w:r>
        <w:rPr>
          <w:spacing w:val="-1"/>
          <w:sz w:val="24"/>
        </w:rPr>
        <w:t> </w:t>
      </w:r>
      <w:r>
        <w:rPr>
          <w:sz w:val="24"/>
        </w:rPr>
        <w:t>journals, yearbooks</w:t>
      </w:r>
      <w:r>
        <w:rPr>
          <w:spacing w:val="-1"/>
          <w:sz w:val="24"/>
        </w:rPr>
        <w:t> </w:t>
      </w:r>
      <w:r>
        <w:rPr>
          <w:sz w:val="24"/>
        </w:rPr>
        <w:t>and</w:t>
      </w:r>
      <w:r>
        <w:rPr>
          <w:spacing w:val="-1"/>
          <w:sz w:val="24"/>
        </w:rPr>
        <w:t> </w:t>
      </w:r>
      <w:r>
        <w:rPr>
          <w:sz w:val="24"/>
        </w:rPr>
        <w:t>so on.</w:t>
      </w:r>
      <w:r>
        <w:rPr>
          <w:spacing w:val="-1"/>
          <w:sz w:val="24"/>
        </w:rPr>
        <w:t> </w:t>
      </w:r>
      <w:r>
        <w:rPr>
          <w:sz w:val="24"/>
        </w:rPr>
        <w:t>According</w:t>
      </w:r>
      <w:r>
        <w:rPr>
          <w:spacing w:val="-4"/>
          <w:sz w:val="24"/>
        </w:rPr>
        <w:t> </w:t>
      </w:r>
      <w:r>
        <w:rPr>
          <w:sz w:val="24"/>
        </w:rPr>
        <w:t>to Alao</w:t>
      </w:r>
      <w:r>
        <w:rPr>
          <w:spacing w:val="-1"/>
          <w:sz w:val="24"/>
        </w:rPr>
        <w:t> </w:t>
      </w:r>
      <w:r>
        <w:rPr>
          <w:sz w:val="24"/>
        </w:rPr>
        <w:t>(2011),</w:t>
      </w:r>
      <w:r>
        <w:rPr>
          <w:spacing w:val="-2"/>
          <w:sz w:val="24"/>
        </w:rPr>
        <w:t> </w:t>
      </w:r>
      <w:r>
        <w:rPr>
          <w:sz w:val="24"/>
        </w:rPr>
        <w:t>writing</w:t>
      </w:r>
      <w:r>
        <w:rPr>
          <w:spacing w:val="-1"/>
          <w:sz w:val="24"/>
        </w:rPr>
        <w:t> </w:t>
      </w:r>
      <w:r>
        <w:rPr>
          <w:sz w:val="24"/>
        </w:rPr>
        <w:t>occurs in</w:t>
      </w:r>
      <w:r>
        <w:rPr>
          <w:spacing w:val="-1"/>
          <w:sz w:val="24"/>
        </w:rPr>
        <w:t> </w:t>
      </w:r>
      <w:r>
        <w:rPr>
          <w:sz w:val="24"/>
        </w:rPr>
        <w:t>isolation</w:t>
      </w:r>
      <w:r>
        <w:rPr>
          <w:spacing w:val="-1"/>
          <w:sz w:val="24"/>
        </w:rPr>
        <w:t> </w:t>
      </w:r>
      <w:r>
        <w:rPr>
          <w:sz w:val="24"/>
        </w:rPr>
        <w:t>and it</w:t>
      </w:r>
      <w:r>
        <w:rPr>
          <w:spacing w:val="37"/>
          <w:sz w:val="24"/>
        </w:rPr>
        <w:t> </w:t>
      </w:r>
      <w:r>
        <w:rPr>
          <w:sz w:val="24"/>
        </w:rPr>
        <w:t>is</w:t>
      </w:r>
      <w:r>
        <w:rPr>
          <w:spacing w:val="37"/>
          <w:sz w:val="24"/>
        </w:rPr>
        <w:t> </w:t>
      </w:r>
      <w:r>
        <w:rPr>
          <w:sz w:val="24"/>
        </w:rPr>
        <w:t>determined</w:t>
      </w:r>
      <w:r>
        <w:rPr>
          <w:spacing w:val="36"/>
          <w:sz w:val="24"/>
        </w:rPr>
        <w:t> </w:t>
      </w:r>
      <w:r>
        <w:rPr>
          <w:sz w:val="24"/>
        </w:rPr>
        <w:t>by</w:t>
      </w:r>
      <w:r>
        <w:rPr>
          <w:spacing w:val="33"/>
          <w:sz w:val="24"/>
        </w:rPr>
        <w:t> </w:t>
      </w:r>
      <w:r>
        <w:rPr>
          <w:sz w:val="24"/>
        </w:rPr>
        <w:t>the</w:t>
      </w:r>
      <w:r>
        <w:rPr>
          <w:spacing w:val="40"/>
          <w:sz w:val="24"/>
        </w:rPr>
        <w:t> </w:t>
      </w:r>
      <w:r>
        <w:rPr>
          <w:sz w:val="24"/>
        </w:rPr>
        <w:t>writer</w:t>
      </w:r>
      <w:r>
        <w:rPr>
          <w:spacing w:val="40"/>
          <w:sz w:val="24"/>
        </w:rPr>
        <w:t> </w:t>
      </w:r>
      <w:r>
        <w:rPr>
          <w:sz w:val="24"/>
        </w:rPr>
        <w:t>alone</w:t>
      </w:r>
      <w:r>
        <w:rPr>
          <w:spacing w:val="40"/>
          <w:sz w:val="24"/>
        </w:rPr>
        <w:t> </w:t>
      </w:r>
      <w:r>
        <w:rPr>
          <w:sz w:val="24"/>
        </w:rPr>
        <w:t>and</w:t>
      </w:r>
      <w:r>
        <w:rPr>
          <w:spacing w:val="40"/>
          <w:sz w:val="24"/>
        </w:rPr>
        <w:t> </w:t>
      </w:r>
      <w:r>
        <w:rPr>
          <w:sz w:val="24"/>
        </w:rPr>
        <w:t>feedback</w:t>
      </w:r>
      <w:r>
        <w:rPr>
          <w:spacing w:val="40"/>
          <w:sz w:val="24"/>
        </w:rPr>
        <w:t> </w:t>
      </w:r>
      <w:r>
        <w:rPr>
          <w:sz w:val="24"/>
        </w:rPr>
        <w:t>is</w:t>
      </w:r>
      <w:r>
        <w:rPr>
          <w:spacing w:val="40"/>
          <w:sz w:val="24"/>
        </w:rPr>
        <w:t> </w:t>
      </w:r>
      <w:r>
        <w:rPr>
          <w:sz w:val="24"/>
        </w:rPr>
        <w:t>delayed</w:t>
      </w:r>
      <w:r>
        <w:rPr>
          <w:spacing w:val="40"/>
          <w:sz w:val="24"/>
        </w:rPr>
        <w:t> </w:t>
      </w:r>
      <w:r>
        <w:rPr>
          <w:sz w:val="24"/>
        </w:rPr>
        <w:t>or</w:t>
      </w:r>
      <w:r>
        <w:rPr>
          <w:spacing w:val="40"/>
          <w:sz w:val="24"/>
        </w:rPr>
        <w:t> </w:t>
      </w:r>
      <w:r>
        <w:rPr>
          <w:spacing w:val="9"/>
          <w:sz w:val="24"/>
        </w:rPr>
        <w:t>non-</w:t>
      </w:r>
      <w:r>
        <w:rPr>
          <w:sz w:val="24"/>
        </w:rPr>
        <w:t>existent.</w:t>
      </w:r>
      <w:r>
        <w:rPr>
          <w:spacing w:val="40"/>
          <w:sz w:val="24"/>
        </w:rPr>
        <w:t> </w:t>
      </w:r>
      <w:r>
        <w:rPr>
          <w:sz w:val="24"/>
        </w:rPr>
        <w:t>Writing</w:t>
      </w:r>
      <w:r>
        <w:rPr>
          <w:spacing w:val="40"/>
          <w:sz w:val="24"/>
        </w:rPr>
        <w:t> </w:t>
      </w:r>
      <w:r>
        <w:rPr>
          <w:sz w:val="24"/>
        </w:rPr>
        <w:t>does not</w:t>
      </w:r>
      <w:r>
        <w:rPr>
          <w:spacing w:val="29"/>
          <w:sz w:val="24"/>
        </w:rPr>
        <w:t> </w:t>
      </w:r>
      <w:r>
        <w:rPr>
          <w:sz w:val="24"/>
        </w:rPr>
        <w:t>only occur</w:t>
      </w:r>
      <w:r>
        <w:rPr>
          <w:spacing w:val="27"/>
          <w:sz w:val="24"/>
        </w:rPr>
        <w:t> </w:t>
      </w:r>
      <w:r>
        <w:rPr>
          <w:sz w:val="24"/>
        </w:rPr>
        <w:t>in</w:t>
      </w:r>
      <w:r>
        <w:rPr>
          <w:spacing w:val="33"/>
          <w:sz w:val="24"/>
        </w:rPr>
        <w:t> </w:t>
      </w:r>
      <w:r>
        <w:rPr>
          <w:sz w:val="24"/>
        </w:rPr>
        <w:t>isolation, on the contrary, it has been found out that it occurs even in groups and in the course of writing, feedback is received from within the group and the teacher.</w:t>
      </w:r>
    </w:p>
    <w:p>
      <w:pPr>
        <w:pStyle w:val="BodyText"/>
        <w:spacing w:line="480" w:lineRule="auto" w:before="1"/>
        <w:ind w:right="398" w:firstLine="719"/>
        <w:jc w:val="both"/>
      </w:pPr>
      <w:r>
        <w:rPr/>
        <w:t>Kecskes</w:t>
      </w:r>
      <w:r>
        <w:rPr>
          <w:spacing w:val="-1"/>
        </w:rPr>
        <w:t> </w:t>
      </w:r>
      <w:r>
        <w:rPr/>
        <w:t>(2014)</w:t>
      </w:r>
      <w:r>
        <w:rPr>
          <w:spacing w:val="-1"/>
        </w:rPr>
        <w:t> </w:t>
      </w:r>
      <w:r>
        <w:rPr/>
        <w:t>describes</w:t>
      </w:r>
      <w:r>
        <w:rPr>
          <w:spacing w:val="-1"/>
        </w:rPr>
        <w:t> </w:t>
      </w:r>
      <w:r>
        <w:rPr/>
        <w:t>Cooperative</w:t>
      </w:r>
      <w:r>
        <w:rPr>
          <w:spacing w:val="-1"/>
        </w:rPr>
        <w:t> </w:t>
      </w:r>
      <w:r>
        <w:rPr/>
        <w:t>Principle</w:t>
      </w:r>
      <w:r>
        <w:rPr>
          <w:spacing w:val="-3"/>
        </w:rPr>
        <w:t> </w:t>
      </w:r>
      <w:r>
        <w:rPr/>
        <w:t>(CP)</w:t>
      </w:r>
      <w:r>
        <w:rPr>
          <w:spacing w:val="-2"/>
        </w:rPr>
        <w:t> </w:t>
      </w:r>
      <w:r>
        <w:rPr/>
        <w:t>as</w:t>
      </w:r>
      <w:r>
        <w:rPr>
          <w:spacing w:val="-2"/>
        </w:rPr>
        <w:t> </w:t>
      </w:r>
      <w:r>
        <w:rPr/>
        <w:t>a</w:t>
      </w:r>
      <w:r>
        <w:rPr>
          <w:spacing w:val="-1"/>
        </w:rPr>
        <w:t> </w:t>
      </w:r>
      <w:r>
        <w:rPr/>
        <w:t>set</w:t>
      </w:r>
      <w:r>
        <w:rPr>
          <w:spacing w:val="-2"/>
        </w:rPr>
        <w:t> </w:t>
      </w:r>
      <w:r>
        <w:rPr/>
        <w:t>of</w:t>
      </w:r>
      <w:r>
        <w:rPr>
          <w:spacing w:val="-1"/>
        </w:rPr>
        <w:t> </w:t>
      </w:r>
      <w:r>
        <w:rPr/>
        <w:t>maxims</w:t>
      </w:r>
      <w:r>
        <w:rPr>
          <w:spacing w:val="-2"/>
        </w:rPr>
        <w:t> </w:t>
      </w:r>
      <w:r>
        <w:rPr/>
        <w:t>which define</w:t>
      </w:r>
      <w:r>
        <w:rPr>
          <w:spacing w:val="-1"/>
        </w:rPr>
        <w:t> </w:t>
      </w:r>
      <w:r>
        <w:rPr/>
        <w:t>the assumptions underlying a hearer's interpretation of a speaker's intention. The maxims are as </w:t>
      </w:r>
      <w:r>
        <w:rPr>
          <w:spacing w:val="-2"/>
        </w:rPr>
        <w:t>follows:</w:t>
      </w:r>
    </w:p>
    <w:p>
      <w:pPr>
        <w:pStyle w:val="ListParagraph"/>
        <w:numPr>
          <w:ilvl w:val="0"/>
          <w:numId w:val="23"/>
        </w:numPr>
        <w:tabs>
          <w:tab w:pos="1179" w:val="left" w:leader="none"/>
        </w:tabs>
        <w:spacing w:line="240" w:lineRule="auto" w:before="1" w:after="0"/>
        <w:ind w:left="1179" w:right="0" w:hanging="719"/>
        <w:jc w:val="both"/>
        <w:rPr>
          <w:sz w:val="24"/>
        </w:rPr>
      </w:pPr>
      <w:r>
        <w:rPr>
          <w:sz w:val="24"/>
        </w:rPr>
        <w:t>quality</w:t>
      </w:r>
      <w:r>
        <w:rPr>
          <w:spacing w:val="4"/>
          <w:sz w:val="24"/>
        </w:rPr>
        <w:t> </w:t>
      </w:r>
      <w:r>
        <w:rPr>
          <w:sz w:val="24"/>
        </w:rPr>
        <w:t>-</w:t>
      </w:r>
      <w:r>
        <w:rPr>
          <w:spacing w:val="11"/>
          <w:sz w:val="24"/>
        </w:rPr>
        <w:t> </w:t>
      </w:r>
      <w:r>
        <w:rPr>
          <w:sz w:val="24"/>
        </w:rPr>
        <w:t>speak</w:t>
      </w:r>
      <w:r>
        <w:rPr>
          <w:spacing w:val="10"/>
          <w:sz w:val="24"/>
        </w:rPr>
        <w:t> </w:t>
      </w:r>
      <w:r>
        <w:rPr>
          <w:sz w:val="24"/>
        </w:rPr>
        <w:t>the</w:t>
      </w:r>
      <w:r>
        <w:rPr>
          <w:spacing w:val="9"/>
          <w:sz w:val="24"/>
        </w:rPr>
        <w:t> </w:t>
      </w:r>
      <w:r>
        <w:rPr>
          <w:sz w:val="24"/>
        </w:rPr>
        <w:t>truth,</w:t>
      </w:r>
      <w:r>
        <w:rPr>
          <w:spacing w:val="6"/>
          <w:sz w:val="24"/>
        </w:rPr>
        <w:t> </w:t>
      </w:r>
      <w:r>
        <w:rPr>
          <w:sz w:val="24"/>
        </w:rPr>
        <w:t>be</w:t>
      </w:r>
      <w:r>
        <w:rPr>
          <w:spacing w:val="10"/>
          <w:sz w:val="24"/>
        </w:rPr>
        <w:t> </w:t>
      </w:r>
      <w:r>
        <w:rPr>
          <w:spacing w:val="-2"/>
          <w:sz w:val="24"/>
        </w:rPr>
        <w:t>sincere;</w:t>
      </w:r>
    </w:p>
    <w:p>
      <w:pPr>
        <w:pStyle w:val="BodyText"/>
        <w:ind w:left="0"/>
      </w:pPr>
    </w:p>
    <w:p>
      <w:pPr>
        <w:pStyle w:val="ListParagraph"/>
        <w:numPr>
          <w:ilvl w:val="0"/>
          <w:numId w:val="23"/>
        </w:numPr>
        <w:tabs>
          <w:tab w:pos="1180" w:val="left" w:leader="none"/>
        </w:tabs>
        <w:spacing w:line="240" w:lineRule="auto" w:before="0" w:after="0"/>
        <w:ind w:left="1180" w:right="0" w:hanging="720"/>
        <w:jc w:val="left"/>
        <w:rPr>
          <w:sz w:val="24"/>
        </w:rPr>
      </w:pPr>
      <w:r>
        <w:rPr>
          <w:sz w:val="24"/>
        </w:rPr>
        <w:t>quantity</w:t>
      </w:r>
      <w:r>
        <w:rPr>
          <w:spacing w:val="1"/>
          <w:sz w:val="24"/>
        </w:rPr>
        <w:t> </w:t>
      </w:r>
      <w:r>
        <w:rPr>
          <w:sz w:val="24"/>
        </w:rPr>
        <w:t>-</w:t>
      </w:r>
      <w:r>
        <w:rPr>
          <w:spacing w:val="4"/>
          <w:sz w:val="24"/>
        </w:rPr>
        <w:t> </w:t>
      </w:r>
      <w:r>
        <w:rPr>
          <w:sz w:val="24"/>
        </w:rPr>
        <w:t>say neither</w:t>
      </w:r>
      <w:r>
        <w:rPr>
          <w:spacing w:val="4"/>
          <w:sz w:val="24"/>
        </w:rPr>
        <w:t> </w:t>
      </w:r>
      <w:r>
        <w:rPr>
          <w:sz w:val="24"/>
        </w:rPr>
        <w:t>more</w:t>
      </w:r>
      <w:r>
        <w:rPr>
          <w:spacing w:val="2"/>
          <w:sz w:val="24"/>
        </w:rPr>
        <w:t> </w:t>
      </w:r>
      <w:r>
        <w:rPr>
          <w:sz w:val="24"/>
        </w:rPr>
        <w:t>or</w:t>
      </w:r>
      <w:r>
        <w:rPr>
          <w:spacing w:val="4"/>
          <w:sz w:val="24"/>
        </w:rPr>
        <w:t> </w:t>
      </w:r>
      <w:r>
        <w:rPr>
          <w:sz w:val="24"/>
        </w:rPr>
        <w:t>less</w:t>
      </w:r>
      <w:r>
        <w:rPr>
          <w:spacing w:val="5"/>
          <w:sz w:val="24"/>
        </w:rPr>
        <w:t> </w:t>
      </w:r>
      <w:r>
        <w:rPr>
          <w:sz w:val="24"/>
        </w:rPr>
        <w:t>than</w:t>
      </w:r>
      <w:r>
        <w:rPr>
          <w:spacing w:val="6"/>
          <w:sz w:val="24"/>
        </w:rPr>
        <w:t> </w:t>
      </w:r>
      <w:r>
        <w:rPr>
          <w:sz w:val="24"/>
        </w:rPr>
        <w:t>is</w:t>
      </w:r>
      <w:r>
        <w:rPr>
          <w:spacing w:val="5"/>
          <w:sz w:val="24"/>
        </w:rPr>
        <w:t> </w:t>
      </w:r>
      <w:r>
        <w:rPr>
          <w:sz w:val="24"/>
        </w:rPr>
        <w:t>necessary for</w:t>
      </w:r>
      <w:r>
        <w:rPr>
          <w:spacing w:val="4"/>
          <w:sz w:val="24"/>
        </w:rPr>
        <w:t> </w:t>
      </w:r>
      <w:r>
        <w:rPr>
          <w:sz w:val="24"/>
        </w:rPr>
        <w:t>the</w:t>
      </w:r>
      <w:r>
        <w:rPr>
          <w:spacing w:val="4"/>
          <w:sz w:val="24"/>
        </w:rPr>
        <w:t> </w:t>
      </w:r>
      <w:r>
        <w:rPr>
          <w:sz w:val="24"/>
        </w:rPr>
        <w:t>purpose</w:t>
      </w:r>
      <w:r>
        <w:rPr>
          <w:spacing w:val="4"/>
          <w:sz w:val="24"/>
        </w:rPr>
        <w:t> </w:t>
      </w:r>
      <w:r>
        <w:rPr>
          <w:sz w:val="24"/>
        </w:rPr>
        <w:t>at</w:t>
      </w:r>
      <w:r>
        <w:rPr>
          <w:spacing w:val="6"/>
          <w:sz w:val="24"/>
        </w:rPr>
        <w:t> </w:t>
      </w:r>
      <w:r>
        <w:rPr>
          <w:spacing w:val="-4"/>
          <w:sz w:val="24"/>
        </w:rPr>
        <w:t>hand</w:t>
      </w:r>
    </w:p>
    <w:p>
      <w:pPr>
        <w:pStyle w:val="BodyText"/>
        <w:ind w:left="0"/>
      </w:pPr>
    </w:p>
    <w:p>
      <w:pPr>
        <w:pStyle w:val="ListParagraph"/>
        <w:numPr>
          <w:ilvl w:val="0"/>
          <w:numId w:val="23"/>
        </w:numPr>
        <w:tabs>
          <w:tab w:pos="1180" w:val="left" w:leader="none"/>
        </w:tabs>
        <w:spacing w:line="240" w:lineRule="auto" w:before="0" w:after="0"/>
        <w:ind w:left="1180" w:right="0" w:hanging="720"/>
        <w:jc w:val="left"/>
        <w:rPr>
          <w:sz w:val="24"/>
        </w:rPr>
      </w:pPr>
      <w:r>
        <w:rPr>
          <w:sz w:val="24"/>
        </w:rPr>
        <w:t>relation</w:t>
      </w:r>
      <w:r>
        <w:rPr>
          <w:spacing w:val="9"/>
          <w:sz w:val="24"/>
        </w:rPr>
        <w:t> </w:t>
      </w:r>
      <w:r>
        <w:rPr>
          <w:sz w:val="24"/>
        </w:rPr>
        <w:t>-</w:t>
      </w:r>
      <w:r>
        <w:rPr>
          <w:spacing w:val="10"/>
          <w:sz w:val="24"/>
        </w:rPr>
        <w:t> </w:t>
      </w:r>
      <w:r>
        <w:rPr>
          <w:sz w:val="24"/>
        </w:rPr>
        <w:t>be</w:t>
      </w:r>
      <w:r>
        <w:rPr>
          <w:spacing w:val="9"/>
          <w:sz w:val="24"/>
        </w:rPr>
        <w:t> </w:t>
      </w:r>
      <w:r>
        <w:rPr>
          <w:sz w:val="24"/>
        </w:rPr>
        <w:t>relevant;</w:t>
      </w:r>
      <w:r>
        <w:rPr>
          <w:spacing w:val="11"/>
          <w:sz w:val="24"/>
        </w:rPr>
        <w:t> </w:t>
      </w:r>
      <w:r>
        <w:rPr>
          <w:spacing w:val="-5"/>
          <w:sz w:val="24"/>
        </w:rPr>
        <w:t>and</w:t>
      </w:r>
    </w:p>
    <w:p>
      <w:pPr>
        <w:pStyle w:val="BodyText"/>
        <w:ind w:left="0"/>
      </w:pPr>
    </w:p>
    <w:p>
      <w:pPr>
        <w:pStyle w:val="ListParagraph"/>
        <w:numPr>
          <w:ilvl w:val="0"/>
          <w:numId w:val="23"/>
        </w:numPr>
        <w:tabs>
          <w:tab w:pos="1180" w:val="left" w:leader="none"/>
        </w:tabs>
        <w:spacing w:line="240" w:lineRule="auto" w:before="0" w:after="0"/>
        <w:ind w:left="1180" w:right="0" w:hanging="720"/>
        <w:jc w:val="left"/>
        <w:rPr>
          <w:sz w:val="24"/>
        </w:rPr>
      </w:pPr>
      <w:r>
        <w:rPr>
          <w:sz w:val="24"/>
        </w:rPr>
        <w:t>manner</w:t>
      </w:r>
      <w:r>
        <w:rPr>
          <w:spacing w:val="-9"/>
          <w:sz w:val="24"/>
        </w:rPr>
        <w:t> </w:t>
      </w:r>
      <w:r>
        <w:rPr>
          <w:sz w:val="24"/>
        </w:rPr>
        <w:t>-</w:t>
      </w:r>
      <w:r>
        <w:rPr>
          <w:spacing w:val="-12"/>
          <w:sz w:val="24"/>
        </w:rPr>
        <w:t> </w:t>
      </w:r>
      <w:r>
        <w:rPr>
          <w:sz w:val="24"/>
        </w:rPr>
        <w:t>be</w:t>
      </w:r>
      <w:r>
        <w:rPr>
          <w:spacing w:val="-9"/>
          <w:sz w:val="24"/>
        </w:rPr>
        <w:t> </w:t>
      </w:r>
      <w:r>
        <w:rPr>
          <w:sz w:val="24"/>
        </w:rPr>
        <w:t>clear,</w:t>
      </w:r>
      <w:r>
        <w:rPr>
          <w:spacing w:val="-11"/>
          <w:sz w:val="24"/>
        </w:rPr>
        <w:t> </w:t>
      </w:r>
      <w:r>
        <w:rPr>
          <w:sz w:val="24"/>
        </w:rPr>
        <w:t>be</w:t>
      </w:r>
      <w:r>
        <w:rPr>
          <w:spacing w:val="-11"/>
          <w:sz w:val="24"/>
        </w:rPr>
        <w:t> </w:t>
      </w:r>
      <w:r>
        <w:rPr>
          <w:spacing w:val="-2"/>
          <w:sz w:val="24"/>
        </w:rPr>
        <w:t>perspicuous.</w:t>
      </w:r>
    </w:p>
    <w:p>
      <w:pPr>
        <w:pStyle w:val="BodyText"/>
        <w:ind w:left="0"/>
      </w:pPr>
    </w:p>
    <w:p>
      <w:pPr>
        <w:pStyle w:val="BodyText"/>
        <w:spacing w:line="480" w:lineRule="auto" w:before="1"/>
        <w:ind w:right="396" w:firstLine="719"/>
        <w:jc w:val="both"/>
      </w:pPr>
      <w:r>
        <w:rPr/>
        <w:t>White</w:t>
      </w:r>
      <w:r>
        <w:rPr>
          <w:spacing w:val="40"/>
        </w:rPr>
        <w:t> </w:t>
      </w:r>
      <w:r>
        <w:rPr/>
        <w:t>(2001),</w:t>
      </w:r>
      <w:r>
        <w:rPr>
          <w:spacing w:val="40"/>
        </w:rPr>
        <w:t> </w:t>
      </w:r>
      <w:r>
        <w:rPr/>
        <w:t>while</w:t>
      </w:r>
      <w:r>
        <w:rPr>
          <w:spacing w:val="40"/>
        </w:rPr>
        <w:t> </w:t>
      </w:r>
      <w:r>
        <w:rPr/>
        <w:t>discussing</w:t>
      </w:r>
      <w:r>
        <w:rPr>
          <w:spacing w:val="40"/>
        </w:rPr>
        <w:t> </w:t>
      </w:r>
      <w:r>
        <w:rPr/>
        <w:t>the</w:t>
      </w:r>
      <w:r>
        <w:rPr>
          <w:spacing w:val="40"/>
        </w:rPr>
        <w:t> </w:t>
      </w:r>
      <w:r>
        <w:rPr/>
        <w:t>applicability</w:t>
      </w:r>
      <w:r>
        <w:rPr>
          <w:spacing w:val="40"/>
        </w:rPr>
        <w:t> </w:t>
      </w:r>
      <w:r>
        <w:rPr/>
        <w:t>of</w:t>
      </w:r>
      <w:r>
        <w:rPr>
          <w:spacing w:val="40"/>
        </w:rPr>
        <w:t> </w:t>
      </w:r>
      <w:r>
        <w:rPr/>
        <w:t>CP</w:t>
      </w:r>
      <w:r>
        <w:rPr>
          <w:spacing w:val="40"/>
        </w:rPr>
        <w:t> </w:t>
      </w:r>
      <w:r>
        <w:rPr/>
        <w:t>to</w:t>
      </w:r>
      <w:r>
        <w:rPr>
          <w:spacing w:val="40"/>
        </w:rPr>
        <w:t> </w:t>
      </w:r>
      <w:r>
        <w:rPr/>
        <w:t>writing,</w:t>
      </w:r>
      <w:r>
        <w:rPr>
          <w:spacing w:val="40"/>
        </w:rPr>
        <w:t> </w:t>
      </w:r>
      <w:r>
        <w:rPr/>
        <w:t>says</w:t>
      </w:r>
      <w:r>
        <w:rPr>
          <w:spacing w:val="40"/>
        </w:rPr>
        <w:t> </w:t>
      </w:r>
      <w:r>
        <w:rPr/>
        <w:t>although writing</w:t>
      </w:r>
      <w:r>
        <w:rPr>
          <w:spacing w:val="32"/>
        </w:rPr>
        <w:t> </w:t>
      </w:r>
      <w:r>
        <w:rPr/>
        <w:t>differs</w:t>
      </w:r>
      <w:r>
        <w:rPr>
          <w:spacing w:val="35"/>
        </w:rPr>
        <w:t> </w:t>
      </w:r>
      <w:r>
        <w:rPr/>
        <w:t>from</w:t>
      </w:r>
      <w:r>
        <w:rPr>
          <w:spacing w:val="35"/>
        </w:rPr>
        <w:t> </w:t>
      </w:r>
      <w:r>
        <w:rPr/>
        <w:t>speaking</w:t>
      </w:r>
      <w:r>
        <w:rPr>
          <w:spacing w:val="32"/>
        </w:rPr>
        <w:t> </w:t>
      </w:r>
      <w:r>
        <w:rPr/>
        <w:t>in</w:t>
      </w:r>
      <w:r>
        <w:rPr>
          <w:spacing w:val="35"/>
        </w:rPr>
        <w:t> </w:t>
      </w:r>
      <w:r>
        <w:rPr/>
        <w:t>channel,</w:t>
      </w:r>
      <w:r>
        <w:rPr>
          <w:spacing w:val="35"/>
        </w:rPr>
        <w:t> </w:t>
      </w:r>
      <w:r>
        <w:rPr/>
        <w:t>and</w:t>
      </w:r>
      <w:r>
        <w:rPr>
          <w:spacing w:val="32"/>
        </w:rPr>
        <w:t> </w:t>
      </w:r>
      <w:r>
        <w:rPr/>
        <w:t>grammatical</w:t>
      </w:r>
      <w:r>
        <w:rPr>
          <w:spacing w:val="35"/>
        </w:rPr>
        <w:t> </w:t>
      </w:r>
      <w:r>
        <w:rPr/>
        <w:t>and</w:t>
      </w:r>
      <w:r>
        <w:rPr>
          <w:spacing w:val="35"/>
        </w:rPr>
        <w:t> </w:t>
      </w:r>
      <w:r>
        <w:rPr/>
        <w:t>discoursal</w:t>
      </w:r>
      <w:r>
        <w:rPr>
          <w:spacing w:val="35"/>
        </w:rPr>
        <w:t> </w:t>
      </w:r>
      <w:r>
        <w:rPr/>
        <w:t>features,</w:t>
      </w:r>
      <w:r>
        <w:rPr>
          <w:spacing w:val="31"/>
        </w:rPr>
        <w:t> </w:t>
      </w:r>
      <w:r>
        <w:rPr/>
        <w:t>the</w:t>
      </w:r>
      <w:r>
        <w:rPr>
          <w:spacing w:val="40"/>
        </w:rPr>
        <w:t> </w:t>
      </w:r>
      <w:r>
        <w:rPr/>
        <w:t>CP</w:t>
      </w:r>
      <w:r>
        <w:rPr>
          <w:spacing w:val="40"/>
        </w:rPr>
        <w:t> </w:t>
      </w:r>
      <w:r>
        <w:rPr/>
        <w:t>is not</w:t>
      </w:r>
      <w:r>
        <w:rPr>
          <w:spacing w:val="68"/>
        </w:rPr>
        <w:t> </w:t>
      </w:r>
      <w:r>
        <w:rPr/>
        <w:t>suspended</w:t>
      </w:r>
      <w:r>
        <w:rPr>
          <w:spacing w:val="67"/>
        </w:rPr>
        <w:t> </w:t>
      </w:r>
      <w:r>
        <w:rPr/>
        <w:t>in</w:t>
      </w:r>
      <w:r>
        <w:rPr>
          <w:spacing w:val="67"/>
        </w:rPr>
        <w:t> </w:t>
      </w:r>
      <w:r>
        <w:rPr/>
        <w:t>writing,</w:t>
      </w:r>
      <w:r>
        <w:rPr>
          <w:spacing w:val="67"/>
        </w:rPr>
        <w:t> </w:t>
      </w:r>
      <w:r>
        <w:rPr/>
        <w:t>particularly</w:t>
      </w:r>
      <w:r>
        <w:rPr>
          <w:spacing w:val="40"/>
        </w:rPr>
        <w:t> </w:t>
      </w:r>
      <w:r>
        <w:rPr/>
        <w:t>in</w:t>
      </w:r>
      <w:r>
        <w:rPr>
          <w:spacing w:val="71"/>
        </w:rPr>
        <w:t> </w:t>
      </w:r>
      <w:r>
        <w:rPr/>
        <w:t>essay</w:t>
      </w:r>
      <w:r>
        <w:rPr>
          <w:spacing w:val="64"/>
        </w:rPr>
        <w:t> </w:t>
      </w:r>
      <w:r>
        <w:rPr/>
        <w:t>writing.</w:t>
      </w:r>
      <w:r>
        <w:rPr>
          <w:spacing w:val="74"/>
        </w:rPr>
        <w:t> </w:t>
      </w:r>
      <w:r>
        <w:rPr/>
        <w:t>Indeed,</w:t>
      </w:r>
      <w:r>
        <w:rPr>
          <w:spacing w:val="67"/>
        </w:rPr>
        <w:t> </w:t>
      </w:r>
      <w:r>
        <w:rPr/>
        <w:t>in</w:t>
      </w:r>
      <w:r>
        <w:rPr>
          <w:spacing w:val="67"/>
        </w:rPr>
        <w:t> </w:t>
      </w:r>
      <w:r>
        <w:rPr/>
        <w:t>the</w:t>
      </w:r>
      <w:r>
        <w:rPr>
          <w:spacing w:val="65"/>
        </w:rPr>
        <w:t> </w:t>
      </w:r>
      <w:r>
        <w:rPr/>
        <w:t>scholars</w:t>
      </w:r>
      <w:r>
        <w:rPr>
          <w:spacing w:val="68"/>
        </w:rPr>
        <w:t> </w:t>
      </w:r>
      <w:r>
        <w:rPr/>
        <w:t>discussion of</w:t>
      </w:r>
      <w:r>
        <w:rPr>
          <w:spacing w:val="49"/>
        </w:rPr>
        <w:t> </w:t>
      </w:r>
      <w:r>
        <w:rPr/>
        <w:t>written</w:t>
      </w:r>
      <w:r>
        <w:rPr>
          <w:spacing w:val="54"/>
        </w:rPr>
        <w:t> </w:t>
      </w:r>
      <w:r>
        <w:rPr/>
        <w:t>text</w:t>
      </w:r>
      <w:r>
        <w:rPr>
          <w:spacing w:val="53"/>
        </w:rPr>
        <w:t> </w:t>
      </w:r>
      <w:r>
        <w:rPr/>
        <w:t>as</w:t>
      </w:r>
      <w:r>
        <w:rPr>
          <w:spacing w:val="57"/>
        </w:rPr>
        <w:t> </w:t>
      </w:r>
      <w:r>
        <w:rPr/>
        <w:t>communication,</w:t>
      </w:r>
      <w:r>
        <w:rPr>
          <w:spacing w:val="40"/>
        </w:rPr>
        <w:t> </w:t>
      </w:r>
      <w:r>
        <w:rPr/>
        <w:t>Parsons</w:t>
      </w:r>
      <w:r>
        <w:rPr>
          <w:spacing w:val="37"/>
        </w:rPr>
        <w:t> </w:t>
      </w:r>
      <w:r>
        <w:rPr/>
        <w:t>and</w:t>
      </w:r>
      <w:r>
        <w:rPr>
          <w:spacing w:val="38"/>
        </w:rPr>
        <w:t> </w:t>
      </w:r>
      <w:r>
        <w:rPr/>
        <w:t>Galecki</w:t>
      </w:r>
      <w:r>
        <w:rPr>
          <w:spacing w:val="37"/>
        </w:rPr>
        <w:t> </w:t>
      </w:r>
      <w:r>
        <w:rPr/>
        <w:t>(2009)</w:t>
      </w:r>
      <w:r>
        <w:rPr>
          <w:spacing w:val="36"/>
        </w:rPr>
        <w:t> </w:t>
      </w:r>
      <w:r>
        <w:rPr/>
        <w:t>point</w:t>
      </w:r>
      <w:r>
        <w:rPr>
          <w:spacing w:val="39"/>
        </w:rPr>
        <w:t> </w:t>
      </w:r>
      <w:r>
        <w:rPr/>
        <w:t>out</w:t>
      </w:r>
      <w:r>
        <w:rPr>
          <w:spacing w:val="37"/>
        </w:rPr>
        <w:t> </w:t>
      </w:r>
      <w:r>
        <w:rPr/>
        <w:t>that</w:t>
      </w:r>
      <w:r>
        <w:rPr>
          <w:spacing w:val="38"/>
        </w:rPr>
        <w:t> </w:t>
      </w:r>
      <w:r>
        <w:rPr/>
        <w:t>writing,</w:t>
      </w:r>
      <w:r>
        <w:rPr>
          <w:spacing w:val="37"/>
        </w:rPr>
        <w:t> </w:t>
      </w:r>
      <w:r>
        <w:rPr/>
        <w:t>too,</w:t>
      </w:r>
      <w:r>
        <w:rPr>
          <w:spacing w:val="38"/>
        </w:rPr>
        <w:t> </w:t>
      </w:r>
      <w:r>
        <w:rPr>
          <w:spacing w:val="-5"/>
        </w:rPr>
        <w:t>is</w:t>
      </w:r>
    </w:p>
    <w:p>
      <w:pPr>
        <w:spacing w:after="0" w:line="480" w:lineRule="auto"/>
        <w:jc w:val="both"/>
        <w:sectPr>
          <w:pgSz w:w="12240" w:h="15840"/>
          <w:pgMar w:header="0" w:footer="744" w:top="1360" w:bottom="940" w:left="980" w:right="1040"/>
        </w:sectPr>
      </w:pPr>
    </w:p>
    <w:p>
      <w:pPr>
        <w:pStyle w:val="BodyText"/>
        <w:spacing w:line="480" w:lineRule="auto" w:before="72"/>
        <w:ind w:right="399"/>
        <w:jc w:val="both"/>
      </w:pPr>
      <w:r>
        <w:rPr/>
        <w:t>structured well to communicate information within certain accepted principles which include Gricean maxims. Adopting Gricean maxim of relation to writing is very</w:t>
      </w:r>
      <w:r>
        <w:rPr>
          <w:spacing w:val="-5"/>
        </w:rPr>
        <w:t> </w:t>
      </w:r>
      <w:r>
        <w:rPr/>
        <w:t>crucial as the content of the essay must be relevant to the subject matter. And for this study, a written text must clearly relate the content without any ambiguity. For essay writing at the senior secondary level,</w:t>
      </w:r>
      <w:r>
        <w:rPr>
          <w:spacing w:val="40"/>
        </w:rPr>
        <w:t> </w:t>
      </w:r>
      <w:r>
        <w:rPr/>
        <w:t>students are expected to demonstrate ability to generate ideas that are related to the subject of </w:t>
      </w:r>
      <w:r>
        <w:rPr>
          <w:spacing w:val="-2"/>
        </w:rPr>
        <w:t>discourse.</w:t>
      </w:r>
    </w:p>
    <w:p>
      <w:pPr>
        <w:pStyle w:val="ListParagraph"/>
        <w:numPr>
          <w:ilvl w:val="0"/>
          <w:numId w:val="22"/>
        </w:numPr>
        <w:tabs>
          <w:tab w:pos="734" w:val="left" w:leader="none"/>
        </w:tabs>
        <w:spacing w:line="480" w:lineRule="auto" w:before="0" w:after="0"/>
        <w:ind w:left="460" w:right="394" w:firstLine="0"/>
        <w:jc w:val="both"/>
        <w:rPr>
          <w:b/>
          <w:sz w:val="24"/>
        </w:rPr>
      </w:pPr>
      <w:r>
        <w:rPr>
          <w:b/>
          <w:sz w:val="24"/>
        </w:rPr>
        <w:t>Organization: </w:t>
      </w:r>
      <w:r>
        <w:rPr>
          <w:sz w:val="24"/>
        </w:rPr>
        <w:t>This refers to the ways</w:t>
      </w:r>
      <w:r>
        <w:rPr>
          <w:spacing w:val="28"/>
          <w:sz w:val="24"/>
        </w:rPr>
        <w:t> </w:t>
      </w:r>
      <w:r>
        <w:rPr>
          <w:sz w:val="24"/>
        </w:rPr>
        <w:t>different parts of an essay are arranged.</w:t>
      </w:r>
      <w:r>
        <w:rPr>
          <w:spacing w:val="40"/>
          <w:sz w:val="24"/>
        </w:rPr>
        <w:t>  </w:t>
      </w:r>
      <w:r>
        <w:rPr>
          <w:sz w:val="24"/>
        </w:rPr>
        <w:t>A writing</w:t>
      </w:r>
      <w:r>
        <w:rPr>
          <w:spacing w:val="40"/>
          <w:sz w:val="24"/>
        </w:rPr>
        <w:t> </w:t>
      </w:r>
      <w:r>
        <w:rPr>
          <w:sz w:val="24"/>
        </w:rPr>
        <w:t>that lacks organization and coherence may not make for good reading and understanding and thoughts may be distorted. The organizational structure of an essay can take many forms: the introduction, body and conclusion. These are the defining positions that must be taught in essay writing.</w:t>
      </w:r>
      <w:r>
        <w:rPr>
          <w:spacing w:val="40"/>
          <w:sz w:val="24"/>
        </w:rPr>
        <w:t> </w:t>
      </w:r>
      <w:r>
        <w:rPr>
          <w:sz w:val="24"/>
        </w:rPr>
        <w:t>Harmer</w:t>
      </w:r>
      <w:r>
        <w:rPr>
          <w:spacing w:val="40"/>
          <w:sz w:val="24"/>
        </w:rPr>
        <w:t> </w:t>
      </w:r>
      <w:r>
        <w:rPr>
          <w:sz w:val="24"/>
        </w:rPr>
        <w:t>in</w:t>
      </w:r>
      <w:r>
        <w:rPr>
          <w:spacing w:val="40"/>
          <w:sz w:val="24"/>
        </w:rPr>
        <w:t> </w:t>
      </w:r>
      <w:r>
        <w:rPr>
          <w:sz w:val="24"/>
        </w:rPr>
        <w:t>Hayes</w:t>
      </w:r>
      <w:r>
        <w:rPr>
          <w:spacing w:val="40"/>
          <w:sz w:val="24"/>
        </w:rPr>
        <w:t> </w:t>
      </w:r>
      <w:r>
        <w:rPr>
          <w:sz w:val="24"/>
        </w:rPr>
        <w:t>(2012)</w:t>
      </w:r>
      <w:r>
        <w:rPr>
          <w:spacing w:val="40"/>
          <w:sz w:val="24"/>
        </w:rPr>
        <w:t> </w:t>
      </w:r>
      <w:r>
        <w:rPr>
          <w:sz w:val="24"/>
        </w:rPr>
        <w:t>advises</w:t>
      </w:r>
      <w:r>
        <w:rPr>
          <w:spacing w:val="40"/>
          <w:sz w:val="24"/>
        </w:rPr>
        <w:t> </w:t>
      </w:r>
      <w:r>
        <w:rPr>
          <w:sz w:val="24"/>
        </w:rPr>
        <w:t>that</w:t>
      </w:r>
      <w:r>
        <w:rPr>
          <w:spacing w:val="40"/>
          <w:sz w:val="24"/>
        </w:rPr>
        <w:t> </w:t>
      </w:r>
      <w:r>
        <w:rPr>
          <w:sz w:val="24"/>
        </w:rPr>
        <w:t>students</w:t>
      </w:r>
      <w:r>
        <w:rPr>
          <w:spacing w:val="40"/>
          <w:sz w:val="24"/>
        </w:rPr>
        <w:t> </w:t>
      </w:r>
      <w:r>
        <w:rPr>
          <w:sz w:val="24"/>
        </w:rPr>
        <w:t>should</w:t>
      </w:r>
      <w:r>
        <w:rPr>
          <w:spacing w:val="40"/>
          <w:sz w:val="24"/>
        </w:rPr>
        <w:t> </w:t>
      </w:r>
      <w:r>
        <w:rPr>
          <w:sz w:val="24"/>
        </w:rPr>
        <w:t>consider</w:t>
      </w:r>
      <w:r>
        <w:rPr>
          <w:spacing w:val="40"/>
          <w:sz w:val="24"/>
        </w:rPr>
        <w:t> </w:t>
      </w:r>
      <w:r>
        <w:rPr>
          <w:sz w:val="24"/>
        </w:rPr>
        <w:t>the</w:t>
      </w:r>
      <w:r>
        <w:rPr>
          <w:spacing w:val="40"/>
          <w:sz w:val="24"/>
        </w:rPr>
        <w:t> </w:t>
      </w:r>
      <w:r>
        <w:rPr>
          <w:sz w:val="24"/>
        </w:rPr>
        <w:t>issue</w:t>
      </w:r>
      <w:r>
        <w:rPr>
          <w:spacing w:val="40"/>
          <w:sz w:val="24"/>
        </w:rPr>
        <w:t> </w:t>
      </w:r>
      <w:r>
        <w:rPr>
          <w:sz w:val="24"/>
        </w:rPr>
        <w:t>of organizing</w:t>
      </w:r>
      <w:r>
        <w:rPr>
          <w:spacing w:val="32"/>
          <w:sz w:val="24"/>
        </w:rPr>
        <w:t> </w:t>
      </w:r>
      <w:r>
        <w:rPr>
          <w:sz w:val="24"/>
        </w:rPr>
        <w:t>sentences</w:t>
      </w:r>
      <w:r>
        <w:rPr>
          <w:spacing w:val="35"/>
          <w:sz w:val="24"/>
        </w:rPr>
        <w:t> </w:t>
      </w:r>
      <w:r>
        <w:rPr>
          <w:sz w:val="24"/>
        </w:rPr>
        <w:t>into</w:t>
      </w:r>
      <w:r>
        <w:rPr>
          <w:spacing w:val="35"/>
          <w:sz w:val="24"/>
        </w:rPr>
        <w:t> </w:t>
      </w:r>
      <w:r>
        <w:rPr>
          <w:sz w:val="24"/>
        </w:rPr>
        <w:t>paragraphs,</w:t>
      </w:r>
      <w:r>
        <w:rPr>
          <w:spacing w:val="40"/>
          <w:sz w:val="24"/>
        </w:rPr>
        <w:t> </w:t>
      </w:r>
      <w:r>
        <w:rPr>
          <w:sz w:val="24"/>
        </w:rPr>
        <w:t>paragraph linking together, and the general organization of ideas into a coherent piece of writing. According to Crossman and Kite (2012), organization</w:t>
      </w:r>
      <w:r>
        <w:rPr>
          <w:spacing w:val="40"/>
          <w:sz w:val="24"/>
        </w:rPr>
        <w:t> </w:t>
      </w:r>
      <w:r>
        <w:rPr>
          <w:sz w:val="24"/>
        </w:rPr>
        <w:t>of an essay would include adequate development of topic, good paragraphing, balance and suitable conclusion. It is generally noted in literature that some of the problems identified are right</w:t>
      </w:r>
      <w:r>
        <w:rPr>
          <w:spacing w:val="40"/>
          <w:sz w:val="24"/>
        </w:rPr>
        <w:t> </w:t>
      </w:r>
      <w:r>
        <w:rPr>
          <w:sz w:val="24"/>
        </w:rPr>
        <w:t>tone in written style</w:t>
      </w:r>
      <w:r>
        <w:rPr>
          <w:spacing w:val="40"/>
          <w:sz w:val="24"/>
        </w:rPr>
        <w:t> </w:t>
      </w:r>
      <w:r>
        <w:rPr>
          <w:sz w:val="24"/>
        </w:rPr>
        <w:t>and logical</w:t>
      </w:r>
      <w:r>
        <w:rPr>
          <w:spacing w:val="40"/>
          <w:sz w:val="24"/>
        </w:rPr>
        <w:t> </w:t>
      </w:r>
      <w:r>
        <w:rPr>
          <w:sz w:val="24"/>
        </w:rPr>
        <w:t>ordering of ideas</w:t>
      </w:r>
      <w:r>
        <w:rPr>
          <w:spacing w:val="40"/>
          <w:sz w:val="24"/>
        </w:rPr>
        <w:t> </w:t>
      </w:r>
      <w:r>
        <w:rPr>
          <w:sz w:val="24"/>
        </w:rPr>
        <w:t>which need to be tackled in essay writing. This happened to be one of the gray areas this work to threw more light on.</w:t>
      </w:r>
    </w:p>
    <w:p>
      <w:pPr>
        <w:pStyle w:val="BodyText"/>
        <w:spacing w:line="480" w:lineRule="auto" w:before="2"/>
        <w:ind w:right="397" w:firstLine="719"/>
        <w:jc w:val="both"/>
      </w:pPr>
      <w:r>
        <w:rPr/>
        <w:t>The</w:t>
      </w:r>
      <w:r>
        <w:rPr>
          <w:spacing w:val="-1"/>
        </w:rPr>
        <w:t> </w:t>
      </w:r>
      <w:r>
        <w:rPr/>
        <w:t>principle</w:t>
      </w:r>
      <w:r>
        <w:rPr>
          <w:spacing w:val="-1"/>
        </w:rPr>
        <w:t> </w:t>
      </w:r>
      <w:r>
        <w:rPr/>
        <w:t>of good organization is all about first thing</w:t>
      </w:r>
      <w:r>
        <w:rPr>
          <w:spacing w:val="-3"/>
        </w:rPr>
        <w:t> </w:t>
      </w:r>
      <w:r>
        <w:rPr/>
        <w:t>first, one</w:t>
      </w:r>
      <w:r>
        <w:rPr>
          <w:spacing w:val="-1"/>
        </w:rPr>
        <w:t> </w:t>
      </w:r>
      <w:r>
        <w:rPr/>
        <w:t>thing</w:t>
      </w:r>
      <w:r>
        <w:rPr>
          <w:spacing w:val="-3"/>
        </w:rPr>
        <w:t> </w:t>
      </w:r>
      <w:r>
        <w:rPr/>
        <w:t>at a</w:t>
      </w:r>
      <w:r>
        <w:rPr>
          <w:spacing w:val="-1"/>
        </w:rPr>
        <w:t> </w:t>
      </w:r>
      <w:r>
        <w:rPr/>
        <w:t>time,</w:t>
      </w:r>
      <w:r>
        <w:rPr>
          <w:spacing w:val="-1"/>
        </w:rPr>
        <w:t> </w:t>
      </w:r>
      <w:r>
        <w:rPr/>
        <w:t>a</w:t>
      </w:r>
      <w:r>
        <w:rPr>
          <w:spacing w:val="-1"/>
        </w:rPr>
        <w:t> </w:t>
      </w:r>
      <w:r>
        <w:rPr/>
        <w:t>place for everything and everything on its right place. Organization sets out the right procedures for writing and ensures that the writer is guided by such all through</w:t>
      </w:r>
      <w:r>
        <w:rPr>
          <w:spacing w:val="40"/>
        </w:rPr>
        <w:t> </w:t>
      </w:r>
      <w:r>
        <w:rPr/>
        <w:t>the writing process. To introduce essay organization, Gibson in Fagge (2014) suggests providing students with a scrambled essay and asking them to put the paragraph back in order. This would be useful in collaborative</w:t>
      </w:r>
      <w:r>
        <w:rPr>
          <w:spacing w:val="5"/>
        </w:rPr>
        <w:t> </w:t>
      </w:r>
      <w:r>
        <w:rPr/>
        <w:t>writing</w:t>
      </w:r>
      <w:r>
        <w:rPr>
          <w:spacing w:val="7"/>
        </w:rPr>
        <w:t> </w:t>
      </w:r>
      <w:r>
        <w:rPr/>
        <w:t>strategy</w:t>
      </w:r>
      <w:r>
        <w:rPr>
          <w:spacing w:val="4"/>
        </w:rPr>
        <w:t> </w:t>
      </w:r>
      <w:r>
        <w:rPr/>
        <w:t>being</w:t>
      </w:r>
      <w:r>
        <w:rPr>
          <w:spacing w:val="5"/>
        </w:rPr>
        <w:t> </w:t>
      </w:r>
      <w:r>
        <w:rPr/>
        <w:t>employed</w:t>
      </w:r>
      <w:r>
        <w:rPr>
          <w:spacing w:val="5"/>
        </w:rPr>
        <w:t> </w:t>
      </w:r>
      <w:r>
        <w:rPr/>
        <w:t>in</w:t>
      </w:r>
      <w:r>
        <w:rPr>
          <w:spacing w:val="4"/>
        </w:rPr>
        <w:t> </w:t>
      </w:r>
      <w:r>
        <w:rPr/>
        <w:t>this</w:t>
      </w:r>
      <w:r>
        <w:rPr>
          <w:spacing w:val="5"/>
        </w:rPr>
        <w:t> </w:t>
      </w:r>
      <w:r>
        <w:rPr/>
        <w:t>study.</w:t>
      </w:r>
      <w:r>
        <w:rPr>
          <w:spacing w:val="7"/>
        </w:rPr>
        <w:t> </w:t>
      </w:r>
      <w:r>
        <w:rPr/>
        <w:t>A</w:t>
      </w:r>
      <w:r>
        <w:rPr>
          <w:spacing w:val="4"/>
        </w:rPr>
        <w:t> </w:t>
      </w:r>
      <w:r>
        <w:rPr/>
        <w:t>high</w:t>
      </w:r>
      <w:r>
        <w:rPr>
          <w:spacing w:val="4"/>
        </w:rPr>
        <w:t> </w:t>
      </w:r>
      <w:r>
        <w:rPr/>
        <w:t>degree</w:t>
      </w:r>
      <w:r>
        <w:rPr>
          <w:spacing w:val="4"/>
        </w:rPr>
        <w:t> </w:t>
      </w:r>
      <w:r>
        <w:rPr/>
        <w:t>of</w:t>
      </w:r>
      <w:r>
        <w:rPr>
          <w:spacing w:val="4"/>
        </w:rPr>
        <w:t> </w:t>
      </w:r>
      <w:r>
        <w:rPr/>
        <w:t>organization</w:t>
      </w:r>
      <w:r>
        <w:rPr>
          <w:spacing w:val="5"/>
        </w:rPr>
        <w:t> </w:t>
      </w:r>
      <w:r>
        <w:rPr/>
        <w:t>in</w:t>
      </w:r>
      <w:r>
        <w:rPr>
          <w:spacing w:val="5"/>
        </w:rPr>
        <w:t> </w:t>
      </w:r>
      <w:r>
        <w:rPr>
          <w:spacing w:val="-5"/>
        </w:rPr>
        <w:t>the</w:t>
      </w:r>
    </w:p>
    <w:p>
      <w:pPr>
        <w:spacing w:after="0" w:line="480" w:lineRule="auto"/>
        <w:jc w:val="both"/>
        <w:sectPr>
          <w:pgSz w:w="12240" w:h="15840"/>
          <w:pgMar w:header="0" w:footer="744" w:top="1360" w:bottom="940" w:left="980" w:right="1040"/>
        </w:sectPr>
      </w:pPr>
    </w:p>
    <w:p>
      <w:pPr>
        <w:pStyle w:val="BodyText"/>
        <w:spacing w:line="480" w:lineRule="auto" w:before="72"/>
        <w:ind w:right="413"/>
        <w:jc w:val="both"/>
      </w:pPr>
      <w:r>
        <w:rPr/>
        <w:t>development of ideas and information is very important for effective essay writing. This</w:t>
      </w:r>
      <w:r>
        <w:rPr>
          <w:spacing w:val="40"/>
        </w:rPr>
        <w:t> </w:t>
      </w:r>
      <w:r>
        <w:rPr/>
        <w:t>principle agrees with one of the main thrusts of this study.</w:t>
      </w:r>
    </w:p>
    <w:p>
      <w:pPr>
        <w:pStyle w:val="BodyText"/>
        <w:spacing w:line="480" w:lineRule="auto"/>
        <w:ind w:right="403" w:firstLine="719"/>
        <w:jc w:val="both"/>
      </w:pPr>
      <w:r>
        <w:rPr/>
        <w:t>Chala Bejarano and Chapton (2013) mention several ways of organizing writing,</w:t>
      </w:r>
      <w:r>
        <w:rPr>
          <w:spacing w:val="40"/>
        </w:rPr>
        <w:t> </w:t>
      </w:r>
      <w:r>
        <w:rPr/>
        <w:t>stressing that, not every pattern will work for every writer or writing. Some of the ways include organizing the</w:t>
      </w:r>
      <w:r>
        <w:rPr>
          <w:spacing w:val="38"/>
        </w:rPr>
        <w:t> </w:t>
      </w:r>
      <w:r>
        <w:rPr/>
        <w:t>essay chronologically,</w:t>
      </w:r>
      <w:r>
        <w:rPr>
          <w:spacing w:val="40"/>
        </w:rPr>
        <w:t> </w:t>
      </w:r>
      <w:r>
        <w:rPr/>
        <w:t>in</w:t>
      </w:r>
      <w:r>
        <w:rPr>
          <w:spacing w:val="39"/>
        </w:rPr>
        <w:t> </w:t>
      </w:r>
      <w:r>
        <w:rPr/>
        <w:t>order</w:t>
      </w:r>
      <w:r>
        <w:rPr>
          <w:spacing w:val="40"/>
        </w:rPr>
        <w:t> </w:t>
      </w:r>
      <w:r>
        <w:rPr/>
        <w:t>which</w:t>
      </w:r>
      <w:r>
        <w:rPr>
          <w:spacing w:val="40"/>
        </w:rPr>
        <w:t> </w:t>
      </w:r>
      <w:r>
        <w:rPr/>
        <w:t>events</w:t>
      </w:r>
      <w:r>
        <w:rPr>
          <w:spacing w:val="39"/>
        </w:rPr>
        <w:t> </w:t>
      </w:r>
      <w:r>
        <w:rPr/>
        <w:t>occur,</w:t>
      </w:r>
      <w:r>
        <w:rPr>
          <w:spacing w:val="39"/>
        </w:rPr>
        <w:t> </w:t>
      </w:r>
      <w:r>
        <w:rPr/>
        <w:t>cause</w:t>
      </w:r>
      <w:r>
        <w:rPr>
          <w:spacing w:val="38"/>
        </w:rPr>
        <w:t> </w:t>
      </w:r>
      <w:r>
        <w:rPr/>
        <w:t>and</w:t>
      </w:r>
      <w:r>
        <w:rPr>
          <w:spacing w:val="39"/>
        </w:rPr>
        <w:t> </w:t>
      </w:r>
      <w:r>
        <w:rPr/>
        <w:t>effect</w:t>
      </w:r>
      <w:r>
        <w:rPr>
          <w:spacing w:val="39"/>
        </w:rPr>
        <w:t> </w:t>
      </w:r>
      <w:r>
        <w:rPr/>
        <w:t>order</w:t>
      </w:r>
      <w:r>
        <w:rPr>
          <w:spacing w:val="38"/>
        </w:rPr>
        <w:t> </w:t>
      </w:r>
      <w:r>
        <w:rPr/>
        <w:t>as well</w:t>
      </w:r>
      <w:r>
        <w:rPr>
          <w:spacing w:val="28"/>
        </w:rPr>
        <w:t> </w:t>
      </w:r>
      <w:r>
        <w:rPr/>
        <w:t>as</w:t>
      </w:r>
      <w:r>
        <w:rPr>
          <w:spacing w:val="25"/>
        </w:rPr>
        <w:t> </w:t>
      </w:r>
      <w:r>
        <w:rPr/>
        <w:t>spatial</w:t>
      </w:r>
      <w:r>
        <w:rPr>
          <w:spacing w:val="25"/>
        </w:rPr>
        <w:t> </w:t>
      </w:r>
      <w:r>
        <w:rPr/>
        <w:t>order.</w:t>
      </w:r>
      <w:r>
        <w:rPr>
          <w:spacing w:val="26"/>
        </w:rPr>
        <w:t> </w:t>
      </w:r>
      <w:r>
        <w:rPr/>
        <w:t>This</w:t>
      </w:r>
      <w:r>
        <w:rPr>
          <w:spacing w:val="25"/>
        </w:rPr>
        <w:t> </w:t>
      </w:r>
      <w:r>
        <w:rPr/>
        <w:t>study is</w:t>
      </w:r>
      <w:r>
        <w:rPr>
          <w:spacing w:val="25"/>
        </w:rPr>
        <w:t> </w:t>
      </w:r>
      <w:r>
        <w:rPr/>
        <w:t>of the</w:t>
      </w:r>
      <w:r>
        <w:rPr>
          <w:spacing w:val="26"/>
        </w:rPr>
        <w:t> </w:t>
      </w:r>
      <w:r>
        <w:rPr/>
        <w:t>view that</w:t>
      </w:r>
      <w:r>
        <w:rPr>
          <w:spacing w:val="28"/>
        </w:rPr>
        <w:t> </w:t>
      </w:r>
      <w:r>
        <w:rPr/>
        <w:t>essay should</w:t>
      </w:r>
      <w:r>
        <w:rPr>
          <w:spacing w:val="28"/>
        </w:rPr>
        <w:t> </w:t>
      </w:r>
      <w:r>
        <w:rPr/>
        <w:t>be</w:t>
      </w:r>
      <w:r>
        <w:rPr>
          <w:spacing w:val="26"/>
        </w:rPr>
        <w:t> </w:t>
      </w:r>
      <w:r>
        <w:rPr/>
        <w:t>organized</w:t>
      </w:r>
      <w:r>
        <w:rPr>
          <w:spacing w:val="28"/>
        </w:rPr>
        <w:t> </w:t>
      </w:r>
      <w:r>
        <w:rPr/>
        <w:t>based</w:t>
      </w:r>
      <w:r>
        <w:rPr>
          <w:spacing w:val="27"/>
        </w:rPr>
        <w:t> </w:t>
      </w:r>
      <w:r>
        <w:rPr/>
        <w:t>on order that is interesting and logical enough to communicate meaning to the reader.</w:t>
      </w:r>
    </w:p>
    <w:p>
      <w:pPr>
        <w:pStyle w:val="ListParagraph"/>
        <w:numPr>
          <w:ilvl w:val="0"/>
          <w:numId w:val="22"/>
        </w:numPr>
        <w:tabs>
          <w:tab w:pos="831" w:val="left" w:leader="none"/>
        </w:tabs>
        <w:spacing w:line="480" w:lineRule="auto" w:before="1" w:after="0"/>
        <w:ind w:left="460" w:right="395" w:firstLine="0"/>
        <w:jc w:val="both"/>
        <w:rPr>
          <w:b/>
          <w:sz w:val="24"/>
        </w:rPr>
      </w:pPr>
      <w:r>
        <w:rPr>
          <w:b/>
          <w:sz w:val="24"/>
        </w:rPr>
        <w:t>Grammatical Structures (Expression): </w:t>
      </w:r>
      <w:r>
        <w:rPr>
          <w:sz w:val="24"/>
        </w:rPr>
        <w:t>This revolves around clarity and general appropriateness of style, vocabulary and collocation, arrangement and variation of sentence structure and type, proper use of figurative language and sophisticated use of punctuation. Learning to write in a second language involves linguistic knowledge and the diction, grammatical patterns as swell as the cohesive devices that make up the building blocks of texts (Barkaoui, 2007).The factors that enhance brilliant expressions are words, sentences and paragraphs.</w:t>
      </w:r>
      <w:r>
        <w:rPr>
          <w:spacing w:val="40"/>
          <w:sz w:val="24"/>
        </w:rPr>
        <w:t> </w:t>
      </w:r>
      <w:r>
        <w:rPr>
          <w:sz w:val="24"/>
        </w:rPr>
        <w:t>Expression</w:t>
      </w:r>
      <w:r>
        <w:rPr>
          <w:spacing w:val="40"/>
          <w:sz w:val="24"/>
        </w:rPr>
        <w:t> </w:t>
      </w:r>
      <w:r>
        <w:rPr>
          <w:sz w:val="24"/>
        </w:rPr>
        <w:t>is</w:t>
      </w:r>
      <w:r>
        <w:rPr>
          <w:spacing w:val="40"/>
          <w:sz w:val="24"/>
        </w:rPr>
        <w:t> </w:t>
      </w:r>
      <w:r>
        <w:rPr>
          <w:sz w:val="24"/>
        </w:rPr>
        <w:t>therefore,</w:t>
      </w:r>
      <w:r>
        <w:rPr>
          <w:spacing w:val="40"/>
          <w:sz w:val="24"/>
        </w:rPr>
        <w:t> </w:t>
      </w:r>
      <w:r>
        <w:rPr>
          <w:sz w:val="24"/>
        </w:rPr>
        <w:t>the</w:t>
      </w:r>
      <w:r>
        <w:rPr>
          <w:spacing w:val="40"/>
          <w:sz w:val="24"/>
        </w:rPr>
        <w:t> </w:t>
      </w:r>
      <w:r>
        <w:rPr>
          <w:sz w:val="24"/>
        </w:rPr>
        <w:t>grammatical</w:t>
      </w:r>
      <w:r>
        <w:rPr>
          <w:spacing w:val="40"/>
          <w:sz w:val="24"/>
        </w:rPr>
        <w:t> </w:t>
      </w:r>
      <w:r>
        <w:rPr>
          <w:sz w:val="24"/>
        </w:rPr>
        <w:t>explanation</w:t>
      </w:r>
      <w:r>
        <w:rPr>
          <w:spacing w:val="40"/>
          <w:sz w:val="24"/>
        </w:rPr>
        <w:t> </w:t>
      </w:r>
      <w:r>
        <w:rPr>
          <w:sz w:val="24"/>
        </w:rPr>
        <w:t>of</w:t>
      </w:r>
      <w:r>
        <w:rPr>
          <w:spacing w:val="40"/>
          <w:sz w:val="24"/>
        </w:rPr>
        <w:t> </w:t>
      </w:r>
      <w:r>
        <w:rPr>
          <w:sz w:val="24"/>
        </w:rPr>
        <w:t>distinct</w:t>
      </w:r>
      <w:r>
        <w:rPr>
          <w:spacing w:val="40"/>
          <w:sz w:val="24"/>
        </w:rPr>
        <w:t> </w:t>
      </w:r>
      <w:r>
        <w:rPr>
          <w:sz w:val="24"/>
        </w:rPr>
        <w:t>and</w:t>
      </w:r>
      <w:r>
        <w:rPr>
          <w:spacing w:val="40"/>
          <w:sz w:val="24"/>
        </w:rPr>
        <w:t> </w:t>
      </w:r>
      <w:r>
        <w:rPr>
          <w:sz w:val="24"/>
        </w:rPr>
        <w:t>relevant parts</w:t>
      </w:r>
      <w:r>
        <w:rPr>
          <w:spacing w:val="35"/>
          <w:sz w:val="24"/>
        </w:rPr>
        <w:t> </w:t>
      </w:r>
      <w:r>
        <w:rPr>
          <w:sz w:val="24"/>
        </w:rPr>
        <w:t>to</w:t>
      </w:r>
      <w:r>
        <w:rPr>
          <w:spacing w:val="37"/>
          <w:sz w:val="24"/>
        </w:rPr>
        <w:t> </w:t>
      </w:r>
      <w:r>
        <w:rPr>
          <w:sz w:val="24"/>
        </w:rPr>
        <w:t>communicate</w:t>
      </w:r>
      <w:r>
        <w:rPr>
          <w:spacing w:val="19"/>
          <w:sz w:val="24"/>
        </w:rPr>
        <w:t> </w:t>
      </w:r>
      <w:r>
        <w:rPr>
          <w:sz w:val="24"/>
        </w:rPr>
        <w:t>information.</w:t>
      </w:r>
      <w:r>
        <w:rPr>
          <w:spacing w:val="20"/>
          <w:sz w:val="24"/>
        </w:rPr>
        <w:t> </w:t>
      </w:r>
      <w:r>
        <w:rPr>
          <w:sz w:val="24"/>
        </w:rPr>
        <w:t>It</w:t>
      </w:r>
      <w:r>
        <w:rPr>
          <w:spacing w:val="21"/>
          <w:sz w:val="24"/>
        </w:rPr>
        <w:t> </w:t>
      </w:r>
      <w:r>
        <w:rPr>
          <w:sz w:val="24"/>
        </w:rPr>
        <w:t>is</w:t>
      </w:r>
      <w:r>
        <w:rPr>
          <w:spacing w:val="21"/>
          <w:sz w:val="24"/>
        </w:rPr>
        <w:t> </w:t>
      </w:r>
      <w:r>
        <w:rPr>
          <w:sz w:val="24"/>
        </w:rPr>
        <w:t>a</w:t>
      </w:r>
      <w:r>
        <w:rPr>
          <w:spacing w:val="19"/>
          <w:sz w:val="24"/>
        </w:rPr>
        <w:t> </w:t>
      </w:r>
      <w:r>
        <w:rPr>
          <w:sz w:val="24"/>
        </w:rPr>
        <w:t>tool</w:t>
      </w:r>
      <w:r>
        <w:rPr>
          <w:spacing w:val="21"/>
          <w:sz w:val="24"/>
        </w:rPr>
        <w:t> </w:t>
      </w:r>
      <w:r>
        <w:rPr>
          <w:sz w:val="24"/>
        </w:rPr>
        <w:t>or</w:t>
      </w:r>
      <w:r>
        <w:rPr>
          <w:spacing w:val="20"/>
          <w:sz w:val="24"/>
        </w:rPr>
        <w:t> </w:t>
      </w:r>
      <w:r>
        <w:rPr>
          <w:sz w:val="24"/>
        </w:rPr>
        <w:t>style</w:t>
      </w:r>
      <w:r>
        <w:rPr>
          <w:spacing w:val="19"/>
          <w:sz w:val="24"/>
        </w:rPr>
        <w:t> </w:t>
      </w:r>
      <w:r>
        <w:rPr>
          <w:sz w:val="24"/>
        </w:rPr>
        <w:t>of</w:t>
      </w:r>
      <w:r>
        <w:rPr>
          <w:spacing w:val="23"/>
          <w:sz w:val="24"/>
        </w:rPr>
        <w:t> </w:t>
      </w:r>
      <w:r>
        <w:rPr>
          <w:sz w:val="24"/>
        </w:rPr>
        <w:t>how</w:t>
      </w:r>
      <w:r>
        <w:rPr>
          <w:spacing w:val="20"/>
          <w:sz w:val="24"/>
        </w:rPr>
        <w:t> </w:t>
      </w:r>
      <w:r>
        <w:rPr>
          <w:sz w:val="24"/>
        </w:rPr>
        <w:t>a</w:t>
      </w:r>
      <w:r>
        <w:rPr>
          <w:spacing w:val="19"/>
          <w:sz w:val="24"/>
        </w:rPr>
        <w:t> </w:t>
      </w:r>
      <w:r>
        <w:rPr>
          <w:sz w:val="24"/>
        </w:rPr>
        <w:t>writer</w:t>
      </w:r>
      <w:r>
        <w:rPr>
          <w:spacing w:val="20"/>
          <w:sz w:val="24"/>
        </w:rPr>
        <w:t> </w:t>
      </w:r>
      <w:r>
        <w:rPr>
          <w:sz w:val="24"/>
        </w:rPr>
        <w:t>drives</w:t>
      </w:r>
      <w:r>
        <w:rPr>
          <w:spacing w:val="21"/>
          <w:sz w:val="24"/>
        </w:rPr>
        <w:t> </w:t>
      </w:r>
      <w:r>
        <w:rPr>
          <w:sz w:val="24"/>
        </w:rPr>
        <w:t>home</w:t>
      </w:r>
      <w:r>
        <w:rPr>
          <w:spacing w:val="19"/>
          <w:sz w:val="24"/>
        </w:rPr>
        <w:t> </w:t>
      </w:r>
      <w:r>
        <w:rPr>
          <w:sz w:val="24"/>
        </w:rPr>
        <w:t>his</w:t>
      </w:r>
      <w:r>
        <w:rPr>
          <w:spacing w:val="21"/>
          <w:sz w:val="24"/>
        </w:rPr>
        <w:t> </w:t>
      </w:r>
      <w:r>
        <w:rPr>
          <w:sz w:val="24"/>
        </w:rPr>
        <w:t>points. It is noted that a writer who has good and controlling expressions is likely to impress examiners and earn excellent marks. It would seem that the most direct way</w:t>
      </w:r>
      <w:r>
        <w:rPr>
          <w:spacing w:val="-1"/>
          <w:sz w:val="24"/>
        </w:rPr>
        <w:t> </w:t>
      </w:r>
      <w:r>
        <w:rPr>
          <w:sz w:val="24"/>
        </w:rPr>
        <w:t>of measuring students‟ writing ability is to have them write especially in groups. To measure this, students' ability to select, organize material in a coherent whole is vital. It has also been noted that if examinations do not require writing, students will neglect the development of the writing skill. The researcher is of</w:t>
      </w:r>
      <w:r>
        <w:rPr>
          <w:spacing w:val="40"/>
          <w:sz w:val="24"/>
        </w:rPr>
        <w:t> </w:t>
      </w:r>
      <w:r>
        <w:rPr>
          <w:sz w:val="24"/>
        </w:rPr>
        <w:t>the opinion that very often students and teachers approach writing as a one-off task to be completed</w:t>
      </w:r>
      <w:r>
        <w:rPr>
          <w:spacing w:val="14"/>
          <w:sz w:val="24"/>
        </w:rPr>
        <w:t> </w:t>
      </w:r>
      <w:r>
        <w:rPr>
          <w:sz w:val="24"/>
        </w:rPr>
        <w:t>in</w:t>
      </w:r>
      <w:r>
        <w:rPr>
          <w:spacing w:val="17"/>
          <w:sz w:val="24"/>
        </w:rPr>
        <w:t> </w:t>
      </w:r>
      <w:r>
        <w:rPr>
          <w:sz w:val="24"/>
        </w:rPr>
        <w:t>a</w:t>
      </w:r>
      <w:r>
        <w:rPr>
          <w:spacing w:val="15"/>
          <w:sz w:val="24"/>
        </w:rPr>
        <w:t> </w:t>
      </w:r>
      <w:r>
        <w:rPr>
          <w:sz w:val="24"/>
        </w:rPr>
        <w:t>single</w:t>
      </w:r>
      <w:r>
        <w:rPr>
          <w:spacing w:val="16"/>
          <w:sz w:val="24"/>
        </w:rPr>
        <w:t> </w:t>
      </w:r>
      <w:r>
        <w:rPr>
          <w:sz w:val="24"/>
        </w:rPr>
        <w:t>period</w:t>
      </w:r>
      <w:r>
        <w:rPr>
          <w:spacing w:val="16"/>
          <w:sz w:val="24"/>
        </w:rPr>
        <w:t> </w:t>
      </w:r>
      <w:r>
        <w:rPr>
          <w:sz w:val="24"/>
        </w:rPr>
        <w:t>of</w:t>
      </w:r>
      <w:r>
        <w:rPr>
          <w:spacing w:val="15"/>
          <w:sz w:val="24"/>
        </w:rPr>
        <w:t> </w:t>
      </w:r>
      <w:r>
        <w:rPr>
          <w:sz w:val="24"/>
        </w:rPr>
        <w:t>thirty</w:t>
      </w:r>
      <w:r>
        <w:rPr>
          <w:spacing w:val="11"/>
          <w:sz w:val="24"/>
        </w:rPr>
        <w:t> </w:t>
      </w:r>
      <w:r>
        <w:rPr>
          <w:sz w:val="24"/>
        </w:rPr>
        <w:t>or</w:t>
      </w:r>
      <w:r>
        <w:rPr>
          <w:spacing w:val="15"/>
          <w:sz w:val="24"/>
        </w:rPr>
        <w:t> </w:t>
      </w:r>
      <w:r>
        <w:rPr>
          <w:sz w:val="24"/>
        </w:rPr>
        <w:t>forty</w:t>
      </w:r>
      <w:r>
        <w:rPr>
          <w:spacing w:val="11"/>
          <w:sz w:val="24"/>
        </w:rPr>
        <w:t> </w:t>
      </w:r>
      <w:r>
        <w:rPr>
          <w:sz w:val="24"/>
        </w:rPr>
        <w:t>minutes.</w:t>
      </w:r>
      <w:r>
        <w:rPr>
          <w:spacing w:val="16"/>
          <w:sz w:val="24"/>
        </w:rPr>
        <w:t> </w:t>
      </w:r>
      <w:r>
        <w:rPr>
          <w:sz w:val="24"/>
        </w:rPr>
        <w:t>Complex</w:t>
      </w:r>
      <w:r>
        <w:rPr>
          <w:spacing w:val="18"/>
          <w:sz w:val="24"/>
        </w:rPr>
        <w:t> </w:t>
      </w:r>
      <w:r>
        <w:rPr>
          <w:sz w:val="24"/>
        </w:rPr>
        <w:t>or</w:t>
      </w:r>
      <w:r>
        <w:rPr>
          <w:spacing w:val="15"/>
          <w:sz w:val="24"/>
        </w:rPr>
        <w:t> </w:t>
      </w:r>
      <w:r>
        <w:rPr>
          <w:sz w:val="24"/>
        </w:rPr>
        <w:t>complete</w:t>
      </w:r>
      <w:r>
        <w:rPr>
          <w:spacing w:val="16"/>
          <w:sz w:val="24"/>
        </w:rPr>
        <w:t> </w:t>
      </w:r>
      <w:r>
        <w:rPr>
          <w:sz w:val="24"/>
        </w:rPr>
        <w:t>writing</w:t>
      </w:r>
      <w:r>
        <w:rPr>
          <w:spacing w:val="26"/>
          <w:sz w:val="24"/>
        </w:rPr>
        <w:t> </w:t>
      </w:r>
      <w:r>
        <w:rPr>
          <w:sz w:val="24"/>
        </w:rPr>
        <w:t>cannot</w:t>
      </w:r>
      <w:r>
        <w:rPr>
          <w:spacing w:val="17"/>
          <w:sz w:val="24"/>
        </w:rPr>
        <w:t> </w:t>
      </w:r>
      <w:r>
        <w:rPr>
          <w:spacing w:val="-5"/>
          <w:sz w:val="24"/>
        </w:rPr>
        <w:t>be</w:t>
      </w:r>
    </w:p>
    <w:p>
      <w:pPr>
        <w:spacing w:after="0" w:line="480" w:lineRule="auto"/>
        <w:jc w:val="both"/>
        <w:rPr>
          <w:sz w:val="24"/>
        </w:rPr>
        <w:sectPr>
          <w:pgSz w:w="12240" w:h="15840"/>
          <w:pgMar w:header="0" w:footer="744" w:top="1360" w:bottom="940" w:left="980" w:right="1040"/>
        </w:sectPr>
      </w:pPr>
    </w:p>
    <w:p>
      <w:pPr>
        <w:pStyle w:val="BodyText"/>
        <w:spacing w:line="480" w:lineRule="auto" w:before="72"/>
        <w:ind w:right="400"/>
        <w:jc w:val="both"/>
      </w:pPr>
      <w:r>
        <w:rPr/>
        <w:t>accomplished in a single sitting and in a single draft (Zhao, 2014; Coppell, 2009; Ecenberger, </w:t>
      </w:r>
      <w:r>
        <w:rPr>
          <w:spacing w:val="-2"/>
        </w:rPr>
        <w:t>2008;).</w:t>
      </w:r>
    </w:p>
    <w:p>
      <w:pPr>
        <w:pStyle w:val="ListParagraph"/>
        <w:numPr>
          <w:ilvl w:val="0"/>
          <w:numId w:val="22"/>
        </w:numPr>
        <w:tabs>
          <w:tab w:pos="760" w:val="left" w:leader="none"/>
        </w:tabs>
        <w:spacing w:line="240" w:lineRule="auto" w:before="0" w:after="0"/>
        <w:ind w:left="760" w:right="0" w:hanging="300"/>
        <w:jc w:val="both"/>
        <w:rPr>
          <w:b/>
          <w:sz w:val="24"/>
        </w:rPr>
      </w:pPr>
      <w:r>
        <w:rPr>
          <w:b/>
          <w:sz w:val="24"/>
        </w:rPr>
        <w:t>Mechanics:</w:t>
      </w:r>
      <w:r>
        <w:rPr>
          <w:b/>
          <w:spacing w:val="44"/>
          <w:sz w:val="24"/>
        </w:rPr>
        <w:t> </w:t>
      </w:r>
      <w:r>
        <w:rPr>
          <w:sz w:val="24"/>
        </w:rPr>
        <w:t>Sometimes,</w:t>
      </w:r>
      <w:r>
        <w:rPr>
          <w:spacing w:val="47"/>
          <w:sz w:val="24"/>
        </w:rPr>
        <w:t> </w:t>
      </w:r>
      <w:r>
        <w:rPr>
          <w:sz w:val="24"/>
        </w:rPr>
        <w:t>the</w:t>
      </w:r>
      <w:r>
        <w:rPr>
          <w:spacing w:val="46"/>
          <w:sz w:val="24"/>
        </w:rPr>
        <w:t> </w:t>
      </w:r>
      <w:r>
        <w:rPr>
          <w:sz w:val="24"/>
        </w:rPr>
        <w:t>difficulty</w:t>
      </w:r>
      <w:r>
        <w:rPr>
          <w:spacing w:val="45"/>
          <w:sz w:val="24"/>
        </w:rPr>
        <w:t> </w:t>
      </w:r>
      <w:r>
        <w:rPr>
          <w:sz w:val="24"/>
        </w:rPr>
        <w:t>faced</w:t>
      </w:r>
      <w:r>
        <w:rPr>
          <w:spacing w:val="49"/>
          <w:sz w:val="24"/>
        </w:rPr>
        <w:t> </w:t>
      </w:r>
      <w:r>
        <w:rPr>
          <w:sz w:val="24"/>
        </w:rPr>
        <w:t>in</w:t>
      </w:r>
      <w:r>
        <w:rPr>
          <w:spacing w:val="47"/>
          <w:sz w:val="24"/>
        </w:rPr>
        <w:t> </w:t>
      </w:r>
      <w:r>
        <w:rPr>
          <w:sz w:val="24"/>
        </w:rPr>
        <w:t>writing</w:t>
      </w:r>
      <w:r>
        <w:rPr>
          <w:spacing w:val="44"/>
          <w:sz w:val="24"/>
        </w:rPr>
        <w:t> </w:t>
      </w:r>
      <w:r>
        <w:rPr>
          <w:sz w:val="24"/>
        </w:rPr>
        <w:t>is</w:t>
      </w:r>
      <w:r>
        <w:rPr>
          <w:spacing w:val="48"/>
          <w:sz w:val="24"/>
        </w:rPr>
        <w:t> </w:t>
      </w:r>
      <w:r>
        <w:rPr>
          <w:sz w:val="24"/>
        </w:rPr>
        <w:t>connected</w:t>
      </w:r>
      <w:r>
        <w:rPr>
          <w:spacing w:val="50"/>
          <w:sz w:val="24"/>
        </w:rPr>
        <w:t> </w:t>
      </w:r>
      <w:r>
        <w:rPr>
          <w:sz w:val="24"/>
        </w:rPr>
        <w:t>to</w:t>
      </w:r>
      <w:r>
        <w:rPr>
          <w:spacing w:val="47"/>
          <w:sz w:val="24"/>
        </w:rPr>
        <w:t> </w:t>
      </w:r>
      <w:r>
        <w:rPr>
          <w:sz w:val="24"/>
        </w:rPr>
        <w:t>mechanical</w:t>
      </w:r>
      <w:r>
        <w:rPr>
          <w:spacing w:val="48"/>
          <w:sz w:val="24"/>
        </w:rPr>
        <w:t> </w:t>
      </w:r>
      <w:r>
        <w:rPr>
          <w:spacing w:val="-2"/>
          <w:sz w:val="24"/>
        </w:rPr>
        <w:t>skills.</w:t>
      </w:r>
    </w:p>
    <w:p>
      <w:pPr>
        <w:pStyle w:val="BodyText"/>
        <w:ind w:left="0"/>
      </w:pPr>
    </w:p>
    <w:p>
      <w:pPr>
        <w:pStyle w:val="BodyText"/>
        <w:spacing w:line="480" w:lineRule="auto"/>
        <w:ind w:right="397"/>
        <w:jc w:val="both"/>
      </w:pPr>
      <w:r>
        <w:rPr/>
        <w:t>These are punctuation, spellings and capitalization. These skills function within context and should</w:t>
      </w:r>
      <w:r>
        <w:rPr>
          <w:spacing w:val="40"/>
        </w:rPr>
        <w:t> </w:t>
      </w:r>
      <w:r>
        <w:rPr/>
        <w:t>be</w:t>
      </w:r>
      <w:r>
        <w:rPr>
          <w:spacing w:val="40"/>
        </w:rPr>
        <w:t> </w:t>
      </w:r>
      <w:r>
        <w:rPr/>
        <w:t>treated</w:t>
      </w:r>
      <w:r>
        <w:rPr>
          <w:spacing w:val="40"/>
        </w:rPr>
        <w:t> </w:t>
      </w:r>
      <w:r>
        <w:rPr/>
        <w:t>as</w:t>
      </w:r>
      <w:r>
        <w:rPr>
          <w:spacing w:val="40"/>
        </w:rPr>
        <w:t> </w:t>
      </w:r>
      <w:r>
        <w:rPr/>
        <w:t>such</w:t>
      </w:r>
      <w:r>
        <w:rPr>
          <w:spacing w:val="40"/>
        </w:rPr>
        <w:t> </w:t>
      </w:r>
      <w:r>
        <w:rPr/>
        <w:t>(Sawyer</w:t>
      </w:r>
      <w:r>
        <w:rPr>
          <w:spacing w:val="40"/>
        </w:rPr>
        <w:t> </w:t>
      </w:r>
      <w:r>
        <w:rPr/>
        <w:t>&amp;</w:t>
      </w:r>
      <w:r>
        <w:rPr>
          <w:spacing w:val="40"/>
        </w:rPr>
        <w:t> </w:t>
      </w:r>
      <w:r>
        <w:rPr/>
        <w:t>Sawyer</w:t>
      </w:r>
      <w:r>
        <w:rPr>
          <w:spacing w:val="40"/>
        </w:rPr>
        <w:t> </w:t>
      </w:r>
      <w:r>
        <w:rPr/>
        <w:t>in</w:t>
      </w:r>
      <w:r>
        <w:rPr>
          <w:spacing w:val="40"/>
        </w:rPr>
        <w:t> </w:t>
      </w:r>
      <w:r>
        <w:rPr/>
        <w:t>Hayes,</w:t>
      </w:r>
      <w:r>
        <w:rPr>
          <w:spacing w:val="40"/>
        </w:rPr>
        <w:t> </w:t>
      </w:r>
      <w:r>
        <w:rPr/>
        <w:t>2012).</w:t>
      </w:r>
      <w:r>
        <w:rPr>
          <w:spacing w:val="40"/>
        </w:rPr>
        <w:t> </w:t>
      </w:r>
      <w:r>
        <w:rPr/>
        <w:t>Allen</w:t>
      </w:r>
      <w:r>
        <w:rPr>
          <w:spacing w:val="40"/>
        </w:rPr>
        <w:t> </w:t>
      </w:r>
      <w:r>
        <w:rPr/>
        <w:t>and</w:t>
      </w:r>
      <w:r>
        <w:rPr>
          <w:spacing w:val="40"/>
        </w:rPr>
        <w:t> </w:t>
      </w:r>
      <w:r>
        <w:rPr/>
        <w:t>Cramer</w:t>
      </w:r>
      <w:r>
        <w:rPr>
          <w:spacing w:val="80"/>
        </w:rPr>
        <w:t> </w:t>
      </w:r>
      <w:r>
        <w:rPr/>
        <w:t>in Ali Ghufron and Masnatul (2015) believe that students need to learn how punctuation operates in written</w:t>
      </w:r>
      <w:r>
        <w:rPr>
          <w:spacing w:val="40"/>
        </w:rPr>
        <w:t> </w:t>
      </w:r>
      <w:r>
        <w:rPr/>
        <w:t>essay</w:t>
      </w:r>
      <w:r>
        <w:rPr>
          <w:spacing w:val="40"/>
        </w:rPr>
        <w:t> </w:t>
      </w:r>
      <w:r>
        <w:rPr/>
        <w:t>and</w:t>
      </w:r>
      <w:r>
        <w:rPr>
          <w:spacing w:val="40"/>
        </w:rPr>
        <w:t> </w:t>
      </w:r>
      <w:r>
        <w:rPr/>
        <w:t>lists</w:t>
      </w:r>
      <w:r>
        <w:rPr>
          <w:spacing w:val="40"/>
        </w:rPr>
        <w:t> </w:t>
      </w:r>
      <w:r>
        <w:rPr/>
        <w:t>punctuation</w:t>
      </w:r>
      <w:r>
        <w:rPr>
          <w:spacing w:val="40"/>
        </w:rPr>
        <w:t> </w:t>
      </w:r>
      <w:r>
        <w:rPr/>
        <w:t>marks</w:t>
      </w:r>
      <w:r>
        <w:rPr>
          <w:spacing w:val="40"/>
        </w:rPr>
        <w:t> </w:t>
      </w:r>
      <w:r>
        <w:rPr/>
        <w:t>as</w:t>
      </w:r>
      <w:r>
        <w:rPr>
          <w:spacing w:val="40"/>
        </w:rPr>
        <w:t> </w:t>
      </w:r>
      <w:r>
        <w:rPr/>
        <w:t>the</w:t>
      </w:r>
      <w:r>
        <w:rPr>
          <w:spacing w:val="40"/>
        </w:rPr>
        <w:t> </w:t>
      </w:r>
      <w:r>
        <w:rPr/>
        <w:t>full</w:t>
      </w:r>
      <w:r>
        <w:rPr>
          <w:spacing w:val="40"/>
        </w:rPr>
        <w:t> </w:t>
      </w:r>
      <w:r>
        <w:rPr/>
        <w:t>stop,</w:t>
      </w:r>
      <w:r>
        <w:rPr>
          <w:spacing w:val="40"/>
        </w:rPr>
        <w:t> </w:t>
      </w:r>
      <w:r>
        <w:rPr/>
        <w:t>comma,</w:t>
      </w:r>
      <w:r>
        <w:rPr>
          <w:spacing w:val="40"/>
        </w:rPr>
        <w:t> </w:t>
      </w:r>
      <w:r>
        <w:rPr/>
        <w:t>quotation</w:t>
      </w:r>
      <w:r>
        <w:rPr>
          <w:spacing w:val="40"/>
        </w:rPr>
        <w:t> </w:t>
      </w:r>
      <w:r>
        <w:rPr/>
        <w:t>marks, exclamation</w:t>
      </w:r>
      <w:r>
        <w:rPr>
          <w:spacing w:val="40"/>
        </w:rPr>
        <w:t> </w:t>
      </w:r>
      <w:r>
        <w:rPr/>
        <w:t>mark,</w:t>
      </w:r>
      <w:r>
        <w:rPr>
          <w:spacing w:val="40"/>
        </w:rPr>
        <w:t> </w:t>
      </w:r>
      <w:r>
        <w:rPr/>
        <w:t>colon,</w:t>
      </w:r>
      <w:r>
        <w:rPr>
          <w:spacing w:val="40"/>
        </w:rPr>
        <w:t> </w:t>
      </w:r>
      <w:r>
        <w:rPr/>
        <w:t>semi-colon,</w:t>
      </w:r>
      <w:r>
        <w:rPr>
          <w:spacing w:val="40"/>
        </w:rPr>
        <w:t> </w:t>
      </w:r>
      <w:r>
        <w:rPr/>
        <w:t>dash,</w:t>
      </w:r>
      <w:r>
        <w:rPr>
          <w:spacing w:val="40"/>
        </w:rPr>
        <w:t> </w:t>
      </w:r>
      <w:r>
        <w:rPr/>
        <w:t>hyphen,</w:t>
      </w:r>
      <w:r>
        <w:rPr>
          <w:spacing w:val="40"/>
        </w:rPr>
        <w:t> </w:t>
      </w:r>
      <w:r>
        <w:rPr/>
        <w:t>parenthesis,</w:t>
      </w:r>
      <w:r>
        <w:rPr>
          <w:spacing w:val="40"/>
        </w:rPr>
        <w:t> </w:t>
      </w:r>
      <w:r>
        <w:rPr/>
        <w:t>question</w:t>
      </w:r>
      <w:r>
        <w:rPr>
          <w:spacing w:val="40"/>
        </w:rPr>
        <w:t> </w:t>
      </w:r>
      <w:r>
        <w:rPr/>
        <w:t>mark,</w:t>
      </w:r>
      <w:r>
        <w:rPr>
          <w:spacing w:val="40"/>
        </w:rPr>
        <w:t> </w:t>
      </w:r>
      <w:r>
        <w:rPr/>
        <w:t>apostrophe and so forth. Omission or misapplication of punctuation marks is an</w:t>
      </w:r>
      <w:r>
        <w:rPr>
          <w:spacing w:val="40"/>
        </w:rPr>
        <w:t> </w:t>
      </w:r>
      <w:r>
        <w:rPr/>
        <w:t>error in any writing exercise.</w:t>
      </w:r>
      <w:r>
        <w:rPr>
          <w:spacing w:val="26"/>
        </w:rPr>
        <w:t> </w:t>
      </w:r>
      <w:r>
        <w:rPr/>
        <w:t>Spelling</w:t>
      </w:r>
      <w:r>
        <w:rPr>
          <w:spacing w:val="23"/>
        </w:rPr>
        <w:t> </w:t>
      </w:r>
      <w:r>
        <w:rPr/>
        <w:t>aids</w:t>
      </w:r>
      <w:r>
        <w:rPr>
          <w:spacing w:val="26"/>
        </w:rPr>
        <w:t> </w:t>
      </w:r>
      <w:r>
        <w:rPr/>
        <w:t>writing</w:t>
      </w:r>
      <w:r>
        <w:rPr>
          <w:spacing w:val="23"/>
        </w:rPr>
        <w:t> </w:t>
      </w:r>
      <w:r>
        <w:rPr/>
        <w:t>and</w:t>
      </w:r>
      <w:r>
        <w:rPr>
          <w:spacing w:val="26"/>
        </w:rPr>
        <w:t> </w:t>
      </w:r>
      <w:r>
        <w:rPr/>
        <w:t>has</w:t>
      </w:r>
      <w:r>
        <w:rPr>
          <w:spacing w:val="26"/>
        </w:rPr>
        <w:t> </w:t>
      </w:r>
      <w:r>
        <w:rPr/>
        <w:t>no</w:t>
      </w:r>
      <w:r>
        <w:rPr>
          <w:spacing w:val="26"/>
        </w:rPr>
        <w:t> </w:t>
      </w:r>
      <w:r>
        <w:rPr/>
        <w:t>use</w:t>
      </w:r>
      <w:r>
        <w:rPr>
          <w:spacing w:val="25"/>
        </w:rPr>
        <w:t> </w:t>
      </w:r>
      <w:r>
        <w:rPr/>
        <w:t>apart</w:t>
      </w:r>
      <w:r>
        <w:rPr>
          <w:spacing w:val="27"/>
        </w:rPr>
        <w:t> </w:t>
      </w:r>
      <w:r>
        <w:rPr/>
        <w:t>from</w:t>
      </w:r>
      <w:r>
        <w:rPr>
          <w:spacing w:val="27"/>
        </w:rPr>
        <w:t> </w:t>
      </w:r>
      <w:r>
        <w:rPr/>
        <w:t>writing;</w:t>
      </w:r>
      <w:r>
        <w:rPr>
          <w:spacing w:val="40"/>
        </w:rPr>
        <w:t> </w:t>
      </w:r>
      <w:r>
        <w:rPr/>
        <w:t>spelling competence should be developed within a writing framework because writing improves spelling competence.</w:t>
      </w:r>
    </w:p>
    <w:p>
      <w:pPr>
        <w:pStyle w:val="ListParagraph"/>
        <w:numPr>
          <w:ilvl w:val="0"/>
          <w:numId w:val="22"/>
        </w:numPr>
        <w:tabs>
          <w:tab w:pos="753" w:val="left" w:leader="none"/>
        </w:tabs>
        <w:spacing w:line="480" w:lineRule="auto" w:before="1" w:after="0"/>
        <w:ind w:left="460" w:right="398" w:firstLine="0"/>
        <w:jc w:val="both"/>
        <w:rPr>
          <w:b/>
          <w:sz w:val="24"/>
        </w:rPr>
      </w:pPr>
      <w:r>
        <w:rPr>
          <w:b/>
          <w:sz w:val="24"/>
        </w:rPr>
        <w:t>Objective or Purpose of Writing:</w:t>
      </w:r>
      <w:r>
        <w:rPr>
          <w:b/>
          <w:spacing w:val="40"/>
          <w:sz w:val="24"/>
        </w:rPr>
        <w:t> </w:t>
      </w:r>
      <w:r>
        <w:rPr>
          <w:sz w:val="24"/>
        </w:rPr>
        <w:t>To communicate successfully, through writing, it</w:t>
      </w:r>
      <w:r>
        <w:rPr>
          <w:spacing w:val="80"/>
          <w:sz w:val="24"/>
        </w:rPr>
        <w:t> </w:t>
      </w:r>
      <w:r>
        <w:rPr>
          <w:sz w:val="24"/>
        </w:rPr>
        <w:t>behoves on the writer to adapt the writing to purpose and intelligibility. Writers should have a sense of purpose and direction in their writings. Purpose refers to what the writer intends to achieve after reading an essay. Teachers should also make every piece of writing fulfill some kind of communicative purpose either real or simulated when planning writing activities for </w:t>
      </w:r>
      <w:r>
        <w:rPr>
          <w:spacing w:val="-2"/>
          <w:sz w:val="24"/>
        </w:rPr>
        <w:t>students.</w:t>
      </w:r>
    </w:p>
    <w:p>
      <w:pPr>
        <w:pStyle w:val="BodyText"/>
        <w:spacing w:line="480" w:lineRule="auto" w:before="1"/>
        <w:ind w:right="395" w:firstLine="719"/>
        <w:jc w:val="both"/>
      </w:pPr>
      <w:r>
        <w:rPr/>
        <w:t>Writing should be geared towards realistic purposes. Some of the purposes for which people</w:t>
      </w:r>
      <w:r>
        <w:rPr>
          <w:spacing w:val="40"/>
        </w:rPr>
        <w:t> </w:t>
      </w:r>
      <w:r>
        <w:rPr/>
        <w:t>write</w:t>
      </w:r>
      <w:r>
        <w:rPr>
          <w:spacing w:val="40"/>
        </w:rPr>
        <w:t> </w:t>
      </w:r>
      <w:r>
        <w:rPr/>
        <w:t>include</w:t>
      </w:r>
      <w:r>
        <w:rPr>
          <w:spacing w:val="40"/>
        </w:rPr>
        <w:t> </w:t>
      </w:r>
      <w:r>
        <w:rPr/>
        <w:t>to:</w:t>
      </w:r>
      <w:r>
        <w:rPr>
          <w:spacing w:val="40"/>
        </w:rPr>
        <w:t> </w:t>
      </w:r>
      <w:r>
        <w:rPr/>
        <w:t>inform,</w:t>
      </w:r>
      <w:r>
        <w:rPr>
          <w:spacing w:val="40"/>
        </w:rPr>
        <w:t> </w:t>
      </w:r>
      <w:r>
        <w:rPr/>
        <w:t>persuade</w:t>
      </w:r>
      <w:r>
        <w:rPr>
          <w:spacing w:val="40"/>
        </w:rPr>
        <w:t> </w:t>
      </w:r>
      <w:r>
        <w:rPr/>
        <w:t>or</w:t>
      </w:r>
      <w:r>
        <w:rPr>
          <w:spacing w:val="40"/>
        </w:rPr>
        <w:t> </w:t>
      </w:r>
      <w:r>
        <w:rPr/>
        <w:t>dissuade,</w:t>
      </w:r>
      <w:r>
        <w:rPr>
          <w:spacing w:val="40"/>
        </w:rPr>
        <w:t> </w:t>
      </w:r>
      <w:r>
        <w:rPr/>
        <w:t>convince,</w:t>
      </w:r>
      <w:r>
        <w:rPr>
          <w:spacing w:val="40"/>
        </w:rPr>
        <w:t> </w:t>
      </w:r>
      <w:r>
        <w:rPr/>
        <w:t>influence,</w:t>
      </w:r>
      <w:r>
        <w:rPr>
          <w:spacing w:val="40"/>
        </w:rPr>
        <w:t> </w:t>
      </w:r>
      <w:r>
        <w:rPr/>
        <w:t>educate, enlighten,</w:t>
      </w:r>
      <w:r>
        <w:rPr>
          <w:spacing w:val="67"/>
        </w:rPr>
        <w:t> </w:t>
      </w:r>
      <w:r>
        <w:rPr/>
        <w:t>express</w:t>
      </w:r>
      <w:r>
        <w:rPr>
          <w:spacing w:val="40"/>
        </w:rPr>
        <w:t> </w:t>
      </w:r>
      <w:r>
        <w:rPr/>
        <w:t>doubt,</w:t>
      </w:r>
      <w:r>
        <w:rPr>
          <w:spacing w:val="40"/>
        </w:rPr>
        <w:t> </w:t>
      </w:r>
      <w:r>
        <w:rPr/>
        <w:t>sorrow,</w:t>
      </w:r>
      <w:r>
        <w:rPr>
          <w:spacing w:val="40"/>
        </w:rPr>
        <w:t> </w:t>
      </w:r>
      <w:r>
        <w:rPr/>
        <w:t>joy</w:t>
      </w:r>
      <w:r>
        <w:rPr>
          <w:spacing w:val="40"/>
        </w:rPr>
        <w:t> </w:t>
      </w:r>
      <w:r>
        <w:rPr/>
        <w:t>and</w:t>
      </w:r>
      <w:r>
        <w:rPr>
          <w:spacing w:val="40"/>
        </w:rPr>
        <w:t> </w:t>
      </w:r>
      <w:r>
        <w:rPr/>
        <w:t>so</w:t>
      </w:r>
      <w:r>
        <w:rPr>
          <w:spacing w:val="40"/>
        </w:rPr>
        <w:t> </w:t>
      </w:r>
      <w:r>
        <w:rPr/>
        <w:t>on</w:t>
      </w:r>
      <w:r>
        <w:rPr>
          <w:spacing w:val="40"/>
        </w:rPr>
        <w:t> </w:t>
      </w:r>
      <w:r>
        <w:rPr/>
        <w:t>(National</w:t>
      </w:r>
      <w:r>
        <w:rPr>
          <w:spacing w:val="40"/>
        </w:rPr>
        <w:t> </w:t>
      </w:r>
      <w:r>
        <w:rPr/>
        <w:t>Teachers‟</w:t>
      </w:r>
      <w:r>
        <w:rPr>
          <w:spacing w:val="40"/>
        </w:rPr>
        <w:t> </w:t>
      </w:r>
      <w:r>
        <w:rPr/>
        <w:t>Institute,</w:t>
      </w:r>
      <w:r>
        <w:rPr>
          <w:spacing w:val="40"/>
        </w:rPr>
        <w:t> </w:t>
      </w:r>
      <w:r>
        <w:rPr/>
        <w:t>2006).</w:t>
      </w:r>
      <w:r>
        <w:rPr>
          <w:spacing w:val="40"/>
        </w:rPr>
        <w:t> </w:t>
      </w:r>
      <w:r>
        <w:rPr/>
        <w:t>Each of</w:t>
      </w:r>
      <w:r>
        <w:rPr>
          <w:spacing w:val="40"/>
        </w:rPr>
        <w:t> </w:t>
      </w:r>
      <w:r>
        <w:rPr/>
        <w:t>these</w:t>
      </w:r>
      <w:r>
        <w:rPr>
          <w:spacing w:val="40"/>
        </w:rPr>
        <w:t> </w:t>
      </w:r>
      <w:r>
        <w:rPr/>
        <w:t>purposes</w:t>
      </w:r>
      <w:r>
        <w:rPr>
          <w:spacing w:val="40"/>
        </w:rPr>
        <w:t> </w:t>
      </w:r>
      <w:r>
        <w:rPr/>
        <w:t>will</w:t>
      </w:r>
      <w:r>
        <w:rPr>
          <w:spacing w:val="40"/>
        </w:rPr>
        <w:t> </w:t>
      </w:r>
      <w:r>
        <w:rPr/>
        <w:t>require</w:t>
      </w:r>
      <w:r>
        <w:rPr>
          <w:spacing w:val="40"/>
        </w:rPr>
        <w:t> </w:t>
      </w:r>
      <w:r>
        <w:rPr/>
        <w:t>a</w:t>
      </w:r>
      <w:r>
        <w:rPr>
          <w:spacing w:val="40"/>
        </w:rPr>
        <w:t> </w:t>
      </w:r>
      <w:r>
        <w:rPr/>
        <w:t>different</w:t>
      </w:r>
      <w:r>
        <w:rPr>
          <w:spacing w:val="40"/>
        </w:rPr>
        <w:t> </w:t>
      </w:r>
      <w:r>
        <w:rPr/>
        <w:t>approach</w:t>
      </w:r>
      <w:r>
        <w:rPr>
          <w:spacing w:val="40"/>
        </w:rPr>
        <w:t> </w:t>
      </w:r>
      <w:r>
        <w:rPr/>
        <w:t>to</w:t>
      </w:r>
      <w:r>
        <w:rPr>
          <w:spacing w:val="40"/>
        </w:rPr>
        <w:t> </w:t>
      </w:r>
      <w:r>
        <w:rPr/>
        <w:t>writing,</w:t>
      </w:r>
      <w:r>
        <w:rPr>
          <w:spacing w:val="40"/>
        </w:rPr>
        <w:t> </w:t>
      </w:r>
      <w:r>
        <w:rPr/>
        <w:t>and</w:t>
      </w:r>
      <w:r>
        <w:rPr>
          <w:spacing w:val="40"/>
        </w:rPr>
        <w:t> </w:t>
      </w:r>
      <w:r>
        <w:rPr/>
        <w:t>to</w:t>
      </w:r>
      <w:r>
        <w:rPr>
          <w:spacing w:val="40"/>
        </w:rPr>
        <w:t> </w:t>
      </w:r>
      <w:r>
        <w:rPr/>
        <w:t>communicate successfully</w:t>
      </w:r>
      <w:r>
        <w:rPr>
          <w:spacing w:val="5"/>
        </w:rPr>
        <w:t> </w:t>
      </w:r>
      <w:r>
        <w:rPr/>
        <w:t>through</w:t>
      </w:r>
      <w:r>
        <w:rPr>
          <w:spacing w:val="12"/>
        </w:rPr>
        <w:t> </w:t>
      </w:r>
      <w:r>
        <w:rPr/>
        <w:t>writing,</w:t>
      </w:r>
      <w:r>
        <w:rPr>
          <w:spacing w:val="13"/>
        </w:rPr>
        <w:t> </w:t>
      </w:r>
      <w:r>
        <w:rPr/>
        <w:t>the</w:t>
      </w:r>
      <w:r>
        <w:rPr>
          <w:spacing w:val="12"/>
        </w:rPr>
        <w:t> </w:t>
      </w:r>
      <w:r>
        <w:rPr/>
        <w:t>writer</w:t>
      </w:r>
      <w:r>
        <w:rPr>
          <w:spacing w:val="11"/>
        </w:rPr>
        <w:t> </w:t>
      </w:r>
      <w:r>
        <w:rPr/>
        <w:t>has</w:t>
      </w:r>
      <w:r>
        <w:rPr>
          <w:spacing w:val="11"/>
        </w:rPr>
        <w:t> </w:t>
      </w:r>
      <w:r>
        <w:rPr/>
        <w:t>to</w:t>
      </w:r>
      <w:r>
        <w:rPr>
          <w:spacing w:val="9"/>
        </w:rPr>
        <w:t> </w:t>
      </w:r>
      <w:r>
        <w:rPr/>
        <w:t>be</w:t>
      </w:r>
      <w:r>
        <w:rPr>
          <w:spacing w:val="12"/>
        </w:rPr>
        <w:t> </w:t>
      </w:r>
      <w:r>
        <w:rPr/>
        <w:t>able</w:t>
      </w:r>
      <w:r>
        <w:rPr>
          <w:spacing w:val="26"/>
        </w:rPr>
        <w:t> </w:t>
      </w:r>
      <w:r>
        <w:rPr/>
        <w:t>to</w:t>
      </w:r>
      <w:r>
        <w:rPr>
          <w:spacing w:val="9"/>
        </w:rPr>
        <w:t> </w:t>
      </w:r>
      <w:r>
        <w:rPr/>
        <w:t>adapt</w:t>
      </w:r>
      <w:r>
        <w:rPr>
          <w:spacing w:val="8"/>
        </w:rPr>
        <w:t> </w:t>
      </w:r>
      <w:r>
        <w:rPr/>
        <w:t>his</w:t>
      </w:r>
      <w:r>
        <w:rPr>
          <w:spacing w:val="9"/>
        </w:rPr>
        <w:t> </w:t>
      </w:r>
      <w:r>
        <w:rPr/>
        <w:t>writing</w:t>
      </w:r>
      <w:r>
        <w:rPr>
          <w:spacing w:val="5"/>
        </w:rPr>
        <w:t> </w:t>
      </w:r>
      <w:r>
        <w:rPr/>
        <w:t>to</w:t>
      </w:r>
      <w:r>
        <w:rPr>
          <w:spacing w:val="9"/>
        </w:rPr>
        <w:t> </w:t>
      </w:r>
      <w:r>
        <w:rPr/>
        <w:t>his</w:t>
      </w:r>
      <w:r>
        <w:rPr>
          <w:spacing w:val="8"/>
        </w:rPr>
        <w:t> </w:t>
      </w:r>
      <w:r>
        <w:rPr/>
        <w:t>purpose.</w:t>
      </w:r>
      <w:r>
        <w:rPr>
          <w:spacing w:val="8"/>
        </w:rPr>
        <w:t> </w:t>
      </w:r>
      <w:r>
        <w:rPr>
          <w:spacing w:val="-2"/>
        </w:rPr>
        <w:t>These</w:t>
      </w:r>
    </w:p>
    <w:p>
      <w:pPr>
        <w:spacing w:after="0" w:line="480" w:lineRule="auto"/>
        <w:jc w:val="both"/>
        <w:sectPr>
          <w:pgSz w:w="12240" w:h="15840"/>
          <w:pgMar w:header="0" w:footer="744" w:top="1360" w:bottom="940" w:left="980" w:right="1040"/>
        </w:sectPr>
      </w:pPr>
    </w:p>
    <w:p>
      <w:pPr>
        <w:pStyle w:val="BodyText"/>
        <w:spacing w:line="480" w:lineRule="auto" w:before="72"/>
        <w:ind w:right="400"/>
        <w:jc w:val="both"/>
      </w:pPr>
      <w:r>
        <w:rPr/>
        <w:t>purposes will also give rise to special forms of writing namely: descriptive, imaginative, argumentative, persuasive writing, and so forth.</w:t>
      </w:r>
    </w:p>
    <w:p>
      <w:pPr>
        <w:pStyle w:val="ListParagraph"/>
        <w:numPr>
          <w:ilvl w:val="0"/>
          <w:numId w:val="22"/>
        </w:numPr>
        <w:tabs>
          <w:tab w:pos="697" w:val="left" w:leader="none"/>
        </w:tabs>
        <w:spacing w:line="480" w:lineRule="auto" w:before="0" w:after="0"/>
        <w:ind w:left="460" w:right="415" w:firstLine="0"/>
        <w:jc w:val="both"/>
        <w:rPr>
          <w:b/>
          <w:sz w:val="24"/>
        </w:rPr>
      </w:pPr>
      <w:r>
        <w:rPr>
          <w:b/>
          <w:sz w:val="24"/>
        </w:rPr>
        <w:t>Audience:</w:t>
      </w:r>
      <w:r>
        <w:rPr>
          <w:sz w:val="24"/>
        </w:rPr>
        <w:t>According</w:t>
      </w:r>
      <w:r>
        <w:rPr>
          <w:spacing w:val="40"/>
          <w:sz w:val="24"/>
        </w:rPr>
        <w:t> </w:t>
      </w:r>
      <w:r>
        <w:rPr>
          <w:sz w:val="24"/>
        </w:rPr>
        <w:t>to</w:t>
      </w:r>
      <w:r>
        <w:rPr>
          <w:spacing w:val="40"/>
          <w:sz w:val="24"/>
        </w:rPr>
        <w:t> </w:t>
      </w:r>
      <w:r>
        <w:rPr>
          <w:sz w:val="24"/>
        </w:rPr>
        <w:t>NTI (2006),</w:t>
      </w:r>
      <w:r>
        <w:rPr>
          <w:spacing w:val="40"/>
          <w:sz w:val="24"/>
        </w:rPr>
        <w:t> </w:t>
      </w:r>
      <w:r>
        <w:rPr>
          <w:sz w:val="24"/>
        </w:rPr>
        <w:t>this</w:t>
      </w:r>
      <w:r>
        <w:rPr>
          <w:spacing w:val="40"/>
          <w:sz w:val="24"/>
        </w:rPr>
        <w:t> </w:t>
      </w:r>
      <w:r>
        <w:rPr>
          <w:sz w:val="24"/>
        </w:rPr>
        <w:t>refers</w:t>
      </w:r>
      <w:r>
        <w:rPr>
          <w:spacing w:val="40"/>
          <w:sz w:val="24"/>
        </w:rPr>
        <w:t> </w:t>
      </w:r>
      <w:r>
        <w:rPr>
          <w:sz w:val="24"/>
        </w:rPr>
        <w:t>to</w:t>
      </w:r>
      <w:r>
        <w:rPr>
          <w:spacing w:val="40"/>
          <w:sz w:val="24"/>
        </w:rPr>
        <w:t> </w:t>
      </w:r>
      <w:r>
        <w:rPr>
          <w:sz w:val="24"/>
        </w:rPr>
        <w:t>the person</w:t>
      </w:r>
      <w:r>
        <w:rPr>
          <w:spacing w:val="40"/>
          <w:sz w:val="24"/>
        </w:rPr>
        <w:t> </w:t>
      </w:r>
      <w:r>
        <w:rPr>
          <w:sz w:val="24"/>
        </w:rPr>
        <w:t>or persons</w:t>
      </w:r>
      <w:r>
        <w:rPr>
          <w:spacing w:val="40"/>
          <w:sz w:val="24"/>
        </w:rPr>
        <w:t> </w:t>
      </w:r>
      <w:r>
        <w:rPr>
          <w:sz w:val="24"/>
        </w:rPr>
        <w:t>the writer has</w:t>
      </w:r>
      <w:r>
        <w:rPr>
          <w:spacing w:val="40"/>
          <w:sz w:val="24"/>
        </w:rPr>
        <w:t> </w:t>
      </w:r>
      <w:r>
        <w:rPr>
          <w:sz w:val="24"/>
        </w:rPr>
        <w:t>in mind that is likely to read the essay. With regards to the audience, age, gender, educational background, social status should be considered.</w:t>
      </w:r>
    </w:p>
    <w:p>
      <w:pPr>
        <w:pStyle w:val="BodyText"/>
        <w:spacing w:line="480" w:lineRule="auto"/>
        <w:ind w:right="397" w:firstLine="719"/>
        <w:jc w:val="both"/>
      </w:pPr>
      <w:r>
        <w:rPr/>
        <w:t>In any good writing, the content of the substance of the write up (ideas expressed); the form or the way the content is organized; the use of grammatical forms and syntactic patterns;</w:t>
      </w:r>
      <w:r>
        <w:rPr>
          <w:spacing w:val="40"/>
        </w:rPr>
        <w:t> </w:t>
      </w:r>
      <w:r>
        <w:rPr/>
        <w:t>the</w:t>
      </w:r>
      <w:r>
        <w:rPr>
          <w:spacing w:val="-2"/>
        </w:rPr>
        <w:t> </w:t>
      </w:r>
      <w:r>
        <w:rPr/>
        <w:t>choice</w:t>
      </w:r>
      <w:r>
        <w:rPr>
          <w:spacing w:val="-4"/>
        </w:rPr>
        <w:t> </w:t>
      </w:r>
      <w:r>
        <w:rPr/>
        <w:t>of</w:t>
      </w:r>
      <w:r>
        <w:rPr>
          <w:spacing w:val="-2"/>
        </w:rPr>
        <w:t> </w:t>
      </w:r>
      <w:r>
        <w:rPr/>
        <w:t>structures</w:t>
      </w:r>
      <w:r>
        <w:rPr>
          <w:spacing w:val="-2"/>
        </w:rPr>
        <w:t> </w:t>
      </w:r>
      <w:r>
        <w:rPr/>
        <w:t>and</w:t>
      </w:r>
      <w:r>
        <w:rPr>
          <w:spacing w:val="-2"/>
        </w:rPr>
        <w:t> </w:t>
      </w:r>
      <w:r>
        <w:rPr/>
        <w:t>lexical</w:t>
      </w:r>
      <w:r>
        <w:rPr>
          <w:spacing w:val="-2"/>
        </w:rPr>
        <w:t> </w:t>
      </w:r>
      <w:r>
        <w:rPr/>
        <w:t>items</w:t>
      </w:r>
      <w:r>
        <w:rPr>
          <w:spacing w:val="-2"/>
        </w:rPr>
        <w:t> </w:t>
      </w:r>
      <w:r>
        <w:rPr/>
        <w:t>to</w:t>
      </w:r>
      <w:r>
        <w:rPr>
          <w:spacing w:val="-2"/>
        </w:rPr>
        <w:t> </w:t>
      </w:r>
      <w:r>
        <w:rPr/>
        <w:t>give</w:t>
      </w:r>
      <w:r>
        <w:rPr>
          <w:spacing w:val="-2"/>
        </w:rPr>
        <w:t> </w:t>
      </w:r>
      <w:r>
        <w:rPr/>
        <w:t>a</w:t>
      </w:r>
      <w:r>
        <w:rPr>
          <w:spacing w:val="-2"/>
        </w:rPr>
        <w:t> </w:t>
      </w:r>
      <w:r>
        <w:rPr/>
        <w:t>particular</w:t>
      </w:r>
      <w:r>
        <w:rPr>
          <w:spacing w:val="-2"/>
        </w:rPr>
        <w:t> </w:t>
      </w:r>
      <w:r>
        <w:rPr/>
        <w:t>tone</w:t>
      </w:r>
      <w:r>
        <w:rPr>
          <w:spacing w:val="-2"/>
        </w:rPr>
        <w:t> </w:t>
      </w:r>
      <w:r>
        <w:rPr/>
        <w:t>or</w:t>
      </w:r>
      <w:r>
        <w:rPr>
          <w:spacing w:val="-2"/>
        </w:rPr>
        <w:t> </w:t>
      </w:r>
      <w:r>
        <w:rPr/>
        <w:t>flavour</w:t>
      </w:r>
      <w:r>
        <w:rPr>
          <w:spacing w:val="-2"/>
        </w:rPr>
        <w:t> </w:t>
      </w:r>
      <w:r>
        <w:rPr/>
        <w:t>to</w:t>
      </w:r>
      <w:r>
        <w:rPr>
          <w:spacing w:val="-2"/>
        </w:rPr>
        <w:t> </w:t>
      </w:r>
      <w:r>
        <w:rPr/>
        <w:t>the</w:t>
      </w:r>
      <w:r>
        <w:rPr>
          <w:spacing w:val="-3"/>
        </w:rPr>
        <w:t> </w:t>
      </w:r>
      <w:r>
        <w:rPr/>
        <w:t>writing</w:t>
      </w:r>
      <w:r>
        <w:rPr>
          <w:spacing w:val="-2"/>
        </w:rPr>
        <w:t> </w:t>
      </w:r>
      <w:r>
        <w:rPr/>
        <w:t>(style), and the use of the graphic conventions of the language (mechanics) should be acceptable as standard. The need for a combination of all these qualities to make an organized whole is what makes writing</w:t>
      </w:r>
      <w:r>
        <w:rPr>
          <w:spacing w:val="-3"/>
        </w:rPr>
        <w:t> </w:t>
      </w:r>
      <w:r>
        <w:rPr/>
        <w:t>a</w:t>
      </w:r>
      <w:r>
        <w:rPr>
          <w:spacing w:val="-1"/>
        </w:rPr>
        <w:t> </w:t>
      </w:r>
      <w:r>
        <w:rPr/>
        <w:t>highly</w:t>
      </w:r>
      <w:r>
        <w:rPr>
          <w:spacing w:val="-5"/>
        </w:rPr>
        <w:t> </w:t>
      </w:r>
      <w:r>
        <w:rPr/>
        <w:t>sophisticated</w:t>
      </w:r>
      <w:r>
        <w:rPr>
          <w:spacing w:val="-1"/>
        </w:rPr>
        <w:t> </w:t>
      </w:r>
      <w:r>
        <w:rPr/>
        <w:t>skill. This is a</w:t>
      </w:r>
      <w:r>
        <w:rPr>
          <w:spacing w:val="-1"/>
        </w:rPr>
        <w:t> </w:t>
      </w:r>
      <w:r>
        <w:rPr/>
        <w:t>skill which combines diverse</w:t>
      </w:r>
      <w:r>
        <w:rPr>
          <w:spacing w:val="-1"/>
        </w:rPr>
        <w:t> </w:t>
      </w:r>
      <w:r>
        <w:rPr/>
        <w:t>elements, some of</w:t>
      </w:r>
      <w:r>
        <w:rPr>
          <w:spacing w:val="40"/>
        </w:rPr>
        <w:t> </w:t>
      </w:r>
      <w:r>
        <w:rPr/>
        <w:t>which</w:t>
      </w:r>
      <w:r>
        <w:rPr>
          <w:spacing w:val="40"/>
        </w:rPr>
        <w:t> </w:t>
      </w:r>
      <w:r>
        <w:rPr/>
        <w:t>are</w:t>
      </w:r>
      <w:r>
        <w:rPr>
          <w:spacing w:val="40"/>
        </w:rPr>
        <w:t> </w:t>
      </w:r>
      <w:r>
        <w:rPr/>
        <w:t>strictly linguistic.</w:t>
      </w:r>
      <w:r>
        <w:rPr>
          <w:spacing w:val="40"/>
        </w:rPr>
        <w:t> </w:t>
      </w:r>
      <w:r>
        <w:rPr/>
        <w:t>The</w:t>
      </w:r>
      <w:r>
        <w:rPr>
          <w:spacing w:val="40"/>
        </w:rPr>
        <w:t> </w:t>
      </w:r>
      <w:r>
        <w:rPr/>
        <w:t>components</w:t>
      </w:r>
      <w:r>
        <w:rPr>
          <w:spacing w:val="40"/>
        </w:rPr>
        <w:t> </w:t>
      </w:r>
      <w:r>
        <w:rPr/>
        <w:t>of</w:t>
      </w:r>
      <w:r>
        <w:rPr>
          <w:spacing w:val="40"/>
        </w:rPr>
        <w:t> </w:t>
      </w:r>
      <w:r>
        <w:rPr/>
        <w:t>essay writing</w:t>
      </w:r>
      <w:r>
        <w:rPr>
          <w:spacing w:val="40"/>
        </w:rPr>
        <w:t> </w:t>
      </w:r>
      <w:r>
        <w:rPr/>
        <w:t>that</w:t>
      </w:r>
      <w:r>
        <w:rPr>
          <w:spacing w:val="40"/>
        </w:rPr>
        <w:t> </w:t>
      </w:r>
      <w:r>
        <w:rPr/>
        <w:t>are</w:t>
      </w:r>
      <w:r>
        <w:rPr>
          <w:spacing w:val="40"/>
        </w:rPr>
        <w:t> </w:t>
      </w:r>
      <w:r>
        <w:rPr/>
        <w:t>considered</w:t>
      </w:r>
      <w:r>
        <w:rPr>
          <w:spacing w:val="40"/>
        </w:rPr>
        <w:t> </w:t>
      </w:r>
      <w:r>
        <w:rPr/>
        <w:t>in</w:t>
      </w:r>
      <w:r>
        <w:rPr>
          <w:spacing w:val="40"/>
        </w:rPr>
        <w:t> </w:t>
      </w:r>
      <w:r>
        <w:rPr/>
        <w:t>this study are content, organization and grammatical structures.</w:t>
      </w:r>
    </w:p>
    <w:p>
      <w:pPr>
        <w:pStyle w:val="BodyText"/>
        <w:ind w:left="0"/>
      </w:pPr>
    </w:p>
    <w:p>
      <w:pPr>
        <w:pStyle w:val="BodyText"/>
        <w:spacing w:before="6"/>
        <w:ind w:left="0"/>
      </w:pPr>
    </w:p>
    <w:p>
      <w:pPr>
        <w:pStyle w:val="Heading2"/>
        <w:numPr>
          <w:ilvl w:val="1"/>
          <w:numId w:val="9"/>
        </w:numPr>
        <w:tabs>
          <w:tab w:pos="1179" w:val="left" w:leader="none"/>
        </w:tabs>
        <w:spacing w:line="240" w:lineRule="auto" w:before="0" w:after="0"/>
        <w:ind w:left="1179" w:right="0" w:hanging="719"/>
        <w:jc w:val="both"/>
      </w:pPr>
      <w:bookmarkStart w:name="_TOC_250042" w:id="39"/>
      <w:r>
        <w:rPr/>
        <w:t>Approaches</w:t>
      </w:r>
      <w:r>
        <w:rPr>
          <w:spacing w:val="18"/>
        </w:rPr>
        <w:t> </w:t>
      </w:r>
      <w:r>
        <w:rPr/>
        <w:t>to</w:t>
      </w:r>
      <w:r>
        <w:rPr>
          <w:spacing w:val="18"/>
        </w:rPr>
        <w:t> </w:t>
      </w:r>
      <w:r>
        <w:rPr/>
        <w:t>Language</w:t>
      </w:r>
      <w:r>
        <w:rPr>
          <w:spacing w:val="17"/>
        </w:rPr>
        <w:t> </w:t>
      </w:r>
      <w:bookmarkEnd w:id="39"/>
      <w:r>
        <w:rPr>
          <w:spacing w:val="-2"/>
        </w:rPr>
        <w:t>Teaching</w:t>
      </w:r>
    </w:p>
    <w:p>
      <w:pPr>
        <w:pStyle w:val="BodyText"/>
        <w:spacing w:line="480" w:lineRule="auto" w:before="272"/>
        <w:ind w:right="401" w:firstLine="719"/>
        <w:jc w:val="both"/>
      </w:pPr>
      <w:r>
        <w:rPr/>
        <w:t>This</w:t>
      </w:r>
      <w:r>
        <w:rPr>
          <w:spacing w:val="38"/>
        </w:rPr>
        <w:t> </w:t>
      </w:r>
      <w:r>
        <w:rPr/>
        <w:t>section</w:t>
      </w:r>
      <w:r>
        <w:rPr>
          <w:spacing w:val="38"/>
        </w:rPr>
        <w:t> </w:t>
      </w:r>
      <w:r>
        <w:rPr/>
        <w:t>reviewed</w:t>
      </w:r>
      <w:r>
        <w:rPr>
          <w:spacing w:val="40"/>
        </w:rPr>
        <w:t> </w:t>
      </w:r>
      <w:r>
        <w:rPr/>
        <w:t>different</w:t>
      </w:r>
      <w:r>
        <w:rPr>
          <w:spacing w:val="39"/>
        </w:rPr>
        <w:t> </w:t>
      </w:r>
      <w:r>
        <w:rPr/>
        <w:t>English</w:t>
      </w:r>
      <w:r>
        <w:rPr>
          <w:spacing w:val="38"/>
        </w:rPr>
        <w:t> </w:t>
      </w:r>
      <w:r>
        <w:rPr/>
        <w:t>language</w:t>
      </w:r>
      <w:r>
        <w:rPr>
          <w:spacing w:val="37"/>
        </w:rPr>
        <w:t> </w:t>
      </w:r>
      <w:r>
        <w:rPr/>
        <w:t>teaching</w:t>
      </w:r>
      <w:r>
        <w:rPr>
          <w:spacing w:val="36"/>
        </w:rPr>
        <w:t> </w:t>
      </w:r>
      <w:r>
        <w:rPr/>
        <w:t>approaches</w:t>
      </w:r>
      <w:r>
        <w:rPr>
          <w:spacing w:val="38"/>
        </w:rPr>
        <w:t> </w:t>
      </w:r>
      <w:r>
        <w:rPr/>
        <w:t>that</w:t>
      </w:r>
      <w:r>
        <w:rPr>
          <w:spacing w:val="39"/>
        </w:rPr>
        <w:t> </w:t>
      </w:r>
      <w:r>
        <w:rPr/>
        <w:t>are</w:t>
      </w:r>
      <w:r>
        <w:rPr>
          <w:spacing w:val="37"/>
        </w:rPr>
        <w:t> </w:t>
      </w:r>
      <w:r>
        <w:rPr/>
        <w:t>related to teaching essay writing. An approach refers to theories behind the nature and concept of language teaching and learning. According to Strevens in Olaofe (2013), an approach means a commitment to a particular point of view or an ideology. It is a set of assumptions about the nature</w:t>
      </w:r>
      <w:r>
        <w:rPr>
          <w:spacing w:val="40"/>
        </w:rPr>
        <w:t> </w:t>
      </w:r>
      <w:r>
        <w:rPr/>
        <w:t>of</w:t>
      </w:r>
      <w:r>
        <w:rPr>
          <w:spacing w:val="40"/>
        </w:rPr>
        <w:t> </w:t>
      </w:r>
      <w:r>
        <w:rPr/>
        <w:t>language</w:t>
      </w:r>
      <w:r>
        <w:rPr>
          <w:spacing w:val="40"/>
        </w:rPr>
        <w:t> </w:t>
      </w:r>
      <w:r>
        <w:rPr/>
        <w:t>teaching</w:t>
      </w:r>
      <w:r>
        <w:rPr>
          <w:spacing w:val="40"/>
        </w:rPr>
        <w:t> </w:t>
      </w:r>
      <w:r>
        <w:rPr/>
        <w:t>and</w:t>
      </w:r>
      <w:r>
        <w:rPr>
          <w:spacing w:val="40"/>
        </w:rPr>
        <w:t> </w:t>
      </w:r>
      <w:r>
        <w:rPr/>
        <w:t>language</w:t>
      </w:r>
      <w:r>
        <w:rPr>
          <w:spacing w:val="40"/>
        </w:rPr>
        <w:t> </w:t>
      </w:r>
      <w:r>
        <w:rPr/>
        <w:t>learning.</w:t>
      </w:r>
      <w:r>
        <w:rPr>
          <w:spacing w:val="40"/>
        </w:rPr>
        <w:t> </w:t>
      </w:r>
      <w:r>
        <w:rPr/>
        <w:t>Its</w:t>
      </w:r>
      <w:r>
        <w:rPr>
          <w:spacing w:val="40"/>
        </w:rPr>
        <w:t> </w:t>
      </w:r>
      <w:r>
        <w:rPr/>
        <w:t>orientation</w:t>
      </w:r>
      <w:r>
        <w:rPr>
          <w:spacing w:val="40"/>
        </w:rPr>
        <w:t> </w:t>
      </w:r>
      <w:r>
        <w:rPr/>
        <w:t>is</w:t>
      </w:r>
      <w:r>
        <w:rPr>
          <w:spacing w:val="40"/>
        </w:rPr>
        <w:t> </w:t>
      </w:r>
      <w:r>
        <w:rPr/>
        <w:t>based</w:t>
      </w:r>
      <w:r>
        <w:rPr>
          <w:spacing w:val="40"/>
        </w:rPr>
        <w:t> </w:t>
      </w:r>
      <w:r>
        <w:rPr/>
        <w:t>on</w:t>
      </w:r>
      <w:r>
        <w:rPr>
          <w:spacing w:val="40"/>
        </w:rPr>
        <w:t> </w:t>
      </w:r>
      <w:r>
        <w:rPr/>
        <w:t>relevant linguistic, sociolinguistic, psycholinguistic, pedagogical theories on which language teaching</w:t>
      </w:r>
      <w:r>
        <w:rPr>
          <w:spacing w:val="80"/>
        </w:rPr>
        <w:t> </w:t>
      </w:r>
      <w:r>
        <w:rPr/>
        <w:t>and learning is based. It is premised on the models learning a language, that is, the thinking behind</w:t>
      </w:r>
      <w:r>
        <w:rPr>
          <w:spacing w:val="22"/>
        </w:rPr>
        <w:t> </w:t>
      </w:r>
      <w:r>
        <w:rPr/>
        <w:t>certain</w:t>
      </w:r>
      <w:r>
        <w:rPr>
          <w:spacing w:val="27"/>
        </w:rPr>
        <w:t> </w:t>
      </w:r>
      <w:r>
        <w:rPr/>
        <w:t>methodological</w:t>
      </w:r>
      <w:r>
        <w:rPr>
          <w:spacing w:val="25"/>
        </w:rPr>
        <w:t> </w:t>
      </w:r>
      <w:r>
        <w:rPr/>
        <w:t>choices,</w:t>
      </w:r>
      <w:r>
        <w:rPr>
          <w:spacing w:val="22"/>
        </w:rPr>
        <w:t> </w:t>
      </w:r>
      <w:r>
        <w:rPr/>
        <w:t>views</w:t>
      </w:r>
      <w:r>
        <w:rPr>
          <w:spacing w:val="22"/>
        </w:rPr>
        <w:t> </w:t>
      </w:r>
      <w:r>
        <w:rPr/>
        <w:t>on</w:t>
      </w:r>
      <w:r>
        <w:rPr>
          <w:spacing w:val="24"/>
        </w:rPr>
        <w:t> </w:t>
      </w:r>
      <w:r>
        <w:rPr/>
        <w:t>learning</w:t>
      </w:r>
      <w:r>
        <w:rPr>
          <w:spacing w:val="22"/>
        </w:rPr>
        <w:t> </w:t>
      </w:r>
      <w:r>
        <w:rPr/>
        <w:t>and</w:t>
      </w:r>
      <w:r>
        <w:rPr>
          <w:spacing w:val="22"/>
        </w:rPr>
        <w:t> </w:t>
      </w:r>
      <w:r>
        <w:rPr/>
        <w:t>the</w:t>
      </w:r>
      <w:r>
        <w:rPr>
          <w:spacing w:val="23"/>
        </w:rPr>
        <w:t> </w:t>
      </w:r>
      <w:r>
        <w:rPr/>
        <w:t>role</w:t>
      </w:r>
      <w:r>
        <w:rPr>
          <w:spacing w:val="21"/>
        </w:rPr>
        <w:t> </w:t>
      </w:r>
      <w:r>
        <w:rPr/>
        <w:t>of</w:t>
      </w:r>
      <w:r>
        <w:rPr>
          <w:spacing w:val="24"/>
        </w:rPr>
        <w:t> </w:t>
      </w:r>
      <w:r>
        <w:rPr/>
        <w:t>a</w:t>
      </w:r>
      <w:r>
        <w:rPr>
          <w:spacing w:val="21"/>
        </w:rPr>
        <w:t> </w:t>
      </w:r>
      <w:r>
        <w:rPr/>
        <w:t>teacher.</w:t>
      </w:r>
      <w:r>
        <w:rPr>
          <w:spacing w:val="22"/>
        </w:rPr>
        <w:t> </w:t>
      </w:r>
      <w:r>
        <w:rPr/>
        <w:t>Thus,</w:t>
      </w:r>
      <w:r>
        <w:rPr>
          <w:spacing w:val="22"/>
        </w:rPr>
        <w:t> </w:t>
      </w:r>
      <w:r>
        <w:rPr/>
        <w:t>it</w:t>
      </w:r>
      <w:r>
        <w:rPr>
          <w:spacing w:val="23"/>
        </w:rPr>
        <w:t> </w:t>
      </w:r>
      <w:r>
        <w:rPr/>
        <w:t>is</w:t>
      </w:r>
    </w:p>
    <w:p>
      <w:pPr>
        <w:spacing w:after="0" w:line="480" w:lineRule="auto"/>
        <w:jc w:val="both"/>
        <w:sectPr>
          <w:pgSz w:w="12240" w:h="15840"/>
          <w:pgMar w:header="0" w:footer="744" w:top="1360" w:bottom="940" w:left="980" w:right="1040"/>
        </w:sectPr>
      </w:pPr>
    </w:p>
    <w:p>
      <w:pPr>
        <w:pStyle w:val="BodyText"/>
        <w:spacing w:line="480" w:lineRule="auto" w:before="72"/>
        <w:ind w:right="411"/>
        <w:jc w:val="both"/>
      </w:pPr>
      <w:r>
        <w:rPr/>
        <w:t>possible</w:t>
      </w:r>
      <w:r>
        <w:rPr>
          <w:spacing w:val="29"/>
        </w:rPr>
        <w:t> </w:t>
      </w:r>
      <w:r>
        <w:rPr/>
        <w:t>to</w:t>
      </w:r>
      <w:r>
        <w:rPr>
          <w:spacing w:val="33"/>
        </w:rPr>
        <w:t> </w:t>
      </w:r>
      <w:r>
        <w:rPr/>
        <w:t>have</w:t>
      </w:r>
      <w:r>
        <w:rPr>
          <w:spacing w:val="29"/>
        </w:rPr>
        <w:t> </w:t>
      </w:r>
      <w:r>
        <w:rPr/>
        <w:t>the</w:t>
      </w:r>
      <w:r>
        <w:rPr>
          <w:spacing w:val="29"/>
        </w:rPr>
        <w:t> </w:t>
      </w:r>
      <w:r>
        <w:rPr/>
        <w:t>teacher-centred</w:t>
      </w:r>
      <w:r>
        <w:rPr>
          <w:spacing w:val="33"/>
        </w:rPr>
        <w:t> </w:t>
      </w:r>
      <w:r>
        <w:rPr/>
        <w:t>approach</w:t>
      </w:r>
      <w:r>
        <w:rPr>
          <w:spacing w:val="30"/>
        </w:rPr>
        <w:t> </w:t>
      </w:r>
      <w:r>
        <w:rPr/>
        <w:t>or</w:t>
      </w:r>
      <w:r>
        <w:rPr>
          <w:spacing w:val="30"/>
        </w:rPr>
        <w:t> </w:t>
      </w:r>
      <w:r>
        <w:rPr/>
        <w:t>learner/learning</w:t>
      </w:r>
      <w:r>
        <w:rPr>
          <w:spacing w:val="31"/>
        </w:rPr>
        <w:t> </w:t>
      </w:r>
      <w:r>
        <w:rPr/>
        <w:t>centred</w:t>
      </w:r>
      <w:r>
        <w:rPr>
          <w:spacing w:val="30"/>
        </w:rPr>
        <w:t> </w:t>
      </w:r>
      <w:r>
        <w:rPr/>
        <w:t>approach.</w:t>
      </w:r>
      <w:r>
        <w:rPr>
          <w:spacing w:val="33"/>
        </w:rPr>
        <w:t> </w:t>
      </w:r>
      <w:r>
        <w:rPr/>
        <w:t>The</w:t>
      </w:r>
      <w:r>
        <w:rPr>
          <w:spacing w:val="29"/>
        </w:rPr>
        <w:t> </w:t>
      </w:r>
      <w:r>
        <w:rPr/>
        <w:t>latter is also referred to as the activity based language learning which stresses participatory, cooperative, collaborative and interactive learning strategies. Each approach has a number of strategies attached to it.</w:t>
      </w:r>
    </w:p>
    <w:p>
      <w:pPr>
        <w:pStyle w:val="BodyText"/>
        <w:ind w:left="0"/>
      </w:pPr>
    </w:p>
    <w:p>
      <w:pPr>
        <w:pStyle w:val="BodyText"/>
        <w:spacing w:before="5"/>
        <w:ind w:left="0"/>
      </w:pPr>
    </w:p>
    <w:p>
      <w:pPr>
        <w:pStyle w:val="Heading2"/>
        <w:numPr>
          <w:ilvl w:val="2"/>
          <w:numId w:val="9"/>
        </w:numPr>
        <w:tabs>
          <w:tab w:pos="1178" w:val="left" w:leader="none"/>
        </w:tabs>
        <w:spacing w:line="240" w:lineRule="auto" w:before="0" w:after="0"/>
        <w:ind w:left="1178" w:right="0" w:hanging="718"/>
        <w:jc w:val="both"/>
      </w:pPr>
      <w:r>
        <w:rPr/>
        <w:t>Communicative</w:t>
      </w:r>
      <w:r>
        <w:rPr>
          <w:spacing w:val="24"/>
        </w:rPr>
        <w:t> </w:t>
      </w:r>
      <w:r>
        <w:rPr/>
        <w:t>Language</w:t>
      </w:r>
      <w:r>
        <w:rPr>
          <w:spacing w:val="24"/>
        </w:rPr>
        <w:t> </w:t>
      </w:r>
      <w:r>
        <w:rPr/>
        <w:t>Teaching</w:t>
      </w:r>
      <w:r>
        <w:rPr>
          <w:spacing w:val="28"/>
        </w:rPr>
        <w:t> </w:t>
      </w:r>
      <w:r>
        <w:rPr>
          <w:spacing w:val="-4"/>
        </w:rPr>
        <w:t>(CLT)</w:t>
      </w:r>
    </w:p>
    <w:p>
      <w:pPr>
        <w:pStyle w:val="BodyText"/>
        <w:spacing w:line="480" w:lineRule="auto" w:before="271"/>
        <w:ind w:right="396" w:firstLine="719"/>
        <w:jc w:val="both"/>
      </w:pPr>
      <w:r>
        <w:rPr/>
        <w:t>Teaching is an indispensable part of language learning process. Communicative</w:t>
      </w:r>
      <w:r>
        <w:rPr>
          <w:spacing w:val="80"/>
          <w:w w:val="150"/>
        </w:rPr>
        <w:t> </w:t>
      </w:r>
      <w:r>
        <w:rPr/>
        <w:t>language teaching is best considered an approach rather than a strategy (Richard &amp; Rodgers in Yuan (2012) as it has its roots in the same movement that gave rise to the functional notional approach. This movement is a shift from the traditional teaching of</w:t>
      </w:r>
      <w:r>
        <w:rPr>
          <w:spacing w:val="40"/>
        </w:rPr>
        <w:t> </w:t>
      </w:r>
      <w:r>
        <w:rPr/>
        <w:t>grammatical and lexical items in isolation to presenting language in a functional system used in fulfilling a range of communicative purposes which include writing. Stelma (2009) indicated that the central aspect</w:t>
      </w:r>
      <w:r>
        <w:rPr>
          <w:spacing w:val="40"/>
        </w:rPr>
        <w:t> </w:t>
      </w:r>
      <w:r>
        <w:rPr/>
        <w:t>of CLT is how to understand the concept of communication and how it should inform language teaching. This approach led to the design of the communicative language teaching syllabus</w:t>
      </w:r>
      <w:r>
        <w:rPr>
          <w:spacing w:val="40"/>
        </w:rPr>
        <w:t> </w:t>
      </w:r>
      <w:r>
        <w:rPr/>
        <w:t>which</w:t>
      </w:r>
      <w:r>
        <w:rPr>
          <w:spacing w:val="40"/>
        </w:rPr>
        <w:t> </w:t>
      </w:r>
      <w:r>
        <w:rPr/>
        <w:t>emphasizes</w:t>
      </w:r>
      <w:r>
        <w:rPr>
          <w:spacing w:val="40"/>
        </w:rPr>
        <w:t> </w:t>
      </w:r>
      <w:r>
        <w:rPr/>
        <w:t>the</w:t>
      </w:r>
      <w:r>
        <w:rPr>
          <w:spacing w:val="40"/>
        </w:rPr>
        <w:t> </w:t>
      </w:r>
      <w:r>
        <w:rPr/>
        <w:t>purposeful</w:t>
      </w:r>
      <w:r>
        <w:rPr>
          <w:spacing w:val="40"/>
        </w:rPr>
        <w:t> </w:t>
      </w:r>
      <w:r>
        <w:rPr/>
        <w:t>use</w:t>
      </w:r>
      <w:r>
        <w:rPr>
          <w:spacing w:val="40"/>
        </w:rPr>
        <w:t> </w:t>
      </w:r>
      <w:r>
        <w:rPr/>
        <w:t>of</w:t>
      </w:r>
      <w:r>
        <w:rPr>
          <w:spacing w:val="40"/>
        </w:rPr>
        <w:t> </w:t>
      </w:r>
      <w:r>
        <w:rPr/>
        <w:t>language</w:t>
      </w:r>
      <w:r>
        <w:rPr>
          <w:spacing w:val="40"/>
        </w:rPr>
        <w:t> </w:t>
      </w:r>
      <w:r>
        <w:rPr/>
        <w:t>in</w:t>
      </w:r>
      <w:r>
        <w:rPr>
          <w:spacing w:val="40"/>
        </w:rPr>
        <w:t> </w:t>
      </w:r>
      <w:r>
        <w:rPr/>
        <w:t>various</w:t>
      </w:r>
      <w:r>
        <w:rPr>
          <w:spacing w:val="40"/>
        </w:rPr>
        <w:t> </w:t>
      </w:r>
      <w:r>
        <w:rPr/>
        <w:t>social</w:t>
      </w:r>
      <w:r>
        <w:rPr>
          <w:spacing w:val="40"/>
        </w:rPr>
        <w:t> </w:t>
      </w:r>
      <w:r>
        <w:rPr/>
        <w:t>situations.</w:t>
      </w:r>
      <w:r>
        <w:rPr>
          <w:spacing w:val="40"/>
        </w:rPr>
        <w:t> </w:t>
      </w:r>
      <w:r>
        <w:rPr/>
        <w:t>Related</w:t>
      </w:r>
      <w:r>
        <w:rPr>
          <w:spacing w:val="40"/>
        </w:rPr>
        <w:t> </w:t>
      </w:r>
      <w:r>
        <w:rPr/>
        <w:t>to writing, this means teaching of essay writing in CLT with its emphasis on teaching only of the grammatical forms (language systems) does not equip the writer sufficiently enough with the language needed to use in a fast changing world.</w:t>
      </w:r>
    </w:p>
    <w:p>
      <w:pPr>
        <w:pStyle w:val="BodyText"/>
        <w:spacing w:line="480" w:lineRule="auto" w:before="2"/>
        <w:ind w:right="396" w:firstLine="719"/>
        <w:jc w:val="both"/>
      </w:pPr>
      <w:r>
        <w:rPr/>
        <w:t>In the view of Williams in Ali and Khan (2015), CLT has as its main objectives, the use of language for specific purposes in the area of appropriateness of conventional and interactional written English usage. It focuses on developing in the learner the ability to construct grammatically</w:t>
      </w:r>
      <w:r>
        <w:rPr>
          <w:spacing w:val="40"/>
        </w:rPr>
        <w:t> </w:t>
      </w:r>
      <w:r>
        <w:rPr/>
        <w:t>correct</w:t>
      </w:r>
      <w:r>
        <w:rPr>
          <w:spacing w:val="40"/>
        </w:rPr>
        <w:t> </w:t>
      </w:r>
      <w:r>
        <w:rPr/>
        <w:t>statements</w:t>
      </w:r>
      <w:r>
        <w:rPr>
          <w:spacing w:val="40"/>
        </w:rPr>
        <w:t> </w:t>
      </w:r>
      <w:r>
        <w:rPr/>
        <w:t>and</w:t>
      </w:r>
      <w:r>
        <w:rPr>
          <w:spacing w:val="40"/>
        </w:rPr>
        <w:t> </w:t>
      </w:r>
      <w:r>
        <w:rPr/>
        <w:t>ability</w:t>
      </w:r>
      <w:r>
        <w:rPr>
          <w:spacing w:val="40"/>
        </w:rPr>
        <w:t> </w:t>
      </w:r>
      <w:r>
        <w:rPr/>
        <w:t>to</w:t>
      </w:r>
      <w:r>
        <w:rPr>
          <w:spacing w:val="40"/>
        </w:rPr>
        <w:t> </w:t>
      </w:r>
      <w:r>
        <w:rPr/>
        <w:t>use</w:t>
      </w:r>
      <w:r>
        <w:rPr>
          <w:spacing w:val="40"/>
        </w:rPr>
        <w:t> </w:t>
      </w:r>
      <w:r>
        <w:rPr/>
        <w:t>language</w:t>
      </w:r>
      <w:r>
        <w:rPr>
          <w:spacing w:val="40"/>
        </w:rPr>
        <w:t> </w:t>
      </w:r>
      <w:r>
        <w:rPr/>
        <w:t>to</w:t>
      </w:r>
      <w:r>
        <w:rPr>
          <w:spacing w:val="40"/>
        </w:rPr>
        <w:t> </w:t>
      </w:r>
      <w:r>
        <w:rPr/>
        <w:t>carry</w:t>
      </w:r>
      <w:r>
        <w:rPr>
          <w:spacing w:val="40"/>
        </w:rPr>
        <w:t> </w:t>
      </w:r>
      <w:r>
        <w:rPr/>
        <w:t>out</w:t>
      </w:r>
      <w:r>
        <w:rPr>
          <w:spacing w:val="40"/>
        </w:rPr>
        <w:t> </w:t>
      </w:r>
      <w:r>
        <w:rPr/>
        <w:t>real</w:t>
      </w:r>
      <w:r>
        <w:rPr>
          <w:spacing w:val="40"/>
        </w:rPr>
        <w:t> </w:t>
      </w:r>
      <w:r>
        <w:rPr/>
        <w:t>-</w:t>
      </w:r>
      <w:r>
        <w:rPr>
          <w:spacing w:val="40"/>
        </w:rPr>
        <w:t> </w:t>
      </w:r>
      <w:r>
        <w:rPr/>
        <w:t>life</w:t>
      </w:r>
      <w:r>
        <w:rPr>
          <w:spacing w:val="40"/>
        </w:rPr>
        <w:t> </w:t>
      </w:r>
      <w:r>
        <w:rPr/>
        <w:t>tasks. This</w:t>
      </w:r>
      <w:r>
        <w:rPr>
          <w:spacing w:val="35"/>
        </w:rPr>
        <w:t> </w:t>
      </w:r>
      <w:r>
        <w:rPr/>
        <w:t>view</w:t>
      </w:r>
      <w:r>
        <w:rPr>
          <w:spacing w:val="35"/>
        </w:rPr>
        <w:t> </w:t>
      </w:r>
      <w:r>
        <w:rPr/>
        <w:t>as</w:t>
      </w:r>
      <w:r>
        <w:rPr>
          <w:spacing w:val="36"/>
        </w:rPr>
        <w:t> </w:t>
      </w:r>
      <w:r>
        <w:rPr/>
        <w:t>expressed</w:t>
      </w:r>
      <w:r>
        <w:rPr>
          <w:spacing w:val="24"/>
        </w:rPr>
        <w:t> </w:t>
      </w:r>
      <w:r>
        <w:rPr/>
        <w:t>is</w:t>
      </w:r>
      <w:r>
        <w:rPr>
          <w:spacing w:val="26"/>
        </w:rPr>
        <w:t> </w:t>
      </w:r>
      <w:r>
        <w:rPr/>
        <w:t>vital</w:t>
      </w:r>
      <w:r>
        <w:rPr>
          <w:spacing w:val="28"/>
        </w:rPr>
        <w:t> </w:t>
      </w:r>
      <w:r>
        <w:rPr/>
        <w:t>to</w:t>
      </w:r>
      <w:r>
        <w:rPr>
          <w:spacing w:val="26"/>
        </w:rPr>
        <w:t> </w:t>
      </w:r>
      <w:r>
        <w:rPr/>
        <w:t>this</w:t>
      </w:r>
      <w:r>
        <w:rPr>
          <w:spacing w:val="26"/>
        </w:rPr>
        <w:t> </w:t>
      </w:r>
      <w:r>
        <w:rPr/>
        <w:t>study</w:t>
      </w:r>
      <w:r>
        <w:rPr>
          <w:spacing w:val="18"/>
        </w:rPr>
        <w:t> </w:t>
      </w:r>
      <w:r>
        <w:rPr/>
        <w:t>considering</w:t>
      </w:r>
      <w:r>
        <w:rPr>
          <w:spacing w:val="24"/>
        </w:rPr>
        <w:t> </w:t>
      </w:r>
      <w:r>
        <w:rPr/>
        <w:t>the</w:t>
      </w:r>
      <w:r>
        <w:rPr>
          <w:spacing w:val="25"/>
        </w:rPr>
        <w:t> </w:t>
      </w:r>
      <w:r>
        <w:rPr/>
        <w:t>fact</w:t>
      </w:r>
      <w:r>
        <w:rPr>
          <w:spacing w:val="28"/>
        </w:rPr>
        <w:t> </w:t>
      </w:r>
      <w:r>
        <w:rPr/>
        <w:t>that</w:t>
      </w:r>
      <w:r>
        <w:rPr>
          <w:spacing w:val="28"/>
        </w:rPr>
        <w:t> </w:t>
      </w:r>
      <w:r>
        <w:rPr/>
        <w:t>written</w:t>
      </w:r>
      <w:r>
        <w:rPr>
          <w:spacing w:val="26"/>
        </w:rPr>
        <w:t> </w:t>
      </w:r>
      <w:r>
        <w:rPr/>
        <w:t>English</w:t>
      </w:r>
      <w:r>
        <w:rPr>
          <w:spacing w:val="24"/>
        </w:rPr>
        <w:t> </w:t>
      </w:r>
      <w:r>
        <w:rPr/>
        <w:t>must</w:t>
      </w:r>
      <w:r>
        <w:rPr>
          <w:spacing w:val="28"/>
        </w:rPr>
        <w:t> </w:t>
      </w:r>
      <w:r>
        <w:rPr/>
        <w:t>be</w:t>
      </w:r>
    </w:p>
    <w:p>
      <w:pPr>
        <w:spacing w:after="0" w:line="480" w:lineRule="auto"/>
        <w:jc w:val="both"/>
        <w:sectPr>
          <w:pgSz w:w="12240" w:h="15840"/>
          <w:pgMar w:header="0" w:footer="744" w:top="1360" w:bottom="940" w:left="980" w:right="1040"/>
        </w:sectPr>
      </w:pPr>
    </w:p>
    <w:p>
      <w:pPr>
        <w:pStyle w:val="BodyText"/>
        <w:spacing w:line="480" w:lineRule="auto" w:before="72"/>
        <w:ind w:right="424"/>
        <w:jc w:val="both"/>
      </w:pPr>
      <w:r>
        <w:rPr/>
        <w:t>portrayed as having grammatically correct statement and writing for various life situations. However, the scholar did not examine using the approach for writing tasks in groups.</w:t>
      </w:r>
    </w:p>
    <w:p>
      <w:pPr>
        <w:pStyle w:val="BodyText"/>
        <w:spacing w:line="480" w:lineRule="auto"/>
        <w:ind w:right="397" w:firstLine="719"/>
        <w:jc w:val="both"/>
      </w:pPr>
      <w:r>
        <w:rPr/>
        <w:t>CLT</w:t>
      </w:r>
      <w:r>
        <w:rPr>
          <w:spacing w:val="40"/>
        </w:rPr>
        <w:t> </w:t>
      </w:r>
      <w:r>
        <w:rPr/>
        <w:t>is</w:t>
      </w:r>
      <w:r>
        <w:rPr>
          <w:spacing w:val="40"/>
        </w:rPr>
        <w:t> </w:t>
      </w:r>
      <w:r>
        <w:rPr/>
        <w:t>learner-centred</w:t>
      </w:r>
      <w:r>
        <w:rPr>
          <w:spacing w:val="40"/>
        </w:rPr>
        <w:t> </w:t>
      </w:r>
      <w:r>
        <w:rPr/>
        <w:t>and</w:t>
      </w:r>
      <w:r>
        <w:rPr>
          <w:spacing w:val="40"/>
        </w:rPr>
        <w:t> </w:t>
      </w:r>
      <w:r>
        <w:rPr/>
        <w:t>meaning-oriented</w:t>
      </w:r>
      <w:r>
        <w:rPr>
          <w:spacing w:val="40"/>
        </w:rPr>
        <w:t> </w:t>
      </w:r>
      <w:r>
        <w:rPr/>
        <w:t>rather</w:t>
      </w:r>
      <w:r>
        <w:rPr>
          <w:spacing w:val="40"/>
        </w:rPr>
        <w:t> </w:t>
      </w:r>
      <w:r>
        <w:rPr/>
        <w:t>than</w:t>
      </w:r>
      <w:r>
        <w:rPr>
          <w:spacing w:val="40"/>
        </w:rPr>
        <w:t> </w:t>
      </w:r>
      <w:r>
        <w:rPr/>
        <w:t>form-focussed,</w:t>
      </w:r>
      <w:r>
        <w:rPr>
          <w:spacing w:val="40"/>
        </w:rPr>
        <w:t> </w:t>
      </w:r>
      <w:r>
        <w:rPr/>
        <w:t>where “learners are expected to negotiate meaning without the direct control or intervention of the teacher”(Littlewood, 2007). The principles of CLT derived from certain characteristics of communication according to Williams in Alao (2011:18) are listed as follows:</w:t>
      </w:r>
    </w:p>
    <w:p>
      <w:pPr>
        <w:pStyle w:val="ListParagraph"/>
        <w:numPr>
          <w:ilvl w:val="0"/>
          <w:numId w:val="24"/>
        </w:numPr>
        <w:tabs>
          <w:tab w:pos="1271" w:val="left" w:leader="none"/>
          <w:tab w:pos="8381" w:val="left" w:leader="none"/>
        </w:tabs>
        <w:spacing w:line="480" w:lineRule="auto" w:before="0" w:after="0"/>
        <w:ind w:left="1271" w:right="421" w:hanging="452"/>
        <w:jc w:val="left"/>
        <w:rPr>
          <w:sz w:val="24"/>
        </w:rPr>
      </w:pPr>
      <w:r>
        <w:rPr>
          <w:spacing w:val="10"/>
          <w:sz w:val="24"/>
        </w:rPr>
        <w:t>Communication </w:t>
      </w:r>
      <w:r>
        <w:rPr>
          <w:sz w:val="24"/>
        </w:rPr>
        <w:t>is a form of </w:t>
      </w:r>
      <w:r>
        <w:rPr>
          <w:spacing w:val="9"/>
          <w:sz w:val="24"/>
        </w:rPr>
        <w:t>social </w:t>
      </w:r>
      <w:r>
        <w:rPr>
          <w:spacing w:val="10"/>
          <w:sz w:val="24"/>
        </w:rPr>
        <w:t>interaction </w:t>
      </w:r>
      <w:r>
        <w:rPr>
          <w:sz w:val="24"/>
        </w:rPr>
        <w:t>which </w:t>
      </w:r>
      <w:r>
        <w:rPr>
          <w:spacing w:val="10"/>
          <w:sz w:val="24"/>
        </w:rPr>
        <w:t>culminates</w:t>
      </w:r>
      <w:r>
        <w:rPr>
          <w:sz w:val="24"/>
        </w:rPr>
        <w:tab/>
      </w:r>
      <w:r>
        <w:rPr>
          <w:spacing w:val="-6"/>
          <w:sz w:val="24"/>
        </w:rPr>
        <w:t>in </w:t>
      </w:r>
      <w:r>
        <w:rPr>
          <w:spacing w:val="10"/>
          <w:sz w:val="24"/>
        </w:rPr>
        <w:t>communicative</w:t>
      </w:r>
      <w:r>
        <w:rPr>
          <w:spacing w:val="75"/>
          <w:sz w:val="24"/>
        </w:rPr>
        <w:t> </w:t>
      </w:r>
      <w:r>
        <w:rPr>
          <w:spacing w:val="9"/>
          <w:sz w:val="24"/>
        </w:rPr>
        <w:t>competence.</w:t>
      </w:r>
      <w:r>
        <w:rPr>
          <w:spacing w:val="40"/>
          <w:sz w:val="24"/>
        </w:rPr>
        <w:t> </w:t>
      </w:r>
      <w:r>
        <w:rPr>
          <w:sz w:val="24"/>
        </w:rPr>
        <w:t>This</w:t>
      </w:r>
      <w:r>
        <w:rPr>
          <w:spacing w:val="40"/>
          <w:sz w:val="24"/>
        </w:rPr>
        <w:t> </w:t>
      </w:r>
      <w:r>
        <w:rPr>
          <w:sz w:val="24"/>
        </w:rPr>
        <w:t>means</w:t>
      </w:r>
      <w:r>
        <w:rPr>
          <w:spacing w:val="40"/>
          <w:sz w:val="24"/>
        </w:rPr>
        <w:t> </w:t>
      </w:r>
      <w:r>
        <w:rPr>
          <w:sz w:val="24"/>
        </w:rPr>
        <w:t>in</w:t>
      </w:r>
      <w:r>
        <w:rPr>
          <w:spacing w:val="40"/>
          <w:sz w:val="24"/>
        </w:rPr>
        <w:t> </w:t>
      </w:r>
      <w:r>
        <w:rPr>
          <w:sz w:val="24"/>
        </w:rPr>
        <w:t>teaching</w:t>
      </w:r>
      <w:r>
        <w:rPr>
          <w:spacing w:val="40"/>
          <w:sz w:val="24"/>
        </w:rPr>
        <w:t> </w:t>
      </w:r>
      <w:r>
        <w:rPr>
          <w:spacing w:val="9"/>
          <w:sz w:val="24"/>
        </w:rPr>
        <w:t>essay</w:t>
      </w:r>
      <w:r>
        <w:rPr>
          <w:spacing w:val="40"/>
          <w:sz w:val="24"/>
        </w:rPr>
        <w:t> </w:t>
      </w:r>
      <w:r>
        <w:rPr>
          <w:spacing w:val="9"/>
          <w:sz w:val="24"/>
        </w:rPr>
        <w:t>writing,</w:t>
      </w:r>
      <w:r>
        <w:rPr>
          <w:spacing w:val="40"/>
          <w:sz w:val="24"/>
        </w:rPr>
        <w:t> </w:t>
      </w:r>
      <w:r>
        <w:rPr>
          <w:spacing w:val="9"/>
          <w:sz w:val="24"/>
        </w:rPr>
        <w:t>interaction</w:t>
      </w:r>
      <w:r>
        <w:rPr>
          <w:spacing w:val="40"/>
          <w:sz w:val="24"/>
        </w:rPr>
        <w:t> </w:t>
      </w:r>
      <w:r>
        <w:rPr>
          <w:sz w:val="24"/>
        </w:rPr>
        <w:t>in</w:t>
      </w:r>
      <w:r>
        <w:rPr>
          <w:spacing w:val="80"/>
          <w:sz w:val="24"/>
        </w:rPr>
        <w:t> </w:t>
      </w:r>
      <w:r>
        <w:rPr>
          <w:sz w:val="24"/>
        </w:rPr>
        <w:t>groups</w:t>
      </w:r>
      <w:r>
        <w:rPr>
          <w:spacing w:val="80"/>
          <w:sz w:val="24"/>
        </w:rPr>
        <w:t> </w:t>
      </w:r>
      <w:r>
        <w:rPr>
          <w:sz w:val="24"/>
        </w:rPr>
        <w:t>and</w:t>
      </w:r>
      <w:r>
        <w:rPr>
          <w:spacing w:val="77"/>
          <w:sz w:val="24"/>
        </w:rPr>
        <w:t> </w:t>
      </w:r>
      <w:r>
        <w:rPr>
          <w:sz w:val="24"/>
        </w:rPr>
        <w:t>with</w:t>
      </w:r>
      <w:r>
        <w:rPr>
          <w:spacing w:val="77"/>
          <w:sz w:val="24"/>
        </w:rPr>
        <w:t> </w:t>
      </w:r>
      <w:r>
        <w:rPr>
          <w:sz w:val="24"/>
        </w:rPr>
        <w:t>the</w:t>
      </w:r>
      <w:r>
        <w:rPr>
          <w:spacing w:val="75"/>
          <w:sz w:val="24"/>
        </w:rPr>
        <w:t> </w:t>
      </w:r>
      <w:r>
        <w:rPr>
          <w:sz w:val="24"/>
        </w:rPr>
        <w:t>teacher</w:t>
      </w:r>
      <w:r>
        <w:rPr>
          <w:spacing w:val="78"/>
          <w:sz w:val="24"/>
        </w:rPr>
        <w:t> </w:t>
      </w:r>
      <w:r>
        <w:rPr>
          <w:sz w:val="24"/>
        </w:rPr>
        <w:t>would</w:t>
      </w:r>
      <w:r>
        <w:rPr>
          <w:spacing w:val="77"/>
          <w:sz w:val="24"/>
        </w:rPr>
        <w:t> </w:t>
      </w:r>
      <w:r>
        <w:rPr>
          <w:sz w:val="24"/>
        </w:rPr>
        <w:t>be</w:t>
      </w:r>
      <w:r>
        <w:rPr>
          <w:spacing w:val="75"/>
          <w:sz w:val="24"/>
        </w:rPr>
        <w:t> </w:t>
      </w:r>
      <w:r>
        <w:rPr>
          <w:sz w:val="24"/>
        </w:rPr>
        <w:t>valuable</w:t>
      </w:r>
      <w:r>
        <w:rPr>
          <w:spacing w:val="75"/>
          <w:sz w:val="24"/>
        </w:rPr>
        <w:t> </w:t>
      </w:r>
      <w:r>
        <w:rPr>
          <w:sz w:val="24"/>
        </w:rPr>
        <w:t>to</w:t>
      </w:r>
      <w:r>
        <w:rPr>
          <w:spacing w:val="80"/>
          <w:sz w:val="24"/>
        </w:rPr>
        <w:t> </w:t>
      </w:r>
      <w:r>
        <w:rPr>
          <w:sz w:val="24"/>
        </w:rPr>
        <w:t>students.</w:t>
      </w:r>
    </w:p>
    <w:p>
      <w:pPr>
        <w:pStyle w:val="ListParagraph"/>
        <w:numPr>
          <w:ilvl w:val="0"/>
          <w:numId w:val="24"/>
        </w:numPr>
        <w:tabs>
          <w:tab w:pos="1269" w:val="left" w:leader="none"/>
          <w:tab w:pos="1271" w:val="left" w:leader="none"/>
        </w:tabs>
        <w:spacing w:line="480" w:lineRule="auto" w:before="1" w:after="0"/>
        <w:ind w:left="1271" w:right="412" w:hanging="452"/>
        <w:jc w:val="both"/>
        <w:rPr>
          <w:sz w:val="24"/>
        </w:rPr>
      </w:pPr>
      <w:r>
        <w:rPr>
          <w:sz w:val="24"/>
        </w:rPr>
        <w:t>It</w:t>
      </w:r>
      <w:r>
        <w:rPr>
          <w:spacing w:val="40"/>
          <w:sz w:val="24"/>
        </w:rPr>
        <w:t> </w:t>
      </w:r>
      <w:r>
        <w:rPr>
          <w:sz w:val="24"/>
        </w:rPr>
        <w:t>has</w:t>
      </w:r>
      <w:r>
        <w:rPr>
          <w:spacing w:val="40"/>
          <w:sz w:val="24"/>
        </w:rPr>
        <w:t> </w:t>
      </w:r>
      <w:r>
        <w:rPr>
          <w:sz w:val="24"/>
        </w:rPr>
        <w:t>a</w:t>
      </w:r>
      <w:r>
        <w:rPr>
          <w:spacing w:val="40"/>
          <w:sz w:val="24"/>
        </w:rPr>
        <w:t> </w:t>
      </w:r>
      <w:r>
        <w:rPr>
          <w:sz w:val="24"/>
        </w:rPr>
        <w:t>purpose</w:t>
      </w:r>
      <w:r>
        <w:rPr>
          <w:spacing w:val="40"/>
          <w:sz w:val="24"/>
        </w:rPr>
        <w:t> </w:t>
      </w:r>
      <w:r>
        <w:rPr>
          <w:sz w:val="24"/>
        </w:rPr>
        <w:t>and</w:t>
      </w:r>
      <w:r>
        <w:rPr>
          <w:spacing w:val="40"/>
          <w:sz w:val="24"/>
        </w:rPr>
        <w:t> </w:t>
      </w:r>
      <w:r>
        <w:rPr>
          <w:sz w:val="24"/>
        </w:rPr>
        <w:t>also</w:t>
      </w:r>
      <w:r>
        <w:rPr>
          <w:spacing w:val="40"/>
          <w:sz w:val="24"/>
        </w:rPr>
        <w:t> </w:t>
      </w:r>
      <w:r>
        <w:rPr>
          <w:sz w:val="24"/>
        </w:rPr>
        <w:t>conveys</w:t>
      </w:r>
      <w:r>
        <w:rPr>
          <w:spacing w:val="40"/>
          <w:sz w:val="24"/>
        </w:rPr>
        <w:t> </w:t>
      </w:r>
      <w:r>
        <w:rPr>
          <w:sz w:val="24"/>
        </w:rPr>
        <w:t>feelings,</w:t>
      </w:r>
      <w:r>
        <w:rPr>
          <w:spacing w:val="40"/>
          <w:sz w:val="24"/>
        </w:rPr>
        <w:t> </w:t>
      </w:r>
      <w:r>
        <w:rPr>
          <w:sz w:val="24"/>
        </w:rPr>
        <w:t>attitudes</w:t>
      </w:r>
      <w:r>
        <w:rPr>
          <w:spacing w:val="40"/>
          <w:sz w:val="24"/>
        </w:rPr>
        <w:t> </w:t>
      </w:r>
      <w:r>
        <w:rPr>
          <w:sz w:val="24"/>
        </w:rPr>
        <w:t>as</w:t>
      </w:r>
      <w:r>
        <w:rPr>
          <w:spacing w:val="40"/>
          <w:sz w:val="24"/>
        </w:rPr>
        <w:t> </w:t>
      </w:r>
      <w:r>
        <w:rPr>
          <w:sz w:val="24"/>
        </w:rPr>
        <w:t>well</w:t>
      </w:r>
      <w:r>
        <w:rPr>
          <w:spacing w:val="40"/>
          <w:sz w:val="24"/>
        </w:rPr>
        <w:t> </w:t>
      </w:r>
      <w:r>
        <w:rPr>
          <w:sz w:val="24"/>
        </w:rPr>
        <w:t>as</w:t>
      </w:r>
      <w:r>
        <w:rPr>
          <w:spacing w:val="40"/>
          <w:sz w:val="24"/>
        </w:rPr>
        <w:t> </w:t>
      </w:r>
      <w:r>
        <w:rPr>
          <w:sz w:val="24"/>
        </w:rPr>
        <w:t>facts.</w:t>
      </w:r>
      <w:r>
        <w:rPr>
          <w:spacing w:val="40"/>
          <w:sz w:val="24"/>
        </w:rPr>
        <w:t> </w:t>
      </w:r>
      <w:r>
        <w:rPr>
          <w:sz w:val="24"/>
        </w:rPr>
        <w:t>Thus,</w:t>
      </w:r>
      <w:r>
        <w:rPr>
          <w:spacing w:val="40"/>
          <w:sz w:val="24"/>
        </w:rPr>
        <w:t> </w:t>
      </w:r>
      <w:r>
        <w:rPr>
          <w:sz w:val="24"/>
        </w:rPr>
        <w:t>in teaching</w:t>
      </w:r>
      <w:r>
        <w:rPr>
          <w:spacing w:val="40"/>
          <w:sz w:val="24"/>
        </w:rPr>
        <w:t> </w:t>
      </w:r>
      <w:r>
        <w:rPr>
          <w:sz w:val="24"/>
        </w:rPr>
        <w:t>essay</w:t>
      </w:r>
      <w:r>
        <w:rPr>
          <w:spacing w:val="40"/>
          <w:sz w:val="24"/>
        </w:rPr>
        <w:t> </w:t>
      </w:r>
      <w:r>
        <w:rPr>
          <w:sz w:val="24"/>
        </w:rPr>
        <w:t>writing,</w:t>
      </w:r>
      <w:r>
        <w:rPr>
          <w:spacing w:val="40"/>
          <w:sz w:val="24"/>
        </w:rPr>
        <w:t> </w:t>
      </w:r>
      <w:r>
        <w:rPr>
          <w:sz w:val="24"/>
        </w:rPr>
        <w:t>the</w:t>
      </w:r>
      <w:r>
        <w:rPr>
          <w:spacing w:val="40"/>
          <w:sz w:val="24"/>
        </w:rPr>
        <w:t> </w:t>
      </w:r>
      <w:r>
        <w:rPr>
          <w:sz w:val="24"/>
        </w:rPr>
        <w:t>purpose</w:t>
      </w:r>
      <w:r>
        <w:rPr>
          <w:spacing w:val="40"/>
          <w:sz w:val="24"/>
        </w:rPr>
        <w:t> </w:t>
      </w:r>
      <w:r>
        <w:rPr>
          <w:sz w:val="24"/>
        </w:rPr>
        <w:t>and</w:t>
      </w:r>
      <w:r>
        <w:rPr>
          <w:spacing w:val="40"/>
          <w:sz w:val="24"/>
        </w:rPr>
        <w:t> </w:t>
      </w:r>
      <w:r>
        <w:rPr>
          <w:sz w:val="24"/>
        </w:rPr>
        <w:t>objective</w:t>
      </w:r>
      <w:r>
        <w:rPr>
          <w:spacing w:val="40"/>
          <w:sz w:val="24"/>
        </w:rPr>
        <w:t> </w:t>
      </w:r>
      <w:r>
        <w:rPr>
          <w:sz w:val="24"/>
        </w:rPr>
        <w:t>of</w:t>
      </w:r>
      <w:r>
        <w:rPr>
          <w:spacing w:val="40"/>
          <w:sz w:val="24"/>
        </w:rPr>
        <w:t> </w:t>
      </w:r>
      <w:r>
        <w:rPr>
          <w:sz w:val="24"/>
        </w:rPr>
        <w:t>writing</w:t>
      </w:r>
      <w:r>
        <w:rPr>
          <w:spacing w:val="40"/>
          <w:sz w:val="24"/>
        </w:rPr>
        <w:t> </w:t>
      </w:r>
      <w:r>
        <w:rPr>
          <w:sz w:val="24"/>
        </w:rPr>
        <w:t>must</w:t>
      </w:r>
      <w:r>
        <w:rPr>
          <w:spacing w:val="40"/>
          <w:sz w:val="24"/>
        </w:rPr>
        <w:t> </w:t>
      </w:r>
      <w:r>
        <w:rPr>
          <w:sz w:val="24"/>
        </w:rPr>
        <w:t>first</w:t>
      </w:r>
      <w:r>
        <w:rPr>
          <w:spacing w:val="40"/>
          <w:sz w:val="24"/>
        </w:rPr>
        <w:t> </w:t>
      </w:r>
      <w:r>
        <w:rPr>
          <w:sz w:val="24"/>
        </w:rPr>
        <w:t>be </w:t>
      </w:r>
      <w:r>
        <w:rPr>
          <w:spacing w:val="-2"/>
          <w:sz w:val="24"/>
        </w:rPr>
        <w:t>established.</w:t>
      </w:r>
    </w:p>
    <w:p>
      <w:pPr>
        <w:pStyle w:val="ListParagraph"/>
        <w:numPr>
          <w:ilvl w:val="0"/>
          <w:numId w:val="24"/>
        </w:numPr>
        <w:tabs>
          <w:tab w:pos="1268" w:val="left" w:leader="none"/>
          <w:tab w:pos="1271" w:val="left" w:leader="none"/>
        </w:tabs>
        <w:spacing w:line="480" w:lineRule="auto" w:before="0" w:after="0"/>
        <w:ind w:left="1271" w:right="406" w:hanging="452"/>
        <w:jc w:val="both"/>
        <w:rPr>
          <w:sz w:val="24"/>
        </w:rPr>
      </w:pPr>
      <w:r>
        <w:rPr>
          <w:sz w:val="24"/>
        </w:rPr>
        <w:t>It involves the use of authentic language. This translates to using authentic language during</w:t>
      </w:r>
      <w:r>
        <w:rPr>
          <w:spacing w:val="40"/>
          <w:sz w:val="24"/>
        </w:rPr>
        <w:t> </w:t>
      </w:r>
      <w:r>
        <w:rPr>
          <w:sz w:val="24"/>
        </w:rPr>
        <w:t>essay writing</w:t>
      </w:r>
      <w:r>
        <w:rPr>
          <w:spacing w:val="40"/>
          <w:sz w:val="24"/>
        </w:rPr>
        <w:t> </w:t>
      </w:r>
      <w:r>
        <w:rPr>
          <w:sz w:val="24"/>
        </w:rPr>
        <w:t>classes.</w:t>
      </w:r>
    </w:p>
    <w:p>
      <w:pPr>
        <w:pStyle w:val="ListParagraph"/>
        <w:numPr>
          <w:ilvl w:val="0"/>
          <w:numId w:val="24"/>
        </w:numPr>
        <w:tabs>
          <w:tab w:pos="1268" w:val="left" w:leader="none"/>
          <w:tab w:pos="1271" w:val="left" w:leader="none"/>
        </w:tabs>
        <w:spacing w:line="480" w:lineRule="auto" w:before="1" w:after="0"/>
        <w:ind w:left="1271" w:right="421" w:hanging="452"/>
        <w:jc w:val="both"/>
        <w:rPr>
          <w:sz w:val="24"/>
        </w:rPr>
      </w:pPr>
      <w:r>
        <w:rPr>
          <w:sz w:val="24"/>
        </w:rPr>
        <w:t>It can be viewed as language in action meaning that essay writing must be</w:t>
      </w:r>
      <w:r>
        <w:rPr>
          <w:spacing w:val="80"/>
          <w:w w:val="150"/>
          <w:sz w:val="24"/>
        </w:rPr>
        <w:t>  </w:t>
      </w:r>
      <w:r>
        <w:rPr>
          <w:sz w:val="24"/>
        </w:rPr>
        <w:t>taught from the perspective of a fast - changing world.</w:t>
      </w:r>
    </w:p>
    <w:p>
      <w:pPr>
        <w:pStyle w:val="ListParagraph"/>
        <w:numPr>
          <w:ilvl w:val="0"/>
          <w:numId w:val="24"/>
        </w:numPr>
        <w:tabs>
          <w:tab w:pos="1176" w:val="left" w:leader="none"/>
          <w:tab w:pos="1271" w:val="left" w:leader="none"/>
        </w:tabs>
        <w:spacing w:line="480" w:lineRule="auto" w:before="0" w:after="0"/>
        <w:ind w:left="1271" w:right="422" w:hanging="452"/>
        <w:jc w:val="both"/>
        <w:rPr>
          <w:sz w:val="24"/>
        </w:rPr>
      </w:pPr>
      <w:r>
        <w:rPr>
          <w:sz w:val="24"/>
        </w:rPr>
        <w:t>It involves the use of language skills that have been acquired or learned, through</w:t>
      </w:r>
      <w:r>
        <w:rPr>
          <w:spacing w:val="40"/>
          <w:sz w:val="24"/>
        </w:rPr>
        <w:t> </w:t>
      </w:r>
      <w:r>
        <w:rPr>
          <w:sz w:val="24"/>
        </w:rPr>
        <w:t>activities</w:t>
      </w:r>
      <w:r>
        <w:rPr>
          <w:spacing w:val="40"/>
          <w:sz w:val="24"/>
        </w:rPr>
        <w:t> </w:t>
      </w:r>
      <w:r>
        <w:rPr>
          <w:sz w:val="24"/>
        </w:rPr>
        <w:t>such</w:t>
      </w:r>
      <w:r>
        <w:rPr>
          <w:spacing w:val="40"/>
          <w:sz w:val="24"/>
        </w:rPr>
        <w:t> </w:t>
      </w:r>
      <w:r>
        <w:rPr>
          <w:sz w:val="24"/>
        </w:rPr>
        <w:t>as</w:t>
      </w:r>
      <w:r>
        <w:rPr>
          <w:spacing w:val="40"/>
          <w:sz w:val="24"/>
        </w:rPr>
        <w:t> </w:t>
      </w:r>
      <w:r>
        <w:rPr>
          <w:sz w:val="24"/>
        </w:rPr>
        <w:t>pair</w:t>
      </w:r>
      <w:r>
        <w:rPr>
          <w:spacing w:val="40"/>
          <w:sz w:val="24"/>
        </w:rPr>
        <w:t> </w:t>
      </w:r>
      <w:r>
        <w:rPr>
          <w:sz w:val="24"/>
        </w:rPr>
        <w:t>work,</w:t>
      </w:r>
      <w:r>
        <w:rPr>
          <w:spacing w:val="40"/>
          <w:sz w:val="24"/>
        </w:rPr>
        <w:t> </w:t>
      </w:r>
      <w:r>
        <w:rPr>
          <w:sz w:val="24"/>
        </w:rPr>
        <w:t>peer</w:t>
      </w:r>
      <w:r>
        <w:rPr>
          <w:spacing w:val="40"/>
          <w:sz w:val="24"/>
        </w:rPr>
        <w:t> </w:t>
      </w:r>
      <w:r>
        <w:rPr>
          <w:sz w:val="24"/>
        </w:rPr>
        <w:t>work,</w:t>
      </w:r>
      <w:r>
        <w:rPr>
          <w:spacing w:val="40"/>
          <w:sz w:val="24"/>
        </w:rPr>
        <w:t> </w:t>
      </w:r>
      <w:r>
        <w:rPr>
          <w:sz w:val="24"/>
        </w:rPr>
        <w:t>drafting,</w:t>
      </w:r>
      <w:r>
        <w:rPr>
          <w:spacing w:val="40"/>
          <w:sz w:val="24"/>
        </w:rPr>
        <w:t> </w:t>
      </w:r>
      <w:r>
        <w:rPr>
          <w:sz w:val="24"/>
        </w:rPr>
        <w:t>editing,</w:t>
      </w:r>
      <w:r>
        <w:rPr>
          <w:spacing w:val="40"/>
          <w:sz w:val="24"/>
        </w:rPr>
        <w:t> </w:t>
      </w:r>
      <w:r>
        <w:rPr>
          <w:sz w:val="24"/>
        </w:rPr>
        <w:t>presenting,</w:t>
      </w:r>
      <w:r>
        <w:rPr>
          <w:spacing w:val="40"/>
          <w:sz w:val="24"/>
        </w:rPr>
        <w:t> </w:t>
      </w:r>
      <w:r>
        <w:rPr>
          <w:sz w:val="24"/>
        </w:rPr>
        <w:t>modeling,</w:t>
      </w:r>
    </w:p>
    <w:p>
      <w:pPr>
        <w:pStyle w:val="ListParagraph"/>
        <w:numPr>
          <w:ilvl w:val="0"/>
          <w:numId w:val="24"/>
        </w:numPr>
        <w:tabs>
          <w:tab w:pos="1268" w:val="left" w:leader="none"/>
          <w:tab w:pos="1271" w:val="left" w:leader="none"/>
        </w:tabs>
        <w:spacing w:line="480" w:lineRule="auto" w:before="0" w:after="0"/>
        <w:ind w:left="1271" w:right="390" w:hanging="452"/>
        <w:jc w:val="both"/>
        <w:rPr>
          <w:sz w:val="24"/>
        </w:rPr>
      </w:pPr>
      <w:r>
        <w:rPr>
          <w:sz w:val="24"/>
        </w:rPr>
        <w:t>The</w:t>
      </w:r>
      <w:r>
        <w:rPr>
          <w:spacing w:val="36"/>
          <w:sz w:val="24"/>
        </w:rPr>
        <w:t> </w:t>
      </w:r>
      <w:r>
        <w:rPr>
          <w:spacing w:val="10"/>
          <w:sz w:val="24"/>
        </w:rPr>
        <w:t>role</w:t>
      </w:r>
      <w:r>
        <w:rPr>
          <w:spacing w:val="36"/>
          <w:sz w:val="24"/>
        </w:rPr>
        <w:t> </w:t>
      </w:r>
      <w:r>
        <w:rPr>
          <w:sz w:val="24"/>
        </w:rPr>
        <w:t>of</w:t>
      </w:r>
      <w:r>
        <w:rPr>
          <w:spacing w:val="36"/>
          <w:sz w:val="24"/>
        </w:rPr>
        <w:t> </w:t>
      </w:r>
      <w:r>
        <w:rPr>
          <w:spacing w:val="9"/>
          <w:sz w:val="24"/>
        </w:rPr>
        <w:t>the</w:t>
      </w:r>
      <w:r>
        <w:rPr>
          <w:spacing w:val="36"/>
          <w:sz w:val="24"/>
        </w:rPr>
        <w:t> </w:t>
      </w:r>
      <w:r>
        <w:rPr>
          <w:spacing w:val="11"/>
          <w:sz w:val="24"/>
        </w:rPr>
        <w:t>learners</w:t>
      </w:r>
      <w:r>
        <w:rPr>
          <w:spacing w:val="37"/>
          <w:sz w:val="24"/>
        </w:rPr>
        <w:t> </w:t>
      </w:r>
      <w:r>
        <w:rPr>
          <w:spacing w:val="11"/>
          <w:sz w:val="24"/>
        </w:rPr>
        <w:t>should</w:t>
      </w:r>
      <w:r>
        <w:rPr>
          <w:spacing w:val="37"/>
          <w:sz w:val="24"/>
        </w:rPr>
        <w:t> </w:t>
      </w:r>
      <w:r>
        <w:rPr>
          <w:sz w:val="24"/>
        </w:rPr>
        <w:t>be</w:t>
      </w:r>
      <w:r>
        <w:rPr>
          <w:spacing w:val="36"/>
          <w:sz w:val="24"/>
        </w:rPr>
        <w:t> </w:t>
      </w:r>
      <w:r>
        <w:rPr>
          <w:spacing w:val="9"/>
          <w:sz w:val="24"/>
        </w:rPr>
        <w:t>more</w:t>
      </w:r>
      <w:r>
        <w:rPr>
          <w:spacing w:val="36"/>
          <w:sz w:val="24"/>
        </w:rPr>
        <w:t> </w:t>
      </w:r>
      <w:r>
        <w:rPr>
          <w:spacing w:val="12"/>
          <w:sz w:val="24"/>
        </w:rPr>
        <w:t>paramount</w:t>
      </w:r>
      <w:r>
        <w:rPr>
          <w:spacing w:val="37"/>
          <w:sz w:val="24"/>
        </w:rPr>
        <w:t> </w:t>
      </w:r>
      <w:r>
        <w:rPr>
          <w:spacing w:val="10"/>
          <w:sz w:val="24"/>
        </w:rPr>
        <w:t>than</w:t>
      </w:r>
      <w:r>
        <w:rPr>
          <w:spacing w:val="33"/>
          <w:sz w:val="24"/>
        </w:rPr>
        <w:t> </w:t>
      </w:r>
      <w:r>
        <w:rPr>
          <w:spacing w:val="10"/>
          <w:sz w:val="24"/>
        </w:rPr>
        <w:t>that</w:t>
      </w:r>
      <w:r>
        <w:rPr>
          <w:spacing w:val="37"/>
          <w:sz w:val="24"/>
        </w:rPr>
        <w:t> </w:t>
      </w:r>
      <w:r>
        <w:rPr>
          <w:sz w:val="24"/>
        </w:rPr>
        <w:t>of</w:t>
      </w:r>
      <w:r>
        <w:rPr>
          <w:spacing w:val="36"/>
          <w:sz w:val="24"/>
        </w:rPr>
        <w:t> </w:t>
      </w:r>
      <w:r>
        <w:rPr>
          <w:spacing w:val="11"/>
          <w:sz w:val="24"/>
        </w:rPr>
        <w:t>teachers.</w:t>
      </w:r>
      <w:r>
        <w:rPr>
          <w:spacing w:val="37"/>
          <w:sz w:val="24"/>
        </w:rPr>
        <w:t> </w:t>
      </w:r>
      <w:r>
        <w:rPr>
          <w:spacing w:val="10"/>
          <w:sz w:val="24"/>
        </w:rPr>
        <w:t>Thus </w:t>
      </w:r>
      <w:r>
        <w:rPr>
          <w:sz w:val="24"/>
        </w:rPr>
        <w:t>in collaborative and portfolio writing strategies, writing must be taught in a learner- centred way.</w:t>
      </w:r>
    </w:p>
    <w:p>
      <w:pPr>
        <w:pStyle w:val="BodyText"/>
        <w:spacing w:line="480" w:lineRule="auto" w:before="1"/>
        <w:ind w:right="400" w:firstLine="719"/>
        <w:jc w:val="both"/>
      </w:pPr>
      <w:r>
        <w:rPr/>
        <w:t>The principles of CLT are a notable one and this seems to have incorporated all ingredients</w:t>
      </w:r>
      <w:r>
        <w:rPr>
          <w:spacing w:val="67"/>
        </w:rPr>
        <w:t> </w:t>
      </w:r>
      <w:r>
        <w:rPr/>
        <w:t>of</w:t>
      </w:r>
      <w:r>
        <w:rPr>
          <w:spacing w:val="68"/>
        </w:rPr>
        <w:t> </w:t>
      </w:r>
      <w:r>
        <w:rPr/>
        <w:t>effective</w:t>
      </w:r>
      <w:r>
        <w:rPr>
          <w:spacing w:val="68"/>
        </w:rPr>
        <w:t> </w:t>
      </w:r>
      <w:r>
        <w:rPr/>
        <w:t>written</w:t>
      </w:r>
      <w:r>
        <w:rPr>
          <w:spacing w:val="70"/>
        </w:rPr>
        <w:t> </w:t>
      </w:r>
      <w:r>
        <w:rPr/>
        <w:t>communication.</w:t>
      </w:r>
      <w:r>
        <w:rPr>
          <w:spacing w:val="65"/>
        </w:rPr>
        <w:t> </w:t>
      </w:r>
      <w:r>
        <w:rPr/>
        <w:t>The</w:t>
      </w:r>
      <w:r>
        <w:rPr>
          <w:spacing w:val="65"/>
        </w:rPr>
        <w:t> </w:t>
      </w:r>
      <w:r>
        <w:rPr/>
        <w:t>only</w:t>
      </w:r>
      <w:r>
        <w:rPr>
          <w:spacing w:val="63"/>
        </w:rPr>
        <w:t> </w:t>
      </w:r>
      <w:r>
        <w:rPr/>
        <w:t>important</w:t>
      </w:r>
      <w:r>
        <w:rPr>
          <w:spacing w:val="69"/>
        </w:rPr>
        <w:t> </w:t>
      </w:r>
      <w:r>
        <w:rPr/>
        <w:t>aspect</w:t>
      </w:r>
      <w:r>
        <w:rPr>
          <w:spacing w:val="67"/>
        </w:rPr>
        <w:t> </w:t>
      </w:r>
      <w:r>
        <w:rPr/>
        <w:t>the</w:t>
      </w:r>
      <w:r>
        <w:rPr>
          <w:spacing w:val="62"/>
          <w:w w:val="150"/>
        </w:rPr>
        <w:t> </w:t>
      </w:r>
      <w:r>
        <w:rPr/>
        <w:t>author</w:t>
      </w:r>
      <w:r>
        <w:rPr>
          <w:spacing w:val="66"/>
        </w:rPr>
        <w:t> </w:t>
      </w:r>
      <w:r>
        <w:rPr>
          <w:spacing w:val="-5"/>
        </w:rPr>
        <w:t>has</w:t>
      </w:r>
    </w:p>
    <w:p>
      <w:pPr>
        <w:spacing w:after="0" w:line="480" w:lineRule="auto"/>
        <w:jc w:val="both"/>
        <w:sectPr>
          <w:pgSz w:w="12240" w:h="15840"/>
          <w:pgMar w:header="0" w:footer="744" w:top="1360" w:bottom="940" w:left="980" w:right="1040"/>
        </w:sectPr>
      </w:pPr>
    </w:p>
    <w:p>
      <w:pPr>
        <w:pStyle w:val="BodyText"/>
        <w:spacing w:line="480" w:lineRule="auto" w:before="72"/>
        <w:ind w:right="219"/>
      </w:pPr>
      <w:r>
        <w:rPr/>
        <w:t>failed</w:t>
      </w:r>
      <w:r>
        <w:rPr>
          <w:spacing w:val="26"/>
        </w:rPr>
        <w:t> </w:t>
      </w:r>
      <w:r>
        <w:rPr/>
        <w:t>to</w:t>
      </w:r>
      <w:r>
        <w:rPr>
          <w:spacing w:val="26"/>
        </w:rPr>
        <w:t> </w:t>
      </w:r>
      <w:r>
        <w:rPr/>
        <w:t>mention</w:t>
      </w:r>
      <w:r>
        <w:rPr>
          <w:spacing w:val="30"/>
        </w:rPr>
        <w:t> </w:t>
      </w:r>
      <w:r>
        <w:rPr/>
        <w:t>is</w:t>
      </w:r>
      <w:r>
        <w:rPr>
          <w:spacing w:val="27"/>
        </w:rPr>
        <w:t> </w:t>
      </w:r>
      <w:r>
        <w:rPr/>
        <w:t>how</w:t>
      </w:r>
      <w:r>
        <w:rPr>
          <w:spacing w:val="29"/>
        </w:rPr>
        <w:t> </w:t>
      </w:r>
      <w:r>
        <w:rPr/>
        <w:t>social</w:t>
      </w:r>
      <w:r>
        <w:rPr>
          <w:spacing w:val="30"/>
        </w:rPr>
        <w:t> </w:t>
      </w:r>
      <w:r>
        <w:rPr/>
        <w:t>interaction</w:t>
      </w:r>
      <w:r>
        <w:rPr>
          <w:spacing w:val="30"/>
        </w:rPr>
        <w:t> </w:t>
      </w:r>
      <w:r>
        <w:rPr/>
        <w:t>could</w:t>
      </w:r>
      <w:r>
        <w:rPr>
          <w:spacing w:val="30"/>
        </w:rPr>
        <w:t> </w:t>
      </w:r>
      <w:r>
        <w:rPr/>
        <w:t>be</w:t>
      </w:r>
      <w:r>
        <w:rPr>
          <w:spacing w:val="29"/>
        </w:rPr>
        <w:t> </w:t>
      </w:r>
      <w:r>
        <w:rPr/>
        <w:t>used</w:t>
      </w:r>
      <w:r>
        <w:rPr>
          <w:spacing w:val="30"/>
        </w:rPr>
        <w:t> </w:t>
      </w:r>
      <w:r>
        <w:rPr/>
        <w:t>to</w:t>
      </w:r>
      <w:r>
        <w:rPr>
          <w:spacing w:val="30"/>
        </w:rPr>
        <w:t> </w:t>
      </w:r>
      <w:r>
        <w:rPr/>
        <w:t>enhance</w:t>
      </w:r>
      <w:r>
        <w:rPr>
          <w:spacing w:val="29"/>
        </w:rPr>
        <w:t> </w:t>
      </w:r>
      <w:r>
        <w:rPr/>
        <w:t>essay</w:t>
      </w:r>
      <w:r>
        <w:rPr>
          <w:spacing w:val="21"/>
        </w:rPr>
        <w:t> </w:t>
      </w:r>
      <w:r>
        <w:rPr/>
        <w:t>writing</w:t>
      </w:r>
      <w:r>
        <w:rPr>
          <w:spacing w:val="40"/>
        </w:rPr>
        <w:t> </w:t>
      </w:r>
      <w:r>
        <w:rPr/>
        <w:t>in</w:t>
      </w:r>
      <w:r>
        <w:rPr>
          <w:spacing w:val="30"/>
        </w:rPr>
        <w:t> </w:t>
      </w:r>
      <w:r>
        <w:rPr/>
        <w:t>groups. Alao</w:t>
      </w:r>
      <w:r>
        <w:rPr>
          <w:spacing w:val="40"/>
        </w:rPr>
        <w:t> </w:t>
      </w:r>
      <w:r>
        <w:rPr/>
        <w:t>(2011:19)</w:t>
      </w:r>
      <w:r>
        <w:rPr>
          <w:spacing w:val="40"/>
        </w:rPr>
        <w:t> </w:t>
      </w:r>
      <w:r>
        <w:rPr/>
        <w:t>lists</w:t>
      </w:r>
      <w:r>
        <w:rPr>
          <w:spacing w:val="40"/>
        </w:rPr>
        <w:t> </w:t>
      </w:r>
      <w:r>
        <w:rPr/>
        <w:t>the</w:t>
      </w:r>
      <w:r>
        <w:rPr>
          <w:spacing w:val="40"/>
        </w:rPr>
        <w:t> </w:t>
      </w:r>
      <w:r>
        <w:rPr/>
        <w:t>six</w:t>
      </w:r>
      <w:r>
        <w:rPr>
          <w:spacing w:val="40"/>
        </w:rPr>
        <w:t> </w:t>
      </w:r>
      <w:r>
        <w:rPr/>
        <w:t>propositions</w:t>
      </w:r>
      <w:r>
        <w:rPr>
          <w:spacing w:val="40"/>
        </w:rPr>
        <w:t> </w:t>
      </w:r>
      <w:r>
        <w:rPr/>
        <w:t>inherent</w:t>
      </w:r>
      <w:r>
        <w:rPr>
          <w:spacing w:val="40"/>
        </w:rPr>
        <w:t> </w:t>
      </w:r>
      <w:r>
        <w:rPr/>
        <w:t>in</w:t>
      </w:r>
      <w:r>
        <w:rPr>
          <w:spacing w:val="40"/>
        </w:rPr>
        <w:t> </w:t>
      </w:r>
      <w:r>
        <w:rPr/>
        <w:t>CLT</w:t>
      </w:r>
      <w:r>
        <w:rPr>
          <w:spacing w:val="40"/>
        </w:rPr>
        <w:t> </w:t>
      </w:r>
      <w:r>
        <w:rPr/>
        <w:t>as</w:t>
      </w:r>
      <w:r>
        <w:rPr>
          <w:spacing w:val="40"/>
        </w:rPr>
        <w:t> </w:t>
      </w:r>
      <w:r>
        <w:rPr/>
        <w:t>follows:</w:t>
      </w:r>
    </w:p>
    <w:p>
      <w:pPr>
        <w:pStyle w:val="ListParagraph"/>
        <w:numPr>
          <w:ilvl w:val="0"/>
          <w:numId w:val="25"/>
        </w:numPr>
        <w:tabs>
          <w:tab w:pos="1216" w:val="left" w:leader="none"/>
        </w:tabs>
        <w:spacing w:line="240" w:lineRule="auto" w:before="0" w:after="0"/>
        <w:ind w:left="1216" w:right="0" w:hanging="756"/>
        <w:jc w:val="both"/>
        <w:rPr>
          <w:sz w:val="24"/>
        </w:rPr>
      </w:pPr>
      <w:r>
        <w:rPr>
          <w:sz w:val="24"/>
        </w:rPr>
        <w:t>Language</w:t>
      </w:r>
      <w:r>
        <w:rPr>
          <w:spacing w:val="27"/>
          <w:sz w:val="24"/>
        </w:rPr>
        <w:t> </w:t>
      </w:r>
      <w:r>
        <w:rPr>
          <w:sz w:val="24"/>
        </w:rPr>
        <w:t>is</w:t>
      </w:r>
      <w:r>
        <w:rPr>
          <w:spacing w:val="30"/>
          <w:sz w:val="24"/>
        </w:rPr>
        <w:t> </w:t>
      </w:r>
      <w:r>
        <w:rPr>
          <w:sz w:val="24"/>
        </w:rPr>
        <w:t>primarily</w:t>
      </w:r>
      <w:r>
        <w:rPr>
          <w:spacing w:val="24"/>
          <w:sz w:val="24"/>
        </w:rPr>
        <w:t> </w:t>
      </w:r>
      <w:r>
        <w:rPr>
          <w:sz w:val="24"/>
        </w:rPr>
        <w:t>a</w:t>
      </w:r>
      <w:r>
        <w:rPr>
          <w:spacing w:val="29"/>
          <w:sz w:val="24"/>
        </w:rPr>
        <w:t> </w:t>
      </w:r>
      <w:r>
        <w:rPr>
          <w:sz w:val="24"/>
        </w:rPr>
        <w:t>tool</w:t>
      </w:r>
      <w:r>
        <w:rPr>
          <w:spacing w:val="31"/>
          <w:sz w:val="24"/>
        </w:rPr>
        <w:t> </w:t>
      </w:r>
      <w:r>
        <w:rPr>
          <w:sz w:val="24"/>
        </w:rPr>
        <w:t>of</w:t>
      </w:r>
      <w:r>
        <w:rPr>
          <w:spacing w:val="29"/>
          <w:sz w:val="24"/>
        </w:rPr>
        <w:t> </w:t>
      </w:r>
      <w:r>
        <w:rPr>
          <w:sz w:val="24"/>
        </w:rPr>
        <w:t>communication.</w:t>
      </w:r>
      <w:r>
        <w:rPr>
          <w:spacing w:val="31"/>
          <w:sz w:val="24"/>
        </w:rPr>
        <w:t> </w:t>
      </w:r>
      <w:r>
        <w:rPr>
          <w:sz w:val="24"/>
        </w:rPr>
        <w:t>This</w:t>
      </w:r>
      <w:r>
        <w:rPr>
          <w:spacing w:val="30"/>
          <w:sz w:val="24"/>
        </w:rPr>
        <w:t> </w:t>
      </w:r>
      <w:r>
        <w:rPr>
          <w:sz w:val="24"/>
        </w:rPr>
        <w:t>includes</w:t>
      </w:r>
      <w:r>
        <w:rPr>
          <w:spacing w:val="34"/>
          <w:sz w:val="24"/>
        </w:rPr>
        <w:t> </w:t>
      </w:r>
      <w:r>
        <w:rPr>
          <w:sz w:val="24"/>
        </w:rPr>
        <w:t>essay</w:t>
      </w:r>
      <w:r>
        <w:rPr>
          <w:spacing w:val="24"/>
          <w:sz w:val="24"/>
        </w:rPr>
        <w:t> </w:t>
      </w:r>
      <w:r>
        <w:rPr>
          <w:spacing w:val="-2"/>
          <w:sz w:val="24"/>
        </w:rPr>
        <w:t>writing.</w:t>
      </w:r>
    </w:p>
    <w:p>
      <w:pPr>
        <w:pStyle w:val="BodyText"/>
        <w:ind w:left="0"/>
      </w:pPr>
    </w:p>
    <w:p>
      <w:pPr>
        <w:pStyle w:val="ListParagraph"/>
        <w:numPr>
          <w:ilvl w:val="0"/>
          <w:numId w:val="25"/>
        </w:numPr>
        <w:tabs>
          <w:tab w:pos="1180" w:val="left" w:leader="none"/>
          <w:tab w:pos="1361" w:val="left" w:leader="none"/>
        </w:tabs>
        <w:spacing w:line="480" w:lineRule="auto" w:before="0" w:after="0"/>
        <w:ind w:left="1180" w:right="415" w:hanging="720"/>
        <w:jc w:val="both"/>
        <w:rPr>
          <w:sz w:val="24"/>
        </w:rPr>
      </w:pPr>
      <w:r>
        <w:rPr>
          <w:sz w:val="24"/>
        </w:rPr>
        <w:tab/>
        <w:t>There is a communicative syllabus which replaces and is superior to a structuralsyllabus.</w:t>
      </w:r>
      <w:r>
        <w:rPr>
          <w:spacing w:val="40"/>
          <w:sz w:val="24"/>
        </w:rPr>
        <w:t> </w:t>
      </w:r>
      <w:r>
        <w:rPr>
          <w:sz w:val="24"/>
        </w:rPr>
        <w:t>Thus,</w:t>
      </w:r>
      <w:r>
        <w:rPr>
          <w:spacing w:val="40"/>
          <w:sz w:val="24"/>
        </w:rPr>
        <w:t> </w:t>
      </w:r>
      <w:r>
        <w:rPr>
          <w:sz w:val="24"/>
        </w:rPr>
        <w:t>this</w:t>
      </w:r>
      <w:r>
        <w:rPr>
          <w:spacing w:val="40"/>
          <w:sz w:val="24"/>
        </w:rPr>
        <w:t> </w:t>
      </w:r>
      <w:r>
        <w:rPr>
          <w:sz w:val="24"/>
        </w:rPr>
        <w:t>syllabus</w:t>
      </w:r>
      <w:r>
        <w:rPr>
          <w:spacing w:val="39"/>
          <w:sz w:val="24"/>
        </w:rPr>
        <w:t> </w:t>
      </w:r>
      <w:r>
        <w:rPr>
          <w:sz w:val="24"/>
        </w:rPr>
        <w:t>must</w:t>
      </w:r>
      <w:r>
        <w:rPr>
          <w:spacing w:val="40"/>
          <w:sz w:val="24"/>
        </w:rPr>
        <w:t> </w:t>
      </w:r>
      <w:r>
        <w:rPr>
          <w:sz w:val="24"/>
        </w:rPr>
        <w:t>be</w:t>
      </w:r>
      <w:r>
        <w:rPr>
          <w:spacing w:val="38"/>
          <w:sz w:val="24"/>
        </w:rPr>
        <w:t> </w:t>
      </w:r>
      <w:r>
        <w:rPr>
          <w:sz w:val="24"/>
        </w:rPr>
        <w:t>used</w:t>
      </w:r>
      <w:r>
        <w:rPr>
          <w:spacing w:val="40"/>
          <w:sz w:val="24"/>
        </w:rPr>
        <w:t> </w:t>
      </w:r>
      <w:r>
        <w:rPr>
          <w:sz w:val="24"/>
        </w:rPr>
        <w:t>to</w:t>
      </w:r>
      <w:r>
        <w:rPr>
          <w:spacing w:val="40"/>
          <w:sz w:val="24"/>
        </w:rPr>
        <w:t> </w:t>
      </w:r>
      <w:r>
        <w:rPr>
          <w:sz w:val="24"/>
        </w:rPr>
        <w:t>teach</w:t>
      </w:r>
      <w:r>
        <w:rPr>
          <w:spacing w:val="40"/>
          <w:sz w:val="24"/>
        </w:rPr>
        <w:t> </w:t>
      </w:r>
      <w:r>
        <w:rPr>
          <w:sz w:val="24"/>
        </w:rPr>
        <w:t>essay</w:t>
      </w:r>
      <w:r>
        <w:rPr>
          <w:spacing w:val="33"/>
          <w:sz w:val="24"/>
        </w:rPr>
        <w:t> </w:t>
      </w:r>
      <w:r>
        <w:rPr>
          <w:sz w:val="24"/>
        </w:rPr>
        <w:t>writing,</w:t>
      </w:r>
    </w:p>
    <w:p>
      <w:pPr>
        <w:pStyle w:val="ListParagraph"/>
        <w:numPr>
          <w:ilvl w:val="0"/>
          <w:numId w:val="25"/>
        </w:numPr>
        <w:tabs>
          <w:tab w:pos="1180" w:val="left" w:leader="none"/>
          <w:tab w:pos="1244" w:val="left" w:leader="none"/>
        </w:tabs>
        <w:spacing w:line="480" w:lineRule="auto" w:before="0" w:after="0"/>
        <w:ind w:left="1180" w:right="416" w:hanging="720"/>
        <w:jc w:val="both"/>
        <w:rPr>
          <w:sz w:val="24"/>
        </w:rPr>
      </w:pPr>
      <w:r>
        <w:rPr>
          <w:sz w:val="24"/>
        </w:rPr>
        <w:tab/>
        <w:t>Communicative</w:t>
      </w:r>
      <w:r>
        <w:rPr>
          <w:spacing w:val="40"/>
          <w:sz w:val="24"/>
        </w:rPr>
        <w:t> </w:t>
      </w:r>
      <w:r>
        <w:rPr>
          <w:sz w:val="24"/>
        </w:rPr>
        <w:t>goals</w:t>
      </w:r>
      <w:r>
        <w:rPr>
          <w:spacing w:val="40"/>
          <w:sz w:val="24"/>
        </w:rPr>
        <w:t> </w:t>
      </w:r>
      <w:r>
        <w:rPr>
          <w:sz w:val="24"/>
        </w:rPr>
        <w:t>can</w:t>
      </w:r>
      <w:r>
        <w:rPr>
          <w:spacing w:val="40"/>
          <w:sz w:val="24"/>
        </w:rPr>
        <w:t> </w:t>
      </w:r>
      <w:r>
        <w:rPr>
          <w:sz w:val="24"/>
        </w:rPr>
        <w:t>be</w:t>
      </w:r>
      <w:r>
        <w:rPr>
          <w:spacing w:val="40"/>
          <w:sz w:val="24"/>
        </w:rPr>
        <w:t> </w:t>
      </w:r>
      <w:r>
        <w:rPr>
          <w:sz w:val="24"/>
        </w:rPr>
        <w:t>specified.</w:t>
      </w:r>
      <w:r>
        <w:rPr>
          <w:spacing w:val="40"/>
          <w:sz w:val="24"/>
        </w:rPr>
        <w:t> </w:t>
      </w:r>
      <w:r>
        <w:rPr>
          <w:sz w:val="24"/>
        </w:rPr>
        <w:t>Thus,</w:t>
      </w:r>
      <w:r>
        <w:rPr>
          <w:spacing w:val="40"/>
          <w:sz w:val="24"/>
        </w:rPr>
        <w:t> </w:t>
      </w:r>
      <w:r>
        <w:rPr>
          <w:sz w:val="24"/>
        </w:rPr>
        <w:t>in</w:t>
      </w:r>
      <w:r>
        <w:rPr>
          <w:spacing w:val="40"/>
          <w:sz w:val="24"/>
        </w:rPr>
        <w:t> </w:t>
      </w:r>
      <w:r>
        <w:rPr>
          <w:sz w:val="24"/>
        </w:rPr>
        <w:t>teaching</w:t>
      </w:r>
      <w:r>
        <w:rPr>
          <w:spacing w:val="40"/>
          <w:sz w:val="24"/>
        </w:rPr>
        <w:t> </w:t>
      </w:r>
      <w:r>
        <w:rPr>
          <w:sz w:val="24"/>
        </w:rPr>
        <w:t>essay</w:t>
      </w:r>
      <w:r>
        <w:rPr>
          <w:spacing w:val="40"/>
          <w:sz w:val="24"/>
        </w:rPr>
        <w:t> </w:t>
      </w:r>
      <w:r>
        <w:rPr>
          <w:sz w:val="24"/>
        </w:rPr>
        <w:t>writing,</w:t>
      </w:r>
      <w:r>
        <w:rPr>
          <w:spacing w:val="40"/>
          <w:sz w:val="24"/>
        </w:rPr>
        <w:t> </w:t>
      </w:r>
      <w:r>
        <w:rPr>
          <w:sz w:val="24"/>
        </w:rPr>
        <w:t>purposes</w:t>
      </w:r>
      <w:r>
        <w:rPr>
          <w:spacing w:val="80"/>
          <w:sz w:val="24"/>
        </w:rPr>
        <w:t> </w:t>
      </w:r>
      <w:r>
        <w:rPr>
          <w:sz w:val="24"/>
        </w:rPr>
        <w:t>for writing must be specified.</w:t>
      </w:r>
    </w:p>
    <w:p>
      <w:pPr>
        <w:pStyle w:val="ListParagraph"/>
        <w:numPr>
          <w:ilvl w:val="0"/>
          <w:numId w:val="25"/>
        </w:numPr>
        <w:tabs>
          <w:tab w:pos="966" w:val="left" w:leader="none"/>
        </w:tabs>
        <w:spacing w:line="480" w:lineRule="auto" w:before="1" w:after="0"/>
        <w:ind w:left="460" w:right="406" w:firstLine="0"/>
        <w:jc w:val="both"/>
        <w:rPr>
          <w:sz w:val="24"/>
        </w:rPr>
      </w:pPr>
      <w:r>
        <w:rPr>
          <w:sz w:val="24"/>
        </w:rPr>
        <w:t>Good communicative teaching is learner</w:t>
      </w:r>
      <w:r>
        <w:rPr>
          <w:spacing w:val="40"/>
          <w:sz w:val="24"/>
        </w:rPr>
        <w:t> </w:t>
      </w:r>
      <w:r>
        <w:rPr>
          <w:sz w:val="24"/>
        </w:rPr>
        <w:t>-centred, not teacher-centred</w:t>
      </w:r>
      <w:r>
        <w:rPr>
          <w:spacing w:val="40"/>
          <w:sz w:val="24"/>
        </w:rPr>
        <w:t>  </w:t>
      </w:r>
      <w:r>
        <w:rPr>
          <w:sz w:val="24"/>
        </w:rPr>
        <w:t>meaning</w:t>
      </w:r>
      <w:r>
        <w:rPr>
          <w:spacing w:val="80"/>
          <w:w w:val="150"/>
          <w:sz w:val="24"/>
        </w:rPr>
        <w:t> </w:t>
      </w:r>
      <w:r>
        <w:rPr>
          <w:sz w:val="24"/>
        </w:rPr>
        <w:t>that</w:t>
      </w:r>
      <w:r>
        <w:rPr>
          <w:spacing w:val="40"/>
          <w:sz w:val="24"/>
        </w:rPr>
        <w:t> </w:t>
      </w:r>
      <w:r>
        <w:rPr>
          <w:sz w:val="24"/>
        </w:rPr>
        <w:t>essay writing must be taught in an interactive way.</w:t>
      </w:r>
    </w:p>
    <w:p>
      <w:pPr>
        <w:pStyle w:val="ListParagraph"/>
        <w:numPr>
          <w:ilvl w:val="0"/>
          <w:numId w:val="25"/>
        </w:numPr>
        <w:tabs>
          <w:tab w:pos="1180" w:val="left" w:leader="none"/>
          <w:tab w:pos="1353" w:val="left" w:leader="none"/>
        </w:tabs>
        <w:spacing w:line="480" w:lineRule="auto" w:before="0" w:after="0"/>
        <w:ind w:left="1180" w:right="422" w:hanging="720"/>
        <w:jc w:val="both"/>
        <w:rPr>
          <w:sz w:val="24"/>
        </w:rPr>
      </w:pPr>
      <w:r>
        <w:rPr>
          <w:sz w:val="24"/>
        </w:rPr>
        <w:tab/>
        <w:t>What matters is that learners learn to get their message across not whether they knowhow to use language accurately.</w:t>
      </w:r>
    </w:p>
    <w:p>
      <w:pPr>
        <w:pStyle w:val="ListParagraph"/>
        <w:numPr>
          <w:ilvl w:val="0"/>
          <w:numId w:val="25"/>
        </w:numPr>
        <w:tabs>
          <w:tab w:pos="1178" w:val="left" w:leader="none"/>
          <w:tab w:pos="8381" w:val="left" w:leader="none"/>
        </w:tabs>
        <w:spacing w:line="480" w:lineRule="auto" w:before="0" w:after="0"/>
        <w:ind w:left="460" w:right="400" w:firstLine="0"/>
        <w:jc w:val="both"/>
        <w:rPr>
          <w:sz w:val="24"/>
        </w:rPr>
      </w:pPr>
      <w:r>
        <w:rPr>
          <w:sz w:val="24"/>
        </w:rPr>
        <w:t>The classroom</w:t>
      </w:r>
      <w:r>
        <w:rPr>
          <w:spacing w:val="16"/>
          <w:sz w:val="24"/>
        </w:rPr>
        <w:t> </w:t>
      </w:r>
      <w:r>
        <w:rPr>
          <w:sz w:val="24"/>
        </w:rPr>
        <w:t>and the behaviour of teachers and learners in the classroom</w:t>
      </w:r>
      <w:r>
        <w:rPr>
          <w:spacing w:val="80"/>
          <w:sz w:val="24"/>
        </w:rPr>
        <w:t>    </w:t>
      </w:r>
      <w:r>
        <w:rPr>
          <w:sz w:val="24"/>
        </w:rPr>
        <w:t>should</w:t>
      </w:r>
      <w:r>
        <w:rPr>
          <w:spacing w:val="40"/>
          <w:sz w:val="24"/>
        </w:rPr>
        <w:t> </w:t>
      </w:r>
      <w:r>
        <w:rPr>
          <w:sz w:val="24"/>
        </w:rPr>
        <w:t>be assimilar as possible to the behaviour of people in “real world” outside</w:t>
        <w:tab/>
        <w:t>the </w:t>
      </w:r>
      <w:r>
        <w:rPr>
          <w:sz w:val="24"/>
        </w:rPr>
        <w:t>classroom thus emphasizing social interactions.</w:t>
      </w:r>
    </w:p>
    <w:p>
      <w:pPr>
        <w:pStyle w:val="BodyText"/>
        <w:spacing w:line="480" w:lineRule="auto" w:before="1"/>
        <w:ind w:right="401" w:firstLine="719"/>
        <w:jc w:val="both"/>
      </w:pPr>
      <w:r>
        <w:rPr/>
        <w:t>These propositions are highly relevant to the teaching of essay writing, which is the subject</w:t>
      </w:r>
      <w:r>
        <w:rPr>
          <w:spacing w:val="40"/>
        </w:rPr>
        <w:t> </w:t>
      </w:r>
      <w:r>
        <w:rPr/>
        <w:t>of</w:t>
      </w:r>
      <w:r>
        <w:rPr>
          <w:spacing w:val="40"/>
        </w:rPr>
        <w:t> </w:t>
      </w:r>
      <w:r>
        <w:rPr/>
        <w:t>this</w:t>
      </w:r>
      <w:r>
        <w:rPr>
          <w:spacing w:val="40"/>
        </w:rPr>
        <w:t> </w:t>
      </w:r>
      <w:r>
        <w:rPr/>
        <w:t>study.</w:t>
      </w:r>
      <w:r>
        <w:rPr>
          <w:spacing w:val="40"/>
        </w:rPr>
        <w:t> </w:t>
      </w:r>
      <w:r>
        <w:rPr/>
        <w:t>However,</w:t>
      </w:r>
      <w:r>
        <w:rPr>
          <w:spacing w:val="40"/>
        </w:rPr>
        <w:t> </w:t>
      </w:r>
      <w:r>
        <w:rPr/>
        <w:t>effective</w:t>
      </w:r>
      <w:r>
        <w:rPr>
          <w:spacing w:val="40"/>
        </w:rPr>
        <w:t> </w:t>
      </w:r>
      <w:r>
        <w:rPr/>
        <w:t>essay</w:t>
      </w:r>
      <w:r>
        <w:rPr>
          <w:spacing w:val="40"/>
        </w:rPr>
        <w:t> </w:t>
      </w:r>
      <w:r>
        <w:rPr/>
        <w:t>writing</w:t>
      </w:r>
      <w:r>
        <w:rPr>
          <w:spacing w:val="40"/>
        </w:rPr>
        <w:t> </w:t>
      </w:r>
      <w:r>
        <w:rPr/>
        <w:t>goes</w:t>
      </w:r>
      <w:r>
        <w:rPr>
          <w:spacing w:val="40"/>
        </w:rPr>
        <w:t> </w:t>
      </w:r>
      <w:r>
        <w:rPr/>
        <w:t>beyond</w:t>
      </w:r>
      <w:r>
        <w:rPr>
          <w:spacing w:val="40"/>
        </w:rPr>
        <w:t> </w:t>
      </w:r>
      <w:r>
        <w:rPr/>
        <w:t>writers</w:t>
      </w:r>
      <w:r>
        <w:rPr>
          <w:spacing w:val="40"/>
        </w:rPr>
        <w:t> </w:t>
      </w:r>
      <w:r>
        <w:rPr/>
        <w:t>learning</w:t>
      </w:r>
      <w:r>
        <w:rPr>
          <w:spacing w:val="40"/>
        </w:rPr>
        <w:t> </w:t>
      </w:r>
      <w:r>
        <w:rPr/>
        <w:t>to</w:t>
      </w:r>
      <w:r>
        <w:rPr>
          <w:spacing w:val="40"/>
        </w:rPr>
        <w:t> </w:t>
      </w:r>
      <w:r>
        <w:rPr/>
        <w:t>get their message across but actually being able to manipulate</w:t>
      </w:r>
      <w:r>
        <w:rPr>
          <w:spacing w:val="40"/>
        </w:rPr>
        <w:t> </w:t>
      </w:r>
      <w:r>
        <w:rPr/>
        <w:t>and use language accurately in</w:t>
      </w:r>
      <w:r>
        <w:rPr>
          <w:spacing w:val="40"/>
        </w:rPr>
        <w:t> </w:t>
      </w:r>
      <w:r>
        <w:rPr/>
        <w:t>various contexts. Butler (2011) believes that CLT is an ineffective way to prepare for traditional assessment with regards to external constraints such as government policies, mandated</w:t>
      </w:r>
      <w:r>
        <w:rPr>
          <w:spacing w:val="80"/>
        </w:rPr>
        <w:t> </w:t>
      </w:r>
      <w:r>
        <w:rPr/>
        <w:t>materials, teachers performance evaluations, local stakeholders (parents and education</w:t>
      </w:r>
      <w:r>
        <w:rPr>
          <w:spacing w:val="40"/>
        </w:rPr>
        <w:t> </w:t>
      </w:r>
      <w:r>
        <w:rPr/>
        <w:t>authorities and external examinations).</w:t>
      </w:r>
    </w:p>
    <w:p>
      <w:pPr>
        <w:pStyle w:val="BodyText"/>
        <w:spacing w:line="480" w:lineRule="auto" w:before="1"/>
        <w:ind w:right="399" w:firstLine="719"/>
        <w:jc w:val="both"/>
      </w:pPr>
      <w:r>
        <w:rPr/>
        <w:t>CLT</w:t>
      </w:r>
      <w:r>
        <w:rPr>
          <w:spacing w:val="-2"/>
        </w:rPr>
        <w:t> </w:t>
      </w:r>
      <w:r>
        <w:rPr/>
        <w:t>theory</w:t>
      </w:r>
      <w:r>
        <w:rPr>
          <w:spacing w:val="-9"/>
        </w:rPr>
        <w:t> </w:t>
      </w:r>
      <w:r>
        <w:rPr/>
        <w:t>suggests</w:t>
      </w:r>
      <w:r>
        <w:rPr>
          <w:spacing w:val="-2"/>
        </w:rPr>
        <w:t> </w:t>
      </w:r>
      <w:r>
        <w:rPr/>
        <w:t>a</w:t>
      </w:r>
      <w:r>
        <w:rPr>
          <w:spacing w:val="-3"/>
        </w:rPr>
        <w:t> </w:t>
      </w:r>
      <w:r>
        <w:rPr/>
        <w:t>focus</w:t>
      </w:r>
      <w:r>
        <w:rPr>
          <w:spacing w:val="-2"/>
        </w:rPr>
        <w:t> </w:t>
      </w:r>
      <w:r>
        <w:rPr/>
        <w:t>on</w:t>
      </w:r>
      <w:r>
        <w:rPr>
          <w:spacing w:val="-2"/>
        </w:rPr>
        <w:t> </w:t>
      </w:r>
      <w:r>
        <w:rPr/>
        <w:t>learning,</w:t>
      </w:r>
      <w:r>
        <w:rPr>
          <w:spacing w:val="-2"/>
        </w:rPr>
        <w:t> </w:t>
      </w:r>
      <w:r>
        <w:rPr/>
        <w:t>and</w:t>
      </w:r>
      <w:r>
        <w:rPr>
          <w:spacing w:val="-2"/>
        </w:rPr>
        <w:t> </w:t>
      </w:r>
      <w:r>
        <w:rPr/>
        <w:t>learning</w:t>
      </w:r>
      <w:r>
        <w:rPr>
          <w:spacing w:val="-4"/>
        </w:rPr>
        <w:t> </w:t>
      </w:r>
      <w:r>
        <w:rPr/>
        <w:t>is</w:t>
      </w:r>
      <w:r>
        <w:rPr>
          <w:spacing w:val="-2"/>
        </w:rPr>
        <w:t> </w:t>
      </w:r>
      <w:r>
        <w:rPr/>
        <w:t>likely</w:t>
      </w:r>
      <w:r>
        <w:rPr>
          <w:spacing w:val="-9"/>
        </w:rPr>
        <w:t> </w:t>
      </w:r>
      <w:r>
        <w:rPr/>
        <w:t>to</w:t>
      </w:r>
      <w:r>
        <w:rPr>
          <w:spacing w:val="-2"/>
        </w:rPr>
        <w:t> </w:t>
      </w:r>
      <w:r>
        <w:rPr/>
        <w:t>happen</w:t>
      </w:r>
      <w:r>
        <w:rPr>
          <w:spacing w:val="-4"/>
        </w:rPr>
        <w:t> </w:t>
      </w:r>
      <w:r>
        <w:rPr/>
        <w:t>when</w:t>
      </w:r>
      <w:r>
        <w:rPr>
          <w:spacing w:val="-2"/>
        </w:rPr>
        <w:t> </w:t>
      </w:r>
      <w:r>
        <w:rPr/>
        <w:t>classroom practices</w:t>
      </w:r>
      <w:r>
        <w:rPr>
          <w:spacing w:val="-6"/>
        </w:rPr>
        <w:t> </w:t>
      </w:r>
      <w:r>
        <w:rPr/>
        <w:t>are</w:t>
      </w:r>
      <w:r>
        <w:rPr>
          <w:spacing w:val="-6"/>
        </w:rPr>
        <w:t> </w:t>
      </w:r>
      <w:r>
        <w:rPr/>
        <w:t>made</w:t>
      </w:r>
      <w:r>
        <w:rPr>
          <w:spacing w:val="-5"/>
        </w:rPr>
        <w:t> </w:t>
      </w:r>
      <w:r>
        <w:rPr/>
        <w:t>real</w:t>
      </w:r>
      <w:r>
        <w:rPr>
          <w:spacing w:val="-3"/>
        </w:rPr>
        <w:t> </w:t>
      </w:r>
      <w:r>
        <w:rPr/>
        <w:t>and</w:t>
      </w:r>
      <w:r>
        <w:rPr>
          <w:spacing w:val="-4"/>
        </w:rPr>
        <w:t> </w:t>
      </w:r>
      <w:r>
        <w:rPr/>
        <w:t>meaningful</w:t>
      </w:r>
      <w:r>
        <w:rPr>
          <w:spacing w:val="-4"/>
        </w:rPr>
        <w:t> </w:t>
      </w:r>
      <w:r>
        <w:rPr/>
        <w:t>to</w:t>
      </w:r>
      <w:r>
        <w:rPr>
          <w:spacing w:val="-4"/>
        </w:rPr>
        <w:t> </w:t>
      </w:r>
      <w:r>
        <w:rPr/>
        <w:t>learners.</w:t>
      </w:r>
      <w:r>
        <w:rPr>
          <w:spacing w:val="-3"/>
        </w:rPr>
        <w:t> </w:t>
      </w:r>
      <w:r>
        <w:rPr/>
        <w:t>It</w:t>
      </w:r>
      <w:r>
        <w:rPr>
          <w:spacing w:val="-4"/>
        </w:rPr>
        <w:t> </w:t>
      </w:r>
      <w:r>
        <w:rPr/>
        <w:t>requires</w:t>
      </w:r>
      <w:r>
        <w:rPr>
          <w:spacing w:val="-6"/>
        </w:rPr>
        <w:t> </w:t>
      </w:r>
      <w:r>
        <w:rPr/>
        <w:t>more</w:t>
      </w:r>
      <w:r>
        <w:rPr>
          <w:spacing w:val="-4"/>
        </w:rPr>
        <w:t> </w:t>
      </w:r>
      <w:r>
        <w:rPr/>
        <w:t>than</w:t>
      </w:r>
      <w:r>
        <w:rPr>
          <w:spacing w:val="-4"/>
        </w:rPr>
        <w:t> </w:t>
      </w:r>
      <w:r>
        <w:rPr/>
        <w:t>attention</w:t>
      </w:r>
      <w:r>
        <w:rPr>
          <w:spacing w:val="-4"/>
        </w:rPr>
        <w:t> </w:t>
      </w:r>
      <w:r>
        <w:rPr/>
        <w:t>to</w:t>
      </w:r>
      <w:r>
        <w:rPr>
          <w:spacing w:val="-4"/>
        </w:rPr>
        <w:t> </w:t>
      </w:r>
      <w:r>
        <w:rPr/>
        <w:t>strategies</w:t>
      </w:r>
      <w:r>
        <w:rPr>
          <w:spacing w:val="-4"/>
        </w:rPr>
        <w:t> </w:t>
      </w:r>
      <w:r>
        <w:rPr>
          <w:spacing w:val="-5"/>
        </w:rPr>
        <w:t>for</w:t>
      </w:r>
    </w:p>
    <w:p>
      <w:pPr>
        <w:spacing w:after="0" w:line="480" w:lineRule="auto"/>
        <w:jc w:val="both"/>
        <w:sectPr>
          <w:pgSz w:w="12240" w:h="15840"/>
          <w:pgMar w:header="0" w:footer="744" w:top="1360" w:bottom="940" w:left="980" w:right="1040"/>
        </w:sectPr>
      </w:pPr>
    </w:p>
    <w:p>
      <w:pPr>
        <w:pStyle w:val="BodyText"/>
        <w:spacing w:line="480" w:lineRule="auto" w:before="72"/>
        <w:ind w:right="396"/>
        <w:jc w:val="both"/>
      </w:pPr>
      <w:r>
        <w:rPr/>
        <w:t>presenting the structures and functions of language, it requires the involvement of learners in a dynamic and interactive process of communication (Savignon in Yuan, 2012). The aim CLT sets for language teaching</w:t>
      </w:r>
      <w:r>
        <w:rPr>
          <w:spacing w:val="-1"/>
        </w:rPr>
        <w:t> </w:t>
      </w:r>
      <w:r>
        <w:rPr/>
        <w:t>according to Hiep (2007) is</w:t>
      </w:r>
      <w:r>
        <w:rPr>
          <w:spacing w:val="-1"/>
        </w:rPr>
        <w:t> </w:t>
      </w:r>
      <w:r>
        <w:rPr/>
        <w:t>to teach learners</w:t>
      </w:r>
      <w:r>
        <w:rPr>
          <w:spacing w:val="-1"/>
        </w:rPr>
        <w:t> </w:t>
      </w:r>
      <w:r>
        <w:rPr/>
        <w:t>to be able to use the</w:t>
      </w:r>
      <w:r>
        <w:rPr>
          <w:spacing w:val="-1"/>
        </w:rPr>
        <w:t> </w:t>
      </w:r>
      <w:r>
        <w:rPr/>
        <w:t>language efficiently for their actual communicative needs rather than merely to provide learners with knowledge about the grammatical system of the language. It is important for the written English teacher</w:t>
      </w:r>
      <w:r>
        <w:rPr>
          <w:spacing w:val="-1"/>
        </w:rPr>
        <w:t> </w:t>
      </w:r>
      <w:r>
        <w:rPr/>
        <w:t>to note the relevance of</w:t>
      </w:r>
      <w:r>
        <w:rPr>
          <w:spacing w:val="-1"/>
        </w:rPr>
        <w:t> </w:t>
      </w:r>
      <w:r>
        <w:rPr/>
        <w:t>the various views expressed on CLT as it relates to essay writing in English language. The emphasis on group work or activities demands that the teacher</w:t>
      </w:r>
      <w:r>
        <w:rPr>
          <w:spacing w:val="80"/>
        </w:rPr>
        <w:t> </w:t>
      </w:r>
      <w:r>
        <w:rPr/>
        <w:t>provides the writer all the necessary skills needed to develop</w:t>
      </w:r>
      <w:r>
        <w:rPr>
          <w:spacing w:val="40"/>
        </w:rPr>
        <w:t> </w:t>
      </w:r>
      <w:r>
        <w:rPr/>
        <w:t>or enhance writing proficiency.</w:t>
      </w:r>
      <w:r>
        <w:rPr>
          <w:spacing w:val="40"/>
        </w:rPr>
        <w:t> </w:t>
      </w:r>
      <w:r>
        <w:rPr/>
        <w:t>The skills should not only be grammatical, since knowledge of the language system does not necessarily produce good writings. Opportunities for practice in</w:t>
      </w:r>
      <w:r>
        <w:rPr>
          <w:spacing w:val="40"/>
        </w:rPr>
        <w:t> </w:t>
      </w:r>
      <w:r>
        <w:rPr/>
        <w:t>varied communicative</w:t>
      </w:r>
      <w:r>
        <w:rPr>
          <w:spacing w:val="80"/>
        </w:rPr>
        <w:t> </w:t>
      </w:r>
      <w:r>
        <w:rPr/>
        <w:t>situations must be provided. This calls for frequent writing exercises which is obtainable both in CWS and PWS being investigated in this study.</w:t>
      </w:r>
    </w:p>
    <w:p>
      <w:pPr>
        <w:pStyle w:val="Heading2"/>
        <w:numPr>
          <w:ilvl w:val="2"/>
          <w:numId w:val="9"/>
        </w:numPr>
        <w:tabs>
          <w:tab w:pos="1176" w:val="left" w:leader="none"/>
        </w:tabs>
        <w:spacing w:line="240" w:lineRule="auto" w:before="6" w:after="0"/>
        <w:ind w:left="1176" w:right="0" w:hanging="716"/>
        <w:jc w:val="both"/>
      </w:pPr>
      <w:bookmarkStart w:name="_TOC_250041" w:id="40"/>
      <w:r>
        <w:rPr/>
        <w:t>Process</w:t>
      </w:r>
      <w:r>
        <w:rPr>
          <w:spacing w:val="33"/>
        </w:rPr>
        <w:t> </w:t>
      </w:r>
      <w:bookmarkEnd w:id="40"/>
      <w:r>
        <w:rPr>
          <w:spacing w:val="-2"/>
        </w:rPr>
        <w:t>Approach</w:t>
      </w:r>
    </w:p>
    <w:p>
      <w:pPr>
        <w:pStyle w:val="BodyText"/>
        <w:spacing w:line="480" w:lineRule="auto" w:before="272"/>
        <w:ind w:right="404" w:firstLine="719"/>
        <w:jc w:val="both"/>
      </w:pPr>
      <w:r>
        <w:rPr/>
        <w:t>This</w:t>
      </w:r>
      <w:r>
        <w:rPr>
          <w:spacing w:val="40"/>
        </w:rPr>
        <w:t> </w:t>
      </w:r>
      <w:r>
        <w:rPr/>
        <w:t>approach</w:t>
      </w:r>
      <w:r>
        <w:rPr>
          <w:spacing w:val="40"/>
        </w:rPr>
        <w:t> </w:t>
      </w:r>
      <w:r>
        <w:rPr/>
        <w:t>has</w:t>
      </w:r>
      <w:r>
        <w:rPr>
          <w:spacing w:val="40"/>
        </w:rPr>
        <w:t> </w:t>
      </w:r>
      <w:r>
        <w:rPr/>
        <w:t>its</w:t>
      </w:r>
      <w:r>
        <w:rPr>
          <w:spacing w:val="40"/>
        </w:rPr>
        <w:t> </w:t>
      </w:r>
      <w:r>
        <w:rPr/>
        <w:t>theoretical</w:t>
      </w:r>
      <w:r>
        <w:rPr>
          <w:spacing w:val="40"/>
        </w:rPr>
        <w:t> </w:t>
      </w:r>
      <w:r>
        <w:rPr/>
        <w:t>grounding</w:t>
      </w:r>
      <w:r>
        <w:rPr>
          <w:spacing w:val="40"/>
        </w:rPr>
        <w:t> </w:t>
      </w:r>
      <w:r>
        <w:rPr/>
        <w:t>in</w:t>
      </w:r>
      <w:r>
        <w:rPr>
          <w:spacing w:val="40"/>
        </w:rPr>
        <w:t> </w:t>
      </w:r>
      <w:r>
        <w:rPr/>
        <w:t>the</w:t>
      </w:r>
      <w:r>
        <w:rPr>
          <w:spacing w:val="40"/>
        </w:rPr>
        <w:t> </w:t>
      </w:r>
      <w:r>
        <w:rPr/>
        <w:t>cognitive</w:t>
      </w:r>
      <w:r>
        <w:rPr>
          <w:spacing w:val="40"/>
        </w:rPr>
        <w:t> </w:t>
      </w:r>
      <w:r>
        <w:rPr/>
        <w:t>code</w:t>
      </w:r>
      <w:r>
        <w:rPr>
          <w:spacing w:val="40"/>
        </w:rPr>
        <w:t> </w:t>
      </w:r>
      <w:r>
        <w:rPr/>
        <w:t>learning</w:t>
      </w:r>
      <w:r>
        <w:rPr>
          <w:spacing w:val="40"/>
        </w:rPr>
        <w:t> </w:t>
      </w:r>
      <w:r>
        <w:rPr/>
        <w:t>theory which</w:t>
      </w:r>
      <w:r>
        <w:rPr>
          <w:spacing w:val="40"/>
        </w:rPr>
        <w:t> </w:t>
      </w:r>
      <w:r>
        <w:rPr/>
        <w:t>sees</w:t>
      </w:r>
      <w:r>
        <w:rPr>
          <w:spacing w:val="40"/>
        </w:rPr>
        <w:t> </w:t>
      </w:r>
      <w:r>
        <w:rPr/>
        <w:t>learners</w:t>
      </w:r>
      <w:r>
        <w:rPr>
          <w:spacing w:val="40"/>
        </w:rPr>
        <w:t> </w:t>
      </w:r>
      <w:r>
        <w:rPr/>
        <w:t>as</w:t>
      </w:r>
      <w:r>
        <w:rPr>
          <w:spacing w:val="40"/>
        </w:rPr>
        <w:t> </w:t>
      </w:r>
      <w:r>
        <w:rPr/>
        <w:t>active</w:t>
      </w:r>
      <w:r>
        <w:rPr>
          <w:spacing w:val="40"/>
        </w:rPr>
        <w:t> </w:t>
      </w:r>
      <w:r>
        <w:rPr/>
        <w:t>participants</w:t>
      </w:r>
      <w:r>
        <w:rPr>
          <w:spacing w:val="40"/>
        </w:rPr>
        <w:t> </w:t>
      </w:r>
      <w:r>
        <w:rPr/>
        <w:t>in</w:t>
      </w:r>
      <w:r>
        <w:rPr>
          <w:spacing w:val="40"/>
        </w:rPr>
        <w:t> </w:t>
      </w:r>
      <w:r>
        <w:rPr/>
        <w:t>the</w:t>
      </w:r>
      <w:r>
        <w:rPr>
          <w:spacing w:val="40"/>
        </w:rPr>
        <w:t> </w:t>
      </w:r>
      <w:r>
        <w:rPr/>
        <w:t>intellectual</w:t>
      </w:r>
      <w:r>
        <w:rPr>
          <w:spacing w:val="40"/>
        </w:rPr>
        <w:t> </w:t>
      </w:r>
      <w:r>
        <w:rPr/>
        <w:t>creative</w:t>
      </w:r>
      <w:r>
        <w:rPr>
          <w:spacing w:val="40"/>
        </w:rPr>
        <w:t> </w:t>
      </w:r>
      <w:r>
        <w:rPr/>
        <w:t>or</w:t>
      </w:r>
      <w:r>
        <w:rPr>
          <w:spacing w:val="40"/>
        </w:rPr>
        <w:t> </w:t>
      </w:r>
      <w:r>
        <w:rPr/>
        <w:t>mentalistic</w:t>
      </w:r>
      <w:r>
        <w:rPr>
          <w:spacing w:val="40"/>
        </w:rPr>
        <w:t> </w:t>
      </w:r>
      <w:r>
        <w:rPr/>
        <w:t>process</w:t>
      </w:r>
      <w:r>
        <w:rPr>
          <w:spacing w:val="40"/>
        </w:rPr>
        <w:t> </w:t>
      </w:r>
      <w:r>
        <w:rPr/>
        <w:t>of</w:t>
      </w:r>
      <w:r>
        <w:rPr>
          <w:spacing w:val="40"/>
        </w:rPr>
        <w:t> </w:t>
      </w:r>
      <w:r>
        <w:rPr/>
        <w:t>writing</w:t>
      </w:r>
      <w:r>
        <w:rPr>
          <w:spacing w:val="40"/>
        </w:rPr>
        <w:t> </w:t>
      </w:r>
      <w:r>
        <w:rPr/>
        <w:t>and</w:t>
      </w:r>
      <w:r>
        <w:rPr>
          <w:spacing w:val="40"/>
        </w:rPr>
        <w:t> </w:t>
      </w:r>
      <w:r>
        <w:rPr/>
        <w:t>that</w:t>
      </w:r>
      <w:r>
        <w:rPr>
          <w:spacing w:val="40"/>
        </w:rPr>
        <w:t> </w:t>
      </w:r>
      <w:r>
        <w:rPr/>
        <w:t>errors</w:t>
      </w:r>
      <w:r>
        <w:rPr>
          <w:spacing w:val="40"/>
        </w:rPr>
        <w:t> </w:t>
      </w:r>
      <w:r>
        <w:rPr/>
        <w:t>are</w:t>
      </w:r>
      <w:r>
        <w:rPr>
          <w:spacing w:val="40"/>
        </w:rPr>
        <w:t> </w:t>
      </w:r>
      <w:r>
        <w:rPr/>
        <w:t>seen</w:t>
      </w:r>
      <w:r>
        <w:rPr>
          <w:spacing w:val="40"/>
        </w:rPr>
        <w:t> </w:t>
      </w:r>
      <w:r>
        <w:rPr/>
        <w:t>as</w:t>
      </w:r>
      <w:r>
        <w:rPr>
          <w:spacing w:val="40"/>
        </w:rPr>
        <w:t> </w:t>
      </w:r>
      <w:r>
        <w:rPr/>
        <w:t>a</w:t>
      </w:r>
      <w:r>
        <w:rPr>
          <w:spacing w:val="40"/>
        </w:rPr>
        <w:t> </w:t>
      </w:r>
      <w:r>
        <w:rPr/>
        <w:t>necessary</w:t>
      </w:r>
      <w:r>
        <w:rPr>
          <w:spacing w:val="11"/>
        </w:rPr>
        <w:t> by-</w:t>
      </w:r>
      <w:r>
        <w:rPr/>
        <w:t>product</w:t>
      </w:r>
      <w:r>
        <w:rPr>
          <w:spacing w:val="40"/>
        </w:rPr>
        <w:t> </w:t>
      </w:r>
      <w:r>
        <w:rPr/>
        <w:t>of</w:t>
      </w:r>
      <w:r>
        <w:rPr>
          <w:spacing w:val="40"/>
        </w:rPr>
        <w:t> </w:t>
      </w:r>
      <w:r>
        <w:rPr/>
        <w:t>creative</w:t>
      </w:r>
      <w:r>
        <w:rPr>
          <w:spacing w:val="40"/>
        </w:rPr>
        <w:t> </w:t>
      </w:r>
      <w:r>
        <w:rPr/>
        <w:t>dynamism</w:t>
      </w:r>
      <w:r>
        <w:rPr>
          <w:spacing w:val="40"/>
        </w:rPr>
        <w:t> </w:t>
      </w:r>
      <w:r>
        <w:rPr/>
        <w:t>of</w:t>
      </w:r>
      <w:r>
        <w:rPr>
          <w:spacing w:val="40"/>
        </w:rPr>
        <w:t> </w:t>
      </w:r>
      <w:r>
        <w:rPr/>
        <w:t>the writer</w:t>
      </w:r>
      <w:r>
        <w:rPr>
          <w:spacing w:val="40"/>
        </w:rPr>
        <w:t> </w:t>
      </w:r>
      <w:r>
        <w:rPr/>
        <w:t>(Bell</w:t>
      </w:r>
      <w:r>
        <w:rPr>
          <w:spacing w:val="40"/>
        </w:rPr>
        <w:t> </w:t>
      </w:r>
      <w:r>
        <w:rPr/>
        <w:t>and</w:t>
      </w:r>
      <w:r>
        <w:rPr>
          <w:spacing w:val="40"/>
        </w:rPr>
        <w:t> </w:t>
      </w:r>
      <w:r>
        <w:rPr/>
        <w:t>Flower</w:t>
      </w:r>
      <w:r>
        <w:rPr>
          <w:spacing w:val="40"/>
        </w:rPr>
        <w:t> </w:t>
      </w:r>
      <w:r>
        <w:rPr/>
        <w:t>in</w:t>
      </w:r>
      <w:r>
        <w:rPr>
          <w:spacing w:val="40"/>
        </w:rPr>
        <w:t> </w:t>
      </w:r>
      <w:r>
        <w:rPr/>
        <w:t>Olaofe</w:t>
      </w:r>
      <w:r>
        <w:rPr>
          <w:spacing w:val="40"/>
        </w:rPr>
        <w:t> </w:t>
      </w:r>
      <w:r>
        <w:rPr/>
        <w:t>(2013).</w:t>
      </w:r>
      <w:r>
        <w:rPr>
          <w:spacing w:val="40"/>
        </w:rPr>
        <w:t> </w:t>
      </w:r>
      <w:r>
        <w:rPr/>
        <w:t>These</w:t>
      </w:r>
      <w:r>
        <w:rPr>
          <w:spacing w:val="40"/>
        </w:rPr>
        <w:t> </w:t>
      </w:r>
      <w:r>
        <w:rPr/>
        <w:t>sources</w:t>
      </w:r>
      <w:r>
        <w:rPr>
          <w:spacing w:val="40"/>
        </w:rPr>
        <w:t> </w:t>
      </w:r>
      <w:r>
        <w:rPr/>
        <w:t>suggest</w:t>
      </w:r>
      <w:r>
        <w:rPr>
          <w:spacing w:val="40"/>
        </w:rPr>
        <w:t> </w:t>
      </w:r>
      <w:r>
        <w:rPr/>
        <w:t>that</w:t>
      </w:r>
      <w:r>
        <w:rPr>
          <w:spacing w:val="40"/>
        </w:rPr>
        <w:t> </w:t>
      </w:r>
      <w:r>
        <w:rPr/>
        <w:t>writing</w:t>
      </w:r>
      <w:r>
        <w:rPr>
          <w:spacing w:val="40"/>
        </w:rPr>
        <w:t> </w:t>
      </w:r>
      <w:r>
        <w:rPr/>
        <w:t>involves learners</w:t>
      </w:r>
      <w:r>
        <w:rPr>
          <w:spacing w:val="40"/>
        </w:rPr>
        <w:t> </w:t>
      </w:r>
      <w:r>
        <w:rPr/>
        <w:t>knowledge</w:t>
      </w:r>
      <w:r>
        <w:rPr>
          <w:spacing w:val="40"/>
        </w:rPr>
        <w:t> </w:t>
      </w:r>
      <w:r>
        <w:rPr/>
        <w:t>of</w:t>
      </w:r>
      <w:r>
        <w:rPr>
          <w:spacing w:val="40"/>
        </w:rPr>
        <w:t> </w:t>
      </w:r>
      <w:r>
        <w:rPr/>
        <w:t>who</w:t>
      </w:r>
      <w:r>
        <w:rPr>
          <w:spacing w:val="40"/>
        </w:rPr>
        <w:t> </w:t>
      </w:r>
      <w:r>
        <w:rPr/>
        <w:t>they</w:t>
      </w:r>
      <w:r>
        <w:rPr>
          <w:spacing w:val="40"/>
        </w:rPr>
        <w:t> </w:t>
      </w:r>
      <w:r>
        <w:rPr/>
        <w:t>are</w:t>
      </w:r>
      <w:r>
        <w:rPr>
          <w:spacing w:val="40"/>
        </w:rPr>
        <w:t> </w:t>
      </w:r>
      <w:r>
        <w:rPr/>
        <w:t>interacting</w:t>
      </w:r>
      <w:r>
        <w:rPr>
          <w:spacing w:val="40"/>
        </w:rPr>
        <w:t> </w:t>
      </w:r>
      <w:r>
        <w:rPr/>
        <w:t>with</w:t>
      </w:r>
      <w:r>
        <w:rPr>
          <w:spacing w:val="40"/>
        </w:rPr>
        <w:t> </w:t>
      </w:r>
      <w:r>
        <w:rPr/>
        <w:t>and</w:t>
      </w:r>
      <w:r>
        <w:rPr>
          <w:spacing w:val="40"/>
        </w:rPr>
        <w:t> </w:t>
      </w:r>
      <w:r>
        <w:rPr/>
        <w:t>why.</w:t>
      </w:r>
      <w:r>
        <w:rPr>
          <w:spacing w:val="80"/>
        </w:rPr>
        <w:t> </w:t>
      </w:r>
      <w:r>
        <w:rPr/>
        <w:t>Writing</w:t>
      </w:r>
      <w:r>
        <w:rPr>
          <w:spacing w:val="40"/>
        </w:rPr>
        <w:t> </w:t>
      </w:r>
      <w:r>
        <w:rPr/>
        <w:t>is</w:t>
      </w:r>
      <w:r>
        <w:rPr>
          <w:spacing w:val="40"/>
        </w:rPr>
        <w:t> </w:t>
      </w:r>
      <w:r>
        <w:rPr/>
        <w:t>a</w:t>
      </w:r>
      <w:r>
        <w:rPr>
          <w:spacing w:val="40"/>
        </w:rPr>
        <w:t> </w:t>
      </w:r>
      <w:r>
        <w:rPr/>
        <w:t>complex</w:t>
      </w:r>
      <w:r>
        <w:rPr>
          <w:spacing w:val="40"/>
        </w:rPr>
        <w:t> </w:t>
      </w:r>
      <w:r>
        <w:rPr/>
        <w:t>process</w:t>
      </w:r>
      <w:r>
        <w:rPr>
          <w:spacing w:val="40"/>
        </w:rPr>
        <w:t> </w:t>
      </w:r>
      <w:r>
        <w:rPr/>
        <w:t>with</w:t>
      </w:r>
      <w:r>
        <w:rPr>
          <w:spacing w:val="40"/>
        </w:rPr>
        <w:t> </w:t>
      </w:r>
      <w:r>
        <w:rPr/>
        <w:t>a</w:t>
      </w:r>
      <w:r>
        <w:rPr>
          <w:spacing w:val="40"/>
        </w:rPr>
        <w:t> </w:t>
      </w:r>
      <w:r>
        <w:rPr/>
        <w:t>number</w:t>
      </w:r>
      <w:r>
        <w:rPr>
          <w:spacing w:val="40"/>
        </w:rPr>
        <w:t> </w:t>
      </w:r>
      <w:r>
        <w:rPr/>
        <w:t>of</w:t>
      </w:r>
      <w:r>
        <w:rPr>
          <w:spacing w:val="40"/>
        </w:rPr>
        <w:t> </w:t>
      </w:r>
      <w:r>
        <w:rPr/>
        <w:t>operations</w:t>
      </w:r>
      <w:r>
        <w:rPr>
          <w:spacing w:val="40"/>
        </w:rPr>
        <w:t> </w:t>
      </w:r>
      <w:r>
        <w:rPr/>
        <w:t>going</w:t>
      </w:r>
      <w:r>
        <w:rPr>
          <w:spacing w:val="40"/>
        </w:rPr>
        <w:t> </w:t>
      </w:r>
      <w:r>
        <w:rPr/>
        <w:t>on</w:t>
      </w:r>
      <w:r>
        <w:rPr>
          <w:spacing w:val="40"/>
        </w:rPr>
        <w:t> </w:t>
      </w:r>
      <w:r>
        <w:rPr/>
        <w:t>simultaneously.</w:t>
      </w:r>
      <w:r>
        <w:rPr>
          <w:spacing w:val="40"/>
        </w:rPr>
        <w:t> </w:t>
      </w:r>
      <w:r>
        <w:rPr/>
        <w:t>According</w:t>
      </w:r>
      <w:r>
        <w:rPr>
          <w:spacing w:val="40"/>
        </w:rPr>
        <w:t> </w:t>
      </w:r>
      <w:r>
        <w:rPr/>
        <w:t>to</w:t>
      </w:r>
      <w:r>
        <w:rPr>
          <w:spacing w:val="40"/>
        </w:rPr>
        <w:t> </w:t>
      </w:r>
      <w:r>
        <w:rPr/>
        <w:t>Hedge</w:t>
      </w:r>
      <w:r>
        <w:rPr>
          <w:spacing w:val="40"/>
        </w:rPr>
        <w:t> </w:t>
      </w:r>
      <w:r>
        <w:rPr/>
        <w:t>(2000) the</w:t>
      </w:r>
      <w:r>
        <w:rPr>
          <w:spacing w:val="40"/>
        </w:rPr>
        <w:t> </w:t>
      </w:r>
      <w:r>
        <w:rPr/>
        <w:t>process</w:t>
      </w:r>
      <w:r>
        <w:rPr>
          <w:spacing w:val="40"/>
        </w:rPr>
        <w:t> </w:t>
      </w:r>
      <w:r>
        <w:rPr/>
        <w:t>of</w:t>
      </w:r>
      <w:r>
        <w:rPr>
          <w:spacing w:val="40"/>
        </w:rPr>
        <w:t> </w:t>
      </w:r>
      <w:r>
        <w:rPr/>
        <w:t>writing</w:t>
      </w:r>
      <w:r>
        <w:rPr>
          <w:spacing w:val="40"/>
        </w:rPr>
        <w:t> </w:t>
      </w:r>
      <w:r>
        <w:rPr/>
        <w:t>contains</w:t>
      </w:r>
      <w:r>
        <w:rPr>
          <w:spacing w:val="40"/>
        </w:rPr>
        <w:t> </w:t>
      </w:r>
      <w:r>
        <w:rPr/>
        <w:t>a</w:t>
      </w:r>
      <w:r>
        <w:rPr>
          <w:spacing w:val="40"/>
        </w:rPr>
        <w:t> </w:t>
      </w:r>
      <w:r>
        <w:rPr/>
        <w:t>number</w:t>
      </w:r>
      <w:r>
        <w:rPr>
          <w:spacing w:val="40"/>
        </w:rPr>
        <w:t> </w:t>
      </w:r>
      <w:r>
        <w:rPr/>
        <w:t>of</w:t>
      </w:r>
      <w:r>
        <w:rPr>
          <w:spacing w:val="40"/>
        </w:rPr>
        <w:t> </w:t>
      </w:r>
      <w:r>
        <w:rPr/>
        <w:t>stages</w:t>
      </w:r>
      <w:r>
        <w:rPr>
          <w:spacing w:val="40"/>
        </w:rPr>
        <w:t> </w:t>
      </w:r>
      <w:r>
        <w:rPr/>
        <w:t>which</w:t>
      </w:r>
      <w:r>
        <w:rPr>
          <w:spacing w:val="40"/>
        </w:rPr>
        <w:t> </w:t>
      </w:r>
      <w:r>
        <w:rPr/>
        <w:t>are</w:t>
      </w:r>
      <w:r>
        <w:rPr>
          <w:spacing w:val="40"/>
        </w:rPr>
        <w:t> </w:t>
      </w:r>
      <w:r>
        <w:rPr/>
        <w:t>outlined</w:t>
      </w:r>
      <w:r>
        <w:rPr>
          <w:spacing w:val="34"/>
        </w:rPr>
        <w:t> </w:t>
      </w:r>
      <w:r>
        <w:rPr/>
        <w:t>as</w:t>
      </w:r>
      <w:r>
        <w:rPr>
          <w:spacing w:val="40"/>
        </w:rPr>
        <w:t> </w:t>
      </w:r>
      <w:r>
        <w:rPr/>
        <w:t>follows:</w:t>
      </w:r>
    </w:p>
    <w:p>
      <w:pPr>
        <w:pStyle w:val="ListParagraph"/>
        <w:numPr>
          <w:ilvl w:val="0"/>
          <w:numId w:val="26"/>
        </w:numPr>
        <w:tabs>
          <w:tab w:pos="1178" w:val="left" w:leader="none"/>
        </w:tabs>
        <w:spacing w:line="240" w:lineRule="auto" w:before="1" w:after="0"/>
        <w:ind w:left="1178" w:right="0" w:hanging="718"/>
        <w:jc w:val="both"/>
        <w:rPr>
          <w:sz w:val="24"/>
        </w:rPr>
      </w:pPr>
      <w:r>
        <w:rPr>
          <w:spacing w:val="-2"/>
          <w:sz w:val="24"/>
        </w:rPr>
        <w:t>being</w:t>
      </w:r>
      <w:r>
        <w:rPr>
          <w:spacing w:val="-12"/>
          <w:sz w:val="24"/>
        </w:rPr>
        <w:t> </w:t>
      </w:r>
      <w:r>
        <w:rPr>
          <w:spacing w:val="-2"/>
          <w:sz w:val="24"/>
        </w:rPr>
        <w:t>motivated</w:t>
      </w:r>
      <w:r>
        <w:rPr>
          <w:spacing w:val="-9"/>
          <w:sz w:val="24"/>
        </w:rPr>
        <w:t> </w:t>
      </w:r>
      <w:r>
        <w:rPr>
          <w:spacing w:val="-2"/>
          <w:sz w:val="24"/>
        </w:rPr>
        <w:t>to</w:t>
      </w:r>
      <w:r>
        <w:rPr>
          <w:spacing w:val="-9"/>
          <w:sz w:val="24"/>
        </w:rPr>
        <w:t> </w:t>
      </w:r>
      <w:r>
        <w:rPr>
          <w:spacing w:val="-2"/>
          <w:sz w:val="24"/>
        </w:rPr>
        <w:t>write;</w:t>
      </w:r>
    </w:p>
    <w:p>
      <w:pPr>
        <w:pStyle w:val="ListParagraph"/>
        <w:numPr>
          <w:ilvl w:val="0"/>
          <w:numId w:val="26"/>
        </w:numPr>
        <w:tabs>
          <w:tab w:pos="1178" w:val="left" w:leader="none"/>
        </w:tabs>
        <w:spacing w:line="240" w:lineRule="auto" w:before="276" w:after="0"/>
        <w:ind w:left="1178" w:right="0" w:hanging="718"/>
        <w:jc w:val="both"/>
        <w:rPr>
          <w:sz w:val="24"/>
        </w:rPr>
      </w:pPr>
      <w:r>
        <w:rPr>
          <w:sz w:val="24"/>
        </w:rPr>
        <w:t>getting</w:t>
      </w:r>
      <w:r>
        <w:rPr>
          <w:spacing w:val="24"/>
          <w:sz w:val="24"/>
        </w:rPr>
        <w:t> </w:t>
      </w:r>
      <w:r>
        <w:rPr>
          <w:sz w:val="24"/>
        </w:rPr>
        <w:t>ideas</w:t>
      </w:r>
      <w:r>
        <w:rPr>
          <w:spacing w:val="24"/>
          <w:sz w:val="24"/>
        </w:rPr>
        <w:t> </w:t>
      </w:r>
      <w:r>
        <w:rPr>
          <w:spacing w:val="-2"/>
          <w:sz w:val="24"/>
        </w:rPr>
        <w:t>together;</w:t>
      </w:r>
    </w:p>
    <w:p>
      <w:pPr>
        <w:pStyle w:val="ListParagraph"/>
        <w:numPr>
          <w:ilvl w:val="0"/>
          <w:numId w:val="26"/>
        </w:numPr>
        <w:tabs>
          <w:tab w:pos="1178" w:val="left" w:leader="none"/>
        </w:tabs>
        <w:spacing w:line="240" w:lineRule="auto" w:before="276" w:after="0"/>
        <w:ind w:left="1178" w:right="0" w:hanging="718"/>
        <w:jc w:val="both"/>
        <w:rPr>
          <w:sz w:val="24"/>
        </w:rPr>
      </w:pPr>
      <w:r>
        <w:rPr>
          <w:sz w:val="24"/>
        </w:rPr>
        <w:t>planning</w:t>
      </w:r>
      <w:r>
        <w:rPr>
          <w:spacing w:val="24"/>
          <w:sz w:val="24"/>
        </w:rPr>
        <w:t> </w:t>
      </w:r>
      <w:r>
        <w:rPr>
          <w:sz w:val="24"/>
        </w:rPr>
        <w:t>and</w:t>
      </w:r>
      <w:r>
        <w:rPr>
          <w:spacing w:val="31"/>
          <w:sz w:val="24"/>
        </w:rPr>
        <w:t> </w:t>
      </w:r>
      <w:r>
        <w:rPr>
          <w:spacing w:val="-2"/>
          <w:sz w:val="24"/>
        </w:rPr>
        <w:t>outlining;</w:t>
      </w:r>
    </w:p>
    <w:p>
      <w:pPr>
        <w:spacing w:after="0" w:line="240" w:lineRule="auto"/>
        <w:jc w:val="both"/>
        <w:rPr>
          <w:sz w:val="24"/>
        </w:rPr>
        <w:sectPr>
          <w:pgSz w:w="12240" w:h="15840"/>
          <w:pgMar w:header="0" w:footer="744" w:top="1360" w:bottom="940" w:left="980" w:right="1040"/>
        </w:sectPr>
      </w:pPr>
    </w:p>
    <w:p>
      <w:pPr>
        <w:pStyle w:val="ListParagraph"/>
        <w:numPr>
          <w:ilvl w:val="0"/>
          <w:numId w:val="26"/>
        </w:numPr>
        <w:tabs>
          <w:tab w:pos="1180" w:val="left" w:leader="none"/>
        </w:tabs>
        <w:spacing w:line="240" w:lineRule="auto" w:before="72" w:after="0"/>
        <w:ind w:left="1180" w:right="0" w:hanging="720"/>
        <w:jc w:val="left"/>
        <w:rPr>
          <w:sz w:val="24"/>
        </w:rPr>
      </w:pPr>
      <w:r>
        <w:rPr>
          <w:sz w:val="24"/>
        </w:rPr>
        <w:t>making</w:t>
      </w:r>
      <w:r>
        <w:rPr>
          <w:spacing w:val="24"/>
          <w:sz w:val="24"/>
        </w:rPr>
        <w:t> </w:t>
      </w:r>
      <w:r>
        <w:rPr>
          <w:sz w:val="24"/>
        </w:rPr>
        <w:t>notes,</w:t>
      </w:r>
      <w:r>
        <w:rPr>
          <w:spacing w:val="24"/>
          <w:sz w:val="24"/>
        </w:rPr>
        <w:t> </w:t>
      </w:r>
      <w:r>
        <w:rPr>
          <w:spacing w:val="-2"/>
          <w:sz w:val="24"/>
        </w:rPr>
        <w:t>drafts;</w:t>
      </w:r>
    </w:p>
    <w:p>
      <w:pPr>
        <w:pStyle w:val="BodyText"/>
        <w:ind w:left="0"/>
      </w:pPr>
    </w:p>
    <w:p>
      <w:pPr>
        <w:pStyle w:val="ListParagraph"/>
        <w:numPr>
          <w:ilvl w:val="0"/>
          <w:numId w:val="26"/>
        </w:numPr>
        <w:tabs>
          <w:tab w:pos="1180" w:val="left" w:leader="none"/>
        </w:tabs>
        <w:spacing w:line="240" w:lineRule="auto" w:before="0" w:after="0"/>
        <w:ind w:left="1180" w:right="0" w:hanging="720"/>
        <w:jc w:val="left"/>
        <w:rPr>
          <w:sz w:val="24"/>
        </w:rPr>
      </w:pPr>
      <w:r>
        <w:rPr>
          <w:sz w:val="24"/>
        </w:rPr>
        <w:t>revising,</w:t>
      </w:r>
      <w:r>
        <w:rPr>
          <w:spacing w:val="18"/>
          <w:sz w:val="24"/>
        </w:rPr>
        <w:t> </w:t>
      </w:r>
      <w:r>
        <w:rPr>
          <w:sz w:val="24"/>
        </w:rPr>
        <w:t>re-planning,</w:t>
      </w:r>
      <w:r>
        <w:rPr>
          <w:spacing w:val="21"/>
          <w:sz w:val="24"/>
        </w:rPr>
        <w:t> </w:t>
      </w:r>
      <w:r>
        <w:rPr>
          <w:sz w:val="24"/>
        </w:rPr>
        <w:t>re-drafting;</w:t>
      </w:r>
      <w:r>
        <w:rPr>
          <w:spacing w:val="18"/>
          <w:sz w:val="24"/>
        </w:rPr>
        <w:t> </w:t>
      </w:r>
      <w:r>
        <w:rPr>
          <w:spacing w:val="-5"/>
          <w:sz w:val="24"/>
        </w:rPr>
        <w:t>and</w:t>
      </w:r>
    </w:p>
    <w:p>
      <w:pPr>
        <w:pStyle w:val="BodyText"/>
        <w:ind w:left="0"/>
      </w:pPr>
    </w:p>
    <w:p>
      <w:pPr>
        <w:pStyle w:val="ListParagraph"/>
        <w:numPr>
          <w:ilvl w:val="0"/>
          <w:numId w:val="26"/>
        </w:numPr>
        <w:tabs>
          <w:tab w:pos="1180" w:val="left" w:leader="none"/>
        </w:tabs>
        <w:spacing w:line="240" w:lineRule="auto" w:before="0" w:after="0"/>
        <w:ind w:left="1180" w:right="0" w:hanging="720"/>
        <w:jc w:val="left"/>
        <w:rPr>
          <w:sz w:val="24"/>
        </w:rPr>
      </w:pPr>
      <w:r>
        <w:rPr>
          <w:sz w:val="24"/>
        </w:rPr>
        <w:t>editing</w:t>
      </w:r>
      <w:r>
        <w:rPr>
          <w:spacing w:val="19"/>
          <w:sz w:val="24"/>
        </w:rPr>
        <w:t> </w:t>
      </w:r>
      <w:r>
        <w:rPr>
          <w:sz w:val="24"/>
        </w:rPr>
        <w:t>and</w:t>
      </w:r>
      <w:r>
        <w:rPr>
          <w:spacing w:val="23"/>
          <w:sz w:val="24"/>
        </w:rPr>
        <w:t> </w:t>
      </w:r>
      <w:r>
        <w:rPr>
          <w:sz w:val="24"/>
        </w:rPr>
        <w:t>getting</w:t>
      </w:r>
      <w:r>
        <w:rPr>
          <w:spacing w:val="20"/>
          <w:sz w:val="24"/>
        </w:rPr>
        <w:t> </w:t>
      </w:r>
      <w:r>
        <w:rPr>
          <w:sz w:val="24"/>
        </w:rPr>
        <w:t>ready</w:t>
      </w:r>
      <w:r>
        <w:rPr>
          <w:spacing w:val="17"/>
          <w:sz w:val="24"/>
        </w:rPr>
        <w:t> </w:t>
      </w:r>
      <w:r>
        <w:rPr>
          <w:sz w:val="24"/>
        </w:rPr>
        <w:t>for</w:t>
      </w:r>
      <w:r>
        <w:rPr>
          <w:spacing w:val="21"/>
          <w:sz w:val="24"/>
        </w:rPr>
        <w:t> </w:t>
      </w:r>
      <w:r>
        <w:rPr>
          <w:sz w:val="24"/>
        </w:rPr>
        <w:t>final</w:t>
      </w:r>
      <w:r>
        <w:rPr>
          <w:spacing w:val="24"/>
          <w:sz w:val="24"/>
        </w:rPr>
        <w:t> </w:t>
      </w:r>
      <w:r>
        <w:rPr>
          <w:spacing w:val="-4"/>
          <w:sz w:val="24"/>
        </w:rPr>
        <w:t>work.</w:t>
      </w:r>
    </w:p>
    <w:p>
      <w:pPr>
        <w:pStyle w:val="BodyText"/>
        <w:ind w:left="0"/>
      </w:pPr>
    </w:p>
    <w:p>
      <w:pPr>
        <w:pStyle w:val="BodyText"/>
        <w:spacing w:line="480" w:lineRule="auto"/>
        <w:ind w:right="409" w:firstLine="719"/>
        <w:jc w:val="both"/>
      </w:pPr>
      <w:r>
        <w:rPr/>
        <w:t>Nevertheless,</w:t>
      </w:r>
      <w:r>
        <w:rPr>
          <w:spacing w:val="40"/>
        </w:rPr>
        <w:t> </w:t>
      </w:r>
      <w:r>
        <w:rPr/>
        <w:t>the</w:t>
      </w:r>
      <w:r>
        <w:rPr>
          <w:spacing w:val="40"/>
        </w:rPr>
        <w:t> </w:t>
      </w:r>
      <w:r>
        <w:rPr/>
        <w:t>process</w:t>
      </w:r>
      <w:r>
        <w:rPr>
          <w:spacing w:val="40"/>
        </w:rPr>
        <w:t> </w:t>
      </w:r>
      <w:r>
        <w:rPr/>
        <w:t>of</w:t>
      </w:r>
      <w:r>
        <w:rPr>
          <w:spacing w:val="40"/>
        </w:rPr>
        <w:t> </w:t>
      </w:r>
      <w:r>
        <w:rPr/>
        <w:t>writing</w:t>
      </w:r>
      <w:r>
        <w:rPr>
          <w:spacing w:val="40"/>
        </w:rPr>
        <w:t> </w:t>
      </w:r>
      <w:r>
        <w:rPr/>
        <w:t>is</w:t>
      </w:r>
      <w:r>
        <w:rPr>
          <w:spacing w:val="40"/>
        </w:rPr>
        <w:t> </w:t>
      </w:r>
      <w:r>
        <w:rPr/>
        <w:t>not</w:t>
      </w:r>
      <w:r>
        <w:rPr>
          <w:spacing w:val="40"/>
        </w:rPr>
        <w:t> </w:t>
      </w:r>
      <w:r>
        <w:rPr/>
        <w:t>a</w:t>
      </w:r>
      <w:r>
        <w:rPr>
          <w:spacing w:val="40"/>
        </w:rPr>
        <w:t> </w:t>
      </w:r>
      <w:r>
        <w:rPr/>
        <w:t>linear</w:t>
      </w:r>
      <w:r>
        <w:rPr>
          <w:spacing w:val="40"/>
        </w:rPr>
        <w:t> </w:t>
      </w:r>
      <w:r>
        <w:rPr/>
        <w:t>one</w:t>
      </w:r>
      <w:r>
        <w:rPr>
          <w:spacing w:val="40"/>
        </w:rPr>
        <w:t> </w:t>
      </w:r>
      <w:r>
        <w:rPr/>
        <w:t>as</w:t>
      </w:r>
      <w:r>
        <w:rPr>
          <w:spacing w:val="40"/>
        </w:rPr>
        <w:t> </w:t>
      </w:r>
      <w:r>
        <w:rPr/>
        <w:t>could</w:t>
      </w:r>
      <w:r>
        <w:rPr>
          <w:spacing w:val="40"/>
        </w:rPr>
        <w:t> </w:t>
      </w:r>
      <w:r>
        <w:rPr/>
        <w:t>be</w:t>
      </w:r>
      <w:r>
        <w:rPr>
          <w:spacing w:val="40"/>
        </w:rPr>
        <w:t> </w:t>
      </w:r>
      <w:r>
        <w:rPr/>
        <w:t>seen</w:t>
      </w:r>
      <w:r>
        <w:rPr>
          <w:spacing w:val="40"/>
        </w:rPr>
        <w:t> </w:t>
      </w:r>
      <w:r>
        <w:rPr/>
        <w:t>from</w:t>
      </w:r>
      <w:r>
        <w:rPr>
          <w:spacing w:val="40"/>
        </w:rPr>
        <w:t> </w:t>
      </w:r>
      <w:r>
        <w:rPr/>
        <w:t>the above. Writing</w:t>
      </w:r>
      <w:r>
        <w:rPr>
          <w:spacing w:val="40"/>
        </w:rPr>
        <w:t> </w:t>
      </w:r>
      <w:r>
        <w:rPr/>
        <w:t>as</w:t>
      </w:r>
      <w:r>
        <w:rPr>
          <w:spacing w:val="40"/>
        </w:rPr>
        <w:t> </w:t>
      </w:r>
      <w:r>
        <w:rPr/>
        <w:t>a</w:t>
      </w:r>
      <w:r>
        <w:rPr>
          <w:spacing w:val="40"/>
        </w:rPr>
        <w:t> </w:t>
      </w:r>
      <w:r>
        <w:rPr/>
        <w:t>process</w:t>
      </w:r>
      <w:r>
        <w:rPr>
          <w:spacing w:val="40"/>
        </w:rPr>
        <w:t> </w:t>
      </w:r>
      <w:r>
        <w:rPr/>
        <w:t>is</w:t>
      </w:r>
      <w:r>
        <w:rPr>
          <w:spacing w:val="40"/>
        </w:rPr>
        <w:t> </w:t>
      </w:r>
      <w:r>
        <w:rPr/>
        <w:t>characterized</w:t>
      </w:r>
      <w:r>
        <w:rPr>
          <w:spacing w:val="40"/>
        </w:rPr>
        <w:t> </w:t>
      </w:r>
      <w:r>
        <w:rPr/>
        <w:t>by</w:t>
      </w:r>
      <w:r>
        <w:rPr>
          <w:spacing w:val="40"/>
        </w:rPr>
        <w:t> </w:t>
      </w:r>
      <w:r>
        <w:rPr/>
        <w:t>a</w:t>
      </w:r>
      <w:r>
        <w:rPr>
          <w:spacing w:val="11"/>
        </w:rPr>
        <w:t> non-</w:t>
      </w:r>
      <w:r>
        <w:rPr/>
        <w:t>linear</w:t>
      </w:r>
      <w:r>
        <w:rPr>
          <w:spacing w:val="40"/>
        </w:rPr>
        <w:t> </w:t>
      </w:r>
      <w:r>
        <w:rPr/>
        <w:t>sequence.</w:t>
      </w:r>
      <w:r>
        <w:rPr>
          <w:spacing w:val="40"/>
        </w:rPr>
        <w:t> </w:t>
      </w:r>
      <w:r>
        <w:rPr/>
        <w:t>It</w:t>
      </w:r>
      <w:r>
        <w:rPr>
          <w:spacing w:val="40"/>
        </w:rPr>
        <w:t> </w:t>
      </w:r>
      <w:r>
        <w:rPr/>
        <w:t>is</w:t>
      </w:r>
      <w:r>
        <w:rPr>
          <w:spacing w:val="40"/>
        </w:rPr>
        <w:t> </w:t>
      </w:r>
      <w:r>
        <w:rPr/>
        <w:t>believed</w:t>
      </w:r>
      <w:r>
        <w:rPr>
          <w:spacing w:val="40"/>
        </w:rPr>
        <w:t> </w:t>
      </w:r>
      <w:r>
        <w:rPr/>
        <w:t>that writing</w:t>
      </w:r>
      <w:r>
        <w:rPr>
          <w:spacing w:val="40"/>
        </w:rPr>
        <w:t> </w:t>
      </w:r>
      <w:r>
        <w:rPr/>
        <w:t>does</w:t>
      </w:r>
      <w:r>
        <w:rPr>
          <w:spacing w:val="40"/>
        </w:rPr>
        <w:t> </w:t>
      </w:r>
      <w:r>
        <w:rPr/>
        <w:t>not</w:t>
      </w:r>
      <w:r>
        <w:rPr>
          <w:spacing w:val="40"/>
        </w:rPr>
        <w:t> </w:t>
      </w:r>
      <w:r>
        <w:rPr/>
        <w:t>follow</w:t>
      </w:r>
      <w:r>
        <w:rPr>
          <w:spacing w:val="40"/>
        </w:rPr>
        <w:t> </w:t>
      </w:r>
      <w:r>
        <w:rPr/>
        <w:t>a</w:t>
      </w:r>
      <w:r>
        <w:rPr>
          <w:spacing w:val="40"/>
        </w:rPr>
        <w:t> </w:t>
      </w:r>
      <w:r>
        <w:rPr/>
        <w:t>neat</w:t>
      </w:r>
      <w:r>
        <w:rPr>
          <w:spacing w:val="40"/>
        </w:rPr>
        <w:t> </w:t>
      </w:r>
      <w:r>
        <w:rPr/>
        <w:t>set</w:t>
      </w:r>
      <w:r>
        <w:rPr>
          <w:spacing w:val="40"/>
        </w:rPr>
        <w:t> </w:t>
      </w:r>
      <w:r>
        <w:rPr/>
        <w:t>of</w:t>
      </w:r>
      <w:r>
        <w:rPr>
          <w:spacing w:val="40"/>
        </w:rPr>
        <w:t> </w:t>
      </w:r>
      <w:r>
        <w:rPr/>
        <w:t>steps</w:t>
      </w:r>
      <w:r>
        <w:rPr>
          <w:spacing w:val="40"/>
        </w:rPr>
        <w:t> </w:t>
      </w:r>
      <w:r>
        <w:rPr/>
        <w:t>in</w:t>
      </w:r>
      <w:r>
        <w:rPr>
          <w:spacing w:val="40"/>
        </w:rPr>
        <w:t> </w:t>
      </w:r>
      <w:r>
        <w:rPr/>
        <w:t>sequence</w:t>
      </w:r>
      <w:r>
        <w:rPr>
          <w:spacing w:val="40"/>
        </w:rPr>
        <w:t> </w:t>
      </w:r>
      <w:r>
        <w:rPr/>
        <w:t>as</w:t>
      </w:r>
      <w:r>
        <w:rPr>
          <w:spacing w:val="40"/>
        </w:rPr>
        <w:t> </w:t>
      </w:r>
      <w:r>
        <w:rPr/>
        <w:t>in</w:t>
      </w:r>
      <w:r>
        <w:rPr>
          <w:spacing w:val="40"/>
        </w:rPr>
        <w:t> </w:t>
      </w:r>
      <w:r>
        <w:rPr/>
        <w:t>the</w:t>
      </w:r>
      <w:r>
        <w:rPr>
          <w:spacing w:val="40"/>
        </w:rPr>
        <w:t> </w:t>
      </w:r>
      <w:r>
        <w:rPr/>
        <w:t>traditional</w:t>
      </w:r>
      <w:r>
        <w:rPr>
          <w:spacing w:val="40"/>
        </w:rPr>
        <w:t> </w:t>
      </w:r>
      <w:r>
        <w:rPr/>
        <w:t>approach. Writing</w:t>
      </w:r>
      <w:r>
        <w:rPr>
          <w:spacing w:val="40"/>
        </w:rPr>
        <w:t> </w:t>
      </w:r>
      <w:r>
        <w:rPr/>
        <w:t>demands</w:t>
      </w:r>
      <w:r>
        <w:rPr>
          <w:spacing w:val="40"/>
        </w:rPr>
        <w:t> </w:t>
      </w:r>
      <w:r>
        <w:rPr/>
        <w:t>planning,</w:t>
      </w:r>
      <w:r>
        <w:rPr>
          <w:spacing w:val="40"/>
        </w:rPr>
        <w:t> </w:t>
      </w:r>
      <w:r>
        <w:rPr/>
        <w:t>distinctive</w:t>
      </w:r>
      <w:r>
        <w:rPr>
          <w:spacing w:val="40"/>
        </w:rPr>
        <w:t> </w:t>
      </w:r>
      <w:r>
        <w:rPr/>
        <w:t>and</w:t>
      </w:r>
      <w:r>
        <w:rPr>
          <w:spacing w:val="40"/>
        </w:rPr>
        <w:t> </w:t>
      </w:r>
      <w:r>
        <w:rPr/>
        <w:t>complex</w:t>
      </w:r>
      <w:r>
        <w:rPr>
          <w:spacing w:val="80"/>
        </w:rPr>
        <w:t> </w:t>
      </w:r>
      <w:r>
        <w:rPr/>
        <w:t>thinking</w:t>
      </w:r>
      <w:r>
        <w:rPr>
          <w:spacing w:val="40"/>
        </w:rPr>
        <w:t> </w:t>
      </w:r>
      <w:r>
        <w:rPr/>
        <w:t>process,</w:t>
      </w:r>
      <w:r>
        <w:rPr>
          <w:spacing w:val="40"/>
        </w:rPr>
        <w:t> </w:t>
      </w:r>
      <w:r>
        <w:rPr/>
        <w:t>process</w:t>
      </w:r>
      <w:r>
        <w:rPr>
          <w:spacing w:val="40"/>
        </w:rPr>
        <w:t> </w:t>
      </w:r>
      <w:r>
        <w:rPr/>
        <w:t>of</w:t>
      </w:r>
      <w:r>
        <w:rPr>
          <w:spacing w:val="40"/>
        </w:rPr>
        <w:t> </w:t>
      </w:r>
      <w:r>
        <w:rPr/>
        <w:t>thinking and thinking over.Writing as a process is more of a recursive activity; a loop rather than a</w:t>
      </w:r>
      <w:r>
        <w:rPr>
          <w:spacing w:val="40"/>
        </w:rPr>
        <w:t> </w:t>
      </w:r>
      <w:r>
        <w:rPr/>
        <w:t>straight line activity in which the writer moves backwards and forwards between drafting and </w:t>
      </w:r>
      <w:r>
        <w:rPr>
          <w:spacing w:val="-2"/>
        </w:rPr>
        <w:t>revising.</w:t>
      </w:r>
    </w:p>
    <w:p>
      <w:pPr>
        <w:pStyle w:val="BodyText"/>
        <w:spacing w:before="1"/>
        <w:jc w:val="both"/>
      </w:pPr>
      <w:r>
        <w:rPr/>
        <w:t>The</w:t>
      </w:r>
      <w:r>
        <w:rPr>
          <w:spacing w:val="22"/>
        </w:rPr>
        <w:t> </w:t>
      </w:r>
      <w:r>
        <w:rPr/>
        <w:t>principles</w:t>
      </w:r>
      <w:r>
        <w:rPr>
          <w:spacing w:val="25"/>
        </w:rPr>
        <w:t> </w:t>
      </w:r>
      <w:r>
        <w:rPr/>
        <w:t>of</w:t>
      </w:r>
      <w:r>
        <w:rPr>
          <w:spacing w:val="24"/>
        </w:rPr>
        <w:t> </w:t>
      </w:r>
      <w:r>
        <w:rPr/>
        <w:t>process</w:t>
      </w:r>
      <w:r>
        <w:rPr>
          <w:spacing w:val="26"/>
        </w:rPr>
        <w:t> </w:t>
      </w:r>
      <w:r>
        <w:rPr/>
        <w:t>approach</w:t>
      </w:r>
      <w:r>
        <w:rPr>
          <w:spacing w:val="25"/>
        </w:rPr>
        <w:t> </w:t>
      </w:r>
      <w:r>
        <w:rPr/>
        <w:t>according</w:t>
      </w:r>
      <w:r>
        <w:rPr>
          <w:spacing w:val="22"/>
        </w:rPr>
        <w:t> </w:t>
      </w:r>
      <w:r>
        <w:rPr/>
        <w:t>to</w:t>
      </w:r>
      <w:r>
        <w:rPr>
          <w:spacing w:val="19"/>
        </w:rPr>
        <w:t> </w:t>
      </w:r>
      <w:r>
        <w:rPr/>
        <w:t>Olaofe</w:t>
      </w:r>
      <w:r>
        <w:rPr>
          <w:spacing w:val="24"/>
        </w:rPr>
        <w:t> </w:t>
      </w:r>
      <w:r>
        <w:rPr/>
        <w:t>(2013:74)</w:t>
      </w:r>
      <w:r>
        <w:rPr>
          <w:spacing w:val="25"/>
        </w:rPr>
        <w:t> </w:t>
      </w:r>
      <w:r>
        <w:rPr/>
        <w:t>are</w:t>
      </w:r>
      <w:r>
        <w:rPr>
          <w:spacing w:val="24"/>
        </w:rPr>
        <w:t> </w:t>
      </w:r>
      <w:r>
        <w:rPr/>
        <w:t>as</w:t>
      </w:r>
      <w:r>
        <w:rPr>
          <w:spacing w:val="22"/>
        </w:rPr>
        <w:t> </w:t>
      </w:r>
      <w:r>
        <w:rPr>
          <w:spacing w:val="-2"/>
        </w:rPr>
        <w:t>follows:</w:t>
      </w:r>
    </w:p>
    <w:p>
      <w:pPr>
        <w:pStyle w:val="BodyText"/>
        <w:ind w:left="0"/>
      </w:pPr>
    </w:p>
    <w:p>
      <w:pPr>
        <w:pStyle w:val="ListParagraph"/>
        <w:numPr>
          <w:ilvl w:val="0"/>
          <w:numId w:val="27"/>
        </w:numPr>
        <w:tabs>
          <w:tab w:pos="458" w:val="left" w:leader="none"/>
          <w:tab w:pos="460" w:val="left" w:leader="none"/>
        </w:tabs>
        <w:spacing w:line="480" w:lineRule="auto" w:before="0" w:after="0"/>
        <w:ind w:left="460" w:right="419" w:hanging="361"/>
        <w:jc w:val="both"/>
        <w:rPr>
          <w:sz w:val="24"/>
        </w:rPr>
      </w:pPr>
      <w:r>
        <w:rPr>
          <w:sz w:val="24"/>
        </w:rPr>
        <w:t>It</w:t>
      </w:r>
      <w:r>
        <w:rPr>
          <w:spacing w:val="40"/>
          <w:sz w:val="24"/>
        </w:rPr>
        <w:t> </w:t>
      </w:r>
      <w:r>
        <w:rPr>
          <w:sz w:val="24"/>
        </w:rPr>
        <w:t>is</w:t>
      </w:r>
      <w:r>
        <w:rPr>
          <w:spacing w:val="40"/>
          <w:sz w:val="24"/>
        </w:rPr>
        <w:t> </w:t>
      </w:r>
      <w:r>
        <w:rPr>
          <w:sz w:val="24"/>
        </w:rPr>
        <w:t>a</w:t>
      </w:r>
      <w:r>
        <w:rPr>
          <w:spacing w:val="40"/>
          <w:sz w:val="24"/>
        </w:rPr>
        <w:t> </w:t>
      </w:r>
      <w:r>
        <w:rPr>
          <w:sz w:val="24"/>
        </w:rPr>
        <w:t>multi-layered</w:t>
      </w:r>
      <w:r>
        <w:rPr>
          <w:spacing w:val="40"/>
          <w:sz w:val="24"/>
        </w:rPr>
        <w:t> </w:t>
      </w:r>
      <w:r>
        <w:rPr>
          <w:sz w:val="24"/>
        </w:rPr>
        <w:t>process</w:t>
      </w:r>
      <w:r>
        <w:rPr>
          <w:spacing w:val="40"/>
          <w:sz w:val="24"/>
        </w:rPr>
        <w:t> </w:t>
      </w:r>
      <w:r>
        <w:rPr>
          <w:sz w:val="24"/>
        </w:rPr>
        <w:t>that</w:t>
      </w:r>
      <w:r>
        <w:rPr>
          <w:spacing w:val="40"/>
          <w:sz w:val="24"/>
        </w:rPr>
        <w:t> </w:t>
      </w:r>
      <w:r>
        <w:rPr>
          <w:sz w:val="24"/>
        </w:rPr>
        <w:t>involves</w:t>
      </w:r>
      <w:r>
        <w:rPr>
          <w:spacing w:val="40"/>
          <w:sz w:val="24"/>
        </w:rPr>
        <w:t> </w:t>
      </w:r>
      <w:r>
        <w:rPr>
          <w:sz w:val="24"/>
        </w:rPr>
        <w:t>discovering</w:t>
      </w:r>
      <w:r>
        <w:rPr>
          <w:spacing w:val="40"/>
          <w:sz w:val="24"/>
        </w:rPr>
        <w:t> </w:t>
      </w:r>
      <w:r>
        <w:rPr>
          <w:sz w:val="24"/>
        </w:rPr>
        <w:t>of</w:t>
      </w:r>
      <w:r>
        <w:rPr>
          <w:spacing w:val="40"/>
          <w:sz w:val="24"/>
        </w:rPr>
        <w:t> </w:t>
      </w:r>
      <w:r>
        <w:rPr>
          <w:sz w:val="24"/>
        </w:rPr>
        <w:t>ideas,</w:t>
      </w:r>
      <w:r>
        <w:rPr>
          <w:spacing w:val="40"/>
          <w:sz w:val="24"/>
        </w:rPr>
        <w:t> </w:t>
      </w:r>
      <w:r>
        <w:rPr>
          <w:sz w:val="24"/>
        </w:rPr>
        <w:t>planning,</w:t>
      </w:r>
      <w:r>
        <w:rPr>
          <w:spacing w:val="40"/>
          <w:sz w:val="24"/>
        </w:rPr>
        <w:t> </w:t>
      </w:r>
      <w:r>
        <w:rPr>
          <w:sz w:val="24"/>
        </w:rPr>
        <w:t>writing</w:t>
      </w:r>
      <w:r>
        <w:rPr>
          <w:spacing w:val="40"/>
          <w:sz w:val="24"/>
        </w:rPr>
        <w:t> </w:t>
      </w:r>
      <w:r>
        <w:rPr>
          <w:sz w:val="24"/>
        </w:rPr>
        <w:t>of</w:t>
      </w:r>
      <w:r>
        <w:rPr>
          <w:spacing w:val="40"/>
          <w:sz w:val="24"/>
        </w:rPr>
        <w:t> </w:t>
      </w:r>
      <w:r>
        <w:rPr>
          <w:sz w:val="24"/>
        </w:rPr>
        <w:t>drafts, and so on.</w:t>
      </w:r>
    </w:p>
    <w:p>
      <w:pPr>
        <w:pStyle w:val="ListParagraph"/>
        <w:numPr>
          <w:ilvl w:val="0"/>
          <w:numId w:val="27"/>
        </w:numPr>
        <w:tabs>
          <w:tab w:pos="459" w:val="left" w:leader="none"/>
        </w:tabs>
        <w:spacing w:line="240" w:lineRule="auto" w:before="1" w:after="0"/>
        <w:ind w:left="459" w:right="0" w:hanging="359"/>
        <w:jc w:val="both"/>
        <w:rPr>
          <w:sz w:val="24"/>
        </w:rPr>
      </w:pPr>
      <w:r>
        <w:rPr>
          <w:sz w:val="24"/>
        </w:rPr>
        <w:t>It</w:t>
      </w:r>
      <w:r>
        <w:rPr>
          <w:spacing w:val="23"/>
          <w:sz w:val="24"/>
        </w:rPr>
        <w:t> </w:t>
      </w:r>
      <w:r>
        <w:rPr>
          <w:sz w:val="24"/>
        </w:rPr>
        <w:t>has</w:t>
      </w:r>
      <w:r>
        <w:rPr>
          <w:spacing w:val="26"/>
          <w:sz w:val="24"/>
        </w:rPr>
        <w:t> </w:t>
      </w:r>
      <w:r>
        <w:rPr>
          <w:sz w:val="24"/>
        </w:rPr>
        <w:t>three</w:t>
      </w:r>
      <w:r>
        <w:rPr>
          <w:spacing w:val="21"/>
          <w:sz w:val="24"/>
        </w:rPr>
        <w:t> </w:t>
      </w:r>
      <w:r>
        <w:rPr>
          <w:sz w:val="24"/>
        </w:rPr>
        <w:t>major</w:t>
      </w:r>
      <w:r>
        <w:rPr>
          <w:spacing w:val="23"/>
          <w:sz w:val="24"/>
        </w:rPr>
        <w:t> </w:t>
      </w:r>
      <w:r>
        <w:rPr>
          <w:sz w:val="24"/>
        </w:rPr>
        <w:t>stages</w:t>
      </w:r>
      <w:r>
        <w:rPr>
          <w:spacing w:val="35"/>
          <w:sz w:val="24"/>
        </w:rPr>
        <w:t> </w:t>
      </w:r>
      <w:r>
        <w:rPr>
          <w:sz w:val="24"/>
        </w:rPr>
        <w:t>–pre-writing,</w:t>
      </w:r>
      <w:r>
        <w:rPr>
          <w:spacing w:val="27"/>
          <w:sz w:val="24"/>
        </w:rPr>
        <w:t> </w:t>
      </w:r>
      <w:r>
        <w:rPr>
          <w:sz w:val="24"/>
        </w:rPr>
        <w:t>writing</w:t>
      </w:r>
      <w:r>
        <w:rPr>
          <w:spacing w:val="22"/>
          <w:sz w:val="24"/>
        </w:rPr>
        <w:t> </w:t>
      </w:r>
      <w:r>
        <w:rPr>
          <w:sz w:val="24"/>
        </w:rPr>
        <w:t>and</w:t>
      </w:r>
      <w:r>
        <w:rPr>
          <w:spacing w:val="27"/>
          <w:sz w:val="24"/>
        </w:rPr>
        <w:t> </w:t>
      </w:r>
      <w:r>
        <w:rPr>
          <w:sz w:val="24"/>
        </w:rPr>
        <w:t>re-</w:t>
      </w:r>
      <w:r>
        <w:rPr>
          <w:spacing w:val="-2"/>
          <w:sz w:val="24"/>
        </w:rPr>
        <w:t>writing.</w:t>
      </w:r>
    </w:p>
    <w:p>
      <w:pPr>
        <w:pStyle w:val="ListParagraph"/>
        <w:numPr>
          <w:ilvl w:val="0"/>
          <w:numId w:val="27"/>
        </w:numPr>
        <w:tabs>
          <w:tab w:pos="458" w:val="left" w:leader="none"/>
          <w:tab w:pos="460" w:val="left" w:leader="none"/>
        </w:tabs>
        <w:spacing w:line="480" w:lineRule="auto" w:before="276" w:after="0"/>
        <w:ind w:left="460" w:right="400" w:hanging="361"/>
        <w:jc w:val="both"/>
        <w:rPr>
          <w:sz w:val="24"/>
        </w:rPr>
      </w:pPr>
      <w:r>
        <w:rPr>
          <w:sz w:val="24"/>
        </w:rPr>
        <w:t>It is seen as a cognitive process involving linguistic, pragmatic and rhetoric organization of materials and communicative events through paying special attention to fluency and accurate presentation of ideas.</w:t>
      </w:r>
    </w:p>
    <w:p>
      <w:pPr>
        <w:pStyle w:val="ListParagraph"/>
        <w:numPr>
          <w:ilvl w:val="0"/>
          <w:numId w:val="27"/>
        </w:numPr>
        <w:tabs>
          <w:tab w:pos="458" w:val="left" w:leader="none"/>
          <w:tab w:pos="460" w:val="left" w:leader="none"/>
        </w:tabs>
        <w:spacing w:line="480" w:lineRule="auto" w:before="0" w:after="0"/>
        <w:ind w:left="460" w:right="425" w:hanging="361"/>
        <w:jc w:val="both"/>
        <w:rPr>
          <w:sz w:val="24"/>
        </w:rPr>
      </w:pPr>
      <w:r>
        <w:rPr>
          <w:sz w:val="24"/>
        </w:rPr>
        <w:t>Writing is an interactive activity which could be with a text; thinking self, peer group and so </w:t>
      </w:r>
      <w:r>
        <w:rPr>
          <w:spacing w:val="-2"/>
          <w:sz w:val="24"/>
        </w:rPr>
        <w:t>forth.</w:t>
      </w:r>
    </w:p>
    <w:p>
      <w:pPr>
        <w:pStyle w:val="ListParagraph"/>
        <w:numPr>
          <w:ilvl w:val="0"/>
          <w:numId w:val="27"/>
        </w:numPr>
        <w:tabs>
          <w:tab w:pos="458" w:val="left" w:leader="none"/>
          <w:tab w:pos="460" w:val="left" w:leader="none"/>
        </w:tabs>
        <w:spacing w:line="480" w:lineRule="auto" w:before="1" w:after="0"/>
        <w:ind w:left="460" w:right="421" w:hanging="361"/>
        <w:jc w:val="both"/>
        <w:rPr>
          <w:sz w:val="24"/>
        </w:rPr>
      </w:pPr>
      <w:r>
        <w:rPr>
          <w:sz w:val="24"/>
        </w:rPr>
        <w:t>It</w:t>
      </w:r>
      <w:r>
        <w:rPr>
          <w:spacing w:val="40"/>
          <w:sz w:val="24"/>
        </w:rPr>
        <w:t> </w:t>
      </w:r>
      <w:r>
        <w:rPr>
          <w:sz w:val="24"/>
        </w:rPr>
        <w:t>involves</w:t>
      </w:r>
      <w:r>
        <w:rPr>
          <w:spacing w:val="40"/>
          <w:sz w:val="24"/>
        </w:rPr>
        <w:t> </w:t>
      </w:r>
      <w:r>
        <w:rPr>
          <w:sz w:val="24"/>
        </w:rPr>
        <w:t>collaborative</w:t>
      </w:r>
      <w:r>
        <w:rPr>
          <w:spacing w:val="40"/>
          <w:sz w:val="24"/>
        </w:rPr>
        <w:t> </w:t>
      </w:r>
      <w:r>
        <w:rPr>
          <w:sz w:val="24"/>
        </w:rPr>
        <w:t>and</w:t>
      </w:r>
      <w:r>
        <w:rPr>
          <w:spacing w:val="40"/>
          <w:sz w:val="24"/>
        </w:rPr>
        <w:t> </w:t>
      </w:r>
      <w:r>
        <w:rPr>
          <w:sz w:val="24"/>
        </w:rPr>
        <w:t>cooperative</w:t>
      </w:r>
      <w:r>
        <w:rPr>
          <w:spacing w:val="40"/>
          <w:sz w:val="24"/>
        </w:rPr>
        <w:t> </w:t>
      </w:r>
      <w:r>
        <w:rPr>
          <w:sz w:val="24"/>
        </w:rPr>
        <w:t>strategies</w:t>
      </w:r>
      <w:r>
        <w:rPr>
          <w:spacing w:val="40"/>
          <w:sz w:val="24"/>
        </w:rPr>
        <w:t> </w:t>
      </w:r>
      <w:r>
        <w:rPr>
          <w:sz w:val="24"/>
        </w:rPr>
        <w:t>in</w:t>
      </w:r>
      <w:r>
        <w:rPr>
          <w:spacing w:val="40"/>
          <w:sz w:val="24"/>
        </w:rPr>
        <w:t> </w:t>
      </w:r>
      <w:r>
        <w:rPr>
          <w:sz w:val="24"/>
        </w:rPr>
        <w:t>which</w:t>
      </w:r>
      <w:r>
        <w:rPr>
          <w:spacing w:val="40"/>
          <w:sz w:val="24"/>
        </w:rPr>
        <w:t> </w:t>
      </w:r>
      <w:r>
        <w:rPr>
          <w:sz w:val="24"/>
        </w:rPr>
        <w:t>learners</w:t>
      </w:r>
      <w:r>
        <w:rPr>
          <w:spacing w:val="40"/>
          <w:sz w:val="24"/>
        </w:rPr>
        <w:t> </w:t>
      </w:r>
      <w:r>
        <w:rPr>
          <w:sz w:val="24"/>
        </w:rPr>
        <w:t>exchange</w:t>
      </w:r>
      <w:r>
        <w:rPr>
          <w:spacing w:val="40"/>
          <w:sz w:val="24"/>
        </w:rPr>
        <w:t> </w:t>
      </w:r>
      <w:r>
        <w:rPr>
          <w:sz w:val="24"/>
        </w:rPr>
        <w:t>and</w:t>
      </w:r>
      <w:r>
        <w:rPr>
          <w:spacing w:val="40"/>
          <w:sz w:val="24"/>
        </w:rPr>
        <w:t> </w:t>
      </w:r>
      <w:r>
        <w:rPr>
          <w:sz w:val="24"/>
        </w:rPr>
        <w:t>share ideas all along the entire writing process.</w:t>
      </w:r>
    </w:p>
    <w:p>
      <w:pPr>
        <w:pStyle w:val="ListParagraph"/>
        <w:numPr>
          <w:ilvl w:val="0"/>
          <w:numId w:val="27"/>
        </w:numPr>
        <w:tabs>
          <w:tab w:pos="459" w:val="left" w:leader="none"/>
        </w:tabs>
        <w:spacing w:line="240" w:lineRule="auto" w:before="0" w:after="0"/>
        <w:ind w:left="459" w:right="0" w:hanging="359"/>
        <w:jc w:val="both"/>
        <w:rPr>
          <w:sz w:val="24"/>
        </w:rPr>
      </w:pPr>
      <w:r>
        <w:rPr>
          <w:sz w:val="24"/>
        </w:rPr>
        <w:t>The</w:t>
      </w:r>
      <w:r>
        <w:rPr>
          <w:spacing w:val="19"/>
          <w:sz w:val="24"/>
        </w:rPr>
        <w:t> </w:t>
      </w:r>
      <w:r>
        <w:rPr>
          <w:sz w:val="24"/>
        </w:rPr>
        <w:t>emphasis</w:t>
      </w:r>
      <w:r>
        <w:rPr>
          <w:spacing w:val="18"/>
          <w:sz w:val="24"/>
        </w:rPr>
        <w:t> </w:t>
      </w:r>
      <w:r>
        <w:rPr>
          <w:sz w:val="24"/>
        </w:rPr>
        <w:t>on</w:t>
      </w:r>
      <w:r>
        <w:rPr>
          <w:spacing w:val="19"/>
          <w:sz w:val="24"/>
        </w:rPr>
        <w:t> </w:t>
      </w:r>
      <w:r>
        <w:rPr>
          <w:sz w:val="24"/>
        </w:rPr>
        <w:t>process</w:t>
      </w:r>
      <w:r>
        <w:rPr>
          <w:spacing w:val="23"/>
          <w:sz w:val="24"/>
        </w:rPr>
        <w:t> </w:t>
      </w:r>
      <w:r>
        <w:rPr>
          <w:sz w:val="24"/>
        </w:rPr>
        <w:t>approach</w:t>
      </w:r>
      <w:r>
        <w:rPr>
          <w:spacing w:val="18"/>
          <w:sz w:val="24"/>
        </w:rPr>
        <w:t> </w:t>
      </w:r>
      <w:r>
        <w:rPr>
          <w:sz w:val="24"/>
        </w:rPr>
        <w:t>is</w:t>
      </w:r>
      <w:r>
        <w:rPr>
          <w:spacing w:val="19"/>
          <w:sz w:val="24"/>
        </w:rPr>
        <w:t> </w:t>
      </w:r>
      <w:r>
        <w:rPr>
          <w:sz w:val="24"/>
        </w:rPr>
        <w:t>on</w:t>
      </w:r>
      <w:r>
        <w:rPr>
          <w:spacing w:val="19"/>
          <w:sz w:val="24"/>
        </w:rPr>
        <w:t> </w:t>
      </w:r>
      <w:r>
        <w:rPr>
          <w:sz w:val="24"/>
        </w:rPr>
        <w:t>the</w:t>
      </w:r>
      <w:r>
        <w:rPr>
          <w:spacing w:val="17"/>
          <w:sz w:val="24"/>
        </w:rPr>
        <w:t> </w:t>
      </w:r>
      <w:r>
        <w:rPr>
          <w:sz w:val="24"/>
        </w:rPr>
        <w:t>purpose,</w:t>
      </w:r>
      <w:r>
        <w:rPr>
          <w:spacing w:val="19"/>
          <w:sz w:val="24"/>
        </w:rPr>
        <w:t> </w:t>
      </w:r>
      <w:r>
        <w:rPr>
          <w:sz w:val="24"/>
        </w:rPr>
        <w:t>audience,</w:t>
      </w:r>
      <w:r>
        <w:rPr>
          <w:spacing w:val="19"/>
          <w:sz w:val="24"/>
        </w:rPr>
        <w:t> </w:t>
      </w:r>
      <w:r>
        <w:rPr>
          <w:sz w:val="24"/>
        </w:rPr>
        <w:t>content</w:t>
      </w:r>
      <w:r>
        <w:rPr>
          <w:spacing w:val="20"/>
          <w:sz w:val="24"/>
        </w:rPr>
        <w:t> </w:t>
      </w:r>
      <w:r>
        <w:rPr>
          <w:sz w:val="24"/>
        </w:rPr>
        <w:t>and</w:t>
      </w:r>
      <w:r>
        <w:rPr>
          <w:spacing w:val="22"/>
          <w:sz w:val="24"/>
        </w:rPr>
        <w:t> </w:t>
      </w:r>
      <w:r>
        <w:rPr>
          <w:sz w:val="24"/>
        </w:rPr>
        <w:t>form</w:t>
      </w:r>
      <w:r>
        <w:rPr>
          <w:spacing w:val="20"/>
          <w:sz w:val="24"/>
        </w:rPr>
        <w:t> </w:t>
      </w:r>
      <w:r>
        <w:rPr>
          <w:sz w:val="24"/>
        </w:rPr>
        <w:t>of</w:t>
      </w:r>
      <w:r>
        <w:rPr>
          <w:spacing w:val="22"/>
          <w:sz w:val="24"/>
        </w:rPr>
        <w:t> </w:t>
      </w:r>
      <w:r>
        <w:rPr>
          <w:spacing w:val="-2"/>
          <w:sz w:val="24"/>
        </w:rPr>
        <w:t>writing.</w:t>
      </w:r>
    </w:p>
    <w:p>
      <w:pPr>
        <w:pStyle w:val="ListParagraph"/>
        <w:numPr>
          <w:ilvl w:val="0"/>
          <w:numId w:val="27"/>
        </w:numPr>
        <w:tabs>
          <w:tab w:pos="458" w:val="left" w:leader="none"/>
        </w:tabs>
        <w:spacing w:line="240" w:lineRule="auto" w:before="276" w:after="0"/>
        <w:ind w:left="458" w:right="0" w:hanging="358"/>
        <w:jc w:val="left"/>
        <w:rPr>
          <w:sz w:val="24"/>
        </w:rPr>
      </w:pPr>
      <w:r>
        <w:rPr>
          <w:sz w:val="24"/>
        </w:rPr>
        <w:t>It</w:t>
      </w:r>
      <w:r>
        <w:rPr>
          <w:spacing w:val="52"/>
          <w:sz w:val="24"/>
        </w:rPr>
        <w:t> </w:t>
      </w:r>
      <w:r>
        <w:rPr>
          <w:sz w:val="24"/>
        </w:rPr>
        <w:t>is</w:t>
      </w:r>
      <w:r>
        <w:rPr>
          <w:spacing w:val="52"/>
          <w:sz w:val="24"/>
        </w:rPr>
        <w:t> </w:t>
      </w:r>
      <w:r>
        <w:rPr>
          <w:sz w:val="24"/>
        </w:rPr>
        <w:t>a</w:t>
      </w:r>
      <w:r>
        <w:rPr>
          <w:spacing w:val="49"/>
          <w:sz w:val="24"/>
        </w:rPr>
        <w:t> </w:t>
      </w:r>
      <w:r>
        <w:rPr>
          <w:sz w:val="24"/>
        </w:rPr>
        <w:t>learner</w:t>
      </w:r>
      <w:r>
        <w:rPr>
          <w:spacing w:val="51"/>
          <w:sz w:val="24"/>
        </w:rPr>
        <w:t> </w:t>
      </w:r>
      <w:r>
        <w:rPr>
          <w:sz w:val="24"/>
        </w:rPr>
        <w:t>and</w:t>
      </w:r>
      <w:r>
        <w:rPr>
          <w:spacing w:val="51"/>
          <w:sz w:val="24"/>
        </w:rPr>
        <w:t> </w:t>
      </w:r>
      <w:r>
        <w:rPr>
          <w:sz w:val="24"/>
        </w:rPr>
        <w:t>learning</w:t>
      </w:r>
      <w:r>
        <w:rPr>
          <w:spacing w:val="49"/>
          <w:sz w:val="24"/>
        </w:rPr>
        <w:t> </w:t>
      </w:r>
      <w:r>
        <w:rPr>
          <w:sz w:val="24"/>
        </w:rPr>
        <w:t>centred</w:t>
      </w:r>
      <w:r>
        <w:rPr>
          <w:spacing w:val="50"/>
          <w:sz w:val="24"/>
        </w:rPr>
        <w:t> </w:t>
      </w:r>
      <w:r>
        <w:rPr>
          <w:sz w:val="24"/>
        </w:rPr>
        <w:t>approach.</w:t>
      </w:r>
      <w:r>
        <w:rPr>
          <w:spacing w:val="49"/>
          <w:sz w:val="24"/>
        </w:rPr>
        <w:t> </w:t>
      </w:r>
      <w:r>
        <w:rPr>
          <w:sz w:val="24"/>
        </w:rPr>
        <w:t>Learners</w:t>
      </w:r>
      <w:r>
        <w:rPr>
          <w:spacing w:val="52"/>
          <w:sz w:val="24"/>
        </w:rPr>
        <w:t> </w:t>
      </w:r>
      <w:r>
        <w:rPr>
          <w:sz w:val="24"/>
        </w:rPr>
        <w:t>are</w:t>
      </w:r>
      <w:r>
        <w:rPr>
          <w:spacing w:val="50"/>
          <w:sz w:val="24"/>
        </w:rPr>
        <w:t> </w:t>
      </w:r>
      <w:r>
        <w:rPr>
          <w:sz w:val="24"/>
        </w:rPr>
        <w:t>central</w:t>
      </w:r>
      <w:r>
        <w:rPr>
          <w:spacing w:val="51"/>
          <w:sz w:val="24"/>
        </w:rPr>
        <w:t> </w:t>
      </w:r>
      <w:r>
        <w:rPr>
          <w:sz w:val="24"/>
        </w:rPr>
        <w:t>to</w:t>
      </w:r>
      <w:r>
        <w:rPr>
          <w:spacing w:val="51"/>
          <w:sz w:val="24"/>
        </w:rPr>
        <w:t> </w:t>
      </w:r>
      <w:r>
        <w:rPr>
          <w:sz w:val="24"/>
        </w:rPr>
        <w:t>the</w:t>
      </w:r>
      <w:r>
        <w:rPr>
          <w:spacing w:val="50"/>
          <w:sz w:val="24"/>
        </w:rPr>
        <w:t> </w:t>
      </w:r>
      <w:r>
        <w:rPr>
          <w:sz w:val="24"/>
        </w:rPr>
        <w:t>teaching</w:t>
      </w:r>
      <w:r>
        <w:rPr>
          <w:spacing w:val="49"/>
          <w:sz w:val="24"/>
        </w:rPr>
        <w:t> </w:t>
      </w:r>
      <w:r>
        <w:rPr>
          <w:spacing w:val="-2"/>
          <w:sz w:val="24"/>
        </w:rPr>
        <w:t>learning</w:t>
      </w:r>
    </w:p>
    <w:p>
      <w:pPr>
        <w:spacing w:after="0" w:line="240" w:lineRule="auto"/>
        <w:jc w:val="left"/>
        <w:rPr>
          <w:sz w:val="24"/>
        </w:rPr>
        <w:sectPr>
          <w:pgSz w:w="12240" w:h="15840"/>
          <w:pgMar w:header="0" w:footer="744" w:top="1360" w:bottom="940" w:left="980" w:right="1040"/>
        </w:sectPr>
      </w:pPr>
    </w:p>
    <w:p>
      <w:pPr>
        <w:pStyle w:val="BodyText"/>
        <w:spacing w:before="72"/>
      </w:pPr>
      <w:r>
        <w:rPr>
          <w:spacing w:val="-2"/>
        </w:rPr>
        <w:t>process.</w:t>
      </w:r>
    </w:p>
    <w:p>
      <w:pPr>
        <w:pStyle w:val="BodyText"/>
        <w:ind w:left="0"/>
      </w:pPr>
    </w:p>
    <w:p>
      <w:pPr>
        <w:pStyle w:val="BodyText"/>
        <w:spacing w:line="480" w:lineRule="auto"/>
        <w:ind w:right="401"/>
        <w:jc w:val="both"/>
      </w:pPr>
      <w:r>
        <w:rPr/>
        <w:t>These</w:t>
      </w:r>
      <w:r>
        <w:rPr>
          <w:spacing w:val="40"/>
        </w:rPr>
        <w:t> </w:t>
      </w:r>
      <w:r>
        <w:rPr/>
        <w:t>principles</w:t>
      </w:r>
      <w:r>
        <w:rPr>
          <w:spacing w:val="40"/>
        </w:rPr>
        <w:t> </w:t>
      </w:r>
      <w:r>
        <w:rPr/>
        <w:t>as</w:t>
      </w:r>
      <w:r>
        <w:rPr>
          <w:spacing w:val="40"/>
        </w:rPr>
        <w:t> </w:t>
      </w:r>
      <w:r>
        <w:rPr/>
        <w:t>expressed</w:t>
      </w:r>
      <w:r>
        <w:rPr>
          <w:spacing w:val="40"/>
        </w:rPr>
        <w:t> </w:t>
      </w:r>
      <w:r>
        <w:rPr/>
        <w:t>by</w:t>
      </w:r>
      <w:r>
        <w:rPr>
          <w:spacing w:val="40"/>
        </w:rPr>
        <w:t> </w:t>
      </w:r>
      <w:r>
        <w:rPr/>
        <w:t>Olaofe</w:t>
      </w:r>
      <w:r>
        <w:rPr>
          <w:spacing w:val="40"/>
        </w:rPr>
        <w:t> </w:t>
      </w:r>
      <w:r>
        <w:rPr/>
        <w:t>(2013)</w:t>
      </w:r>
      <w:r>
        <w:rPr>
          <w:spacing w:val="40"/>
        </w:rPr>
        <w:t> </w:t>
      </w:r>
      <w:r>
        <w:rPr/>
        <w:t>are</w:t>
      </w:r>
      <w:r>
        <w:rPr>
          <w:spacing w:val="40"/>
        </w:rPr>
        <w:t> </w:t>
      </w:r>
      <w:r>
        <w:rPr/>
        <w:t>of</w:t>
      </w:r>
      <w:r>
        <w:rPr>
          <w:spacing w:val="40"/>
        </w:rPr>
        <w:t> </w:t>
      </w:r>
      <w:r>
        <w:rPr/>
        <w:t>great</w:t>
      </w:r>
      <w:r>
        <w:rPr>
          <w:spacing w:val="40"/>
        </w:rPr>
        <w:t> </w:t>
      </w:r>
      <w:r>
        <w:rPr/>
        <w:t>relevance</w:t>
      </w:r>
      <w:r>
        <w:rPr>
          <w:spacing w:val="40"/>
        </w:rPr>
        <w:t> </w:t>
      </w:r>
      <w:r>
        <w:rPr/>
        <w:t>to</w:t>
      </w:r>
      <w:r>
        <w:rPr>
          <w:spacing w:val="40"/>
        </w:rPr>
        <w:t> </w:t>
      </w:r>
      <w:r>
        <w:rPr/>
        <w:t>this</w:t>
      </w:r>
      <w:r>
        <w:rPr>
          <w:spacing w:val="40"/>
        </w:rPr>
        <w:t> </w:t>
      </w:r>
      <w:r>
        <w:rPr/>
        <w:t>study</w:t>
      </w:r>
      <w:r>
        <w:rPr>
          <w:spacing w:val="40"/>
        </w:rPr>
        <w:t> </w:t>
      </w:r>
      <w:r>
        <w:rPr/>
        <w:t>as strategies</w:t>
      </w:r>
      <w:r>
        <w:rPr>
          <w:spacing w:val="40"/>
        </w:rPr>
        <w:t> </w:t>
      </w:r>
      <w:r>
        <w:rPr/>
        <w:t>that</w:t>
      </w:r>
      <w:r>
        <w:rPr>
          <w:spacing w:val="39"/>
        </w:rPr>
        <w:t> </w:t>
      </w:r>
      <w:r>
        <w:rPr/>
        <w:t>are</w:t>
      </w:r>
      <w:r>
        <w:rPr>
          <w:spacing w:val="40"/>
        </w:rPr>
        <w:t> </w:t>
      </w:r>
      <w:r>
        <w:rPr/>
        <w:t>being</w:t>
      </w:r>
      <w:r>
        <w:rPr>
          <w:spacing w:val="39"/>
        </w:rPr>
        <w:t> </w:t>
      </w:r>
      <w:r>
        <w:rPr/>
        <w:t>investigated</w:t>
      </w:r>
      <w:r>
        <w:rPr>
          <w:spacing w:val="40"/>
        </w:rPr>
        <w:t> </w:t>
      </w:r>
      <w:r>
        <w:rPr/>
        <w:t>are</w:t>
      </w:r>
      <w:r>
        <w:rPr>
          <w:spacing w:val="38"/>
        </w:rPr>
        <w:t> </w:t>
      </w:r>
      <w:r>
        <w:rPr/>
        <w:t>interactive</w:t>
      </w:r>
      <w:r>
        <w:rPr>
          <w:spacing w:val="38"/>
        </w:rPr>
        <w:t> </w:t>
      </w:r>
      <w:r>
        <w:rPr/>
        <w:t>with</w:t>
      </w:r>
      <w:r>
        <w:rPr>
          <w:spacing w:val="40"/>
        </w:rPr>
        <w:t> </w:t>
      </w:r>
      <w:r>
        <w:rPr/>
        <w:t>exchange</w:t>
      </w:r>
      <w:r>
        <w:rPr>
          <w:spacing w:val="40"/>
        </w:rPr>
        <w:t> </w:t>
      </w:r>
      <w:r>
        <w:rPr/>
        <w:t>of</w:t>
      </w:r>
      <w:r>
        <w:rPr>
          <w:spacing w:val="38"/>
        </w:rPr>
        <w:t> </w:t>
      </w:r>
      <w:r>
        <w:rPr/>
        <w:t>ideas</w:t>
      </w:r>
      <w:r>
        <w:rPr>
          <w:spacing w:val="40"/>
        </w:rPr>
        <w:t> </w:t>
      </w:r>
      <w:r>
        <w:rPr/>
        <w:t>in</w:t>
      </w:r>
      <w:r>
        <w:rPr>
          <w:spacing w:val="40"/>
        </w:rPr>
        <w:t> </w:t>
      </w:r>
      <w:r>
        <w:rPr/>
        <w:t>writing</w:t>
      </w:r>
      <w:r>
        <w:rPr>
          <w:spacing w:val="39"/>
        </w:rPr>
        <w:t> </w:t>
      </w:r>
      <w:r>
        <w:rPr/>
        <w:t>either with peers or the teacher.</w:t>
      </w:r>
    </w:p>
    <w:p>
      <w:pPr>
        <w:pStyle w:val="BodyText"/>
        <w:spacing w:line="480" w:lineRule="auto"/>
        <w:ind w:right="394" w:firstLine="719"/>
        <w:jc w:val="both"/>
      </w:pPr>
      <w:r>
        <w:rPr/>
        <w:t>Writing has been described as a two way activity in which revision is a central activity. Students‟</w:t>
      </w:r>
      <w:r>
        <w:rPr>
          <w:spacing w:val="40"/>
        </w:rPr>
        <w:t> </w:t>
      </w:r>
      <w:r>
        <w:rPr/>
        <w:t>writing</w:t>
      </w:r>
      <w:r>
        <w:rPr>
          <w:spacing w:val="40"/>
        </w:rPr>
        <w:t> </w:t>
      </w:r>
      <w:r>
        <w:rPr/>
        <w:t>should</w:t>
      </w:r>
      <w:r>
        <w:rPr>
          <w:spacing w:val="40"/>
        </w:rPr>
        <w:t> </w:t>
      </w:r>
      <w:r>
        <w:rPr/>
        <w:t>therefore</w:t>
      </w:r>
      <w:r>
        <w:rPr>
          <w:spacing w:val="40"/>
        </w:rPr>
        <w:t> </w:t>
      </w:r>
      <w:r>
        <w:rPr/>
        <w:t>be</w:t>
      </w:r>
      <w:r>
        <w:rPr>
          <w:spacing w:val="40"/>
        </w:rPr>
        <w:t> </w:t>
      </w:r>
      <w:r>
        <w:rPr/>
        <w:t>viewed</w:t>
      </w:r>
      <w:r>
        <w:rPr>
          <w:spacing w:val="40"/>
        </w:rPr>
        <w:t> </w:t>
      </w:r>
      <w:r>
        <w:rPr/>
        <w:t>as</w:t>
      </w:r>
      <w:r>
        <w:rPr>
          <w:spacing w:val="40"/>
        </w:rPr>
        <w:t> </w:t>
      </w:r>
      <w:r>
        <w:rPr/>
        <w:t>consisting</w:t>
      </w:r>
      <w:r>
        <w:rPr>
          <w:spacing w:val="40"/>
        </w:rPr>
        <w:t> </w:t>
      </w:r>
      <w:r>
        <w:rPr/>
        <w:t>of</w:t>
      </w:r>
      <w:r>
        <w:rPr>
          <w:spacing w:val="40"/>
        </w:rPr>
        <w:t> </w:t>
      </w:r>
      <w:r>
        <w:rPr/>
        <w:t>stages</w:t>
      </w:r>
      <w:r>
        <w:rPr>
          <w:spacing w:val="40"/>
        </w:rPr>
        <w:t> </w:t>
      </w:r>
      <w:r>
        <w:rPr/>
        <w:t>during</w:t>
      </w:r>
      <w:r>
        <w:rPr>
          <w:spacing w:val="40"/>
        </w:rPr>
        <w:t> </w:t>
      </w:r>
      <w:r>
        <w:rPr/>
        <w:t>which</w:t>
      </w:r>
      <w:r>
        <w:rPr>
          <w:spacing w:val="40"/>
        </w:rPr>
        <w:t> </w:t>
      </w:r>
      <w:r>
        <w:rPr/>
        <w:t>the structure of what is written is re-worked until the meaning is satisfactorily communicated. Good writers</w:t>
      </w:r>
      <w:r>
        <w:rPr>
          <w:spacing w:val="30"/>
        </w:rPr>
        <w:t> </w:t>
      </w:r>
      <w:r>
        <w:rPr/>
        <w:t>plan</w:t>
      </w:r>
      <w:r>
        <w:rPr>
          <w:spacing w:val="30"/>
        </w:rPr>
        <w:t> </w:t>
      </w:r>
      <w:r>
        <w:rPr/>
        <w:t>and</w:t>
      </w:r>
      <w:r>
        <w:rPr>
          <w:spacing w:val="30"/>
        </w:rPr>
        <w:t> </w:t>
      </w:r>
      <w:r>
        <w:rPr/>
        <w:t>revise,</w:t>
      </w:r>
      <w:r>
        <w:rPr>
          <w:spacing w:val="30"/>
        </w:rPr>
        <w:t> </w:t>
      </w:r>
      <w:r>
        <w:rPr/>
        <w:t>re-arrange</w:t>
      </w:r>
      <w:r>
        <w:rPr>
          <w:spacing w:val="31"/>
        </w:rPr>
        <w:t> </w:t>
      </w:r>
      <w:r>
        <w:rPr/>
        <w:t>and</w:t>
      </w:r>
      <w:r>
        <w:rPr>
          <w:spacing w:val="30"/>
        </w:rPr>
        <w:t> </w:t>
      </w:r>
      <w:r>
        <w:rPr/>
        <w:t>delete</w:t>
      </w:r>
      <w:r>
        <w:rPr>
          <w:spacing w:val="29"/>
        </w:rPr>
        <w:t> </w:t>
      </w:r>
      <w:r>
        <w:rPr/>
        <w:t>text,</w:t>
      </w:r>
      <w:r>
        <w:rPr>
          <w:spacing w:val="30"/>
        </w:rPr>
        <w:t> </w:t>
      </w:r>
      <w:r>
        <w:rPr/>
        <w:t>re-read</w:t>
      </w:r>
      <w:r>
        <w:rPr>
          <w:spacing w:val="30"/>
        </w:rPr>
        <w:t> </w:t>
      </w:r>
      <w:r>
        <w:rPr/>
        <w:t>and</w:t>
      </w:r>
      <w:r>
        <w:rPr>
          <w:spacing w:val="32"/>
        </w:rPr>
        <w:t> </w:t>
      </w:r>
      <w:r>
        <w:rPr/>
        <w:t>produce</w:t>
      </w:r>
      <w:r>
        <w:rPr>
          <w:spacing w:val="37"/>
        </w:rPr>
        <w:t> </w:t>
      </w:r>
      <w:r>
        <w:rPr/>
        <w:t>multiple drafts</w:t>
      </w:r>
      <w:r>
        <w:rPr>
          <w:spacing w:val="29"/>
        </w:rPr>
        <w:t> </w:t>
      </w:r>
      <w:r>
        <w:rPr/>
        <w:t>before the finished document is produced. Writing should be seen as a dynamic process in which both content and form grow out of each other.</w:t>
      </w:r>
    </w:p>
    <w:p>
      <w:pPr>
        <w:pStyle w:val="BodyText"/>
        <w:spacing w:line="480" w:lineRule="auto" w:before="1"/>
        <w:ind w:right="396" w:firstLine="719"/>
        <w:jc w:val="both"/>
      </w:pPr>
      <w:r>
        <w:rPr/>
        <w:t>Process approach is of the idea that learners need to understand that all writing is created as part of a process (Graham&amp;Perin, 2007). The approach empowers its students, by enabling them to make decisions about the direction of their writing through discussions, tasks, drafting, feedback and informed choices, thus encouraging them to be responsible for making improvements themselves (Tian, 2012). SitiHamin (2004) sees process approach as making writers as</w:t>
      </w:r>
      <w:r>
        <w:rPr>
          <w:spacing w:val="-1"/>
        </w:rPr>
        <w:t> </w:t>
      </w:r>
      <w:r>
        <w:rPr/>
        <w:t>active</w:t>
      </w:r>
      <w:r>
        <w:rPr>
          <w:spacing w:val="-2"/>
        </w:rPr>
        <w:t> </w:t>
      </w:r>
      <w:r>
        <w:rPr/>
        <w:t>thinkers who</w:t>
      </w:r>
      <w:r>
        <w:rPr>
          <w:spacing w:val="-2"/>
        </w:rPr>
        <w:t> </w:t>
      </w:r>
      <w:r>
        <w:rPr/>
        <w:t>employ</w:t>
      </w:r>
      <w:r>
        <w:rPr>
          <w:spacing w:val="-6"/>
        </w:rPr>
        <w:t> </w:t>
      </w:r>
      <w:r>
        <w:rPr/>
        <w:t>strategies to</w:t>
      </w:r>
      <w:r>
        <w:rPr>
          <w:spacing w:val="-1"/>
        </w:rPr>
        <w:t> </w:t>
      </w:r>
      <w:r>
        <w:rPr/>
        <w:t>composea text.</w:t>
      </w:r>
      <w:r>
        <w:rPr>
          <w:spacing w:val="-1"/>
        </w:rPr>
        <w:t> </w:t>
      </w:r>
      <w:r>
        <w:rPr/>
        <w:t>Students‟</w:t>
      </w:r>
      <w:r>
        <w:rPr>
          <w:spacing w:val="-2"/>
        </w:rPr>
        <w:t> </w:t>
      </w:r>
      <w:r>
        <w:rPr/>
        <w:t>writing</w:t>
      </w:r>
      <w:r>
        <w:rPr>
          <w:spacing w:val="-4"/>
        </w:rPr>
        <w:t> </w:t>
      </w:r>
      <w:r>
        <w:rPr/>
        <w:t>skills</w:t>
      </w:r>
      <w:r>
        <w:rPr>
          <w:spacing w:val="-1"/>
        </w:rPr>
        <w:t> </w:t>
      </w:r>
      <w:r>
        <w:rPr/>
        <w:t>do</w:t>
      </w:r>
      <w:r>
        <w:rPr>
          <w:spacing w:val="-1"/>
        </w:rPr>
        <w:t> </w:t>
      </w:r>
      <w:r>
        <w:rPr/>
        <w:t>not come naturally but are cultivated through much practice and conscious effort. Thus in teaching essay writing, writers should be given opportunities to explore a topic through writing, showing the teacher and each other their drafts, and using what they write to read over, think about and move them on to new ideas.</w:t>
      </w:r>
    </w:p>
    <w:p>
      <w:pPr>
        <w:pStyle w:val="BodyText"/>
        <w:spacing w:line="480" w:lineRule="auto" w:before="2"/>
        <w:ind w:right="393" w:firstLine="719"/>
        <w:jc w:val="both"/>
      </w:pPr>
      <w:r>
        <w:rPr/>
        <w:t>A fundamental consideration of the process approach is that the finished products of the learners do not inform teachers about the process through which the students arrived at the products.</w:t>
      </w:r>
      <w:r>
        <w:rPr>
          <w:spacing w:val="71"/>
        </w:rPr>
        <w:t> </w:t>
      </w:r>
      <w:r>
        <w:rPr/>
        <w:t>By</w:t>
      </w:r>
      <w:r>
        <w:rPr>
          <w:spacing w:val="66"/>
        </w:rPr>
        <w:t> </w:t>
      </w:r>
      <w:r>
        <w:rPr/>
        <w:t>implication,</w:t>
      </w:r>
      <w:r>
        <w:rPr>
          <w:spacing w:val="74"/>
        </w:rPr>
        <w:t> </w:t>
      </w:r>
      <w:r>
        <w:rPr/>
        <w:t>the</w:t>
      </w:r>
      <w:r>
        <w:rPr>
          <w:spacing w:val="73"/>
        </w:rPr>
        <w:t> </w:t>
      </w:r>
      <w:r>
        <w:rPr/>
        <w:t>process</w:t>
      </w:r>
      <w:r>
        <w:rPr>
          <w:spacing w:val="74"/>
        </w:rPr>
        <w:t> </w:t>
      </w:r>
      <w:r>
        <w:rPr/>
        <w:t>of</w:t>
      </w:r>
      <w:r>
        <w:rPr>
          <w:spacing w:val="73"/>
        </w:rPr>
        <w:t> </w:t>
      </w:r>
      <w:r>
        <w:rPr/>
        <w:t>learning</w:t>
      </w:r>
      <w:r>
        <w:rPr>
          <w:spacing w:val="72"/>
        </w:rPr>
        <w:t> </w:t>
      </w:r>
      <w:r>
        <w:rPr/>
        <w:t>to</w:t>
      </w:r>
      <w:r>
        <w:rPr>
          <w:spacing w:val="74"/>
        </w:rPr>
        <w:t> </w:t>
      </w:r>
      <w:r>
        <w:rPr/>
        <w:t>write</w:t>
      </w:r>
      <w:r>
        <w:rPr>
          <w:spacing w:val="73"/>
        </w:rPr>
        <w:t> </w:t>
      </w:r>
      <w:r>
        <w:rPr/>
        <w:t>is</w:t>
      </w:r>
      <w:r>
        <w:rPr>
          <w:spacing w:val="74"/>
        </w:rPr>
        <w:t> </w:t>
      </w:r>
      <w:r>
        <w:rPr/>
        <w:t>equally</w:t>
      </w:r>
      <w:r>
        <w:rPr>
          <w:spacing w:val="71"/>
        </w:rPr>
        <w:t> </w:t>
      </w:r>
      <w:r>
        <w:rPr/>
        <w:t>as</w:t>
      </w:r>
      <w:r>
        <w:rPr>
          <w:spacing w:val="74"/>
        </w:rPr>
        <w:t> </w:t>
      </w:r>
      <w:r>
        <w:rPr/>
        <w:t>important</w:t>
      </w:r>
      <w:r>
        <w:rPr>
          <w:spacing w:val="74"/>
        </w:rPr>
        <w:t> </w:t>
      </w:r>
      <w:r>
        <w:rPr/>
        <w:t>as</w:t>
      </w:r>
      <w:r>
        <w:rPr>
          <w:spacing w:val="74"/>
        </w:rPr>
        <w:t> </w:t>
      </w:r>
      <w:r>
        <w:rPr>
          <w:spacing w:val="-5"/>
        </w:rPr>
        <w:t>the</w:t>
      </w:r>
    </w:p>
    <w:p>
      <w:pPr>
        <w:spacing w:after="0" w:line="480" w:lineRule="auto"/>
        <w:jc w:val="both"/>
        <w:sectPr>
          <w:pgSz w:w="12240" w:h="15840"/>
          <w:pgMar w:header="0" w:footer="744" w:top="1360" w:bottom="940" w:left="980" w:right="1040"/>
        </w:sectPr>
      </w:pPr>
    </w:p>
    <w:p>
      <w:pPr>
        <w:pStyle w:val="BodyText"/>
        <w:spacing w:line="480" w:lineRule="auto" w:before="72"/>
        <w:ind w:right="394"/>
        <w:jc w:val="both"/>
      </w:pPr>
      <w:r>
        <w:rPr/>
        <w:t>productand based on the enormity of the writing skills, is of the view that writing should be viewed as a</w:t>
      </w:r>
      <w:r>
        <w:rPr>
          <w:spacing w:val="-1"/>
        </w:rPr>
        <w:t> </w:t>
      </w:r>
      <w:r>
        <w:rPr/>
        <w:t>process. That</w:t>
      </w:r>
      <w:r>
        <w:rPr>
          <w:spacing w:val="-2"/>
        </w:rPr>
        <w:t> </w:t>
      </w:r>
      <w:r>
        <w:rPr/>
        <w:t>the</w:t>
      </w:r>
      <w:r>
        <w:rPr>
          <w:spacing w:val="-1"/>
        </w:rPr>
        <w:t> </w:t>
      </w:r>
      <w:r>
        <w:rPr/>
        <w:t>writer</w:t>
      </w:r>
      <w:r>
        <w:rPr>
          <w:spacing w:val="-2"/>
        </w:rPr>
        <w:t> </w:t>
      </w:r>
      <w:r>
        <w:rPr/>
        <w:t>must not be</w:t>
      </w:r>
      <w:r>
        <w:rPr>
          <w:spacing w:val="-1"/>
        </w:rPr>
        <w:t> </w:t>
      </w:r>
      <w:r>
        <w:rPr/>
        <w:t>overtly</w:t>
      </w:r>
      <w:r>
        <w:rPr>
          <w:spacing w:val="-8"/>
        </w:rPr>
        <w:t> </w:t>
      </w:r>
      <w:r>
        <w:rPr/>
        <w:t>conscious of</w:t>
      </w:r>
      <w:r>
        <w:rPr>
          <w:spacing w:val="-1"/>
        </w:rPr>
        <w:t> </w:t>
      </w:r>
      <w:r>
        <w:rPr/>
        <w:t>the product, but should pay attention to the distinct but interrelated steps that must be taken during the writing process. The writer is expected to generate ideas for the topic and organize the ideas logically to form a</w:t>
      </w:r>
      <w:r>
        <w:rPr>
          <w:spacing w:val="40"/>
        </w:rPr>
        <w:t> </w:t>
      </w:r>
      <w:r>
        <w:rPr/>
        <w:t>unified and coherent essay.</w:t>
      </w:r>
      <w:r>
        <w:rPr>
          <w:spacing w:val="40"/>
        </w:rPr>
        <w:t> </w:t>
      </w:r>
      <w:r>
        <w:rPr/>
        <w:t>Aliyu</w:t>
      </w:r>
      <w:r>
        <w:rPr>
          <w:spacing w:val="40"/>
        </w:rPr>
        <w:t> </w:t>
      </w:r>
      <w:r>
        <w:rPr/>
        <w:t>in Umaru (2011) concludes that different stages of essay writing are separate but interlinked. These are:</w:t>
      </w:r>
    </w:p>
    <w:p>
      <w:pPr>
        <w:pStyle w:val="BodyText"/>
        <w:spacing w:line="480" w:lineRule="auto"/>
        <w:ind w:right="398"/>
        <w:jc w:val="both"/>
      </w:pPr>
      <w:r>
        <w:rPr>
          <w:b/>
        </w:rPr>
        <w:t>PreparatoryStage</w:t>
      </w:r>
      <w:r>
        <w:rPr/>
        <w:t>: Here, the writer brainstorms and divides the essay into introduction, main body and conclusion.</w:t>
      </w:r>
    </w:p>
    <w:p>
      <w:pPr>
        <w:pStyle w:val="BodyText"/>
        <w:spacing w:line="480" w:lineRule="auto" w:before="1"/>
        <w:ind w:right="403"/>
        <w:jc w:val="both"/>
      </w:pPr>
      <w:r>
        <w:rPr>
          <w:b/>
        </w:rPr>
        <w:t>ActualWriting</w:t>
      </w:r>
      <w:r>
        <w:rPr/>
        <w:t>: The outline of the essay is produced by the writer. A catchy and inviting introduction is advocated.</w:t>
      </w:r>
    </w:p>
    <w:p>
      <w:pPr>
        <w:pStyle w:val="BodyText"/>
        <w:spacing w:line="480" w:lineRule="auto"/>
        <w:ind w:right="394"/>
        <w:jc w:val="both"/>
      </w:pPr>
      <w:r>
        <w:rPr>
          <w:b/>
        </w:rPr>
        <w:t>Main Body</w:t>
      </w:r>
      <w:r>
        <w:rPr/>
        <w:t>: Here, the writer builds us the body of the essay by developing the points earlier </w:t>
      </w:r>
      <w:r>
        <w:rPr>
          <w:spacing w:val="-2"/>
        </w:rPr>
        <w:t>outlined.</w:t>
      </w:r>
    </w:p>
    <w:p>
      <w:pPr>
        <w:spacing w:before="0"/>
        <w:ind w:left="460" w:right="0" w:firstLine="0"/>
        <w:jc w:val="both"/>
        <w:rPr>
          <w:sz w:val="24"/>
        </w:rPr>
      </w:pPr>
      <w:r>
        <w:rPr>
          <w:b/>
          <w:sz w:val="24"/>
        </w:rPr>
        <w:t>Concluding</w:t>
      </w:r>
      <w:r>
        <w:rPr>
          <w:b/>
          <w:spacing w:val="-4"/>
          <w:sz w:val="24"/>
        </w:rPr>
        <w:t> </w:t>
      </w:r>
      <w:r>
        <w:rPr>
          <w:b/>
          <w:sz w:val="24"/>
        </w:rPr>
        <w:t>Stage:</w:t>
      </w:r>
      <w:r>
        <w:rPr>
          <w:b/>
          <w:spacing w:val="-1"/>
          <w:sz w:val="24"/>
        </w:rPr>
        <w:t> </w:t>
      </w:r>
      <w:r>
        <w:rPr>
          <w:sz w:val="24"/>
        </w:rPr>
        <w:t>Thewriter</w:t>
      </w:r>
      <w:r>
        <w:rPr>
          <w:spacing w:val="-1"/>
          <w:sz w:val="24"/>
        </w:rPr>
        <w:t> </w:t>
      </w:r>
      <w:r>
        <w:rPr>
          <w:sz w:val="24"/>
        </w:rPr>
        <w:t>concludes and</w:t>
      </w:r>
      <w:r>
        <w:rPr>
          <w:spacing w:val="-1"/>
          <w:sz w:val="24"/>
        </w:rPr>
        <w:t> </w:t>
      </w:r>
      <w:r>
        <w:rPr>
          <w:sz w:val="24"/>
        </w:rPr>
        <w:t>wraps</w:t>
      </w:r>
      <w:r>
        <w:rPr>
          <w:spacing w:val="-1"/>
          <w:sz w:val="24"/>
        </w:rPr>
        <w:t> </w:t>
      </w:r>
      <w:r>
        <w:rPr>
          <w:sz w:val="24"/>
        </w:rPr>
        <w:t>up</w:t>
      </w:r>
      <w:r>
        <w:rPr>
          <w:spacing w:val="-1"/>
          <w:sz w:val="24"/>
        </w:rPr>
        <w:t> </w:t>
      </w:r>
      <w:r>
        <w:rPr>
          <w:sz w:val="24"/>
        </w:rPr>
        <w:t>his </w:t>
      </w:r>
      <w:r>
        <w:rPr>
          <w:spacing w:val="-2"/>
          <w:sz w:val="24"/>
        </w:rPr>
        <w:t>essay.</w:t>
      </w:r>
    </w:p>
    <w:p>
      <w:pPr>
        <w:pStyle w:val="BodyText"/>
        <w:ind w:left="0"/>
      </w:pPr>
    </w:p>
    <w:p>
      <w:pPr>
        <w:spacing w:line="480" w:lineRule="auto" w:before="1"/>
        <w:ind w:left="460" w:right="0" w:firstLine="0"/>
        <w:jc w:val="left"/>
        <w:rPr>
          <w:sz w:val="24"/>
        </w:rPr>
      </w:pPr>
      <w:r>
        <w:rPr>
          <w:b/>
          <w:sz w:val="24"/>
        </w:rPr>
        <w:t>Editing and Correction: </w:t>
      </w:r>
      <w:r>
        <w:rPr>
          <w:sz w:val="24"/>
        </w:rPr>
        <w:t>The writer carefully re-reads the essay to detect errors</w:t>
      </w:r>
      <w:r>
        <w:rPr>
          <w:spacing w:val="22"/>
          <w:sz w:val="24"/>
        </w:rPr>
        <w:t> </w:t>
      </w:r>
      <w:r>
        <w:rPr>
          <w:sz w:val="24"/>
        </w:rPr>
        <w:t>and to ensure</w:t>
      </w:r>
      <w:r>
        <w:rPr>
          <w:spacing w:val="80"/>
          <w:sz w:val="24"/>
        </w:rPr>
        <w:t> </w:t>
      </w:r>
      <w:r>
        <w:rPr>
          <w:sz w:val="24"/>
        </w:rPr>
        <w:t>mechanical accuracy.</w:t>
      </w:r>
    </w:p>
    <w:p>
      <w:pPr>
        <w:spacing w:line="480" w:lineRule="auto" w:before="0"/>
        <w:ind w:left="460" w:right="0" w:firstLine="0"/>
        <w:jc w:val="left"/>
        <w:rPr>
          <w:sz w:val="24"/>
        </w:rPr>
      </w:pPr>
      <w:r>
        <w:rPr>
          <w:b/>
          <w:sz w:val="24"/>
        </w:rPr>
        <w:t>Correction</w:t>
      </w:r>
      <w:r>
        <w:rPr>
          <w:b/>
          <w:spacing w:val="26"/>
          <w:sz w:val="24"/>
        </w:rPr>
        <w:t> </w:t>
      </w:r>
      <w:r>
        <w:rPr>
          <w:b/>
          <w:sz w:val="24"/>
        </w:rPr>
        <w:t>and</w:t>
      </w:r>
      <w:r>
        <w:rPr>
          <w:b/>
          <w:spacing w:val="26"/>
          <w:sz w:val="24"/>
        </w:rPr>
        <w:t> </w:t>
      </w:r>
      <w:r>
        <w:rPr>
          <w:b/>
          <w:sz w:val="24"/>
        </w:rPr>
        <w:t>Feedback:</w:t>
      </w:r>
      <w:r>
        <w:rPr>
          <w:b/>
          <w:spacing w:val="27"/>
          <w:sz w:val="24"/>
        </w:rPr>
        <w:t> </w:t>
      </w:r>
      <w:r>
        <w:rPr>
          <w:sz w:val="24"/>
        </w:rPr>
        <w:t>The</w:t>
      </w:r>
      <w:r>
        <w:rPr>
          <w:spacing w:val="25"/>
          <w:sz w:val="24"/>
        </w:rPr>
        <w:t> </w:t>
      </w:r>
      <w:r>
        <w:rPr>
          <w:sz w:val="24"/>
        </w:rPr>
        <w:t>writer</w:t>
      </w:r>
      <w:r>
        <w:rPr>
          <w:spacing w:val="25"/>
          <w:sz w:val="24"/>
        </w:rPr>
        <w:t> </w:t>
      </w:r>
      <w:r>
        <w:rPr>
          <w:sz w:val="24"/>
        </w:rPr>
        <w:t>notes</w:t>
      </w:r>
      <w:r>
        <w:rPr>
          <w:spacing w:val="26"/>
          <w:sz w:val="24"/>
        </w:rPr>
        <w:t> </w:t>
      </w:r>
      <w:r>
        <w:rPr>
          <w:sz w:val="24"/>
        </w:rPr>
        <w:t>down</w:t>
      </w:r>
      <w:r>
        <w:rPr>
          <w:spacing w:val="26"/>
          <w:sz w:val="24"/>
        </w:rPr>
        <w:t> </w:t>
      </w:r>
      <w:r>
        <w:rPr>
          <w:sz w:val="24"/>
        </w:rPr>
        <w:t>his</w:t>
      </w:r>
      <w:r>
        <w:rPr>
          <w:spacing w:val="26"/>
          <w:sz w:val="24"/>
        </w:rPr>
        <w:t> </w:t>
      </w:r>
      <w:r>
        <w:rPr>
          <w:sz w:val="24"/>
        </w:rPr>
        <w:t>good</w:t>
      </w:r>
      <w:r>
        <w:rPr>
          <w:spacing w:val="26"/>
          <w:sz w:val="24"/>
        </w:rPr>
        <w:t> </w:t>
      </w:r>
      <w:r>
        <w:rPr>
          <w:sz w:val="24"/>
        </w:rPr>
        <w:t>points</w:t>
      </w:r>
      <w:r>
        <w:rPr>
          <w:spacing w:val="26"/>
          <w:sz w:val="24"/>
        </w:rPr>
        <w:t> </w:t>
      </w:r>
      <w:r>
        <w:rPr>
          <w:sz w:val="24"/>
        </w:rPr>
        <w:t>and</w:t>
      </w:r>
      <w:r>
        <w:rPr>
          <w:spacing w:val="30"/>
          <w:sz w:val="24"/>
        </w:rPr>
        <w:t> </w:t>
      </w:r>
      <w:r>
        <w:rPr>
          <w:sz w:val="24"/>
        </w:rPr>
        <w:t>lapses.</w:t>
      </w:r>
      <w:r>
        <w:rPr>
          <w:spacing w:val="26"/>
          <w:sz w:val="24"/>
        </w:rPr>
        <w:t> </w:t>
      </w:r>
      <w:r>
        <w:rPr>
          <w:sz w:val="24"/>
        </w:rPr>
        <w:t>These</w:t>
      </w:r>
      <w:r>
        <w:rPr>
          <w:spacing w:val="25"/>
          <w:sz w:val="24"/>
        </w:rPr>
        <w:t> </w:t>
      </w:r>
      <w:r>
        <w:rPr>
          <w:sz w:val="24"/>
        </w:rPr>
        <w:t>may</w:t>
      </w:r>
      <w:r>
        <w:rPr>
          <w:spacing w:val="21"/>
          <w:sz w:val="24"/>
        </w:rPr>
        <w:t> </w:t>
      </w:r>
      <w:r>
        <w:rPr>
          <w:sz w:val="24"/>
        </w:rPr>
        <w:t>be useful for further writings.</w:t>
      </w:r>
    </w:p>
    <w:p>
      <w:pPr>
        <w:pStyle w:val="BodyText"/>
        <w:spacing w:line="480" w:lineRule="auto"/>
        <w:ind w:right="219"/>
      </w:pPr>
      <w:r>
        <w:rPr>
          <w:b/>
        </w:rPr>
        <w:t>Further reading and more writing: </w:t>
      </w:r>
      <w:r>
        <w:rPr/>
        <w:t>After the first effort, the writer must be prepared to write</w:t>
      </w:r>
      <w:r>
        <w:rPr>
          <w:spacing w:val="40"/>
        </w:rPr>
        <w:t> </w:t>
      </w:r>
      <w:r>
        <w:rPr/>
        <w:t>more. The stages of essay writing advocated by Umaru (2011) are presented in Figure 3.</w:t>
      </w:r>
    </w:p>
    <w:p>
      <w:pPr>
        <w:spacing w:after="0" w:line="480" w:lineRule="auto"/>
        <w:sectPr>
          <w:pgSz w:w="12240" w:h="15840"/>
          <w:pgMar w:header="0" w:footer="744" w:top="1360" w:bottom="940" w:left="980" w:right="1040"/>
        </w:sectPr>
      </w:pPr>
    </w:p>
    <w:p>
      <w:pPr>
        <w:pStyle w:val="BodyText"/>
        <w:ind w:left="617"/>
        <w:rPr>
          <w:sz w:val="20"/>
        </w:rPr>
      </w:pPr>
      <w:r>
        <w:rPr>
          <w:sz w:val="20"/>
        </w:rPr>
        <mc:AlternateContent>
          <mc:Choice Requires="wps">
            <w:drawing>
              <wp:inline distT="0" distB="0" distL="0" distR="0">
                <wp:extent cx="5065395" cy="2021839"/>
                <wp:effectExtent l="0" t="0" r="0" b="6985"/>
                <wp:docPr id="24" name="Group 24"/>
                <wp:cNvGraphicFramePr>
                  <a:graphicFrameLocks/>
                </wp:cNvGraphicFramePr>
                <a:graphic>
                  <a:graphicData uri="http://schemas.microsoft.com/office/word/2010/wordprocessingGroup">
                    <wpg:wgp>
                      <wpg:cNvPr id="24" name="Group 24"/>
                      <wpg:cNvGrpSpPr/>
                      <wpg:grpSpPr>
                        <a:xfrm>
                          <a:off x="0" y="0"/>
                          <a:ext cx="5065395" cy="2021839"/>
                          <a:chExt cx="5065395" cy="2021839"/>
                        </a:xfrm>
                      </wpg:grpSpPr>
                      <wps:wsp>
                        <wps:cNvPr id="25" name="Graphic 25"/>
                        <wps:cNvSpPr/>
                        <wps:spPr>
                          <a:xfrm>
                            <a:off x="3727132" y="442912"/>
                            <a:ext cx="1333500" cy="685800"/>
                          </a:xfrm>
                          <a:custGeom>
                            <a:avLst/>
                            <a:gdLst/>
                            <a:ahLst/>
                            <a:cxnLst/>
                            <a:rect l="l" t="t" r="r" b="b"/>
                            <a:pathLst>
                              <a:path w="1333500" h="685800">
                                <a:moveTo>
                                  <a:pt x="0" y="685800"/>
                                </a:moveTo>
                                <a:lnTo>
                                  <a:pt x="1333500" y="685800"/>
                                </a:lnTo>
                                <a:lnTo>
                                  <a:pt x="1333500" y="0"/>
                                </a:lnTo>
                                <a:lnTo>
                                  <a:pt x="0" y="0"/>
                                </a:lnTo>
                                <a:lnTo>
                                  <a:pt x="0" y="685800"/>
                                </a:lnTo>
                                <a:close/>
                              </a:path>
                            </a:pathLst>
                          </a:custGeom>
                          <a:ln w="9525">
                            <a:solidFill>
                              <a:srgbClr val="000000"/>
                            </a:solidFill>
                            <a:prstDash val="solid"/>
                          </a:ln>
                        </wps:spPr>
                        <wps:bodyPr wrap="square" lIns="0" tIns="0" rIns="0" bIns="0" rtlCol="0">
                          <a:prstTxWarp prst="textNoShape">
                            <a:avLst/>
                          </a:prstTxWarp>
                          <a:noAutofit/>
                        </wps:bodyPr>
                      </wps:wsp>
                      <wps:wsp>
                        <wps:cNvPr id="26" name="Graphic 26"/>
                        <wps:cNvSpPr/>
                        <wps:spPr>
                          <a:xfrm>
                            <a:off x="947737" y="1093152"/>
                            <a:ext cx="1181100" cy="923925"/>
                          </a:xfrm>
                          <a:custGeom>
                            <a:avLst/>
                            <a:gdLst/>
                            <a:ahLst/>
                            <a:cxnLst/>
                            <a:rect l="l" t="t" r="r" b="b"/>
                            <a:pathLst>
                              <a:path w="1181100" h="923925">
                                <a:moveTo>
                                  <a:pt x="1181100" y="0"/>
                                </a:moveTo>
                                <a:lnTo>
                                  <a:pt x="0" y="0"/>
                                </a:lnTo>
                                <a:lnTo>
                                  <a:pt x="0" y="923925"/>
                                </a:lnTo>
                                <a:lnTo>
                                  <a:pt x="1181100" y="923925"/>
                                </a:lnTo>
                                <a:lnTo>
                                  <a:pt x="1181100"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947737" y="1093152"/>
                            <a:ext cx="1181100" cy="923925"/>
                          </a:xfrm>
                          <a:custGeom>
                            <a:avLst/>
                            <a:gdLst/>
                            <a:ahLst/>
                            <a:cxnLst/>
                            <a:rect l="l" t="t" r="r" b="b"/>
                            <a:pathLst>
                              <a:path w="1181100" h="923925">
                                <a:moveTo>
                                  <a:pt x="0" y="923925"/>
                                </a:moveTo>
                                <a:lnTo>
                                  <a:pt x="1181100" y="923925"/>
                                </a:lnTo>
                                <a:lnTo>
                                  <a:pt x="1181100" y="0"/>
                                </a:lnTo>
                                <a:lnTo>
                                  <a:pt x="0" y="0"/>
                                </a:lnTo>
                                <a:lnTo>
                                  <a:pt x="0" y="923925"/>
                                </a:lnTo>
                                <a:close/>
                              </a:path>
                            </a:pathLst>
                          </a:custGeom>
                          <a:ln w="9525">
                            <a:solidFill>
                              <a:srgbClr val="000000"/>
                            </a:solidFill>
                            <a:prstDash val="solid"/>
                          </a:ln>
                        </wps:spPr>
                        <wps:bodyPr wrap="square" lIns="0" tIns="0" rIns="0" bIns="0" rtlCol="0">
                          <a:prstTxWarp prst="textNoShape">
                            <a:avLst/>
                          </a:prstTxWarp>
                          <a:noAutofit/>
                        </wps:bodyPr>
                      </wps:wsp>
                      <wps:wsp>
                        <wps:cNvPr id="28" name="Graphic 28"/>
                        <wps:cNvSpPr/>
                        <wps:spPr>
                          <a:xfrm>
                            <a:off x="3338512" y="1093152"/>
                            <a:ext cx="1152525" cy="733425"/>
                          </a:xfrm>
                          <a:custGeom>
                            <a:avLst/>
                            <a:gdLst/>
                            <a:ahLst/>
                            <a:cxnLst/>
                            <a:rect l="l" t="t" r="r" b="b"/>
                            <a:pathLst>
                              <a:path w="1152525" h="733425">
                                <a:moveTo>
                                  <a:pt x="1152525" y="0"/>
                                </a:moveTo>
                                <a:lnTo>
                                  <a:pt x="0" y="0"/>
                                </a:lnTo>
                                <a:lnTo>
                                  <a:pt x="0" y="733425"/>
                                </a:lnTo>
                                <a:lnTo>
                                  <a:pt x="1152525" y="733425"/>
                                </a:lnTo>
                                <a:lnTo>
                                  <a:pt x="1152525"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3338512" y="1093152"/>
                            <a:ext cx="1152525" cy="733425"/>
                          </a:xfrm>
                          <a:custGeom>
                            <a:avLst/>
                            <a:gdLst/>
                            <a:ahLst/>
                            <a:cxnLst/>
                            <a:rect l="l" t="t" r="r" b="b"/>
                            <a:pathLst>
                              <a:path w="1152525" h="733425">
                                <a:moveTo>
                                  <a:pt x="0" y="733425"/>
                                </a:moveTo>
                                <a:lnTo>
                                  <a:pt x="1152525" y="733425"/>
                                </a:lnTo>
                                <a:lnTo>
                                  <a:pt x="1152525" y="0"/>
                                </a:lnTo>
                                <a:lnTo>
                                  <a:pt x="0" y="0"/>
                                </a:lnTo>
                                <a:lnTo>
                                  <a:pt x="0" y="733425"/>
                                </a:lnTo>
                                <a:close/>
                              </a:path>
                            </a:pathLst>
                          </a:custGeom>
                          <a:ln w="9525">
                            <a:solidFill>
                              <a:srgbClr val="000000"/>
                            </a:solidFill>
                            <a:prstDash val="solid"/>
                          </a:ln>
                        </wps:spPr>
                        <wps:bodyPr wrap="square" lIns="0" tIns="0" rIns="0" bIns="0" rtlCol="0">
                          <a:prstTxWarp prst="textNoShape">
                            <a:avLst/>
                          </a:prstTxWarp>
                          <a:noAutofit/>
                        </wps:bodyPr>
                      </wps:wsp>
                      <wps:wsp>
                        <wps:cNvPr id="30" name="Textbox 30"/>
                        <wps:cNvSpPr txBox="1"/>
                        <wps:spPr>
                          <a:xfrm>
                            <a:off x="3333750" y="438150"/>
                            <a:ext cx="1731645" cy="1393190"/>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
                                <w:rPr>
                                  <w:sz w:val="24"/>
                                </w:rPr>
                              </w:pPr>
                            </w:p>
                            <w:p>
                              <w:pPr>
                                <w:spacing w:before="0"/>
                                <w:ind w:left="2" w:right="891" w:firstLine="0"/>
                                <w:jc w:val="center"/>
                                <w:rPr>
                                  <w:b/>
                                  <w:sz w:val="24"/>
                                </w:rPr>
                              </w:pPr>
                              <w:r>
                                <w:rPr>
                                  <w:b/>
                                  <w:spacing w:val="-10"/>
                                  <w:sz w:val="24"/>
                                </w:rPr>
                                <w:t>5</w:t>
                              </w:r>
                            </w:p>
                            <w:p>
                              <w:pPr>
                                <w:spacing w:line="247" w:lineRule="auto" w:before="0"/>
                                <w:ind w:left="0" w:right="891" w:firstLine="0"/>
                                <w:jc w:val="center"/>
                                <w:rPr>
                                  <w:b/>
                                  <w:sz w:val="24"/>
                                </w:rPr>
                              </w:pPr>
                              <w:r>
                                <w:rPr>
                                  <w:b/>
                                  <w:sz w:val="24"/>
                                </w:rPr>
                                <w:t>Editing</w:t>
                              </w:r>
                              <w:r>
                                <w:rPr>
                                  <w:b/>
                                  <w:spacing w:val="-15"/>
                                  <w:sz w:val="24"/>
                                </w:rPr>
                                <w:t> </w:t>
                              </w:r>
                              <w:r>
                                <w:rPr>
                                  <w:b/>
                                  <w:sz w:val="24"/>
                                </w:rPr>
                                <w:t>and </w:t>
                              </w:r>
                              <w:r>
                                <w:rPr>
                                  <w:b/>
                                  <w:spacing w:val="-2"/>
                                  <w:sz w:val="24"/>
                                </w:rPr>
                                <w:t>Correction</w:t>
                              </w:r>
                            </w:p>
                          </w:txbxContent>
                        </wps:txbx>
                        <wps:bodyPr wrap="square" lIns="0" tIns="0" rIns="0" bIns="0" rtlCol="0">
                          <a:noAutofit/>
                        </wps:bodyPr>
                      </wps:wsp>
                      <wps:wsp>
                        <wps:cNvPr id="31" name="Textbox 31"/>
                        <wps:cNvSpPr txBox="1"/>
                        <wps:spPr>
                          <a:xfrm>
                            <a:off x="3731895" y="423862"/>
                            <a:ext cx="1323975" cy="682625"/>
                          </a:xfrm>
                          <a:prstGeom prst="rect">
                            <a:avLst/>
                          </a:prstGeom>
                        </wps:spPr>
                        <wps:txbx>
                          <w:txbxContent>
                            <w:p>
                              <w:pPr>
                                <w:spacing w:before="108"/>
                                <w:ind w:left="206" w:right="202" w:firstLine="0"/>
                                <w:jc w:val="center"/>
                                <w:rPr>
                                  <w:b/>
                                  <w:sz w:val="24"/>
                                </w:rPr>
                              </w:pPr>
                              <w:r>
                                <w:rPr>
                                  <w:b/>
                                  <w:spacing w:val="-10"/>
                                  <w:sz w:val="24"/>
                                </w:rPr>
                                <w:t>4</w:t>
                              </w:r>
                            </w:p>
                            <w:p>
                              <w:pPr>
                                <w:spacing w:line="247" w:lineRule="auto" w:before="0"/>
                                <w:ind w:left="206" w:right="200" w:firstLine="0"/>
                                <w:jc w:val="center"/>
                                <w:rPr>
                                  <w:b/>
                                  <w:sz w:val="24"/>
                                </w:rPr>
                              </w:pPr>
                              <w:r>
                                <w:rPr>
                                  <w:b/>
                                  <w:spacing w:val="-2"/>
                                  <w:sz w:val="24"/>
                                </w:rPr>
                                <w:t>Concluding Stage</w:t>
                              </w:r>
                            </w:p>
                          </w:txbxContent>
                        </wps:txbx>
                        <wps:bodyPr wrap="square" lIns="0" tIns="0" rIns="0" bIns="0" rtlCol="0">
                          <a:noAutofit/>
                        </wps:bodyPr>
                      </wps:wsp>
                      <wps:wsp>
                        <wps:cNvPr id="32" name="Textbox 32"/>
                        <wps:cNvSpPr txBox="1"/>
                        <wps:spPr>
                          <a:xfrm>
                            <a:off x="942975" y="1088389"/>
                            <a:ext cx="1190625" cy="933450"/>
                          </a:xfrm>
                          <a:prstGeom prst="rect">
                            <a:avLst/>
                          </a:prstGeom>
                        </wps:spPr>
                        <wps:txbx>
                          <w:txbxContent>
                            <w:p>
                              <w:pPr>
                                <w:spacing w:before="84"/>
                                <w:ind w:left="2" w:right="0" w:firstLine="0"/>
                                <w:jc w:val="center"/>
                                <w:rPr>
                                  <w:b/>
                                  <w:sz w:val="24"/>
                                </w:rPr>
                              </w:pPr>
                              <w:r>
                                <w:rPr>
                                  <w:b/>
                                  <w:spacing w:val="-10"/>
                                  <w:sz w:val="24"/>
                                </w:rPr>
                                <w:t>7</w:t>
                              </w:r>
                            </w:p>
                            <w:p>
                              <w:pPr>
                                <w:spacing w:line="242" w:lineRule="auto" w:before="0"/>
                                <w:ind w:left="268" w:right="266" w:firstLine="1"/>
                                <w:jc w:val="center"/>
                                <w:rPr>
                                  <w:b/>
                                  <w:sz w:val="24"/>
                                </w:rPr>
                              </w:pPr>
                              <w:r>
                                <w:rPr>
                                  <w:b/>
                                  <w:spacing w:val="-2"/>
                                  <w:sz w:val="24"/>
                                </w:rPr>
                                <w:t>Further </w:t>
                              </w:r>
                              <w:r>
                                <w:rPr>
                                  <w:b/>
                                  <w:sz w:val="24"/>
                                </w:rPr>
                                <w:t>reading or more</w:t>
                              </w:r>
                              <w:r>
                                <w:rPr>
                                  <w:b/>
                                  <w:spacing w:val="-15"/>
                                  <w:sz w:val="24"/>
                                </w:rPr>
                                <w:t> </w:t>
                              </w:r>
                              <w:r>
                                <w:rPr>
                                  <w:b/>
                                  <w:sz w:val="24"/>
                                </w:rPr>
                                <w:t>writing</w:t>
                              </w:r>
                            </w:p>
                          </w:txbxContent>
                        </wps:txbx>
                        <wps:bodyPr wrap="square" lIns="0" tIns="0" rIns="0" bIns="0" rtlCol="0">
                          <a:noAutofit/>
                        </wps:bodyPr>
                      </wps:wsp>
                      <wps:wsp>
                        <wps:cNvPr id="33" name="Textbox 33"/>
                        <wps:cNvSpPr txBox="1"/>
                        <wps:spPr>
                          <a:xfrm>
                            <a:off x="2128837" y="940752"/>
                            <a:ext cx="1209675" cy="733425"/>
                          </a:xfrm>
                          <a:prstGeom prst="rect">
                            <a:avLst/>
                          </a:prstGeom>
                          <a:ln w="9525">
                            <a:solidFill>
                              <a:srgbClr val="000000"/>
                            </a:solidFill>
                            <a:prstDash val="solid"/>
                          </a:ln>
                        </wps:spPr>
                        <wps:txbx>
                          <w:txbxContent>
                            <w:p>
                              <w:pPr>
                                <w:spacing w:before="69"/>
                                <w:ind w:left="5" w:right="0" w:firstLine="0"/>
                                <w:jc w:val="center"/>
                                <w:rPr>
                                  <w:b/>
                                  <w:sz w:val="24"/>
                                </w:rPr>
                              </w:pPr>
                              <w:r>
                                <w:rPr>
                                  <w:b/>
                                  <w:spacing w:val="-10"/>
                                  <w:sz w:val="24"/>
                                </w:rPr>
                                <w:t>6</w:t>
                              </w:r>
                            </w:p>
                            <w:p>
                              <w:pPr>
                                <w:spacing w:line="247" w:lineRule="auto" w:before="0"/>
                                <w:ind w:left="5" w:right="2" w:firstLine="0"/>
                                <w:jc w:val="center"/>
                                <w:rPr>
                                  <w:b/>
                                  <w:sz w:val="24"/>
                                </w:rPr>
                              </w:pPr>
                              <w:r>
                                <w:rPr>
                                  <w:b/>
                                  <w:sz w:val="24"/>
                                </w:rPr>
                                <w:t>Correction</w:t>
                              </w:r>
                              <w:r>
                                <w:rPr>
                                  <w:b/>
                                  <w:spacing w:val="-15"/>
                                  <w:sz w:val="24"/>
                                </w:rPr>
                                <w:t> </w:t>
                              </w:r>
                              <w:r>
                                <w:rPr>
                                  <w:b/>
                                  <w:sz w:val="24"/>
                                </w:rPr>
                                <w:t>and </w:t>
                              </w:r>
                              <w:r>
                                <w:rPr>
                                  <w:b/>
                                  <w:spacing w:val="-2"/>
                                  <w:sz w:val="24"/>
                                </w:rPr>
                                <w:t>Feedback</w:t>
                              </w:r>
                            </w:p>
                          </w:txbxContent>
                        </wps:txbx>
                        <wps:bodyPr wrap="square" lIns="0" tIns="0" rIns="0" bIns="0" rtlCol="0">
                          <a:noAutofit/>
                        </wps:bodyPr>
                      </wps:wsp>
                      <wps:wsp>
                        <wps:cNvPr id="34" name="Textbox 34"/>
                        <wps:cNvSpPr txBox="1"/>
                        <wps:spPr>
                          <a:xfrm>
                            <a:off x="4762" y="419100"/>
                            <a:ext cx="1152525" cy="692150"/>
                          </a:xfrm>
                          <a:prstGeom prst="rect">
                            <a:avLst/>
                          </a:prstGeom>
                          <a:ln w="9525">
                            <a:solidFill>
                              <a:srgbClr val="000000"/>
                            </a:solidFill>
                            <a:prstDash val="solid"/>
                          </a:ln>
                        </wps:spPr>
                        <wps:txbx>
                          <w:txbxContent>
                            <w:p>
                              <w:pPr>
                                <w:spacing w:before="31"/>
                                <w:ind w:left="23" w:right="22" w:firstLine="0"/>
                                <w:jc w:val="center"/>
                                <w:rPr>
                                  <w:b/>
                                  <w:sz w:val="24"/>
                                </w:rPr>
                              </w:pPr>
                              <w:r>
                                <w:rPr>
                                  <w:b/>
                                  <w:spacing w:val="-10"/>
                                  <w:sz w:val="24"/>
                                </w:rPr>
                                <w:t>1</w:t>
                              </w:r>
                            </w:p>
                            <w:p>
                              <w:pPr>
                                <w:spacing w:line="247" w:lineRule="auto" w:before="0"/>
                                <w:ind w:left="23" w:right="22" w:firstLine="0"/>
                                <w:jc w:val="center"/>
                                <w:rPr>
                                  <w:b/>
                                  <w:sz w:val="24"/>
                                </w:rPr>
                              </w:pPr>
                              <w:r>
                                <w:rPr>
                                  <w:b/>
                                  <w:spacing w:val="-2"/>
                                  <w:sz w:val="24"/>
                                </w:rPr>
                                <w:t>Preparatory Stage</w:t>
                              </w:r>
                            </w:p>
                          </w:txbxContent>
                        </wps:txbx>
                        <wps:bodyPr wrap="square" lIns="0" tIns="0" rIns="0" bIns="0" rtlCol="0">
                          <a:noAutofit/>
                        </wps:bodyPr>
                      </wps:wsp>
                      <wps:wsp>
                        <wps:cNvPr id="35" name="Textbox 35"/>
                        <wps:cNvSpPr txBox="1"/>
                        <wps:spPr>
                          <a:xfrm>
                            <a:off x="2547937" y="176212"/>
                            <a:ext cx="1179195" cy="390525"/>
                          </a:xfrm>
                          <a:prstGeom prst="rect">
                            <a:avLst/>
                          </a:prstGeom>
                          <a:ln w="9525">
                            <a:solidFill>
                              <a:srgbClr val="000000"/>
                            </a:solidFill>
                            <a:prstDash val="solid"/>
                          </a:ln>
                        </wps:spPr>
                        <wps:txbx>
                          <w:txbxContent>
                            <w:p>
                              <w:pPr>
                                <w:spacing w:before="73"/>
                                <w:ind w:left="145" w:right="0" w:firstLine="0"/>
                                <w:jc w:val="left"/>
                                <w:rPr>
                                  <w:b/>
                                  <w:sz w:val="24"/>
                                </w:rPr>
                              </w:pPr>
                              <w:r>
                                <w:rPr>
                                  <w:b/>
                                  <w:sz w:val="24"/>
                                </w:rPr>
                                <w:t>3</w:t>
                              </w:r>
                              <w:r>
                                <w:rPr>
                                  <w:b/>
                                  <w:spacing w:val="57"/>
                                  <w:sz w:val="24"/>
                                </w:rPr>
                                <w:t> </w:t>
                              </w:r>
                              <w:r>
                                <w:rPr>
                                  <w:b/>
                                  <w:sz w:val="24"/>
                                </w:rPr>
                                <w:t>Main</w:t>
                              </w:r>
                              <w:r>
                                <w:rPr>
                                  <w:b/>
                                  <w:spacing w:val="1"/>
                                  <w:sz w:val="24"/>
                                </w:rPr>
                                <w:t> </w:t>
                              </w:r>
                              <w:r>
                                <w:rPr>
                                  <w:b/>
                                  <w:spacing w:val="-4"/>
                                  <w:sz w:val="24"/>
                                </w:rPr>
                                <w:t>body</w:t>
                              </w:r>
                            </w:p>
                          </w:txbxContent>
                        </wps:txbx>
                        <wps:bodyPr wrap="square" lIns="0" tIns="0" rIns="0" bIns="0" rtlCol="0">
                          <a:noAutofit/>
                        </wps:bodyPr>
                      </wps:wsp>
                      <wps:wsp>
                        <wps:cNvPr id="36" name="Textbox 36"/>
                        <wps:cNvSpPr txBox="1"/>
                        <wps:spPr>
                          <a:xfrm>
                            <a:off x="1157287" y="4762"/>
                            <a:ext cx="1390650" cy="414655"/>
                          </a:xfrm>
                          <a:prstGeom prst="rect">
                            <a:avLst/>
                          </a:prstGeom>
                          <a:ln w="9525">
                            <a:solidFill>
                              <a:srgbClr val="000000"/>
                            </a:solidFill>
                            <a:prstDash val="solid"/>
                          </a:ln>
                        </wps:spPr>
                        <wps:txbx>
                          <w:txbxContent>
                            <w:p>
                              <w:pPr>
                                <w:spacing w:before="71"/>
                                <w:ind w:left="144" w:right="0" w:firstLine="0"/>
                                <w:jc w:val="left"/>
                                <w:rPr>
                                  <w:b/>
                                  <w:sz w:val="24"/>
                                </w:rPr>
                              </w:pPr>
                              <w:r>
                                <w:rPr>
                                  <w:b/>
                                  <w:sz w:val="24"/>
                                </w:rPr>
                                <w:t>2</w:t>
                              </w:r>
                              <w:r>
                                <w:rPr>
                                  <w:b/>
                                  <w:spacing w:val="58"/>
                                  <w:sz w:val="24"/>
                                </w:rPr>
                                <w:t> </w:t>
                              </w:r>
                              <w:r>
                                <w:rPr>
                                  <w:b/>
                                  <w:sz w:val="24"/>
                                </w:rPr>
                                <w:t>Actual </w:t>
                              </w:r>
                              <w:r>
                                <w:rPr>
                                  <w:b/>
                                  <w:spacing w:val="-2"/>
                                  <w:sz w:val="24"/>
                                </w:rPr>
                                <w:t>writing</w:t>
                              </w:r>
                            </w:p>
                          </w:txbxContent>
                        </wps:txbx>
                        <wps:bodyPr wrap="square" lIns="0" tIns="0" rIns="0" bIns="0" rtlCol="0">
                          <a:noAutofit/>
                        </wps:bodyPr>
                      </wps:wsp>
                    </wpg:wgp>
                  </a:graphicData>
                </a:graphic>
              </wp:inline>
            </w:drawing>
          </mc:Choice>
          <mc:Fallback>
            <w:pict>
              <v:group style="width:398.85pt;height:159.2pt;mso-position-horizontal-relative:char;mso-position-vertical-relative:line" id="docshapegroup24" coordorigin="0,0" coordsize="7977,3184">
                <v:rect style="position:absolute;left:5869;top:697;width:2100;height:1080" id="docshape25" filled="false" stroked="true" strokeweight=".75pt" strokecolor="#000000">
                  <v:stroke dashstyle="solid"/>
                </v:rect>
                <v:rect style="position:absolute;left:1492;top:1721;width:1860;height:1455" id="docshape26" filled="true" fillcolor="#ffffff" stroked="false">
                  <v:fill type="solid"/>
                </v:rect>
                <v:rect style="position:absolute;left:1492;top:1721;width:1860;height:1455" id="docshape27" filled="false" stroked="true" strokeweight=".75pt" strokecolor="#000000">
                  <v:stroke dashstyle="solid"/>
                </v:rect>
                <v:rect style="position:absolute;left:5257;top:1721;width:1815;height:1155" id="docshape28" filled="true" fillcolor="#ffffff" stroked="false">
                  <v:fill type="solid"/>
                </v:rect>
                <v:rect style="position:absolute;left:5257;top:1721;width:1815;height:1155" id="docshape29" filled="false" stroked="true" strokeweight=".75pt" strokecolor="#000000">
                  <v:stroke dashstyle="solid"/>
                </v:rect>
                <v:shape style="position:absolute;left:5250;top:690;width:2727;height:2194" type="#_x0000_t202" id="docshape30"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
                          <w:rPr>
                            <w:sz w:val="24"/>
                          </w:rPr>
                        </w:pPr>
                      </w:p>
                      <w:p>
                        <w:pPr>
                          <w:spacing w:before="0"/>
                          <w:ind w:left="2" w:right="891" w:firstLine="0"/>
                          <w:jc w:val="center"/>
                          <w:rPr>
                            <w:b/>
                            <w:sz w:val="24"/>
                          </w:rPr>
                        </w:pPr>
                        <w:r>
                          <w:rPr>
                            <w:b/>
                            <w:spacing w:val="-10"/>
                            <w:sz w:val="24"/>
                          </w:rPr>
                          <w:t>5</w:t>
                        </w:r>
                      </w:p>
                      <w:p>
                        <w:pPr>
                          <w:spacing w:line="247" w:lineRule="auto" w:before="0"/>
                          <w:ind w:left="0" w:right="891" w:firstLine="0"/>
                          <w:jc w:val="center"/>
                          <w:rPr>
                            <w:b/>
                            <w:sz w:val="24"/>
                          </w:rPr>
                        </w:pPr>
                        <w:r>
                          <w:rPr>
                            <w:b/>
                            <w:sz w:val="24"/>
                          </w:rPr>
                          <w:t>Editing</w:t>
                        </w:r>
                        <w:r>
                          <w:rPr>
                            <w:b/>
                            <w:spacing w:val="-15"/>
                            <w:sz w:val="24"/>
                          </w:rPr>
                          <w:t> </w:t>
                        </w:r>
                        <w:r>
                          <w:rPr>
                            <w:b/>
                            <w:sz w:val="24"/>
                          </w:rPr>
                          <w:t>and </w:t>
                        </w:r>
                        <w:r>
                          <w:rPr>
                            <w:b/>
                            <w:spacing w:val="-2"/>
                            <w:sz w:val="24"/>
                          </w:rPr>
                          <w:t>Correction</w:t>
                        </w:r>
                      </w:p>
                    </w:txbxContent>
                  </v:textbox>
                  <w10:wrap type="none"/>
                </v:shape>
                <v:shape style="position:absolute;left:5877;top:667;width:2085;height:1075" type="#_x0000_t202" id="docshape31" filled="false" stroked="false">
                  <v:textbox inset="0,0,0,0">
                    <w:txbxContent>
                      <w:p>
                        <w:pPr>
                          <w:spacing w:before="108"/>
                          <w:ind w:left="206" w:right="202" w:firstLine="0"/>
                          <w:jc w:val="center"/>
                          <w:rPr>
                            <w:b/>
                            <w:sz w:val="24"/>
                          </w:rPr>
                        </w:pPr>
                        <w:r>
                          <w:rPr>
                            <w:b/>
                            <w:spacing w:val="-10"/>
                            <w:sz w:val="24"/>
                          </w:rPr>
                          <w:t>4</w:t>
                        </w:r>
                      </w:p>
                      <w:p>
                        <w:pPr>
                          <w:spacing w:line="247" w:lineRule="auto" w:before="0"/>
                          <w:ind w:left="206" w:right="200" w:firstLine="0"/>
                          <w:jc w:val="center"/>
                          <w:rPr>
                            <w:b/>
                            <w:sz w:val="24"/>
                          </w:rPr>
                        </w:pPr>
                        <w:r>
                          <w:rPr>
                            <w:b/>
                            <w:spacing w:val="-2"/>
                            <w:sz w:val="24"/>
                          </w:rPr>
                          <w:t>Concluding Stage</w:t>
                        </w:r>
                      </w:p>
                    </w:txbxContent>
                  </v:textbox>
                  <w10:wrap type="none"/>
                </v:shape>
                <v:shape style="position:absolute;left:1485;top:1714;width:1875;height:1470" type="#_x0000_t202" id="docshape32" filled="false" stroked="false">
                  <v:textbox inset="0,0,0,0">
                    <w:txbxContent>
                      <w:p>
                        <w:pPr>
                          <w:spacing w:before="84"/>
                          <w:ind w:left="2" w:right="0" w:firstLine="0"/>
                          <w:jc w:val="center"/>
                          <w:rPr>
                            <w:b/>
                            <w:sz w:val="24"/>
                          </w:rPr>
                        </w:pPr>
                        <w:r>
                          <w:rPr>
                            <w:b/>
                            <w:spacing w:val="-10"/>
                            <w:sz w:val="24"/>
                          </w:rPr>
                          <w:t>7</w:t>
                        </w:r>
                      </w:p>
                      <w:p>
                        <w:pPr>
                          <w:spacing w:line="242" w:lineRule="auto" w:before="0"/>
                          <w:ind w:left="268" w:right="266" w:firstLine="1"/>
                          <w:jc w:val="center"/>
                          <w:rPr>
                            <w:b/>
                            <w:sz w:val="24"/>
                          </w:rPr>
                        </w:pPr>
                        <w:r>
                          <w:rPr>
                            <w:b/>
                            <w:spacing w:val="-2"/>
                            <w:sz w:val="24"/>
                          </w:rPr>
                          <w:t>Further </w:t>
                        </w:r>
                        <w:r>
                          <w:rPr>
                            <w:b/>
                            <w:sz w:val="24"/>
                          </w:rPr>
                          <w:t>reading or more</w:t>
                        </w:r>
                        <w:r>
                          <w:rPr>
                            <w:b/>
                            <w:spacing w:val="-15"/>
                            <w:sz w:val="24"/>
                          </w:rPr>
                          <w:t> </w:t>
                        </w:r>
                        <w:r>
                          <w:rPr>
                            <w:b/>
                            <w:sz w:val="24"/>
                          </w:rPr>
                          <w:t>writing</w:t>
                        </w:r>
                      </w:p>
                    </w:txbxContent>
                  </v:textbox>
                  <w10:wrap type="none"/>
                </v:shape>
                <v:shape style="position:absolute;left:3352;top:1481;width:1905;height:1155" type="#_x0000_t202" id="docshape33" filled="false" stroked="true" strokeweight=".75pt" strokecolor="#000000">
                  <v:textbox inset="0,0,0,0">
                    <w:txbxContent>
                      <w:p>
                        <w:pPr>
                          <w:spacing w:before="69"/>
                          <w:ind w:left="5" w:right="0" w:firstLine="0"/>
                          <w:jc w:val="center"/>
                          <w:rPr>
                            <w:b/>
                            <w:sz w:val="24"/>
                          </w:rPr>
                        </w:pPr>
                        <w:r>
                          <w:rPr>
                            <w:b/>
                            <w:spacing w:val="-10"/>
                            <w:sz w:val="24"/>
                          </w:rPr>
                          <w:t>6</w:t>
                        </w:r>
                      </w:p>
                      <w:p>
                        <w:pPr>
                          <w:spacing w:line="247" w:lineRule="auto" w:before="0"/>
                          <w:ind w:left="5" w:right="2" w:firstLine="0"/>
                          <w:jc w:val="center"/>
                          <w:rPr>
                            <w:b/>
                            <w:sz w:val="24"/>
                          </w:rPr>
                        </w:pPr>
                        <w:r>
                          <w:rPr>
                            <w:b/>
                            <w:sz w:val="24"/>
                          </w:rPr>
                          <w:t>Correction</w:t>
                        </w:r>
                        <w:r>
                          <w:rPr>
                            <w:b/>
                            <w:spacing w:val="-15"/>
                            <w:sz w:val="24"/>
                          </w:rPr>
                          <w:t> </w:t>
                        </w:r>
                        <w:r>
                          <w:rPr>
                            <w:b/>
                            <w:sz w:val="24"/>
                          </w:rPr>
                          <w:t>and </w:t>
                        </w:r>
                        <w:r>
                          <w:rPr>
                            <w:b/>
                            <w:spacing w:val="-2"/>
                            <w:sz w:val="24"/>
                          </w:rPr>
                          <w:t>Feedback</w:t>
                        </w:r>
                      </w:p>
                    </w:txbxContent>
                  </v:textbox>
                  <v:stroke dashstyle="solid"/>
                  <w10:wrap type="none"/>
                </v:shape>
                <v:shape style="position:absolute;left:7;top:660;width:1815;height:1090" type="#_x0000_t202" id="docshape34" filled="false" stroked="true" strokeweight=".75pt" strokecolor="#000000">
                  <v:textbox inset="0,0,0,0">
                    <w:txbxContent>
                      <w:p>
                        <w:pPr>
                          <w:spacing w:before="31"/>
                          <w:ind w:left="23" w:right="22" w:firstLine="0"/>
                          <w:jc w:val="center"/>
                          <w:rPr>
                            <w:b/>
                            <w:sz w:val="24"/>
                          </w:rPr>
                        </w:pPr>
                        <w:r>
                          <w:rPr>
                            <w:b/>
                            <w:spacing w:val="-10"/>
                            <w:sz w:val="24"/>
                          </w:rPr>
                          <w:t>1</w:t>
                        </w:r>
                      </w:p>
                      <w:p>
                        <w:pPr>
                          <w:spacing w:line="247" w:lineRule="auto" w:before="0"/>
                          <w:ind w:left="23" w:right="22" w:firstLine="0"/>
                          <w:jc w:val="center"/>
                          <w:rPr>
                            <w:b/>
                            <w:sz w:val="24"/>
                          </w:rPr>
                        </w:pPr>
                        <w:r>
                          <w:rPr>
                            <w:b/>
                            <w:spacing w:val="-2"/>
                            <w:sz w:val="24"/>
                          </w:rPr>
                          <w:t>Preparatory Stage</w:t>
                        </w:r>
                      </w:p>
                    </w:txbxContent>
                  </v:textbox>
                  <v:stroke dashstyle="solid"/>
                  <w10:wrap type="none"/>
                </v:shape>
                <v:shape style="position:absolute;left:4012;top:277;width:1857;height:615" type="#_x0000_t202" id="docshape35" filled="false" stroked="true" strokeweight=".75pt" strokecolor="#000000">
                  <v:textbox inset="0,0,0,0">
                    <w:txbxContent>
                      <w:p>
                        <w:pPr>
                          <w:spacing w:before="73"/>
                          <w:ind w:left="145" w:right="0" w:firstLine="0"/>
                          <w:jc w:val="left"/>
                          <w:rPr>
                            <w:b/>
                            <w:sz w:val="24"/>
                          </w:rPr>
                        </w:pPr>
                        <w:r>
                          <w:rPr>
                            <w:b/>
                            <w:sz w:val="24"/>
                          </w:rPr>
                          <w:t>3</w:t>
                        </w:r>
                        <w:r>
                          <w:rPr>
                            <w:b/>
                            <w:spacing w:val="57"/>
                            <w:sz w:val="24"/>
                          </w:rPr>
                          <w:t> </w:t>
                        </w:r>
                        <w:r>
                          <w:rPr>
                            <w:b/>
                            <w:sz w:val="24"/>
                          </w:rPr>
                          <w:t>Main</w:t>
                        </w:r>
                        <w:r>
                          <w:rPr>
                            <w:b/>
                            <w:spacing w:val="1"/>
                            <w:sz w:val="24"/>
                          </w:rPr>
                          <w:t> </w:t>
                        </w:r>
                        <w:r>
                          <w:rPr>
                            <w:b/>
                            <w:spacing w:val="-4"/>
                            <w:sz w:val="24"/>
                          </w:rPr>
                          <w:t>body</w:t>
                        </w:r>
                      </w:p>
                    </w:txbxContent>
                  </v:textbox>
                  <v:stroke dashstyle="solid"/>
                  <w10:wrap type="none"/>
                </v:shape>
                <v:shape style="position:absolute;left:1822;top:7;width:2190;height:653" type="#_x0000_t202" id="docshape36" filled="false" stroked="true" strokeweight=".75pt" strokecolor="#000000">
                  <v:textbox inset="0,0,0,0">
                    <w:txbxContent>
                      <w:p>
                        <w:pPr>
                          <w:spacing w:before="71"/>
                          <w:ind w:left="144" w:right="0" w:firstLine="0"/>
                          <w:jc w:val="left"/>
                          <w:rPr>
                            <w:b/>
                            <w:sz w:val="24"/>
                          </w:rPr>
                        </w:pPr>
                        <w:r>
                          <w:rPr>
                            <w:b/>
                            <w:sz w:val="24"/>
                          </w:rPr>
                          <w:t>2</w:t>
                        </w:r>
                        <w:r>
                          <w:rPr>
                            <w:b/>
                            <w:spacing w:val="58"/>
                            <w:sz w:val="24"/>
                          </w:rPr>
                          <w:t> </w:t>
                        </w:r>
                        <w:r>
                          <w:rPr>
                            <w:b/>
                            <w:sz w:val="24"/>
                          </w:rPr>
                          <w:t>Actual </w:t>
                        </w:r>
                        <w:r>
                          <w:rPr>
                            <w:b/>
                            <w:spacing w:val="-2"/>
                            <w:sz w:val="24"/>
                          </w:rPr>
                          <w:t>writing</w:t>
                        </w:r>
                      </w:p>
                    </w:txbxContent>
                  </v:textbox>
                  <v:stroke dashstyle="solid"/>
                  <w10:wrap type="none"/>
                </v:shape>
              </v:group>
            </w:pict>
          </mc:Fallback>
        </mc:AlternateContent>
      </w:r>
      <w:r>
        <w:rPr>
          <w:sz w:val="20"/>
        </w:rPr>
      </w:r>
    </w:p>
    <w:p>
      <w:pPr>
        <w:spacing w:before="229"/>
        <w:ind w:left="460" w:right="0" w:firstLine="0"/>
        <w:jc w:val="both"/>
        <w:rPr>
          <w:sz w:val="24"/>
        </w:rPr>
      </w:pPr>
      <w:r>
        <w:rPr>
          <w:b/>
          <w:sz w:val="24"/>
        </w:rPr>
        <w:t>Figure</w:t>
      </w:r>
      <w:r>
        <w:rPr>
          <w:b/>
          <w:spacing w:val="-1"/>
          <w:sz w:val="24"/>
        </w:rPr>
        <w:t> </w:t>
      </w:r>
      <w:r>
        <w:rPr>
          <w:b/>
          <w:sz w:val="24"/>
        </w:rPr>
        <w:t>2:</w:t>
      </w:r>
      <w:r>
        <w:rPr>
          <w:b/>
          <w:spacing w:val="-1"/>
          <w:sz w:val="24"/>
        </w:rPr>
        <w:t> </w:t>
      </w:r>
      <w:r>
        <w:rPr>
          <w:sz w:val="24"/>
        </w:rPr>
        <w:t>Stages of Essay</w:t>
      </w:r>
      <w:r>
        <w:rPr>
          <w:spacing w:val="-5"/>
          <w:sz w:val="24"/>
        </w:rPr>
        <w:t> </w:t>
      </w:r>
      <w:r>
        <w:rPr>
          <w:sz w:val="24"/>
        </w:rPr>
        <w:t>Writing</w:t>
      </w:r>
      <w:r>
        <w:rPr>
          <w:spacing w:val="-2"/>
          <w:sz w:val="24"/>
        </w:rPr>
        <w:t> </w:t>
      </w:r>
      <w:r>
        <w:rPr>
          <w:sz w:val="24"/>
        </w:rPr>
        <w:t>in Umaru</w:t>
      </w:r>
      <w:r>
        <w:rPr>
          <w:spacing w:val="1"/>
          <w:sz w:val="24"/>
        </w:rPr>
        <w:t> </w:t>
      </w:r>
      <w:r>
        <w:rPr>
          <w:spacing w:val="-2"/>
          <w:sz w:val="24"/>
        </w:rPr>
        <w:t>(2011)</w:t>
      </w:r>
    </w:p>
    <w:p>
      <w:pPr>
        <w:pStyle w:val="BodyText"/>
        <w:spacing w:before="240"/>
        <w:ind w:left="0"/>
      </w:pPr>
    </w:p>
    <w:p>
      <w:pPr>
        <w:pStyle w:val="BodyText"/>
        <w:spacing w:line="480" w:lineRule="auto" w:before="1"/>
        <w:ind w:right="403"/>
        <w:jc w:val="both"/>
      </w:pPr>
      <w:r>
        <w:rPr>
          <w:b/>
        </w:rPr>
        <w:t>Actual writing stage: </w:t>
      </w:r>
      <w:r>
        <w:rPr/>
        <w:t>The writer develops the points raised during outlining. Topic sentences</w:t>
      </w:r>
      <w:r>
        <w:rPr>
          <w:spacing w:val="40"/>
        </w:rPr>
        <w:t> </w:t>
      </w:r>
      <w:r>
        <w:rPr/>
        <w:t>are selected and developed into paragraphs and paragraphs are linked.</w:t>
      </w:r>
    </w:p>
    <w:p>
      <w:pPr>
        <w:pStyle w:val="BodyText"/>
        <w:spacing w:line="480" w:lineRule="auto"/>
        <w:ind w:right="400"/>
        <w:jc w:val="both"/>
      </w:pPr>
      <w:r>
        <w:rPr>
          <w:b/>
        </w:rPr>
        <w:t>Re-writing stage:</w:t>
      </w:r>
      <w:r>
        <w:rPr>
          <w:b/>
          <w:spacing w:val="40"/>
        </w:rPr>
        <w:t> </w:t>
      </w:r>
      <w:r>
        <w:rPr/>
        <w:t>This is the stage of editing and erasing, the writer is expected to read and re- read, taking into consideration mechanics such as punctuation, spelling choice of words,</w:t>
      </w:r>
      <w:r>
        <w:rPr>
          <w:spacing w:val="40"/>
        </w:rPr>
        <w:t> </w:t>
      </w:r>
      <w:r>
        <w:rPr/>
        <w:t>sentence structure and the meaning it expresses.</w:t>
      </w:r>
    </w:p>
    <w:p>
      <w:pPr>
        <w:pStyle w:val="BodyText"/>
        <w:spacing w:line="480" w:lineRule="auto"/>
        <w:ind w:right="394" w:firstLine="719"/>
        <w:jc w:val="both"/>
      </w:pPr>
      <w:r>
        <w:rPr/>
        <w:t>The process of writing is also described as consisting of three groups of activities, which according</w:t>
      </w:r>
      <w:r>
        <w:rPr>
          <w:spacing w:val="-15"/>
        </w:rPr>
        <w:t> </w:t>
      </w:r>
      <w:r>
        <w:rPr/>
        <w:t>to</w:t>
      </w:r>
      <w:r>
        <w:rPr>
          <w:spacing w:val="-15"/>
        </w:rPr>
        <w:t> </w:t>
      </w:r>
      <w:r>
        <w:rPr/>
        <w:t>Chukwuma</w:t>
      </w:r>
      <w:r>
        <w:rPr>
          <w:spacing w:val="-15"/>
        </w:rPr>
        <w:t> </w:t>
      </w:r>
      <w:r>
        <w:rPr/>
        <w:t>and</w:t>
      </w:r>
      <w:r>
        <w:rPr>
          <w:spacing w:val="-15"/>
        </w:rPr>
        <w:t> </w:t>
      </w:r>
      <w:r>
        <w:rPr/>
        <w:t>Otagburuagu</w:t>
      </w:r>
      <w:r>
        <w:rPr>
          <w:spacing w:val="-15"/>
        </w:rPr>
        <w:t> </w:t>
      </w:r>
      <w:r>
        <w:rPr/>
        <w:t>(2008)</w:t>
      </w:r>
      <w:r>
        <w:rPr>
          <w:spacing w:val="-15"/>
        </w:rPr>
        <w:t> </w:t>
      </w:r>
      <w:r>
        <w:rPr/>
        <w:t>and</w:t>
      </w:r>
      <w:r>
        <w:rPr>
          <w:spacing w:val="-15"/>
        </w:rPr>
        <w:t> </w:t>
      </w:r>
      <w:r>
        <w:rPr/>
        <w:t>Dysthe</w:t>
      </w:r>
      <w:r>
        <w:rPr>
          <w:spacing w:val="-15"/>
        </w:rPr>
        <w:t> </w:t>
      </w:r>
      <w:r>
        <w:rPr/>
        <w:t>(2008:15-32)</w:t>
      </w:r>
      <w:r>
        <w:rPr>
          <w:spacing w:val="-15"/>
        </w:rPr>
        <w:t> </w:t>
      </w:r>
      <w:r>
        <w:rPr/>
        <w:t>are:</w:t>
      </w:r>
    </w:p>
    <w:p>
      <w:pPr>
        <w:pStyle w:val="ListParagraph"/>
        <w:numPr>
          <w:ilvl w:val="1"/>
          <w:numId w:val="27"/>
        </w:numPr>
        <w:tabs>
          <w:tab w:pos="1179" w:val="left" w:leader="none"/>
        </w:tabs>
        <w:spacing w:line="240" w:lineRule="auto" w:before="0" w:after="0"/>
        <w:ind w:left="1179" w:right="0" w:hanging="719"/>
        <w:jc w:val="both"/>
        <w:rPr>
          <w:sz w:val="24"/>
        </w:rPr>
      </w:pPr>
      <w:r>
        <w:rPr>
          <w:b/>
          <w:sz w:val="24"/>
        </w:rPr>
        <w:t>Pre-writing</w:t>
      </w:r>
      <w:r>
        <w:rPr>
          <w:sz w:val="24"/>
        </w:rPr>
        <w:t>:</w:t>
      </w:r>
      <w:r>
        <w:rPr>
          <w:spacing w:val="22"/>
          <w:sz w:val="24"/>
        </w:rPr>
        <w:t> </w:t>
      </w:r>
      <w:r>
        <w:rPr>
          <w:sz w:val="24"/>
        </w:rPr>
        <w:t>This</w:t>
      </w:r>
      <w:r>
        <w:rPr>
          <w:spacing w:val="25"/>
          <w:sz w:val="24"/>
        </w:rPr>
        <w:t> </w:t>
      </w:r>
      <w:r>
        <w:rPr>
          <w:sz w:val="24"/>
        </w:rPr>
        <w:t>has</w:t>
      </w:r>
      <w:r>
        <w:rPr>
          <w:spacing w:val="24"/>
          <w:sz w:val="24"/>
        </w:rPr>
        <w:t> </w:t>
      </w:r>
      <w:r>
        <w:rPr>
          <w:sz w:val="24"/>
        </w:rPr>
        <w:t>to</w:t>
      </w:r>
      <w:r>
        <w:rPr>
          <w:spacing w:val="25"/>
          <w:sz w:val="24"/>
        </w:rPr>
        <w:t> </w:t>
      </w:r>
      <w:r>
        <w:rPr>
          <w:sz w:val="24"/>
        </w:rPr>
        <w:t>do</w:t>
      </w:r>
      <w:r>
        <w:rPr>
          <w:spacing w:val="24"/>
          <w:sz w:val="24"/>
        </w:rPr>
        <w:t> </w:t>
      </w:r>
      <w:r>
        <w:rPr>
          <w:sz w:val="24"/>
        </w:rPr>
        <w:t>with</w:t>
      </w:r>
      <w:r>
        <w:rPr>
          <w:spacing w:val="28"/>
          <w:sz w:val="24"/>
        </w:rPr>
        <w:t> </w:t>
      </w:r>
      <w:r>
        <w:rPr>
          <w:sz w:val="24"/>
        </w:rPr>
        <w:t>the</w:t>
      </w:r>
      <w:r>
        <w:rPr>
          <w:spacing w:val="23"/>
          <w:sz w:val="24"/>
        </w:rPr>
        <w:t> </w:t>
      </w:r>
      <w:r>
        <w:rPr>
          <w:sz w:val="24"/>
        </w:rPr>
        <w:t>purpose</w:t>
      </w:r>
      <w:r>
        <w:rPr>
          <w:spacing w:val="23"/>
          <w:sz w:val="24"/>
        </w:rPr>
        <w:t> </w:t>
      </w:r>
      <w:r>
        <w:rPr>
          <w:sz w:val="24"/>
        </w:rPr>
        <w:t>of</w:t>
      </w:r>
      <w:r>
        <w:rPr>
          <w:spacing w:val="24"/>
          <w:sz w:val="24"/>
        </w:rPr>
        <w:t> </w:t>
      </w:r>
      <w:r>
        <w:rPr>
          <w:sz w:val="24"/>
        </w:rPr>
        <w:t>writing</w:t>
      </w:r>
      <w:r>
        <w:rPr>
          <w:spacing w:val="24"/>
          <w:sz w:val="24"/>
        </w:rPr>
        <w:t> </w:t>
      </w:r>
      <w:r>
        <w:rPr>
          <w:sz w:val="24"/>
        </w:rPr>
        <w:t>and</w:t>
      </w:r>
      <w:r>
        <w:rPr>
          <w:spacing w:val="27"/>
          <w:sz w:val="24"/>
        </w:rPr>
        <w:t> </w:t>
      </w:r>
      <w:r>
        <w:rPr>
          <w:sz w:val="24"/>
        </w:rPr>
        <w:t>the</w:t>
      </w:r>
      <w:r>
        <w:rPr>
          <w:spacing w:val="26"/>
          <w:sz w:val="24"/>
        </w:rPr>
        <w:t> </w:t>
      </w:r>
      <w:r>
        <w:rPr>
          <w:sz w:val="24"/>
        </w:rPr>
        <w:t>question</w:t>
      </w:r>
      <w:r>
        <w:rPr>
          <w:spacing w:val="25"/>
          <w:sz w:val="24"/>
        </w:rPr>
        <w:t> </w:t>
      </w:r>
      <w:r>
        <w:rPr>
          <w:sz w:val="24"/>
        </w:rPr>
        <w:t>of</w:t>
      </w:r>
      <w:r>
        <w:rPr>
          <w:spacing w:val="26"/>
          <w:sz w:val="24"/>
        </w:rPr>
        <w:t> </w:t>
      </w:r>
      <w:r>
        <w:rPr>
          <w:spacing w:val="-2"/>
          <w:sz w:val="24"/>
        </w:rPr>
        <w:t>audience.</w:t>
      </w:r>
    </w:p>
    <w:p>
      <w:pPr>
        <w:pStyle w:val="BodyText"/>
        <w:ind w:left="0"/>
      </w:pPr>
    </w:p>
    <w:p>
      <w:pPr>
        <w:pStyle w:val="BodyText"/>
        <w:spacing w:line="480" w:lineRule="auto"/>
        <w:ind w:right="422"/>
        <w:jc w:val="both"/>
      </w:pPr>
      <w:r>
        <w:rPr/>
        <w:t>The</w:t>
      </w:r>
      <w:r>
        <w:rPr>
          <w:spacing w:val="40"/>
        </w:rPr>
        <w:t> </w:t>
      </w:r>
      <w:r>
        <w:rPr/>
        <w:t>answers</w:t>
      </w:r>
      <w:r>
        <w:rPr>
          <w:spacing w:val="40"/>
        </w:rPr>
        <w:t> </w:t>
      </w:r>
      <w:r>
        <w:rPr/>
        <w:t>to</w:t>
      </w:r>
      <w:r>
        <w:rPr>
          <w:spacing w:val="40"/>
        </w:rPr>
        <w:t> </w:t>
      </w:r>
      <w:r>
        <w:rPr/>
        <w:t>these</w:t>
      </w:r>
      <w:r>
        <w:rPr>
          <w:spacing w:val="40"/>
        </w:rPr>
        <w:t> </w:t>
      </w:r>
      <w:r>
        <w:rPr/>
        <w:t>two</w:t>
      </w:r>
      <w:r>
        <w:rPr>
          <w:spacing w:val="40"/>
        </w:rPr>
        <w:t> </w:t>
      </w:r>
      <w:r>
        <w:rPr/>
        <w:t>questions</w:t>
      </w:r>
      <w:r>
        <w:rPr>
          <w:spacing w:val="40"/>
        </w:rPr>
        <w:t> </w:t>
      </w:r>
      <w:r>
        <w:rPr/>
        <w:t>provide</w:t>
      </w:r>
      <w:r>
        <w:rPr>
          <w:spacing w:val="40"/>
        </w:rPr>
        <w:t> </w:t>
      </w:r>
      <w:r>
        <w:rPr/>
        <w:t>the</w:t>
      </w:r>
      <w:r>
        <w:rPr>
          <w:spacing w:val="40"/>
        </w:rPr>
        <w:t> </w:t>
      </w:r>
      <w:r>
        <w:rPr/>
        <w:t>writer</w:t>
      </w:r>
      <w:r>
        <w:rPr>
          <w:spacing w:val="40"/>
        </w:rPr>
        <w:t> </w:t>
      </w:r>
      <w:r>
        <w:rPr/>
        <w:t>with</w:t>
      </w:r>
      <w:r>
        <w:rPr>
          <w:spacing w:val="40"/>
        </w:rPr>
        <w:t> </w:t>
      </w:r>
      <w:r>
        <w:rPr/>
        <w:t>a</w:t>
      </w:r>
      <w:r>
        <w:rPr>
          <w:spacing w:val="40"/>
        </w:rPr>
        <w:t> </w:t>
      </w:r>
      <w:r>
        <w:rPr/>
        <w:t>sense</w:t>
      </w:r>
      <w:r>
        <w:rPr>
          <w:spacing w:val="40"/>
        </w:rPr>
        <w:t> </w:t>
      </w:r>
      <w:r>
        <w:rPr/>
        <w:t>of</w:t>
      </w:r>
      <w:r>
        <w:rPr>
          <w:spacing w:val="40"/>
        </w:rPr>
        <w:t> </w:t>
      </w:r>
      <w:r>
        <w:rPr/>
        <w:t>purpose</w:t>
      </w:r>
      <w:r>
        <w:rPr>
          <w:spacing w:val="40"/>
        </w:rPr>
        <w:t> </w:t>
      </w:r>
      <w:r>
        <w:rPr/>
        <w:t>and</w:t>
      </w:r>
      <w:r>
        <w:rPr>
          <w:spacing w:val="40"/>
        </w:rPr>
        <w:t> </w:t>
      </w:r>
      <w:r>
        <w:rPr/>
        <w:t>a</w:t>
      </w:r>
      <w:r>
        <w:rPr>
          <w:spacing w:val="40"/>
        </w:rPr>
        <w:t> </w:t>
      </w:r>
      <w:r>
        <w:rPr/>
        <w:t>proper knowledge of the audience which will make for possible exploration of content,</w:t>
      </w:r>
      <w:r>
        <w:rPr>
          <w:spacing w:val="80"/>
        </w:rPr>
        <w:t> </w:t>
      </w:r>
      <w:r>
        <w:rPr/>
        <w:t>planning, outlining of the language.</w:t>
      </w:r>
      <w:r>
        <w:rPr>
          <w:spacing w:val="40"/>
        </w:rPr>
        <w:t> </w:t>
      </w:r>
      <w:r>
        <w:rPr/>
        <w:t>This stage demands planning, distinctive and complex thinking process and thinking over using brainstorming, concept mapping, and so on.</w:t>
      </w:r>
    </w:p>
    <w:p>
      <w:pPr>
        <w:pStyle w:val="ListParagraph"/>
        <w:numPr>
          <w:ilvl w:val="1"/>
          <w:numId w:val="27"/>
        </w:numPr>
        <w:tabs>
          <w:tab w:pos="1179" w:val="left" w:leader="none"/>
        </w:tabs>
        <w:spacing w:line="480" w:lineRule="auto" w:before="1" w:after="0"/>
        <w:ind w:left="460" w:right="405" w:firstLine="0"/>
        <w:jc w:val="both"/>
        <w:rPr>
          <w:sz w:val="24"/>
        </w:rPr>
      </w:pPr>
      <w:r>
        <w:rPr>
          <w:b/>
          <w:sz w:val="24"/>
        </w:rPr>
        <w:t>Writing</w:t>
      </w:r>
      <w:r>
        <w:rPr>
          <w:b/>
          <w:spacing w:val="40"/>
          <w:sz w:val="24"/>
        </w:rPr>
        <w:t> </w:t>
      </w:r>
      <w:r>
        <w:rPr>
          <w:b/>
          <w:sz w:val="24"/>
        </w:rPr>
        <w:t>and</w:t>
      </w:r>
      <w:r>
        <w:rPr>
          <w:b/>
          <w:spacing w:val="40"/>
          <w:sz w:val="24"/>
        </w:rPr>
        <w:t> </w:t>
      </w:r>
      <w:r>
        <w:rPr>
          <w:b/>
          <w:sz w:val="24"/>
        </w:rPr>
        <w:t>Re-writing:</w:t>
      </w:r>
      <w:r>
        <w:rPr>
          <w:b/>
          <w:spacing w:val="40"/>
          <w:sz w:val="24"/>
        </w:rPr>
        <w:t> </w:t>
      </w:r>
      <w:r>
        <w:rPr>
          <w:sz w:val="24"/>
        </w:rPr>
        <w:t>This</w:t>
      </w:r>
      <w:r>
        <w:rPr>
          <w:spacing w:val="40"/>
          <w:sz w:val="24"/>
        </w:rPr>
        <w:t> </w:t>
      </w:r>
      <w:r>
        <w:rPr>
          <w:sz w:val="24"/>
        </w:rPr>
        <w:t>involves</w:t>
      </w:r>
      <w:r>
        <w:rPr>
          <w:spacing w:val="40"/>
          <w:sz w:val="24"/>
        </w:rPr>
        <w:t> </w:t>
      </w:r>
      <w:r>
        <w:rPr>
          <w:sz w:val="24"/>
        </w:rPr>
        <w:t>the</w:t>
      </w:r>
      <w:r>
        <w:rPr>
          <w:spacing w:val="40"/>
          <w:sz w:val="24"/>
        </w:rPr>
        <w:t> </w:t>
      </w:r>
      <w:r>
        <w:rPr>
          <w:sz w:val="24"/>
        </w:rPr>
        <w:t>writer</w:t>
      </w:r>
      <w:r>
        <w:rPr>
          <w:spacing w:val="40"/>
          <w:sz w:val="24"/>
        </w:rPr>
        <w:t> </w:t>
      </w:r>
      <w:r>
        <w:rPr>
          <w:sz w:val="24"/>
        </w:rPr>
        <w:t>making</w:t>
      </w:r>
      <w:r>
        <w:rPr>
          <w:spacing w:val="40"/>
          <w:sz w:val="24"/>
        </w:rPr>
        <w:t> </w:t>
      </w:r>
      <w:r>
        <w:rPr>
          <w:sz w:val="24"/>
        </w:rPr>
        <w:t>the</w:t>
      </w:r>
      <w:r>
        <w:rPr>
          <w:spacing w:val="40"/>
          <w:sz w:val="24"/>
        </w:rPr>
        <w:t> </w:t>
      </w:r>
      <w:r>
        <w:rPr>
          <w:sz w:val="24"/>
        </w:rPr>
        <w:t>first</w:t>
      </w:r>
      <w:r>
        <w:rPr>
          <w:spacing w:val="40"/>
          <w:sz w:val="24"/>
        </w:rPr>
        <w:t> </w:t>
      </w:r>
      <w:r>
        <w:rPr>
          <w:sz w:val="24"/>
        </w:rPr>
        <w:t>draft,</w:t>
      </w:r>
      <w:r>
        <w:rPr>
          <w:spacing w:val="40"/>
          <w:sz w:val="24"/>
        </w:rPr>
        <w:t> </w:t>
      </w:r>
      <w:r>
        <w:rPr>
          <w:sz w:val="24"/>
        </w:rPr>
        <w:t>going through</w:t>
      </w:r>
      <w:r>
        <w:rPr>
          <w:spacing w:val="40"/>
          <w:sz w:val="24"/>
        </w:rPr>
        <w:t> </w:t>
      </w:r>
      <w:r>
        <w:rPr>
          <w:sz w:val="24"/>
        </w:rPr>
        <w:t>the</w:t>
      </w:r>
      <w:r>
        <w:rPr>
          <w:spacing w:val="39"/>
          <w:sz w:val="24"/>
        </w:rPr>
        <w:t> </w:t>
      </w:r>
      <w:r>
        <w:rPr>
          <w:sz w:val="24"/>
        </w:rPr>
        <w:t>draft</w:t>
      </w:r>
      <w:r>
        <w:rPr>
          <w:spacing w:val="40"/>
          <w:sz w:val="24"/>
        </w:rPr>
        <w:t> </w:t>
      </w:r>
      <w:r>
        <w:rPr>
          <w:sz w:val="24"/>
        </w:rPr>
        <w:t>i.e.</w:t>
      </w:r>
      <w:r>
        <w:rPr>
          <w:spacing w:val="40"/>
          <w:sz w:val="24"/>
        </w:rPr>
        <w:t> </w:t>
      </w:r>
      <w:r>
        <w:rPr>
          <w:sz w:val="24"/>
        </w:rPr>
        <w:t>a</w:t>
      </w:r>
      <w:r>
        <w:rPr>
          <w:spacing w:val="37"/>
          <w:sz w:val="24"/>
        </w:rPr>
        <w:t> </w:t>
      </w:r>
      <w:r>
        <w:rPr>
          <w:sz w:val="24"/>
        </w:rPr>
        <w:t>sort</w:t>
      </w:r>
      <w:r>
        <w:rPr>
          <w:spacing w:val="38"/>
          <w:sz w:val="24"/>
        </w:rPr>
        <w:t> </w:t>
      </w:r>
      <w:r>
        <w:rPr>
          <w:sz w:val="24"/>
        </w:rPr>
        <w:t>of</w:t>
      </w:r>
      <w:r>
        <w:rPr>
          <w:spacing w:val="40"/>
          <w:sz w:val="24"/>
        </w:rPr>
        <w:t> </w:t>
      </w:r>
      <w:r>
        <w:rPr>
          <w:sz w:val="24"/>
        </w:rPr>
        <w:t>review</w:t>
      </w:r>
      <w:r>
        <w:rPr>
          <w:spacing w:val="40"/>
          <w:sz w:val="24"/>
        </w:rPr>
        <w:t> </w:t>
      </w:r>
      <w:r>
        <w:rPr>
          <w:sz w:val="24"/>
        </w:rPr>
        <w:t>of</w:t>
      </w:r>
      <w:r>
        <w:rPr>
          <w:spacing w:val="40"/>
          <w:sz w:val="24"/>
        </w:rPr>
        <w:t> </w:t>
      </w:r>
      <w:r>
        <w:rPr>
          <w:sz w:val="24"/>
        </w:rPr>
        <w:t>the</w:t>
      </w:r>
      <w:r>
        <w:rPr>
          <w:spacing w:val="39"/>
          <w:sz w:val="24"/>
        </w:rPr>
        <w:t> </w:t>
      </w:r>
      <w:r>
        <w:rPr>
          <w:sz w:val="24"/>
        </w:rPr>
        <w:t>draft</w:t>
      </w:r>
      <w:r>
        <w:rPr>
          <w:spacing w:val="40"/>
          <w:sz w:val="24"/>
        </w:rPr>
        <w:t> </w:t>
      </w:r>
      <w:r>
        <w:rPr>
          <w:sz w:val="24"/>
        </w:rPr>
        <w:t>to</w:t>
      </w:r>
      <w:r>
        <w:rPr>
          <w:spacing w:val="40"/>
          <w:sz w:val="24"/>
        </w:rPr>
        <w:t> </w:t>
      </w:r>
      <w:r>
        <w:rPr>
          <w:sz w:val="24"/>
        </w:rPr>
        <w:t>get</w:t>
      </w:r>
      <w:r>
        <w:rPr>
          <w:spacing w:val="40"/>
          <w:sz w:val="24"/>
        </w:rPr>
        <w:t> </w:t>
      </w:r>
      <w:r>
        <w:rPr>
          <w:sz w:val="24"/>
        </w:rPr>
        <w:t>an</w:t>
      </w:r>
      <w:r>
        <w:rPr>
          <w:spacing w:val="38"/>
          <w:sz w:val="24"/>
        </w:rPr>
        <w:t> </w:t>
      </w:r>
      <w:r>
        <w:rPr>
          <w:sz w:val="24"/>
        </w:rPr>
        <w:t>idea</w:t>
      </w:r>
      <w:r>
        <w:rPr>
          <w:spacing w:val="39"/>
          <w:sz w:val="24"/>
        </w:rPr>
        <w:t> </w:t>
      </w:r>
      <w:r>
        <w:rPr>
          <w:sz w:val="24"/>
        </w:rPr>
        <w:t>of</w:t>
      </w:r>
      <w:r>
        <w:rPr>
          <w:spacing w:val="37"/>
          <w:sz w:val="24"/>
        </w:rPr>
        <w:t> </w:t>
      </w:r>
      <w:r>
        <w:rPr>
          <w:sz w:val="24"/>
        </w:rPr>
        <w:t>how</w:t>
      </w:r>
      <w:r>
        <w:rPr>
          <w:spacing w:val="40"/>
          <w:sz w:val="24"/>
        </w:rPr>
        <w:t> </w:t>
      </w:r>
      <w:r>
        <w:rPr>
          <w:sz w:val="24"/>
        </w:rPr>
        <w:t>text</w:t>
      </w:r>
      <w:r>
        <w:rPr>
          <w:spacing w:val="38"/>
          <w:sz w:val="24"/>
        </w:rPr>
        <w:t> </w:t>
      </w:r>
      <w:r>
        <w:rPr>
          <w:sz w:val="24"/>
        </w:rPr>
        <w:t>is</w:t>
      </w:r>
      <w:r>
        <w:rPr>
          <w:spacing w:val="38"/>
          <w:sz w:val="24"/>
        </w:rPr>
        <w:t> </w:t>
      </w:r>
      <w:r>
        <w:rPr>
          <w:sz w:val="24"/>
        </w:rPr>
        <w:t>developing. The first draft is usually writer-based while the second draft is reader -based. This stage is discursive and recursive.</w:t>
      </w:r>
    </w:p>
    <w:p>
      <w:pPr>
        <w:spacing w:after="0" w:line="480" w:lineRule="auto"/>
        <w:jc w:val="both"/>
        <w:rPr>
          <w:sz w:val="24"/>
        </w:rPr>
        <w:sectPr>
          <w:pgSz w:w="12240" w:h="15840"/>
          <w:pgMar w:header="0" w:footer="744" w:top="1300" w:bottom="940" w:left="980" w:right="1040"/>
        </w:sectPr>
      </w:pPr>
    </w:p>
    <w:p>
      <w:pPr>
        <w:pStyle w:val="BodyText"/>
        <w:spacing w:line="480" w:lineRule="auto" w:before="72"/>
        <w:ind w:right="421" w:firstLine="719"/>
        <w:jc w:val="both"/>
      </w:pPr>
      <w:r>
        <w:rPr/>
        <w:t>In reviewing the draft, the writer checks to see whether the sentences are effective and well-formed</w:t>
      </w:r>
      <w:r>
        <w:rPr>
          <w:spacing w:val="40"/>
        </w:rPr>
        <w:t> </w:t>
      </w:r>
      <w:r>
        <w:rPr/>
        <w:t>according</w:t>
      </w:r>
      <w:r>
        <w:rPr>
          <w:spacing w:val="40"/>
        </w:rPr>
        <w:t> </w:t>
      </w:r>
      <w:r>
        <w:rPr/>
        <w:t>to</w:t>
      </w:r>
      <w:r>
        <w:rPr>
          <w:spacing w:val="40"/>
        </w:rPr>
        <w:t> </w:t>
      </w:r>
      <w:r>
        <w:rPr/>
        <w:t>the</w:t>
      </w:r>
      <w:r>
        <w:rPr>
          <w:spacing w:val="40"/>
        </w:rPr>
        <w:t> </w:t>
      </w:r>
      <w:r>
        <w:rPr/>
        <w:t>rules</w:t>
      </w:r>
      <w:r>
        <w:rPr>
          <w:spacing w:val="40"/>
        </w:rPr>
        <w:t> </w:t>
      </w:r>
      <w:r>
        <w:rPr/>
        <w:t>of</w:t>
      </w:r>
      <w:r>
        <w:rPr>
          <w:spacing w:val="40"/>
        </w:rPr>
        <w:t> </w:t>
      </w:r>
      <w:r>
        <w:rPr/>
        <w:t>grammar;</w:t>
      </w:r>
      <w:r>
        <w:rPr>
          <w:spacing w:val="40"/>
        </w:rPr>
        <w:t> </w:t>
      </w:r>
      <w:r>
        <w:rPr/>
        <w:t>checks</w:t>
      </w:r>
      <w:r>
        <w:rPr>
          <w:spacing w:val="40"/>
        </w:rPr>
        <w:t> </w:t>
      </w:r>
      <w:r>
        <w:rPr/>
        <w:t>to</w:t>
      </w:r>
      <w:r>
        <w:rPr>
          <w:spacing w:val="40"/>
        </w:rPr>
        <w:t> </w:t>
      </w:r>
      <w:r>
        <w:rPr/>
        <w:t>see</w:t>
      </w:r>
      <w:r>
        <w:rPr>
          <w:spacing w:val="40"/>
        </w:rPr>
        <w:t> </w:t>
      </w:r>
      <w:r>
        <w:rPr/>
        <w:t>if</w:t>
      </w:r>
      <w:r>
        <w:rPr>
          <w:spacing w:val="40"/>
        </w:rPr>
        <w:t> </w:t>
      </w:r>
      <w:r>
        <w:rPr/>
        <w:t>there</w:t>
      </w:r>
      <w:r>
        <w:rPr>
          <w:spacing w:val="40"/>
        </w:rPr>
        <w:t> </w:t>
      </w:r>
      <w:r>
        <w:rPr/>
        <w:t>is</w:t>
      </w:r>
      <w:r>
        <w:rPr>
          <w:spacing w:val="40"/>
        </w:rPr>
        <w:t> </w:t>
      </w:r>
      <w:r>
        <w:rPr/>
        <w:t>need</w:t>
      </w:r>
      <w:r>
        <w:rPr>
          <w:spacing w:val="40"/>
        </w:rPr>
        <w:t> </w:t>
      </w:r>
      <w:r>
        <w:rPr/>
        <w:t>for</w:t>
      </w:r>
      <w:r>
        <w:rPr>
          <w:spacing w:val="40"/>
        </w:rPr>
        <w:t> </w:t>
      </w:r>
      <w:r>
        <w:rPr/>
        <w:t>the vocabulary</w:t>
      </w:r>
      <w:r>
        <w:rPr>
          <w:spacing w:val="26"/>
        </w:rPr>
        <w:t> </w:t>
      </w:r>
      <w:r>
        <w:rPr/>
        <w:t>to</w:t>
      </w:r>
      <w:r>
        <w:rPr>
          <w:spacing w:val="26"/>
        </w:rPr>
        <w:t> </w:t>
      </w:r>
      <w:r>
        <w:rPr/>
        <w:t>be</w:t>
      </w:r>
      <w:r>
        <w:rPr>
          <w:spacing w:val="21"/>
        </w:rPr>
        <w:t> </w:t>
      </w:r>
      <w:r>
        <w:rPr/>
        <w:t>made</w:t>
      </w:r>
      <w:r>
        <w:rPr>
          <w:spacing w:val="21"/>
        </w:rPr>
        <w:t> </w:t>
      </w:r>
      <w:r>
        <w:rPr/>
        <w:t>stronger</w:t>
      </w:r>
      <w:r>
        <w:rPr>
          <w:spacing w:val="24"/>
        </w:rPr>
        <w:t> </w:t>
      </w:r>
      <w:r>
        <w:rPr/>
        <w:t>at</w:t>
      </w:r>
      <w:r>
        <w:rPr>
          <w:spacing w:val="23"/>
        </w:rPr>
        <w:t> </w:t>
      </w:r>
      <w:r>
        <w:rPr/>
        <w:t>any</w:t>
      </w:r>
      <w:r>
        <w:rPr>
          <w:spacing w:val="17"/>
        </w:rPr>
        <w:t> </w:t>
      </w:r>
      <w:r>
        <w:rPr/>
        <w:t>point;</w:t>
      </w:r>
      <w:r>
        <w:rPr>
          <w:spacing w:val="23"/>
        </w:rPr>
        <w:t> </w:t>
      </w:r>
      <w:r>
        <w:rPr/>
        <w:t>checks</w:t>
      </w:r>
      <w:r>
        <w:rPr>
          <w:spacing w:val="22"/>
        </w:rPr>
        <w:t> </w:t>
      </w:r>
      <w:r>
        <w:rPr/>
        <w:t>if</w:t>
      </w:r>
      <w:r>
        <w:rPr>
          <w:spacing w:val="24"/>
        </w:rPr>
        <w:t> </w:t>
      </w:r>
      <w:r>
        <w:rPr/>
        <w:t>the</w:t>
      </w:r>
      <w:r>
        <w:rPr>
          <w:spacing w:val="24"/>
        </w:rPr>
        <w:t> </w:t>
      </w:r>
      <w:r>
        <w:rPr/>
        <w:t>paragraphs</w:t>
      </w:r>
      <w:r>
        <w:rPr>
          <w:spacing w:val="26"/>
        </w:rPr>
        <w:t> </w:t>
      </w:r>
      <w:r>
        <w:rPr/>
        <w:t>need</w:t>
      </w:r>
      <w:r>
        <w:rPr>
          <w:spacing w:val="26"/>
        </w:rPr>
        <w:t> </w:t>
      </w:r>
      <w:r>
        <w:rPr/>
        <w:t>to</w:t>
      </w:r>
      <w:r>
        <w:rPr>
          <w:spacing w:val="22"/>
        </w:rPr>
        <w:t> </w:t>
      </w:r>
      <w:r>
        <w:rPr/>
        <w:t>be</w:t>
      </w:r>
      <w:r>
        <w:rPr>
          <w:spacing w:val="24"/>
        </w:rPr>
        <w:t> </w:t>
      </w:r>
      <w:r>
        <w:rPr/>
        <w:t>re-arranged.</w:t>
      </w:r>
    </w:p>
    <w:p>
      <w:pPr>
        <w:pStyle w:val="ListParagraph"/>
        <w:numPr>
          <w:ilvl w:val="1"/>
          <w:numId w:val="27"/>
        </w:numPr>
        <w:tabs>
          <w:tab w:pos="1179" w:val="left" w:leader="none"/>
        </w:tabs>
        <w:spacing w:line="480" w:lineRule="auto" w:before="0" w:after="0"/>
        <w:ind w:left="460" w:right="412" w:firstLine="0"/>
        <w:jc w:val="both"/>
        <w:rPr>
          <w:sz w:val="24"/>
        </w:rPr>
      </w:pPr>
      <w:r>
        <w:rPr>
          <w:b/>
          <w:sz w:val="24"/>
        </w:rPr>
        <w:t>Editing or Final draft: </w:t>
      </w:r>
      <w:r>
        <w:rPr>
          <w:sz w:val="24"/>
        </w:rPr>
        <w:t>This involves the writer reading through and trying to apply a reader‟s perspective in order to assess how clearly readers might follow the idea. Students</w:t>
      </w:r>
      <w:r>
        <w:rPr>
          <w:spacing w:val="40"/>
          <w:sz w:val="24"/>
        </w:rPr>
        <w:t> </w:t>
      </w:r>
      <w:r>
        <w:rPr>
          <w:sz w:val="24"/>
        </w:rPr>
        <w:t>should</w:t>
      </w:r>
      <w:r>
        <w:rPr>
          <w:spacing w:val="40"/>
          <w:sz w:val="24"/>
        </w:rPr>
        <w:t> </w:t>
      </w:r>
      <w:r>
        <w:rPr>
          <w:sz w:val="24"/>
        </w:rPr>
        <w:t>learn</w:t>
      </w:r>
      <w:r>
        <w:rPr>
          <w:spacing w:val="40"/>
          <w:sz w:val="24"/>
        </w:rPr>
        <w:t> </w:t>
      </w:r>
      <w:r>
        <w:rPr>
          <w:sz w:val="24"/>
        </w:rPr>
        <w:t>to</w:t>
      </w:r>
      <w:r>
        <w:rPr>
          <w:spacing w:val="40"/>
          <w:sz w:val="24"/>
        </w:rPr>
        <w:t> </w:t>
      </w:r>
      <w:r>
        <w:rPr>
          <w:sz w:val="24"/>
        </w:rPr>
        <w:t>edit</w:t>
      </w:r>
      <w:r>
        <w:rPr>
          <w:spacing w:val="40"/>
          <w:sz w:val="24"/>
        </w:rPr>
        <w:t> </w:t>
      </w:r>
      <w:r>
        <w:rPr>
          <w:sz w:val="24"/>
        </w:rPr>
        <w:t>their</w:t>
      </w:r>
      <w:r>
        <w:rPr>
          <w:spacing w:val="40"/>
          <w:sz w:val="24"/>
        </w:rPr>
        <w:t> </w:t>
      </w:r>
      <w:r>
        <w:rPr>
          <w:sz w:val="24"/>
        </w:rPr>
        <w:t>writing</w:t>
      </w:r>
      <w:r>
        <w:rPr>
          <w:spacing w:val="40"/>
          <w:sz w:val="24"/>
        </w:rPr>
        <w:t> </w:t>
      </w:r>
      <w:r>
        <w:rPr>
          <w:sz w:val="24"/>
        </w:rPr>
        <w:t>as</w:t>
      </w:r>
      <w:r>
        <w:rPr>
          <w:spacing w:val="40"/>
          <w:sz w:val="24"/>
        </w:rPr>
        <w:t> </w:t>
      </w:r>
      <w:r>
        <w:rPr>
          <w:sz w:val="24"/>
        </w:rPr>
        <w:t>if</w:t>
      </w:r>
      <w:r>
        <w:rPr>
          <w:spacing w:val="40"/>
          <w:sz w:val="24"/>
        </w:rPr>
        <w:t> </w:t>
      </w:r>
      <w:r>
        <w:rPr>
          <w:sz w:val="24"/>
        </w:rPr>
        <w:t>it</w:t>
      </w:r>
      <w:r>
        <w:rPr>
          <w:spacing w:val="40"/>
          <w:sz w:val="24"/>
        </w:rPr>
        <w:t> </w:t>
      </w:r>
      <w:r>
        <w:rPr>
          <w:sz w:val="24"/>
        </w:rPr>
        <w:t>were</w:t>
      </w:r>
      <w:r>
        <w:rPr>
          <w:spacing w:val="40"/>
          <w:sz w:val="24"/>
        </w:rPr>
        <w:t> </w:t>
      </w:r>
      <w:r>
        <w:rPr>
          <w:sz w:val="24"/>
        </w:rPr>
        <w:t>the</w:t>
      </w:r>
      <w:r>
        <w:rPr>
          <w:spacing w:val="40"/>
          <w:sz w:val="24"/>
        </w:rPr>
        <w:t> </w:t>
      </w:r>
      <w:r>
        <w:rPr>
          <w:sz w:val="24"/>
        </w:rPr>
        <w:t>work</w:t>
      </w:r>
      <w:r>
        <w:rPr>
          <w:spacing w:val="40"/>
          <w:sz w:val="24"/>
        </w:rPr>
        <w:t> </w:t>
      </w:r>
      <w:r>
        <w:rPr>
          <w:sz w:val="24"/>
        </w:rPr>
        <w:t>of</w:t>
      </w:r>
      <w:r>
        <w:rPr>
          <w:spacing w:val="40"/>
          <w:sz w:val="24"/>
        </w:rPr>
        <w:t> </w:t>
      </w:r>
      <w:r>
        <w:rPr>
          <w:sz w:val="24"/>
        </w:rPr>
        <w:t>others.</w:t>
      </w:r>
      <w:r>
        <w:rPr>
          <w:spacing w:val="40"/>
          <w:sz w:val="24"/>
        </w:rPr>
        <w:t> </w:t>
      </w:r>
      <w:r>
        <w:rPr>
          <w:sz w:val="24"/>
        </w:rPr>
        <w:t>The</w:t>
      </w:r>
      <w:r>
        <w:rPr>
          <w:spacing w:val="40"/>
          <w:sz w:val="24"/>
        </w:rPr>
        <w:t> </w:t>
      </w:r>
      <w:r>
        <w:rPr>
          <w:sz w:val="24"/>
        </w:rPr>
        <w:t>writer</w:t>
      </w:r>
      <w:r>
        <w:rPr>
          <w:spacing w:val="40"/>
          <w:sz w:val="24"/>
        </w:rPr>
        <w:t> </w:t>
      </w:r>
      <w:r>
        <w:rPr>
          <w:sz w:val="24"/>
        </w:rPr>
        <w:t>may</w:t>
      </w:r>
      <w:r>
        <w:rPr>
          <w:spacing w:val="38"/>
          <w:sz w:val="24"/>
        </w:rPr>
        <w:t> </w:t>
      </w:r>
      <w:r>
        <w:rPr>
          <w:sz w:val="24"/>
        </w:rPr>
        <w:t>discover words that have been wrongly spelt, or punctuated, words omitted and so on.</w:t>
      </w:r>
      <w:r>
        <w:rPr>
          <w:spacing w:val="80"/>
          <w:sz w:val="24"/>
        </w:rPr>
        <w:t> </w:t>
      </w:r>
      <w:r>
        <w:rPr>
          <w:sz w:val="24"/>
        </w:rPr>
        <w:t>This stage helps the</w:t>
      </w:r>
      <w:r>
        <w:rPr>
          <w:spacing w:val="40"/>
          <w:sz w:val="24"/>
        </w:rPr>
        <w:t> </w:t>
      </w:r>
      <w:r>
        <w:rPr>
          <w:sz w:val="24"/>
        </w:rPr>
        <w:t>writer</w:t>
      </w:r>
      <w:r>
        <w:rPr>
          <w:spacing w:val="40"/>
          <w:sz w:val="24"/>
        </w:rPr>
        <w:t> </w:t>
      </w:r>
      <w:r>
        <w:rPr>
          <w:sz w:val="24"/>
        </w:rPr>
        <w:t>make</w:t>
      </w:r>
      <w:r>
        <w:rPr>
          <w:spacing w:val="40"/>
          <w:sz w:val="24"/>
        </w:rPr>
        <w:t> </w:t>
      </w:r>
      <w:r>
        <w:rPr>
          <w:sz w:val="24"/>
        </w:rPr>
        <w:t>final</w:t>
      </w:r>
      <w:r>
        <w:rPr>
          <w:spacing w:val="40"/>
          <w:sz w:val="24"/>
        </w:rPr>
        <w:t> </w:t>
      </w:r>
      <w:r>
        <w:rPr>
          <w:sz w:val="24"/>
        </w:rPr>
        <w:t>adjustments</w:t>
      </w:r>
      <w:r>
        <w:rPr>
          <w:spacing w:val="40"/>
          <w:sz w:val="24"/>
        </w:rPr>
        <w:t> </w:t>
      </w:r>
      <w:r>
        <w:rPr>
          <w:sz w:val="24"/>
        </w:rPr>
        <w:t>and</w:t>
      </w:r>
      <w:r>
        <w:rPr>
          <w:spacing w:val="40"/>
          <w:sz w:val="24"/>
        </w:rPr>
        <w:t> </w:t>
      </w:r>
      <w:r>
        <w:rPr>
          <w:sz w:val="24"/>
        </w:rPr>
        <w:t>check</w:t>
      </w:r>
      <w:r>
        <w:rPr>
          <w:spacing w:val="40"/>
          <w:sz w:val="24"/>
        </w:rPr>
        <w:t> </w:t>
      </w:r>
      <w:r>
        <w:rPr>
          <w:sz w:val="24"/>
        </w:rPr>
        <w:t>accuracy</w:t>
      </w:r>
      <w:r>
        <w:rPr>
          <w:spacing w:val="40"/>
          <w:sz w:val="24"/>
        </w:rPr>
        <w:t> </w:t>
      </w:r>
      <w:r>
        <w:rPr>
          <w:sz w:val="24"/>
        </w:rPr>
        <w:t>so</w:t>
      </w:r>
      <w:r>
        <w:rPr>
          <w:spacing w:val="40"/>
          <w:sz w:val="24"/>
        </w:rPr>
        <w:t> </w:t>
      </w:r>
      <w:r>
        <w:rPr>
          <w:sz w:val="24"/>
        </w:rPr>
        <w:t>that</w:t>
      </w:r>
      <w:r>
        <w:rPr>
          <w:spacing w:val="40"/>
          <w:sz w:val="24"/>
        </w:rPr>
        <w:t> </w:t>
      </w:r>
      <w:r>
        <w:rPr>
          <w:sz w:val="24"/>
        </w:rPr>
        <w:t>the</w:t>
      </w:r>
      <w:r>
        <w:rPr>
          <w:spacing w:val="40"/>
          <w:sz w:val="24"/>
        </w:rPr>
        <w:t> </w:t>
      </w:r>
      <w:r>
        <w:rPr>
          <w:sz w:val="24"/>
        </w:rPr>
        <w:t>text</w:t>
      </w:r>
      <w:r>
        <w:rPr>
          <w:spacing w:val="40"/>
          <w:sz w:val="24"/>
        </w:rPr>
        <w:t> </w:t>
      </w:r>
      <w:r>
        <w:rPr>
          <w:sz w:val="24"/>
        </w:rPr>
        <w:t>is</w:t>
      </w:r>
      <w:r>
        <w:rPr>
          <w:spacing w:val="40"/>
          <w:sz w:val="24"/>
        </w:rPr>
        <w:t> </w:t>
      </w:r>
      <w:r>
        <w:rPr>
          <w:sz w:val="24"/>
        </w:rPr>
        <w:t>maximally understood</w:t>
      </w:r>
      <w:r>
        <w:rPr>
          <w:spacing w:val="40"/>
          <w:sz w:val="24"/>
        </w:rPr>
        <w:t> </w:t>
      </w:r>
      <w:r>
        <w:rPr>
          <w:sz w:val="24"/>
        </w:rPr>
        <w:t>by</w:t>
      </w:r>
      <w:r>
        <w:rPr>
          <w:spacing w:val="40"/>
          <w:sz w:val="24"/>
        </w:rPr>
        <w:t> </w:t>
      </w:r>
      <w:r>
        <w:rPr>
          <w:sz w:val="24"/>
        </w:rPr>
        <w:t>the</w:t>
      </w:r>
      <w:r>
        <w:rPr>
          <w:spacing w:val="40"/>
          <w:sz w:val="24"/>
        </w:rPr>
        <w:t> </w:t>
      </w:r>
      <w:r>
        <w:rPr>
          <w:spacing w:val="10"/>
          <w:sz w:val="24"/>
        </w:rPr>
        <w:t>reader,</w:t>
      </w:r>
      <w:r>
        <w:rPr>
          <w:spacing w:val="40"/>
          <w:sz w:val="24"/>
        </w:rPr>
        <w:t> </w:t>
      </w:r>
      <w:r>
        <w:rPr>
          <w:sz w:val="24"/>
        </w:rPr>
        <w:t>and</w:t>
      </w:r>
      <w:r>
        <w:rPr>
          <w:spacing w:val="40"/>
          <w:sz w:val="24"/>
        </w:rPr>
        <w:t> </w:t>
      </w:r>
      <w:r>
        <w:rPr>
          <w:sz w:val="24"/>
        </w:rPr>
        <w:t>the</w:t>
      </w:r>
      <w:r>
        <w:rPr>
          <w:spacing w:val="40"/>
          <w:sz w:val="24"/>
        </w:rPr>
        <w:t> </w:t>
      </w:r>
      <w:r>
        <w:rPr>
          <w:spacing w:val="9"/>
          <w:sz w:val="24"/>
        </w:rPr>
        <w:t>text</w:t>
      </w:r>
      <w:r>
        <w:rPr>
          <w:spacing w:val="40"/>
          <w:sz w:val="24"/>
        </w:rPr>
        <w:t> </w:t>
      </w:r>
      <w:r>
        <w:rPr>
          <w:sz w:val="24"/>
        </w:rPr>
        <w:t>also</w:t>
      </w:r>
      <w:r>
        <w:rPr>
          <w:spacing w:val="40"/>
          <w:sz w:val="24"/>
        </w:rPr>
        <w:t> </w:t>
      </w:r>
      <w:r>
        <w:rPr>
          <w:spacing w:val="10"/>
          <w:sz w:val="24"/>
        </w:rPr>
        <w:t>succeeds</w:t>
      </w:r>
      <w:r>
        <w:rPr>
          <w:spacing w:val="40"/>
          <w:sz w:val="24"/>
        </w:rPr>
        <w:t> </w:t>
      </w:r>
      <w:r>
        <w:rPr>
          <w:sz w:val="24"/>
        </w:rPr>
        <w:t>in</w:t>
      </w:r>
      <w:r>
        <w:rPr>
          <w:spacing w:val="40"/>
          <w:sz w:val="24"/>
        </w:rPr>
        <w:t> </w:t>
      </w:r>
      <w:r>
        <w:rPr>
          <w:spacing w:val="11"/>
          <w:sz w:val="24"/>
        </w:rPr>
        <w:t>sending</w:t>
      </w:r>
      <w:r>
        <w:rPr>
          <w:spacing w:val="40"/>
          <w:sz w:val="24"/>
        </w:rPr>
        <w:t> </w:t>
      </w:r>
      <w:r>
        <w:rPr>
          <w:sz w:val="24"/>
        </w:rPr>
        <w:t>the</w:t>
      </w:r>
      <w:r>
        <w:rPr>
          <w:spacing w:val="40"/>
          <w:sz w:val="24"/>
        </w:rPr>
        <w:t> </w:t>
      </w:r>
      <w:r>
        <w:rPr>
          <w:spacing w:val="10"/>
          <w:sz w:val="24"/>
        </w:rPr>
        <w:t>writers</w:t>
      </w:r>
      <w:r>
        <w:rPr>
          <w:spacing w:val="40"/>
          <w:sz w:val="24"/>
        </w:rPr>
        <w:t> </w:t>
      </w:r>
      <w:r>
        <w:rPr>
          <w:spacing w:val="10"/>
          <w:sz w:val="24"/>
        </w:rPr>
        <w:t>message </w:t>
      </w:r>
      <w:r>
        <w:rPr>
          <w:spacing w:val="9"/>
          <w:sz w:val="24"/>
        </w:rPr>
        <w:t>across </w:t>
      </w:r>
      <w:r>
        <w:rPr>
          <w:spacing w:val="10"/>
          <w:sz w:val="24"/>
        </w:rPr>
        <w:t>clearly </w:t>
      </w:r>
      <w:r>
        <w:rPr>
          <w:sz w:val="24"/>
        </w:rPr>
        <w:t>and unambiguously.</w:t>
      </w:r>
    </w:p>
    <w:p>
      <w:pPr>
        <w:pStyle w:val="BodyText"/>
        <w:spacing w:line="480" w:lineRule="auto" w:before="1"/>
        <w:ind w:right="404" w:firstLine="779"/>
        <w:jc w:val="both"/>
      </w:pPr>
      <w:r>
        <w:rPr/>
        <w:t>Process approach to teaching writing emphasizes</w:t>
      </w:r>
      <w:r>
        <w:rPr>
          <w:spacing w:val="40"/>
        </w:rPr>
        <w:t> </w:t>
      </w:r>
      <w:r>
        <w:rPr/>
        <w:t>conferencing,</w:t>
      </w:r>
      <w:r>
        <w:rPr>
          <w:spacing w:val="40"/>
        </w:rPr>
        <w:t> </w:t>
      </w:r>
      <w:r>
        <w:rPr/>
        <w:t>learner-centeredness</w:t>
      </w:r>
      <w:r>
        <w:rPr>
          <w:spacing w:val="40"/>
        </w:rPr>
        <w:t> </w:t>
      </w:r>
      <w:r>
        <w:rPr/>
        <w:t>and</w:t>
      </w:r>
      <w:r>
        <w:rPr>
          <w:spacing w:val="40"/>
        </w:rPr>
        <w:t> </w:t>
      </w:r>
      <w:r>
        <w:rPr/>
        <w:t>integration.</w:t>
      </w:r>
      <w:r>
        <w:rPr>
          <w:spacing w:val="40"/>
        </w:rPr>
        <w:t> </w:t>
      </w:r>
      <w:r>
        <w:rPr/>
        <w:t>Thus,</w:t>
      </w:r>
      <w:r>
        <w:rPr>
          <w:spacing w:val="40"/>
        </w:rPr>
        <w:t> </w:t>
      </w:r>
      <w:r>
        <w:rPr/>
        <w:t>using</w:t>
      </w:r>
      <w:r>
        <w:rPr>
          <w:spacing w:val="40"/>
        </w:rPr>
        <w:t> </w:t>
      </w:r>
      <w:r>
        <w:rPr/>
        <w:t>the</w:t>
      </w:r>
      <w:r>
        <w:rPr>
          <w:spacing w:val="40"/>
        </w:rPr>
        <w:t> </w:t>
      </w:r>
      <w:r>
        <w:rPr/>
        <w:t>approach</w:t>
      </w:r>
      <w:r>
        <w:rPr>
          <w:spacing w:val="40"/>
        </w:rPr>
        <w:t> </w:t>
      </w:r>
      <w:r>
        <w:rPr/>
        <w:t>in</w:t>
      </w:r>
      <w:r>
        <w:rPr>
          <w:spacing w:val="40"/>
        </w:rPr>
        <w:t> </w:t>
      </w:r>
      <w:r>
        <w:rPr/>
        <w:t>this</w:t>
      </w:r>
      <w:r>
        <w:rPr>
          <w:spacing w:val="40"/>
        </w:rPr>
        <w:t> </w:t>
      </w:r>
      <w:r>
        <w:rPr/>
        <w:t>study,</w:t>
      </w:r>
      <w:r>
        <w:rPr>
          <w:spacing w:val="40"/>
        </w:rPr>
        <w:t> </w:t>
      </w:r>
      <w:r>
        <w:rPr/>
        <w:t>writers'</w:t>
      </w:r>
      <w:r>
        <w:rPr>
          <w:spacing w:val="40"/>
        </w:rPr>
        <w:t> </w:t>
      </w:r>
      <w:r>
        <w:rPr/>
        <w:t>are</w:t>
      </w:r>
      <w:r>
        <w:rPr>
          <w:spacing w:val="40"/>
        </w:rPr>
        <w:t> </w:t>
      </w:r>
      <w:r>
        <w:rPr/>
        <w:t>given</w:t>
      </w:r>
      <w:r>
        <w:rPr>
          <w:spacing w:val="40"/>
        </w:rPr>
        <w:t> </w:t>
      </w:r>
      <w:r>
        <w:rPr/>
        <w:t>opportunities</w:t>
      </w:r>
      <w:r>
        <w:rPr>
          <w:spacing w:val="40"/>
        </w:rPr>
        <w:t> </w:t>
      </w:r>
      <w:r>
        <w:rPr/>
        <w:t>to work</w:t>
      </w:r>
      <w:r>
        <w:rPr>
          <w:spacing w:val="40"/>
        </w:rPr>
        <w:t> </w:t>
      </w:r>
      <w:r>
        <w:rPr/>
        <w:t>in</w:t>
      </w:r>
      <w:r>
        <w:rPr>
          <w:spacing w:val="40"/>
        </w:rPr>
        <w:t> </w:t>
      </w:r>
      <w:r>
        <w:rPr/>
        <w:t>small</w:t>
      </w:r>
      <w:r>
        <w:rPr>
          <w:spacing w:val="40"/>
        </w:rPr>
        <w:t> </w:t>
      </w:r>
      <w:r>
        <w:rPr/>
        <w:t>groups</w:t>
      </w:r>
      <w:r>
        <w:rPr>
          <w:spacing w:val="40"/>
        </w:rPr>
        <w:t> </w:t>
      </w:r>
      <w:r>
        <w:rPr/>
        <w:t>with</w:t>
      </w:r>
      <w:r>
        <w:rPr>
          <w:spacing w:val="40"/>
        </w:rPr>
        <w:t> </w:t>
      </w:r>
      <w:r>
        <w:rPr/>
        <w:t>the</w:t>
      </w:r>
      <w:r>
        <w:rPr>
          <w:spacing w:val="40"/>
        </w:rPr>
        <w:t> </w:t>
      </w:r>
      <w:r>
        <w:rPr/>
        <w:t>teacher</w:t>
      </w:r>
      <w:r>
        <w:rPr>
          <w:spacing w:val="40"/>
        </w:rPr>
        <w:t> </w:t>
      </w:r>
      <w:r>
        <w:rPr/>
        <w:t>as</w:t>
      </w:r>
      <w:r>
        <w:rPr>
          <w:spacing w:val="40"/>
        </w:rPr>
        <w:t> </w:t>
      </w:r>
      <w:r>
        <w:rPr/>
        <w:t>a</w:t>
      </w:r>
      <w:r>
        <w:rPr>
          <w:spacing w:val="40"/>
        </w:rPr>
        <w:t> </w:t>
      </w:r>
      <w:r>
        <w:rPr/>
        <w:t>guide.</w:t>
      </w:r>
      <w:r>
        <w:rPr>
          <w:spacing w:val="40"/>
        </w:rPr>
        <w:t> </w:t>
      </w:r>
      <w:r>
        <w:rPr/>
        <w:t>Students</w:t>
      </w:r>
      <w:r>
        <w:rPr>
          <w:spacing w:val="40"/>
        </w:rPr>
        <w:t> </w:t>
      </w:r>
      <w:r>
        <w:rPr/>
        <w:t>are</w:t>
      </w:r>
      <w:r>
        <w:rPr>
          <w:spacing w:val="40"/>
        </w:rPr>
        <w:t> </w:t>
      </w:r>
      <w:r>
        <w:rPr/>
        <w:t>allowed</w:t>
      </w:r>
      <w:r>
        <w:rPr>
          <w:spacing w:val="40"/>
        </w:rPr>
        <w:t> </w:t>
      </w:r>
      <w:r>
        <w:rPr/>
        <w:t>to</w:t>
      </w:r>
      <w:r>
        <w:rPr>
          <w:spacing w:val="40"/>
        </w:rPr>
        <w:t> </w:t>
      </w:r>
      <w:r>
        <w:rPr/>
        <w:t>carry</w:t>
      </w:r>
      <w:r>
        <w:rPr>
          <w:spacing w:val="40"/>
        </w:rPr>
        <w:t> </w:t>
      </w:r>
      <w:r>
        <w:rPr/>
        <w:t>out</w:t>
      </w:r>
      <w:r>
        <w:rPr>
          <w:spacing w:val="40"/>
        </w:rPr>
        <w:t> </w:t>
      </w:r>
      <w:r>
        <w:rPr/>
        <w:t>their various</w:t>
      </w:r>
      <w:r>
        <w:rPr>
          <w:spacing w:val="40"/>
        </w:rPr>
        <w:t> </w:t>
      </w:r>
      <w:r>
        <w:rPr/>
        <w:t>writing</w:t>
      </w:r>
      <w:r>
        <w:rPr>
          <w:spacing w:val="40"/>
        </w:rPr>
        <w:t> </w:t>
      </w:r>
      <w:r>
        <w:rPr/>
        <w:t>tasks</w:t>
      </w:r>
      <w:r>
        <w:rPr>
          <w:spacing w:val="40"/>
        </w:rPr>
        <w:t> </w:t>
      </w:r>
      <w:r>
        <w:rPr/>
        <w:t>in</w:t>
      </w:r>
      <w:r>
        <w:rPr>
          <w:spacing w:val="40"/>
        </w:rPr>
        <w:t> </w:t>
      </w:r>
      <w:r>
        <w:rPr/>
        <w:t>groups.</w:t>
      </w:r>
      <w:r>
        <w:rPr>
          <w:spacing w:val="40"/>
        </w:rPr>
        <w:t> </w:t>
      </w:r>
      <w:r>
        <w:rPr/>
        <w:t>Students</w:t>
      </w:r>
      <w:r>
        <w:rPr>
          <w:spacing w:val="40"/>
        </w:rPr>
        <w:t> </w:t>
      </w:r>
      <w:r>
        <w:rPr/>
        <w:t>see</w:t>
      </w:r>
      <w:r>
        <w:rPr>
          <w:spacing w:val="40"/>
        </w:rPr>
        <w:t> </w:t>
      </w:r>
      <w:r>
        <w:rPr/>
        <w:t>writing</w:t>
      </w:r>
      <w:r>
        <w:rPr>
          <w:spacing w:val="40"/>
        </w:rPr>
        <w:t> </w:t>
      </w:r>
      <w:r>
        <w:rPr/>
        <w:t>as</w:t>
      </w:r>
      <w:r>
        <w:rPr>
          <w:spacing w:val="40"/>
        </w:rPr>
        <w:t> </w:t>
      </w:r>
      <w:r>
        <w:rPr/>
        <w:t>a</w:t>
      </w:r>
      <w:r>
        <w:rPr>
          <w:spacing w:val="40"/>
        </w:rPr>
        <w:t> </w:t>
      </w:r>
      <w:r>
        <w:rPr/>
        <w:t>creative</w:t>
      </w:r>
      <w:r>
        <w:rPr>
          <w:spacing w:val="40"/>
        </w:rPr>
        <w:t> </w:t>
      </w:r>
      <w:r>
        <w:rPr/>
        <w:t>act</w:t>
      </w:r>
      <w:r>
        <w:rPr>
          <w:spacing w:val="40"/>
        </w:rPr>
        <w:t> </w:t>
      </w:r>
      <w:r>
        <w:rPr/>
        <w:t>which</w:t>
      </w:r>
      <w:r>
        <w:rPr>
          <w:spacing w:val="40"/>
        </w:rPr>
        <w:t> </w:t>
      </w:r>
      <w:r>
        <w:rPr/>
        <w:t>requires</w:t>
      </w:r>
      <w:r>
        <w:rPr>
          <w:spacing w:val="40"/>
        </w:rPr>
        <w:t> </w:t>
      </w:r>
      <w:r>
        <w:rPr/>
        <w:t>time and</w:t>
      </w:r>
      <w:r>
        <w:rPr>
          <w:spacing w:val="40"/>
        </w:rPr>
        <w:t> </w:t>
      </w:r>
      <w:r>
        <w:rPr/>
        <w:t>positive</w:t>
      </w:r>
      <w:r>
        <w:rPr>
          <w:spacing w:val="40"/>
        </w:rPr>
        <w:t> </w:t>
      </w:r>
      <w:r>
        <w:rPr/>
        <w:t>feedback</w:t>
      </w:r>
      <w:r>
        <w:rPr>
          <w:spacing w:val="40"/>
        </w:rPr>
        <w:t> </w:t>
      </w:r>
      <w:r>
        <w:rPr/>
        <w:t>to</w:t>
      </w:r>
      <w:r>
        <w:rPr>
          <w:spacing w:val="40"/>
        </w:rPr>
        <w:t> </w:t>
      </w:r>
      <w:r>
        <w:rPr/>
        <w:t>be</w:t>
      </w:r>
      <w:r>
        <w:rPr>
          <w:spacing w:val="40"/>
        </w:rPr>
        <w:t> </w:t>
      </w:r>
      <w:r>
        <w:rPr/>
        <w:t>done</w:t>
      </w:r>
      <w:r>
        <w:rPr>
          <w:spacing w:val="40"/>
        </w:rPr>
        <w:t> </w:t>
      </w:r>
      <w:r>
        <w:rPr/>
        <w:t>well.</w:t>
      </w:r>
      <w:r>
        <w:rPr>
          <w:spacing w:val="40"/>
        </w:rPr>
        <w:t> </w:t>
      </w:r>
      <w:r>
        <w:rPr/>
        <w:t>In</w:t>
      </w:r>
      <w:r>
        <w:rPr>
          <w:spacing w:val="40"/>
        </w:rPr>
        <w:t> </w:t>
      </w:r>
      <w:r>
        <w:rPr/>
        <w:t>process</w:t>
      </w:r>
      <w:r>
        <w:rPr>
          <w:spacing w:val="40"/>
        </w:rPr>
        <w:t> </w:t>
      </w:r>
      <w:r>
        <w:rPr/>
        <w:t>writing,</w:t>
      </w:r>
      <w:r>
        <w:rPr>
          <w:spacing w:val="40"/>
        </w:rPr>
        <w:t> </w:t>
      </w:r>
      <w:r>
        <w:rPr/>
        <w:t>the</w:t>
      </w:r>
      <w:r>
        <w:rPr>
          <w:spacing w:val="40"/>
        </w:rPr>
        <w:t> </w:t>
      </w:r>
      <w:r>
        <w:rPr/>
        <w:t>teacher</w:t>
      </w:r>
      <w:r>
        <w:rPr>
          <w:spacing w:val="40"/>
        </w:rPr>
        <w:t> </w:t>
      </w:r>
      <w:r>
        <w:rPr/>
        <w:t>moves</w:t>
      </w:r>
      <w:r>
        <w:rPr>
          <w:spacing w:val="40"/>
        </w:rPr>
        <w:t> </w:t>
      </w:r>
      <w:r>
        <w:rPr/>
        <w:t>away</w:t>
      </w:r>
      <w:r>
        <w:rPr>
          <w:spacing w:val="40"/>
        </w:rPr>
        <w:t> </w:t>
      </w:r>
      <w:r>
        <w:rPr/>
        <w:t>from being</w:t>
      </w:r>
      <w:r>
        <w:rPr>
          <w:spacing w:val="40"/>
        </w:rPr>
        <w:t> </w:t>
      </w:r>
      <w:r>
        <w:rPr/>
        <w:t>someone</w:t>
      </w:r>
      <w:r>
        <w:rPr>
          <w:spacing w:val="40"/>
        </w:rPr>
        <w:t> </w:t>
      </w:r>
      <w:r>
        <w:rPr/>
        <w:t>who</w:t>
      </w:r>
      <w:r>
        <w:rPr>
          <w:spacing w:val="40"/>
        </w:rPr>
        <w:t> </w:t>
      </w:r>
      <w:r>
        <w:rPr/>
        <w:t>sets</w:t>
      </w:r>
      <w:r>
        <w:rPr>
          <w:spacing w:val="40"/>
        </w:rPr>
        <w:t> </w:t>
      </w:r>
      <w:r>
        <w:rPr/>
        <w:t>students</w:t>
      </w:r>
      <w:r>
        <w:rPr>
          <w:spacing w:val="40"/>
        </w:rPr>
        <w:t> </w:t>
      </w:r>
      <w:r>
        <w:rPr/>
        <w:t>a</w:t>
      </w:r>
      <w:r>
        <w:rPr>
          <w:spacing w:val="40"/>
        </w:rPr>
        <w:t> </w:t>
      </w:r>
      <w:r>
        <w:rPr/>
        <w:t>writing</w:t>
      </w:r>
      <w:r>
        <w:rPr>
          <w:spacing w:val="40"/>
        </w:rPr>
        <w:t> </w:t>
      </w:r>
      <w:r>
        <w:rPr/>
        <w:t>topic</w:t>
      </w:r>
      <w:r>
        <w:rPr>
          <w:spacing w:val="40"/>
        </w:rPr>
        <w:t> </w:t>
      </w:r>
      <w:r>
        <w:rPr/>
        <w:t>and</w:t>
      </w:r>
      <w:r>
        <w:rPr>
          <w:spacing w:val="40"/>
        </w:rPr>
        <w:t> </w:t>
      </w:r>
      <w:r>
        <w:rPr/>
        <w:t>receives</w:t>
      </w:r>
      <w:r>
        <w:rPr>
          <w:spacing w:val="40"/>
        </w:rPr>
        <w:t> </w:t>
      </w:r>
      <w:r>
        <w:rPr/>
        <w:t>the</w:t>
      </w:r>
      <w:r>
        <w:rPr>
          <w:spacing w:val="40"/>
        </w:rPr>
        <w:t> </w:t>
      </w:r>
      <w:r>
        <w:rPr/>
        <w:t>finished</w:t>
      </w:r>
      <w:r>
        <w:rPr>
          <w:spacing w:val="40"/>
        </w:rPr>
        <w:t> </w:t>
      </w:r>
      <w:r>
        <w:rPr/>
        <w:t>product</w:t>
      </w:r>
      <w:r>
        <w:rPr>
          <w:spacing w:val="40"/>
        </w:rPr>
        <w:t> </w:t>
      </w:r>
      <w:r>
        <w:rPr/>
        <w:t>for correction without any</w:t>
      </w:r>
      <w:r>
        <w:rPr>
          <w:spacing w:val="-4"/>
        </w:rPr>
        <w:t> </w:t>
      </w:r>
      <w:r>
        <w:rPr/>
        <w:t>intervention in the writing process </w:t>
      </w:r>
      <w:r>
        <w:rPr>
          <w:spacing w:val="13"/>
        </w:rPr>
        <w:t>itself.</w:t>
      </w:r>
      <w:r>
        <w:rPr>
          <w:spacing w:val="80"/>
        </w:rPr>
        <w:t> </w:t>
      </w:r>
      <w:r>
        <w:rPr/>
        <w:t>The</w:t>
      </w:r>
      <w:r>
        <w:rPr>
          <w:spacing w:val="80"/>
        </w:rPr>
        <w:t> </w:t>
      </w:r>
      <w:r>
        <w:rPr/>
        <w:t>students</w:t>
      </w:r>
      <w:r>
        <w:rPr>
          <w:spacing w:val="80"/>
        </w:rPr>
        <w:t> </w:t>
      </w:r>
      <w:r>
        <w:rPr/>
        <w:t>thus</w:t>
      </w:r>
      <w:r>
        <w:rPr>
          <w:spacing w:val="80"/>
        </w:rPr>
        <w:t> </w:t>
      </w:r>
      <w:r>
        <w:rPr/>
        <w:t>view writing</w:t>
      </w:r>
      <w:r>
        <w:rPr>
          <w:spacing w:val="24"/>
        </w:rPr>
        <w:t> </w:t>
      </w:r>
      <w:r>
        <w:rPr/>
        <w:t>as</w:t>
      </w:r>
      <w:r>
        <w:rPr>
          <w:spacing w:val="26"/>
        </w:rPr>
        <w:t> </w:t>
      </w:r>
      <w:r>
        <w:rPr/>
        <w:t>a</w:t>
      </w:r>
      <w:r>
        <w:rPr>
          <w:spacing w:val="23"/>
        </w:rPr>
        <w:t> </w:t>
      </w:r>
      <w:r>
        <w:rPr/>
        <w:t>process</w:t>
      </w:r>
      <w:r>
        <w:rPr>
          <w:spacing w:val="24"/>
        </w:rPr>
        <w:t> </w:t>
      </w:r>
      <w:r>
        <w:rPr/>
        <w:t>which</w:t>
      </w:r>
      <w:r>
        <w:rPr>
          <w:spacing w:val="24"/>
        </w:rPr>
        <w:t> </w:t>
      </w:r>
      <w:r>
        <w:rPr/>
        <w:t>the</w:t>
      </w:r>
      <w:r>
        <w:rPr>
          <w:spacing w:val="23"/>
        </w:rPr>
        <w:t> </w:t>
      </w:r>
      <w:r>
        <w:rPr/>
        <w:t>writer</w:t>
      </w:r>
      <w:r>
        <w:rPr>
          <w:spacing w:val="23"/>
        </w:rPr>
        <w:t> </w:t>
      </w:r>
      <w:r>
        <w:rPr/>
        <w:t>does</w:t>
      </w:r>
      <w:r>
        <w:rPr>
          <w:spacing w:val="24"/>
        </w:rPr>
        <w:t> </w:t>
      </w:r>
      <w:r>
        <w:rPr/>
        <w:t>not</w:t>
      </w:r>
      <w:r>
        <w:rPr>
          <w:spacing w:val="24"/>
        </w:rPr>
        <w:t> </w:t>
      </w:r>
      <w:r>
        <w:rPr/>
        <w:t>have</w:t>
      </w:r>
      <w:r>
        <w:rPr>
          <w:spacing w:val="23"/>
        </w:rPr>
        <w:t> </w:t>
      </w:r>
      <w:r>
        <w:rPr/>
        <w:t>to</w:t>
      </w:r>
      <w:r>
        <w:rPr>
          <w:spacing w:val="26"/>
        </w:rPr>
        <w:t> </w:t>
      </w:r>
      <w:r>
        <w:rPr/>
        <w:t>get</w:t>
      </w:r>
      <w:r>
        <w:rPr>
          <w:spacing w:val="27"/>
        </w:rPr>
        <w:t> </w:t>
      </w:r>
      <w:r>
        <w:rPr/>
        <w:t>at</w:t>
      </w:r>
      <w:r>
        <w:rPr>
          <w:spacing w:val="24"/>
        </w:rPr>
        <w:t> </w:t>
      </w:r>
      <w:r>
        <w:rPr/>
        <w:t>the</w:t>
      </w:r>
      <w:r>
        <w:rPr>
          <w:spacing w:val="23"/>
        </w:rPr>
        <w:t> </w:t>
      </w:r>
      <w:r>
        <w:rPr/>
        <w:t>beginning</w:t>
      </w:r>
      <w:r>
        <w:rPr>
          <w:spacing w:val="22"/>
        </w:rPr>
        <w:t> </w:t>
      </w:r>
      <w:r>
        <w:rPr/>
        <w:t>but</w:t>
      </w:r>
      <w:r>
        <w:rPr>
          <w:spacing w:val="27"/>
        </w:rPr>
        <w:t> </w:t>
      </w:r>
      <w:r>
        <w:rPr/>
        <w:t>going</w:t>
      </w:r>
      <w:r>
        <w:rPr>
          <w:spacing w:val="22"/>
        </w:rPr>
        <w:t> </w:t>
      </w:r>
      <w:r>
        <w:rPr/>
        <w:t>through the multi-step process frees the writer from the feeling of pressure to write a final draft at first trial (Berggren, 2015).</w:t>
      </w:r>
    </w:p>
    <w:p>
      <w:pPr>
        <w:pStyle w:val="BodyText"/>
        <w:spacing w:line="480" w:lineRule="auto" w:before="2"/>
        <w:ind w:right="392" w:firstLine="719"/>
        <w:jc w:val="both"/>
      </w:pPr>
      <w:r>
        <w:rPr/>
        <w:t>Looking at the discussion on the process approach of teaching writing, writing is given a holistic view rather than a collection of small pieces. This means that content, organization,grammatical</w:t>
      </w:r>
      <w:r>
        <w:rPr>
          <w:spacing w:val="36"/>
        </w:rPr>
        <w:t> </w:t>
      </w:r>
      <w:r>
        <w:rPr/>
        <w:t>components</w:t>
      </w:r>
      <w:r>
        <w:rPr>
          <w:spacing w:val="40"/>
        </w:rPr>
        <w:t> </w:t>
      </w:r>
      <w:r>
        <w:rPr/>
        <w:t>and</w:t>
      </w:r>
      <w:r>
        <w:rPr>
          <w:spacing w:val="38"/>
        </w:rPr>
        <w:t> </w:t>
      </w:r>
      <w:r>
        <w:rPr/>
        <w:t>the</w:t>
      </w:r>
      <w:r>
        <w:rPr>
          <w:spacing w:val="37"/>
        </w:rPr>
        <w:t> </w:t>
      </w:r>
      <w:r>
        <w:rPr/>
        <w:t>likes</w:t>
      </w:r>
      <w:r>
        <w:rPr>
          <w:spacing w:val="38"/>
        </w:rPr>
        <w:t> </w:t>
      </w:r>
      <w:r>
        <w:rPr/>
        <w:t>have</w:t>
      </w:r>
      <w:r>
        <w:rPr>
          <w:spacing w:val="37"/>
        </w:rPr>
        <w:t> </w:t>
      </w:r>
      <w:r>
        <w:rPr/>
        <w:t>their</w:t>
      </w:r>
      <w:r>
        <w:rPr>
          <w:spacing w:val="37"/>
        </w:rPr>
        <w:t> </w:t>
      </w:r>
      <w:r>
        <w:rPr/>
        <w:t>relevance</w:t>
      </w:r>
      <w:r>
        <w:rPr>
          <w:spacing w:val="39"/>
        </w:rPr>
        <w:t> </w:t>
      </w:r>
      <w:r>
        <w:rPr/>
        <w:t>if</w:t>
      </w:r>
      <w:r>
        <w:rPr>
          <w:spacing w:val="37"/>
        </w:rPr>
        <w:t> </w:t>
      </w:r>
      <w:r>
        <w:rPr/>
        <w:t>seen</w:t>
      </w:r>
      <w:r>
        <w:rPr>
          <w:spacing w:val="38"/>
        </w:rPr>
        <w:t> </w:t>
      </w:r>
      <w:r>
        <w:rPr/>
        <w:t>as</w:t>
      </w:r>
      <w:r>
        <w:rPr>
          <w:spacing w:val="38"/>
        </w:rPr>
        <w:t> </w:t>
      </w:r>
      <w:r>
        <w:rPr/>
        <w:t>parts</w:t>
      </w:r>
      <w:r>
        <w:rPr>
          <w:spacing w:val="38"/>
        </w:rPr>
        <w:t> </w:t>
      </w:r>
      <w:r>
        <w:rPr/>
        <w:t>of</w:t>
      </w:r>
      <w:r>
        <w:rPr>
          <w:spacing w:val="37"/>
        </w:rPr>
        <w:t> </w:t>
      </w:r>
      <w:r>
        <w:rPr>
          <w:spacing w:val="-10"/>
        </w:rPr>
        <w:t>a</w:t>
      </w:r>
    </w:p>
    <w:p>
      <w:pPr>
        <w:spacing w:after="0" w:line="480" w:lineRule="auto"/>
        <w:jc w:val="both"/>
        <w:sectPr>
          <w:pgSz w:w="12240" w:h="15840"/>
          <w:pgMar w:header="0" w:footer="744" w:top="1360" w:bottom="940" w:left="980" w:right="1040"/>
        </w:sectPr>
      </w:pPr>
    </w:p>
    <w:p>
      <w:pPr>
        <w:pStyle w:val="BodyText"/>
        <w:spacing w:line="480" w:lineRule="auto" w:before="72"/>
        <w:ind w:right="421"/>
        <w:jc w:val="both"/>
      </w:pPr>
      <w:r>
        <w:rPr/>
        <w:t>whole piece of essay writing. Writer's attention is being re-focused on the process of </w:t>
      </w:r>
      <w:r>
        <w:rPr>
          <w:spacing w:val="16"/>
        </w:rPr>
        <w:t>writing </w:t>
      </w:r>
      <w:r>
        <w:rPr/>
        <w:t>instead</w:t>
      </w:r>
      <w:r>
        <w:rPr>
          <w:spacing w:val="-10"/>
        </w:rPr>
        <w:t> </w:t>
      </w:r>
      <w:r>
        <w:rPr/>
        <w:t>of</w:t>
      </w:r>
      <w:r>
        <w:rPr>
          <w:spacing w:val="-11"/>
        </w:rPr>
        <w:t> </w:t>
      </w:r>
      <w:r>
        <w:rPr>
          <w:spacing w:val="9"/>
        </w:rPr>
        <w:t>its</w:t>
      </w:r>
      <w:r>
        <w:rPr>
          <w:spacing w:val="8"/>
        </w:rPr>
        <w:t> </w:t>
      </w:r>
      <w:r>
        <w:rPr/>
        <w:t>product.</w:t>
      </w:r>
      <w:r>
        <w:rPr>
          <w:spacing w:val="-10"/>
        </w:rPr>
        <w:t> </w:t>
      </w:r>
      <w:r>
        <w:rPr/>
        <w:t>This</w:t>
      </w:r>
      <w:r>
        <w:rPr>
          <w:spacing w:val="-10"/>
        </w:rPr>
        <w:t> </w:t>
      </w:r>
      <w:r>
        <w:rPr/>
        <w:t>is</w:t>
      </w:r>
      <w:r>
        <w:rPr>
          <w:spacing w:val="-10"/>
        </w:rPr>
        <w:t> </w:t>
      </w:r>
      <w:r>
        <w:rPr/>
        <w:t>a</w:t>
      </w:r>
      <w:r>
        <w:rPr>
          <w:spacing w:val="-11"/>
        </w:rPr>
        <w:t> </w:t>
      </w:r>
      <w:r>
        <w:rPr/>
        <w:t>very</w:t>
      </w:r>
      <w:r>
        <w:rPr>
          <w:spacing w:val="-15"/>
        </w:rPr>
        <w:t> </w:t>
      </w:r>
      <w:r>
        <w:rPr/>
        <w:t>crucial</w:t>
      </w:r>
      <w:r>
        <w:rPr>
          <w:spacing w:val="-9"/>
        </w:rPr>
        <w:t> </w:t>
      </w:r>
      <w:r>
        <w:rPr/>
        <w:t>aspect of essay</w:t>
      </w:r>
      <w:r>
        <w:rPr>
          <w:spacing w:val="-5"/>
        </w:rPr>
        <w:t> </w:t>
      </w:r>
      <w:r>
        <w:rPr/>
        <w:t>writing</w:t>
      </w:r>
      <w:r>
        <w:rPr>
          <w:spacing w:val="-3"/>
        </w:rPr>
        <w:t> </w:t>
      </w:r>
      <w:r>
        <w:rPr/>
        <w:t>that this work is examining.</w:t>
      </w:r>
    </w:p>
    <w:p>
      <w:pPr>
        <w:pStyle w:val="Heading2"/>
        <w:numPr>
          <w:ilvl w:val="2"/>
          <w:numId w:val="9"/>
        </w:numPr>
        <w:tabs>
          <w:tab w:pos="1179" w:val="left" w:leader="none"/>
        </w:tabs>
        <w:spacing w:line="240" w:lineRule="auto" w:before="7" w:after="0"/>
        <w:ind w:left="1179" w:right="0" w:hanging="719"/>
        <w:jc w:val="both"/>
      </w:pPr>
      <w:bookmarkStart w:name="_TOC_250040" w:id="41"/>
      <w:r>
        <w:rPr/>
        <w:t>Product</w:t>
      </w:r>
      <w:r>
        <w:rPr>
          <w:spacing w:val="-4"/>
        </w:rPr>
        <w:t> </w:t>
      </w:r>
      <w:bookmarkEnd w:id="41"/>
      <w:r>
        <w:rPr>
          <w:spacing w:val="-2"/>
        </w:rPr>
        <w:t>Approach</w:t>
      </w:r>
    </w:p>
    <w:p>
      <w:pPr>
        <w:pStyle w:val="BodyText"/>
        <w:spacing w:line="480" w:lineRule="auto" w:before="236"/>
        <w:ind w:right="396" w:firstLine="719"/>
        <w:jc w:val="both"/>
      </w:pPr>
      <w:r>
        <w:rPr/>
        <w:t>The</w:t>
      </w:r>
      <w:r>
        <w:rPr>
          <w:spacing w:val="-1"/>
        </w:rPr>
        <w:t> </w:t>
      </w:r>
      <w:r>
        <w:rPr/>
        <w:t>traditional way</w:t>
      </w:r>
      <w:r>
        <w:rPr>
          <w:spacing w:val="-4"/>
        </w:rPr>
        <w:t> </w:t>
      </w:r>
      <w:r>
        <w:rPr/>
        <w:t>of teaching</w:t>
      </w:r>
      <w:r>
        <w:rPr>
          <w:spacing w:val="-2"/>
        </w:rPr>
        <w:t> </w:t>
      </w:r>
      <w:r>
        <w:rPr/>
        <w:t>writing</w:t>
      </w:r>
      <w:r>
        <w:rPr>
          <w:spacing w:val="-2"/>
        </w:rPr>
        <w:t> </w:t>
      </w:r>
      <w:r>
        <w:rPr/>
        <w:t>has been as a product, that is, writing as an end in itself rather than a means to an end. Conventional strategy of writing is also referred to as the traditional approach or teacher-centred or teacher-talk (Alasoluyi, 2017).</w:t>
      </w:r>
      <w:r>
        <w:rPr>
          <w:spacing w:val="40"/>
        </w:rPr>
        <w:t> </w:t>
      </w:r>
      <w:r>
        <w:rPr/>
        <w:t>Under this approach,compositions</w:t>
      </w:r>
      <w:r>
        <w:rPr>
          <w:spacing w:val="-2"/>
        </w:rPr>
        <w:t> </w:t>
      </w:r>
      <w:r>
        <w:rPr/>
        <w:t>are</w:t>
      </w:r>
      <w:r>
        <w:rPr>
          <w:spacing w:val="-4"/>
        </w:rPr>
        <w:t> </w:t>
      </w:r>
      <w:r>
        <w:rPr/>
        <w:t>judged</w:t>
      </w:r>
      <w:r>
        <w:rPr>
          <w:spacing w:val="-1"/>
        </w:rPr>
        <w:t> </w:t>
      </w:r>
      <w:r>
        <w:rPr/>
        <w:t>as</w:t>
      </w:r>
      <w:r>
        <w:rPr>
          <w:spacing w:val="-2"/>
        </w:rPr>
        <w:t> </w:t>
      </w:r>
      <w:r>
        <w:rPr/>
        <w:t>final</w:t>
      </w:r>
      <w:r>
        <w:rPr>
          <w:spacing w:val="-1"/>
        </w:rPr>
        <w:t> </w:t>
      </w:r>
      <w:r>
        <w:rPr/>
        <w:t>products</w:t>
      </w:r>
      <w:r>
        <w:rPr>
          <w:spacing w:val="-2"/>
        </w:rPr>
        <w:t> </w:t>
      </w:r>
      <w:r>
        <w:rPr/>
        <w:t>and</w:t>
      </w:r>
      <w:r>
        <w:rPr>
          <w:spacing w:val="-3"/>
        </w:rPr>
        <w:t> </w:t>
      </w:r>
      <w:r>
        <w:rPr/>
        <w:t>the</w:t>
      </w:r>
      <w:r>
        <w:rPr>
          <w:spacing w:val="-1"/>
        </w:rPr>
        <w:t> </w:t>
      </w:r>
      <w:r>
        <w:rPr/>
        <w:t>evaluation</w:t>
      </w:r>
      <w:r>
        <w:rPr>
          <w:spacing w:val="-2"/>
        </w:rPr>
        <w:t> </w:t>
      </w:r>
      <w:r>
        <w:rPr/>
        <w:t>of</w:t>
      </w:r>
      <w:r>
        <w:rPr>
          <w:spacing w:val="-1"/>
        </w:rPr>
        <w:t> </w:t>
      </w:r>
      <w:r>
        <w:rPr/>
        <w:t>writing</w:t>
      </w:r>
      <w:r>
        <w:rPr>
          <w:spacing w:val="-4"/>
        </w:rPr>
        <w:t> </w:t>
      </w:r>
      <w:r>
        <w:rPr/>
        <w:t>tasks</w:t>
      </w:r>
      <w:r>
        <w:rPr>
          <w:spacing w:val="-2"/>
        </w:rPr>
        <w:t> </w:t>
      </w:r>
      <w:r>
        <w:rPr/>
        <w:t>is</w:t>
      </w:r>
      <w:r>
        <w:rPr>
          <w:spacing w:val="-2"/>
        </w:rPr>
        <w:t> </w:t>
      </w:r>
      <w:r>
        <w:rPr/>
        <w:t>done</w:t>
      </w:r>
      <w:r>
        <w:rPr>
          <w:spacing w:val="-3"/>
        </w:rPr>
        <w:t> </w:t>
      </w:r>
      <w:r>
        <w:rPr/>
        <w:t>on the basis of timed production of grammatically and lexically accurate texts. In the view of Littlewood (2007), product approach in many classrooms has been teacher- centred and transmission-oriented, with the assumption that students receive knowledge from the teacher. It makes the most sense especially with large classroom sizes which is characteristic of writing classrooms in senior secondary schools in Kaduna State.</w:t>
      </w:r>
    </w:p>
    <w:p>
      <w:pPr>
        <w:pStyle w:val="BodyText"/>
        <w:spacing w:line="480" w:lineRule="auto"/>
        <w:ind w:right="396" w:firstLine="719"/>
        <w:jc w:val="both"/>
      </w:pPr>
      <w:r>
        <w:rPr/>
        <w:t>Edwin</w:t>
      </w:r>
      <w:r>
        <w:rPr>
          <w:spacing w:val="-2"/>
        </w:rPr>
        <w:t> </w:t>
      </w:r>
      <w:r>
        <w:rPr/>
        <w:t>(2011)</w:t>
      </w:r>
      <w:r>
        <w:rPr>
          <w:spacing w:val="-3"/>
        </w:rPr>
        <w:t> </w:t>
      </w:r>
      <w:r>
        <w:rPr/>
        <w:t>describes conventional</w:t>
      </w:r>
      <w:r>
        <w:rPr>
          <w:spacing w:val="-2"/>
        </w:rPr>
        <w:t> </w:t>
      </w:r>
      <w:r>
        <w:rPr/>
        <w:t>writing</w:t>
      </w:r>
      <w:r>
        <w:rPr>
          <w:spacing w:val="-2"/>
        </w:rPr>
        <w:t> </w:t>
      </w:r>
      <w:r>
        <w:rPr/>
        <w:t>strategy</w:t>
      </w:r>
      <w:r>
        <w:rPr>
          <w:spacing w:val="-5"/>
        </w:rPr>
        <w:t> </w:t>
      </w:r>
      <w:r>
        <w:rPr/>
        <w:t>as any</w:t>
      </w:r>
      <w:r>
        <w:rPr>
          <w:spacing w:val="-7"/>
        </w:rPr>
        <w:t> </w:t>
      </w:r>
      <w:r>
        <w:rPr/>
        <w:t>type</w:t>
      </w:r>
      <w:r>
        <w:rPr>
          <w:spacing w:val="-3"/>
        </w:rPr>
        <w:t> </w:t>
      </w:r>
      <w:r>
        <w:rPr/>
        <w:t>of</w:t>
      </w:r>
      <w:r>
        <w:rPr>
          <w:spacing w:val="-2"/>
        </w:rPr>
        <w:t> </w:t>
      </w:r>
      <w:r>
        <w:rPr/>
        <w:t>learning</w:t>
      </w:r>
      <w:r>
        <w:rPr>
          <w:spacing w:val="-5"/>
        </w:rPr>
        <w:t> </w:t>
      </w:r>
      <w:r>
        <w:rPr/>
        <w:t>that puts</w:t>
      </w:r>
      <w:r>
        <w:rPr>
          <w:spacing w:val="-2"/>
        </w:rPr>
        <w:t> </w:t>
      </w:r>
      <w:r>
        <w:rPr/>
        <w:t>the students‟ in a passive role and emphasizes the activity of the teacher more than the student. The teacher does the outlining, organization and other aspects of writing. In the view of Khan, et al (2015), product approach to essay</w:t>
      </w:r>
      <w:r>
        <w:rPr>
          <w:spacing w:val="-1"/>
        </w:rPr>
        <w:t> </w:t>
      </w:r>
      <w:r>
        <w:rPr/>
        <w:t>writing instruction consists of three components: assign, write and assess with little attention paid to what students thought, valued or did. Heavy emphasis is laid on correctness of mechanics. Most of the times, students are treated like empty vessels</w:t>
      </w:r>
      <w:r>
        <w:rPr>
          <w:spacing w:val="40"/>
        </w:rPr>
        <w:t> </w:t>
      </w:r>
      <w:r>
        <w:rPr/>
        <w:t>which need to be filled with facts in order to trigger their cognitive capability. It leads to spoon feeding on the teachers part and students‟ dependency on the teacher in the quest of acquiring knowledge (Campbell, 2008).The common characteristic in the product approach paradigm is that the teacher is not only pre-occupied with grammatical accuracy, but also acts as a judge of students‟</w:t>
      </w:r>
      <w:r>
        <w:rPr>
          <w:spacing w:val="-2"/>
        </w:rPr>
        <w:t> </w:t>
      </w:r>
      <w:r>
        <w:rPr/>
        <w:t>writing</w:t>
      </w:r>
      <w:r>
        <w:rPr>
          <w:spacing w:val="-1"/>
        </w:rPr>
        <w:t> </w:t>
      </w:r>
      <w:r>
        <w:rPr/>
        <w:t>rather than</w:t>
      </w:r>
      <w:r>
        <w:rPr>
          <w:spacing w:val="-2"/>
        </w:rPr>
        <w:t> </w:t>
      </w:r>
      <w:r>
        <w:rPr/>
        <w:t>a facilitator. No form</w:t>
      </w:r>
      <w:r>
        <w:rPr>
          <w:spacing w:val="-1"/>
        </w:rPr>
        <w:t> </w:t>
      </w:r>
      <w:r>
        <w:rPr/>
        <w:t>of</w:t>
      </w:r>
      <w:r>
        <w:rPr>
          <w:spacing w:val="-2"/>
        </w:rPr>
        <w:t> </w:t>
      </w:r>
      <w:r>
        <w:rPr/>
        <w:t>interactivity</w:t>
      </w:r>
      <w:r>
        <w:rPr>
          <w:spacing w:val="-6"/>
        </w:rPr>
        <w:t> </w:t>
      </w:r>
      <w:r>
        <w:rPr/>
        <w:t>is employed during</w:t>
      </w:r>
      <w:r>
        <w:rPr>
          <w:spacing w:val="-4"/>
        </w:rPr>
        <w:t> </w:t>
      </w:r>
      <w:r>
        <w:rPr/>
        <w:t>the</w:t>
      </w:r>
      <w:r>
        <w:rPr>
          <w:spacing w:val="-2"/>
        </w:rPr>
        <w:t> </w:t>
      </w:r>
      <w:r>
        <w:rPr/>
        <w:t>writing </w:t>
      </w:r>
      <w:r>
        <w:rPr>
          <w:spacing w:val="-2"/>
        </w:rPr>
        <w:t>task.</w:t>
      </w:r>
    </w:p>
    <w:p>
      <w:pPr>
        <w:spacing w:after="0" w:line="480" w:lineRule="auto"/>
        <w:jc w:val="both"/>
        <w:sectPr>
          <w:pgSz w:w="12240" w:h="15840"/>
          <w:pgMar w:header="0" w:footer="744" w:top="1360" w:bottom="940" w:left="980" w:right="1040"/>
        </w:sectPr>
      </w:pPr>
    </w:p>
    <w:p>
      <w:pPr>
        <w:pStyle w:val="BodyText"/>
        <w:spacing w:line="480" w:lineRule="auto" w:before="72"/>
        <w:ind w:right="395" w:firstLine="719"/>
        <w:jc w:val="both"/>
      </w:pPr>
      <w:r>
        <w:rPr/>
        <w:t>Product approach to essay writing instruction focuses on written products. Teachers evaluate the written product, judge form and content, according to set criteria (Adeyemi, 2012). Ferris (2010) argues that the product approach is mindless, repetitive, anti- intellectual. Fagge (2014) posits that learning</w:t>
      </w:r>
      <w:r>
        <w:rPr>
          <w:spacing w:val="-2"/>
        </w:rPr>
        <w:t> </w:t>
      </w:r>
      <w:r>
        <w:rPr/>
        <w:t>in the traditional approach means reading, memorizing</w:t>
      </w:r>
      <w:r>
        <w:rPr>
          <w:spacing w:val="-1"/>
        </w:rPr>
        <w:t> </w:t>
      </w:r>
      <w:r>
        <w:rPr/>
        <w:t>and being able to repeat any information and thus describes teaching essay from this approach as habit formation. All these assertions on the product paradigm is rooted in the behaviourist theory</w:t>
      </w:r>
      <w:r>
        <w:rPr>
          <w:spacing w:val="40"/>
        </w:rPr>
        <w:t> </w:t>
      </w:r>
      <w:r>
        <w:rPr/>
        <w:t>which sees language as a system of structurally related elements for the coding of meaning, and the product of language being the mastery of elements of the system (Richards &amp; Rodgers</w:t>
      </w:r>
      <w:r>
        <w:rPr>
          <w:spacing w:val="40"/>
        </w:rPr>
        <w:t> </w:t>
      </w:r>
      <w:r>
        <w:rPr/>
        <w:t>in Adeyemi, 2012). The product approach to writing sees essay writing as linear, which limits the writer to a single production of text as opposed to the multiple re-writes allowed in process </w:t>
      </w:r>
      <w:r>
        <w:rPr>
          <w:spacing w:val="-2"/>
        </w:rPr>
        <w:t>writing.</w:t>
      </w:r>
    </w:p>
    <w:p>
      <w:pPr>
        <w:pStyle w:val="BodyText"/>
        <w:spacing w:line="480" w:lineRule="auto" w:before="1"/>
        <w:ind w:right="398" w:firstLine="719"/>
        <w:jc w:val="both"/>
      </w:pPr>
      <w:r>
        <w:rPr/>
        <w:t>In</w:t>
      </w:r>
      <w:r>
        <w:rPr>
          <w:spacing w:val="-1"/>
        </w:rPr>
        <w:t> </w:t>
      </w:r>
      <w:r>
        <w:rPr/>
        <w:t>the</w:t>
      </w:r>
      <w:r>
        <w:rPr>
          <w:spacing w:val="-3"/>
        </w:rPr>
        <w:t> </w:t>
      </w:r>
      <w:r>
        <w:rPr/>
        <w:t>traditional</w:t>
      </w:r>
      <w:r>
        <w:rPr>
          <w:spacing w:val="-3"/>
        </w:rPr>
        <w:t> </w:t>
      </w:r>
      <w:r>
        <w:rPr/>
        <w:t>product-oriented</w:t>
      </w:r>
      <w:r>
        <w:rPr>
          <w:spacing w:val="-1"/>
        </w:rPr>
        <w:t> </w:t>
      </w:r>
      <w:r>
        <w:rPr/>
        <w:t>approach,</w:t>
      </w:r>
      <w:r>
        <w:rPr>
          <w:spacing w:val="-1"/>
        </w:rPr>
        <w:t> </w:t>
      </w:r>
      <w:r>
        <w:rPr/>
        <w:t>form</w:t>
      </w:r>
      <w:r>
        <w:rPr>
          <w:spacing w:val="-1"/>
        </w:rPr>
        <w:t> </w:t>
      </w:r>
      <w:r>
        <w:rPr/>
        <w:t>and</w:t>
      </w:r>
      <w:r>
        <w:rPr>
          <w:spacing w:val="-3"/>
        </w:rPr>
        <w:t> </w:t>
      </w:r>
      <w:r>
        <w:rPr/>
        <w:t>correctness</w:t>
      </w:r>
      <w:r>
        <w:rPr>
          <w:spacing w:val="-3"/>
        </w:rPr>
        <w:t> </w:t>
      </w:r>
      <w:r>
        <w:rPr/>
        <w:t>are</w:t>
      </w:r>
      <w:r>
        <w:rPr>
          <w:spacing w:val="-5"/>
        </w:rPr>
        <w:t> </w:t>
      </w:r>
      <w:r>
        <w:rPr/>
        <w:t>the</w:t>
      </w:r>
      <w:r>
        <w:rPr>
          <w:spacing w:val="-4"/>
        </w:rPr>
        <w:t> </w:t>
      </w:r>
      <w:r>
        <w:rPr/>
        <w:t>major</w:t>
      </w:r>
      <w:r>
        <w:rPr>
          <w:spacing w:val="-3"/>
        </w:rPr>
        <w:t> </w:t>
      </w:r>
      <w:r>
        <w:rPr/>
        <w:t>concerns. Learning involves following rules, conforming to formulae, and achieving technical mastery of formal conventions and modes. The teacher painstakingly marks all the mechanical errors in red ink and writes notes in the margins about the logic and clarity of the essay. And because the student</w:t>
      </w:r>
      <w:r>
        <w:rPr>
          <w:spacing w:val="-3"/>
        </w:rPr>
        <w:t> </w:t>
      </w:r>
      <w:r>
        <w:rPr/>
        <w:t>will</w:t>
      </w:r>
      <w:r>
        <w:rPr>
          <w:spacing w:val="-3"/>
        </w:rPr>
        <w:t> </w:t>
      </w:r>
      <w:r>
        <w:rPr/>
        <w:t>be</w:t>
      </w:r>
      <w:r>
        <w:rPr>
          <w:spacing w:val="-3"/>
        </w:rPr>
        <w:t> </w:t>
      </w:r>
      <w:r>
        <w:rPr/>
        <w:t>doing</w:t>
      </w:r>
      <w:r>
        <w:rPr>
          <w:spacing w:val="-6"/>
        </w:rPr>
        <w:t> </w:t>
      </w:r>
      <w:r>
        <w:rPr/>
        <w:t>nothing</w:t>
      </w:r>
      <w:r>
        <w:rPr>
          <w:spacing w:val="-5"/>
        </w:rPr>
        <w:t> </w:t>
      </w:r>
      <w:r>
        <w:rPr/>
        <w:t>further</w:t>
      </w:r>
      <w:r>
        <w:rPr>
          <w:spacing w:val="-2"/>
        </w:rPr>
        <w:t> </w:t>
      </w:r>
      <w:r>
        <w:rPr/>
        <w:t>with</w:t>
      </w:r>
      <w:r>
        <w:rPr>
          <w:spacing w:val="-3"/>
        </w:rPr>
        <w:t> </w:t>
      </w:r>
      <w:r>
        <w:rPr/>
        <w:t>the</w:t>
      </w:r>
      <w:r>
        <w:rPr>
          <w:spacing w:val="-4"/>
        </w:rPr>
        <w:t> </w:t>
      </w:r>
      <w:r>
        <w:rPr/>
        <w:t>piece,</w:t>
      </w:r>
      <w:r>
        <w:rPr>
          <w:spacing w:val="-3"/>
        </w:rPr>
        <w:t> </w:t>
      </w:r>
      <w:r>
        <w:rPr/>
        <w:t>he</w:t>
      </w:r>
      <w:r>
        <w:rPr>
          <w:spacing w:val="-2"/>
        </w:rPr>
        <w:t> </w:t>
      </w:r>
      <w:r>
        <w:rPr/>
        <w:t>or</w:t>
      </w:r>
      <w:r>
        <w:rPr>
          <w:spacing w:val="-3"/>
        </w:rPr>
        <w:t> </w:t>
      </w:r>
      <w:r>
        <w:rPr/>
        <w:t>she</w:t>
      </w:r>
      <w:r>
        <w:rPr>
          <w:spacing w:val="-4"/>
        </w:rPr>
        <w:t> </w:t>
      </w:r>
      <w:r>
        <w:rPr/>
        <w:t>pays</w:t>
      </w:r>
      <w:r>
        <w:rPr>
          <w:spacing w:val="-1"/>
        </w:rPr>
        <w:t> </w:t>
      </w:r>
      <w:r>
        <w:rPr/>
        <w:t>little</w:t>
      </w:r>
      <w:r>
        <w:rPr>
          <w:spacing w:val="-3"/>
        </w:rPr>
        <w:t> </w:t>
      </w:r>
      <w:r>
        <w:rPr/>
        <w:t>attention</w:t>
      </w:r>
      <w:r>
        <w:rPr>
          <w:spacing w:val="-3"/>
        </w:rPr>
        <w:t> </w:t>
      </w:r>
      <w:r>
        <w:rPr/>
        <w:t>to</w:t>
      </w:r>
      <w:r>
        <w:rPr>
          <w:spacing w:val="-3"/>
        </w:rPr>
        <w:t> </w:t>
      </w:r>
      <w:r>
        <w:rPr/>
        <w:t>the</w:t>
      </w:r>
      <w:r>
        <w:rPr>
          <w:spacing w:val="-4"/>
        </w:rPr>
        <w:t> </w:t>
      </w:r>
      <w:r>
        <w:rPr/>
        <w:t>teacher‟s comments. This practice does not promote a sense of ownership or investment in the writing </w:t>
      </w:r>
      <w:r>
        <w:rPr>
          <w:spacing w:val="-2"/>
        </w:rPr>
        <w:t>exercise.</w:t>
      </w:r>
    </w:p>
    <w:p>
      <w:pPr>
        <w:pStyle w:val="BodyText"/>
        <w:spacing w:line="480" w:lineRule="auto" w:before="1"/>
        <w:ind w:right="397" w:firstLine="719"/>
        <w:jc w:val="both"/>
      </w:pPr>
      <w:r>
        <w:rPr/>
        <w:t>The researcher believes that learning in the eyes of the traditional approach means reading, memorizing, and being able to repeat any information. Freire (1985) in Fagge (2014) calls this the „banking concept‟ which states that education becomes an act of depositing in which the students are the depositories and the teacher, the depositor. Instead of communicating, the</w:t>
      </w:r>
      <w:r>
        <w:rPr>
          <w:spacing w:val="29"/>
        </w:rPr>
        <w:t> </w:t>
      </w:r>
      <w:r>
        <w:rPr/>
        <w:t>teacher</w:t>
      </w:r>
      <w:r>
        <w:rPr>
          <w:spacing w:val="30"/>
        </w:rPr>
        <w:t> </w:t>
      </w:r>
      <w:r>
        <w:rPr/>
        <w:t>issues</w:t>
      </w:r>
      <w:r>
        <w:rPr>
          <w:spacing w:val="33"/>
        </w:rPr>
        <w:t> </w:t>
      </w:r>
      <w:r>
        <w:rPr/>
        <w:t>communiqués.</w:t>
      </w:r>
      <w:r>
        <w:rPr>
          <w:spacing w:val="30"/>
        </w:rPr>
        <w:t> </w:t>
      </w:r>
      <w:r>
        <w:rPr/>
        <w:t>Many</w:t>
      </w:r>
      <w:r>
        <w:rPr>
          <w:spacing w:val="26"/>
        </w:rPr>
        <w:t> </w:t>
      </w:r>
      <w:r>
        <w:rPr/>
        <w:t>scholars</w:t>
      </w:r>
      <w:r>
        <w:rPr>
          <w:spacing w:val="32"/>
        </w:rPr>
        <w:t> </w:t>
      </w:r>
      <w:r>
        <w:rPr/>
        <w:t>have</w:t>
      </w:r>
      <w:r>
        <w:rPr>
          <w:spacing w:val="29"/>
        </w:rPr>
        <w:t> </w:t>
      </w:r>
      <w:r>
        <w:rPr/>
        <w:t>described</w:t>
      </w:r>
      <w:r>
        <w:rPr>
          <w:spacing w:val="33"/>
        </w:rPr>
        <w:t> </w:t>
      </w:r>
      <w:r>
        <w:rPr/>
        <w:t>the</w:t>
      </w:r>
      <w:r>
        <w:rPr>
          <w:spacing w:val="30"/>
        </w:rPr>
        <w:t> </w:t>
      </w:r>
      <w:r>
        <w:rPr/>
        <w:t>product</w:t>
      </w:r>
      <w:r>
        <w:rPr>
          <w:spacing w:val="31"/>
        </w:rPr>
        <w:t> </w:t>
      </w:r>
      <w:r>
        <w:rPr/>
        <w:t>approach</w:t>
      </w:r>
      <w:r>
        <w:rPr>
          <w:spacing w:val="30"/>
        </w:rPr>
        <w:t> </w:t>
      </w:r>
      <w:r>
        <w:rPr/>
        <w:t>view</w:t>
      </w:r>
      <w:r>
        <w:rPr>
          <w:spacing w:val="30"/>
        </w:rPr>
        <w:t> </w:t>
      </w:r>
      <w:r>
        <w:rPr>
          <w:spacing w:val="-5"/>
        </w:rPr>
        <w:t>of</w:t>
      </w:r>
    </w:p>
    <w:p>
      <w:pPr>
        <w:spacing w:after="0" w:line="480" w:lineRule="auto"/>
        <w:jc w:val="both"/>
        <w:sectPr>
          <w:pgSz w:w="12240" w:h="15840"/>
          <w:pgMar w:header="0" w:footer="744" w:top="1360" w:bottom="940" w:left="980" w:right="1040"/>
        </w:sectPr>
      </w:pPr>
    </w:p>
    <w:p>
      <w:pPr>
        <w:pStyle w:val="BodyText"/>
        <w:spacing w:line="480" w:lineRule="auto" w:before="72"/>
      </w:pPr>
      <w:r>
        <w:rPr/>
        <w:t>teaching</w:t>
      </w:r>
      <w:r>
        <w:rPr>
          <w:spacing w:val="28"/>
        </w:rPr>
        <w:t> </w:t>
      </w:r>
      <w:r>
        <w:rPr/>
        <w:t>essay</w:t>
      </w:r>
      <w:r>
        <w:rPr>
          <w:spacing w:val="28"/>
        </w:rPr>
        <w:t> </w:t>
      </w:r>
      <w:r>
        <w:rPr/>
        <w:t>writing</w:t>
      </w:r>
      <w:r>
        <w:rPr>
          <w:spacing w:val="31"/>
        </w:rPr>
        <w:t> </w:t>
      </w:r>
      <w:r>
        <w:rPr/>
        <w:t>as</w:t>
      </w:r>
      <w:r>
        <w:rPr>
          <w:spacing w:val="31"/>
        </w:rPr>
        <w:t> </w:t>
      </w:r>
      <w:r>
        <w:rPr/>
        <w:t>an</w:t>
      </w:r>
      <w:r>
        <w:rPr>
          <w:spacing w:val="31"/>
        </w:rPr>
        <w:t> </w:t>
      </w:r>
      <w:r>
        <w:rPr/>
        <w:t>exercise</w:t>
      </w:r>
      <w:r>
        <w:rPr>
          <w:spacing w:val="31"/>
        </w:rPr>
        <w:t> </w:t>
      </w:r>
      <w:r>
        <w:rPr/>
        <w:t>in</w:t>
      </w:r>
      <w:r>
        <w:rPr>
          <w:spacing w:val="31"/>
        </w:rPr>
        <w:t> </w:t>
      </w:r>
      <w:r>
        <w:rPr/>
        <w:t>habit</w:t>
      </w:r>
      <w:r>
        <w:rPr>
          <w:spacing w:val="32"/>
        </w:rPr>
        <w:t> </w:t>
      </w:r>
      <w:r>
        <w:rPr/>
        <w:t>formation</w:t>
      </w:r>
      <w:r>
        <w:rPr>
          <w:spacing w:val="31"/>
        </w:rPr>
        <w:t> </w:t>
      </w:r>
      <w:r>
        <w:rPr/>
        <w:t>(</w:t>
      </w:r>
      <w:r>
        <w:rPr>
          <w:spacing w:val="33"/>
        </w:rPr>
        <w:t> </w:t>
      </w:r>
      <w:r>
        <w:rPr/>
        <w:t>Fagge,</w:t>
      </w:r>
      <w:r>
        <w:rPr>
          <w:spacing w:val="31"/>
        </w:rPr>
        <w:t> </w:t>
      </w:r>
      <w:r>
        <w:rPr/>
        <w:t>2014).</w:t>
      </w:r>
      <w:r>
        <w:rPr>
          <w:spacing w:val="33"/>
        </w:rPr>
        <w:t> </w:t>
      </w:r>
      <w:r>
        <w:rPr/>
        <w:t>According</w:t>
      </w:r>
      <w:r>
        <w:rPr>
          <w:spacing w:val="28"/>
        </w:rPr>
        <w:t> </w:t>
      </w:r>
      <w:r>
        <w:rPr/>
        <w:t>to</w:t>
      </w:r>
      <w:r>
        <w:rPr>
          <w:spacing w:val="31"/>
        </w:rPr>
        <w:t> </w:t>
      </w:r>
      <w:r>
        <w:rPr/>
        <w:t>Olaofe (2013:72), writing in a product approach paradigm follows these steps:</w:t>
      </w:r>
    </w:p>
    <w:p>
      <w:pPr>
        <w:pStyle w:val="ListParagraph"/>
        <w:numPr>
          <w:ilvl w:val="0"/>
          <w:numId w:val="28"/>
        </w:numPr>
        <w:tabs>
          <w:tab w:pos="1179" w:val="left" w:leader="none"/>
        </w:tabs>
        <w:spacing w:line="240" w:lineRule="auto" w:before="0" w:after="0"/>
        <w:ind w:left="1179" w:right="0" w:hanging="359"/>
        <w:jc w:val="left"/>
        <w:rPr>
          <w:sz w:val="24"/>
        </w:rPr>
      </w:pPr>
      <w:r>
        <w:rPr>
          <w:sz w:val="24"/>
        </w:rPr>
        <w:t>The</w:t>
      </w:r>
      <w:r>
        <w:rPr>
          <w:spacing w:val="-3"/>
          <w:sz w:val="24"/>
        </w:rPr>
        <w:t> </w:t>
      </w:r>
      <w:r>
        <w:rPr>
          <w:sz w:val="24"/>
        </w:rPr>
        <w:t>teacher</w:t>
      </w:r>
      <w:r>
        <w:rPr>
          <w:spacing w:val="-1"/>
          <w:sz w:val="24"/>
        </w:rPr>
        <w:t> </w:t>
      </w:r>
      <w:r>
        <w:rPr>
          <w:sz w:val="24"/>
        </w:rPr>
        <w:t>pre-specifies the</w:t>
      </w:r>
      <w:r>
        <w:rPr>
          <w:spacing w:val="-1"/>
          <w:sz w:val="24"/>
        </w:rPr>
        <w:t> </w:t>
      </w:r>
      <w:r>
        <w:rPr>
          <w:sz w:val="24"/>
        </w:rPr>
        <w:t>objective</w:t>
      </w:r>
      <w:r>
        <w:rPr>
          <w:spacing w:val="-2"/>
          <w:sz w:val="24"/>
        </w:rPr>
        <w:t> </w:t>
      </w:r>
      <w:r>
        <w:rPr>
          <w:sz w:val="24"/>
        </w:rPr>
        <w:t>of</w:t>
      </w:r>
      <w:r>
        <w:rPr>
          <w:spacing w:val="-1"/>
          <w:sz w:val="24"/>
        </w:rPr>
        <w:t> </w:t>
      </w:r>
      <w:r>
        <w:rPr>
          <w:spacing w:val="-2"/>
          <w:sz w:val="24"/>
        </w:rPr>
        <w:t>writing.</w:t>
      </w:r>
    </w:p>
    <w:p>
      <w:pPr>
        <w:pStyle w:val="BodyText"/>
        <w:ind w:left="0"/>
      </w:pPr>
    </w:p>
    <w:p>
      <w:pPr>
        <w:pStyle w:val="ListParagraph"/>
        <w:numPr>
          <w:ilvl w:val="0"/>
          <w:numId w:val="28"/>
        </w:numPr>
        <w:tabs>
          <w:tab w:pos="1179" w:val="left" w:leader="none"/>
        </w:tabs>
        <w:spacing w:line="240" w:lineRule="auto" w:before="0" w:after="0"/>
        <w:ind w:left="1179" w:right="0" w:hanging="359"/>
        <w:jc w:val="left"/>
        <w:rPr>
          <w:sz w:val="24"/>
        </w:rPr>
      </w:pPr>
      <w:r>
        <w:rPr>
          <w:sz w:val="24"/>
        </w:rPr>
        <w:t>The</w:t>
      </w:r>
      <w:r>
        <w:rPr>
          <w:spacing w:val="-3"/>
          <w:sz w:val="24"/>
        </w:rPr>
        <w:t> </w:t>
      </w:r>
      <w:r>
        <w:rPr>
          <w:sz w:val="24"/>
        </w:rPr>
        <w:t>teacher gives the</w:t>
      </w:r>
      <w:r>
        <w:rPr>
          <w:spacing w:val="-1"/>
          <w:sz w:val="24"/>
        </w:rPr>
        <w:t> </w:t>
      </w:r>
      <w:r>
        <w:rPr>
          <w:sz w:val="24"/>
        </w:rPr>
        <w:t>topic</w:t>
      </w:r>
      <w:r>
        <w:rPr>
          <w:spacing w:val="-1"/>
          <w:sz w:val="24"/>
        </w:rPr>
        <w:t> </w:t>
      </w:r>
      <w:r>
        <w:rPr>
          <w:sz w:val="24"/>
        </w:rPr>
        <w:t>to </w:t>
      </w:r>
      <w:r>
        <w:rPr>
          <w:spacing w:val="-2"/>
          <w:sz w:val="24"/>
        </w:rPr>
        <w:t>write.</w:t>
      </w:r>
    </w:p>
    <w:p>
      <w:pPr>
        <w:pStyle w:val="BodyText"/>
        <w:ind w:left="0"/>
      </w:pPr>
    </w:p>
    <w:p>
      <w:pPr>
        <w:pStyle w:val="ListParagraph"/>
        <w:numPr>
          <w:ilvl w:val="0"/>
          <w:numId w:val="28"/>
        </w:numPr>
        <w:tabs>
          <w:tab w:pos="1179" w:val="left" w:leader="none"/>
        </w:tabs>
        <w:spacing w:line="240" w:lineRule="auto" w:before="0" w:after="0"/>
        <w:ind w:left="1179" w:right="0" w:hanging="359"/>
        <w:jc w:val="left"/>
        <w:rPr>
          <w:sz w:val="24"/>
        </w:rPr>
      </w:pPr>
      <w:r>
        <w:rPr>
          <w:sz w:val="24"/>
        </w:rPr>
        <w:t>The</w:t>
      </w:r>
      <w:r>
        <w:rPr>
          <w:spacing w:val="-5"/>
          <w:sz w:val="24"/>
        </w:rPr>
        <w:t> </w:t>
      </w:r>
      <w:r>
        <w:rPr>
          <w:sz w:val="24"/>
        </w:rPr>
        <w:t>students</w:t>
      </w:r>
      <w:r>
        <w:rPr>
          <w:spacing w:val="-1"/>
          <w:sz w:val="24"/>
        </w:rPr>
        <w:t> </w:t>
      </w:r>
      <w:r>
        <w:rPr>
          <w:sz w:val="24"/>
        </w:rPr>
        <w:t>are asked</w:t>
      </w:r>
      <w:r>
        <w:rPr>
          <w:spacing w:val="-1"/>
          <w:sz w:val="24"/>
        </w:rPr>
        <w:t> </w:t>
      </w:r>
      <w:r>
        <w:rPr>
          <w:sz w:val="24"/>
        </w:rPr>
        <w:t>to</w:t>
      </w:r>
      <w:r>
        <w:rPr>
          <w:spacing w:val="1"/>
          <w:sz w:val="24"/>
        </w:rPr>
        <w:t> </w:t>
      </w:r>
      <w:r>
        <w:rPr>
          <w:sz w:val="24"/>
        </w:rPr>
        <w:t>write</w:t>
      </w:r>
      <w:r>
        <w:rPr>
          <w:spacing w:val="-2"/>
          <w:sz w:val="24"/>
        </w:rPr>
        <w:t> </w:t>
      </w:r>
      <w:r>
        <w:rPr>
          <w:sz w:val="24"/>
        </w:rPr>
        <w:t>on</w:t>
      </w:r>
      <w:r>
        <w:rPr>
          <w:spacing w:val="-1"/>
          <w:sz w:val="24"/>
        </w:rPr>
        <w:t> </w:t>
      </w:r>
      <w:r>
        <w:rPr>
          <w:sz w:val="24"/>
        </w:rPr>
        <w:t>the topic</w:t>
      </w:r>
      <w:r>
        <w:rPr>
          <w:spacing w:val="-1"/>
          <w:sz w:val="24"/>
        </w:rPr>
        <w:t> </w:t>
      </w:r>
      <w:r>
        <w:rPr>
          <w:sz w:val="24"/>
        </w:rPr>
        <w:t>within</w:t>
      </w:r>
      <w:r>
        <w:rPr>
          <w:spacing w:val="-1"/>
          <w:sz w:val="24"/>
        </w:rPr>
        <w:t> </w:t>
      </w:r>
      <w:r>
        <w:rPr>
          <w:sz w:val="24"/>
        </w:rPr>
        <w:t>a</w:t>
      </w:r>
      <w:r>
        <w:rPr>
          <w:spacing w:val="-1"/>
          <w:sz w:val="24"/>
        </w:rPr>
        <w:t> </w:t>
      </w:r>
      <w:r>
        <w:rPr>
          <w:sz w:val="24"/>
        </w:rPr>
        <w:t>specified</w:t>
      </w:r>
      <w:r>
        <w:rPr>
          <w:spacing w:val="-1"/>
          <w:sz w:val="24"/>
        </w:rPr>
        <w:t> </w:t>
      </w:r>
      <w:r>
        <w:rPr>
          <w:spacing w:val="-2"/>
          <w:sz w:val="24"/>
        </w:rPr>
        <w:t>time.</w:t>
      </w:r>
    </w:p>
    <w:p>
      <w:pPr>
        <w:pStyle w:val="BodyText"/>
        <w:ind w:left="0"/>
      </w:pPr>
    </w:p>
    <w:p>
      <w:pPr>
        <w:pStyle w:val="ListParagraph"/>
        <w:numPr>
          <w:ilvl w:val="0"/>
          <w:numId w:val="28"/>
        </w:numPr>
        <w:tabs>
          <w:tab w:pos="1178" w:val="left" w:leader="none"/>
          <w:tab w:pos="1271" w:val="left" w:leader="none"/>
        </w:tabs>
        <w:spacing w:line="480" w:lineRule="auto" w:before="0" w:after="0"/>
        <w:ind w:left="1271" w:right="397" w:hanging="452"/>
        <w:jc w:val="left"/>
        <w:rPr>
          <w:sz w:val="24"/>
        </w:rPr>
      </w:pPr>
      <w:r>
        <w:rPr>
          <w:sz w:val="24"/>
        </w:rPr>
        <w:t>The</w:t>
      </w:r>
      <w:r>
        <w:rPr>
          <w:spacing w:val="-4"/>
          <w:sz w:val="24"/>
        </w:rPr>
        <w:t> </w:t>
      </w:r>
      <w:r>
        <w:rPr>
          <w:sz w:val="24"/>
        </w:rPr>
        <w:t>scripts</w:t>
      </w:r>
      <w:r>
        <w:rPr>
          <w:spacing w:val="-2"/>
          <w:sz w:val="24"/>
        </w:rPr>
        <w:t> </w:t>
      </w:r>
      <w:r>
        <w:rPr>
          <w:sz w:val="24"/>
        </w:rPr>
        <w:t>are</w:t>
      </w:r>
      <w:r>
        <w:rPr>
          <w:spacing w:val="-4"/>
          <w:sz w:val="24"/>
        </w:rPr>
        <w:t> </w:t>
      </w:r>
      <w:r>
        <w:rPr>
          <w:sz w:val="24"/>
        </w:rPr>
        <w:t>collected</w:t>
      </w:r>
      <w:r>
        <w:rPr>
          <w:spacing w:val="-1"/>
          <w:sz w:val="24"/>
        </w:rPr>
        <w:t> </w:t>
      </w:r>
      <w:r>
        <w:rPr>
          <w:sz w:val="24"/>
        </w:rPr>
        <w:t>and</w:t>
      </w:r>
      <w:r>
        <w:rPr>
          <w:spacing w:val="-2"/>
          <w:sz w:val="24"/>
        </w:rPr>
        <w:t> </w:t>
      </w:r>
      <w:r>
        <w:rPr>
          <w:sz w:val="24"/>
        </w:rPr>
        <w:t>marked by</w:t>
      </w:r>
      <w:r>
        <w:rPr>
          <w:spacing w:val="-7"/>
          <w:sz w:val="24"/>
        </w:rPr>
        <w:t> </w:t>
      </w:r>
      <w:r>
        <w:rPr>
          <w:sz w:val="24"/>
        </w:rPr>
        <w:t>the</w:t>
      </w:r>
      <w:r>
        <w:rPr>
          <w:spacing w:val="-2"/>
          <w:sz w:val="24"/>
        </w:rPr>
        <w:t> </w:t>
      </w:r>
      <w:r>
        <w:rPr>
          <w:sz w:val="24"/>
        </w:rPr>
        <w:t>teacher;</w:t>
      </w:r>
      <w:r>
        <w:rPr>
          <w:spacing w:val="-2"/>
          <w:sz w:val="24"/>
        </w:rPr>
        <w:t> </w:t>
      </w:r>
      <w:r>
        <w:rPr>
          <w:sz w:val="24"/>
        </w:rPr>
        <w:t>errors</w:t>
      </w:r>
      <w:r>
        <w:rPr>
          <w:spacing w:val="-2"/>
          <w:sz w:val="24"/>
        </w:rPr>
        <w:t> </w:t>
      </w:r>
      <w:r>
        <w:rPr>
          <w:sz w:val="24"/>
        </w:rPr>
        <w:t>are</w:t>
      </w:r>
      <w:r>
        <w:rPr>
          <w:spacing w:val="-3"/>
          <w:sz w:val="24"/>
        </w:rPr>
        <w:t> </w:t>
      </w:r>
      <w:r>
        <w:rPr>
          <w:sz w:val="24"/>
        </w:rPr>
        <w:t>indicated</w:t>
      </w:r>
      <w:r>
        <w:rPr>
          <w:spacing w:val="-2"/>
          <w:sz w:val="24"/>
        </w:rPr>
        <w:t> </w:t>
      </w:r>
      <w:r>
        <w:rPr>
          <w:sz w:val="24"/>
        </w:rPr>
        <w:t>by</w:t>
      </w:r>
      <w:r>
        <w:rPr>
          <w:spacing w:val="-5"/>
          <w:sz w:val="24"/>
        </w:rPr>
        <w:t> </w:t>
      </w:r>
      <w:r>
        <w:rPr>
          <w:sz w:val="24"/>
        </w:rPr>
        <w:t>underlining</w:t>
      </w:r>
      <w:r>
        <w:rPr>
          <w:spacing w:val="-1"/>
          <w:sz w:val="24"/>
        </w:rPr>
        <w:t> </w:t>
      </w:r>
      <w:r>
        <w:rPr>
          <w:sz w:val="24"/>
        </w:rPr>
        <w:t>or corrected on the script.</w:t>
      </w:r>
    </w:p>
    <w:p>
      <w:pPr>
        <w:pStyle w:val="ListParagraph"/>
        <w:numPr>
          <w:ilvl w:val="0"/>
          <w:numId w:val="28"/>
        </w:numPr>
        <w:tabs>
          <w:tab w:pos="1178" w:val="left" w:leader="none"/>
          <w:tab w:pos="1271" w:val="left" w:leader="none"/>
        </w:tabs>
        <w:spacing w:line="480" w:lineRule="auto" w:before="1" w:after="0"/>
        <w:ind w:left="1271" w:right="405" w:hanging="452"/>
        <w:jc w:val="left"/>
        <w:rPr>
          <w:sz w:val="24"/>
        </w:rPr>
      </w:pPr>
      <w:r>
        <w:rPr>
          <w:sz w:val="24"/>
        </w:rPr>
        <w:t>Specific errors of learners are discussed in class and the corrected version of the essay is </w:t>
      </w:r>
      <w:r>
        <w:rPr>
          <w:spacing w:val="-2"/>
          <w:sz w:val="24"/>
        </w:rPr>
        <w:t>produced.</w:t>
      </w:r>
    </w:p>
    <w:p>
      <w:pPr>
        <w:pStyle w:val="ListParagraph"/>
        <w:numPr>
          <w:ilvl w:val="0"/>
          <w:numId w:val="28"/>
        </w:numPr>
        <w:tabs>
          <w:tab w:pos="1179" w:val="left" w:leader="none"/>
        </w:tabs>
        <w:spacing w:line="480" w:lineRule="auto" w:before="0" w:after="0"/>
        <w:ind w:left="460" w:right="2303" w:firstLine="360"/>
        <w:jc w:val="left"/>
        <w:rPr>
          <w:sz w:val="24"/>
        </w:rPr>
      </w:pPr>
      <w:r>
        <w:rPr>
          <w:sz w:val="24"/>
        </w:rPr>
        <w:t>Another</w:t>
      </w:r>
      <w:r>
        <w:rPr>
          <w:spacing w:val="-4"/>
          <w:sz w:val="24"/>
        </w:rPr>
        <w:t> </w:t>
      </w:r>
      <w:r>
        <w:rPr>
          <w:sz w:val="24"/>
        </w:rPr>
        <w:t>essay</w:t>
      </w:r>
      <w:r>
        <w:rPr>
          <w:spacing w:val="-9"/>
          <w:sz w:val="24"/>
        </w:rPr>
        <w:t> </w:t>
      </w:r>
      <w:r>
        <w:rPr>
          <w:sz w:val="24"/>
        </w:rPr>
        <w:t>topic</w:t>
      </w:r>
      <w:r>
        <w:rPr>
          <w:spacing w:val="-5"/>
          <w:sz w:val="24"/>
        </w:rPr>
        <w:t> </w:t>
      </w:r>
      <w:r>
        <w:rPr>
          <w:sz w:val="24"/>
        </w:rPr>
        <w:t>is</w:t>
      </w:r>
      <w:r>
        <w:rPr>
          <w:spacing w:val="-4"/>
          <w:sz w:val="24"/>
        </w:rPr>
        <w:t> </w:t>
      </w:r>
      <w:r>
        <w:rPr>
          <w:sz w:val="24"/>
        </w:rPr>
        <w:t>assigned</w:t>
      </w:r>
      <w:r>
        <w:rPr>
          <w:spacing w:val="-4"/>
          <w:sz w:val="24"/>
        </w:rPr>
        <w:t> </w:t>
      </w:r>
      <w:r>
        <w:rPr>
          <w:sz w:val="24"/>
        </w:rPr>
        <w:t>and</w:t>
      </w:r>
      <w:r>
        <w:rPr>
          <w:spacing w:val="-4"/>
          <w:sz w:val="24"/>
        </w:rPr>
        <w:t> </w:t>
      </w:r>
      <w:r>
        <w:rPr>
          <w:sz w:val="24"/>
        </w:rPr>
        <w:t>the</w:t>
      </w:r>
      <w:r>
        <w:rPr>
          <w:spacing w:val="-4"/>
          <w:sz w:val="24"/>
        </w:rPr>
        <w:t> </w:t>
      </w:r>
      <w:r>
        <w:rPr>
          <w:sz w:val="24"/>
        </w:rPr>
        <w:t>entire</w:t>
      </w:r>
      <w:r>
        <w:rPr>
          <w:spacing w:val="-4"/>
          <w:sz w:val="24"/>
        </w:rPr>
        <w:t> </w:t>
      </w:r>
      <w:r>
        <w:rPr>
          <w:sz w:val="24"/>
        </w:rPr>
        <w:t>cyclic</w:t>
      </w:r>
      <w:r>
        <w:rPr>
          <w:spacing w:val="-4"/>
          <w:sz w:val="24"/>
        </w:rPr>
        <w:t> </w:t>
      </w:r>
      <w:r>
        <w:rPr>
          <w:sz w:val="24"/>
        </w:rPr>
        <w:t>process</w:t>
      </w:r>
      <w:r>
        <w:rPr>
          <w:spacing w:val="-4"/>
          <w:sz w:val="24"/>
        </w:rPr>
        <w:t> </w:t>
      </w:r>
      <w:r>
        <w:rPr>
          <w:sz w:val="24"/>
        </w:rPr>
        <w:t>revisited. Reasons for failure of the approach according to Cotton (nd) are listed thus:</w:t>
      </w:r>
    </w:p>
    <w:p>
      <w:pPr>
        <w:pStyle w:val="BodyText"/>
        <w:spacing w:line="480" w:lineRule="auto"/>
        <w:ind w:right="1153"/>
      </w:pPr>
      <w:r>
        <w:rPr/>
        <w:t>It</w:t>
      </w:r>
      <w:r>
        <w:rPr>
          <w:spacing w:val="-3"/>
        </w:rPr>
        <w:t> </w:t>
      </w:r>
      <w:r>
        <w:rPr/>
        <w:t>emphasizes</w:t>
      </w:r>
      <w:r>
        <w:rPr>
          <w:spacing w:val="-3"/>
        </w:rPr>
        <w:t> </w:t>
      </w:r>
      <w:r>
        <w:rPr/>
        <w:t>form</w:t>
      </w:r>
      <w:r>
        <w:rPr>
          <w:spacing w:val="-3"/>
        </w:rPr>
        <w:t> </w:t>
      </w:r>
      <w:r>
        <w:rPr/>
        <w:t>and</w:t>
      </w:r>
      <w:r>
        <w:rPr>
          <w:spacing w:val="-3"/>
        </w:rPr>
        <w:t> </w:t>
      </w:r>
      <w:r>
        <w:rPr/>
        <w:t>mechanics</w:t>
      </w:r>
      <w:r>
        <w:rPr>
          <w:spacing w:val="-3"/>
        </w:rPr>
        <w:t> </w:t>
      </w:r>
      <w:r>
        <w:rPr/>
        <w:t>before,</w:t>
      </w:r>
      <w:r>
        <w:rPr>
          <w:spacing w:val="-2"/>
        </w:rPr>
        <w:t> </w:t>
      </w:r>
      <w:r>
        <w:rPr/>
        <w:t>and</w:t>
      </w:r>
      <w:r>
        <w:rPr>
          <w:spacing w:val="-3"/>
        </w:rPr>
        <w:t> </w:t>
      </w:r>
      <w:r>
        <w:rPr/>
        <w:t>often</w:t>
      </w:r>
      <w:r>
        <w:rPr>
          <w:spacing w:val="-3"/>
        </w:rPr>
        <w:t> </w:t>
      </w:r>
      <w:r>
        <w:rPr/>
        <w:t>at</w:t>
      </w:r>
      <w:r>
        <w:rPr>
          <w:spacing w:val="-3"/>
        </w:rPr>
        <w:t> </w:t>
      </w:r>
      <w:r>
        <w:rPr/>
        <w:t>the</w:t>
      </w:r>
      <w:r>
        <w:rPr>
          <w:spacing w:val="-4"/>
        </w:rPr>
        <w:t> </w:t>
      </w:r>
      <w:r>
        <w:rPr/>
        <w:t>expense</w:t>
      </w:r>
      <w:r>
        <w:rPr>
          <w:spacing w:val="-3"/>
        </w:rPr>
        <w:t> </w:t>
      </w:r>
      <w:r>
        <w:rPr/>
        <w:t>of</w:t>
      </w:r>
      <w:r>
        <w:rPr>
          <w:spacing w:val="-3"/>
        </w:rPr>
        <w:t> </w:t>
      </w:r>
      <w:r>
        <w:rPr/>
        <w:t>ideas</w:t>
      </w:r>
      <w:r>
        <w:rPr>
          <w:spacing w:val="-3"/>
        </w:rPr>
        <w:t> </w:t>
      </w:r>
      <w:r>
        <w:rPr/>
        <w:t>and</w:t>
      </w:r>
      <w:r>
        <w:rPr>
          <w:spacing w:val="-4"/>
        </w:rPr>
        <w:t> </w:t>
      </w:r>
      <w:r>
        <w:rPr/>
        <w:t>meaning. It focuses on the product rather than the process</w:t>
      </w:r>
    </w:p>
    <w:p>
      <w:pPr>
        <w:pStyle w:val="BodyText"/>
        <w:spacing w:line="480" w:lineRule="auto" w:before="1"/>
        <w:ind w:right="3900"/>
      </w:pPr>
      <w:r>
        <w:rPr/>
        <w:t>It</w:t>
      </w:r>
      <w:r>
        <w:rPr>
          <w:spacing w:val="-4"/>
        </w:rPr>
        <w:t> </w:t>
      </w:r>
      <w:r>
        <w:rPr/>
        <w:t>seriously</w:t>
      </w:r>
      <w:r>
        <w:rPr>
          <w:spacing w:val="-9"/>
        </w:rPr>
        <w:t> </w:t>
      </w:r>
      <w:r>
        <w:rPr/>
        <w:t>neglects</w:t>
      </w:r>
      <w:r>
        <w:rPr>
          <w:spacing w:val="-4"/>
        </w:rPr>
        <w:t> </w:t>
      </w:r>
      <w:r>
        <w:rPr/>
        <w:t>the</w:t>
      </w:r>
      <w:r>
        <w:rPr>
          <w:spacing w:val="-5"/>
        </w:rPr>
        <w:t> </w:t>
      </w:r>
      <w:r>
        <w:rPr/>
        <w:t>earliest</w:t>
      </w:r>
      <w:r>
        <w:rPr>
          <w:spacing w:val="-4"/>
        </w:rPr>
        <w:t> </w:t>
      </w:r>
      <w:r>
        <w:rPr/>
        <w:t>stages</w:t>
      </w:r>
      <w:r>
        <w:rPr>
          <w:spacing w:val="-4"/>
        </w:rPr>
        <w:t> </w:t>
      </w:r>
      <w:r>
        <w:rPr/>
        <w:t>of</w:t>
      </w:r>
      <w:r>
        <w:rPr>
          <w:spacing w:val="-4"/>
        </w:rPr>
        <w:t> </w:t>
      </w:r>
      <w:r>
        <w:rPr/>
        <w:t>the</w:t>
      </w:r>
      <w:r>
        <w:rPr>
          <w:spacing w:val="-5"/>
        </w:rPr>
        <w:t> </w:t>
      </w:r>
      <w:r>
        <w:rPr/>
        <w:t>writing</w:t>
      </w:r>
      <w:r>
        <w:rPr>
          <w:spacing w:val="-6"/>
        </w:rPr>
        <w:t> </w:t>
      </w:r>
      <w:r>
        <w:rPr/>
        <w:t>process It isolates mechanical skills from the contexts of writing</w:t>
      </w:r>
    </w:p>
    <w:p>
      <w:pPr>
        <w:pStyle w:val="BodyText"/>
      </w:pPr>
      <w:r>
        <w:rPr/>
        <w:t>It</w:t>
      </w:r>
      <w:r>
        <w:rPr>
          <w:spacing w:val="-1"/>
        </w:rPr>
        <w:t> </w:t>
      </w:r>
      <w:r>
        <w:rPr/>
        <w:t>offers too many</w:t>
      </w:r>
      <w:r>
        <w:rPr>
          <w:spacing w:val="-3"/>
        </w:rPr>
        <w:t> </w:t>
      </w:r>
      <w:r>
        <w:rPr/>
        <w:t>artificial contexts for</w:t>
      </w:r>
      <w:r>
        <w:rPr>
          <w:spacing w:val="-1"/>
        </w:rPr>
        <w:t> </w:t>
      </w:r>
      <w:r>
        <w:rPr>
          <w:spacing w:val="-2"/>
        </w:rPr>
        <w:t>writing.</w:t>
      </w:r>
    </w:p>
    <w:p>
      <w:pPr>
        <w:pStyle w:val="BodyText"/>
        <w:ind w:left="0"/>
      </w:pPr>
    </w:p>
    <w:p>
      <w:pPr>
        <w:pStyle w:val="BodyText"/>
        <w:ind w:left="0"/>
      </w:pPr>
    </w:p>
    <w:p>
      <w:pPr>
        <w:pStyle w:val="BodyText"/>
        <w:spacing w:before="41"/>
        <w:ind w:left="0"/>
      </w:pPr>
    </w:p>
    <w:p>
      <w:pPr>
        <w:pStyle w:val="Heading2"/>
        <w:numPr>
          <w:ilvl w:val="2"/>
          <w:numId w:val="9"/>
        </w:numPr>
        <w:tabs>
          <w:tab w:pos="1055" w:val="left" w:leader="none"/>
        </w:tabs>
        <w:spacing w:line="240" w:lineRule="auto" w:before="0" w:after="0"/>
        <w:ind w:left="1055" w:right="0" w:hanging="595"/>
        <w:jc w:val="left"/>
        <w:rPr>
          <w:rFonts w:ascii="Calibri"/>
        </w:rPr>
      </w:pPr>
      <w:bookmarkStart w:name="_TOC_250039" w:id="42"/>
      <w:r>
        <w:rPr/>
        <w:t>Grammar</w:t>
      </w:r>
      <w:r>
        <w:rPr>
          <w:spacing w:val="58"/>
        </w:rPr>
        <w:t> </w:t>
      </w:r>
      <w:bookmarkEnd w:id="42"/>
      <w:r>
        <w:rPr>
          <w:spacing w:val="-2"/>
        </w:rPr>
        <w:t>Translation</w:t>
      </w:r>
    </w:p>
    <w:p>
      <w:pPr>
        <w:pStyle w:val="BodyText"/>
        <w:spacing w:before="9"/>
        <w:ind w:left="0"/>
        <w:rPr>
          <w:b/>
        </w:rPr>
      </w:pPr>
    </w:p>
    <w:p>
      <w:pPr>
        <w:pStyle w:val="BodyText"/>
        <w:spacing w:line="480" w:lineRule="auto"/>
        <w:ind w:right="396" w:firstLine="719"/>
        <w:jc w:val="both"/>
      </w:pPr>
      <w:r>
        <w:rPr/>
        <w:t>Grammar Translation emerged when people of the Western world</w:t>
      </w:r>
      <w:r>
        <w:rPr>
          <w:spacing w:val="40"/>
        </w:rPr>
        <w:t> </w:t>
      </w:r>
      <w:r>
        <w:rPr/>
        <w:t>wanted to learn</w:t>
      </w:r>
      <w:r>
        <w:rPr>
          <w:spacing w:val="40"/>
        </w:rPr>
        <w:t> </w:t>
      </w:r>
      <w:r>
        <w:rPr/>
        <w:t>foreign</w:t>
      </w:r>
      <w:r>
        <w:rPr>
          <w:spacing w:val="28"/>
        </w:rPr>
        <w:t> </w:t>
      </w:r>
      <w:r>
        <w:rPr/>
        <w:t>languages</w:t>
      </w:r>
      <w:r>
        <w:rPr>
          <w:spacing w:val="28"/>
        </w:rPr>
        <w:t> </w:t>
      </w:r>
      <w:r>
        <w:rPr/>
        <w:t>such</w:t>
      </w:r>
      <w:r>
        <w:rPr>
          <w:spacing w:val="25"/>
        </w:rPr>
        <w:t> </w:t>
      </w:r>
      <w:r>
        <w:rPr/>
        <w:t>as</w:t>
      </w:r>
      <w:r>
        <w:rPr>
          <w:spacing w:val="32"/>
        </w:rPr>
        <w:t> </w:t>
      </w:r>
      <w:r>
        <w:rPr/>
        <w:t>Latin</w:t>
      </w:r>
      <w:r>
        <w:rPr>
          <w:spacing w:val="28"/>
        </w:rPr>
        <w:t> </w:t>
      </w:r>
      <w:r>
        <w:rPr/>
        <w:t>and</w:t>
      </w:r>
      <w:r>
        <w:rPr>
          <w:spacing w:val="28"/>
        </w:rPr>
        <w:t> </w:t>
      </w:r>
      <w:r>
        <w:rPr/>
        <w:t>Greek.</w:t>
      </w:r>
      <w:r>
        <w:rPr>
          <w:spacing w:val="28"/>
        </w:rPr>
        <w:t> </w:t>
      </w:r>
      <w:r>
        <w:rPr/>
        <w:t>This</w:t>
      </w:r>
      <w:r>
        <w:rPr>
          <w:spacing w:val="28"/>
        </w:rPr>
        <w:t> </w:t>
      </w:r>
      <w:r>
        <w:rPr/>
        <w:t>learning</w:t>
      </w:r>
      <w:r>
        <w:rPr>
          <w:spacing w:val="25"/>
        </w:rPr>
        <w:t> </w:t>
      </w:r>
      <w:r>
        <w:rPr/>
        <w:t>approach</w:t>
      </w:r>
      <w:r>
        <w:rPr>
          <w:spacing w:val="28"/>
        </w:rPr>
        <w:t> </w:t>
      </w:r>
      <w:r>
        <w:rPr/>
        <w:t>attached</w:t>
      </w:r>
      <w:r>
        <w:rPr>
          <w:spacing w:val="40"/>
        </w:rPr>
        <w:t> </w:t>
      </w:r>
      <w:r>
        <w:rPr/>
        <w:t>great</w:t>
      </w:r>
      <w:r>
        <w:rPr>
          <w:spacing w:val="25"/>
        </w:rPr>
        <w:t> </w:t>
      </w:r>
      <w:r>
        <w:rPr/>
        <w:t>importance to the learners‟ understanding of the structure of the language and emphasizes the learning of grammar deductively. It treats language as a system of structurally related elements for coding meaning</w:t>
      </w:r>
      <w:r>
        <w:rPr>
          <w:spacing w:val="18"/>
        </w:rPr>
        <w:t> </w:t>
      </w:r>
      <w:r>
        <w:rPr/>
        <w:t>as</w:t>
      </w:r>
      <w:r>
        <w:rPr>
          <w:spacing w:val="20"/>
        </w:rPr>
        <w:t> </w:t>
      </w:r>
      <w:r>
        <w:rPr/>
        <w:t>in</w:t>
      </w:r>
      <w:r>
        <w:rPr>
          <w:spacing w:val="21"/>
        </w:rPr>
        <w:t> </w:t>
      </w:r>
      <w:r>
        <w:rPr/>
        <w:t>the</w:t>
      </w:r>
      <w:r>
        <w:rPr>
          <w:spacing w:val="19"/>
        </w:rPr>
        <w:t> </w:t>
      </w:r>
      <w:r>
        <w:rPr/>
        <w:t>use</w:t>
      </w:r>
      <w:r>
        <w:rPr>
          <w:spacing w:val="19"/>
        </w:rPr>
        <w:t> </w:t>
      </w:r>
      <w:r>
        <w:rPr/>
        <w:t>of</w:t>
      </w:r>
      <w:r>
        <w:rPr>
          <w:spacing w:val="20"/>
        </w:rPr>
        <w:t> </w:t>
      </w:r>
      <w:r>
        <w:rPr/>
        <w:t>grammar.</w:t>
      </w:r>
      <w:r>
        <w:rPr>
          <w:spacing w:val="19"/>
        </w:rPr>
        <w:t> </w:t>
      </w:r>
      <w:r>
        <w:rPr/>
        <w:t>GTM</w:t>
      </w:r>
      <w:r>
        <w:rPr>
          <w:spacing w:val="19"/>
        </w:rPr>
        <w:t> </w:t>
      </w:r>
      <w:r>
        <w:rPr/>
        <w:t>viewed</w:t>
      </w:r>
      <w:r>
        <w:rPr>
          <w:spacing w:val="23"/>
        </w:rPr>
        <w:t> </w:t>
      </w:r>
      <w:r>
        <w:rPr/>
        <w:t>language</w:t>
      </w:r>
      <w:r>
        <w:rPr>
          <w:spacing w:val="19"/>
        </w:rPr>
        <w:t> </w:t>
      </w:r>
      <w:r>
        <w:rPr/>
        <w:t>as</w:t>
      </w:r>
      <w:r>
        <w:rPr>
          <w:spacing w:val="20"/>
        </w:rPr>
        <w:t> </w:t>
      </w:r>
      <w:r>
        <w:rPr/>
        <w:t>a</w:t>
      </w:r>
      <w:r>
        <w:rPr>
          <w:spacing w:val="20"/>
        </w:rPr>
        <w:t> </w:t>
      </w:r>
      <w:r>
        <w:rPr/>
        <w:t>body</w:t>
      </w:r>
      <w:r>
        <w:rPr>
          <w:spacing w:val="13"/>
        </w:rPr>
        <w:t> </w:t>
      </w:r>
      <w:r>
        <w:rPr/>
        <w:t>of</w:t>
      </w:r>
      <w:r>
        <w:rPr>
          <w:spacing w:val="19"/>
        </w:rPr>
        <w:t> </w:t>
      </w:r>
      <w:r>
        <w:rPr/>
        <w:t>knowledge</w:t>
      </w:r>
      <w:r>
        <w:rPr>
          <w:spacing w:val="20"/>
        </w:rPr>
        <w:t> </w:t>
      </w:r>
      <w:r>
        <w:rPr/>
        <w:t>and</w:t>
      </w:r>
      <w:r>
        <w:rPr>
          <w:spacing w:val="20"/>
        </w:rPr>
        <w:t> </w:t>
      </w:r>
      <w:r>
        <w:rPr/>
        <w:t>sets</w:t>
      </w:r>
      <w:r>
        <w:rPr>
          <w:spacing w:val="22"/>
        </w:rPr>
        <w:t> </w:t>
      </w:r>
      <w:r>
        <w:rPr>
          <w:spacing w:val="-5"/>
        </w:rPr>
        <w:t>of</w:t>
      </w:r>
    </w:p>
    <w:p>
      <w:pPr>
        <w:spacing w:after="0" w:line="480" w:lineRule="auto"/>
        <w:jc w:val="both"/>
        <w:sectPr>
          <w:pgSz w:w="12240" w:h="15840"/>
          <w:pgMar w:header="0" w:footer="744" w:top="1360" w:bottom="940" w:left="980" w:right="1040"/>
        </w:sectPr>
      </w:pPr>
    </w:p>
    <w:p>
      <w:pPr>
        <w:pStyle w:val="BodyText"/>
        <w:spacing w:line="480" w:lineRule="auto" w:before="72"/>
        <w:ind w:right="398"/>
        <w:jc w:val="both"/>
      </w:pPr>
      <w:r>
        <w:rPr/>
        <w:t>skills and attitudes, which are vital for group writing activities (Esmaeil Heydari Asi, 2015). At the</w:t>
      </w:r>
      <w:r>
        <w:rPr>
          <w:spacing w:val="21"/>
        </w:rPr>
        <w:t> </w:t>
      </w:r>
      <w:r>
        <w:rPr/>
        <w:t>time</w:t>
      </w:r>
      <w:r>
        <w:rPr>
          <w:spacing w:val="21"/>
        </w:rPr>
        <w:t> </w:t>
      </w:r>
      <w:r>
        <w:rPr/>
        <w:t>this</w:t>
      </w:r>
      <w:r>
        <w:rPr>
          <w:spacing w:val="24"/>
        </w:rPr>
        <w:t> </w:t>
      </w:r>
      <w:r>
        <w:rPr/>
        <w:t>approach</w:t>
      </w:r>
      <w:r>
        <w:rPr>
          <w:spacing w:val="36"/>
        </w:rPr>
        <w:t> </w:t>
      </w:r>
      <w:r>
        <w:rPr/>
        <w:t>was</w:t>
      </w:r>
      <w:r>
        <w:rPr>
          <w:spacing w:val="36"/>
        </w:rPr>
        <w:t> </w:t>
      </w:r>
      <w:r>
        <w:rPr/>
        <w:t>in</w:t>
      </w:r>
      <w:r>
        <w:rPr>
          <w:spacing w:val="36"/>
        </w:rPr>
        <w:t> </w:t>
      </w:r>
      <w:r>
        <w:rPr/>
        <w:t>use,</w:t>
      </w:r>
      <w:r>
        <w:rPr>
          <w:spacing w:val="36"/>
        </w:rPr>
        <w:t> </w:t>
      </w:r>
      <w:r>
        <w:rPr/>
        <w:t>it</w:t>
      </w:r>
      <w:r>
        <w:rPr>
          <w:spacing w:val="38"/>
        </w:rPr>
        <w:t> </w:t>
      </w:r>
      <w:r>
        <w:rPr/>
        <w:t>was</w:t>
      </w:r>
      <w:r>
        <w:rPr>
          <w:spacing w:val="36"/>
        </w:rPr>
        <w:t> </w:t>
      </w:r>
      <w:r>
        <w:rPr/>
        <w:t>seen</w:t>
      </w:r>
      <w:r>
        <w:rPr>
          <w:spacing w:val="36"/>
        </w:rPr>
        <w:t> </w:t>
      </w:r>
      <w:r>
        <w:rPr/>
        <w:t>as</w:t>
      </w:r>
      <w:r>
        <w:rPr>
          <w:spacing w:val="34"/>
        </w:rPr>
        <w:t> </w:t>
      </w:r>
      <w:r>
        <w:rPr/>
        <w:t>an</w:t>
      </w:r>
      <w:r>
        <w:rPr>
          <w:spacing w:val="36"/>
        </w:rPr>
        <w:t> </w:t>
      </w:r>
      <w:r>
        <w:rPr/>
        <w:t>academic</w:t>
      </w:r>
      <w:r>
        <w:rPr>
          <w:spacing w:val="35"/>
        </w:rPr>
        <w:t> </w:t>
      </w:r>
      <w:r>
        <w:rPr/>
        <w:t>discipline</w:t>
      </w:r>
      <w:r>
        <w:rPr>
          <w:spacing w:val="33"/>
        </w:rPr>
        <w:t> </w:t>
      </w:r>
      <w:r>
        <w:rPr/>
        <w:t>whose</w:t>
      </w:r>
      <w:r>
        <w:rPr>
          <w:spacing w:val="35"/>
        </w:rPr>
        <w:t> </w:t>
      </w:r>
      <w:r>
        <w:rPr/>
        <w:t>mastery</w:t>
      </w:r>
      <w:r>
        <w:rPr>
          <w:spacing w:val="28"/>
        </w:rPr>
        <w:t> </w:t>
      </w:r>
      <w:r>
        <w:rPr/>
        <w:t>was a sign of intellectual development.</w:t>
      </w:r>
    </w:p>
    <w:p>
      <w:pPr>
        <w:pStyle w:val="BodyText"/>
        <w:spacing w:line="480" w:lineRule="auto"/>
        <w:ind w:right="398" w:firstLine="719"/>
        <w:jc w:val="both"/>
      </w:pPr>
      <w:r>
        <w:rPr/>
        <w:t>Analysis of sentences is done in isolation. For example, a noun is analyzed separately, followed by the analysis of a verb and different types of tense and aspectual forms. Rules of grammar are usually given to students for memorization. Rules of correctness and incorrect</w:t>
      </w:r>
      <w:r>
        <w:rPr>
          <w:spacing w:val="40"/>
        </w:rPr>
        <w:t> </w:t>
      </w:r>
      <w:r>
        <w:rPr/>
        <w:t>usage in language are prescribed in a rigid way, with little or no consideration for situational contexts. Grammar forms the bulk of language teaching and elaborate explanations of grammar are provided during teaching.</w:t>
      </w:r>
    </w:p>
    <w:p>
      <w:pPr>
        <w:pStyle w:val="BodyText"/>
        <w:spacing w:line="480" w:lineRule="auto" w:before="1"/>
        <w:ind w:right="395" w:firstLine="719"/>
        <w:jc w:val="both"/>
      </w:pPr>
      <w:r>
        <w:rPr/>
        <w:t>But there is much more to language learning than this. It is a way of life. Language learning through grammar translation approach was learning of and understanding a large</w:t>
      </w:r>
      <w:r>
        <w:rPr>
          <w:spacing w:val="40"/>
        </w:rPr>
        <w:t> </w:t>
      </w:r>
      <w:r>
        <w:rPr/>
        <w:t>number of highly complex grammatical rules, the memorization of vocabulary and of various declensions and conjugations together with the ability to translate into and from the language being learned. The emphasis is on skill getting rather than skill using (Olaofe</w:t>
      </w:r>
      <w:r>
        <w:rPr>
          <w:spacing w:val="38"/>
        </w:rPr>
        <w:t> </w:t>
      </w:r>
      <w:r>
        <w:rPr/>
        <w:t>in Alao, 2011).</w:t>
      </w:r>
      <w:r>
        <w:rPr>
          <w:spacing w:val="40"/>
        </w:rPr>
        <w:t> </w:t>
      </w:r>
      <w:r>
        <w:rPr/>
        <w:t>The</w:t>
      </w:r>
      <w:r>
        <w:rPr>
          <w:spacing w:val="40"/>
        </w:rPr>
        <w:t> </w:t>
      </w:r>
      <w:r>
        <w:rPr/>
        <w:t>approach</w:t>
      </w:r>
      <w:r>
        <w:rPr>
          <w:spacing w:val="40"/>
        </w:rPr>
        <w:t> </w:t>
      </w:r>
      <w:r>
        <w:rPr/>
        <w:t>is</w:t>
      </w:r>
      <w:r>
        <w:rPr>
          <w:spacing w:val="40"/>
        </w:rPr>
        <w:t> </w:t>
      </w:r>
      <w:r>
        <w:rPr/>
        <w:t>largely</w:t>
      </w:r>
      <w:r>
        <w:rPr>
          <w:spacing w:val="40"/>
        </w:rPr>
        <w:t> </w:t>
      </w:r>
      <w:r>
        <w:rPr/>
        <w:t>deductive</w:t>
      </w:r>
      <w:r>
        <w:rPr>
          <w:spacing w:val="40"/>
        </w:rPr>
        <w:t> </w:t>
      </w:r>
      <w:r>
        <w:rPr/>
        <w:t>and</w:t>
      </w:r>
      <w:r>
        <w:rPr>
          <w:spacing w:val="40"/>
        </w:rPr>
        <w:t> </w:t>
      </w:r>
      <w:r>
        <w:rPr/>
        <w:t>is</w:t>
      </w:r>
      <w:r>
        <w:rPr>
          <w:spacing w:val="40"/>
        </w:rPr>
        <w:t> </w:t>
      </w:r>
      <w:r>
        <w:rPr/>
        <w:t>full</w:t>
      </w:r>
      <w:r>
        <w:rPr>
          <w:spacing w:val="40"/>
        </w:rPr>
        <w:t> </w:t>
      </w:r>
      <w:r>
        <w:rPr/>
        <w:t>of</w:t>
      </w:r>
      <w:r>
        <w:rPr>
          <w:spacing w:val="40"/>
        </w:rPr>
        <w:t> </w:t>
      </w:r>
      <w:r>
        <w:rPr/>
        <w:t>teacher</w:t>
      </w:r>
      <w:r>
        <w:rPr>
          <w:spacing w:val="40"/>
        </w:rPr>
        <w:t> </w:t>
      </w:r>
      <w:r>
        <w:rPr/>
        <w:t>talk</w:t>
      </w:r>
      <w:r>
        <w:rPr>
          <w:spacing w:val="40"/>
        </w:rPr>
        <w:t> </w:t>
      </w:r>
      <w:r>
        <w:rPr/>
        <w:t>whereby</w:t>
      </w:r>
      <w:r>
        <w:rPr>
          <w:spacing w:val="40"/>
        </w:rPr>
        <w:t> </w:t>
      </w:r>
      <w:r>
        <w:rPr/>
        <w:t>the</w:t>
      </w:r>
      <w:r>
        <w:rPr>
          <w:spacing w:val="40"/>
        </w:rPr>
        <w:t> </w:t>
      </w:r>
      <w:r>
        <w:rPr/>
        <w:t>teacher</w:t>
      </w:r>
      <w:r>
        <w:rPr>
          <w:spacing w:val="40"/>
        </w:rPr>
        <w:t> </w:t>
      </w:r>
      <w:r>
        <w:rPr/>
        <w:t>moves from</w:t>
      </w:r>
      <w:r>
        <w:rPr>
          <w:spacing w:val="40"/>
        </w:rPr>
        <w:t> </w:t>
      </w:r>
      <w:r>
        <w:rPr/>
        <w:t>the</w:t>
      </w:r>
      <w:r>
        <w:rPr>
          <w:spacing w:val="40"/>
        </w:rPr>
        <w:t> </w:t>
      </w:r>
      <w:r>
        <w:rPr/>
        <w:t>statement</w:t>
      </w:r>
      <w:r>
        <w:rPr>
          <w:spacing w:val="40"/>
        </w:rPr>
        <w:t> </w:t>
      </w:r>
      <w:r>
        <w:rPr/>
        <w:t>of</w:t>
      </w:r>
      <w:r>
        <w:rPr>
          <w:spacing w:val="61"/>
        </w:rPr>
        <w:t> </w:t>
      </w:r>
      <w:r>
        <w:rPr/>
        <w:t>rules</w:t>
      </w:r>
      <w:r>
        <w:rPr>
          <w:spacing w:val="40"/>
        </w:rPr>
        <w:t> </w:t>
      </w:r>
      <w:r>
        <w:rPr/>
        <w:t>to</w:t>
      </w:r>
      <w:r>
        <w:rPr>
          <w:spacing w:val="40"/>
        </w:rPr>
        <w:t> </w:t>
      </w:r>
      <w:r>
        <w:rPr/>
        <w:t>application</w:t>
      </w:r>
      <w:r>
        <w:rPr>
          <w:spacing w:val="61"/>
        </w:rPr>
        <w:t> </w:t>
      </w:r>
      <w:r>
        <w:rPr/>
        <w:t>of</w:t>
      </w:r>
      <w:r>
        <w:rPr>
          <w:spacing w:val="61"/>
        </w:rPr>
        <w:t> </w:t>
      </w:r>
      <w:r>
        <w:rPr/>
        <w:t>rules.</w:t>
      </w:r>
      <w:r>
        <w:rPr>
          <w:spacing w:val="61"/>
        </w:rPr>
        <w:t> </w:t>
      </w:r>
      <w:r>
        <w:rPr/>
        <w:t>Learners</w:t>
      </w:r>
      <w:r>
        <w:rPr>
          <w:spacing w:val="61"/>
        </w:rPr>
        <w:t> </w:t>
      </w:r>
      <w:r>
        <w:rPr/>
        <w:t>are</w:t>
      </w:r>
      <w:r>
        <w:rPr>
          <w:spacing w:val="40"/>
        </w:rPr>
        <w:t> </w:t>
      </w:r>
      <w:r>
        <w:rPr/>
        <w:t>seen</w:t>
      </w:r>
      <w:r>
        <w:rPr>
          <w:spacing w:val="61"/>
        </w:rPr>
        <w:t> </w:t>
      </w:r>
      <w:r>
        <w:rPr/>
        <w:t>as</w:t>
      </w:r>
      <w:r>
        <w:rPr>
          <w:spacing w:val="80"/>
        </w:rPr>
        <w:t> </w:t>
      </w:r>
      <w:r>
        <w:rPr/>
        <w:t>passive</w:t>
      </w:r>
      <w:r>
        <w:rPr>
          <w:spacing w:val="60"/>
        </w:rPr>
        <w:t> </w:t>
      </w:r>
      <w:r>
        <w:rPr/>
        <w:t>absorber of</w:t>
      </w:r>
      <w:r>
        <w:rPr>
          <w:spacing w:val="75"/>
        </w:rPr>
        <w:t> </w:t>
      </w:r>
      <w:r>
        <w:rPr/>
        <w:t>language</w:t>
      </w:r>
      <w:r>
        <w:rPr>
          <w:spacing w:val="78"/>
        </w:rPr>
        <w:t> </w:t>
      </w:r>
      <w:r>
        <w:rPr/>
        <w:t>facts</w:t>
      </w:r>
      <w:r>
        <w:rPr>
          <w:spacing w:val="80"/>
        </w:rPr>
        <w:t> </w:t>
      </w:r>
      <w:r>
        <w:rPr/>
        <w:t>rather</w:t>
      </w:r>
      <w:r>
        <w:rPr>
          <w:spacing w:val="75"/>
        </w:rPr>
        <w:t> </w:t>
      </w:r>
      <w:r>
        <w:rPr/>
        <w:t>than</w:t>
      </w:r>
      <w:r>
        <w:rPr>
          <w:spacing w:val="79"/>
        </w:rPr>
        <w:t> </w:t>
      </w:r>
      <w:r>
        <w:rPr/>
        <w:t>active</w:t>
      </w:r>
      <w:r>
        <w:rPr>
          <w:spacing w:val="78"/>
        </w:rPr>
        <w:t> </w:t>
      </w:r>
      <w:r>
        <w:rPr/>
        <w:t>participants</w:t>
      </w:r>
      <w:r>
        <w:rPr>
          <w:spacing w:val="76"/>
        </w:rPr>
        <w:t> </w:t>
      </w:r>
      <w:r>
        <w:rPr/>
        <w:t>in</w:t>
      </w:r>
      <w:r>
        <w:rPr>
          <w:spacing w:val="79"/>
        </w:rPr>
        <w:t> </w:t>
      </w:r>
      <w:r>
        <w:rPr/>
        <w:t>language</w:t>
      </w:r>
      <w:r>
        <w:rPr>
          <w:spacing w:val="78"/>
        </w:rPr>
        <w:t> </w:t>
      </w:r>
      <w:r>
        <w:rPr/>
        <w:t>learning</w:t>
      </w:r>
      <w:r>
        <w:rPr>
          <w:spacing w:val="76"/>
        </w:rPr>
        <w:t> </w:t>
      </w:r>
      <w:r>
        <w:rPr/>
        <w:t>process.</w:t>
      </w:r>
      <w:r>
        <w:rPr>
          <w:spacing w:val="79"/>
        </w:rPr>
        <w:t> </w:t>
      </w:r>
      <w:r>
        <w:rPr/>
        <w:t>This</w:t>
      </w:r>
      <w:r>
        <w:rPr>
          <w:spacing w:val="76"/>
        </w:rPr>
        <w:t> </w:t>
      </w:r>
      <w:r>
        <w:rPr/>
        <w:t>does not foster interactivity among student writers, which is one of the key areas of this study. However, the ability to see language as a body of knowledge and sets of skills and attitudes are vital for group writing activities. In spite of all the criticisms, the approach can be used to</w:t>
      </w:r>
      <w:r>
        <w:rPr>
          <w:spacing w:val="40"/>
        </w:rPr>
        <w:t> </w:t>
      </w:r>
      <w:r>
        <w:rPr/>
        <w:t>achieve accuracy of language usage in situations where language errors are endemic and have become a source of great concern for both students and teachers.</w:t>
      </w:r>
    </w:p>
    <w:p>
      <w:pPr>
        <w:spacing w:after="0" w:line="480" w:lineRule="auto"/>
        <w:jc w:val="both"/>
        <w:sectPr>
          <w:pgSz w:w="12240" w:h="15840"/>
          <w:pgMar w:header="0" w:footer="744" w:top="1360" w:bottom="940" w:left="980" w:right="1040"/>
        </w:sectPr>
      </w:pPr>
    </w:p>
    <w:p>
      <w:pPr>
        <w:pStyle w:val="Heading2"/>
        <w:numPr>
          <w:ilvl w:val="2"/>
          <w:numId w:val="9"/>
        </w:numPr>
        <w:tabs>
          <w:tab w:pos="1177" w:val="left" w:leader="none"/>
        </w:tabs>
        <w:spacing w:line="240" w:lineRule="auto" w:before="76" w:after="0"/>
        <w:ind w:left="1177" w:right="0" w:hanging="717"/>
        <w:jc w:val="both"/>
      </w:pPr>
      <w:bookmarkStart w:name="_TOC_250038" w:id="43"/>
      <w:r>
        <w:rPr>
          <w:spacing w:val="-4"/>
        </w:rPr>
        <w:t>Functional</w:t>
      </w:r>
      <w:r>
        <w:rPr>
          <w:spacing w:val="1"/>
        </w:rPr>
        <w:t> </w:t>
      </w:r>
      <w:r>
        <w:rPr>
          <w:spacing w:val="-4"/>
        </w:rPr>
        <w:t>Notional</w:t>
      </w:r>
      <w:r>
        <w:rPr>
          <w:spacing w:val="5"/>
        </w:rPr>
        <w:t> </w:t>
      </w:r>
      <w:bookmarkEnd w:id="43"/>
      <w:r>
        <w:rPr>
          <w:spacing w:val="-4"/>
        </w:rPr>
        <w:t>Approach</w:t>
      </w:r>
    </w:p>
    <w:p>
      <w:pPr>
        <w:pStyle w:val="BodyText"/>
        <w:spacing w:line="480" w:lineRule="auto" w:before="272"/>
        <w:ind w:right="390" w:firstLine="719"/>
        <w:jc w:val="both"/>
      </w:pPr>
      <w:r>
        <w:rPr/>
        <w:t>The functional notional approach emerged in the bid to make teaching and learning of English language more meaningful. It is categorized along with others as a rubric of a communicative approach. This strategy emanates from pragmatics, discourse analysis, sociolinguistics and psycholinguistics. The emphasis is on breaking down the global concept of language into units of analysis in terms of communication situations in which they are used (Finoccchiaro</w:t>
      </w:r>
      <w:r>
        <w:rPr>
          <w:spacing w:val="-15"/>
        </w:rPr>
        <w:t> </w:t>
      </w:r>
      <w:r>
        <w:rPr/>
        <w:t>&amp;</w:t>
      </w:r>
      <w:r>
        <w:rPr>
          <w:spacing w:val="-15"/>
        </w:rPr>
        <w:t> </w:t>
      </w:r>
      <w:r>
        <w:rPr/>
        <w:t>Brumfit</w:t>
      </w:r>
      <w:r>
        <w:rPr>
          <w:spacing w:val="-15"/>
        </w:rPr>
        <w:t> </w:t>
      </w:r>
      <w:r>
        <w:rPr/>
        <w:t>in</w:t>
      </w:r>
      <w:r>
        <w:rPr>
          <w:spacing w:val="-15"/>
        </w:rPr>
        <w:t> </w:t>
      </w:r>
      <w:r>
        <w:rPr/>
        <w:t>Olaofe,</w:t>
      </w:r>
      <w:r>
        <w:rPr>
          <w:spacing w:val="-15"/>
        </w:rPr>
        <w:t> </w:t>
      </w:r>
      <w:r>
        <w:rPr/>
        <w:t>2013).</w:t>
      </w:r>
      <w:r>
        <w:rPr>
          <w:spacing w:val="-15"/>
        </w:rPr>
        <w:t> </w:t>
      </w:r>
      <w:r>
        <w:rPr/>
        <w:t>In</w:t>
      </w:r>
      <w:r>
        <w:rPr>
          <w:spacing w:val="-15"/>
        </w:rPr>
        <w:t> </w:t>
      </w:r>
      <w:r>
        <w:rPr/>
        <w:t>this</w:t>
      </w:r>
      <w:r>
        <w:rPr>
          <w:spacing w:val="-15"/>
        </w:rPr>
        <w:t> </w:t>
      </w:r>
      <w:r>
        <w:rPr/>
        <w:t>approach,</w:t>
      </w:r>
      <w:r>
        <w:rPr>
          <w:spacing w:val="-15"/>
        </w:rPr>
        <w:t> </w:t>
      </w:r>
      <w:r>
        <w:rPr/>
        <w:t>there</w:t>
      </w:r>
      <w:r>
        <w:rPr>
          <w:spacing w:val="-15"/>
        </w:rPr>
        <w:t> </w:t>
      </w:r>
      <w:r>
        <w:rPr/>
        <w:t>are</w:t>
      </w:r>
      <w:r>
        <w:rPr>
          <w:spacing w:val="-15"/>
        </w:rPr>
        <w:t> </w:t>
      </w:r>
      <w:r>
        <w:rPr/>
        <w:t>two</w:t>
      </w:r>
      <w:r>
        <w:rPr>
          <w:spacing w:val="-15"/>
        </w:rPr>
        <w:t> </w:t>
      </w:r>
      <w:r>
        <w:rPr/>
        <w:t>key</w:t>
      </w:r>
      <w:r>
        <w:rPr>
          <w:spacing w:val="-15"/>
        </w:rPr>
        <w:t> </w:t>
      </w:r>
      <w:r>
        <w:rPr/>
        <w:t>words;</w:t>
      </w:r>
      <w:r>
        <w:rPr>
          <w:spacing w:val="-15"/>
        </w:rPr>
        <w:t> </w:t>
      </w:r>
      <w:r>
        <w:rPr/>
        <w:t>functions</w:t>
      </w:r>
      <w:r>
        <w:rPr>
          <w:spacing w:val="-15"/>
        </w:rPr>
        <w:t> </w:t>
      </w:r>
      <w:r>
        <w:rPr/>
        <w:t>and notions. Functions are situations through which language is used for different functions. Written language</w:t>
      </w:r>
      <w:r>
        <w:rPr>
          <w:spacing w:val="-15"/>
        </w:rPr>
        <w:t> </w:t>
      </w:r>
      <w:r>
        <w:rPr/>
        <w:t>is</w:t>
      </w:r>
      <w:r>
        <w:rPr>
          <w:spacing w:val="-15"/>
        </w:rPr>
        <w:t> </w:t>
      </w:r>
      <w:r>
        <w:rPr/>
        <w:t>one</w:t>
      </w:r>
      <w:r>
        <w:rPr>
          <w:spacing w:val="-15"/>
        </w:rPr>
        <w:t> </w:t>
      </w:r>
      <w:r>
        <w:rPr/>
        <w:t>of</w:t>
      </w:r>
      <w:r>
        <w:rPr>
          <w:spacing w:val="-14"/>
        </w:rPr>
        <w:t> </w:t>
      </w:r>
      <w:r>
        <w:rPr/>
        <w:t>the</w:t>
      </w:r>
      <w:r>
        <w:rPr>
          <w:spacing w:val="-15"/>
        </w:rPr>
        <w:t> </w:t>
      </w:r>
      <w:r>
        <w:rPr/>
        <w:t>functions</w:t>
      </w:r>
      <w:r>
        <w:rPr>
          <w:spacing w:val="-11"/>
        </w:rPr>
        <w:t> </w:t>
      </w:r>
      <w:r>
        <w:rPr/>
        <w:t>of</w:t>
      </w:r>
      <w:r>
        <w:rPr>
          <w:spacing w:val="-14"/>
        </w:rPr>
        <w:t> </w:t>
      </w:r>
      <w:r>
        <w:rPr/>
        <w:t>language</w:t>
      </w:r>
      <w:r>
        <w:rPr>
          <w:spacing w:val="-12"/>
        </w:rPr>
        <w:t> </w:t>
      </w:r>
      <w:r>
        <w:rPr/>
        <w:t>according</w:t>
      </w:r>
      <w:r>
        <w:rPr>
          <w:spacing w:val="-14"/>
        </w:rPr>
        <w:t> </w:t>
      </w:r>
      <w:r>
        <w:rPr/>
        <w:t>to</w:t>
      </w:r>
      <w:r>
        <w:rPr>
          <w:spacing w:val="-11"/>
        </w:rPr>
        <w:t> </w:t>
      </w:r>
      <w:r>
        <w:rPr/>
        <w:t>functional</w:t>
      </w:r>
      <w:r>
        <w:rPr>
          <w:spacing w:val="-11"/>
        </w:rPr>
        <w:t> </w:t>
      </w:r>
      <w:r>
        <w:rPr/>
        <w:t>notional</w:t>
      </w:r>
      <w:r>
        <w:rPr>
          <w:spacing w:val="-11"/>
        </w:rPr>
        <w:t> </w:t>
      </w:r>
      <w:r>
        <w:rPr/>
        <w:t>approach.</w:t>
      </w:r>
    </w:p>
    <w:p>
      <w:pPr>
        <w:pStyle w:val="BodyText"/>
        <w:spacing w:line="480" w:lineRule="auto" w:before="1"/>
        <w:ind w:right="390" w:firstLine="719"/>
        <w:jc w:val="both"/>
      </w:pPr>
      <w:r>
        <w:rPr/>
        <w:t>Notion is the other element which borders on meaning. This may be expressed through nouns, pronouns and other grammatical features of a language. According to Hirvella and Sweetland (2005), the use of a particular notion depends on three major factors which are: the function, elements in the situation and topic being discussed. To practice all the functions, extensive reading is recommended and this will also enhance the background knowledge of the </w:t>
      </w:r>
      <w:r>
        <w:rPr>
          <w:spacing w:val="-2"/>
        </w:rPr>
        <w:t>students.</w:t>
      </w:r>
    </w:p>
    <w:p>
      <w:pPr>
        <w:pStyle w:val="BodyText"/>
        <w:spacing w:line="480" w:lineRule="auto" w:before="1"/>
        <w:ind w:right="399" w:firstLine="719"/>
        <w:jc w:val="both"/>
      </w:pPr>
      <w:r>
        <w:rPr/>
        <w:t>The functional categories are listed as personal, interpersonal, directive, referential and imaginative (Olaofe, 2013:31).</w:t>
      </w:r>
    </w:p>
    <w:p>
      <w:pPr>
        <w:pStyle w:val="ListParagraph"/>
        <w:numPr>
          <w:ilvl w:val="0"/>
          <w:numId w:val="29"/>
        </w:numPr>
        <w:tabs>
          <w:tab w:pos="458" w:val="left" w:leader="none"/>
          <w:tab w:pos="460" w:val="left" w:leader="none"/>
        </w:tabs>
        <w:spacing w:line="480" w:lineRule="auto" w:before="0" w:after="0"/>
        <w:ind w:left="460" w:right="398" w:hanging="361"/>
        <w:jc w:val="both"/>
        <w:rPr>
          <w:sz w:val="24"/>
        </w:rPr>
      </w:pPr>
      <w:r>
        <w:rPr>
          <w:sz w:val="24"/>
        </w:rPr>
        <w:t>Personal is concerned with clarifying ideas, expressing ones thoughts or feelings of love, joy, displeasure,</w:t>
      </w:r>
      <w:r>
        <w:rPr>
          <w:spacing w:val="-7"/>
          <w:sz w:val="24"/>
        </w:rPr>
        <w:t> </w:t>
      </w:r>
      <w:r>
        <w:rPr>
          <w:sz w:val="24"/>
        </w:rPr>
        <w:t>surprise,</w:t>
      </w:r>
      <w:r>
        <w:rPr>
          <w:spacing w:val="-4"/>
          <w:sz w:val="24"/>
        </w:rPr>
        <w:t> </w:t>
      </w:r>
      <w:r>
        <w:rPr>
          <w:sz w:val="24"/>
        </w:rPr>
        <w:t>confidence,</w:t>
      </w:r>
      <w:r>
        <w:rPr>
          <w:spacing w:val="-4"/>
          <w:sz w:val="24"/>
        </w:rPr>
        <w:t> </w:t>
      </w:r>
      <w:r>
        <w:rPr>
          <w:sz w:val="24"/>
        </w:rPr>
        <w:t>anxiety,</w:t>
      </w:r>
      <w:r>
        <w:rPr>
          <w:spacing w:val="-4"/>
          <w:sz w:val="24"/>
        </w:rPr>
        <w:t> </w:t>
      </w:r>
      <w:r>
        <w:rPr>
          <w:sz w:val="24"/>
        </w:rPr>
        <w:t>and</w:t>
      </w:r>
      <w:r>
        <w:rPr>
          <w:spacing w:val="-4"/>
          <w:sz w:val="24"/>
        </w:rPr>
        <w:t> </w:t>
      </w:r>
      <w:r>
        <w:rPr>
          <w:sz w:val="24"/>
        </w:rPr>
        <w:t>so</w:t>
      </w:r>
      <w:r>
        <w:rPr>
          <w:spacing w:val="-7"/>
          <w:sz w:val="24"/>
        </w:rPr>
        <w:t> </w:t>
      </w:r>
      <w:r>
        <w:rPr>
          <w:sz w:val="24"/>
        </w:rPr>
        <w:t>on.</w:t>
      </w:r>
    </w:p>
    <w:p>
      <w:pPr>
        <w:pStyle w:val="ListParagraph"/>
        <w:numPr>
          <w:ilvl w:val="0"/>
          <w:numId w:val="29"/>
        </w:numPr>
        <w:tabs>
          <w:tab w:pos="458" w:val="left" w:leader="none"/>
          <w:tab w:pos="460" w:val="left" w:leader="none"/>
        </w:tabs>
        <w:spacing w:line="480" w:lineRule="auto" w:before="1" w:after="0"/>
        <w:ind w:left="460" w:right="393" w:hanging="361"/>
        <w:jc w:val="both"/>
        <w:rPr>
          <w:sz w:val="24"/>
        </w:rPr>
      </w:pPr>
      <w:r>
        <w:rPr>
          <w:spacing w:val="-2"/>
          <w:sz w:val="24"/>
        </w:rPr>
        <w:t>Interpersonal</w:t>
      </w:r>
      <w:r>
        <w:rPr>
          <w:spacing w:val="-7"/>
          <w:sz w:val="24"/>
        </w:rPr>
        <w:t> </w:t>
      </w:r>
      <w:r>
        <w:rPr>
          <w:spacing w:val="-2"/>
          <w:sz w:val="24"/>
        </w:rPr>
        <w:t>means</w:t>
      </w:r>
      <w:r>
        <w:rPr>
          <w:spacing w:val="-7"/>
          <w:sz w:val="24"/>
        </w:rPr>
        <w:t> </w:t>
      </w:r>
      <w:r>
        <w:rPr>
          <w:spacing w:val="-2"/>
          <w:sz w:val="24"/>
        </w:rPr>
        <w:t>being</w:t>
      </w:r>
      <w:r>
        <w:rPr>
          <w:spacing w:val="-10"/>
          <w:sz w:val="24"/>
        </w:rPr>
        <w:t> </w:t>
      </w:r>
      <w:r>
        <w:rPr>
          <w:spacing w:val="-2"/>
          <w:sz w:val="24"/>
        </w:rPr>
        <w:t>able</w:t>
      </w:r>
      <w:r>
        <w:rPr>
          <w:spacing w:val="-9"/>
          <w:sz w:val="24"/>
        </w:rPr>
        <w:t> </w:t>
      </w:r>
      <w:r>
        <w:rPr>
          <w:spacing w:val="-2"/>
          <w:sz w:val="24"/>
        </w:rPr>
        <w:t>to</w:t>
      </w:r>
      <w:r>
        <w:rPr>
          <w:spacing w:val="-8"/>
          <w:sz w:val="24"/>
        </w:rPr>
        <w:t> </w:t>
      </w:r>
      <w:r>
        <w:rPr>
          <w:spacing w:val="-2"/>
          <w:sz w:val="24"/>
        </w:rPr>
        <w:t>establish</w:t>
      </w:r>
      <w:r>
        <w:rPr>
          <w:spacing w:val="-8"/>
          <w:sz w:val="24"/>
        </w:rPr>
        <w:t> </w:t>
      </w:r>
      <w:r>
        <w:rPr>
          <w:spacing w:val="-2"/>
          <w:sz w:val="24"/>
        </w:rPr>
        <w:t>and</w:t>
      </w:r>
      <w:r>
        <w:rPr>
          <w:spacing w:val="-10"/>
          <w:sz w:val="24"/>
        </w:rPr>
        <w:t> </w:t>
      </w:r>
      <w:r>
        <w:rPr>
          <w:spacing w:val="-2"/>
          <w:sz w:val="24"/>
        </w:rPr>
        <w:t>maintain</w:t>
      </w:r>
      <w:r>
        <w:rPr>
          <w:spacing w:val="-8"/>
          <w:sz w:val="24"/>
        </w:rPr>
        <w:t> </w:t>
      </w:r>
      <w:r>
        <w:rPr>
          <w:spacing w:val="-2"/>
          <w:sz w:val="24"/>
        </w:rPr>
        <w:t>desirable</w:t>
      </w:r>
      <w:r>
        <w:rPr>
          <w:spacing w:val="-11"/>
          <w:sz w:val="24"/>
        </w:rPr>
        <w:t> </w:t>
      </w:r>
      <w:r>
        <w:rPr>
          <w:spacing w:val="-2"/>
          <w:sz w:val="24"/>
        </w:rPr>
        <w:t>social</w:t>
      </w:r>
      <w:r>
        <w:rPr>
          <w:spacing w:val="-7"/>
          <w:sz w:val="24"/>
        </w:rPr>
        <w:t> </w:t>
      </w:r>
      <w:r>
        <w:rPr>
          <w:spacing w:val="-2"/>
          <w:sz w:val="24"/>
        </w:rPr>
        <w:t>and</w:t>
      </w:r>
      <w:r>
        <w:rPr>
          <w:spacing w:val="-10"/>
          <w:sz w:val="24"/>
        </w:rPr>
        <w:t> </w:t>
      </w:r>
      <w:r>
        <w:rPr>
          <w:spacing w:val="-2"/>
          <w:sz w:val="24"/>
        </w:rPr>
        <w:t>working</w:t>
      </w:r>
      <w:r>
        <w:rPr>
          <w:spacing w:val="-10"/>
          <w:sz w:val="24"/>
        </w:rPr>
        <w:t> </w:t>
      </w:r>
      <w:r>
        <w:rPr>
          <w:spacing w:val="-2"/>
          <w:sz w:val="24"/>
        </w:rPr>
        <w:t>relationships, involving</w:t>
      </w:r>
      <w:r>
        <w:rPr>
          <w:spacing w:val="-7"/>
          <w:sz w:val="24"/>
        </w:rPr>
        <w:t> </w:t>
      </w:r>
      <w:r>
        <w:rPr>
          <w:spacing w:val="-2"/>
          <w:sz w:val="24"/>
        </w:rPr>
        <w:t>greetings</w:t>
      </w:r>
      <w:r>
        <w:rPr>
          <w:spacing w:val="-4"/>
          <w:sz w:val="24"/>
        </w:rPr>
        <w:t> </w:t>
      </w:r>
      <w:r>
        <w:rPr>
          <w:spacing w:val="-2"/>
          <w:sz w:val="24"/>
        </w:rPr>
        <w:t>and</w:t>
      </w:r>
      <w:r>
        <w:rPr>
          <w:spacing w:val="-5"/>
          <w:sz w:val="24"/>
        </w:rPr>
        <w:t> </w:t>
      </w:r>
      <w:r>
        <w:rPr>
          <w:spacing w:val="-2"/>
          <w:sz w:val="24"/>
        </w:rPr>
        <w:t>leave</w:t>
      </w:r>
      <w:r>
        <w:rPr>
          <w:spacing w:val="-6"/>
          <w:sz w:val="24"/>
        </w:rPr>
        <w:t> </w:t>
      </w:r>
      <w:r>
        <w:rPr>
          <w:spacing w:val="-2"/>
          <w:sz w:val="24"/>
        </w:rPr>
        <w:t>taking,</w:t>
      </w:r>
      <w:r>
        <w:rPr>
          <w:spacing w:val="-5"/>
          <w:sz w:val="24"/>
        </w:rPr>
        <w:t> </w:t>
      </w:r>
      <w:r>
        <w:rPr>
          <w:spacing w:val="-2"/>
          <w:sz w:val="24"/>
        </w:rPr>
        <w:t>introducing</w:t>
      </w:r>
      <w:r>
        <w:rPr>
          <w:spacing w:val="-7"/>
          <w:sz w:val="24"/>
        </w:rPr>
        <w:t> </w:t>
      </w:r>
      <w:r>
        <w:rPr>
          <w:spacing w:val="-2"/>
          <w:sz w:val="24"/>
        </w:rPr>
        <w:t>others,</w:t>
      </w:r>
      <w:r>
        <w:rPr>
          <w:spacing w:val="-5"/>
          <w:sz w:val="24"/>
        </w:rPr>
        <w:t> </w:t>
      </w:r>
      <w:r>
        <w:rPr>
          <w:spacing w:val="-2"/>
          <w:sz w:val="24"/>
        </w:rPr>
        <w:t>expressing</w:t>
      </w:r>
      <w:r>
        <w:rPr>
          <w:spacing w:val="-7"/>
          <w:sz w:val="24"/>
        </w:rPr>
        <w:t> </w:t>
      </w:r>
      <w:r>
        <w:rPr>
          <w:spacing w:val="-2"/>
          <w:sz w:val="24"/>
        </w:rPr>
        <w:t>concern,</w:t>
      </w:r>
      <w:r>
        <w:rPr>
          <w:spacing w:val="-7"/>
          <w:sz w:val="24"/>
        </w:rPr>
        <w:t> </w:t>
      </w:r>
      <w:r>
        <w:rPr>
          <w:spacing w:val="-2"/>
          <w:sz w:val="24"/>
        </w:rPr>
        <w:t>apologizing,</w:t>
      </w:r>
      <w:r>
        <w:rPr>
          <w:spacing w:val="-5"/>
          <w:sz w:val="24"/>
        </w:rPr>
        <w:t> </w:t>
      </w:r>
      <w:r>
        <w:rPr>
          <w:spacing w:val="-2"/>
          <w:sz w:val="24"/>
        </w:rPr>
        <w:t>excusing </w:t>
      </w:r>
      <w:r>
        <w:rPr>
          <w:sz w:val="24"/>
        </w:rPr>
        <w:t>oneself,</w:t>
      </w:r>
      <w:r>
        <w:rPr>
          <w:spacing w:val="-14"/>
          <w:sz w:val="24"/>
        </w:rPr>
        <w:t> </w:t>
      </w:r>
      <w:r>
        <w:rPr>
          <w:sz w:val="24"/>
        </w:rPr>
        <w:t>making</w:t>
      </w:r>
      <w:r>
        <w:rPr>
          <w:spacing w:val="-14"/>
          <w:sz w:val="24"/>
        </w:rPr>
        <w:t> </w:t>
      </w:r>
      <w:r>
        <w:rPr>
          <w:sz w:val="24"/>
        </w:rPr>
        <w:t>promises,</w:t>
      </w:r>
      <w:r>
        <w:rPr>
          <w:spacing w:val="-14"/>
          <w:sz w:val="24"/>
        </w:rPr>
        <w:t> </w:t>
      </w:r>
      <w:r>
        <w:rPr>
          <w:sz w:val="24"/>
        </w:rPr>
        <w:t>committing</w:t>
      </w:r>
      <w:r>
        <w:rPr>
          <w:spacing w:val="-14"/>
          <w:sz w:val="24"/>
        </w:rPr>
        <w:t> </w:t>
      </w:r>
      <w:r>
        <w:rPr>
          <w:sz w:val="24"/>
        </w:rPr>
        <w:t>oneself,</w:t>
      </w:r>
      <w:r>
        <w:rPr>
          <w:spacing w:val="-12"/>
          <w:sz w:val="24"/>
        </w:rPr>
        <w:t> </w:t>
      </w:r>
      <w:r>
        <w:rPr>
          <w:sz w:val="24"/>
        </w:rPr>
        <w:t>complimenting</w:t>
      </w:r>
      <w:r>
        <w:rPr>
          <w:spacing w:val="-14"/>
          <w:sz w:val="24"/>
        </w:rPr>
        <w:t> </w:t>
      </w:r>
      <w:r>
        <w:rPr>
          <w:sz w:val="24"/>
        </w:rPr>
        <w:t>someone</w:t>
      </w:r>
      <w:r>
        <w:rPr>
          <w:spacing w:val="-13"/>
          <w:sz w:val="24"/>
        </w:rPr>
        <w:t> </w:t>
      </w:r>
      <w:r>
        <w:rPr>
          <w:sz w:val="24"/>
        </w:rPr>
        <w:t>and</w:t>
      </w:r>
      <w:r>
        <w:rPr>
          <w:spacing w:val="-14"/>
          <w:sz w:val="24"/>
        </w:rPr>
        <w:t> </w:t>
      </w:r>
      <w:r>
        <w:rPr>
          <w:sz w:val="24"/>
        </w:rPr>
        <w:t>so</w:t>
      </w:r>
      <w:r>
        <w:rPr>
          <w:spacing w:val="-12"/>
          <w:sz w:val="24"/>
        </w:rPr>
        <w:t> </w:t>
      </w:r>
      <w:r>
        <w:rPr>
          <w:sz w:val="24"/>
        </w:rPr>
        <w:t>forth.</w:t>
      </w:r>
    </w:p>
    <w:p>
      <w:pPr>
        <w:spacing w:after="0" w:line="480" w:lineRule="auto"/>
        <w:jc w:val="both"/>
        <w:rPr>
          <w:sz w:val="24"/>
        </w:rPr>
        <w:sectPr>
          <w:pgSz w:w="12240" w:h="15840"/>
          <w:pgMar w:header="0" w:footer="744" w:top="1360" w:bottom="940" w:left="980" w:right="1040"/>
        </w:sectPr>
      </w:pPr>
    </w:p>
    <w:p>
      <w:pPr>
        <w:pStyle w:val="ListParagraph"/>
        <w:numPr>
          <w:ilvl w:val="0"/>
          <w:numId w:val="29"/>
        </w:numPr>
        <w:tabs>
          <w:tab w:pos="458" w:val="left" w:leader="none"/>
          <w:tab w:pos="460" w:val="left" w:leader="none"/>
        </w:tabs>
        <w:spacing w:line="480" w:lineRule="auto" w:before="72" w:after="0"/>
        <w:ind w:left="460" w:right="391" w:hanging="361"/>
        <w:jc w:val="both"/>
        <w:rPr>
          <w:sz w:val="24"/>
        </w:rPr>
      </w:pPr>
      <w:r>
        <w:rPr>
          <w:sz w:val="24"/>
        </w:rPr>
        <w:t>Directive</w:t>
      </w:r>
      <w:r>
        <w:rPr>
          <w:spacing w:val="-10"/>
          <w:sz w:val="24"/>
        </w:rPr>
        <w:t> </w:t>
      </w:r>
      <w:r>
        <w:rPr>
          <w:sz w:val="24"/>
        </w:rPr>
        <w:t>involves</w:t>
      </w:r>
      <w:r>
        <w:rPr>
          <w:spacing w:val="-7"/>
          <w:sz w:val="24"/>
        </w:rPr>
        <w:t> </w:t>
      </w:r>
      <w:r>
        <w:rPr>
          <w:sz w:val="24"/>
        </w:rPr>
        <w:t>attempting</w:t>
      </w:r>
      <w:r>
        <w:rPr>
          <w:spacing w:val="-9"/>
          <w:sz w:val="24"/>
        </w:rPr>
        <w:t> </w:t>
      </w:r>
      <w:r>
        <w:rPr>
          <w:sz w:val="24"/>
        </w:rPr>
        <w:t>to</w:t>
      </w:r>
      <w:r>
        <w:rPr>
          <w:spacing w:val="-9"/>
          <w:sz w:val="24"/>
        </w:rPr>
        <w:t> </w:t>
      </w:r>
      <w:r>
        <w:rPr>
          <w:sz w:val="24"/>
        </w:rPr>
        <w:t>influence</w:t>
      </w:r>
      <w:r>
        <w:rPr>
          <w:spacing w:val="-10"/>
          <w:sz w:val="24"/>
        </w:rPr>
        <w:t> </w:t>
      </w:r>
      <w:r>
        <w:rPr>
          <w:sz w:val="24"/>
        </w:rPr>
        <w:t>the</w:t>
      </w:r>
      <w:r>
        <w:rPr>
          <w:spacing w:val="-9"/>
          <w:sz w:val="24"/>
        </w:rPr>
        <w:t> </w:t>
      </w:r>
      <w:r>
        <w:rPr>
          <w:sz w:val="24"/>
        </w:rPr>
        <w:t>actions</w:t>
      </w:r>
      <w:r>
        <w:rPr>
          <w:spacing w:val="-7"/>
          <w:sz w:val="24"/>
        </w:rPr>
        <w:t> </w:t>
      </w:r>
      <w:r>
        <w:rPr>
          <w:sz w:val="24"/>
        </w:rPr>
        <w:t>of</w:t>
      </w:r>
      <w:r>
        <w:rPr>
          <w:spacing w:val="-10"/>
          <w:sz w:val="24"/>
        </w:rPr>
        <w:t> </w:t>
      </w:r>
      <w:r>
        <w:rPr>
          <w:sz w:val="24"/>
        </w:rPr>
        <w:t>others</w:t>
      </w:r>
      <w:r>
        <w:rPr>
          <w:spacing w:val="-7"/>
          <w:sz w:val="24"/>
        </w:rPr>
        <w:t> </w:t>
      </w:r>
      <w:r>
        <w:rPr>
          <w:sz w:val="24"/>
        </w:rPr>
        <w:t>by</w:t>
      </w:r>
      <w:r>
        <w:rPr>
          <w:spacing w:val="-13"/>
          <w:sz w:val="24"/>
        </w:rPr>
        <w:t> </w:t>
      </w:r>
      <w:r>
        <w:rPr>
          <w:sz w:val="24"/>
        </w:rPr>
        <w:t>accepting</w:t>
      </w:r>
      <w:r>
        <w:rPr>
          <w:spacing w:val="-9"/>
          <w:sz w:val="24"/>
        </w:rPr>
        <w:t> </w:t>
      </w:r>
      <w:r>
        <w:rPr>
          <w:sz w:val="24"/>
        </w:rPr>
        <w:t>or</w:t>
      </w:r>
      <w:r>
        <w:rPr>
          <w:spacing w:val="-8"/>
          <w:sz w:val="24"/>
        </w:rPr>
        <w:t> </w:t>
      </w:r>
      <w:r>
        <w:rPr>
          <w:sz w:val="24"/>
        </w:rPr>
        <w:t>refusing</w:t>
      </w:r>
      <w:r>
        <w:rPr>
          <w:spacing w:val="-9"/>
          <w:sz w:val="24"/>
        </w:rPr>
        <w:t> </w:t>
      </w:r>
      <w:r>
        <w:rPr>
          <w:sz w:val="24"/>
        </w:rPr>
        <w:t>directions </w:t>
      </w:r>
      <w:r>
        <w:rPr>
          <w:spacing w:val="-2"/>
          <w:sz w:val="24"/>
        </w:rPr>
        <w:t>as</w:t>
      </w:r>
      <w:r>
        <w:rPr>
          <w:spacing w:val="-8"/>
          <w:sz w:val="24"/>
        </w:rPr>
        <w:t> </w:t>
      </w:r>
      <w:r>
        <w:rPr>
          <w:spacing w:val="-2"/>
          <w:sz w:val="24"/>
        </w:rPr>
        <w:t>in</w:t>
      </w:r>
      <w:r>
        <w:rPr>
          <w:spacing w:val="-10"/>
          <w:sz w:val="24"/>
        </w:rPr>
        <w:t> </w:t>
      </w:r>
      <w:r>
        <w:rPr>
          <w:spacing w:val="-2"/>
          <w:sz w:val="24"/>
        </w:rPr>
        <w:t>making</w:t>
      </w:r>
      <w:r>
        <w:rPr>
          <w:spacing w:val="-10"/>
          <w:sz w:val="24"/>
        </w:rPr>
        <w:t> </w:t>
      </w:r>
      <w:r>
        <w:rPr>
          <w:spacing w:val="-2"/>
          <w:sz w:val="24"/>
        </w:rPr>
        <w:t>suggestions,</w:t>
      </w:r>
      <w:r>
        <w:rPr>
          <w:spacing w:val="-13"/>
          <w:sz w:val="24"/>
        </w:rPr>
        <w:t> </w:t>
      </w:r>
      <w:r>
        <w:rPr>
          <w:spacing w:val="-2"/>
          <w:sz w:val="24"/>
        </w:rPr>
        <w:t>requests,</w:t>
      </w:r>
      <w:r>
        <w:rPr>
          <w:spacing w:val="-8"/>
          <w:sz w:val="24"/>
        </w:rPr>
        <w:t> </w:t>
      </w:r>
      <w:r>
        <w:rPr>
          <w:spacing w:val="-2"/>
          <w:sz w:val="24"/>
        </w:rPr>
        <w:t>refusing</w:t>
      </w:r>
      <w:r>
        <w:rPr>
          <w:spacing w:val="-10"/>
          <w:sz w:val="24"/>
        </w:rPr>
        <w:t> </w:t>
      </w:r>
      <w:r>
        <w:rPr>
          <w:spacing w:val="-2"/>
          <w:sz w:val="24"/>
        </w:rPr>
        <w:t>to</w:t>
      </w:r>
      <w:r>
        <w:rPr>
          <w:spacing w:val="-10"/>
          <w:sz w:val="24"/>
        </w:rPr>
        <w:t> </w:t>
      </w:r>
      <w:r>
        <w:rPr>
          <w:spacing w:val="-2"/>
          <w:sz w:val="24"/>
        </w:rPr>
        <w:t>accept</w:t>
      </w:r>
      <w:r>
        <w:rPr>
          <w:spacing w:val="-7"/>
          <w:sz w:val="24"/>
        </w:rPr>
        <w:t> </w:t>
      </w:r>
      <w:r>
        <w:rPr>
          <w:spacing w:val="-2"/>
          <w:sz w:val="24"/>
        </w:rPr>
        <w:t>a</w:t>
      </w:r>
      <w:r>
        <w:rPr>
          <w:spacing w:val="-11"/>
          <w:sz w:val="24"/>
        </w:rPr>
        <w:t> </w:t>
      </w:r>
      <w:r>
        <w:rPr>
          <w:spacing w:val="-2"/>
          <w:sz w:val="24"/>
        </w:rPr>
        <w:t>suggestion,</w:t>
      </w:r>
      <w:r>
        <w:rPr>
          <w:spacing w:val="-10"/>
          <w:sz w:val="24"/>
        </w:rPr>
        <w:t> </w:t>
      </w:r>
      <w:r>
        <w:rPr>
          <w:spacing w:val="-2"/>
          <w:sz w:val="24"/>
        </w:rPr>
        <w:t>persuading</w:t>
      </w:r>
      <w:r>
        <w:rPr>
          <w:spacing w:val="-10"/>
          <w:sz w:val="24"/>
        </w:rPr>
        <w:t> </w:t>
      </w:r>
      <w:r>
        <w:rPr>
          <w:spacing w:val="-2"/>
          <w:sz w:val="24"/>
        </w:rPr>
        <w:t>someone</w:t>
      </w:r>
      <w:r>
        <w:rPr>
          <w:spacing w:val="-11"/>
          <w:sz w:val="24"/>
        </w:rPr>
        <w:t> </w:t>
      </w:r>
      <w:r>
        <w:rPr>
          <w:spacing w:val="-2"/>
          <w:sz w:val="24"/>
        </w:rPr>
        <w:t>to</w:t>
      </w:r>
      <w:r>
        <w:rPr>
          <w:spacing w:val="-10"/>
          <w:sz w:val="24"/>
        </w:rPr>
        <w:t> </w:t>
      </w:r>
      <w:r>
        <w:rPr>
          <w:spacing w:val="-2"/>
          <w:sz w:val="24"/>
        </w:rPr>
        <w:t>change</w:t>
      </w:r>
      <w:r>
        <w:rPr>
          <w:spacing w:val="-9"/>
          <w:sz w:val="24"/>
        </w:rPr>
        <w:t> </w:t>
      </w:r>
      <w:r>
        <w:rPr>
          <w:spacing w:val="-2"/>
          <w:sz w:val="24"/>
        </w:rPr>
        <w:t>a </w:t>
      </w:r>
      <w:r>
        <w:rPr>
          <w:sz w:val="24"/>
        </w:rPr>
        <w:t>point</w:t>
      </w:r>
      <w:r>
        <w:rPr>
          <w:spacing w:val="-10"/>
          <w:sz w:val="24"/>
        </w:rPr>
        <w:t> </w:t>
      </w:r>
      <w:r>
        <w:rPr>
          <w:sz w:val="24"/>
        </w:rPr>
        <w:t>of</w:t>
      </w:r>
      <w:r>
        <w:rPr>
          <w:spacing w:val="-12"/>
          <w:sz w:val="24"/>
        </w:rPr>
        <w:t> </w:t>
      </w:r>
      <w:r>
        <w:rPr>
          <w:sz w:val="24"/>
        </w:rPr>
        <w:t>view,</w:t>
      </w:r>
      <w:r>
        <w:rPr>
          <w:spacing w:val="-12"/>
          <w:sz w:val="24"/>
        </w:rPr>
        <w:t> </w:t>
      </w:r>
      <w:r>
        <w:rPr>
          <w:sz w:val="24"/>
        </w:rPr>
        <w:t>issuing</w:t>
      </w:r>
      <w:r>
        <w:rPr>
          <w:spacing w:val="-12"/>
          <w:sz w:val="24"/>
        </w:rPr>
        <w:t> </w:t>
      </w:r>
      <w:r>
        <w:rPr>
          <w:sz w:val="24"/>
        </w:rPr>
        <w:t>a</w:t>
      </w:r>
      <w:r>
        <w:rPr>
          <w:spacing w:val="-10"/>
          <w:sz w:val="24"/>
        </w:rPr>
        <w:t> </w:t>
      </w:r>
      <w:r>
        <w:rPr>
          <w:sz w:val="24"/>
        </w:rPr>
        <w:t>command,</w:t>
      </w:r>
      <w:r>
        <w:rPr>
          <w:spacing w:val="-10"/>
          <w:sz w:val="24"/>
        </w:rPr>
        <w:t> </w:t>
      </w:r>
      <w:r>
        <w:rPr>
          <w:sz w:val="24"/>
        </w:rPr>
        <w:t>establishing</w:t>
      </w:r>
      <w:r>
        <w:rPr>
          <w:spacing w:val="-12"/>
          <w:sz w:val="24"/>
        </w:rPr>
        <w:t> </w:t>
      </w:r>
      <w:r>
        <w:rPr>
          <w:sz w:val="24"/>
        </w:rPr>
        <w:t>guidelines</w:t>
      </w:r>
      <w:r>
        <w:rPr>
          <w:spacing w:val="-10"/>
          <w:sz w:val="24"/>
        </w:rPr>
        <w:t> </w:t>
      </w:r>
      <w:r>
        <w:rPr>
          <w:sz w:val="24"/>
        </w:rPr>
        <w:t>and</w:t>
      </w:r>
      <w:r>
        <w:rPr>
          <w:spacing w:val="-10"/>
          <w:sz w:val="24"/>
        </w:rPr>
        <w:t> </w:t>
      </w:r>
      <w:r>
        <w:rPr>
          <w:sz w:val="24"/>
        </w:rPr>
        <w:t>deadlines</w:t>
      </w:r>
      <w:r>
        <w:rPr>
          <w:spacing w:val="-10"/>
          <w:sz w:val="24"/>
        </w:rPr>
        <w:t> </w:t>
      </w:r>
      <w:r>
        <w:rPr>
          <w:sz w:val="24"/>
        </w:rPr>
        <w:t>and</w:t>
      </w:r>
      <w:r>
        <w:rPr>
          <w:spacing w:val="-12"/>
          <w:sz w:val="24"/>
        </w:rPr>
        <w:t> </w:t>
      </w:r>
      <w:r>
        <w:rPr>
          <w:sz w:val="24"/>
        </w:rPr>
        <w:t>so</w:t>
      </w:r>
      <w:r>
        <w:rPr>
          <w:spacing w:val="-10"/>
          <w:sz w:val="24"/>
        </w:rPr>
        <w:t> </w:t>
      </w:r>
      <w:r>
        <w:rPr>
          <w:sz w:val="24"/>
        </w:rPr>
        <w:t>forth.</w:t>
      </w:r>
    </w:p>
    <w:p>
      <w:pPr>
        <w:pStyle w:val="ListParagraph"/>
        <w:numPr>
          <w:ilvl w:val="0"/>
          <w:numId w:val="29"/>
        </w:numPr>
        <w:tabs>
          <w:tab w:pos="458" w:val="left" w:leader="none"/>
          <w:tab w:pos="460" w:val="left" w:leader="none"/>
        </w:tabs>
        <w:spacing w:line="480" w:lineRule="auto" w:before="0" w:after="0"/>
        <w:ind w:left="460" w:right="392" w:hanging="361"/>
        <w:jc w:val="both"/>
        <w:rPr>
          <w:sz w:val="24"/>
        </w:rPr>
      </w:pPr>
      <w:r>
        <w:rPr>
          <w:sz w:val="24"/>
        </w:rPr>
        <w:t>Referential</w:t>
      </w:r>
      <w:r>
        <w:rPr>
          <w:spacing w:val="-15"/>
          <w:sz w:val="24"/>
        </w:rPr>
        <w:t> </w:t>
      </w:r>
      <w:r>
        <w:rPr>
          <w:sz w:val="24"/>
        </w:rPr>
        <w:t>bothers</w:t>
      </w:r>
      <w:r>
        <w:rPr>
          <w:spacing w:val="-15"/>
          <w:sz w:val="24"/>
        </w:rPr>
        <w:t> </w:t>
      </w:r>
      <w:r>
        <w:rPr>
          <w:sz w:val="24"/>
        </w:rPr>
        <w:t>on</w:t>
      </w:r>
      <w:r>
        <w:rPr>
          <w:spacing w:val="-15"/>
          <w:sz w:val="24"/>
        </w:rPr>
        <w:t> </w:t>
      </w:r>
      <w:r>
        <w:rPr>
          <w:sz w:val="24"/>
        </w:rPr>
        <w:t>talking</w:t>
      </w:r>
      <w:r>
        <w:rPr>
          <w:spacing w:val="-15"/>
          <w:sz w:val="24"/>
        </w:rPr>
        <w:t> </w:t>
      </w:r>
      <w:r>
        <w:rPr>
          <w:sz w:val="24"/>
        </w:rPr>
        <w:t>or</w:t>
      </w:r>
      <w:r>
        <w:rPr>
          <w:spacing w:val="-15"/>
          <w:sz w:val="24"/>
        </w:rPr>
        <w:t> </w:t>
      </w:r>
      <w:r>
        <w:rPr>
          <w:sz w:val="24"/>
        </w:rPr>
        <w:t>reporting</w:t>
      </w:r>
      <w:r>
        <w:rPr>
          <w:spacing w:val="-15"/>
          <w:sz w:val="24"/>
        </w:rPr>
        <w:t> </w:t>
      </w:r>
      <w:r>
        <w:rPr>
          <w:sz w:val="24"/>
        </w:rPr>
        <w:t>about</w:t>
      </w:r>
      <w:r>
        <w:rPr>
          <w:spacing w:val="-15"/>
          <w:sz w:val="24"/>
        </w:rPr>
        <w:t> </w:t>
      </w:r>
      <w:r>
        <w:rPr>
          <w:sz w:val="24"/>
        </w:rPr>
        <w:t>things,</w:t>
      </w:r>
      <w:r>
        <w:rPr>
          <w:spacing w:val="-15"/>
          <w:sz w:val="24"/>
        </w:rPr>
        <w:t> </w:t>
      </w:r>
      <w:r>
        <w:rPr>
          <w:sz w:val="24"/>
        </w:rPr>
        <w:t>actions,</w:t>
      </w:r>
      <w:r>
        <w:rPr>
          <w:spacing w:val="-15"/>
          <w:sz w:val="24"/>
        </w:rPr>
        <w:t> </w:t>
      </w:r>
      <w:r>
        <w:rPr>
          <w:sz w:val="24"/>
        </w:rPr>
        <w:t>events,</w:t>
      </w:r>
      <w:r>
        <w:rPr>
          <w:spacing w:val="-15"/>
          <w:sz w:val="24"/>
        </w:rPr>
        <w:t> </w:t>
      </w:r>
      <w:r>
        <w:rPr>
          <w:sz w:val="24"/>
        </w:rPr>
        <w:t>people,</w:t>
      </w:r>
      <w:r>
        <w:rPr>
          <w:spacing w:val="-15"/>
          <w:sz w:val="24"/>
        </w:rPr>
        <w:t> </w:t>
      </w:r>
      <w:r>
        <w:rPr>
          <w:sz w:val="24"/>
        </w:rPr>
        <w:t>environment</w:t>
      </w:r>
      <w:r>
        <w:rPr>
          <w:spacing w:val="-15"/>
          <w:sz w:val="24"/>
        </w:rPr>
        <w:t> </w:t>
      </w:r>
      <w:r>
        <w:rPr>
          <w:sz w:val="24"/>
        </w:rPr>
        <w:t>in</w:t>
      </w:r>
      <w:r>
        <w:rPr>
          <w:spacing w:val="-15"/>
          <w:sz w:val="24"/>
        </w:rPr>
        <w:t> </w:t>
      </w:r>
      <w:r>
        <w:rPr>
          <w:sz w:val="24"/>
        </w:rPr>
        <w:t>the past</w:t>
      </w:r>
      <w:r>
        <w:rPr>
          <w:spacing w:val="-15"/>
          <w:sz w:val="24"/>
        </w:rPr>
        <w:t> </w:t>
      </w:r>
      <w:r>
        <w:rPr>
          <w:sz w:val="24"/>
        </w:rPr>
        <w:t>or</w:t>
      </w:r>
      <w:r>
        <w:rPr>
          <w:spacing w:val="-14"/>
          <w:sz w:val="24"/>
        </w:rPr>
        <w:t> </w:t>
      </w:r>
      <w:r>
        <w:rPr>
          <w:sz w:val="24"/>
        </w:rPr>
        <w:t>in</w:t>
      </w:r>
      <w:r>
        <w:rPr>
          <w:spacing w:val="-14"/>
          <w:sz w:val="24"/>
        </w:rPr>
        <w:t> </w:t>
      </w:r>
      <w:r>
        <w:rPr>
          <w:sz w:val="24"/>
        </w:rPr>
        <w:t>the</w:t>
      </w:r>
      <w:r>
        <w:rPr>
          <w:spacing w:val="-14"/>
          <w:sz w:val="24"/>
        </w:rPr>
        <w:t> </w:t>
      </w:r>
      <w:r>
        <w:rPr>
          <w:sz w:val="24"/>
        </w:rPr>
        <w:t>future</w:t>
      </w:r>
      <w:r>
        <w:rPr>
          <w:spacing w:val="-14"/>
          <w:sz w:val="24"/>
        </w:rPr>
        <w:t> </w:t>
      </w:r>
      <w:r>
        <w:rPr>
          <w:sz w:val="24"/>
        </w:rPr>
        <w:t>as</w:t>
      </w:r>
      <w:r>
        <w:rPr>
          <w:spacing w:val="-14"/>
          <w:sz w:val="24"/>
        </w:rPr>
        <w:t> </w:t>
      </w:r>
      <w:r>
        <w:rPr>
          <w:sz w:val="24"/>
        </w:rPr>
        <w:t>in</w:t>
      </w:r>
      <w:r>
        <w:rPr>
          <w:spacing w:val="-15"/>
          <w:sz w:val="24"/>
        </w:rPr>
        <w:t> </w:t>
      </w:r>
      <w:r>
        <w:rPr>
          <w:sz w:val="24"/>
        </w:rPr>
        <w:t>identifying</w:t>
      </w:r>
      <w:r>
        <w:rPr>
          <w:spacing w:val="-15"/>
          <w:sz w:val="24"/>
        </w:rPr>
        <w:t> </w:t>
      </w:r>
      <w:r>
        <w:rPr>
          <w:sz w:val="24"/>
        </w:rPr>
        <w:t>items</w:t>
      </w:r>
      <w:r>
        <w:rPr>
          <w:spacing w:val="-14"/>
          <w:sz w:val="24"/>
        </w:rPr>
        <w:t> </w:t>
      </w:r>
      <w:r>
        <w:rPr>
          <w:sz w:val="24"/>
        </w:rPr>
        <w:t>or</w:t>
      </w:r>
      <w:r>
        <w:rPr>
          <w:spacing w:val="-14"/>
          <w:sz w:val="24"/>
        </w:rPr>
        <w:t> </w:t>
      </w:r>
      <w:r>
        <w:rPr>
          <w:sz w:val="24"/>
        </w:rPr>
        <w:t>people,</w:t>
      </w:r>
      <w:r>
        <w:rPr>
          <w:spacing w:val="-14"/>
          <w:sz w:val="24"/>
        </w:rPr>
        <w:t> </w:t>
      </w:r>
      <w:r>
        <w:rPr>
          <w:sz w:val="24"/>
        </w:rPr>
        <w:t>describing</w:t>
      </w:r>
      <w:r>
        <w:rPr>
          <w:spacing w:val="-15"/>
          <w:sz w:val="24"/>
        </w:rPr>
        <w:t> </w:t>
      </w:r>
      <w:r>
        <w:rPr>
          <w:sz w:val="24"/>
        </w:rPr>
        <w:t>someone</w:t>
      </w:r>
      <w:r>
        <w:rPr>
          <w:spacing w:val="-14"/>
          <w:sz w:val="24"/>
        </w:rPr>
        <w:t> </w:t>
      </w:r>
      <w:r>
        <w:rPr>
          <w:sz w:val="24"/>
        </w:rPr>
        <w:t>or</w:t>
      </w:r>
      <w:r>
        <w:rPr>
          <w:spacing w:val="-15"/>
          <w:sz w:val="24"/>
        </w:rPr>
        <w:t> </w:t>
      </w:r>
      <w:r>
        <w:rPr>
          <w:sz w:val="24"/>
        </w:rPr>
        <w:t>something,</w:t>
      </w:r>
      <w:r>
        <w:rPr>
          <w:spacing w:val="-14"/>
          <w:sz w:val="24"/>
        </w:rPr>
        <w:t> </w:t>
      </w:r>
      <w:r>
        <w:rPr>
          <w:sz w:val="24"/>
        </w:rPr>
        <w:t>comparing and</w:t>
      </w:r>
      <w:r>
        <w:rPr>
          <w:spacing w:val="-8"/>
          <w:sz w:val="24"/>
        </w:rPr>
        <w:t> </w:t>
      </w:r>
      <w:r>
        <w:rPr>
          <w:sz w:val="24"/>
        </w:rPr>
        <w:t>contrasting,</w:t>
      </w:r>
      <w:r>
        <w:rPr>
          <w:spacing w:val="-8"/>
          <w:sz w:val="24"/>
        </w:rPr>
        <w:t> </w:t>
      </w:r>
      <w:r>
        <w:rPr>
          <w:sz w:val="24"/>
        </w:rPr>
        <w:t>discussing,</w:t>
      </w:r>
      <w:r>
        <w:rPr>
          <w:spacing w:val="-8"/>
          <w:sz w:val="24"/>
        </w:rPr>
        <w:t> </w:t>
      </w:r>
      <w:r>
        <w:rPr>
          <w:sz w:val="24"/>
        </w:rPr>
        <w:t>probability</w:t>
      </w:r>
      <w:r>
        <w:rPr>
          <w:spacing w:val="-15"/>
          <w:sz w:val="24"/>
        </w:rPr>
        <w:t> </w:t>
      </w:r>
      <w:r>
        <w:rPr>
          <w:sz w:val="24"/>
        </w:rPr>
        <w:t>or</w:t>
      </w:r>
      <w:r>
        <w:rPr>
          <w:spacing w:val="-9"/>
          <w:sz w:val="24"/>
        </w:rPr>
        <w:t> </w:t>
      </w:r>
      <w:r>
        <w:rPr>
          <w:sz w:val="24"/>
        </w:rPr>
        <w:t>possibility</w:t>
      </w:r>
      <w:r>
        <w:rPr>
          <w:spacing w:val="-11"/>
          <w:sz w:val="24"/>
        </w:rPr>
        <w:t> </w:t>
      </w:r>
      <w:r>
        <w:rPr>
          <w:sz w:val="24"/>
        </w:rPr>
        <w:t>and</w:t>
      </w:r>
      <w:r>
        <w:rPr>
          <w:spacing w:val="-8"/>
          <w:sz w:val="24"/>
        </w:rPr>
        <w:t> </w:t>
      </w:r>
      <w:r>
        <w:rPr>
          <w:sz w:val="24"/>
        </w:rPr>
        <w:t>so</w:t>
      </w:r>
      <w:r>
        <w:rPr>
          <w:spacing w:val="-8"/>
          <w:sz w:val="24"/>
        </w:rPr>
        <w:t> </w:t>
      </w:r>
      <w:r>
        <w:rPr>
          <w:sz w:val="24"/>
        </w:rPr>
        <w:t>forth.</w:t>
      </w:r>
    </w:p>
    <w:p>
      <w:pPr>
        <w:pStyle w:val="ListParagraph"/>
        <w:numPr>
          <w:ilvl w:val="0"/>
          <w:numId w:val="29"/>
        </w:numPr>
        <w:tabs>
          <w:tab w:pos="458" w:val="left" w:leader="none"/>
          <w:tab w:pos="460" w:val="left" w:leader="none"/>
        </w:tabs>
        <w:spacing w:line="480" w:lineRule="auto" w:before="0" w:after="0"/>
        <w:ind w:left="460" w:right="394" w:hanging="361"/>
        <w:jc w:val="both"/>
        <w:rPr>
          <w:sz w:val="24"/>
        </w:rPr>
      </w:pPr>
      <w:r>
        <w:rPr>
          <w:sz w:val="24"/>
        </w:rPr>
        <w:t>Imaginative involves discussions about elements of creativity and artistic expressions as in discussing poems, music, plays, painting,, films, expanding ideas, constructing dialogues or </w:t>
      </w:r>
      <w:r>
        <w:rPr>
          <w:spacing w:val="-2"/>
          <w:sz w:val="24"/>
        </w:rPr>
        <w:t>passages.</w:t>
      </w:r>
    </w:p>
    <w:p>
      <w:pPr>
        <w:pStyle w:val="BodyText"/>
        <w:spacing w:line="480" w:lineRule="auto" w:before="1"/>
        <w:ind w:right="389" w:firstLine="719"/>
        <w:jc w:val="both"/>
      </w:pPr>
      <w:r>
        <w:rPr/>
        <w:t>This strategy stresses more of functions than the linguistic form, whereas both form and </w:t>
      </w:r>
      <w:r>
        <w:rPr>
          <w:spacing w:val="-2"/>
        </w:rPr>
        <w:t>functions</w:t>
      </w:r>
      <w:r>
        <w:rPr>
          <w:spacing w:val="-12"/>
        </w:rPr>
        <w:t> </w:t>
      </w:r>
      <w:r>
        <w:rPr>
          <w:spacing w:val="-2"/>
        </w:rPr>
        <w:t>combine</w:t>
      </w:r>
      <w:r>
        <w:rPr>
          <w:spacing w:val="-12"/>
        </w:rPr>
        <w:t> </w:t>
      </w:r>
      <w:r>
        <w:rPr>
          <w:spacing w:val="-2"/>
        </w:rPr>
        <w:t>in</w:t>
      </w:r>
      <w:r>
        <w:rPr>
          <w:spacing w:val="-13"/>
        </w:rPr>
        <w:t> </w:t>
      </w:r>
      <w:r>
        <w:rPr>
          <w:spacing w:val="-2"/>
        </w:rPr>
        <w:t>meaningful</w:t>
      </w:r>
      <w:r>
        <w:rPr>
          <w:spacing w:val="-11"/>
        </w:rPr>
        <w:t> </w:t>
      </w:r>
      <w:r>
        <w:rPr>
          <w:spacing w:val="-2"/>
        </w:rPr>
        <w:t>real</w:t>
      </w:r>
      <w:r>
        <w:rPr>
          <w:spacing w:val="-11"/>
        </w:rPr>
        <w:t> </w:t>
      </w:r>
      <w:r>
        <w:rPr>
          <w:spacing w:val="-2"/>
        </w:rPr>
        <w:t>life</w:t>
      </w:r>
      <w:r>
        <w:rPr>
          <w:spacing w:val="-12"/>
        </w:rPr>
        <w:t> </w:t>
      </w:r>
      <w:r>
        <w:rPr>
          <w:spacing w:val="-2"/>
        </w:rPr>
        <w:t>communication.</w:t>
      </w:r>
      <w:r>
        <w:rPr>
          <w:spacing w:val="-13"/>
        </w:rPr>
        <w:t> </w:t>
      </w:r>
      <w:r>
        <w:rPr>
          <w:spacing w:val="-2"/>
        </w:rPr>
        <w:t>The</w:t>
      </w:r>
      <w:r>
        <w:rPr>
          <w:spacing w:val="-12"/>
        </w:rPr>
        <w:t> </w:t>
      </w:r>
      <w:r>
        <w:rPr>
          <w:spacing w:val="-2"/>
        </w:rPr>
        <w:t>relevance</w:t>
      </w:r>
      <w:r>
        <w:rPr>
          <w:spacing w:val="-12"/>
        </w:rPr>
        <w:t> </w:t>
      </w:r>
      <w:r>
        <w:rPr>
          <w:spacing w:val="-2"/>
        </w:rPr>
        <w:t>of</w:t>
      </w:r>
      <w:r>
        <w:rPr>
          <w:spacing w:val="-13"/>
        </w:rPr>
        <w:t> </w:t>
      </w:r>
      <w:r>
        <w:rPr>
          <w:spacing w:val="-2"/>
        </w:rPr>
        <w:t>this</w:t>
      </w:r>
      <w:r>
        <w:rPr>
          <w:spacing w:val="-13"/>
        </w:rPr>
        <w:t> </w:t>
      </w:r>
      <w:r>
        <w:rPr>
          <w:spacing w:val="-2"/>
        </w:rPr>
        <w:t>strategy</w:t>
      </w:r>
      <w:r>
        <w:rPr>
          <w:spacing w:val="-13"/>
        </w:rPr>
        <w:t> </w:t>
      </w:r>
      <w:r>
        <w:rPr>
          <w:spacing w:val="-2"/>
        </w:rPr>
        <w:t>to</w:t>
      </w:r>
      <w:r>
        <w:rPr>
          <w:spacing w:val="-12"/>
        </w:rPr>
        <w:t> </w:t>
      </w:r>
      <w:r>
        <w:rPr>
          <w:spacing w:val="-2"/>
        </w:rPr>
        <w:t>the</w:t>
      </w:r>
      <w:r>
        <w:rPr>
          <w:spacing w:val="-13"/>
        </w:rPr>
        <w:t> </w:t>
      </w:r>
      <w:r>
        <w:rPr>
          <w:spacing w:val="-2"/>
        </w:rPr>
        <w:t>study </w:t>
      </w:r>
      <w:r>
        <w:rPr/>
        <w:t>is that it would foster a lot of interactive group activities among students especially</w:t>
      </w:r>
      <w:r>
        <w:rPr>
          <w:spacing w:val="-2"/>
        </w:rPr>
        <w:t> </w:t>
      </w:r>
      <w:r>
        <w:rPr/>
        <w:t>in the area of modeling,</w:t>
      </w:r>
      <w:r>
        <w:rPr>
          <w:spacing w:val="-12"/>
        </w:rPr>
        <w:t> </w:t>
      </w:r>
      <w:r>
        <w:rPr/>
        <w:t>group</w:t>
      </w:r>
      <w:r>
        <w:rPr>
          <w:spacing w:val="-12"/>
        </w:rPr>
        <w:t> </w:t>
      </w:r>
      <w:r>
        <w:rPr/>
        <w:t>work</w:t>
      </w:r>
      <w:r>
        <w:rPr>
          <w:spacing w:val="-12"/>
        </w:rPr>
        <w:t> </w:t>
      </w:r>
      <w:r>
        <w:rPr/>
        <w:t>and</w:t>
      </w:r>
      <w:r>
        <w:rPr>
          <w:spacing w:val="-12"/>
        </w:rPr>
        <w:t> </w:t>
      </w:r>
      <w:r>
        <w:rPr/>
        <w:t>simulating</w:t>
      </w:r>
      <w:r>
        <w:rPr>
          <w:spacing w:val="-14"/>
        </w:rPr>
        <w:t> </w:t>
      </w:r>
      <w:r>
        <w:rPr/>
        <w:t>real</w:t>
      </w:r>
      <w:r>
        <w:rPr>
          <w:spacing w:val="-12"/>
        </w:rPr>
        <w:t> </w:t>
      </w:r>
      <w:r>
        <w:rPr/>
        <w:t>life</w:t>
      </w:r>
      <w:r>
        <w:rPr>
          <w:spacing w:val="-11"/>
        </w:rPr>
        <w:t> </w:t>
      </w:r>
      <w:r>
        <w:rPr/>
        <w:t>experiences.</w:t>
      </w:r>
      <w:r>
        <w:rPr>
          <w:spacing w:val="-14"/>
        </w:rPr>
        <w:t> </w:t>
      </w:r>
      <w:r>
        <w:rPr/>
        <w:t>Function</w:t>
      </w:r>
      <w:r>
        <w:rPr>
          <w:spacing w:val="-14"/>
        </w:rPr>
        <w:t> </w:t>
      </w:r>
      <w:r>
        <w:rPr/>
        <w:t>and</w:t>
      </w:r>
      <w:r>
        <w:rPr>
          <w:spacing w:val="-14"/>
        </w:rPr>
        <w:t> </w:t>
      </w:r>
      <w:r>
        <w:rPr/>
        <w:t>notion</w:t>
      </w:r>
      <w:r>
        <w:rPr>
          <w:spacing w:val="-14"/>
        </w:rPr>
        <w:t> </w:t>
      </w:r>
      <w:r>
        <w:rPr/>
        <w:t>elements</w:t>
      </w:r>
      <w:r>
        <w:rPr>
          <w:spacing w:val="-14"/>
        </w:rPr>
        <w:t> </w:t>
      </w:r>
      <w:r>
        <w:rPr/>
        <w:t>are</w:t>
      </w:r>
      <w:r>
        <w:rPr>
          <w:spacing w:val="-14"/>
        </w:rPr>
        <w:t> </w:t>
      </w:r>
      <w:r>
        <w:rPr/>
        <w:t>some of</w:t>
      </w:r>
      <w:r>
        <w:rPr>
          <w:spacing w:val="-15"/>
        </w:rPr>
        <w:t> </w:t>
      </w:r>
      <w:r>
        <w:rPr/>
        <w:t>the</w:t>
      </w:r>
      <w:r>
        <w:rPr>
          <w:spacing w:val="-15"/>
        </w:rPr>
        <w:t> </w:t>
      </w:r>
      <w:r>
        <w:rPr/>
        <w:t>key</w:t>
      </w:r>
      <w:r>
        <w:rPr>
          <w:spacing w:val="-15"/>
        </w:rPr>
        <w:t> </w:t>
      </w:r>
      <w:r>
        <w:rPr/>
        <w:t>factors,</w:t>
      </w:r>
      <w:r>
        <w:rPr>
          <w:spacing w:val="-15"/>
        </w:rPr>
        <w:t> </w:t>
      </w:r>
      <w:r>
        <w:rPr/>
        <w:t>which</w:t>
      </w:r>
      <w:r>
        <w:rPr>
          <w:spacing w:val="-15"/>
        </w:rPr>
        <w:t> </w:t>
      </w:r>
      <w:r>
        <w:rPr/>
        <w:t>a</w:t>
      </w:r>
      <w:r>
        <w:rPr>
          <w:spacing w:val="-15"/>
        </w:rPr>
        <w:t> </w:t>
      </w:r>
      <w:r>
        <w:rPr/>
        <w:t>writer</w:t>
      </w:r>
      <w:r>
        <w:rPr>
          <w:spacing w:val="-15"/>
        </w:rPr>
        <w:t> </w:t>
      </w:r>
      <w:r>
        <w:rPr/>
        <w:t>needs</w:t>
      </w:r>
      <w:r>
        <w:rPr>
          <w:spacing w:val="-15"/>
        </w:rPr>
        <w:t> </w:t>
      </w:r>
      <w:r>
        <w:rPr/>
        <w:t>to</w:t>
      </w:r>
      <w:r>
        <w:rPr>
          <w:spacing w:val="-15"/>
        </w:rPr>
        <w:t> </w:t>
      </w:r>
      <w:r>
        <w:rPr/>
        <w:t>master</w:t>
      </w:r>
      <w:r>
        <w:rPr>
          <w:spacing w:val="-15"/>
        </w:rPr>
        <w:t> </w:t>
      </w:r>
      <w:r>
        <w:rPr/>
        <w:t>before</w:t>
      </w:r>
      <w:r>
        <w:rPr>
          <w:spacing w:val="-15"/>
        </w:rPr>
        <w:t> </w:t>
      </w:r>
      <w:r>
        <w:rPr/>
        <w:t>an</w:t>
      </w:r>
      <w:r>
        <w:rPr>
          <w:spacing w:val="-15"/>
        </w:rPr>
        <w:t> </w:t>
      </w:r>
      <w:r>
        <w:rPr/>
        <w:t>effective</w:t>
      </w:r>
      <w:r>
        <w:rPr>
          <w:spacing w:val="-15"/>
        </w:rPr>
        <w:t> </w:t>
      </w:r>
      <w:r>
        <w:rPr/>
        <w:t>written</w:t>
      </w:r>
      <w:r>
        <w:rPr>
          <w:spacing w:val="-13"/>
        </w:rPr>
        <w:t> </w:t>
      </w:r>
      <w:r>
        <w:rPr/>
        <w:t>work</w:t>
      </w:r>
      <w:r>
        <w:rPr>
          <w:spacing w:val="-13"/>
        </w:rPr>
        <w:t> </w:t>
      </w:r>
      <w:r>
        <w:rPr/>
        <w:t>can</w:t>
      </w:r>
      <w:r>
        <w:rPr>
          <w:spacing w:val="-12"/>
        </w:rPr>
        <w:t> </w:t>
      </w:r>
      <w:r>
        <w:rPr/>
        <w:t>be</w:t>
      </w:r>
      <w:r>
        <w:rPr>
          <w:spacing w:val="-14"/>
        </w:rPr>
        <w:t> </w:t>
      </w:r>
      <w:r>
        <w:rPr/>
        <w:t>produced.</w:t>
      </w:r>
    </w:p>
    <w:p>
      <w:pPr>
        <w:pStyle w:val="Heading2"/>
        <w:numPr>
          <w:ilvl w:val="2"/>
          <w:numId w:val="9"/>
        </w:numPr>
        <w:tabs>
          <w:tab w:pos="1179" w:val="left" w:leader="none"/>
        </w:tabs>
        <w:spacing w:line="240" w:lineRule="auto" w:before="5" w:after="0"/>
        <w:ind w:left="1179" w:right="0" w:hanging="719"/>
        <w:jc w:val="both"/>
      </w:pPr>
      <w:bookmarkStart w:name="_TOC_250037" w:id="44"/>
      <w:r>
        <w:rPr/>
        <w:t>Eclectic</w:t>
      </w:r>
      <w:r>
        <w:rPr>
          <w:spacing w:val="-5"/>
        </w:rPr>
        <w:t> </w:t>
      </w:r>
      <w:bookmarkEnd w:id="44"/>
      <w:r>
        <w:rPr>
          <w:spacing w:val="-2"/>
        </w:rPr>
        <w:t>Approach</w:t>
      </w:r>
    </w:p>
    <w:p>
      <w:pPr>
        <w:pStyle w:val="BodyText"/>
        <w:spacing w:line="480" w:lineRule="auto" w:before="272"/>
        <w:ind w:right="391" w:firstLine="719"/>
        <w:jc w:val="both"/>
      </w:pPr>
      <w:r>
        <w:rPr/>
        <w:t>The eclectic approach integrates the best of all the strategies. The approach favours </w:t>
      </w:r>
      <w:r>
        <w:rPr>
          <w:spacing w:val="-2"/>
        </w:rPr>
        <w:t>integration</w:t>
      </w:r>
      <w:r>
        <w:rPr>
          <w:spacing w:val="-7"/>
        </w:rPr>
        <w:t> </w:t>
      </w:r>
      <w:r>
        <w:rPr>
          <w:spacing w:val="-2"/>
        </w:rPr>
        <w:t>of</w:t>
      </w:r>
      <w:r>
        <w:rPr>
          <w:spacing w:val="-7"/>
        </w:rPr>
        <w:t> </w:t>
      </w:r>
      <w:r>
        <w:rPr>
          <w:spacing w:val="-2"/>
        </w:rPr>
        <w:t>various</w:t>
      </w:r>
      <w:r>
        <w:rPr>
          <w:spacing w:val="-9"/>
        </w:rPr>
        <w:t> </w:t>
      </w:r>
      <w:r>
        <w:rPr>
          <w:spacing w:val="-2"/>
        </w:rPr>
        <w:t>strategies</w:t>
      </w:r>
      <w:r>
        <w:rPr>
          <w:spacing w:val="-7"/>
        </w:rPr>
        <w:t> </w:t>
      </w:r>
      <w:r>
        <w:rPr>
          <w:spacing w:val="-2"/>
        </w:rPr>
        <w:t>that</w:t>
      </w:r>
      <w:r>
        <w:rPr>
          <w:spacing w:val="-9"/>
        </w:rPr>
        <w:t> </w:t>
      </w:r>
      <w:r>
        <w:rPr>
          <w:spacing w:val="-2"/>
        </w:rPr>
        <w:t>are</w:t>
      </w:r>
      <w:r>
        <w:rPr>
          <w:spacing w:val="-8"/>
        </w:rPr>
        <w:t> </w:t>
      </w:r>
      <w:r>
        <w:rPr>
          <w:spacing w:val="-2"/>
        </w:rPr>
        <w:t>relevant,</w:t>
      </w:r>
      <w:r>
        <w:rPr>
          <w:spacing w:val="-7"/>
        </w:rPr>
        <w:t> </w:t>
      </w:r>
      <w:r>
        <w:rPr>
          <w:spacing w:val="-2"/>
        </w:rPr>
        <w:t>appropriate</w:t>
      </w:r>
      <w:r>
        <w:rPr>
          <w:spacing w:val="-8"/>
        </w:rPr>
        <w:t> </w:t>
      </w:r>
      <w:r>
        <w:rPr>
          <w:spacing w:val="-2"/>
        </w:rPr>
        <w:t>and</w:t>
      </w:r>
      <w:r>
        <w:rPr>
          <w:spacing w:val="-7"/>
        </w:rPr>
        <w:t> </w:t>
      </w:r>
      <w:r>
        <w:rPr>
          <w:spacing w:val="-2"/>
        </w:rPr>
        <w:t>effective</w:t>
      </w:r>
      <w:r>
        <w:rPr>
          <w:spacing w:val="-8"/>
        </w:rPr>
        <w:t> </w:t>
      </w:r>
      <w:r>
        <w:rPr>
          <w:spacing w:val="-2"/>
        </w:rPr>
        <w:t>into</w:t>
      </w:r>
      <w:r>
        <w:rPr>
          <w:spacing w:val="-7"/>
        </w:rPr>
        <w:t> </w:t>
      </w:r>
      <w:r>
        <w:rPr>
          <w:spacing w:val="-2"/>
        </w:rPr>
        <w:t>a</w:t>
      </w:r>
      <w:r>
        <w:rPr>
          <w:spacing w:val="-8"/>
        </w:rPr>
        <w:t> </w:t>
      </w:r>
      <w:r>
        <w:rPr>
          <w:spacing w:val="-2"/>
        </w:rPr>
        <w:t>particular</w:t>
      </w:r>
      <w:r>
        <w:rPr>
          <w:spacing w:val="-7"/>
        </w:rPr>
        <w:t> </w:t>
      </w:r>
      <w:r>
        <w:rPr>
          <w:spacing w:val="-2"/>
        </w:rPr>
        <w:t>teaching </w:t>
      </w:r>
      <w:r>
        <w:rPr/>
        <w:t>and learning situation. The best is as appropriate to the age, topic and motivational level of students</w:t>
      </w:r>
      <w:r>
        <w:rPr>
          <w:spacing w:val="-10"/>
        </w:rPr>
        <w:t> </w:t>
      </w:r>
      <w:r>
        <w:rPr/>
        <w:t>and</w:t>
      </w:r>
      <w:r>
        <w:rPr>
          <w:spacing w:val="-6"/>
        </w:rPr>
        <w:t> </w:t>
      </w:r>
      <w:r>
        <w:rPr/>
        <w:t>socio-cultural</w:t>
      </w:r>
      <w:r>
        <w:rPr>
          <w:spacing w:val="-5"/>
        </w:rPr>
        <w:t> </w:t>
      </w:r>
      <w:r>
        <w:rPr/>
        <w:t>factors.</w:t>
      </w:r>
      <w:r>
        <w:rPr>
          <w:spacing w:val="-6"/>
        </w:rPr>
        <w:t> </w:t>
      </w:r>
      <w:r>
        <w:rPr/>
        <w:t>This</w:t>
      </w:r>
      <w:r>
        <w:rPr>
          <w:spacing w:val="-3"/>
        </w:rPr>
        <w:t> </w:t>
      </w:r>
      <w:r>
        <w:rPr/>
        <w:t>approachimplies</w:t>
      </w:r>
      <w:r>
        <w:rPr>
          <w:spacing w:val="-14"/>
        </w:rPr>
        <w:t> </w:t>
      </w:r>
      <w:r>
        <w:rPr/>
        <w:t>a</w:t>
      </w:r>
      <w:r>
        <w:rPr>
          <w:spacing w:val="-15"/>
        </w:rPr>
        <w:t> </w:t>
      </w:r>
      <w:r>
        <w:rPr/>
        <w:t>degree</w:t>
      </w:r>
      <w:r>
        <w:rPr>
          <w:spacing w:val="-15"/>
        </w:rPr>
        <w:t> </w:t>
      </w:r>
      <w:r>
        <w:rPr/>
        <w:t>of</w:t>
      </w:r>
      <w:r>
        <w:rPr>
          <w:spacing w:val="-14"/>
        </w:rPr>
        <w:t> </w:t>
      </w:r>
      <w:r>
        <w:rPr/>
        <w:t>flexibility</w:t>
      </w:r>
      <w:r>
        <w:rPr>
          <w:spacing w:val="-15"/>
        </w:rPr>
        <w:t> </w:t>
      </w:r>
      <w:r>
        <w:rPr/>
        <w:t>and</w:t>
      </w:r>
      <w:r>
        <w:rPr>
          <w:spacing w:val="-14"/>
        </w:rPr>
        <w:t> </w:t>
      </w:r>
      <w:r>
        <w:rPr/>
        <w:t>adaptability</w:t>
      </w:r>
      <w:r>
        <w:rPr>
          <w:spacing w:val="-15"/>
        </w:rPr>
        <w:t> </w:t>
      </w:r>
      <w:r>
        <w:rPr/>
        <w:t>in the</w:t>
      </w:r>
      <w:r>
        <w:rPr>
          <w:spacing w:val="-1"/>
        </w:rPr>
        <w:t> </w:t>
      </w:r>
      <w:r>
        <w:rPr/>
        <w:t>selection</w:t>
      </w:r>
      <w:r>
        <w:rPr>
          <w:spacing w:val="-1"/>
        </w:rPr>
        <w:t> </w:t>
      </w:r>
      <w:r>
        <w:rPr/>
        <w:t>and</w:t>
      </w:r>
      <w:r>
        <w:rPr>
          <w:spacing w:val="-1"/>
        </w:rPr>
        <w:t> </w:t>
      </w:r>
      <w:r>
        <w:rPr/>
        <w:t>use</w:t>
      </w:r>
      <w:r>
        <w:rPr>
          <w:spacing w:val="-1"/>
        </w:rPr>
        <w:t> </w:t>
      </w:r>
      <w:r>
        <w:rPr/>
        <w:t>of</w:t>
      </w:r>
      <w:r>
        <w:rPr>
          <w:spacing w:val="-1"/>
        </w:rPr>
        <w:t> </w:t>
      </w:r>
      <w:r>
        <w:rPr/>
        <w:t>techniques, methods,</w:t>
      </w:r>
      <w:r>
        <w:rPr>
          <w:spacing w:val="-1"/>
        </w:rPr>
        <w:t> </w:t>
      </w:r>
      <w:r>
        <w:rPr/>
        <w:t>or</w:t>
      </w:r>
      <w:r>
        <w:rPr>
          <w:spacing w:val="-1"/>
        </w:rPr>
        <w:t> </w:t>
      </w:r>
      <w:r>
        <w:rPr/>
        <w:t>strategies in the</w:t>
      </w:r>
      <w:r>
        <w:rPr>
          <w:spacing w:val="-1"/>
        </w:rPr>
        <w:t> </w:t>
      </w:r>
      <w:r>
        <w:rPr/>
        <w:t>teaching</w:t>
      </w:r>
      <w:r>
        <w:rPr>
          <w:spacing w:val="-1"/>
        </w:rPr>
        <w:t> </w:t>
      </w:r>
      <w:r>
        <w:rPr/>
        <w:t>and learning</w:t>
      </w:r>
      <w:r>
        <w:rPr>
          <w:spacing w:val="-1"/>
        </w:rPr>
        <w:t> </w:t>
      </w:r>
      <w:r>
        <w:rPr/>
        <w:t>process of written English (Girard in Osunde &amp; Ogiebaen 2005). This approach demands higher teacher initiative.</w:t>
      </w:r>
      <w:r>
        <w:rPr>
          <w:spacing w:val="-3"/>
        </w:rPr>
        <w:t> </w:t>
      </w:r>
      <w:r>
        <w:rPr/>
        <w:t>It</w:t>
      </w:r>
      <w:r>
        <w:rPr>
          <w:spacing w:val="-1"/>
        </w:rPr>
        <w:t> </w:t>
      </w:r>
      <w:r>
        <w:rPr/>
        <w:t>may</w:t>
      </w:r>
      <w:r>
        <w:rPr>
          <w:spacing w:val="-6"/>
        </w:rPr>
        <w:t> </w:t>
      </w:r>
      <w:r>
        <w:rPr/>
        <w:t>be</w:t>
      </w:r>
      <w:r>
        <w:rPr>
          <w:spacing w:val="-1"/>
        </w:rPr>
        <w:t> </w:t>
      </w:r>
      <w:r>
        <w:rPr/>
        <w:t>necessary</w:t>
      </w:r>
      <w:r>
        <w:rPr>
          <w:spacing w:val="-7"/>
        </w:rPr>
        <w:t> </w:t>
      </w:r>
      <w:r>
        <w:rPr/>
        <w:t>for</w:t>
      </w:r>
      <w:r>
        <w:rPr>
          <w:spacing w:val="-1"/>
        </w:rPr>
        <w:t> </w:t>
      </w:r>
      <w:r>
        <w:rPr/>
        <w:t>curriculum</w:t>
      </w:r>
      <w:r>
        <w:rPr>
          <w:spacing w:val="-2"/>
        </w:rPr>
        <w:t> </w:t>
      </w:r>
      <w:r>
        <w:rPr/>
        <w:t>planners,</w:t>
      </w:r>
      <w:r>
        <w:rPr>
          <w:spacing w:val="-1"/>
        </w:rPr>
        <w:t> </w:t>
      </w:r>
      <w:r>
        <w:rPr/>
        <w:t>syllabus</w:t>
      </w:r>
      <w:r>
        <w:rPr>
          <w:spacing w:val="-1"/>
        </w:rPr>
        <w:t> </w:t>
      </w:r>
      <w:r>
        <w:rPr/>
        <w:t>designers</w:t>
      </w:r>
      <w:r>
        <w:rPr>
          <w:spacing w:val="-1"/>
        </w:rPr>
        <w:t> </w:t>
      </w:r>
      <w:r>
        <w:rPr/>
        <w:t>and</w:t>
      </w:r>
      <w:r>
        <w:rPr>
          <w:spacing w:val="-1"/>
        </w:rPr>
        <w:t> </w:t>
      </w:r>
      <w:r>
        <w:rPr/>
        <w:t>textbook</w:t>
      </w:r>
      <w:r>
        <w:rPr>
          <w:spacing w:val="-1"/>
        </w:rPr>
        <w:t> </w:t>
      </w:r>
      <w:r>
        <w:rPr/>
        <w:t>writers</w:t>
      </w:r>
      <w:r>
        <w:rPr>
          <w:spacing w:val="-3"/>
        </w:rPr>
        <w:t> </w:t>
      </w:r>
      <w:r>
        <w:rPr/>
        <w:t>to integrate</w:t>
      </w:r>
      <w:r>
        <w:rPr>
          <w:spacing w:val="-9"/>
        </w:rPr>
        <w:t> </w:t>
      </w:r>
      <w:r>
        <w:rPr/>
        <w:t>as</w:t>
      </w:r>
      <w:r>
        <w:rPr>
          <w:spacing w:val="-10"/>
        </w:rPr>
        <w:t> </w:t>
      </w:r>
      <w:r>
        <w:rPr/>
        <w:t>many</w:t>
      </w:r>
      <w:r>
        <w:rPr>
          <w:spacing w:val="-15"/>
        </w:rPr>
        <w:t> </w:t>
      </w:r>
      <w:r>
        <w:rPr/>
        <w:t>strategies</w:t>
      </w:r>
      <w:r>
        <w:rPr>
          <w:spacing w:val="-8"/>
        </w:rPr>
        <w:t> </w:t>
      </w:r>
      <w:r>
        <w:rPr/>
        <w:t>as</w:t>
      </w:r>
      <w:r>
        <w:rPr>
          <w:spacing w:val="-8"/>
        </w:rPr>
        <w:t> </w:t>
      </w:r>
      <w:r>
        <w:rPr/>
        <w:t>possible</w:t>
      </w:r>
      <w:r>
        <w:rPr>
          <w:spacing w:val="-12"/>
        </w:rPr>
        <w:t> </w:t>
      </w:r>
      <w:r>
        <w:rPr/>
        <w:t>into</w:t>
      </w:r>
      <w:r>
        <w:rPr>
          <w:spacing w:val="-8"/>
        </w:rPr>
        <w:t> </w:t>
      </w:r>
      <w:r>
        <w:rPr/>
        <w:t>all</w:t>
      </w:r>
      <w:r>
        <w:rPr>
          <w:spacing w:val="-8"/>
        </w:rPr>
        <w:t> </w:t>
      </w:r>
      <w:r>
        <w:rPr/>
        <w:t>their</w:t>
      </w:r>
      <w:r>
        <w:rPr>
          <w:spacing w:val="-11"/>
        </w:rPr>
        <w:t> </w:t>
      </w:r>
      <w:r>
        <w:rPr/>
        <w:t>materials</w:t>
      </w:r>
      <w:r>
        <w:rPr>
          <w:spacing w:val="-8"/>
        </w:rPr>
        <w:t> </w:t>
      </w:r>
      <w:r>
        <w:rPr/>
        <w:t>for</w:t>
      </w:r>
      <w:r>
        <w:rPr>
          <w:spacing w:val="-11"/>
        </w:rPr>
        <w:t> </w:t>
      </w:r>
      <w:r>
        <w:rPr/>
        <w:t>teachers.</w:t>
      </w:r>
    </w:p>
    <w:p>
      <w:pPr>
        <w:spacing w:after="0" w:line="480" w:lineRule="auto"/>
        <w:jc w:val="both"/>
        <w:sectPr>
          <w:pgSz w:w="12240" w:h="15840"/>
          <w:pgMar w:header="0" w:footer="744" w:top="1360" w:bottom="940" w:left="980" w:right="1040"/>
        </w:sectPr>
      </w:pPr>
    </w:p>
    <w:p>
      <w:pPr>
        <w:pStyle w:val="BodyText"/>
        <w:spacing w:line="480" w:lineRule="auto" w:before="72"/>
        <w:ind w:right="395" w:firstLine="719"/>
        <w:jc w:val="both"/>
      </w:pPr>
      <w:r>
        <w:rPr/>
        <w:t>The</w:t>
      </w:r>
      <w:r>
        <w:rPr>
          <w:spacing w:val="40"/>
        </w:rPr>
        <w:t> </w:t>
      </w:r>
      <w:r>
        <w:rPr/>
        <w:t>more</w:t>
      </w:r>
      <w:r>
        <w:rPr>
          <w:spacing w:val="40"/>
        </w:rPr>
        <w:t> </w:t>
      </w:r>
      <w:r>
        <w:rPr/>
        <w:t>integrative,</w:t>
      </w:r>
      <w:r>
        <w:rPr>
          <w:spacing w:val="40"/>
        </w:rPr>
        <w:t> </w:t>
      </w:r>
      <w:r>
        <w:rPr/>
        <w:t>interactive,</w:t>
      </w:r>
      <w:r>
        <w:rPr>
          <w:spacing w:val="40"/>
        </w:rPr>
        <w:t> </w:t>
      </w:r>
      <w:r>
        <w:rPr/>
        <w:t>participatory,</w:t>
      </w:r>
      <w:r>
        <w:rPr>
          <w:spacing w:val="40"/>
        </w:rPr>
        <w:t> </w:t>
      </w:r>
      <w:r>
        <w:rPr/>
        <w:t>learner</w:t>
      </w:r>
      <w:r>
        <w:rPr>
          <w:spacing w:val="40"/>
        </w:rPr>
        <w:t> </w:t>
      </w:r>
      <w:r>
        <w:rPr/>
        <w:t>centred,</w:t>
      </w:r>
      <w:r>
        <w:rPr>
          <w:spacing w:val="40"/>
        </w:rPr>
        <w:t> </w:t>
      </w:r>
      <w:r>
        <w:rPr/>
        <w:t>anapproach</w:t>
      </w:r>
      <w:r>
        <w:rPr>
          <w:spacing w:val="40"/>
        </w:rPr>
        <w:t> </w:t>
      </w:r>
      <w:r>
        <w:rPr/>
        <w:t>is,</w:t>
      </w:r>
      <w:r>
        <w:rPr>
          <w:spacing w:val="40"/>
        </w:rPr>
        <w:t> </w:t>
      </w:r>
      <w:r>
        <w:rPr/>
        <w:t>the better.</w:t>
      </w:r>
      <w:r>
        <w:rPr>
          <w:spacing w:val="40"/>
        </w:rPr>
        <w:t> </w:t>
      </w:r>
      <w:r>
        <w:rPr/>
        <w:t>Language</w:t>
      </w:r>
      <w:r>
        <w:rPr>
          <w:spacing w:val="40"/>
        </w:rPr>
        <w:t> </w:t>
      </w:r>
      <w:r>
        <w:rPr/>
        <w:t>teaching</w:t>
      </w:r>
      <w:r>
        <w:rPr>
          <w:spacing w:val="40"/>
        </w:rPr>
        <w:t> </w:t>
      </w:r>
      <w:r>
        <w:rPr/>
        <w:t>is</w:t>
      </w:r>
      <w:r>
        <w:rPr>
          <w:spacing w:val="40"/>
        </w:rPr>
        <w:t> </w:t>
      </w:r>
      <w:r>
        <w:rPr/>
        <w:t>meant</w:t>
      </w:r>
      <w:r>
        <w:rPr>
          <w:spacing w:val="40"/>
        </w:rPr>
        <w:t> </w:t>
      </w:r>
      <w:r>
        <w:rPr/>
        <w:t>to</w:t>
      </w:r>
      <w:r>
        <w:rPr>
          <w:spacing w:val="40"/>
        </w:rPr>
        <w:t> </w:t>
      </w:r>
      <w:r>
        <w:rPr/>
        <w:t>meet</w:t>
      </w:r>
      <w:r>
        <w:rPr>
          <w:spacing w:val="40"/>
        </w:rPr>
        <w:t> </w:t>
      </w:r>
      <w:r>
        <w:rPr/>
        <w:t>all</w:t>
      </w:r>
      <w:r>
        <w:rPr>
          <w:spacing w:val="40"/>
        </w:rPr>
        <w:t> </w:t>
      </w:r>
      <w:r>
        <w:rPr/>
        <w:t>contextual</w:t>
      </w:r>
      <w:r>
        <w:rPr>
          <w:spacing w:val="40"/>
        </w:rPr>
        <w:t> </w:t>
      </w:r>
      <w:r>
        <w:rPr/>
        <w:t>and</w:t>
      </w:r>
      <w:r>
        <w:rPr>
          <w:spacing w:val="40"/>
        </w:rPr>
        <w:t> </w:t>
      </w:r>
      <w:r>
        <w:rPr/>
        <w:t>situational</w:t>
      </w:r>
      <w:r>
        <w:rPr>
          <w:spacing w:val="40"/>
        </w:rPr>
        <w:t> </w:t>
      </w:r>
      <w:r>
        <w:rPr/>
        <w:t>needs</w:t>
      </w:r>
      <w:r>
        <w:rPr>
          <w:spacing w:val="40"/>
        </w:rPr>
        <w:t> </w:t>
      </w:r>
      <w:r>
        <w:rPr/>
        <w:t>of</w:t>
      </w:r>
      <w:r>
        <w:rPr>
          <w:spacing w:val="40"/>
        </w:rPr>
        <w:t> </w:t>
      </w:r>
      <w:r>
        <w:rPr/>
        <w:t>writers. These are very vital to this study. For this study, a teacher of writing English needs to integrate strategies that are facilitative and interactive and not just integrate all strategies.</w:t>
      </w:r>
    </w:p>
    <w:p>
      <w:pPr>
        <w:pStyle w:val="Heading2"/>
        <w:numPr>
          <w:ilvl w:val="1"/>
          <w:numId w:val="9"/>
        </w:numPr>
        <w:tabs>
          <w:tab w:pos="1179" w:val="left" w:leader="none"/>
        </w:tabs>
        <w:spacing w:line="240" w:lineRule="auto" w:before="5" w:after="0"/>
        <w:ind w:left="1179" w:right="0" w:hanging="719"/>
        <w:jc w:val="both"/>
      </w:pPr>
      <w:bookmarkStart w:name="_TOC_250036" w:id="45"/>
      <w:r>
        <w:rPr/>
        <w:t>Process-Based</w:t>
      </w:r>
      <w:r>
        <w:rPr>
          <w:spacing w:val="-2"/>
        </w:rPr>
        <w:t> </w:t>
      </w:r>
      <w:r>
        <w:rPr/>
        <w:t>Writing</w:t>
      </w:r>
      <w:bookmarkEnd w:id="45"/>
      <w:r>
        <w:rPr>
          <w:spacing w:val="-2"/>
        </w:rPr>
        <w:t> Strategies</w:t>
      </w:r>
    </w:p>
    <w:p>
      <w:pPr>
        <w:pStyle w:val="BodyText"/>
        <w:spacing w:line="480" w:lineRule="auto" w:before="271"/>
        <w:ind w:right="394" w:firstLine="719"/>
        <w:jc w:val="both"/>
      </w:pPr>
      <w:r>
        <w:rPr/>
        <w:t>A review of different strategies under the process approach is needful because every strategy has something to contribute to the teaching of writing, essay writing inclusive. Knowledge of the characteristics of each strategy will help the language teacher to choose or combine</w:t>
      </w:r>
      <w:r>
        <w:rPr>
          <w:spacing w:val="-7"/>
        </w:rPr>
        <w:t> </w:t>
      </w:r>
      <w:r>
        <w:rPr/>
        <w:t>strategies</w:t>
      </w:r>
      <w:r>
        <w:rPr>
          <w:spacing w:val="-6"/>
        </w:rPr>
        <w:t> </w:t>
      </w:r>
      <w:r>
        <w:rPr/>
        <w:t>to</w:t>
      </w:r>
      <w:r>
        <w:rPr>
          <w:spacing w:val="-9"/>
        </w:rPr>
        <w:t> </w:t>
      </w:r>
      <w:r>
        <w:rPr/>
        <w:t>achieve</w:t>
      </w:r>
      <w:r>
        <w:rPr>
          <w:spacing w:val="-7"/>
        </w:rPr>
        <w:t> </w:t>
      </w:r>
      <w:r>
        <w:rPr/>
        <w:t>the</w:t>
      </w:r>
      <w:r>
        <w:rPr>
          <w:spacing w:val="-7"/>
        </w:rPr>
        <w:t> </w:t>
      </w:r>
      <w:r>
        <w:rPr/>
        <w:t>desired</w:t>
      </w:r>
      <w:r>
        <w:rPr>
          <w:spacing w:val="-5"/>
        </w:rPr>
        <w:t> </w:t>
      </w:r>
      <w:r>
        <w:rPr/>
        <w:t>objectives.</w:t>
      </w:r>
    </w:p>
    <w:p>
      <w:pPr>
        <w:pStyle w:val="BodyText"/>
        <w:ind w:left="0"/>
      </w:pPr>
    </w:p>
    <w:p>
      <w:pPr>
        <w:pStyle w:val="BodyText"/>
        <w:spacing w:before="6"/>
        <w:ind w:left="0"/>
      </w:pPr>
    </w:p>
    <w:p>
      <w:pPr>
        <w:pStyle w:val="Heading2"/>
        <w:numPr>
          <w:ilvl w:val="2"/>
          <w:numId w:val="9"/>
        </w:numPr>
        <w:tabs>
          <w:tab w:pos="1179" w:val="left" w:leader="none"/>
        </w:tabs>
        <w:spacing w:line="240" w:lineRule="auto" w:before="0" w:after="0"/>
        <w:ind w:left="1179" w:right="0" w:hanging="719"/>
        <w:jc w:val="both"/>
      </w:pPr>
      <w:bookmarkStart w:name="_TOC_250035" w:id="46"/>
      <w:r>
        <w:rPr>
          <w:spacing w:val="-6"/>
        </w:rPr>
        <w:t>The</w:t>
      </w:r>
      <w:r>
        <w:rPr>
          <w:spacing w:val="-5"/>
        </w:rPr>
        <w:t> </w:t>
      </w:r>
      <w:r>
        <w:rPr>
          <w:spacing w:val="-6"/>
        </w:rPr>
        <w:t>Free</w:t>
      </w:r>
      <w:r>
        <w:rPr>
          <w:spacing w:val="-2"/>
        </w:rPr>
        <w:t> </w:t>
      </w:r>
      <w:r>
        <w:rPr>
          <w:spacing w:val="-6"/>
        </w:rPr>
        <w:t>Expression</w:t>
      </w:r>
      <w:r>
        <w:rPr>
          <w:spacing w:val="2"/>
        </w:rPr>
        <w:t> </w:t>
      </w:r>
      <w:bookmarkEnd w:id="46"/>
      <w:r>
        <w:rPr>
          <w:spacing w:val="-6"/>
        </w:rPr>
        <w:t>Strategy</w:t>
      </w:r>
    </w:p>
    <w:p>
      <w:pPr>
        <w:pStyle w:val="BodyText"/>
        <w:spacing w:line="480" w:lineRule="auto" w:before="271"/>
        <w:ind w:right="397" w:firstLine="719"/>
        <w:jc w:val="both"/>
      </w:pPr>
      <w:r>
        <w:rPr/>
        <w:t>This strategy is based on the theory that student language experience is enriched if he is motivated</w:t>
      </w:r>
      <w:r>
        <w:rPr>
          <w:spacing w:val="-15"/>
        </w:rPr>
        <w:t> </w:t>
      </w:r>
      <w:r>
        <w:rPr/>
        <w:t>to</w:t>
      </w:r>
      <w:r>
        <w:rPr>
          <w:spacing w:val="-15"/>
        </w:rPr>
        <w:t> </w:t>
      </w:r>
      <w:r>
        <w:rPr/>
        <w:t>produce</w:t>
      </w:r>
      <w:r>
        <w:rPr>
          <w:spacing w:val="-15"/>
        </w:rPr>
        <w:t> </w:t>
      </w:r>
      <w:r>
        <w:rPr/>
        <w:t>extensively</w:t>
      </w:r>
      <w:r>
        <w:rPr>
          <w:spacing w:val="-15"/>
        </w:rPr>
        <w:t> </w:t>
      </w:r>
      <w:r>
        <w:rPr/>
        <w:t>without</w:t>
      </w:r>
      <w:r>
        <w:rPr>
          <w:spacing w:val="-15"/>
        </w:rPr>
        <w:t> </w:t>
      </w:r>
      <w:r>
        <w:rPr/>
        <w:t>regard</w:t>
      </w:r>
      <w:r>
        <w:rPr>
          <w:spacing w:val="-15"/>
        </w:rPr>
        <w:t> </w:t>
      </w:r>
      <w:r>
        <w:rPr/>
        <w:t>to</w:t>
      </w:r>
      <w:r>
        <w:rPr>
          <w:spacing w:val="-15"/>
        </w:rPr>
        <w:t> </w:t>
      </w:r>
      <w:r>
        <w:rPr/>
        <w:t>the</w:t>
      </w:r>
      <w:r>
        <w:rPr>
          <w:spacing w:val="-15"/>
        </w:rPr>
        <w:t> </w:t>
      </w:r>
      <w:r>
        <w:rPr/>
        <w:t>number</w:t>
      </w:r>
      <w:r>
        <w:rPr>
          <w:spacing w:val="-15"/>
        </w:rPr>
        <w:t> </w:t>
      </w:r>
      <w:r>
        <w:rPr/>
        <w:t>and</w:t>
      </w:r>
      <w:r>
        <w:rPr>
          <w:spacing w:val="-15"/>
        </w:rPr>
        <w:t> </w:t>
      </w:r>
      <w:r>
        <w:rPr/>
        <w:t>variety</w:t>
      </w:r>
      <w:r>
        <w:rPr>
          <w:spacing w:val="-15"/>
        </w:rPr>
        <w:t> </w:t>
      </w:r>
      <w:r>
        <w:rPr/>
        <w:t>of</w:t>
      </w:r>
      <w:r>
        <w:rPr>
          <w:spacing w:val="-15"/>
        </w:rPr>
        <w:t> </w:t>
      </w:r>
      <w:r>
        <w:rPr/>
        <w:t>errors</w:t>
      </w:r>
      <w:r>
        <w:rPr>
          <w:spacing w:val="-15"/>
        </w:rPr>
        <w:t> </w:t>
      </w:r>
      <w:r>
        <w:rPr/>
        <w:t>he</w:t>
      </w:r>
      <w:r>
        <w:rPr>
          <w:spacing w:val="-15"/>
        </w:rPr>
        <w:t> </w:t>
      </w:r>
      <w:r>
        <w:rPr/>
        <w:t>commits.</w:t>
      </w:r>
      <w:r>
        <w:rPr>
          <w:spacing w:val="-15"/>
        </w:rPr>
        <w:t> </w:t>
      </w:r>
      <w:r>
        <w:rPr/>
        <w:t>In this strategy, students write spontaneously for five to ten minutes on any topic decided by the class. The end products are discussed and both parties narrate their composing experiences.</w:t>
      </w:r>
      <w:r>
        <w:rPr>
          <w:spacing w:val="40"/>
        </w:rPr>
        <w:t> </w:t>
      </w:r>
      <w:r>
        <w:rPr/>
        <w:t>Other</w:t>
      </w:r>
      <w:r>
        <w:rPr>
          <w:spacing w:val="40"/>
        </w:rPr>
        <w:t> </w:t>
      </w:r>
      <w:r>
        <w:rPr/>
        <w:t>topics</w:t>
      </w:r>
      <w:r>
        <w:rPr>
          <w:spacing w:val="40"/>
        </w:rPr>
        <w:t> </w:t>
      </w:r>
      <w:r>
        <w:rPr/>
        <w:t>are</w:t>
      </w:r>
      <w:r>
        <w:rPr>
          <w:spacing w:val="40"/>
        </w:rPr>
        <w:t> </w:t>
      </w:r>
      <w:r>
        <w:rPr/>
        <w:t>assigned</w:t>
      </w:r>
      <w:r>
        <w:rPr>
          <w:spacing w:val="40"/>
        </w:rPr>
        <w:t> </w:t>
      </w:r>
      <w:r>
        <w:rPr/>
        <w:t>to students to</w:t>
      </w:r>
      <w:r>
        <w:rPr>
          <w:spacing w:val="40"/>
        </w:rPr>
        <w:t> </w:t>
      </w:r>
      <w:r>
        <w:rPr/>
        <w:t>write on</w:t>
      </w:r>
      <w:r>
        <w:rPr>
          <w:spacing w:val="40"/>
        </w:rPr>
        <w:t> </w:t>
      </w:r>
      <w:r>
        <w:rPr/>
        <w:t>after</w:t>
      </w:r>
      <w:r>
        <w:rPr>
          <w:spacing w:val="40"/>
        </w:rPr>
        <w:t> </w:t>
      </w:r>
      <w:r>
        <w:rPr/>
        <w:t>which the</w:t>
      </w:r>
      <w:r>
        <w:rPr>
          <w:spacing w:val="40"/>
        </w:rPr>
        <w:t> </w:t>
      </w:r>
      <w:r>
        <w:rPr/>
        <w:t>teacher</w:t>
      </w:r>
      <w:r>
        <w:rPr>
          <w:spacing w:val="40"/>
        </w:rPr>
        <w:t> </w:t>
      </w:r>
      <w:r>
        <w:rPr/>
        <w:t>and</w:t>
      </w:r>
      <w:r>
        <w:rPr>
          <w:spacing w:val="40"/>
        </w:rPr>
        <w:t> </w:t>
      </w:r>
      <w:r>
        <w:rPr/>
        <w:t>the students criticize each paper and each writer is expected to rewrite while the teacher alone evaluates the final draft.</w:t>
      </w:r>
    </w:p>
    <w:p>
      <w:pPr>
        <w:pStyle w:val="BodyText"/>
        <w:spacing w:line="480" w:lineRule="auto" w:before="1"/>
        <w:ind w:right="403" w:firstLine="719"/>
        <w:jc w:val="both"/>
      </w:pPr>
      <w:r>
        <w:rPr/>
        <w:t>According to Okoye-Ikonta inAlao (2011), the strategy enables students to experiment with</w:t>
      </w:r>
      <w:r>
        <w:rPr>
          <w:spacing w:val="40"/>
        </w:rPr>
        <w:t> </w:t>
      </w:r>
      <w:r>
        <w:rPr/>
        <w:t>language</w:t>
      </w:r>
      <w:r>
        <w:rPr>
          <w:spacing w:val="40"/>
        </w:rPr>
        <w:t> </w:t>
      </w:r>
      <w:r>
        <w:rPr/>
        <w:t>and</w:t>
      </w:r>
      <w:r>
        <w:rPr>
          <w:spacing w:val="40"/>
        </w:rPr>
        <w:t> </w:t>
      </w:r>
      <w:r>
        <w:rPr/>
        <w:t>to</w:t>
      </w:r>
      <w:r>
        <w:rPr>
          <w:spacing w:val="40"/>
        </w:rPr>
        <w:t> </w:t>
      </w:r>
      <w:r>
        <w:rPr/>
        <w:t>communicate</w:t>
      </w:r>
      <w:r>
        <w:rPr>
          <w:spacing w:val="40"/>
        </w:rPr>
        <w:t> </w:t>
      </w:r>
      <w:r>
        <w:rPr/>
        <w:t>meaning</w:t>
      </w:r>
      <w:r>
        <w:rPr>
          <w:spacing w:val="40"/>
        </w:rPr>
        <w:t> </w:t>
      </w:r>
      <w:r>
        <w:rPr/>
        <w:t>without</w:t>
      </w:r>
      <w:r>
        <w:rPr>
          <w:spacing w:val="40"/>
        </w:rPr>
        <w:t> </w:t>
      </w:r>
      <w:r>
        <w:rPr/>
        <w:t>imitating</w:t>
      </w:r>
      <w:r>
        <w:rPr>
          <w:spacing w:val="40"/>
        </w:rPr>
        <w:t> </w:t>
      </w:r>
      <w:r>
        <w:rPr/>
        <w:t>a</w:t>
      </w:r>
      <w:r>
        <w:rPr>
          <w:spacing w:val="40"/>
        </w:rPr>
        <w:t> </w:t>
      </w:r>
      <w:r>
        <w:rPr/>
        <w:t>model</w:t>
      </w:r>
      <w:r>
        <w:rPr>
          <w:spacing w:val="40"/>
        </w:rPr>
        <w:t> </w:t>
      </w:r>
      <w:r>
        <w:rPr/>
        <w:t>text.</w:t>
      </w:r>
      <w:r>
        <w:rPr>
          <w:spacing w:val="40"/>
        </w:rPr>
        <w:t> </w:t>
      </w:r>
      <w:r>
        <w:rPr/>
        <w:t>Errors</w:t>
      </w:r>
      <w:r>
        <w:rPr>
          <w:spacing w:val="40"/>
        </w:rPr>
        <w:t> </w:t>
      </w:r>
      <w:r>
        <w:rPr/>
        <w:t>are</w:t>
      </w:r>
      <w:r>
        <w:rPr>
          <w:spacing w:val="40"/>
        </w:rPr>
        <w:t> </w:t>
      </w:r>
      <w:r>
        <w:rPr/>
        <w:t>not given undue emphasis as the teacher acts as a guide and co-operates with the students to polish what they have written. It takes the students through the multi stages involved in writing while studying</w:t>
      </w:r>
      <w:r>
        <w:rPr>
          <w:spacing w:val="17"/>
        </w:rPr>
        <w:t> </w:t>
      </w:r>
      <w:r>
        <w:rPr/>
        <w:t>competent</w:t>
      </w:r>
      <w:r>
        <w:rPr>
          <w:spacing w:val="18"/>
        </w:rPr>
        <w:t> </w:t>
      </w:r>
      <w:r>
        <w:rPr/>
        <w:t>writers.</w:t>
      </w:r>
      <w:r>
        <w:rPr>
          <w:spacing w:val="15"/>
        </w:rPr>
        <w:t> </w:t>
      </w:r>
      <w:r>
        <w:rPr/>
        <w:t>The</w:t>
      </w:r>
      <w:r>
        <w:rPr>
          <w:spacing w:val="17"/>
        </w:rPr>
        <w:t> </w:t>
      </w:r>
      <w:r>
        <w:rPr/>
        <w:t>focal</w:t>
      </w:r>
      <w:r>
        <w:rPr>
          <w:spacing w:val="15"/>
        </w:rPr>
        <w:t> </w:t>
      </w:r>
      <w:r>
        <w:rPr/>
        <w:t>point</w:t>
      </w:r>
      <w:r>
        <w:rPr>
          <w:spacing w:val="18"/>
        </w:rPr>
        <w:t> </w:t>
      </w:r>
      <w:r>
        <w:rPr/>
        <w:t>of</w:t>
      </w:r>
      <w:r>
        <w:rPr>
          <w:spacing w:val="17"/>
        </w:rPr>
        <w:t> </w:t>
      </w:r>
      <w:r>
        <w:rPr/>
        <w:t>this</w:t>
      </w:r>
      <w:r>
        <w:rPr>
          <w:spacing w:val="30"/>
        </w:rPr>
        <w:t> </w:t>
      </w:r>
      <w:r>
        <w:rPr/>
        <w:t>strategy</w:t>
      </w:r>
      <w:r>
        <w:rPr>
          <w:spacing w:val="15"/>
        </w:rPr>
        <w:t> </w:t>
      </w:r>
      <w:r>
        <w:rPr/>
        <w:t>is</w:t>
      </w:r>
      <w:r>
        <w:rPr>
          <w:spacing w:val="14"/>
        </w:rPr>
        <w:t> </w:t>
      </w:r>
      <w:r>
        <w:rPr/>
        <w:t>that</w:t>
      </w:r>
      <w:r>
        <w:rPr>
          <w:spacing w:val="18"/>
        </w:rPr>
        <w:t> </w:t>
      </w:r>
      <w:r>
        <w:rPr/>
        <w:t>it</w:t>
      </w:r>
      <w:r>
        <w:rPr>
          <w:spacing w:val="16"/>
        </w:rPr>
        <w:t> </w:t>
      </w:r>
      <w:r>
        <w:rPr/>
        <w:t>is</w:t>
      </w:r>
      <w:r>
        <w:rPr>
          <w:spacing w:val="20"/>
        </w:rPr>
        <w:t> </w:t>
      </w:r>
      <w:r>
        <w:rPr/>
        <w:t>grounded</w:t>
      </w:r>
      <w:r>
        <w:rPr>
          <w:spacing w:val="18"/>
        </w:rPr>
        <w:t> </w:t>
      </w:r>
      <w:r>
        <w:rPr/>
        <w:t>in</w:t>
      </w:r>
      <w:r>
        <w:rPr>
          <w:spacing w:val="26"/>
        </w:rPr>
        <w:t> </w:t>
      </w:r>
      <w:r>
        <w:rPr>
          <w:spacing w:val="-2"/>
        </w:rPr>
        <w:t>theoretical</w:t>
      </w:r>
    </w:p>
    <w:p>
      <w:pPr>
        <w:spacing w:after="0" w:line="480" w:lineRule="auto"/>
        <w:jc w:val="both"/>
        <w:sectPr>
          <w:pgSz w:w="12240" w:h="15840"/>
          <w:pgMar w:header="0" w:footer="744" w:top="1360" w:bottom="940" w:left="980" w:right="1040"/>
        </w:sectPr>
      </w:pPr>
    </w:p>
    <w:p>
      <w:pPr>
        <w:pStyle w:val="BodyText"/>
        <w:spacing w:line="480" w:lineRule="auto" w:before="72"/>
        <w:ind w:right="407"/>
        <w:jc w:val="both"/>
      </w:pPr>
      <w:r>
        <w:rPr/>
        <w:t>and empirical findings such as learners engage in creative construction. Feedback in the target language plays an important role in language learning (Wang, 2014).</w:t>
      </w:r>
    </w:p>
    <w:p>
      <w:pPr>
        <w:pStyle w:val="BodyText"/>
        <w:spacing w:line="480" w:lineRule="auto"/>
        <w:ind w:right="404" w:firstLine="719"/>
        <w:jc w:val="both"/>
      </w:pPr>
      <w:r>
        <w:rPr/>
        <w:t>The aspect relevant to the present study is students and teacher criticizing s</w:t>
      </w:r>
      <w:r>
        <w:rPr>
          <w:spacing w:val="-15"/>
        </w:rPr>
        <w:t> </w:t>
      </w:r>
      <w:r>
        <w:rPr/>
        <w:t>tudents‟ writing and the fact that the writer is expected to write several times until the final draft is produced. Teacher acts as a</w:t>
      </w:r>
      <w:r>
        <w:rPr>
          <w:spacing w:val="-1"/>
        </w:rPr>
        <w:t> </w:t>
      </w:r>
      <w:r>
        <w:rPr/>
        <w:t>guide</w:t>
      </w:r>
      <w:r>
        <w:rPr>
          <w:spacing w:val="-1"/>
        </w:rPr>
        <w:t> </w:t>
      </w:r>
      <w:r>
        <w:rPr/>
        <w:t>to the</w:t>
      </w:r>
      <w:r>
        <w:rPr>
          <w:spacing w:val="-1"/>
        </w:rPr>
        <w:t> </w:t>
      </w:r>
      <w:r>
        <w:rPr/>
        <w:t>students in the</w:t>
      </w:r>
      <w:r>
        <w:rPr>
          <w:spacing w:val="-1"/>
        </w:rPr>
        <w:t> </w:t>
      </w:r>
      <w:r>
        <w:rPr/>
        <w:t>course</w:t>
      </w:r>
      <w:r>
        <w:rPr>
          <w:spacing w:val="-2"/>
        </w:rPr>
        <w:t> </w:t>
      </w:r>
      <w:r>
        <w:rPr/>
        <w:t>of</w:t>
      </w:r>
      <w:r>
        <w:rPr>
          <w:spacing w:val="-1"/>
        </w:rPr>
        <w:t> </w:t>
      </w:r>
      <w:r>
        <w:rPr/>
        <w:t>their</w:t>
      </w:r>
      <w:r>
        <w:rPr>
          <w:spacing w:val="-1"/>
        </w:rPr>
        <w:t> </w:t>
      </w:r>
      <w:r>
        <w:rPr/>
        <w:t>writing. However,</w:t>
      </w:r>
      <w:r>
        <w:rPr>
          <w:spacing w:val="-1"/>
        </w:rPr>
        <w:t> </w:t>
      </w:r>
      <w:r>
        <w:rPr/>
        <w:t>the</w:t>
      </w:r>
      <w:r>
        <w:rPr>
          <w:spacing w:val="-1"/>
        </w:rPr>
        <w:t> </w:t>
      </w:r>
      <w:r>
        <w:rPr/>
        <w:t>fact that errors are not paid much attention to which may cause students to want to overlook the aspects of grammar and mechanics, which are also important areas to be considered while producing an effective written work.</w:t>
      </w:r>
    </w:p>
    <w:p>
      <w:pPr>
        <w:pStyle w:val="BodyText"/>
        <w:ind w:left="0"/>
      </w:pPr>
    </w:p>
    <w:p>
      <w:pPr>
        <w:pStyle w:val="BodyText"/>
        <w:spacing w:before="6"/>
        <w:ind w:left="0"/>
      </w:pPr>
    </w:p>
    <w:p>
      <w:pPr>
        <w:pStyle w:val="Heading2"/>
        <w:ind w:left="460" w:firstLine="0"/>
      </w:pPr>
      <w:r>
        <w:rPr/>
        <w:t>2.7.2</w:t>
      </w:r>
      <w:r>
        <w:rPr>
          <w:spacing w:val="64"/>
        </w:rPr>
        <w:t>  </w:t>
      </w:r>
      <w:r>
        <w:rPr/>
        <w:t>Conferencing</w:t>
      </w:r>
      <w:r>
        <w:rPr>
          <w:spacing w:val="-1"/>
        </w:rPr>
        <w:t> </w:t>
      </w:r>
      <w:r>
        <w:rPr>
          <w:spacing w:val="-2"/>
        </w:rPr>
        <w:t>Strategy</w:t>
      </w:r>
    </w:p>
    <w:p>
      <w:pPr>
        <w:pStyle w:val="BodyText"/>
        <w:spacing w:line="480" w:lineRule="auto" w:before="271"/>
        <w:ind w:right="399" w:firstLine="719"/>
        <w:jc w:val="both"/>
      </w:pPr>
      <w:r>
        <w:rPr/>
        <w:t>This is a strategy of teaching writing based on the process approach. Students' writings are treated as drafts and a student can be conferenced on several drafts before a final one is accepted for</w:t>
      </w:r>
      <w:r>
        <w:rPr>
          <w:spacing w:val="40"/>
        </w:rPr>
        <w:t> </w:t>
      </w:r>
      <w:r>
        <w:rPr/>
        <w:t>grading. Some of the principles</w:t>
      </w:r>
      <w:r>
        <w:rPr>
          <w:spacing w:val="40"/>
        </w:rPr>
        <w:t> </w:t>
      </w:r>
      <w:r>
        <w:rPr/>
        <w:t>guiding the use of this</w:t>
      </w:r>
      <w:r>
        <w:rPr>
          <w:spacing w:val="40"/>
        </w:rPr>
        <w:t> </w:t>
      </w:r>
      <w:r>
        <w:rPr/>
        <w:t>strategy according to Okoye-Ikonta</w:t>
      </w:r>
      <w:r>
        <w:rPr>
          <w:spacing w:val="40"/>
        </w:rPr>
        <w:t> </w:t>
      </w:r>
      <w:r>
        <w:rPr/>
        <w:t>in Alao, 2011:27) include:</w:t>
      </w:r>
    </w:p>
    <w:p>
      <w:pPr>
        <w:pStyle w:val="ListParagraph"/>
        <w:numPr>
          <w:ilvl w:val="0"/>
          <w:numId w:val="30"/>
        </w:numPr>
        <w:tabs>
          <w:tab w:pos="1179" w:val="left" w:leader="none"/>
        </w:tabs>
        <w:spacing w:line="240" w:lineRule="auto" w:before="1" w:after="0"/>
        <w:ind w:left="1179" w:right="0" w:hanging="719"/>
        <w:jc w:val="both"/>
        <w:rPr>
          <w:sz w:val="24"/>
        </w:rPr>
      </w:pPr>
      <w:r>
        <w:rPr>
          <w:sz w:val="24"/>
        </w:rPr>
        <w:t>writing</w:t>
      </w:r>
      <w:r>
        <w:rPr>
          <w:spacing w:val="-5"/>
          <w:sz w:val="24"/>
        </w:rPr>
        <w:t> </w:t>
      </w:r>
      <w:r>
        <w:rPr>
          <w:sz w:val="24"/>
        </w:rPr>
        <w:t>must</w:t>
      </w:r>
      <w:r>
        <w:rPr>
          <w:spacing w:val="-1"/>
          <w:sz w:val="24"/>
        </w:rPr>
        <w:t> </w:t>
      </w:r>
      <w:r>
        <w:rPr>
          <w:sz w:val="24"/>
        </w:rPr>
        <w:t>be</w:t>
      </w:r>
      <w:r>
        <w:rPr>
          <w:spacing w:val="-1"/>
          <w:sz w:val="24"/>
        </w:rPr>
        <w:t> </w:t>
      </w:r>
      <w:r>
        <w:rPr>
          <w:sz w:val="24"/>
        </w:rPr>
        <w:t>taught</w:t>
      </w:r>
      <w:r>
        <w:rPr>
          <w:spacing w:val="-1"/>
          <w:sz w:val="24"/>
        </w:rPr>
        <w:t> </w:t>
      </w:r>
      <w:r>
        <w:rPr>
          <w:sz w:val="24"/>
        </w:rPr>
        <w:t>as a</w:t>
      </w:r>
      <w:r>
        <w:rPr>
          <w:spacing w:val="-1"/>
          <w:sz w:val="24"/>
        </w:rPr>
        <w:t> </w:t>
      </w:r>
      <w:r>
        <w:rPr>
          <w:spacing w:val="-2"/>
          <w:sz w:val="24"/>
        </w:rPr>
        <w:t>process;</w:t>
      </w:r>
    </w:p>
    <w:p>
      <w:pPr>
        <w:pStyle w:val="BodyText"/>
        <w:ind w:left="0"/>
      </w:pPr>
    </w:p>
    <w:p>
      <w:pPr>
        <w:pStyle w:val="ListParagraph"/>
        <w:numPr>
          <w:ilvl w:val="0"/>
          <w:numId w:val="30"/>
        </w:numPr>
        <w:tabs>
          <w:tab w:pos="1179" w:val="left" w:leader="none"/>
        </w:tabs>
        <w:spacing w:line="240" w:lineRule="auto" w:before="0" w:after="0"/>
        <w:ind w:left="1179" w:right="0" w:hanging="719"/>
        <w:jc w:val="both"/>
        <w:rPr>
          <w:sz w:val="24"/>
        </w:rPr>
      </w:pPr>
      <w:r>
        <w:rPr>
          <w:sz w:val="24"/>
        </w:rPr>
        <w:t>students'</w:t>
      </w:r>
      <w:r>
        <w:rPr>
          <w:spacing w:val="2"/>
          <w:sz w:val="24"/>
        </w:rPr>
        <w:t> </w:t>
      </w:r>
      <w:r>
        <w:rPr>
          <w:sz w:val="24"/>
        </w:rPr>
        <w:t>papers</w:t>
      </w:r>
      <w:r>
        <w:rPr>
          <w:spacing w:val="5"/>
          <w:sz w:val="24"/>
        </w:rPr>
        <w:t> </w:t>
      </w:r>
      <w:r>
        <w:rPr>
          <w:sz w:val="24"/>
        </w:rPr>
        <w:t>are</w:t>
      </w:r>
      <w:r>
        <w:rPr>
          <w:spacing w:val="3"/>
          <w:sz w:val="24"/>
        </w:rPr>
        <w:t> </w:t>
      </w:r>
      <w:r>
        <w:rPr>
          <w:sz w:val="24"/>
        </w:rPr>
        <w:t>treated</w:t>
      </w:r>
      <w:r>
        <w:rPr>
          <w:spacing w:val="5"/>
          <w:sz w:val="24"/>
        </w:rPr>
        <w:t> </w:t>
      </w:r>
      <w:r>
        <w:rPr>
          <w:sz w:val="24"/>
        </w:rPr>
        <w:t>as</w:t>
      </w:r>
      <w:r>
        <w:rPr>
          <w:spacing w:val="5"/>
          <w:sz w:val="24"/>
        </w:rPr>
        <w:t> </w:t>
      </w:r>
      <w:r>
        <w:rPr>
          <w:spacing w:val="-2"/>
          <w:sz w:val="24"/>
        </w:rPr>
        <w:t>drafts;</w:t>
      </w:r>
    </w:p>
    <w:p>
      <w:pPr>
        <w:pStyle w:val="BodyText"/>
        <w:ind w:left="0"/>
      </w:pPr>
    </w:p>
    <w:p>
      <w:pPr>
        <w:pStyle w:val="ListParagraph"/>
        <w:numPr>
          <w:ilvl w:val="0"/>
          <w:numId w:val="30"/>
        </w:numPr>
        <w:tabs>
          <w:tab w:pos="1180" w:val="left" w:leader="none"/>
        </w:tabs>
        <w:spacing w:line="240" w:lineRule="auto" w:before="0" w:after="0"/>
        <w:ind w:left="1180" w:right="0" w:hanging="720"/>
        <w:jc w:val="left"/>
        <w:rPr>
          <w:sz w:val="24"/>
        </w:rPr>
      </w:pPr>
      <w:r>
        <w:rPr>
          <w:sz w:val="24"/>
        </w:rPr>
        <w:t>grading</w:t>
      </w:r>
      <w:r>
        <w:rPr>
          <w:spacing w:val="2"/>
          <w:sz w:val="24"/>
        </w:rPr>
        <w:t> </w:t>
      </w:r>
      <w:r>
        <w:rPr>
          <w:sz w:val="24"/>
        </w:rPr>
        <w:t>is</w:t>
      </w:r>
      <w:r>
        <w:rPr>
          <w:spacing w:val="4"/>
          <w:sz w:val="24"/>
        </w:rPr>
        <w:t> </w:t>
      </w:r>
      <w:r>
        <w:rPr>
          <w:sz w:val="24"/>
        </w:rPr>
        <w:t>done</w:t>
      </w:r>
      <w:r>
        <w:rPr>
          <w:spacing w:val="4"/>
          <w:sz w:val="24"/>
        </w:rPr>
        <w:t> </w:t>
      </w:r>
      <w:r>
        <w:rPr>
          <w:sz w:val="24"/>
        </w:rPr>
        <w:t>at</w:t>
      </w:r>
      <w:r>
        <w:rPr>
          <w:spacing w:val="4"/>
          <w:sz w:val="24"/>
        </w:rPr>
        <w:t> </w:t>
      </w:r>
      <w:r>
        <w:rPr>
          <w:sz w:val="24"/>
        </w:rPr>
        <w:t>the</w:t>
      </w:r>
      <w:r>
        <w:rPr>
          <w:spacing w:val="4"/>
          <w:sz w:val="24"/>
        </w:rPr>
        <w:t> </w:t>
      </w:r>
      <w:r>
        <w:rPr>
          <w:sz w:val="24"/>
        </w:rPr>
        <w:t>end</w:t>
      </w:r>
      <w:r>
        <w:rPr>
          <w:spacing w:val="2"/>
          <w:sz w:val="24"/>
        </w:rPr>
        <w:t> </w:t>
      </w:r>
      <w:r>
        <w:rPr>
          <w:sz w:val="24"/>
        </w:rPr>
        <w:t>of</w:t>
      </w:r>
      <w:r>
        <w:rPr>
          <w:spacing w:val="4"/>
          <w:sz w:val="24"/>
        </w:rPr>
        <w:t> </w:t>
      </w:r>
      <w:r>
        <w:rPr>
          <w:sz w:val="24"/>
        </w:rPr>
        <w:t>semester</w:t>
      </w:r>
      <w:r>
        <w:rPr>
          <w:spacing w:val="2"/>
          <w:sz w:val="24"/>
        </w:rPr>
        <w:t> </w:t>
      </w:r>
      <w:r>
        <w:rPr>
          <w:sz w:val="24"/>
        </w:rPr>
        <w:t>based</w:t>
      </w:r>
      <w:r>
        <w:rPr>
          <w:spacing w:val="5"/>
          <w:sz w:val="24"/>
        </w:rPr>
        <w:t> </w:t>
      </w:r>
      <w:r>
        <w:rPr>
          <w:sz w:val="24"/>
        </w:rPr>
        <w:t>on</w:t>
      </w:r>
      <w:r>
        <w:rPr>
          <w:spacing w:val="4"/>
          <w:sz w:val="24"/>
        </w:rPr>
        <w:t> </w:t>
      </w:r>
      <w:r>
        <w:rPr>
          <w:sz w:val="24"/>
        </w:rPr>
        <w:t>several</w:t>
      </w:r>
      <w:r>
        <w:rPr>
          <w:spacing w:val="5"/>
          <w:sz w:val="24"/>
        </w:rPr>
        <w:t> </w:t>
      </w:r>
      <w:r>
        <w:rPr>
          <w:sz w:val="24"/>
        </w:rPr>
        <w:t>revised</w:t>
      </w:r>
      <w:r>
        <w:rPr>
          <w:spacing w:val="4"/>
          <w:sz w:val="24"/>
        </w:rPr>
        <w:t> </w:t>
      </w:r>
      <w:r>
        <w:rPr>
          <w:sz w:val="24"/>
        </w:rPr>
        <w:t>papers;</w:t>
      </w:r>
      <w:r>
        <w:rPr>
          <w:spacing w:val="5"/>
          <w:sz w:val="24"/>
        </w:rPr>
        <w:t> </w:t>
      </w:r>
      <w:r>
        <w:rPr>
          <w:spacing w:val="-5"/>
          <w:sz w:val="24"/>
        </w:rPr>
        <w:t>and</w:t>
      </w:r>
    </w:p>
    <w:p>
      <w:pPr>
        <w:pStyle w:val="BodyText"/>
        <w:ind w:left="0"/>
      </w:pPr>
    </w:p>
    <w:p>
      <w:pPr>
        <w:pStyle w:val="ListParagraph"/>
        <w:numPr>
          <w:ilvl w:val="0"/>
          <w:numId w:val="30"/>
        </w:numPr>
        <w:tabs>
          <w:tab w:pos="1180" w:val="left" w:leader="none"/>
        </w:tabs>
        <w:spacing w:line="240" w:lineRule="auto" w:before="0" w:after="0"/>
        <w:ind w:left="1180" w:right="0" w:hanging="720"/>
        <w:jc w:val="left"/>
        <w:rPr>
          <w:sz w:val="24"/>
        </w:rPr>
      </w:pPr>
      <w:r>
        <w:rPr>
          <w:sz w:val="24"/>
        </w:rPr>
        <w:t>teachers</w:t>
      </w:r>
      <w:r>
        <w:rPr>
          <w:spacing w:val="1"/>
          <w:sz w:val="24"/>
        </w:rPr>
        <w:t> </w:t>
      </w:r>
      <w:r>
        <w:rPr>
          <w:sz w:val="24"/>
        </w:rPr>
        <w:t>have</w:t>
      </w:r>
      <w:r>
        <w:rPr>
          <w:spacing w:val="1"/>
          <w:sz w:val="24"/>
        </w:rPr>
        <w:t> </w:t>
      </w:r>
      <w:r>
        <w:rPr>
          <w:sz w:val="24"/>
        </w:rPr>
        <w:t>a</w:t>
      </w:r>
      <w:r>
        <w:rPr>
          <w:spacing w:val="1"/>
          <w:sz w:val="24"/>
        </w:rPr>
        <w:t> </w:t>
      </w:r>
      <w:r>
        <w:rPr>
          <w:sz w:val="24"/>
        </w:rPr>
        <w:t>set</w:t>
      </w:r>
      <w:r>
        <w:rPr>
          <w:spacing w:val="3"/>
          <w:sz w:val="24"/>
        </w:rPr>
        <w:t> </w:t>
      </w:r>
      <w:r>
        <w:rPr>
          <w:sz w:val="24"/>
        </w:rPr>
        <w:t>of</w:t>
      </w:r>
      <w:r>
        <w:rPr>
          <w:spacing w:val="1"/>
          <w:sz w:val="24"/>
        </w:rPr>
        <w:t> </w:t>
      </w:r>
      <w:r>
        <w:rPr>
          <w:sz w:val="24"/>
        </w:rPr>
        <w:t>remarkable</w:t>
      </w:r>
      <w:r>
        <w:rPr>
          <w:spacing w:val="7"/>
          <w:sz w:val="24"/>
        </w:rPr>
        <w:t> </w:t>
      </w:r>
      <w:r>
        <w:rPr>
          <w:sz w:val="24"/>
        </w:rPr>
        <w:t>priorities</w:t>
      </w:r>
      <w:r>
        <w:rPr>
          <w:spacing w:val="3"/>
          <w:sz w:val="24"/>
        </w:rPr>
        <w:t> </w:t>
      </w:r>
      <w:r>
        <w:rPr>
          <w:sz w:val="24"/>
        </w:rPr>
        <w:t>in</w:t>
      </w:r>
      <w:r>
        <w:rPr>
          <w:spacing w:val="2"/>
          <w:sz w:val="24"/>
        </w:rPr>
        <w:t> </w:t>
      </w:r>
      <w:r>
        <w:rPr>
          <w:sz w:val="24"/>
        </w:rPr>
        <w:t>responding to</w:t>
      </w:r>
      <w:r>
        <w:rPr>
          <w:spacing w:val="3"/>
          <w:sz w:val="24"/>
        </w:rPr>
        <w:t> </w:t>
      </w:r>
      <w:r>
        <w:rPr>
          <w:sz w:val="24"/>
        </w:rPr>
        <w:t>students‟</w:t>
      </w:r>
      <w:r>
        <w:rPr>
          <w:spacing w:val="1"/>
          <w:sz w:val="24"/>
        </w:rPr>
        <w:t> </w:t>
      </w:r>
      <w:r>
        <w:rPr>
          <w:spacing w:val="-2"/>
          <w:sz w:val="24"/>
        </w:rPr>
        <w:t>text.</w:t>
      </w:r>
    </w:p>
    <w:p>
      <w:pPr>
        <w:pStyle w:val="BodyText"/>
        <w:ind w:left="0"/>
      </w:pPr>
    </w:p>
    <w:p>
      <w:pPr>
        <w:pStyle w:val="BodyText"/>
        <w:spacing w:line="480" w:lineRule="auto"/>
        <w:ind w:right="398" w:firstLine="719"/>
        <w:jc w:val="both"/>
      </w:pPr>
      <w:r>
        <w:rPr/>
        <w:t>The principles guiding the use of this strategy would be of immense value to this study. However, the fact that grading is done at the end of semester based on several revised papers might be a negative reinforcement to student writers.Fagge (2014), Grant (2007) and Harmer (2006) postulate that conferencing is an important strategy that can be used to facilitate the writing</w:t>
      </w:r>
      <w:r>
        <w:rPr>
          <w:spacing w:val="3"/>
        </w:rPr>
        <w:t> </w:t>
      </w:r>
      <w:r>
        <w:rPr/>
        <w:t>of</w:t>
      </w:r>
      <w:r>
        <w:rPr>
          <w:spacing w:val="8"/>
        </w:rPr>
        <w:t> </w:t>
      </w:r>
      <w:r>
        <w:rPr/>
        <w:t>good,</w:t>
      </w:r>
      <w:r>
        <w:rPr>
          <w:spacing w:val="6"/>
        </w:rPr>
        <w:t> </w:t>
      </w:r>
      <w:r>
        <w:rPr/>
        <w:t>coherent</w:t>
      </w:r>
      <w:r>
        <w:rPr>
          <w:spacing w:val="4"/>
        </w:rPr>
        <w:t> </w:t>
      </w:r>
      <w:r>
        <w:rPr/>
        <w:t>and</w:t>
      </w:r>
      <w:r>
        <w:rPr>
          <w:spacing w:val="6"/>
        </w:rPr>
        <w:t> </w:t>
      </w:r>
      <w:r>
        <w:rPr/>
        <w:t>legible</w:t>
      </w:r>
      <w:r>
        <w:rPr>
          <w:spacing w:val="5"/>
        </w:rPr>
        <w:t> </w:t>
      </w:r>
      <w:r>
        <w:rPr/>
        <w:t>essays</w:t>
      </w:r>
      <w:r>
        <w:rPr>
          <w:spacing w:val="8"/>
        </w:rPr>
        <w:t> </w:t>
      </w:r>
      <w:r>
        <w:rPr/>
        <w:t>as</w:t>
      </w:r>
      <w:r>
        <w:rPr>
          <w:spacing w:val="4"/>
        </w:rPr>
        <w:t> </w:t>
      </w:r>
      <w:r>
        <w:rPr/>
        <w:t>most</w:t>
      </w:r>
      <w:r>
        <w:rPr>
          <w:spacing w:val="7"/>
        </w:rPr>
        <w:t> </w:t>
      </w:r>
      <w:r>
        <w:rPr/>
        <w:t>students</w:t>
      </w:r>
      <w:r>
        <w:rPr>
          <w:spacing w:val="7"/>
        </w:rPr>
        <w:t> </w:t>
      </w:r>
      <w:r>
        <w:rPr/>
        <w:t>do</w:t>
      </w:r>
      <w:r>
        <w:rPr>
          <w:spacing w:val="4"/>
        </w:rPr>
        <w:t> </w:t>
      </w:r>
      <w:r>
        <w:rPr/>
        <w:t>not</w:t>
      </w:r>
      <w:r>
        <w:rPr>
          <w:spacing w:val="7"/>
        </w:rPr>
        <w:t> </w:t>
      </w:r>
      <w:r>
        <w:rPr/>
        <w:t>get</w:t>
      </w:r>
      <w:r>
        <w:rPr>
          <w:spacing w:val="4"/>
        </w:rPr>
        <w:t> </w:t>
      </w:r>
      <w:r>
        <w:rPr/>
        <w:t>the</w:t>
      </w:r>
      <w:r>
        <w:rPr>
          <w:spacing w:val="5"/>
        </w:rPr>
        <w:t> </w:t>
      </w:r>
      <w:r>
        <w:rPr/>
        <w:t>chance</w:t>
      </w:r>
      <w:r>
        <w:rPr>
          <w:spacing w:val="5"/>
        </w:rPr>
        <w:t> </w:t>
      </w:r>
      <w:r>
        <w:rPr/>
        <w:t>to</w:t>
      </w:r>
      <w:r>
        <w:rPr>
          <w:spacing w:val="6"/>
        </w:rPr>
        <w:t> </w:t>
      </w:r>
      <w:r>
        <w:rPr/>
        <w:t>talk</w:t>
      </w:r>
      <w:r>
        <w:rPr>
          <w:spacing w:val="6"/>
        </w:rPr>
        <w:t> </w:t>
      </w:r>
      <w:r>
        <w:rPr>
          <w:spacing w:val="-2"/>
        </w:rPr>
        <w:t>about</w:t>
      </w:r>
    </w:p>
    <w:p>
      <w:pPr>
        <w:spacing w:after="0" w:line="480" w:lineRule="auto"/>
        <w:jc w:val="both"/>
        <w:sectPr>
          <w:pgSz w:w="12240" w:h="15840"/>
          <w:pgMar w:header="0" w:footer="744" w:top="1360" w:bottom="940" w:left="980" w:right="1040"/>
        </w:sectPr>
      </w:pPr>
    </w:p>
    <w:p>
      <w:pPr>
        <w:pStyle w:val="BodyText"/>
        <w:spacing w:line="480" w:lineRule="auto" w:before="72"/>
        <w:ind w:right="401"/>
        <w:jc w:val="both"/>
      </w:pPr>
      <w:r>
        <w:rPr/>
        <w:t>the writing task given to them in class or as assignments. Odumuh (2006) suggest that asking students questions about their topic choice, pre-writing tasks, gathering and organizing ideas about their writing their first draft in class before submitting is very important.</w:t>
      </w:r>
    </w:p>
    <w:p>
      <w:pPr>
        <w:pStyle w:val="Heading2"/>
        <w:numPr>
          <w:ilvl w:val="2"/>
          <w:numId w:val="31"/>
        </w:numPr>
        <w:tabs>
          <w:tab w:pos="1179" w:val="left" w:leader="none"/>
        </w:tabs>
        <w:spacing w:line="240" w:lineRule="auto" w:before="5" w:after="0"/>
        <w:ind w:left="1179" w:right="0" w:hanging="719"/>
        <w:jc w:val="both"/>
      </w:pPr>
      <w:bookmarkStart w:name="_TOC_250034" w:id="47"/>
      <w:r>
        <w:rPr/>
        <w:t>Interactive</w:t>
      </w:r>
      <w:r>
        <w:rPr>
          <w:spacing w:val="6"/>
        </w:rPr>
        <w:t> </w:t>
      </w:r>
      <w:bookmarkEnd w:id="47"/>
      <w:r>
        <w:rPr>
          <w:spacing w:val="-2"/>
        </w:rPr>
        <w:t>Strategy</w:t>
      </w:r>
    </w:p>
    <w:p>
      <w:pPr>
        <w:pStyle w:val="BodyText"/>
        <w:spacing w:line="480" w:lineRule="auto" w:before="271"/>
        <w:ind w:right="398" w:firstLine="719"/>
        <w:jc w:val="both"/>
      </w:pPr>
      <w:r>
        <w:rPr/>
        <w:t>According</w:t>
      </w:r>
      <w:r>
        <w:rPr>
          <w:spacing w:val="39"/>
        </w:rPr>
        <w:t> </w:t>
      </w:r>
      <w:r>
        <w:rPr/>
        <w:t>to</w:t>
      </w:r>
      <w:r>
        <w:rPr>
          <w:spacing w:val="40"/>
        </w:rPr>
        <w:t> </w:t>
      </w:r>
      <w:r>
        <w:rPr/>
        <w:t>Roth</w:t>
      </w:r>
      <w:r>
        <w:rPr>
          <w:spacing w:val="40"/>
        </w:rPr>
        <w:t> </w:t>
      </w:r>
      <w:r>
        <w:rPr/>
        <w:t>and</w:t>
      </w:r>
      <w:r>
        <w:rPr>
          <w:spacing w:val="39"/>
        </w:rPr>
        <w:t> </w:t>
      </w:r>
      <w:r>
        <w:rPr/>
        <w:t>Dabrowski</w:t>
      </w:r>
      <w:r>
        <w:rPr>
          <w:spacing w:val="40"/>
        </w:rPr>
        <w:t> </w:t>
      </w:r>
      <w:r>
        <w:rPr/>
        <w:t>2014),</w:t>
      </w:r>
      <w:r>
        <w:rPr>
          <w:spacing w:val="39"/>
        </w:rPr>
        <w:t> </w:t>
      </w:r>
      <w:r>
        <w:rPr/>
        <w:t>the</w:t>
      </w:r>
      <w:r>
        <w:rPr>
          <w:spacing w:val="40"/>
        </w:rPr>
        <w:t> </w:t>
      </w:r>
      <w:r>
        <w:rPr/>
        <w:t>interactive</w:t>
      </w:r>
      <w:r>
        <w:rPr>
          <w:spacing w:val="40"/>
        </w:rPr>
        <w:t> </w:t>
      </w:r>
      <w:r>
        <w:rPr/>
        <w:t>strategy</w:t>
      </w:r>
      <w:r>
        <w:rPr>
          <w:spacing w:val="39"/>
        </w:rPr>
        <w:t> </w:t>
      </w:r>
      <w:r>
        <w:rPr/>
        <w:t>views</w:t>
      </w:r>
      <w:r>
        <w:rPr>
          <w:spacing w:val="40"/>
        </w:rPr>
        <w:t> </w:t>
      </w:r>
      <w:r>
        <w:rPr/>
        <w:t>the</w:t>
      </w:r>
      <w:r>
        <w:rPr>
          <w:spacing w:val="40"/>
        </w:rPr>
        <w:t> </w:t>
      </w:r>
      <w:r>
        <w:rPr/>
        <w:t>writer</w:t>
      </w:r>
      <w:r>
        <w:rPr>
          <w:spacing w:val="40"/>
        </w:rPr>
        <w:t> </w:t>
      </w:r>
      <w:r>
        <w:rPr/>
        <w:t>as one who is involved in dialogue with the audience. In this</w:t>
      </w:r>
      <w:r>
        <w:rPr>
          <w:spacing w:val="37"/>
        </w:rPr>
        <w:t> </w:t>
      </w:r>
      <w:r>
        <w:rPr/>
        <w:t>strategy, the writer and the reader</w:t>
      </w:r>
      <w:r>
        <w:rPr>
          <w:spacing w:val="40"/>
        </w:rPr>
        <w:t> </w:t>
      </w:r>
      <w:r>
        <w:rPr/>
        <w:t>have the responsibility of creating a coherent text. In the ESL classroom, the teacher allows students to choose their topics, argument, organization and transition to the reader. That is, the writer pre-reveals the form of the text (problem to be discussed and content) within the first </w:t>
      </w:r>
      <w:r>
        <w:rPr>
          <w:spacing w:val="-2"/>
        </w:rPr>
        <w:t>paragraph.</w:t>
      </w:r>
    </w:p>
    <w:p>
      <w:pPr>
        <w:pStyle w:val="BodyText"/>
        <w:spacing w:line="480" w:lineRule="auto" w:before="1"/>
        <w:ind w:right="394" w:firstLine="719"/>
        <w:jc w:val="both"/>
      </w:pPr>
      <w:r>
        <w:rPr/>
        <w:t>Other</w:t>
      </w:r>
      <w:r>
        <w:rPr>
          <w:spacing w:val="40"/>
        </w:rPr>
        <w:t> </w:t>
      </w:r>
      <w:r>
        <w:rPr/>
        <w:t>features</w:t>
      </w:r>
      <w:r>
        <w:rPr>
          <w:spacing w:val="40"/>
        </w:rPr>
        <w:t> </w:t>
      </w:r>
      <w:r>
        <w:rPr/>
        <w:t>of</w:t>
      </w:r>
      <w:r>
        <w:rPr>
          <w:spacing w:val="40"/>
        </w:rPr>
        <w:t> </w:t>
      </w:r>
      <w:r>
        <w:rPr/>
        <w:t>this</w:t>
      </w:r>
      <w:r>
        <w:rPr>
          <w:spacing w:val="40"/>
        </w:rPr>
        <w:t> </w:t>
      </w:r>
      <w:r>
        <w:rPr/>
        <w:t>strategy</w:t>
      </w:r>
      <w:r>
        <w:rPr>
          <w:spacing w:val="40"/>
        </w:rPr>
        <w:t> </w:t>
      </w:r>
      <w:r>
        <w:rPr/>
        <w:t>include:</w:t>
      </w:r>
      <w:r>
        <w:rPr>
          <w:spacing w:val="40"/>
        </w:rPr>
        <w:t> </w:t>
      </w:r>
      <w:r>
        <w:rPr/>
        <w:t>organization</w:t>
      </w:r>
      <w:r>
        <w:rPr>
          <w:spacing w:val="40"/>
        </w:rPr>
        <w:t> </w:t>
      </w:r>
      <w:r>
        <w:rPr/>
        <w:t>of</w:t>
      </w:r>
      <w:r>
        <w:rPr>
          <w:spacing w:val="40"/>
        </w:rPr>
        <w:t> </w:t>
      </w:r>
      <w:r>
        <w:rPr/>
        <w:t>the</w:t>
      </w:r>
      <w:r>
        <w:rPr>
          <w:spacing w:val="40"/>
        </w:rPr>
        <w:t> </w:t>
      </w:r>
      <w:r>
        <w:rPr/>
        <w:t>discourse</w:t>
      </w:r>
      <w:r>
        <w:rPr>
          <w:spacing w:val="40"/>
        </w:rPr>
        <w:t> </w:t>
      </w:r>
      <w:r>
        <w:rPr/>
        <w:t>in</w:t>
      </w:r>
      <w:r>
        <w:rPr>
          <w:spacing w:val="40"/>
        </w:rPr>
        <w:t> </w:t>
      </w:r>
      <w:r>
        <w:rPr/>
        <w:t>a</w:t>
      </w:r>
      <w:r>
        <w:rPr>
          <w:spacing w:val="40"/>
        </w:rPr>
        <w:t> </w:t>
      </w:r>
      <w:r>
        <w:rPr/>
        <w:t>manner familiar to the reader, appropriate use of cohesion and direct explication of information. This approach allows students to interact with one another while choosing topics and organizing the written text. These key elements in the approach are vital areas of focus of this</w:t>
      </w:r>
      <w:r>
        <w:rPr>
          <w:spacing w:val="40"/>
        </w:rPr>
        <w:t> </w:t>
      </w:r>
      <w:r>
        <w:rPr/>
        <w:t>work.</w:t>
      </w:r>
    </w:p>
    <w:p>
      <w:pPr>
        <w:pStyle w:val="Heading2"/>
        <w:numPr>
          <w:ilvl w:val="2"/>
          <w:numId w:val="31"/>
        </w:numPr>
        <w:tabs>
          <w:tab w:pos="1179" w:val="left" w:leader="none"/>
        </w:tabs>
        <w:spacing w:line="240" w:lineRule="auto" w:before="5" w:after="0"/>
        <w:ind w:left="1179" w:right="0" w:hanging="719"/>
        <w:jc w:val="both"/>
      </w:pPr>
      <w:bookmarkStart w:name="_TOC_250033" w:id="48"/>
      <w:r>
        <w:rPr/>
        <w:t>Group</w:t>
      </w:r>
      <w:r>
        <w:rPr>
          <w:spacing w:val="-2"/>
        </w:rPr>
        <w:t> </w:t>
      </w:r>
      <w:r>
        <w:rPr/>
        <w:t>work</w:t>
      </w:r>
      <w:r>
        <w:rPr>
          <w:spacing w:val="-1"/>
        </w:rPr>
        <w:t> </w:t>
      </w:r>
      <w:bookmarkEnd w:id="48"/>
      <w:r>
        <w:rPr>
          <w:spacing w:val="-2"/>
        </w:rPr>
        <w:t>Strategy</w:t>
      </w:r>
    </w:p>
    <w:p>
      <w:pPr>
        <w:pStyle w:val="BodyText"/>
        <w:spacing w:line="480" w:lineRule="auto" w:before="272"/>
        <w:ind w:right="398" w:firstLine="719"/>
        <w:jc w:val="both"/>
      </w:pPr>
      <w:r>
        <w:rPr/>
        <w:t>This strategy according to Griffith (2007) could be divided into six stages comprising preparation,</w:t>
      </w:r>
      <w:r>
        <w:rPr>
          <w:spacing w:val="-12"/>
        </w:rPr>
        <w:t> </w:t>
      </w:r>
      <w:r>
        <w:rPr/>
        <w:t>brainstorming,</w:t>
      </w:r>
      <w:r>
        <w:rPr>
          <w:spacing w:val="-11"/>
        </w:rPr>
        <w:t> </w:t>
      </w:r>
      <w:r>
        <w:rPr/>
        <w:t>group</w:t>
      </w:r>
      <w:r>
        <w:rPr>
          <w:spacing w:val="-14"/>
        </w:rPr>
        <w:t> </w:t>
      </w:r>
      <w:r>
        <w:rPr/>
        <w:t>work,</w:t>
      </w:r>
      <w:r>
        <w:rPr>
          <w:spacing w:val="-14"/>
        </w:rPr>
        <w:t> </w:t>
      </w:r>
      <w:r>
        <w:rPr/>
        <w:t>final</w:t>
      </w:r>
      <w:r>
        <w:rPr>
          <w:spacing w:val="-14"/>
        </w:rPr>
        <w:t> </w:t>
      </w:r>
      <w:r>
        <w:rPr/>
        <w:t>writing,</w:t>
      </w:r>
      <w:r>
        <w:rPr>
          <w:spacing w:val="-14"/>
        </w:rPr>
        <w:t> </w:t>
      </w:r>
      <w:r>
        <w:rPr/>
        <w:t>evaluation,</w:t>
      </w:r>
      <w:r>
        <w:rPr>
          <w:spacing w:val="-14"/>
        </w:rPr>
        <w:t> </w:t>
      </w:r>
      <w:r>
        <w:rPr/>
        <w:t>and</w:t>
      </w:r>
      <w:r>
        <w:rPr>
          <w:spacing w:val="-14"/>
        </w:rPr>
        <w:t> </w:t>
      </w:r>
      <w:r>
        <w:rPr/>
        <w:t>post-evaluation.</w:t>
      </w:r>
    </w:p>
    <w:p>
      <w:pPr>
        <w:pStyle w:val="BodyText"/>
        <w:spacing w:line="480" w:lineRule="auto"/>
        <w:ind w:right="390"/>
        <w:jc w:val="both"/>
      </w:pPr>
      <w:r>
        <w:rPr>
          <w:b/>
        </w:rPr>
        <w:t>Preparation:</w:t>
      </w:r>
      <w:r>
        <w:rPr>
          <w:b/>
          <w:spacing w:val="-1"/>
        </w:rPr>
        <w:t> </w:t>
      </w:r>
      <w:r>
        <w:rPr/>
        <w:t>The</w:t>
      </w:r>
      <w:r>
        <w:rPr>
          <w:spacing w:val="-4"/>
        </w:rPr>
        <w:t> </w:t>
      </w:r>
      <w:r>
        <w:rPr/>
        <w:t>topic</w:t>
      </w:r>
      <w:r>
        <w:rPr>
          <w:spacing w:val="-4"/>
        </w:rPr>
        <w:t> </w:t>
      </w:r>
      <w:r>
        <w:rPr/>
        <w:t>is</w:t>
      </w:r>
      <w:r>
        <w:rPr>
          <w:spacing w:val="-3"/>
        </w:rPr>
        <w:t> </w:t>
      </w:r>
      <w:r>
        <w:rPr/>
        <w:t>provided</w:t>
      </w:r>
      <w:r>
        <w:rPr>
          <w:spacing w:val="-3"/>
        </w:rPr>
        <w:t> </w:t>
      </w:r>
      <w:r>
        <w:rPr/>
        <w:t>by</w:t>
      </w:r>
      <w:r>
        <w:rPr>
          <w:spacing w:val="-4"/>
        </w:rPr>
        <w:t> </w:t>
      </w:r>
      <w:r>
        <w:rPr/>
        <w:t>either</w:t>
      </w:r>
      <w:r>
        <w:rPr>
          <w:spacing w:val="-4"/>
        </w:rPr>
        <w:t> </w:t>
      </w:r>
      <w:r>
        <w:rPr/>
        <w:t>the</w:t>
      </w:r>
      <w:r>
        <w:rPr>
          <w:spacing w:val="-1"/>
        </w:rPr>
        <w:t> </w:t>
      </w:r>
      <w:r>
        <w:rPr/>
        <w:t>teacher</w:t>
      </w:r>
      <w:r>
        <w:rPr>
          <w:spacing w:val="-1"/>
        </w:rPr>
        <w:t> </w:t>
      </w:r>
      <w:r>
        <w:rPr/>
        <w:t>or</w:t>
      </w:r>
      <w:r>
        <w:rPr>
          <w:spacing w:val="-1"/>
        </w:rPr>
        <w:t> </w:t>
      </w:r>
      <w:r>
        <w:rPr/>
        <w:t>the</w:t>
      </w:r>
      <w:r>
        <w:rPr>
          <w:spacing w:val="-4"/>
        </w:rPr>
        <w:t> </w:t>
      </w:r>
      <w:r>
        <w:rPr/>
        <w:t>students.</w:t>
      </w:r>
      <w:r>
        <w:rPr>
          <w:spacing w:val="-1"/>
        </w:rPr>
        <w:t> </w:t>
      </w:r>
      <w:r>
        <w:rPr/>
        <w:t>The</w:t>
      </w:r>
      <w:r>
        <w:rPr>
          <w:spacing w:val="-4"/>
        </w:rPr>
        <w:t> </w:t>
      </w:r>
      <w:r>
        <w:rPr/>
        <w:t>teacher</w:t>
      </w:r>
      <w:r>
        <w:rPr>
          <w:spacing w:val="-1"/>
        </w:rPr>
        <w:t> </w:t>
      </w:r>
      <w:r>
        <w:rPr/>
        <w:t>explains the objectives or purpose and the nature of the audience. Ideas are gathered and re-organized according</w:t>
      </w:r>
      <w:r>
        <w:rPr>
          <w:spacing w:val="-3"/>
        </w:rPr>
        <w:t> </w:t>
      </w:r>
      <w:r>
        <w:rPr/>
        <w:t>to</w:t>
      </w:r>
      <w:r>
        <w:rPr>
          <w:spacing w:val="-3"/>
        </w:rPr>
        <w:t> </w:t>
      </w:r>
      <w:r>
        <w:rPr/>
        <w:t>importance</w:t>
      </w:r>
      <w:r>
        <w:rPr>
          <w:spacing w:val="-1"/>
        </w:rPr>
        <w:t> </w:t>
      </w:r>
      <w:r>
        <w:rPr/>
        <w:t>and sequence</w:t>
      </w:r>
      <w:r>
        <w:rPr>
          <w:spacing w:val="-1"/>
        </w:rPr>
        <w:t> </w:t>
      </w:r>
      <w:r>
        <w:rPr/>
        <w:t>by</w:t>
      </w:r>
      <w:r>
        <w:rPr>
          <w:spacing w:val="-8"/>
        </w:rPr>
        <w:t> </w:t>
      </w:r>
      <w:r>
        <w:rPr/>
        <w:t>the</w:t>
      </w:r>
      <w:r>
        <w:rPr>
          <w:spacing w:val="-1"/>
        </w:rPr>
        <w:t> </w:t>
      </w:r>
      <w:r>
        <w:rPr/>
        <w:t>teacher.</w:t>
      </w:r>
    </w:p>
    <w:p>
      <w:pPr>
        <w:pStyle w:val="BodyText"/>
        <w:spacing w:line="480" w:lineRule="auto" w:before="1"/>
        <w:ind w:right="391"/>
        <w:jc w:val="both"/>
      </w:pPr>
      <w:r>
        <w:rPr>
          <w:b/>
        </w:rPr>
        <w:t>Brainstorming</w:t>
      </w:r>
      <w:r>
        <w:rPr/>
        <w:t>:</w:t>
      </w:r>
      <w:r>
        <w:rPr>
          <w:spacing w:val="23"/>
        </w:rPr>
        <w:t> </w:t>
      </w:r>
      <w:r>
        <w:rPr/>
        <w:t>At</w:t>
      </w:r>
      <w:r>
        <w:rPr>
          <w:spacing w:val="-15"/>
        </w:rPr>
        <w:t> </w:t>
      </w:r>
      <w:r>
        <w:rPr/>
        <w:t>this</w:t>
      </w:r>
      <w:r>
        <w:rPr>
          <w:spacing w:val="-15"/>
        </w:rPr>
        <w:t> </w:t>
      </w:r>
      <w:r>
        <w:rPr/>
        <w:t>stage,</w:t>
      </w:r>
      <w:r>
        <w:rPr>
          <w:spacing w:val="-15"/>
        </w:rPr>
        <w:t> </w:t>
      </w:r>
      <w:r>
        <w:rPr/>
        <w:t>students</w:t>
      </w:r>
      <w:r>
        <w:rPr>
          <w:spacing w:val="-15"/>
        </w:rPr>
        <w:t> </w:t>
      </w:r>
      <w:r>
        <w:rPr/>
        <w:t>exchange</w:t>
      </w:r>
      <w:r>
        <w:rPr>
          <w:spacing w:val="-15"/>
        </w:rPr>
        <w:t> </w:t>
      </w:r>
      <w:r>
        <w:rPr/>
        <w:t>views</w:t>
      </w:r>
      <w:r>
        <w:rPr>
          <w:spacing w:val="-15"/>
        </w:rPr>
        <w:t> </w:t>
      </w:r>
      <w:r>
        <w:rPr/>
        <w:t>among</w:t>
      </w:r>
      <w:r>
        <w:rPr>
          <w:spacing w:val="-15"/>
        </w:rPr>
        <w:t> </w:t>
      </w:r>
      <w:r>
        <w:rPr/>
        <w:t>themselves</w:t>
      </w:r>
      <w:r>
        <w:rPr>
          <w:spacing w:val="-13"/>
        </w:rPr>
        <w:t> </w:t>
      </w:r>
      <w:r>
        <w:rPr/>
        <w:t>on</w:t>
      </w:r>
      <w:r>
        <w:rPr>
          <w:spacing w:val="-15"/>
        </w:rPr>
        <w:t> </w:t>
      </w:r>
      <w:r>
        <w:rPr/>
        <w:t>the</w:t>
      </w:r>
      <w:r>
        <w:rPr>
          <w:spacing w:val="-15"/>
        </w:rPr>
        <w:t> </w:t>
      </w:r>
      <w:r>
        <w:rPr/>
        <w:t>task</w:t>
      </w:r>
      <w:r>
        <w:rPr>
          <w:spacing w:val="-15"/>
        </w:rPr>
        <w:t> </w:t>
      </w:r>
      <w:r>
        <w:rPr/>
        <w:t>that</w:t>
      </w:r>
      <w:r>
        <w:rPr>
          <w:spacing w:val="-15"/>
        </w:rPr>
        <w:t> </w:t>
      </w:r>
      <w:r>
        <w:rPr/>
        <w:t>is</w:t>
      </w:r>
      <w:r>
        <w:rPr>
          <w:spacing w:val="-15"/>
        </w:rPr>
        <w:t> </w:t>
      </w:r>
      <w:r>
        <w:rPr/>
        <w:t>given and with the teacher. This helps to correct oral mistakes and misinformation about subject of </w:t>
      </w:r>
      <w:r>
        <w:rPr>
          <w:spacing w:val="-2"/>
        </w:rPr>
        <w:t>discourse</w:t>
      </w:r>
      <w:r>
        <w:rPr>
          <w:spacing w:val="-9"/>
        </w:rPr>
        <w:t> </w:t>
      </w:r>
      <w:r>
        <w:rPr>
          <w:spacing w:val="-2"/>
        </w:rPr>
        <w:t>or</w:t>
      </w:r>
      <w:r>
        <w:rPr>
          <w:spacing w:val="-8"/>
        </w:rPr>
        <w:t> </w:t>
      </w:r>
      <w:r>
        <w:rPr>
          <w:spacing w:val="-2"/>
        </w:rPr>
        <w:t>topic</w:t>
      </w:r>
      <w:r>
        <w:rPr>
          <w:spacing w:val="-9"/>
        </w:rPr>
        <w:t> </w:t>
      </w:r>
      <w:r>
        <w:rPr>
          <w:spacing w:val="-2"/>
        </w:rPr>
        <w:t>that</w:t>
      </w:r>
      <w:r>
        <w:rPr>
          <w:spacing w:val="-7"/>
        </w:rPr>
        <w:t> </w:t>
      </w:r>
      <w:r>
        <w:rPr>
          <w:spacing w:val="-2"/>
        </w:rPr>
        <w:t>is</w:t>
      </w:r>
      <w:r>
        <w:rPr>
          <w:spacing w:val="-6"/>
        </w:rPr>
        <w:t> </w:t>
      </w:r>
      <w:r>
        <w:rPr>
          <w:spacing w:val="-2"/>
        </w:rPr>
        <w:t>given.</w:t>
      </w:r>
      <w:r>
        <w:rPr>
          <w:spacing w:val="-6"/>
        </w:rPr>
        <w:t> </w:t>
      </w:r>
      <w:r>
        <w:rPr>
          <w:spacing w:val="-2"/>
        </w:rPr>
        <w:t>Brainstorming</w:t>
      </w:r>
      <w:r>
        <w:rPr>
          <w:spacing w:val="-10"/>
        </w:rPr>
        <w:t> </w:t>
      </w:r>
      <w:r>
        <w:rPr>
          <w:spacing w:val="-2"/>
        </w:rPr>
        <w:t>may</w:t>
      </w:r>
      <w:r>
        <w:rPr>
          <w:spacing w:val="-10"/>
        </w:rPr>
        <w:t> </w:t>
      </w:r>
      <w:r>
        <w:rPr>
          <w:spacing w:val="-2"/>
        </w:rPr>
        <w:t>take</w:t>
      </w:r>
      <w:r>
        <w:rPr>
          <w:spacing w:val="-9"/>
        </w:rPr>
        <w:t> </w:t>
      </w:r>
      <w:r>
        <w:rPr>
          <w:spacing w:val="-2"/>
        </w:rPr>
        <w:t>the</w:t>
      </w:r>
      <w:r>
        <w:rPr>
          <w:spacing w:val="-9"/>
        </w:rPr>
        <w:t> </w:t>
      </w:r>
      <w:r>
        <w:rPr>
          <w:spacing w:val="-2"/>
        </w:rPr>
        <w:t>form</w:t>
      </w:r>
      <w:r>
        <w:rPr>
          <w:spacing w:val="-6"/>
        </w:rPr>
        <w:t> </w:t>
      </w:r>
      <w:r>
        <w:rPr>
          <w:spacing w:val="-2"/>
        </w:rPr>
        <w:t>of</w:t>
      </w:r>
      <w:r>
        <w:rPr>
          <w:spacing w:val="-7"/>
        </w:rPr>
        <w:t> </w:t>
      </w:r>
      <w:r>
        <w:rPr>
          <w:spacing w:val="-2"/>
        </w:rPr>
        <w:t>giving</w:t>
      </w:r>
      <w:r>
        <w:rPr>
          <w:spacing w:val="-8"/>
        </w:rPr>
        <w:t> </w:t>
      </w:r>
      <w:r>
        <w:rPr>
          <w:spacing w:val="-2"/>
        </w:rPr>
        <w:t>the</w:t>
      </w:r>
      <w:r>
        <w:rPr>
          <w:spacing w:val="-7"/>
        </w:rPr>
        <w:t> </w:t>
      </w:r>
      <w:r>
        <w:rPr>
          <w:spacing w:val="-2"/>
        </w:rPr>
        <w:t>class</w:t>
      </w:r>
      <w:r>
        <w:rPr>
          <w:spacing w:val="-6"/>
        </w:rPr>
        <w:t> </w:t>
      </w:r>
      <w:r>
        <w:rPr>
          <w:spacing w:val="-2"/>
        </w:rPr>
        <w:t>a</w:t>
      </w:r>
      <w:r>
        <w:rPr>
          <w:spacing w:val="-9"/>
        </w:rPr>
        <w:t> </w:t>
      </w:r>
      <w:r>
        <w:rPr>
          <w:spacing w:val="-2"/>
        </w:rPr>
        <w:t>particular</w:t>
      </w:r>
      <w:r>
        <w:rPr>
          <w:spacing w:val="-8"/>
        </w:rPr>
        <w:t> </w:t>
      </w:r>
      <w:r>
        <w:rPr>
          <w:spacing w:val="-2"/>
        </w:rPr>
        <w:t>key</w:t>
      </w:r>
    </w:p>
    <w:p>
      <w:pPr>
        <w:spacing w:after="0" w:line="480" w:lineRule="auto"/>
        <w:jc w:val="both"/>
        <w:sectPr>
          <w:pgSz w:w="12240" w:h="15840"/>
          <w:pgMar w:header="0" w:footer="744" w:top="1360" w:bottom="940" w:left="980" w:right="1040"/>
        </w:sectPr>
      </w:pPr>
    </w:p>
    <w:p>
      <w:pPr>
        <w:pStyle w:val="BodyText"/>
        <w:spacing w:line="480" w:lineRule="auto" w:before="72"/>
        <w:ind w:right="393"/>
        <w:jc w:val="both"/>
      </w:pPr>
      <w:r>
        <w:rPr>
          <w:spacing w:val="-2"/>
        </w:rPr>
        <w:t>word</w:t>
      </w:r>
      <w:r>
        <w:rPr>
          <w:spacing w:val="-12"/>
        </w:rPr>
        <w:t> </w:t>
      </w:r>
      <w:r>
        <w:rPr>
          <w:spacing w:val="-2"/>
        </w:rPr>
        <w:t>or</w:t>
      </w:r>
      <w:r>
        <w:rPr>
          <w:spacing w:val="-10"/>
        </w:rPr>
        <w:t> </w:t>
      </w:r>
      <w:r>
        <w:rPr>
          <w:spacing w:val="-2"/>
        </w:rPr>
        <w:t>key</w:t>
      </w:r>
      <w:r>
        <w:rPr>
          <w:spacing w:val="-13"/>
        </w:rPr>
        <w:t> </w:t>
      </w:r>
      <w:r>
        <w:rPr>
          <w:spacing w:val="-2"/>
        </w:rPr>
        <w:t>concept.</w:t>
      </w:r>
      <w:r>
        <w:rPr>
          <w:spacing w:val="-12"/>
        </w:rPr>
        <w:t> </w:t>
      </w:r>
      <w:r>
        <w:rPr>
          <w:spacing w:val="-2"/>
        </w:rPr>
        <w:t>According</w:t>
      </w:r>
      <w:r>
        <w:rPr>
          <w:spacing w:val="-13"/>
        </w:rPr>
        <w:t> </w:t>
      </w:r>
      <w:r>
        <w:rPr>
          <w:spacing w:val="-2"/>
        </w:rPr>
        <w:t>to</w:t>
      </w:r>
      <w:r>
        <w:rPr>
          <w:spacing w:val="-9"/>
        </w:rPr>
        <w:t> </w:t>
      </w:r>
      <w:r>
        <w:rPr>
          <w:spacing w:val="-2"/>
        </w:rPr>
        <w:t>Yusuf</w:t>
      </w:r>
      <w:r>
        <w:rPr>
          <w:spacing w:val="-10"/>
        </w:rPr>
        <w:t> </w:t>
      </w:r>
      <w:r>
        <w:rPr>
          <w:spacing w:val="-2"/>
        </w:rPr>
        <w:t>(2011:1451-1455),</w:t>
      </w:r>
      <w:r>
        <w:rPr>
          <w:spacing w:val="-11"/>
        </w:rPr>
        <w:t> </w:t>
      </w:r>
      <w:r>
        <w:rPr>
          <w:spacing w:val="-2"/>
        </w:rPr>
        <w:t>brainstorming</w:t>
      </w:r>
      <w:r>
        <w:rPr>
          <w:spacing w:val="-12"/>
        </w:rPr>
        <w:t> </w:t>
      </w:r>
      <w:r>
        <w:rPr>
          <w:spacing w:val="-2"/>
        </w:rPr>
        <w:t>has</w:t>
      </w:r>
      <w:r>
        <w:rPr>
          <w:spacing w:val="-11"/>
        </w:rPr>
        <w:t> </w:t>
      </w:r>
      <w:r>
        <w:rPr>
          <w:spacing w:val="-2"/>
        </w:rPr>
        <w:t>many</w:t>
      </w:r>
      <w:r>
        <w:rPr>
          <w:spacing w:val="-13"/>
        </w:rPr>
        <w:t> </w:t>
      </w:r>
      <w:r>
        <w:rPr>
          <w:spacing w:val="-2"/>
        </w:rPr>
        <w:t>advantages</w:t>
      </w:r>
      <w:r>
        <w:rPr>
          <w:spacing w:val="-11"/>
        </w:rPr>
        <w:t> </w:t>
      </w:r>
      <w:r>
        <w:rPr>
          <w:spacing w:val="-2"/>
        </w:rPr>
        <w:t>as </w:t>
      </w:r>
      <w:r>
        <w:rPr/>
        <w:t>a classroom procedure which includes: it requires little teacher preparation; it allows learners considerable</w:t>
      </w:r>
      <w:r>
        <w:rPr>
          <w:spacing w:val="-7"/>
        </w:rPr>
        <w:t> </w:t>
      </w:r>
      <w:r>
        <w:rPr/>
        <w:t>freedom</w:t>
      </w:r>
      <w:r>
        <w:rPr>
          <w:spacing w:val="-8"/>
        </w:rPr>
        <w:t> </w:t>
      </w:r>
      <w:r>
        <w:rPr/>
        <w:t>to</w:t>
      </w:r>
      <w:r>
        <w:rPr>
          <w:spacing w:val="-7"/>
        </w:rPr>
        <w:t> </w:t>
      </w:r>
      <w:r>
        <w:rPr/>
        <w:t>bring</w:t>
      </w:r>
      <w:r>
        <w:rPr>
          <w:spacing w:val="-9"/>
        </w:rPr>
        <w:t> </w:t>
      </w:r>
      <w:r>
        <w:rPr/>
        <w:t>their</w:t>
      </w:r>
      <w:r>
        <w:rPr>
          <w:spacing w:val="-9"/>
        </w:rPr>
        <w:t> </w:t>
      </w:r>
      <w:r>
        <w:rPr/>
        <w:t>own</w:t>
      </w:r>
      <w:r>
        <w:rPr>
          <w:spacing w:val="-9"/>
        </w:rPr>
        <w:t> </w:t>
      </w:r>
      <w:r>
        <w:rPr/>
        <w:t>prior</w:t>
      </w:r>
      <w:r>
        <w:rPr>
          <w:spacing w:val="-9"/>
        </w:rPr>
        <w:t> </w:t>
      </w:r>
      <w:r>
        <w:rPr/>
        <w:t>knowledge</w:t>
      </w:r>
      <w:r>
        <w:rPr>
          <w:spacing w:val="-10"/>
        </w:rPr>
        <w:t> </w:t>
      </w:r>
      <w:r>
        <w:rPr/>
        <w:t>and</w:t>
      </w:r>
      <w:r>
        <w:rPr>
          <w:spacing w:val="-9"/>
        </w:rPr>
        <w:t> </w:t>
      </w:r>
      <w:r>
        <w:rPr/>
        <w:t>opinions</w:t>
      </w:r>
      <w:r>
        <w:rPr>
          <w:spacing w:val="-8"/>
        </w:rPr>
        <w:t> </w:t>
      </w:r>
      <w:r>
        <w:rPr/>
        <w:t>on</w:t>
      </w:r>
      <w:r>
        <w:rPr>
          <w:spacing w:val="-9"/>
        </w:rPr>
        <w:t> </w:t>
      </w:r>
      <w:r>
        <w:rPr/>
        <w:t>a</w:t>
      </w:r>
      <w:r>
        <w:rPr>
          <w:spacing w:val="-7"/>
        </w:rPr>
        <w:t> </w:t>
      </w:r>
      <w:r>
        <w:rPr/>
        <w:t>particular</w:t>
      </w:r>
      <w:r>
        <w:rPr>
          <w:spacing w:val="-9"/>
        </w:rPr>
        <w:t> </w:t>
      </w:r>
      <w:r>
        <w:rPr/>
        <w:t>issue;</w:t>
      </w:r>
      <w:r>
        <w:rPr>
          <w:spacing w:val="-7"/>
        </w:rPr>
        <w:t> </w:t>
      </w:r>
      <w:r>
        <w:rPr/>
        <w:t>and</w:t>
      </w:r>
      <w:r>
        <w:rPr>
          <w:spacing w:val="-9"/>
        </w:rPr>
        <w:t> </w:t>
      </w:r>
      <w:r>
        <w:rPr/>
        <w:t>it can</w:t>
      </w:r>
      <w:r>
        <w:rPr>
          <w:spacing w:val="-8"/>
        </w:rPr>
        <w:t> </w:t>
      </w:r>
      <w:r>
        <w:rPr/>
        <w:t>involve</w:t>
      </w:r>
      <w:r>
        <w:rPr>
          <w:spacing w:val="-8"/>
        </w:rPr>
        <w:t> </w:t>
      </w:r>
      <w:r>
        <w:rPr/>
        <w:t>the</w:t>
      </w:r>
      <w:r>
        <w:rPr>
          <w:spacing w:val="-8"/>
        </w:rPr>
        <w:t> </w:t>
      </w:r>
      <w:r>
        <w:rPr/>
        <w:t>whole</w:t>
      </w:r>
      <w:r>
        <w:rPr>
          <w:spacing w:val="-7"/>
        </w:rPr>
        <w:t> </w:t>
      </w:r>
      <w:r>
        <w:rPr/>
        <w:t>class.</w:t>
      </w:r>
      <w:r>
        <w:rPr>
          <w:spacing w:val="-7"/>
        </w:rPr>
        <w:t> </w:t>
      </w:r>
      <w:r>
        <w:rPr/>
        <w:t>Students</w:t>
      </w:r>
      <w:r>
        <w:rPr>
          <w:spacing w:val="-5"/>
        </w:rPr>
        <w:t> </w:t>
      </w:r>
      <w:r>
        <w:rPr/>
        <w:t>are</w:t>
      </w:r>
      <w:r>
        <w:rPr>
          <w:spacing w:val="-4"/>
        </w:rPr>
        <w:t> </w:t>
      </w:r>
      <w:r>
        <w:rPr/>
        <w:t>grouped</w:t>
      </w:r>
      <w:r>
        <w:rPr>
          <w:spacing w:val="-8"/>
        </w:rPr>
        <w:t> </w:t>
      </w:r>
      <w:r>
        <w:rPr/>
        <w:t>into</w:t>
      </w:r>
      <w:r>
        <w:rPr>
          <w:spacing w:val="-6"/>
        </w:rPr>
        <w:t> </w:t>
      </w:r>
      <w:r>
        <w:rPr/>
        <w:t>five</w:t>
      </w:r>
      <w:r>
        <w:rPr>
          <w:spacing w:val="-8"/>
        </w:rPr>
        <w:t> </w:t>
      </w:r>
      <w:r>
        <w:rPr/>
        <w:t>or</w:t>
      </w:r>
      <w:r>
        <w:rPr>
          <w:spacing w:val="-8"/>
        </w:rPr>
        <w:t> </w:t>
      </w:r>
      <w:r>
        <w:rPr/>
        <w:t>six</w:t>
      </w:r>
      <w:r>
        <w:rPr>
          <w:spacing w:val="-4"/>
        </w:rPr>
        <w:t> </w:t>
      </w:r>
      <w:r>
        <w:rPr/>
        <w:t>or</w:t>
      </w:r>
      <w:r>
        <w:rPr>
          <w:spacing w:val="-8"/>
        </w:rPr>
        <w:t> </w:t>
      </w:r>
      <w:r>
        <w:rPr/>
        <w:t>depending</w:t>
      </w:r>
      <w:r>
        <w:rPr>
          <w:spacing w:val="-10"/>
        </w:rPr>
        <w:t> </w:t>
      </w:r>
      <w:r>
        <w:rPr/>
        <w:t>on</w:t>
      </w:r>
      <w:r>
        <w:rPr>
          <w:spacing w:val="-6"/>
        </w:rPr>
        <w:t> </w:t>
      </w:r>
      <w:r>
        <w:rPr/>
        <w:t>the</w:t>
      </w:r>
      <w:r>
        <w:rPr>
          <w:spacing w:val="-8"/>
        </w:rPr>
        <w:t> </w:t>
      </w:r>
      <w:r>
        <w:rPr/>
        <w:t>largeness</w:t>
      </w:r>
      <w:r>
        <w:rPr>
          <w:spacing w:val="-5"/>
        </w:rPr>
        <w:t> </w:t>
      </w:r>
      <w:r>
        <w:rPr/>
        <w:t>of the</w:t>
      </w:r>
      <w:r>
        <w:rPr>
          <w:spacing w:val="-13"/>
        </w:rPr>
        <w:t> </w:t>
      </w:r>
      <w:r>
        <w:rPr/>
        <w:t>class</w:t>
      </w:r>
      <w:r>
        <w:rPr>
          <w:spacing w:val="-11"/>
        </w:rPr>
        <w:t> </w:t>
      </w:r>
      <w:r>
        <w:rPr/>
        <w:t>and</w:t>
      </w:r>
      <w:r>
        <w:rPr>
          <w:spacing w:val="-12"/>
        </w:rPr>
        <w:t> </w:t>
      </w:r>
      <w:r>
        <w:rPr/>
        <w:t>thereafter,</w:t>
      </w:r>
      <w:r>
        <w:rPr>
          <w:spacing w:val="-9"/>
        </w:rPr>
        <w:t> </w:t>
      </w:r>
      <w:r>
        <w:rPr/>
        <w:t>a</w:t>
      </w:r>
      <w:r>
        <w:rPr>
          <w:spacing w:val="-10"/>
        </w:rPr>
        <w:t> </w:t>
      </w:r>
      <w:r>
        <w:rPr/>
        <w:t>leader</w:t>
      </w:r>
      <w:r>
        <w:rPr>
          <w:spacing w:val="-10"/>
        </w:rPr>
        <w:t> </w:t>
      </w:r>
      <w:r>
        <w:rPr/>
        <w:t>or</w:t>
      </w:r>
      <w:r>
        <w:rPr>
          <w:spacing w:val="-10"/>
        </w:rPr>
        <w:t> </w:t>
      </w:r>
      <w:r>
        <w:rPr/>
        <w:t>spokesperson</w:t>
      </w:r>
      <w:r>
        <w:rPr>
          <w:spacing w:val="-9"/>
        </w:rPr>
        <w:t> </w:t>
      </w:r>
      <w:r>
        <w:rPr/>
        <w:t>would</w:t>
      </w:r>
      <w:r>
        <w:rPr>
          <w:spacing w:val="-12"/>
        </w:rPr>
        <w:t> </w:t>
      </w:r>
      <w:r>
        <w:rPr/>
        <w:t>be</w:t>
      </w:r>
      <w:r>
        <w:rPr>
          <w:spacing w:val="-10"/>
        </w:rPr>
        <w:t> </w:t>
      </w:r>
      <w:r>
        <w:rPr/>
        <w:t>chosen</w:t>
      </w:r>
      <w:r>
        <w:rPr>
          <w:spacing w:val="-9"/>
        </w:rPr>
        <w:t> </w:t>
      </w:r>
      <w:r>
        <w:rPr/>
        <w:t>for</w:t>
      </w:r>
      <w:r>
        <w:rPr>
          <w:spacing w:val="-10"/>
        </w:rPr>
        <w:t> </w:t>
      </w:r>
      <w:r>
        <w:rPr/>
        <w:t>each</w:t>
      </w:r>
      <w:r>
        <w:rPr>
          <w:spacing w:val="-9"/>
        </w:rPr>
        <w:t> </w:t>
      </w:r>
      <w:r>
        <w:rPr/>
        <w:t>group.</w:t>
      </w:r>
    </w:p>
    <w:p>
      <w:pPr>
        <w:pStyle w:val="BodyText"/>
        <w:spacing w:line="480" w:lineRule="auto"/>
        <w:ind w:right="394"/>
        <w:jc w:val="both"/>
      </w:pPr>
      <w:r>
        <w:rPr>
          <w:b/>
        </w:rPr>
        <w:t>Group</w:t>
      </w:r>
      <w:r>
        <w:rPr>
          <w:b/>
          <w:spacing w:val="-6"/>
        </w:rPr>
        <w:t> </w:t>
      </w:r>
      <w:r>
        <w:rPr>
          <w:b/>
        </w:rPr>
        <w:t>work:</w:t>
      </w:r>
      <w:r>
        <w:rPr>
          <w:b/>
          <w:spacing w:val="80"/>
        </w:rPr>
        <w:t> </w:t>
      </w:r>
      <w:r>
        <w:rPr/>
        <w:t>Students</w:t>
      </w:r>
      <w:r>
        <w:rPr>
          <w:spacing w:val="-4"/>
        </w:rPr>
        <w:t> </w:t>
      </w:r>
      <w:r>
        <w:rPr/>
        <w:t>work</w:t>
      </w:r>
      <w:r>
        <w:rPr>
          <w:spacing w:val="-4"/>
        </w:rPr>
        <w:t> </w:t>
      </w:r>
      <w:r>
        <w:rPr/>
        <w:t>individually</w:t>
      </w:r>
      <w:r>
        <w:rPr>
          <w:spacing w:val="-11"/>
        </w:rPr>
        <w:t> </w:t>
      </w:r>
      <w:r>
        <w:rPr/>
        <w:t>first</w:t>
      </w:r>
      <w:r>
        <w:rPr>
          <w:spacing w:val="-4"/>
        </w:rPr>
        <w:t> </w:t>
      </w:r>
      <w:r>
        <w:rPr/>
        <w:t>before</w:t>
      </w:r>
      <w:r>
        <w:rPr>
          <w:spacing w:val="-5"/>
        </w:rPr>
        <w:t> </w:t>
      </w:r>
      <w:r>
        <w:rPr/>
        <w:t>working</w:t>
      </w:r>
      <w:r>
        <w:rPr>
          <w:spacing w:val="-6"/>
        </w:rPr>
        <w:t> </w:t>
      </w:r>
      <w:r>
        <w:rPr/>
        <w:t>in</w:t>
      </w:r>
      <w:r>
        <w:rPr>
          <w:spacing w:val="-4"/>
        </w:rPr>
        <w:t> </w:t>
      </w:r>
      <w:r>
        <w:rPr/>
        <w:t>groups</w:t>
      </w:r>
      <w:r>
        <w:rPr>
          <w:spacing w:val="-6"/>
        </w:rPr>
        <w:t> </w:t>
      </w:r>
      <w:r>
        <w:rPr/>
        <w:t>to</w:t>
      </w:r>
      <w:r>
        <w:rPr>
          <w:spacing w:val="-7"/>
        </w:rPr>
        <w:t> </w:t>
      </w:r>
      <w:r>
        <w:rPr/>
        <w:t>develop</w:t>
      </w:r>
      <w:r>
        <w:rPr>
          <w:spacing w:val="-4"/>
        </w:rPr>
        <w:t> </w:t>
      </w:r>
      <w:r>
        <w:rPr/>
        <w:t>their</w:t>
      </w:r>
      <w:r>
        <w:rPr>
          <w:spacing w:val="-5"/>
        </w:rPr>
        <w:t> </w:t>
      </w:r>
      <w:r>
        <w:rPr/>
        <w:t>writing while</w:t>
      </w:r>
      <w:r>
        <w:rPr>
          <w:spacing w:val="-7"/>
        </w:rPr>
        <w:t> </w:t>
      </w:r>
      <w:r>
        <w:rPr/>
        <w:t>the</w:t>
      </w:r>
      <w:r>
        <w:rPr>
          <w:spacing w:val="-7"/>
        </w:rPr>
        <w:t> </w:t>
      </w:r>
      <w:r>
        <w:rPr/>
        <w:t>teacher</w:t>
      </w:r>
      <w:r>
        <w:rPr>
          <w:spacing w:val="-7"/>
        </w:rPr>
        <w:t> </w:t>
      </w:r>
      <w:r>
        <w:rPr/>
        <w:t>moves</w:t>
      </w:r>
      <w:r>
        <w:rPr>
          <w:spacing w:val="-8"/>
        </w:rPr>
        <w:t> </w:t>
      </w:r>
      <w:r>
        <w:rPr/>
        <w:t>round</w:t>
      </w:r>
      <w:r>
        <w:rPr>
          <w:spacing w:val="-3"/>
        </w:rPr>
        <w:t> </w:t>
      </w:r>
      <w:r>
        <w:rPr/>
        <w:t>providing</w:t>
      </w:r>
      <w:r>
        <w:rPr>
          <w:spacing w:val="-10"/>
        </w:rPr>
        <w:t> </w:t>
      </w:r>
      <w:r>
        <w:rPr/>
        <w:t>help</w:t>
      </w:r>
      <w:r>
        <w:rPr>
          <w:spacing w:val="-8"/>
        </w:rPr>
        <w:t> </w:t>
      </w:r>
      <w:r>
        <w:rPr/>
        <w:t>in</w:t>
      </w:r>
      <w:r>
        <w:rPr>
          <w:spacing w:val="-8"/>
        </w:rPr>
        <w:t> </w:t>
      </w:r>
      <w:r>
        <w:rPr/>
        <w:t>form</w:t>
      </w:r>
      <w:r>
        <w:rPr>
          <w:spacing w:val="-8"/>
        </w:rPr>
        <w:t> </w:t>
      </w:r>
      <w:r>
        <w:rPr/>
        <w:t>of</w:t>
      </w:r>
      <w:r>
        <w:rPr>
          <w:spacing w:val="-9"/>
        </w:rPr>
        <w:t> </w:t>
      </w:r>
      <w:r>
        <w:rPr/>
        <w:t>ideas,</w:t>
      </w:r>
      <w:r>
        <w:rPr>
          <w:spacing w:val="-8"/>
        </w:rPr>
        <w:t> </w:t>
      </w:r>
      <w:r>
        <w:rPr/>
        <w:t>answering</w:t>
      </w:r>
      <w:r>
        <w:rPr>
          <w:spacing w:val="-10"/>
        </w:rPr>
        <w:t> </w:t>
      </w:r>
      <w:r>
        <w:rPr/>
        <w:t>questions,</w:t>
      </w:r>
      <w:r>
        <w:rPr>
          <w:spacing w:val="-8"/>
        </w:rPr>
        <w:t> </w:t>
      </w:r>
      <w:r>
        <w:rPr/>
        <w:t>etc.</w:t>
      </w:r>
      <w:r>
        <w:rPr>
          <w:spacing w:val="-8"/>
        </w:rPr>
        <w:t> </w:t>
      </w:r>
      <w:r>
        <w:rPr/>
        <w:t>for</w:t>
      </w:r>
      <w:r>
        <w:rPr>
          <w:spacing w:val="-9"/>
        </w:rPr>
        <w:t> </w:t>
      </w:r>
      <w:r>
        <w:rPr/>
        <w:t>those who need it.</w:t>
      </w:r>
    </w:p>
    <w:p>
      <w:pPr>
        <w:pStyle w:val="BodyText"/>
        <w:spacing w:line="480" w:lineRule="auto" w:before="1"/>
        <w:ind w:right="395"/>
        <w:jc w:val="both"/>
      </w:pPr>
      <w:r>
        <w:rPr>
          <w:b/>
        </w:rPr>
        <w:t>Final Drafting</w:t>
      </w:r>
      <w:r>
        <w:rPr/>
        <w:t>:</w:t>
      </w:r>
      <w:r>
        <w:rPr>
          <w:spacing w:val="40"/>
        </w:rPr>
        <w:t> </w:t>
      </w:r>
      <w:r>
        <w:rPr/>
        <w:t>The final essay</w:t>
      </w:r>
      <w:r>
        <w:rPr>
          <w:spacing w:val="-5"/>
        </w:rPr>
        <w:t> </w:t>
      </w:r>
      <w:r>
        <w:rPr/>
        <w:t>is produced and</w:t>
      </w:r>
      <w:r>
        <w:rPr>
          <w:spacing w:val="-1"/>
        </w:rPr>
        <w:t> </w:t>
      </w:r>
      <w:r>
        <w:rPr/>
        <w:t>submitted for</w:t>
      </w:r>
      <w:r>
        <w:rPr>
          <w:spacing w:val="-2"/>
        </w:rPr>
        <w:t> </w:t>
      </w:r>
      <w:r>
        <w:rPr/>
        <w:t>marking. Groups consult with</w:t>
      </w:r>
      <w:r>
        <w:rPr>
          <w:spacing w:val="-1"/>
        </w:rPr>
        <w:t> </w:t>
      </w:r>
      <w:r>
        <w:rPr/>
        <w:t>the teacher and the teacher also reminds group members of the need for correct use of words, coherence, grammar and punctuation. Each student can also develop the ideas of their group into individual</w:t>
      </w:r>
      <w:r>
        <w:rPr>
          <w:spacing w:val="-1"/>
        </w:rPr>
        <w:t> </w:t>
      </w:r>
      <w:r>
        <w:rPr/>
        <w:t>style.</w:t>
      </w:r>
    </w:p>
    <w:p>
      <w:pPr>
        <w:pStyle w:val="BodyText"/>
        <w:spacing w:line="480" w:lineRule="auto"/>
        <w:ind w:right="399"/>
        <w:jc w:val="both"/>
      </w:pPr>
      <w:r>
        <w:rPr>
          <w:b/>
        </w:rPr>
        <w:t>Evaluation</w:t>
      </w:r>
      <w:r>
        <w:rPr/>
        <w:t>: This could be done by</w:t>
      </w:r>
      <w:r>
        <w:rPr>
          <w:spacing w:val="-4"/>
        </w:rPr>
        <w:t> </w:t>
      </w:r>
      <w:r>
        <w:rPr/>
        <w:t>the teacher pointing out errors and allowing</w:t>
      </w:r>
      <w:r>
        <w:rPr>
          <w:spacing w:val="-2"/>
        </w:rPr>
        <w:t> </w:t>
      </w:r>
      <w:r>
        <w:rPr/>
        <w:t>students to make corrections</w:t>
      </w:r>
      <w:r>
        <w:rPr>
          <w:spacing w:val="38"/>
        </w:rPr>
        <w:t> </w:t>
      </w:r>
      <w:r>
        <w:rPr/>
        <w:t>and</w:t>
      </w:r>
      <w:r>
        <w:rPr>
          <w:spacing w:val="38"/>
        </w:rPr>
        <w:t> </w:t>
      </w:r>
      <w:r>
        <w:rPr/>
        <w:t>or</w:t>
      </w:r>
      <w:r>
        <w:rPr>
          <w:spacing w:val="38"/>
        </w:rPr>
        <w:t> </w:t>
      </w:r>
      <w:r>
        <w:rPr/>
        <w:t>by</w:t>
      </w:r>
      <w:r>
        <w:rPr>
          <w:spacing w:val="30"/>
        </w:rPr>
        <w:t> </w:t>
      </w:r>
      <w:r>
        <w:rPr/>
        <w:t>the</w:t>
      </w:r>
      <w:r>
        <w:rPr>
          <w:spacing w:val="37"/>
        </w:rPr>
        <w:t> </w:t>
      </w:r>
      <w:r>
        <w:rPr/>
        <w:t>students</w:t>
      </w:r>
      <w:r>
        <w:rPr>
          <w:spacing w:val="38"/>
        </w:rPr>
        <w:t> </w:t>
      </w:r>
      <w:r>
        <w:rPr/>
        <w:t>evaluating</w:t>
      </w:r>
      <w:r>
        <w:rPr>
          <w:spacing w:val="36"/>
        </w:rPr>
        <w:t> </w:t>
      </w:r>
      <w:r>
        <w:rPr/>
        <w:t>other</w:t>
      </w:r>
      <w:r>
        <w:rPr>
          <w:spacing w:val="38"/>
        </w:rPr>
        <w:t> </w:t>
      </w:r>
      <w:r>
        <w:rPr/>
        <w:t>groups</w:t>
      </w:r>
      <w:r>
        <w:rPr>
          <w:spacing w:val="38"/>
        </w:rPr>
        <w:t> </w:t>
      </w:r>
      <w:r>
        <w:rPr/>
        <w:t>guided</w:t>
      </w:r>
      <w:r>
        <w:rPr>
          <w:spacing w:val="38"/>
        </w:rPr>
        <w:t> </w:t>
      </w:r>
      <w:r>
        <w:rPr/>
        <w:t>by</w:t>
      </w:r>
      <w:r>
        <w:rPr>
          <w:spacing w:val="33"/>
        </w:rPr>
        <w:t> </w:t>
      </w:r>
      <w:r>
        <w:rPr/>
        <w:t>the</w:t>
      </w:r>
      <w:r>
        <w:rPr>
          <w:spacing w:val="37"/>
        </w:rPr>
        <w:t> </w:t>
      </w:r>
      <w:r>
        <w:rPr/>
        <w:t>teacher.</w:t>
      </w:r>
      <w:r>
        <w:rPr>
          <w:spacing w:val="38"/>
        </w:rPr>
        <w:t> </w:t>
      </w:r>
      <w:r>
        <w:rPr/>
        <w:t>Grading</w:t>
      </w:r>
      <w:r>
        <w:rPr>
          <w:spacing w:val="36"/>
        </w:rPr>
        <w:t> </w:t>
      </w:r>
      <w:r>
        <w:rPr/>
        <w:t>is not all important but used where necessary.</w:t>
      </w:r>
    </w:p>
    <w:p>
      <w:pPr>
        <w:pStyle w:val="BodyText"/>
        <w:spacing w:line="480" w:lineRule="auto" w:before="1"/>
        <w:ind w:right="411"/>
        <w:jc w:val="both"/>
      </w:pPr>
      <w:r>
        <w:rPr>
          <w:b/>
        </w:rPr>
        <w:t>Post-evaluation: </w:t>
      </w:r>
      <w:r>
        <w:rPr/>
        <w:t>Group leaders read out their corrected work. The teacher conducts remedial practice on mistakes before the next writing class.</w:t>
      </w:r>
    </w:p>
    <w:p>
      <w:pPr>
        <w:pStyle w:val="BodyText"/>
        <w:spacing w:line="480" w:lineRule="auto"/>
        <w:ind w:right="398" w:firstLine="719"/>
        <w:jc w:val="both"/>
      </w:pPr>
      <w:r>
        <w:rPr/>
        <w:t>The relevance of this strategy to t</w:t>
      </w:r>
      <w:r>
        <w:rPr>
          <w:spacing w:val="-15"/>
        </w:rPr>
        <w:t> </w:t>
      </w:r>
      <w:r>
        <w:rPr/>
        <w:t>h</w:t>
      </w:r>
      <w:r>
        <w:rPr>
          <w:spacing w:val="-15"/>
        </w:rPr>
        <w:t> </w:t>
      </w:r>
      <w:r>
        <w:rPr/>
        <w:t>i</w:t>
      </w:r>
      <w:r>
        <w:rPr>
          <w:spacing w:val="-15"/>
        </w:rPr>
        <w:t> </w:t>
      </w:r>
      <w:r>
        <w:rPr/>
        <w:t>s</w:t>
      </w:r>
      <w:r>
        <w:rPr>
          <w:spacing w:val="40"/>
        </w:rPr>
        <w:t> </w:t>
      </w:r>
      <w:r>
        <w:rPr/>
        <w:t>study is in </w:t>
      </w:r>
      <w:r>
        <w:rPr>
          <w:spacing w:val="12"/>
        </w:rPr>
        <w:t>its </w:t>
      </w:r>
      <w:r>
        <w:rPr/>
        <w:t>emphasis on group activities and especially the use of the process approach. The emphasis here is more on student-centred learning</w:t>
      </w:r>
      <w:r>
        <w:rPr>
          <w:spacing w:val="40"/>
        </w:rPr>
        <w:t> </w:t>
      </w:r>
      <w:r>
        <w:rPr/>
        <w:t>and</w:t>
      </w:r>
      <w:r>
        <w:rPr>
          <w:spacing w:val="40"/>
        </w:rPr>
        <w:t> </w:t>
      </w:r>
      <w:r>
        <w:rPr/>
        <w:t>less</w:t>
      </w:r>
      <w:r>
        <w:rPr>
          <w:spacing w:val="40"/>
        </w:rPr>
        <w:t> </w:t>
      </w:r>
      <w:r>
        <w:rPr/>
        <w:t>teacher talk.</w:t>
      </w:r>
      <w:r>
        <w:rPr>
          <w:spacing w:val="40"/>
        </w:rPr>
        <w:t> </w:t>
      </w:r>
      <w:r>
        <w:rPr/>
        <w:t>However, the</w:t>
      </w:r>
      <w:r>
        <w:rPr>
          <w:spacing w:val="40"/>
        </w:rPr>
        <w:t> </w:t>
      </w:r>
      <w:r>
        <w:rPr/>
        <w:t>weakness</w:t>
      </w:r>
      <w:r>
        <w:rPr>
          <w:spacing w:val="40"/>
        </w:rPr>
        <w:t> </w:t>
      </w:r>
      <w:r>
        <w:rPr/>
        <w:t>of this</w:t>
      </w:r>
      <w:r>
        <w:rPr>
          <w:spacing w:val="40"/>
        </w:rPr>
        <w:t> </w:t>
      </w:r>
      <w:r>
        <w:rPr/>
        <w:t>strategy</w:t>
      </w:r>
      <w:r>
        <w:rPr>
          <w:spacing w:val="40"/>
        </w:rPr>
        <w:t> </w:t>
      </w:r>
      <w:r>
        <w:rPr/>
        <w:t>lies</w:t>
      </w:r>
      <w:r>
        <w:rPr>
          <w:spacing w:val="40"/>
        </w:rPr>
        <w:t> </w:t>
      </w:r>
      <w:r>
        <w:rPr/>
        <w:t>in</w:t>
      </w:r>
      <w:r>
        <w:rPr>
          <w:spacing w:val="40"/>
        </w:rPr>
        <w:t> </w:t>
      </w:r>
      <w:r>
        <w:rPr/>
        <w:t>the idea that teacher gather ideas and re-organize such for students. In this study, students are expected to generate the ideas themselves during pre-writing activities and these are logically arranged to make a coherent whole.</w:t>
      </w:r>
    </w:p>
    <w:p>
      <w:pPr>
        <w:spacing w:after="0" w:line="480" w:lineRule="auto"/>
        <w:jc w:val="both"/>
        <w:sectPr>
          <w:pgSz w:w="12240" w:h="15840"/>
          <w:pgMar w:header="0" w:footer="744" w:top="1360" w:bottom="940" w:left="980" w:right="1040"/>
        </w:sectPr>
      </w:pPr>
    </w:p>
    <w:p>
      <w:pPr>
        <w:pStyle w:val="Heading2"/>
        <w:numPr>
          <w:ilvl w:val="2"/>
          <w:numId w:val="31"/>
        </w:numPr>
        <w:tabs>
          <w:tab w:pos="1179" w:val="left" w:leader="none"/>
        </w:tabs>
        <w:spacing w:line="240" w:lineRule="auto" w:before="76" w:after="0"/>
        <w:ind w:left="1179" w:right="0" w:hanging="719"/>
        <w:jc w:val="both"/>
      </w:pPr>
      <w:bookmarkStart w:name="_TOC_250032" w:id="49"/>
      <w:r>
        <w:rPr/>
        <w:t>Imaginative</w:t>
      </w:r>
      <w:r>
        <w:rPr>
          <w:spacing w:val="-14"/>
        </w:rPr>
        <w:t> </w:t>
      </w:r>
      <w:bookmarkEnd w:id="49"/>
      <w:r>
        <w:rPr>
          <w:spacing w:val="-2"/>
        </w:rPr>
        <w:t>Strategy</w:t>
      </w:r>
    </w:p>
    <w:p>
      <w:pPr>
        <w:pStyle w:val="BodyText"/>
        <w:spacing w:line="480" w:lineRule="auto" w:before="272"/>
        <w:ind w:right="396" w:firstLine="719"/>
        <w:jc w:val="both"/>
      </w:pPr>
      <w:r>
        <w:rPr/>
        <w:t>According to Cuenca and Carmona in Alao (2011:31), the three major features of the imaginative strategy are: preparation, organization and procedure. Some of the principles of the imaginative strategy that are crucial for this study are that it:</w:t>
      </w:r>
    </w:p>
    <w:p>
      <w:pPr>
        <w:pStyle w:val="ListParagraph"/>
        <w:numPr>
          <w:ilvl w:val="3"/>
          <w:numId w:val="31"/>
        </w:numPr>
        <w:tabs>
          <w:tab w:pos="1178" w:val="left" w:leader="none"/>
        </w:tabs>
        <w:spacing w:line="240" w:lineRule="auto" w:before="0" w:after="0"/>
        <w:ind w:left="1178" w:right="0" w:hanging="358"/>
        <w:jc w:val="both"/>
        <w:rPr>
          <w:sz w:val="24"/>
        </w:rPr>
      </w:pPr>
      <w:r>
        <w:rPr>
          <w:sz w:val="24"/>
        </w:rPr>
        <w:t>emphasizes</w:t>
      </w:r>
      <w:r>
        <w:rPr>
          <w:spacing w:val="2"/>
          <w:sz w:val="24"/>
        </w:rPr>
        <w:t> </w:t>
      </w:r>
      <w:r>
        <w:rPr>
          <w:sz w:val="24"/>
        </w:rPr>
        <w:t>pair</w:t>
      </w:r>
      <w:r>
        <w:rPr>
          <w:spacing w:val="3"/>
          <w:sz w:val="24"/>
        </w:rPr>
        <w:t> </w:t>
      </w:r>
      <w:r>
        <w:rPr>
          <w:sz w:val="24"/>
        </w:rPr>
        <w:t>or</w:t>
      </w:r>
      <w:r>
        <w:rPr>
          <w:spacing w:val="5"/>
          <w:sz w:val="24"/>
        </w:rPr>
        <w:t> </w:t>
      </w:r>
      <w:r>
        <w:rPr>
          <w:sz w:val="24"/>
        </w:rPr>
        <w:t>group</w:t>
      </w:r>
      <w:r>
        <w:rPr>
          <w:spacing w:val="5"/>
          <w:sz w:val="24"/>
        </w:rPr>
        <w:t> </w:t>
      </w:r>
      <w:r>
        <w:rPr>
          <w:spacing w:val="-4"/>
          <w:sz w:val="24"/>
        </w:rPr>
        <w:t>work;</w:t>
      </w:r>
    </w:p>
    <w:p>
      <w:pPr>
        <w:pStyle w:val="BodyText"/>
        <w:ind w:left="0"/>
      </w:pPr>
    </w:p>
    <w:p>
      <w:pPr>
        <w:pStyle w:val="ListParagraph"/>
        <w:numPr>
          <w:ilvl w:val="3"/>
          <w:numId w:val="31"/>
        </w:numPr>
        <w:tabs>
          <w:tab w:pos="1178" w:val="left" w:leader="none"/>
        </w:tabs>
        <w:spacing w:line="240" w:lineRule="auto" w:before="0" w:after="0"/>
        <w:ind w:left="1178" w:right="0" w:hanging="358"/>
        <w:jc w:val="both"/>
        <w:rPr>
          <w:sz w:val="24"/>
        </w:rPr>
      </w:pPr>
      <w:r>
        <w:rPr>
          <w:sz w:val="24"/>
        </w:rPr>
        <w:t>requires</w:t>
      </w:r>
      <w:r>
        <w:rPr>
          <w:spacing w:val="-2"/>
          <w:sz w:val="24"/>
        </w:rPr>
        <w:t> </w:t>
      </w:r>
      <w:r>
        <w:rPr>
          <w:sz w:val="24"/>
        </w:rPr>
        <w:t>students</w:t>
      </w:r>
      <w:r>
        <w:rPr>
          <w:spacing w:val="-1"/>
          <w:sz w:val="24"/>
        </w:rPr>
        <w:t> </w:t>
      </w:r>
      <w:r>
        <w:rPr>
          <w:sz w:val="24"/>
        </w:rPr>
        <w:t>to</w:t>
      </w:r>
      <w:r>
        <w:rPr>
          <w:spacing w:val="-1"/>
          <w:sz w:val="24"/>
        </w:rPr>
        <w:t> </w:t>
      </w:r>
      <w:r>
        <w:rPr>
          <w:sz w:val="24"/>
        </w:rPr>
        <w:t>exercise</w:t>
      </w:r>
      <w:r>
        <w:rPr>
          <w:spacing w:val="-1"/>
          <w:sz w:val="24"/>
        </w:rPr>
        <w:t> </w:t>
      </w:r>
      <w:r>
        <w:rPr>
          <w:sz w:val="24"/>
        </w:rPr>
        <w:t>their</w:t>
      </w:r>
      <w:r>
        <w:rPr>
          <w:spacing w:val="-1"/>
          <w:sz w:val="24"/>
        </w:rPr>
        <w:t> </w:t>
      </w:r>
      <w:r>
        <w:rPr>
          <w:spacing w:val="-2"/>
          <w:sz w:val="24"/>
        </w:rPr>
        <w:t>imagination;</w:t>
      </w:r>
    </w:p>
    <w:p>
      <w:pPr>
        <w:pStyle w:val="BodyText"/>
        <w:ind w:left="0"/>
      </w:pPr>
    </w:p>
    <w:p>
      <w:pPr>
        <w:pStyle w:val="ListParagraph"/>
        <w:numPr>
          <w:ilvl w:val="3"/>
          <w:numId w:val="31"/>
        </w:numPr>
        <w:tabs>
          <w:tab w:pos="1178" w:val="left" w:leader="none"/>
          <w:tab w:pos="1180" w:val="left" w:leader="none"/>
        </w:tabs>
        <w:spacing w:line="480" w:lineRule="auto" w:before="0" w:after="0"/>
        <w:ind w:left="1180" w:right="421" w:hanging="360"/>
        <w:jc w:val="left"/>
        <w:rPr>
          <w:sz w:val="24"/>
        </w:rPr>
      </w:pPr>
      <w:r>
        <w:rPr>
          <w:sz w:val="24"/>
        </w:rPr>
        <w:t>consists</w:t>
      </w:r>
      <w:r>
        <w:rPr>
          <w:spacing w:val="40"/>
          <w:sz w:val="24"/>
        </w:rPr>
        <w:t> </w:t>
      </w:r>
      <w:r>
        <w:rPr>
          <w:sz w:val="24"/>
        </w:rPr>
        <w:t>always</w:t>
      </w:r>
      <w:r>
        <w:rPr>
          <w:spacing w:val="40"/>
          <w:sz w:val="24"/>
        </w:rPr>
        <w:t> </w:t>
      </w:r>
      <w:r>
        <w:rPr>
          <w:sz w:val="24"/>
        </w:rPr>
        <w:t>of</w:t>
      </w:r>
      <w:r>
        <w:rPr>
          <w:spacing w:val="40"/>
          <w:sz w:val="24"/>
        </w:rPr>
        <w:t> </w:t>
      </w:r>
      <w:r>
        <w:rPr>
          <w:sz w:val="24"/>
        </w:rPr>
        <w:t>three</w:t>
      </w:r>
      <w:r>
        <w:rPr>
          <w:spacing w:val="40"/>
          <w:sz w:val="24"/>
        </w:rPr>
        <w:t> </w:t>
      </w:r>
      <w:r>
        <w:rPr>
          <w:sz w:val="24"/>
        </w:rPr>
        <w:t>or</w:t>
      </w:r>
      <w:r>
        <w:rPr>
          <w:spacing w:val="40"/>
          <w:sz w:val="24"/>
        </w:rPr>
        <w:t> </w:t>
      </w:r>
      <w:r>
        <w:rPr>
          <w:sz w:val="24"/>
        </w:rPr>
        <w:t>more</w:t>
      </w:r>
      <w:r>
        <w:rPr>
          <w:spacing w:val="40"/>
          <w:sz w:val="24"/>
        </w:rPr>
        <w:t> </w:t>
      </w:r>
      <w:r>
        <w:rPr>
          <w:sz w:val="24"/>
        </w:rPr>
        <w:t>parts</w:t>
      </w:r>
      <w:r>
        <w:rPr>
          <w:spacing w:val="40"/>
          <w:sz w:val="24"/>
        </w:rPr>
        <w:t> </w:t>
      </w:r>
      <w:r>
        <w:rPr>
          <w:sz w:val="24"/>
        </w:rPr>
        <w:t>which</w:t>
      </w:r>
      <w:r>
        <w:rPr>
          <w:spacing w:val="40"/>
          <w:sz w:val="24"/>
        </w:rPr>
        <w:t> </w:t>
      </w:r>
      <w:r>
        <w:rPr>
          <w:sz w:val="24"/>
        </w:rPr>
        <w:t>students</w:t>
      </w:r>
      <w:r>
        <w:rPr>
          <w:spacing w:val="40"/>
          <w:sz w:val="24"/>
        </w:rPr>
        <w:t> </w:t>
      </w:r>
      <w:r>
        <w:rPr>
          <w:sz w:val="24"/>
        </w:rPr>
        <w:t>are</w:t>
      </w:r>
      <w:r>
        <w:rPr>
          <w:spacing w:val="40"/>
          <w:sz w:val="24"/>
        </w:rPr>
        <w:t> </w:t>
      </w:r>
      <w:r>
        <w:rPr>
          <w:sz w:val="24"/>
        </w:rPr>
        <w:t>expected</w:t>
      </w:r>
      <w:r>
        <w:rPr>
          <w:spacing w:val="40"/>
          <w:sz w:val="24"/>
        </w:rPr>
        <w:t> </w:t>
      </w:r>
      <w:r>
        <w:rPr>
          <w:sz w:val="24"/>
        </w:rPr>
        <w:t>to</w:t>
      </w:r>
      <w:r>
        <w:rPr>
          <w:spacing w:val="40"/>
          <w:sz w:val="24"/>
        </w:rPr>
        <w:t> </w:t>
      </w:r>
      <w:r>
        <w:rPr>
          <w:sz w:val="24"/>
        </w:rPr>
        <w:t>handle</w:t>
      </w:r>
      <w:r>
        <w:rPr>
          <w:spacing w:val="40"/>
          <w:sz w:val="24"/>
        </w:rPr>
        <w:t> </w:t>
      </w:r>
      <w:r>
        <w:rPr>
          <w:sz w:val="24"/>
        </w:rPr>
        <w:t>at</w:t>
      </w:r>
      <w:r>
        <w:rPr>
          <w:spacing w:val="40"/>
          <w:sz w:val="24"/>
        </w:rPr>
        <w:t> </w:t>
      </w:r>
      <w:r>
        <w:rPr>
          <w:sz w:val="24"/>
        </w:rPr>
        <w:t>a</w:t>
      </w:r>
      <w:r>
        <w:rPr>
          <w:spacing w:val="80"/>
          <w:sz w:val="24"/>
        </w:rPr>
        <w:t> </w:t>
      </w:r>
      <w:r>
        <w:rPr>
          <w:spacing w:val="-2"/>
          <w:sz w:val="24"/>
        </w:rPr>
        <w:t>time;</w:t>
      </w:r>
    </w:p>
    <w:p>
      <w:pPr>
        <w:pStyle w:val="ListParagraph"/>
        <w:numPr>
          <w:ilvl w:val="3"/>
          <w:numId w:val="31"/>
        </w:numPr>
        <w:tabs>
          <w:tab w:pos="1180" w:val="left" w:leader="none"/>
        </w:tabs>
        <w:spacing w:line="480" w:lineRule="auto" w:before="1" w:after="0"/>
        <w:ind w:left="1180" w:right="397" w:hanging="360"/>
        <w:jc w:val="left"/>
        <w:rPr>
          <w:sz w:val="24"/>
        </w:rPr>
      </w:pPr>
      <w:r>
        <w:rPr>
          <w:sz w:val="24"/>
        </w:rPr>
        <w:t>discourages</w:t>
      </w:r>
      <w:r>
        <w:rPr>
          <w:spacing w:val="40"/>
          <w:sz w:val="24"/>
        </w:rPr>
        <w:t> </w:t>
      </w:r>
      <w:r>
        <w:rPr>
          <w:sz w:val="24"/>
        </w:rPr>
        <w:t>boredom</w:t>
      </w:r>
      <w:r>
        <w:rPr>
          <w:spacing w:val="40"/>
          <w:sz w:val="24"/>
        </w:rPr>
        <w:t> </w:t>
      </w:r>
      <w:r>
        <w:rPr>
          <w:sz w:val="24"/>
        </w:rPr>
        <w:t>in</w:t>
      </w:r>
      <w:r>
        <w:rPr>
          <w:spacing w:val="40"/>
          <w:sz w:val="24"/>
        </w:rPr>
        <w:t> </w:t>
      </w:r>
      <w:r>
        <w:rPr>
          <w:sz w:val="24"/>
        </w:rPr>
        <w:t>students</w:t>
      </w:r>
      <w:r>
        <w:rPr>
          <w:spacing w:val="40"/>
          <w:sz w:val="24"/>
        </w:rPr>
        <w:t> </w:t>
      </w:r>
      <w:r>
        <w:rPr>
          <w:sz w:val="24"/>
        </w:rPr>
        <w:t>thereby</w:t>
      </w:r>
      <w:r>
        <w:rPr>
          <w:spacing w:val="39"/>
          <w:sz w:val="24"/>
        </w:rPr>
        <w:t> </w:t>
      </w:r>
      <w:r>
        <w:rPr>
          <w:sz w:val="24"/>
        </w:rPr>
        <w:t>encouraging</w:t>
      </w:r>
      <w:r>
        <w:rPr>
          <w:spacing w:val="40"/>
          <w:sz w:val="24"/>
        </w:rPr>
        <w:t> </w:t>
      </w:r>
      <w:r>
        <w:rPr>
          <w:sz w:val="24"/>
        </w:rPr>
        <w:t>interaction</w:t>
      </w:r>
      <w:r>
        <w:rPr>
          <w:spacing w:val="40"/>
          <w:sz w:val="24"/>
        </w:rPr>
        <w:t> </w:t>
      </w:r>
      <w:r>
        <w:rPr>
          <w:sz w:val="24"/>
        </w:rPr>
        <w:t>between</w:t>
      </w:r>
      <w:r>
        <w:rPr>
          <w:spacing w:val="40"/>
          <w:sz w:val="24"/>
        </w:rPr>
        <w:t> </w:t>
      </w:r>
      <w:r>
        <w:rPr>
          <w:sz w:val="24"/>
        </w:rPr>
        <w:t>and among students; and</w:t>
      </w:r>
    </w:p>
    <w:p>
      <w:pPr>
        <w:pStyle w:val="ListParagraph"/>
        <w:numPr>
          <w:ilvl w:val="3"/>
          <w:numId w:val="31"/>
        </w:numPr>
        <w:tabs>
          <w:tab w:pos="1179" w:val="left" w:leader="none"/>
        </w:tabs>
        <w:spacing w:line="240" w:lineRule="auto" w:before="0" w:after="0"/>
        <w:ind w:left="1179" w:right="0" w:hanging="359"/>
        <w:jc w:val="left"/>
        <w:rPr>
          <w:sz w:val="24"/>
        </w:rPr>
      </w:pPr>
      <w:r>
        <w:rPr>
          <w:spacing w:val="-6"/>
          <w:sz w:val="24"/>
        </w:rPr>
        <w:t>enhances</w:t>
      </w:r>
      <w:r>
        <w:rPr>
          <w:spacing w:val="-1"/>
          <w:sz w:val="24"/>
        </w:rPr>
        <w:t> </w:t>
      </w:r>
      <w:r>
        <w:rPr>
          <w:spacing w:val="-6"/>
          <w:sz w:val="24"/>
        </w:rPr>
        <w:t>cordial</w:t>
      </w:r>
      <w:r>
        <w:rPr>
          <w:spacing w:val="-1"/>
          <w:sz w:val="24"/>
        </w:rPr>
        <w:t> </w:t>
      </w:r>
      <w:r>
        <w:rPr>
          <w:spacing w:val="-6"/>
          <w:sz w:val="24"/>
        </w:rPr>
        <w:t>relationship</w:t>
      </w:r>
      <w:r>
        <w:rPr>
          <w:sz w:val="24"/>
        </w:rPr>
        <w:t> </w:t>
      </w:r>
      <w:r>
        <w:rPr>
          <w:spacing w:val="-6"/>
          <w:sz w:val="24"/>
        </w:rPr>
        <w:t>between</w:t>
      </w:r>
      <w:r>
        <w:rPr>
          <w:spacing w:val="-1"/>
          <w:sz w:val="24"/>
        </w:rPr>
        <w:t> </w:t>
      </w:r>
      <w:r>
        <w:rPr>
          <w:spacing w:val="-6"/>
          <w:sz w:val="24"/>
        </w:rPr>
        <w:t>and</w:t>
      </w:r>
      <w:r>
        <w:rPr>
          <w:spacing w:val="-1"/>
          <w:sz w:val="24"/>
        </w:rPr>
        <w:t> </w:t>
      </w:r>
      <w:r>
        <w:rPr>
          <w:spacing w:val="-6"/>
          <w:sz w:val="24"/>
        </w:rPr>
        <w:t>among</w:t>
      </w:r>
      <w:r>
        <w:rPr>
          <w:spacing w:val="-2"/>
          <w:sz w:val="24"/>
        </w:rPr>
        <w:t> </w:t>
      </w:r>
      <w:r>
        <w:rPr>
          <w:spacing w:val="-6"/>
          <w:sz w:val="24"/>
        </w:rPr>
        <w:t>students.</w:t>
      </w:r>
    </w:p>
    <w:p>
      <w:pPr>
        <w:pStyle w:val="BodyText"/>
        <w:ind w:left="0"/>
      </w:pPr>
    </w:p>
    <w:p>
      <w:pPr>
        <w:pStyle w:val="BodyText"/>
        <w:ind w:left="0"/>
      </w:pPr>
    </w:p>
    <w:p>
      <w:pPr>
        <w:pStyle w:val="BodyText"/>
        <w:spacing w:before="5"/>
        <w:ind w:left="0"/>
      </w:pPr>
    </w:p>
    <w:p>
      <w:pPr>
        <w:pStyle w:val="Heading2"/>
        <w:numPr>
          <w:ilvl w:val="1"/>
          <w:numId w:val="9"/>
        </w:numPr>
        <w:tabs>
          <w:tab w:pos="1178" w:val="left" w:leader="none"/>
        </w:tabs>
        <w:spacing w:line="240" w:lineRule="auto" w:before="0" w:after="0"/>
        <w:ind w:left="1178" w:right="0" w:hanging="718"/>
        <w:jc w:val="both"/>
      </w:pPr>
      <w:bookmarkStart w:name="_TOC_250031" w:id="50"/>
      <w:r>
        <w:rPr/>
        <w:t>Concept</w:t>
      </w:r>
      <w:r>
        <w:rPr>
          <w:spacing w:val="23"/>
        </w:rPr>
        <w:t> </w:t>
      </w:r>
      <w:r>
        <w:rPr/>
        <w:t>of</w:t>
      </w:r>
      <w:r>
        <w:rPr>
          <w:spacing w:val="23"/>
        </w:rPr>
        <w:t> </w:t>
      </w:r>
      <w:r>
        <w:rPr/>
        <w:t>Responding</w:t>
      </w:r>
      <w:r>
        <w:rPr>
          <w:spacing w:val="24"/>
        </w:rPr>
        <w:t> </w:t>
      </w:r>
      <w:r>
        <w:rPr/>
        <w:t>to</w:t>
      </w:r>
      <w:r>
        <w:rPr>
          <w:spacing w:val="21"/>
        </w:rPr>
        <w:t> </w:t>
      </w:r>
      <w:r>
        <w:rPr/>
        <w:t>Writing</w:t>
      </w:r>
      <w:r>
        <w:rPr>
          <w:spacing w:val="32"/>
        </w:rPr>
        <w:t> </w:t>
      </w:r>
      <w:bookmarkEnd w:id="50"/>
      <w:r>
        <w:rPr>
          <w:spacing w:val="-4"/>
        </w:rPr>
        <w:t>Tasks</w:t>
      </w:r>
    </w:p>
    <w:p>
      <w:pPr>
        <w:pStyle w:val="BodyText"/>
        <w:spacing w:line="480" w:lineRule="auto" w:before="272"/>
        <w:ind w:right="393" w:firstLine="719"/>
        <w:jc w:val="both"/>
      </w:pPr>
      <w:r>
        <w:rPr/>
        <w:t>In this section, presentation of different opinions of scholars on responding to students writing</w:t>
      </w:r>
      <w:r>
        <w:rPr>
          <w:spacing w:val="-15"/>
        </w:rPr>
        <w:t> </w:t>
      </w:r>
      <w:r>
        <w:rPr/>
        <w:t>and</w:t>
      </w:r>
      <w:r>
        <w:rPr>
          <w:spacing w:val="-15"/>
        </w:rPr>
        <w:t> </w:t>
      </w:r>
      <w:r>
        <w:rPr/>
        <w:t>views</w:t>
      </w:r>
      <w:r>
        <w:rPr>
          <w:spacing w:val="-15"/>
        </w:rPr>
        <w:t> </w:t>
      </w:r>
      <w:r>
        <w:rPr/>
        <w:t>of</w:t>
      </w:r>
      <w:r>
        <w:rPr>
          <w:spacing w:val="-15"/>
        </w:rPr>
        <w:t> </w:t>
      </w:r>
      <w:r>
        <w:rPr/>
        <w:t>scholars</w:t>
      </w:r>
      <w:r>
        <w:rPr>
          <w:spacing w:val="-15"/>
        </w:rPr>
        <w:t> </w:t>
      </w:r>
      <w:r>
        <w:rPr/>
        <w:t>on</w:t>
      </w:r>
      <w:r>
        <w:rPr>
          <w:spacing w:val="-15"/>
        </w:rPr>
        <w:t> </w:t>
      </w:r>
      <w:r>
        <w:rPr/>
        <w:t>assessment</w:t>
      </w:r>
      <w:r>
        <w:rPr>
          <w:spacing w:val="-15"/>
        </w:rPr>
        <w:t> </w:t>
      </w:r>
      <w:r>
        <w:rPr/>
        <w:t>techniques</w:t>
      </w:r>
      <w:r>
        <w:rPr>
          <w:spacing w:val="-15"/>
        </w:rPr>
        <w:t> </w:t>
      </w:r>
      <w:r>
        <w:rPr/>
        <w:t>and</w:t>
      </w:r>
      <w:r>
        <w:rPr>
          <w:spacing w:val="-15"/>
        </w:rPr>
        <w:t> </w:t>
      </w:r>
      <w:r>
        <w:rPr/>
        <w:t>dominant</w:t>
      </w:r>
      <w:r>
        <w:rPr>
          <w:spacing w:val="-15"/>
        </w:rPr>
        <w:t> </w:t>
      </w:r>
      <w:r>
        <w:rPr/>
        <w:t>practices</w:t>
      </w:r>
      <w:r>
        <w:rPr>
          <w:spacing w:val="-15"/>
        </w:rPr>
        <w:t> </w:t>
      </w:r>
      <w:r>
        <w:rPr/>
        <w:t>by</w:t>
      </w:r>
      <w:r>
        <w:rPr>
          <w:spacing w:val="-15"/>
        </w:rPr>
        <w:t> </w:t>
      </w:r>
      <w:r>
        <w:rPr/>
        <w:t>writing</w:t>
      </w:r>
      <w:r>
        <w:rPr>
          <w:spacing w:val="-15"/>
        </w:rPr>
        <w:t> </w:t>
      </w:r>
      <w:r>
        <w:rPr/>
        <w:t>teachers was</w:t>
      </w:r>
      <w:r>
        <w:rPr>
          <w:spacing w:val="-1"/>
        </w:rPr>
        <w:t> </w:t>
      </w:r>
      <w:r>
        <w:rPr/>
        <w:t>presented.</w:t>
      </w:r>
    </w:p>
    <w:p>
      <w:pPr>
        <w:pStyle w:val="BodyText"/>
        <w:spacing w:line="480" w:lineRule="auto"/>
        <w:ind w:right="403" w:firstLine="719"/>
        <w:jc w:val="both"/>
      </w:pPr>
      <w:r>
        <w:rPr/>
        <w:t>Bitchener</w:t>
      </w:r>
      <w:r>
        <w:rPr>
          <w:spacing w:val="39"/>
        </w:rPr>
        <w:t> </w:t>
      </w:r>
      <w:r>
        <w:rPr/>
        <w:t>and</w:t>
      </w:r>
      <w:r>
        <w:rPr>
          <w:spacing w:val="37"/>
        </w:rPr>
        <w:t> </w:t>
      </w:r>
      <w:r>
        <w:rPr/>
        <w:t>Ferris</w:t>
      </w:r>
      <w:r>
        <w:rPr>
          <w:spacing w:val="37"/>
        </w:rPr>
        <w:t> </w:t>
      </w:r>
      <w:r>
        <w:rPr/>
        <w:t>(2012)</w:t>
      </w:r>
      <w:r>
        <w:rPr>
          <w:spacing w:val="36"/>
        </w:rPr>
        <w:t> </w:t>
      </w:r>
      <w:r>
        <w:rPr/>
        <w:t>say</w:t>
      </w:r>
      <w:r>
        <w:rPr>
          <w:spacing w:val="38"/>
        </w:rPr>
        <w:t> </w:t>
      </w:r>
      <w:r>
        <w:rPr/>
        <w:t>it</w:t>
      </w:r>
      <w:r>
        <w:rPr>
          <w:spacing w:val="40"/>
        </w:rPr>
        <w:t> </w:t>
      </w:r>
      <w:r>
        <w:rPr/>
        <w:t>takes</w:t>
      </w:r>
      <w:r>
        <w:rPr>
          <w:spacing w:val="39"/>
        </w:rPr>
        <w:t> </w:t>
      </w:r>
      <w:r>
        <w:rPr/>
        <w:t>a</w:t>
      </w:r>
      <w:r>
        <w:rPr>
          <w:spacing w:val="36"/>
        </w:rPr>
        <w:t> </w:t>
      </w:r>
      <w:r>
        <w:rPr/>
        <w:t>lot</w:t>
      </w:r>
      <w:r>
        <w:rPr>
          <w:spacing w:val="37"/>
        </w:rPr>
        <w:t> </w:t>
      </w:r>
      <w:r>
        <w:rPr/>
        <w:t>of</w:t>
      </w:r>
      <w:r>
        <w:rPr>
          <w:spacing w:val="39"/>
        </w:rPr>
        <w:t> </w:t>
      </w:r>
      <w:r>
        <w:rPr/>
        <w:t>time</w:t>
      </w:r>
      <w:r>
        <w:rPr>
          <w:spacing w:val="38"/>
        </w:rPr>
        <w:t> </w:t>
      </w:r>
      <w:r>
        <w:rPr/>
        <w:t>and</w:t>
      </w:r>
      <w:r>
        <w:rPr>
          <w:spacing w:val="39"/>
        </w:rPr>
        <w:t> </w:t>
      </w:r>
      <w:r>
        <w:rPr/>
        <w:t>effort</w:t>
      </w:r>
      <w:r>
        <w:rPr>
          <w:spacing w:val="37"/>
        </w:rPr>
        <w:t> </w:t>
      </w:r>
      <w:r>
        <w:rPr/>
        <w:t>to</w:t>
      </w:r>
      <w:r>
        <w:rPr>
          <w:spacing w:val="37"/>
        </w:rPr>
        <w:t> </w:t>
      </w:r>
      <w:r>
        <w:rPr/>
        <w:t>write</w:t>
      </w:r>
      <w:r>
        <w:rPr>
          <w:spacing w:val="38"/>
        </w:rPr>
        <w:t> </w:t>
      </w:r>
      <w:r>
        <w:rPr/>
        <w:t>and</w:t>
      </w:r>
      <w:r>
        <w:rPr>
          <w:spacing w:val="37"/>
        </w:rPr>
        <w:t> </w:t>
      </w:r>
      <w:r>
        <w:rPr/>
        <w:t>so</w:t>
      </w:r>
      <w:r>
        <w:rPr>
          <w:spacing w:val="39"/>
        </w:rPr>
        <w:t> </w:t>
      </w:r>
      <w:r>
        <w:rPr/>
        <w:t>it</w:t>
      </w:r>
      <w:r>
        <w:rPr>
          <w:spacing w:val="37"/>
        </w:rPr>
        <w:t> </w:t>
      </w:r>
      <w:r>
        <w:rPr/>
        <w:t>is only fair that students' writing is responded to suitably. Writing is something writers are always learning to do which further translates to the fact that writers develop and are challenged with even</w:t>
      </w:r>
      <w:r>
        <w:rPr>
          <w:spacing w:val="40"/>
        </w:rPr>
        <w:t> </w:t>
      </w:r>
      <w:r>
        <w:rPr/>
        <w:t>more</w:t>
      </w:r>
      <w:r>
        <w:rPr>
          <w:spacing w:val="40"/>
        </w:rPr>
        <w:t> </w:t>
      </w:r>
      <w:r>
        <w:rPr/>
        <w:t>difficult</w:t>
      </w:r>
      <w:r>
        <w:rPr>
          <w:spacing w:val="40"/>
        </w:rPr>
        <w:t> </w:t>
      </w:r>
      <w:r>
        <w:rPr/>
        <w:t>writing</w:t>
      </w:r>
      <w:r>
        <w:rPr>
          <w:spacing w:val="40"/>
        </w:rPr>
        <w:t> </w:t>
      </w:r>
      <w:r>
        <w:rPr/>
        <w:t>tasks</w:t>
      </w:r>
      <w:r>
        <w:rPr>
          <w:spacing w:val="40"/>
        </w:rPr>
        <w:t> </w:t>
      </w:r>
      <w:r>
        <w:rPr/>
        <w:t>(Shaughnessy</w:t>
      </w:r>
      <w:r>
        <w:rPr>
          <w:spacing w:val="40"/>
        </w:rPr>
        <w:t> </w:t>
      </w:r>
      <w:r>
        <w:rPr/>
        <w:t>in</w:t>
      </w:r>
      <w:r>
        <w:rPr>
          <w:spacing w:val="40"/>
        </w:rPr>
        <w:t> </w:t>
      </w:r>
      <w:r>
        <w:rPr/>
        <w:t>Dovey</w:t>
      </w:r>
      <w:r>
        <w:rPr>
          <w:spacing w:val="40"/>
        </w:rPr>
        <w:t> </w:t>
      </w:r>
      <w:r>
        <w:rPr/>
        <w:t>2010).</w:t>
      </w:r>
      <w:r>
        <w:rPr>
          <w:spacing w:val="40"/>
        </w:rPr>
        <w:t> </w:t>
      </w:r>
      <w:r>
        <w:rPr/>
        <w:t>Writing</w:t>
      </w:r>
      <w:r>
        <w:rPr>
          <w:spacing w:val="40"/>
        </w:rPr>
        <w:t> </w:t>
      </w:r>
      <w:r>
        <w:rPr/>
        <w:t>is</w:t>
      </w:r>
      <w:r>
        <w:rPr>
          <w:spacing w:val="40"/>
        </w:rPr>
        <w:t> </w:t>
      </w:r>
      <w:r>
        <w:rPr/>
        <w:t>never</w:t>
      </w:r>
      <w:r>
        <w:rPr>
          <w:spacing w:val="40"/>
        </w:rPr>
        <w:t> </w:t>
      </w:r>
      <w:r>
        <w:rPr/>
        <w:t>learned once and for all, and effective writing teacher offers students the kind of response that supports that growth.</w:t>
      </w:r>
    </w:p>
    <w:p>
      <w:pPr>
        <w:spacing w:after="0" w:line="480" w:lineRule="auto"/>
        <w:jc w:val="both"/>
        <w:sectPr>
          <w:pgSz w:w="12240" w:h="15840"/>
          <w:pgMar w:header="0" w:footer="744" w:top="1360" w:bottom="940" w:left="980" w:right="1040"/>
        </w:sectPr>
      </w:pPr>
    </w:p>
    <w:p>
      <w:pPr>
        <w:pStyle w:val="BodyText"/>
        <w:spacing w:line="480" w:lineRule="auto" w:before="72"/>
        <w:ind w:right="396" w:firstLine="719"/>
        <w:jc w:val="both"/>
      </w:pPr>
      <w:r>
        <w:rPr/>
        <w:t>Contemporary approaches emphasize the active engagement of students in their own learning, learner responsibility, metacognitive skills and a dialogical, collaborative model of teaching and learning. Boud and Falchikov (2007) opines that active participation of students in assessment design, choices, criteria and making judgments is more sustainable for subsequent working life.</w:t>
      </w:r>
      <w:r>
        <w:rPr>
          <w:spacing w:val="40"/>
        </w:rPr>
        <w:t> </w:t>
      </w:r>
      <w:r>
        <w:rPr/>
        <w:t>Birjandi and Hadid Tamjid (2012) observed that involving students in the process of assessment not only reduces the burden of work for the instructor, but also assures students that they are viewed as active members who are responsible for their own progress.</w:t>
      </w:r>
    </w:p>
    <w:p>
      <w:pPr>
        <w:pStyle w:val="BodyText"/>
        <w:spacing w:line="480" w:lineRule="auto" w:before="1"/>
        <w:ind w:right="392" w:firstLine="719"/>
        <w:jc w:val="both"/>
      </w:pPr>
      <w:r>
        <w:rPr/>
        <w:t>Students‟ performance and growth in writing are difficult to measure not only because students vary but also because a single text assessment cannot show students‟ level of improvement. White and Armtd in Olaofe and Masembe (2006) reported that focusing on language errors improve neither grammatical accuracy nor writing fluency. Summaries of what makes</w:t>
      </w:r>
      <w:r>
        <w:rPr>
          <w:spacing w:val="-2"/>
        </w:rPr>
        <w:t> </w:t>
      </w:r>
      <w:r>
        <w:rPr/>
        <w:t>most</w:t>
      </w:r>
      <w:r>
        <w:rPr>
          <w:spacing w:val="-2"/>
        </w:rPr>
        <w:t> </w:t>
      </w:r>
      <w:r>
        <w:rPr/>
        <w:t>difference</w:t>
      </w:r>
      <w:r>
        <w:rPr>
          <w:spacing w:val="-3"/>
        </w:rPr>
        <w:t> </w:t>
      </w:r>
      <w:r>
        <w:rPr/>
        <w:t>to</w:t>
      </w:r>
      <w:r>
        <w:rPr>
          <w:spacing w:val="-1"/>
        </w:rPr>
        <w:t> </w:t>
      </w:r>
      <w:r>
        <w:rPr/>
        <w:t>students‟</w:t>
      </w:r>
      <w:r>
        <w:rPr>
          <w:spacing w:val="-3"/>
        </w:rPr>
        <w:t> </w:t>
      </w:r>
      <w:r>
        <w:rPr/>
        <w:t>achievement,</w:t>
      </w:r>
      <w:r>
        <w:rPr>
          <w:spacing w:val="-2"/>
        </w:rPr>
        <w:t> </w:t>
      </w:r>
      <w:r>
        <w:rPr/>
        <w:t>involving</w:t>
      </w:r>
      <w:r>
        <w:rPr>
          <w:spacing w:val="-2"/>
        </w:rPr>
        <w:t> </w:t>
      </w:r>
      <w:r>
        <w:rPr/>
        <w:t>reviews</w:t>
      </w:r>
      <w:r>
        <w:rPr>
          <w:spacing w:val="-2"/>
        </w:rPr>
        <w:t> </w:t>
      </w:r>
      <w:r>
        <w:rPr/>
        <w:t>of</w:t>
      </w:r>
      <w:r>
        <w:rPr>
          <w:spacing w:val="-3"/>
        </w:rPr>
        <w:t> </w:t>
      </w:r>
      <w:r>
        <w:rPr/>
        <w:t>many</w:t>
      </w:r>
      <w:r>
        <w:rPr>
          <w:spacing w:val="-4"/>
        </w:rPr>
        <w:t> </w:t>
      </w:r>
      <w:r>
        <w:rPr/>
        <w:t>thousands</w:t>
      </w:r>
      <w:r>
        <w:rPr>
          <w:spacing w:val="-2"/>
        </w:rPr>
        <w:t> </w:t>
      </w:r>
      <w:r>
        <w:rPr/>
        <w:t>of</w:t>
      </w:r>
      <w:r>
        <w:rPr>
          <w:spacing w:val="-3"/>
        </w:rPr>
        <w:t> </w:t>
      </w:r>
      <w:r>
        <w:rPr/>
        <w:t>studies spanning decades of research, show clearly that the most powerful single influence is feedback (Hattie</w:t>
      </w:r>
      <w:r>
        <w:rPr>
          <w:spacing w:val="-10"/>
        </w:rPr>
        <w:t> </w:t>
      </w:r>
      <w:r>
        <w:rPr/>
        <w:t>&amp;</w:t>
      </w:r>
      <w:r>
        <w:rPr>
          <w:spacing w:val="-10"/>
        </w:rPr>
        <w:t> </w:t>
      </w:r>
      <w:r>
        <w:rPr/>
        <w:t>Timperley,</w:t>
      </w:r>
      <w:r>
        <w:rPr>
          <w:spacing w:val="-9"/>
        </w:rPr>
        <w:t> </w:t>
      </w:r>
      <w:r>
        <w:rPr/>
        <w:t>2007).</w:t>
      </w:r>
      <w:r>
        <w:rPr>
          <w:spacing w:val="40"/>
        </w:rPr>
        <w:t> </w:t>
      </w:r>
      <w:r>
        <w:rPr/>
        <w:t>Research</w:t>
      </w:r>
      <w:r>
        <w:rPr>
          <w:spacing w:val="-9"/>
        </w:rPr>
        <w:t> </w:t>
      </w:r>
      <w:r>
        <w:rPr/>
        <w:t>also</w:t>
      </w:r>
      <w:r>
        <w:rPr>
          <w:spacing w:val="-10"/>
        </w:rPr>
        <w:t> </w:t>
      </w:r>
      <w:r>
        <w:rPr/>
        <w:t>shows</w:t>
      </w:r>
      <w:r>
        <w:rPr>
          <w:spacing w:val="-8"/>
        </w:rPr>
        <w:t> </w:t>
      </w:r>
      <w:r>
        <w:rPr/>
        <w:t>that</w:t>
      </w:r>
      <w:r>
        <w:rPr>
          <w:spacing w:val="-8"/>
        </w:rPr>
        <w:t> </w:t>
      </w:r>
      <w:r>
        <w:rPr/>
        <w:t>feedback</w:t>
      </w:r>
      <w:r>
        <w:rPr>
          <w:spacing w:val="-9"/>
        </w:rPr>
        <w:t> </w:t>
      </w:r>
      <w:r>
        <w:rPr/>
        <w:t>is</w:t>
      </w:r>
      <w:r>
        <w:rPr>
          <w:spacing w:val="-10"/>
        </w:rPr>
        <w:t> </w:t>
      </w:r>
      <w:r>
        <w:rPr/>
        <w:t>more</w:t>
      </w:r>
      <w:r>
        <w:rPr>
          <w:spacing w:val="-10"/>
        </w:rPr>
        <w:t> </w:t>
      </w:r>
      <w:r>
        <w:rPr/>
        <w:t>useful</w:t>
      </w:r>
      <w:r>
        <w:rPr>
          <w:spacing w:val="-8"/>
        </w:rPr>
        <w:t> </w:t>
      </w:r>
      <w:r>
        <w:rPr/>
        <w:t>between</w:t>
      </w:r>
      <w:r>
        <w:rPr>
          <w:spacing w:val="-9"/>
        </w:rPr>
        <w:t> </w:t>
      </w:r>
      <w:r>
        <w:rPr/>
        <w:t>drafts</w:t>
      </w:r>
      <w:r>
        <w:rPr>
          <w:spacing w:val="-8"/>
        </w:rPr>
        <w:t> </w:t>
      </w:r>
      <w:r>
        <w:rPr/>
        <w:t>and not when it is done at the end of the task when students hand in their composition for marking. Corrections written on composition returned to students after the process of writing has finished seem to do little to improve students‟ writing.</w:t>
      </w:r>
    </w:p>
    <w:p>
      <w:pPr>
        <w:pStyle w:val="BodyText"/>
        <w:spacing w:line="480" w:lineRule="auto" w:before="1"/>
        <w:ind w:right="393" w:firstLine="719"/>
        <w:jc w:val="both"/>
      </w:pPr>
      <w:r>
        <w:rPr/>
        <w:t>Writing comments on assignment has been found to be a major component of teachers workload at all levels of education. According to Zhao (2014), positive comments can help build students</w:t>
      </w:r>
      <w:r>
        <w:rPr>
          <w:spacing w:val="-3"/>
        </w:rPr>
        <w:t> </w:t>
      </w:r>
      <w:r>
        <w:rPr/>
        <w:t>confidence</w:t>
      </w:r>
      <w:r>
        <w:rPr>
          <w:spacing w:val="-4"/>
        </w:rPr>
        <w:t> </w:t>
      </w:r>
      <w:r>
        <w:rPr/>
        <w:t>and</w:t>
      </w:r>
      <w:r>
        <w:rPr>
          <w:spacing w:val="-6"/>
        </w:rPr>
        <w:t> </w:t>
      </w:r>
      <w:r>
        <w:rPr/>
        <w:t>create</w:t>
      </w:r>
      <w:r>
        <w:rPr>
          <w:spacing w:val="-4"/>
        </w:rPr>
        <w:t> </w:t>
      </w:r>
      <w:r>
        <w:rPr/>
        <w:t>good</w:t>
      </w:r>
      <w:r>
        <w:rPr>
          <w:spacing w:val="-3"/>
        </w:rPr>
        <w:t> </w:t>
      </w:r>
      <w:r>
        <w:rPr/>
        <w:t>feeling</w:t>
      </w:r>
      <w:r>
        <w:rPr>
          <w:spacing w:val="-6"/>
        </w:rPr>
        <w:t> </w:t>
      </w:r>
      <w:r>
        <w:rPr/>
        <w:t>for</w:t>
      </w:r>
      <w:r>
        <w:rPr>
          <w:spacing w:val="-4"/>
        </w:rPr>
        <w:t> </w:t>
      </w:r>
      <w:r>
        <w:rPr/>
        <w:t>the</w:t>
      </w:r>
      <w:r>
        <w:rPr>
          <w:spacing w:val="-4"/>
        </w:rPr>
        <w:t> </w:t>
      </w:r>
      <w:r>
        <w:rPr/>
        <w:t>next</w:t>
      </w:r>
      <w:r>
        <w:rPr>
          <w:spacing w:val="-3"/>
        </w:rPr>
        <w:t> </w:t>
      </w:r>
      <w:r>
        <w:rPr/>
        <w:t>writing</w:t>
      </w:r>
      <w:r>
        <w:rPr>
          <w:spacing w:val="-6"/>
        </w:rPr>
        <w:t> </w:t>
      </w:r>
      <w:r>
        <w:rPr/>
        <w:t>class.</w:t>
      </w:r>
      <w:r>
        <w:rPr>
          <w:spacing w:val="-3"/>
        </w:rPr>
        <w:t> </w:t>
      </w:r>
      <w:r>
        <w:rPr/>
        <w:t>Swapping</w:t>
      </w:r>
      <w:r>
        <w:rPr>
          <w:spacing w:val="-6"/>
        </w:rPr>
        <w:t> </w:t>
      </w:r>
      <w:r>
        <w:rPr/>
        <w:t>written</w:t>
      </w:r>
      <w:r>
        <w:rPr>
          <w:spacing w:val="-3"/>
        </w:rPr>
        <w:t> </w:t>
      </w:r>
      <w:r>
        <w:rPr/>
        <w:t>texts</w:t>
      </w:r>
      <w:r>
        <w:rPr>
          <w:spacing w:val="-3"/>
        </w:rPr>
        <w:t> </w:t>
      </w:r>
      <w:r>
        <w:rPr/>
        <w:t>can help</w:t>
      </w:r>
      <w:r>
        <w:rPr>
          <w:spacing w:val="-4"/>
        </w:rPr>
        <w:t> </w:t>
      </w:r>
      <w:r>
        <w:rPr/>
        <w:t>provide</w:t>
      </w:r>
      <w:r>
        <w:rPr>
          <w:spacing w:val="-6"/>
        </w:rPr>
        <w:t> </w:t>
      </w:r>
      <w:r>
        <w:rPr/>
        <w:t>an</w:t>
      </w:r>
      <w:r>
        <w:rPr>
          <w:spacing w:val="-4"/>
        </w:rPr>
        <w:t> </w:t>
      </w:r>
      <w:r>
        <w:rPr/>
        <w:t>easy</w:t>
      </w:r>
      <w:r>
        <w:rPr>
          <w:spacing w:val="-9"/>
        </w:rPr>
        <w:t> </w:t>
      </w:r>
      <w:r>
        <w:rPr/>
        <w:t>solution</w:t>
      </w:r>
      <w:r>
        <w:rPr>
          <w:spacing w:val="-5"/>
        </w:rPr>
        <w:t> </w:t>
      </w:r>
      <w:r>
        <w:rPr/>
        <w:t>to</w:t>
      </w:r>
      <w:r>
        <w:rPr>
          <w:spacing w:val="-4"/>
        </w:rPr>
        <w:t> </w:t>
      </w:r>
      <w:r>
        <w:rPr/>
        <w:t>providing</w:t>
      </w:r>
      <w:r>
        <w:rPr>
          <w:spacing w:val="-5"/>
        </w:rPr>
        <w:t> </w:t>
      </w:r>
      <w:r>
        <w:rPr/>
        <w:t>a</w:t>
      </w:r>
      <w:r>
        <w:rPr>
          <w:spacing w:val="-4"/>
        </w:rPr>
        <w:t> </w:t>
      </w:r>
      <w:r>
        <w:rPr/>
        <w:t>real</w:t>
      </w:r>
      <w:r>
        <w:rPr>
          <w:spacing w:val="-3"/>
        </w:rPr>
        <w:t> </w:t>
      </w:r>
      <w:r>
        <w:rPr/>
        <w:t>audience.Lantolf</w:t>
      </w:r>
      <w:r>
        <w:rPr>
          <w:spacing w:val="-2"/>
        </w:rPr>
        <w:t> </w:t>
      </w:r>
      <w:r>
        <w:rPr/>
        <w:t>and</w:t>
      </w:r>
      <w:r>
        <w:rPr>
          <w:spacing w:val="-4"/>
        </w:rPr>
        <w:t> </w:t>
      </w:r>
      <w:r>
        <w:rPr/>
        <w:t>Poehner</w:t>
      </w:r>
      <w:r>
        <w:rPr>
          <w:spacing w:val="-1"/>
        </w:rPr>
        <w:t> </w:t>
      </w:r>
      <w:r>
        <w:rPr/>
        <w:t>(2011)</w:t>
      </w:r>
      <w:r>
        <w:rPr>
          <w:spacing w:val="-4"/>
        </w:rPr>
        <w:t> </w:t>
      </w:r>
      <w:r>
        <w:rPr/>
        <w:t>opines</w:t>
      </w:r>
      <w:r>
        <w:rPr>
          <w:spacing w:val="-3"/>
        </w:rPr>
        <w:t> </w:t>
      </w:r>
      <w:r>
        <w:rPr/>
        <w:t>that successful teacher responses must help students to improve their writing by communicating feedback</w:t>
      </w:r>
      <w:r>
        <w:rPr>
          <w:spacing w:val="65"/>
        </w:rPr>
        <w:t> </w:t>
      </w:r>
      <w:r>
        <w:rPr/>
        <w:t>detailed</w:t>
      </w:r>
      <w:r>
        <w:rPr>
          <w:spacing w:val="67"/>
        </w:rPr>
        <w:t> </w:t>
      </w:r>
      <w:r>
        <w:rPr/>
        <w:t>enough</w:t>
      </w:r>
      <w:r>
        <w:rPr>
          <w:spacing w:val="67"/>
        </w:rPr>
        <w:t> </w:t>
      </w:r>
      <w:r>
        <w:rPr/>
        <w:t>to</w:t>
      </w:r>
      <w:r>
        <w:rPr>
          <w:spacing w:val="67"/>
        </w:rPr>
        <w:t> </w:t>
      </w:r>
      <w:r>
        <w:rPr/>
        <w:t>allow</w:t>
      </w:r>
      <w:r>
        <w:rPr>
          <w:spacing w:val="64"/>
        </w:rPr>
        <w:t> </w:t>
      </w:r>
      <w:r>
        <w:rPr/>
        <w:t>students</w:t>
      </w:r>
      <w:r>
        <w:rPr>
          <w:spacing w:val="67"/>
        </w:rPr>
        <w:t> </w:t>
      </w:r>
      <w:r>
        <w:rPr/>
        <w:t>to</w:t>
      </w:r>
      <w:r>
        <w:rPr>
          <w:spacing w:val="65"/>
        </w:rPr>
        <w:t> </w:t>
      </w:r>
      <w:r>
        <w:rPr/>
        <w:t>act,</w:t>
      </w:r>
      <w:r>
        <w:rPr>
          <w:spacing w:val="71"/>
        </w:rPr>
        <w:t> </w:t>
      </w:r>
      <w:r>
        <w:rPr/>
        <w:t>to</w:t>
      </w:r>
      <w:r>
        <w:rPr>
          <w:spacing w:val="70"/>
        </w:rPr>
        <w:t> </w:t>
      </w:r>
      <w:r>
        <w:rPr/>
        <w:t>commit</w:t>
      </w:r>
      <w:r>
        <w:rPr>
          <w:spacing w:val="72"/>
        </w:rPr>
        <w:t> </w:t>
      </w:r>
      <w:r>
        <w:rPr/>
        <w:t>to</w:t>
      </w:r>
      <w:r>
        <w:rPr>
          <w:spacing w:val="72"/>
        </w:rPr>
        <w:t> </w:t>
      </w:r>
      <w:r>
        <w:rPr/>
        <w:t>change</w:t>
      </w:r>
      <w:r>
        <w:rPr>
          <w:spacing w:val="71"/>
        </w:rPr>
        <w:t> </w:t>
      </w:r>
      <w:r>
        <w:rPr/>
        <w:t>in</w:t>
      </w:r>
      <w:r>
        <w:rPr>
          <w:spacing w:val="72"/>
        </w:rPr>
        <w:t> </w:t>
      </w:r>
      <w:r>
        <w:rPr/>
        <w:t>their</w:t>
      </w:r>
      <w:r>
        <w:rPr>
          <w:spacing w:val="71"/>
        </w:rPr>
        <w:t> </w:t>
      </w:r>
      <w:r>
        <w:rPr>
          <w:spacing w:val="-2"/>
        </w:rPr>
        <w:t>writing.</w:t>
      </w:r>
    </w:p>
    <w:p>
      <w:pPr>
        <w:spacing w:after="0" w:line="480" w:lineRule="auto"/>
        <w:jc w:val="both"/>
        <w:sectPr>
          <w:pgSz w:w="12240" w:h="15840"/>
          <w:pgMar w:header="0" w:footer="744" w:top="1360" w:bottom="940" w:left="980" w:right="1040"/>
        </w:sectPr>
      </w:pPr>
    </w:p>
    <w:p>
      <w:pPr>
        <w:pStyle w:val="BodyText"/>
        <w:spacing w:line="480" w:lineRule="auto" w:before="72"/>
        <w:ind w:right="393"/>
        <w:jc w:val="both"/>
      </w:pPr>
      <w:r>
        <w:rPr/>
        <w:t>Successful teacher feedback results in substantive and authentic improvement in students‟ perceptions and practice of writing. In view of this, when teachers consider how to respond to students'</w:t>
      </w:r>
      <w:r>
        <w:rPr>
          <w:spacing w:val="-3"/>
        </w:rPr>
        <w:t> </w:t>
      </w:r>
      <w:r>
        <w:rPr/>
        <w:t>writing, the</w:t>
      </w:r>
      <w:r>
        <w:rPr>
          <w:spacing w:val="-1"/>
        </w:rPr>
        <w:t> </w:t>
      </w:r>
      <w:r>
        <w:rPr/>
        <w:t>following</w:t>
      </w:r>
      <w:r>
        <w:rPr>
          <w:spacing w:val="-3"/>
        </w:rPr>
        <w:t> </w:t>
      </w:r>
      <w:r>
        <w:rPr/>
        <w:t>questions come</w:t>
      </w:r>
      <w:r>
        <w:rPr>
          <w:spacing w:val="-5"/>
        </w:rPr>
        <w:t> </w:t>
      </w:r>
      <w:r>
        <w:rPr/>
        <w:t>up:</w:t>
      </w:r>
    </w:p>
    <w:p>
      <w:pPr>
        <w:pStyle w:val="ListParagraph"/>
        <w:numPr>
          <w:ilvl w:val="0"/>
          <w:numId w:val="32"/>
        </w:numPr>
        <w:tabs>
          <w:tab w:pos="1020" w:val="left" w:leader="none"/>
        </w:tabs>
        <w:spacing w:line="240" w:lineRule="auto" w:before="0" w:after="0"/>
        <w:ind w:left="1020" w:right="0" w:hanging="560"/>
        <w:jc w:val="both"/>
        <w:rPr>
          <w:sz w:val="24"/>
        </w:rPr>
      </w:pPr>
      <w:r>
        <w:rPr>
          <w:spacing w:val="-2"/>
          <w:sz w:val="24"/>
        </w:rPr>
        <w:t>exactly</w:t>
      </w:r>
      <w:r>
        <w:rPr>
          <w:spacing w:val="-13"/>
          <w:sz w:val="24"/>
        </w:rPr>
        <w:t> </w:t>
      </w:r>
      <w:r>
        <w:rPr>
          <w:spacing w:val="-2"/>
          <w:sz w:val="24"/>
        </w:rPr>
        <w:t>when</w:t>
      </w:r>
      <w:r>
        <w:rPr>
          <w:spacing w:val="-13"/>
          <w:sz w:val="24"/>
        </w:rPr>
        <w:t> </w:t>
      </w:r>
      <w:r>
        <w:rPr>
          <w:spacing w:val="-2"/>
          <w:sz w:val="24"/>
        </w:rPr>
        <w:t>and</w:t>
      </w:r>
      <w:r>
        <w:rPr>
          <w:spacing w:val="-10"/>
          <w:sz w:val="24"/>
        </w:rPr>
        <w:t> </w:t>
      </w:r>
      <w:r>
        <w:rPr>
          <w:spacing w:val="-2"/>
          <w:sz w:val="24"/>
        </w:rPr>
        <w:t>how</w:t>
      </w:r>
      <w:r>
        <w:rPr>
          <w:spacing w:val="-10"/>
          <w:sz w:val="24"/>
        </w:rPr>
        <w:t> </w:t>
      </w:r>
      <w:r>
        <w:rPr>
          <w:spacing w:val="-2"/>
          <w:sz w:val="24"/>
        </w:rPr>
        <w:t>should</w:t>
      </w:r>
      <w:r>
        <w:rPr>
          <w:spacing w:val="-13"/>
          <w:sz w:val="24"/>
        </w:rPr>
        <w:t> </w:t>
      </w:r>
      <w:r>
        <w:rPr>
          <w:spacing w:val="-2"/>
          <w:sz w:val="24"/>
        </w:rPr>
        <w:t>students'</w:t>
      </w:r>
      <w:r>
        <w:rPr>
          <w:spacing w:val="-12"/>
          <w:sz w:val="24"/>
        </w:rPr>
        <w:t> </w:t>
      </w:r>
      <w:r>
        <w:rPr>
          <w:spacing w:val="-2"/>
          <w:sz w:val="24"/>
        </w:rPr>
        <w:t>writing</w:t>
      </w:r>
      <w:r>
        <w:rPr>
          <w:spacing w:val="-13"/>
          <w:sz w:val="24"/>
        </w:rPr>
        <w:t> </w:t>
      </w:r>
      <w:r>
        <w:rPr>
          <w:spacing w:val="-2"/>
          <w:sz w:val="24"/>
        </w:rPr>
        <w:t>be</w:t>
      </w:r>
      <w:r>
        <w:rPr>
          <w:spacing w:val="-10"/>
          <w:sz w:val="24"/>
        </w:rPr>
        <w:t> </w:t>
      </w:r>
      <w:r>
        <w:rPr>
          <w:spacing w:val="-2"/>
          <w:sz w:val="24"/>
        </w:rPr>
        <w:t>responded</w:t>
      </w:r>
      <w:r>
        <w:rPr>
          <w:spacing w:val="-12"/>
          <w:sz w:val="24"/>
        </w:rPr>
        <w:t> </w:t>
      </w:r>
      <w:r>
        <w:rPr>
          <w:spacing w:val="-5"/>
          <w:sz w:val="24"/>
        </w:rPr>
        <w:t>to?</w:t>
      </w:r>
    </w:p>
    <w:p>
      <w:pPr>
        <w:pStyle w:val="BodyText"/>
        <w:ind w:left="0"/>
      </w:pPr>
    </w:p>
    <w:p>
      <w:pPr>
        <w:pStyle w:val="ListParagraph"/>
        <w:numPr>
          <w:ilvl w:val="0"/>
          <w:numId w:val="32"/>
        </w:numPr>
        <w:tabs>
          <w:tab w:pos="1059" w:val="left" w:leader="none"/>
        </w:tabs>
        <w:spacing w:line="480" w:lineRule="auto" w:before="0" w:after="0"/>
        <w:ind w:left="460" w:right="775" w:firstLine="0"/>
        <w:jc w:val="left"/>
        <w:rPr>
          <w:sz w:val="24"/>
        </w:rPr>
      </w:pPr>
      <w:r>
        <w:rPr>
          <w:sz w:val="24"/>
        </w:rPr>
        <w:t>how should students' writing be responded to make student process the comments</w:t>
      </w:r>
      <w:r>
        <w:rPr>
          <w:spacing w:val="40"/>
          <w:sz w:val="24"/>
        </w:rPr>
        <w:t> </w:t>
      </w:r>
      <w:r>
        <w:rPr>
          <w:sz w:val="24"/>
        </w:rPr>
        <w:t>and apply the specifics of the response?</w:t>
      </w:r>
    </w:p>
    <w:p>
      <w:pPr>
        <w:pStyle w:val="ListParagraph"/>
        <w:numPr>
          <w:ilvl w:val="0"/>
          <w:numId w:val="32"/>
        </w:numPr>
        <w:tabs>
          <w:tab w:pos="1180" w:val="left" w:leader="none"/>
        </w:tabs>
        <w:spacing w:line="480" w:lineRule="auto" w:before="0" w:after="0"/>
        <w:ind w:left="1180" w:right="389" w:hanging="720"/>
        <w:jc w:val="left"/>
        <w:rPr>
          <w:sz w:val="24"/>
        </w:rPr>
      </w:pPr>
      <w:r>
        <w:rPr>
          <w:sz w:val="24"/>
        </w:rPr>
        <w:t>what forms of response (oral, written individual, group, class, formal, informal), is most successful</w:t>
      </w:r>
      <w:r>
        <w:rPr>
          <w:spacing w:val="-2"/>
          <w:sz w:val="24"/>
        </w:rPr>
        <w:t> </w:t>
      </w:r>
      <w:r>
        <w:rPr>
          <w:sz w:val="24"/>
        </w:rPr>
        <w:t>and</w:t>
      </w:r>
      <w:r>
        <w:rPr>
          <w:spacing w:val="-3"/>
          <w:sz w:val="24"/>
        </w:rPr>
        <w:t> </w:t>
      </w:r>
      <w:r>
        <w:rPr>
          <w:sz w:val="24"/>
        </w:rPr>
        <w:t>suitable</w:t>
      </w:r>
      <w:r>
        <w:rPr>
          <w:spacing w:val="-5"/>
          <w:sz w:val="24"/>
        </w:rPr>
        <w:t> </w:t>
      </w:r>
      <w:r>
        <w:rPr>
          <w:sz w:val="24"/>
        </w:rPr>
        <w:t>for</w:t>
      </w:r>
      <w:r>
        <w:rPr>
          <w:spacing w:val="-3"/>
          <w:sz w:val="24"/>
        </w:rPr>
        <w:t> </w:t>
      </w:r>
      <w:r>
        <w:rPr>
          <w:sz w:val="24"/>
        </w:rPr>
        <w:t>the</w:t>
      </w:r>
      <w:r>
        <w:rPr>
          <w:spacing w:val="-7"/>
          <w:sz w:val="24"/>
        </w:rPr>
        <w:t> </w:t>
      </w:r>
      <w:r>
        <w:rPr>
          <w:sz w:val="24"/>
        </w:rPr>
        <w:t>students?</w:t>
      </w:r>
    </w:p>
    <w:p>
      <w:pPr>
        <w:pStyle w:val="ListParagraph"/>
        <w:numPr>
          <w:ilvl w:val="0"/>
          <w:numId w:val="32"/>
        </w:numPr>
        <w:tabs>
          <w:tab w:pos="1197" w:val="left" w:leader="none"/>
        </w:tabs>
        <w:spacing w:line="240" w:lineRule="auto" w:before="1" w:after="0"/>
        <w:ind w:left="1197" w:right="0" w:hanging="737"/>
        <w:jc w:val="left"/>
        <w:rPr>
          <w:sz w:val="24"/>
        </w:rPr>
      </w:pPr>
      <w:r>
        <w:rPr>
          <w:spacing w:val="-2"/>
          <w:sz w:val="24"/>
        </w:rPr>
        <w:t>what</w:t>
      </w:r>
      <w:r>
        <w:rPr>
          <w:spacing w:val="-9"/>
          <w:sz w:val="24"/>
        </w:rPr>
        <w:t> </w:t>
      </w:r>
      <w:r>
        <w:rPr>
          <w:spacing w:val="-2"/>
          <w:sz w:val="24"/>
        </w:rPr>
        <w:t>are</w:t>
      </w:r>
      <w:r>
        <w:rPr>
          <w:spacing w:val="-13"/>
          <w:sz w:val="24"/>
        </w:rPr>
        <w:t> </w:t>
      </w:r>
      <w:r>
        <w:rPr>
          <w:spacing w:val="-2"/>
          <w:sz w:val="24"/>
        </w:rPr>
        <w:t>the</w:t>
      </w:r>
      <w:r>
        <w:rPr>
          <w:spacing w:val="-9"/>
          <w:sz w:val="24"/>
        </w:rPr>
        <w:t> </w:t>
      </w:r>
      <w:r>
        <w:rPr>
          <w:spacing w:val="-2"/>
          <w:sz w:val="24"/>
        </w:rPr>
        <w:t>objectives</w:t>
      </w:r>
      <w:r>
        <w:rPr>
          <w:spacing w:val="-11"/>
          <w:sz w:val="24"/>
        </w:rPr>
        <w:t> </w:t>
      </w:r>
      <w:r>
        <w:rPr>
          <w:spacing w:val="-2"/>
          <w:sz w:val="24"/>
        </w:rPr>
        <w:t>for</w:t>
      </w:r>
      <w:r>
        <w:rPr>
          <w:spacing w:val="-9"/>
          <w:sz w:val="24"/>
        </w:rPr>
        <w:t> </w:t>
      </w:r>
      <w:r>
        <w:rPr>
          <w:spacing w:val="-2"/>
          <w:sz w:val="24"/>
        </w:rPr>
        <w:t>the</w:t>
      </w:r>
      <w:r>
        <w:rPr>
          <w:spacing w:val="-10"/>
          <w:sz w:val="24"/>
        </w:rPr>
        <w:t> </w:t>
      </w:r>
      <w:r>
        <w:rPr>
          <w:spacing w:val="-2"/>
          <w:sz w:val="24"/>
        </w:rPr>
        <w:t>writing</w:t>
      </w:r>
      <w:r>
        <w:rPr>
          <w:spacing w:val="-11"/>
          <w:sz w:val="24"/>
        </w:rPr>
        <w:t> </w:t>
      </w:r>
      <w:r>
        <w:rPr>
          <w:spacing w:val="-4"/>
          <w:sz w:val="24"/>
        </w:rPr>
        <w:t>task?</w:t>
      </w:r>
    </w:p>
    <w:p>
      <w:pPr>
        <w:pStyle w:val="BodyText"/>
        <w:ind w:left="0"/>
      </w:pPr>
    </w:p>
    <w:p>
      <w:pPr>
        <w:pStyle w:val="BodyText"/>
        <w:spacing w:line="480" w:lineRule="auto"/>
        <w:ind w:right="396" w:firstLine="719"/>
        <w:jc w:val="both"/>
      </w:pPr>
      <w:r>
        <w:rPr/>
        <w:t>To answer these questions, Ferris in Bitchener and Ferris (2012) says teachers must examine</w:t>
      </w:r>
      <w:r>
        <w:rPr>
          <w:spacing w:val="-14"/>
        </w:rPr>
        <w:t> </w:t>
      </w:r>
      <w:r>
        <w:rPr/>
        <w:t>the</w:t>
      </w:r>
      <w:r>
        <w:rPr>
          <w:spacing w:val="-14"/>
        </w:rPr>
        <w:t> </w:t>
      </w:r>
      <w:r>
        <w:rPr/>
        <w:t>specific</w:t>
      </w:r>
      <w:r>
        <w:rPr>
          <w:spacing w:val="-12"/>
        </w:rPr>
        <w:t> </w:t>
      </w:r>
      <w:r>
        <w:rPr/>
        <w:t>needs</w:t>
      </w:r>
      <w:r>
        <w:rPr>
          <w:spacing w:val="-13"/>
        </w:rPr>
        <w:t> </w:t>
      </w:r>
      <w:r>
        <w:rPr/>
        <w:t>of</w:t>
      </w:r>
      <w:r>
        <w:rPr>
          <w:spacing w:val="-10"/>
        </w:rPr>
        <w:t> </w:t>
      </w:r>
      <w:r>
        <w:rPr/>
        <w:t>individual</w:t>
      </w:r>
      <w:r>
        <w:rPr>
          <w:spacing w:val="-11"/>
        </w:rPr>
        <w:t> </w:t>
      </w:r>
      <w:r>
        <w:rPr/>
        <w:t>students</w:t>
      </w:r>
      <w:r>
        <w:rPr>
          <w:spacing w:val="-9"/>
        </w:rPr>
        <w:t> </w:t>
      </w:r>
      <w:r>
        <w:rPr/>
        <w:t>and</w:t>
      </w:r>
      <w:r>
        <w:rPr>
          <w:spacing w:val="-9"/>
        </w:rPr>
        <w:t> </w:t>
      </w:r>
      <w:r>
        <w:rPr/>
        <w:t>consider</w:t>
      </w:r>
      <w:r>
        <w:rPr>
          <w:spacing w:val="-11"/>
        </w:rPr>
        <w:t> </w:t>
      </w:r>
      <w:r>
        <w:rPr/>
        <w:t>the</w:t>
      </w:r>
      <w:r>
        <w:rPr>
          <w:spacing w:val="-13"/>
        </w:rPr>
        <w:t> </w:t>
      </w:r>
      <w:r>
        <w:rPr/>
        <w:t>student‟s</w:t>
      </w:r>
      <w:r>
        <w:rPr>
          <w:spacing w:val="-13"/>
        </w:rPr>
        <w:t> </w:t>
      </w:r>
      <w:r>
        <w:rPr/>
        <w:t>perceptions</w:t>
      </w:r>
      <w:r>
        <w:rPr>
          <w:spacing w:val="-9"/>
        </w:rPr>
        <w:t> </w:t>
      </w:r>
      <w:r>
        <w:rPr/>
        <w:t>of</w:t>
      </w:r>
      <w:r>
        <w:rPr>
          <w:spacing w:val="-10"/>
        </w:rPr>
        <w:t> </w:t>
      </w:r>
      <w:r>
        <w:rPr/>
        <w:t>what</w:t>
      </w:r>
      <w:r>
        <w:rPr>
          <w:spacing w:val="-11"/>
        </w:rPr>
        <w:t> </w:t>
      </w:r>
      <w:r>
        <w:rPr/>
        <w:t>is considered</w:t>
      </w:r>
      <w:r>
        <w:rPr>
          <w:spacing w:val="40"/>
        </w:rPr>
        <w:t> </w:t>
      </w:r>
      <w:r>
        <w:rPr/>
        <w:t>as</w:t>
      </w:r>
      <w:r>
        <w:rPr>
          <w:spacing w:val="40"/>
        </w:rPr>
        <w:t> </w:t>
      </w:r>
      <w:r>
        <w:rPr/>
        <w:t>strengths</w:t>
      </w:r>
      <w:r>
        <w:rPr>
          <w:spacing w:val="40"/>
        </w:rPr>
        <w:t> </w:t>
      </w:r>
      <w:r>
        <w:rPr/>
        <w:t>and</w:t>
      </w:r>
      <w:r>
        <w:rPr>
          <w:spacing w:val="40"/>
        </w:rPr>
        <w:t> </w:t>
      </w:r>
      <w:r>
        <w:rPr/>
        <w:t>weakness</w:t>
      </w:r>
      <w:r>
        <w:rPr>
          <w:spacing w:val="40"/>
        </w:rPr>
        <w:t> </w:t>
      </w:r>
      <w:r>
        <w:rPr/>
        <w:t>as</w:t>
      </w:r>
      <w:r>
        <w:rPr>
          <w:spacing w:val="40"/>
        </w:rPr>
        <w:t> </w:t>
      </w:r>
      <w:r>
        <w:rPr/>
        <w:t>writers.</w:t>
      </w:r>
      <w:r>
        <w:rPr>
          <w:spacing w:val="40"/>
        </w:rPr>
        <w:t> </w:t>
      </w:r>
      <w:r>
        <w:rPr/>
        <w:t>The</w:t>
      </w:r>
      <w:r>
        <w:rPr>
          <w:spacing w:val="40"/>
        </w:rPr>
        <w:t> </w:t>
      </w:r>
      <w:r>
        <w:rPr/>
        <w:t>prospect</w:t>
      </w:r>
      <w:r>
        <w:rPr>
          <w:spacing w:val="40"/>
        </w:rPr>
        <w:t> </w:t>
      </w:r>
      <w:r>
        <w:rPr/>
        <w:t>of</w:t>
      </w:r>
      <w:r>
        <w:rPr>
          <w:spacing w:val="40"/>
        </w:rPr>
        <w:t> </w:t>
      </w:r>
      <w:r>
        <w:rPr/>
        <w:t>responding</w:t>
      </w:r>
      <w:r>
        <w:rPr>
          <w:spacing w:val="40"/>
        </w:rPr>
        <w:t> </w:t>
      </w:r>
      <w:r>
        <w:rPr/>
        <w:t>to</w:t>
      </w:r>
      <w:r>
        <w:rPr>
          <w:spacing w:val="40"/>
        </w:rPr>
        <w:t> </w:t>
      </w:r>
      <w:r>
        <w:rPr/>
        <w:t>students writing</w:t>
      </w:r>
      <w:r>
        <w:rPr>
          <w:spacing w:val="40"/>
        </w:rPr>
        <w:t> </w:t>
      </w:r>
      <w:r>
        <w:rPr/>
        <w:t>might</w:t>
      </w:r>
      <w:r>
        <w:rPr>
          <w:spacing w:val="40"/>
        </w:rPr>
        <w:t> </w:t>
      </w:r>
      <w:r>
        <w:rPr/>
        <w:t>overwhelm</w:t>
      </w:r>
      <w:r>
        <w:rPr>
          <w:spacing w:val="40"/>
        </w:rPr>
        <w:t> </w:t>
      </w:r>
      <w:r>
        <w:rPr/>
        <w:t>teachers</w:t>
      </w:r>
      <w:r>
        <w:rPr>
          <w:spacing w:val="40"/>
        </w:rPr>
        <w:t> </w:t>
      </w:r>
      <w:r>
        <w:rPr/>
        <w:t>of</w:t>
      </w:r>
      <w:r>
        <w:rPr>
          <w:spacing w:val="40"/>
        </w:rPr>
        <w:t> </w:t>
      </w:r>
      <w:r>
        <w:rPr/>
        <w:t>writing</w:t>
      </w:r>
      <w:r>
        <w:rPr>
          <w:spacing w:val="40"/>
        </w:rPr>
        <w:t> </w:t>
      </w:r>
      <w:r>
        <w:rPr/>
        <w:t>because</w:t>
      </w:r>
      <w:r>
        <w:rPr>
          <w:spacing w:val="40"/>
        </w:rPr>
        <w:t> </w:t>
      </w:r>
      <w:r>
        <w:rPr/>
        <w:t>of</w:t>
      </w:r>
      <w:r>
        <w:rPr>
          <w:spacing w:val="40"/>
        </w:rPr>
        <w:t> </w:t>
      </w:r>
      <w:r>
        <w:rPr/>
        <w:t>the</w:t>
      </w:r>
      <w:r>
        <w:rPr>
          <w:spacing w:val="40"/>
        </w:rPr>
        <w:t> </w:t>
      </w:r>
      <w:r>
        <w:rPr/>
        <w:t>feeling</w:t>
      </w:r>
      <w:r>
        <w:rPr>
          <w:spacing w:val="40"/>
        </w:rPr>
        <w:t> </w:t>
      </w:r>
      <w:r>
        <w:rPr/>
        <w:t>of</w:t>
      </w:r>
      <w:r>
        <w:rPr>
          <w:spacing w:val="40"/>
        </w:rPr>
        <w:t> </w:t>
      </w:r>
      <w:r>
        <w:rPr/>
        <w:t>being</w:t>
      </w:r>
      <w:r>
        <w:rPr>
          <w:spacing w:val="40"/>
        </w:rPr>
        <w:t> </w:t>
      </w:r>
      <w:r>
        <w:rPr/>
        <w:t>obligated</w:t>
      </w:r>
      <w:r>
        <w:rPr>
          <w:spacing w:val="40"/>
        </w:rPr>
        <w:t> </w:t>
      </w:r>
      <w:r>
        <w:rPr/>
        <w:t>to correct every inconceivable error in every paper. This approach overwhelms students as well as</w:t>
      </w:r>
      <w:r>
        <w:rPr>
          <w:spacing w:val="80"/>
        </w:rPr>
        <w:t> </w:t>
      </w:r>
      <w:r>
        <w:rPr/>
        <w:t>it denies teachers the opportunity to continue teaching writing through the evaluation process. There</w:t>
      </w:r>
      <w:r>
        <w:rPr>
          <w:spacing w:val="40"/>
        </w:rPr>
        <w:t> </w:t>
      </w:r>
      <w:r>
        <w:rPr/>
        <w:t>has</w:t>
      </w:r>
      <w:r>
        <w:rPr>
          <w:spacing w:val="40"/>
        </w:rPr>
        <w:t> </w:t>
      </w:r>
      <w:r>
        <w:rPr/>
        <w:t>been</w:t>
      </w:r>
      <w:r>
        <w:rPr>
          <w:spacing w:val="40"/>
        </w:rPr>
        <w:t> </w:t>
      </w:r>
      <w:r>
        <w:rPr/>
        <w:t>progress</w:t>
      </w:r>
      <w:r>
        <w:rPr>
          <w:spacing w:val="40"/>
        </w:rPr>
        <w:t> </w:t>
      </w:r>
      <w:r>
        <w:rPr/>
        <w:t>in</w:t>
      </w:r>
      <w:r>
        <w:rPr>
          <w:spacing w:val="40"/>
        </w:rPr>
        <w:t> </w:t>
      </w:r>
      <w:r>
        <w:rPr/>
        <w:t>assessment</w:t>
      </w:r>
      <w:r>
        <w:rPr>
          <w:spacing w:val="40"/>
        </w:rPr>
        <w:t> </w:t>
      </w:r>
      <w:r>
        <w:rPr/>
        <w:t>procedures</w:t>
      </w:r>
      <w:r>
        <w:rPr>
          <w:spacing w:val="40"/>
        </w:rPr>
        <w:t> </w:t>
      </w:r>
      <w:r>
        <w:rPr/>
        <w:t>which</w:t>
      </w:r>
      <w:r>
        <w:rPr>
          <w:spacing w:val="40"/>
        </w:rPr>
        <w:t> </w:t>
      </w:r>
      <w:r>
        <w:rPr/>
        <w:t>replace</w:t>
      </w:r>
      <w:r>
        <w:rPr>
          <w:spacing w:val="40"/>
        </w:rPr>
        <w:t> </w:t>
      </w:r>
      <w:r>
        <w:rPr/>
        <w:t>the</w:t>
      </w:r>
      <w:r>
        <w:rPr>
          <w:spacing w:val="40"/>
        </w:rPr>
        <w:t> </w:t>
      </w:r>
      <w:r>
        <w:rPr/>
        <w:t>summative</w:t>
      </w:r>
      <w:r>
        <w:rPr>
          <w:spacing w:val="40"/>
        </w:rPr>
        <w:t> </w:t>
      </w:r>
      <w:r>
        <w:rPr/>
        <w:t>assessment with the alternative assessment techniques such as peer assessment, portfolio assessment, self- assessment and so on which have made leaners to become a part of the complete learning cycle and to create a product that shows what they can do (Sajedi, 2014).</w:t>
      </w:r>
    </w:p>
    <w:p>
      <w:pPr>
        <w:pStyle w:val="Heading2"/>
        <w:numPr>
          <w:ilvl w:val="2"/>
          <w:numId w:val="9"/>
        </w:numPr>
        <w:tabs>
          <w:tab w:pos="1198" w:val="left" w:leader="none"/>
        </w:tabs>
        <w:spacing w:line="240" w:lineRule="auto" w:before="9" w:after="0"/>
        <w:ind w:left="1198" w:right="0" w:hanging="738"/>
        <w:jc w:val="both"/>
        <w:rPr>
          <w:rFonts w:ascii="Calibri"/>
        </w:rPr>
      </w:pPr>
      <w:bookmarkStart w:name="_TOC_250030" w:id="51"/>
      <w:r>
        <w:rPr/>
        <w:t>Assessment</w:t>
      </w:r>
      <w:r>
        <w:rPr>
          <w:spacing w:val="4"/>
        </w:rPr>
        <w:t> </w:t>
      </w:r>
      <w:r>
        <w:rPr/>
        <w:t>versus</w:t>
      </w:r>
      <w:r>
        <w:rPr>
          <w:spacing w:val="7"/>
        </w:rPr>
        <w:t> </w:t>
      </w:r>
      <w:bookmarkEnd w:id="51"/>
      <w:r>
        <w:rPr>
          <w:spacing w:val="-2"/>
        </w:rPr>
        <w:t>Marking</w:t>
      </w:r>
    </w:p>
    <w:p>
      <w:pPr>
        <w:pStyle w:val="BodyText"/>
        <w:spacing w:before="9"/>
        <w:ind w:left="0"/>
        <w:rPr>
          <w:b/>
        </w:rPr>
      </w:pPr>
    </w:p>
    <w:p>
      <w:pPr>
        <w:pStyle w:val="BodyText"/>
        <w:spacing w:line="480" w:lineRule="auto"/>
        <w:ind w:right="408" w:firstLine="719"/>
        <w:jc w:val="both"/>
      </w:pPr>
      <w:r>
        <w:rPr/>
        <w:t>Assessment</w:t>
      </w:r>
      <w:r>
        <w:rPr>
          <w:spacing w:val="40"/>
        </w:rPr>
        <w:t> </w:t>
      </w:r>
      <w:r>
        <w:rPr/>
        <w:t>entails</w:t>
      </w:r>
      <w:r>
        <w:rPr>
          <w:spacing w:val="40"/>
        </w:rPr>
        <w:t> </w:t>
      </w:r>
      <w:r>
        <w:rPr/>
        <w:t>making</w:t>
      </w:r>
      <w:r>
        <w:rPr>
          <w:spacing w:val="40"/>
        </w:rPr>
        <w:t> </w:t>
      </w:r>
      <w:r>
        <w:rPr/>
        <w:t>an</w:t>
      </w:r>
      <w:r>
        <w:rPr>
          <w:spacing w:val="40"/>
        </w:rPr>
        <w:t> </w:t>
      </w:r>
      <w:r>
        <w:rPr/>
        <w:t>informed</w:t>
      </w:r>
      <w:r>
        <w:rPr>
          <w:spacing w:val="40"/>
        </w:rPr>
        <w:t> </w:t>
      </w:r>
      <w:r>
        <w:rPr/>
        <w:t>and</w:t>
      </w:r>
      <w:r>
        <w:rPr>
          <w:spacing w:val="40"/>
        </w:rPr>
        <w:t> </w:t>
      </w:r>
      <w:r>
        <w:rPr/>
        <w:t>considered</w:t>
      </w:r>
      <w:r>
        <w:rPr>
          <w:spacing w:val="40"/>
        </w:rPr>
        <w:t> </w:t>
      </w:r>
      <w:r>
        <w:rPr/>
        <w:t>judgment</w:t>
      </w:r>
      <w:r>
        <w:rPr>
          <w:spacing w:val="40"/>
        </w:rPr>
        <w:t> </w:t>
      </w:r>
      <w:r>
        <w:rPr/>
        <w:t>about</w:t>
      </w:r>
      <w:r>
        <w:rPr>
          <w:spacing w:val="40"/>
        </w:rPr>
        <w:t> </w:t>
      </w:r>
      <w:r>
        <w:rPr/>
        <w:t>the</w:t>
      </w:r>
      <w:r>
        <w:rPr>
          <w:spacing w:val="40"/>
        </w:rPr>
        <w:t> </w:t>
      </w:r>
      <w:r>
        <w:rPr/>
        <w:t>quality</w:t>
      </w:r>
      <w:r>
        <w:rPr>
          <w:spacing w:val="80"/>
        </w:rPr>
        <w:t> </w:t>
      </w:r>
      <w:r>
        <w:rPr/>
        <w:t>of</w:t>
      </w:r>
      <w:r>
        <w:rPr>
          <w:spacing w:val="40"/>
        </w:rPr>
        <w:t> </w:t>
      </w:r>
      <w:r>
        <w:rPr/>
        <w:t>a</w:t>
      </w:r>
      <w:r>
        <w:rPr>
          <w:spacing w:val="40"/>
        </w:rPr>
        <w:t> </w:t>
      </w:r>
      <w:r>
        <w:rPr/>
        <w:t>student‟s</w:t>
      </w:r>
      <w:r>
        <w:rPr>
          <w:spacing w:val="40"/>
        </w:rPr>
        <w:t> </w:t>
      </w:r>
      <w:r>
        <w:rPr/>
        <w:t>performance</w:t>
      </w:r>
      <w:r>
        <w:rPr>
          <w:spacing w:val="40"/>
        </w:rPr>
        <w:t> </w:t>
      </w:r>
      <w:r>
        <w:rPr/>
        <w:t>on</w:t>
      </w:r>
      <w:r>
        <w:rPr>
          <w:spacing w:val="40"/>
        </w:rPr>
        <w:t> </w:t>
      </w:r>
      <w:r>
        <w:rPr/>
        <w:t>a</w:t>
      </w:r>
      <w:r>
        <w:rPr>
          <w:spacing w:val="40"/>
        </w:rPr>
        <w:t> </w:t>
      </w:r>
      <w:r>
        <w:rPr/>
        <w:t>given</w:t>
      </w:r>
      <w:r>
        <w:rPr>
          <w:spacing w:val="40"/>
        </w:rPr>
        <w:t> </w:t>
      </w:r>
      <w:r>
        <w:rPr/>
        <w:t>assignment.</w:t>
      </w:r>
      <w:r>
        <w:rPr>
          <w:spacing w:val="40"/>
        </w:rPr>
        <w:t> </w:t>
      </w:r>
      <w:r>
        <w:rPr/>
        <w:t>It</w:t>
      </w:r>
      <w:r>
        <w:rPr>
          <w:spacing w:val="40"/>
        </w:rPr>
        <w:t> </w:t>
      </w:r>
      <w:r>
        <w:rPr/>
        <w:t>is</w:t>
      </w:r>
      <w:r>
        <w:rPr>
          <w:spacing w:val="40"/>
        </w:rPr>
        <w:t> </w:t>
      </w:r>
      <w:r>
        <w:rPr/>
        <w:t>a</w:t>
      </w:r>
      <w:r>
        <w:rPr>
          <w:spacing w:val="40"/>
        </w:rPr>
        <w:t> </w:t>
      </w:r>
      <w:r>
        <w:rPr/>
        <w:t>systematic</w:t>
      </w:r>
      <w:r>
        <w:rPr>
          <w:spacing w:val="40"/>
        </w:rPr>
        <w:t> </w:t>
      </w:r>
      <w:r>
        <w:rPr/>
        <w:t>process</w:t>
      </w:r>
      <w:r>
        <w:rPr>
          <w:spacing w:val="40"/>
        </w:rPr>
        <w:t> </w:t>
      </w:r>
      <w:r>
        <w:rPr/>
        <w:t>for</w:t>
      </w:r>
      <w:r>
        <w:rPr>
          <w:spacing w:val="40"/>
        </w:rPr>
        <w:t> </w:t>
      </w:r>
      <w:r>
        <w:rPr/>
        <w:t>gathering data</w:t>
      </w:r>
      <w:r>
        <w:rPr>
          <w:spacing w:val="59"/>
        </w:rPr>
        <w:t> </w:t>
      </w:r>
      <w:r>
        <w:rPr/>
        <w:t>about</w:t>
      </w:r>
      <w:r>
        <w:rPr>
          <w:spacing w:val="58"/>
        </w:rPr>
        <w:t> </w:t>
      </w:r>
      <w:r>
        <w:rPr/>
        <w:t>students‟</w:t>
      </w:r>
      <w:r>
        <w:rPr>
          <w:spacing w:val="55"/>
        </w:rPr>
        <w:t> </w:t>
      </w:r>
      <w:r>
        <w:rPr/>
        <w:t>achievement</w:t>
      </w:r>
      <w:r>
        <w:rPr>
          <w:spacing w:val="61"/>
        </w:rPr>
        <w:t> </w:t>
      </w:r>
      <w:r>
        <w:rPr/>
        <w:t>and</w:t>
      </w:r>
      <w:r>
        <w:rPr>
          <w:spacing w:val="59"/>
        </w:rPr>
        <w:t> </w:t>
      </w:r>
      <w:r>
        <w:rPr/>
        <w:t>an</w:t>
      </w:r>
      <w:r>
        <w:rPr>
          <w:spacing w:val="60"/>
        </w:rPr>
        <w:t> </w:t>
      </w:r>
      <w:r>
        <w:rPr/>
        <w:t>essential</w:t>
      </w:r>
      <w:r>
        <w:rPr>
          <w:spacing w:val="58"/>
        </w:rPr>
        <w:t> </w:t>
      </w:r>
      <w:r>
        <w:rPr/>
        <w:t>component</w:t>
      </w:r>
      <w:r>
        <w:rPr>
          <w:spacing w:val="58"/>
        </w:rPr>
        <w:t> </w:t>
      </w:r>
      <w:r>
        <w:rPr/>
        <w:t>of</w:t>
      </w:r>
      <w:r>
        <w:rPr>
          <w:spacing w:val="55"/>
        </w:rPr>
        <w:t> </w:t>
      </w:r>
      <w:r>
        <w:rPr/>
        <w:t>teaching</w:t>
      </w:r>
      <w:r>
        <w:rPr>
          <w:spacing w:val="57"/>
        </w:rPr>
        <w:t> </w:t>
      </w:r>
      <w:r>
        <w:rPr/>
        <w:t>(Dhindsa,</w:t>
      </w:r>
      <w:r>
        <w:rPr>
          <w:spacing w:val="57"/>
        </w:rPr>
        <w:t> </w:t>
      </w:r>
      <w:r>
        <w:rPr>
          <w:spacing w:val="-4"/>
        </w:rPr>
        <w:t>Omar</w:t>
      </w:r>
    </w:p>
    <w:p>
      <w:pPr>
        <w:spacing w:after="0" w:line="480" w:lineRule="auto"/>
        <w:jc w:val="both"/>
        <w:sectPr>
          <w:pgSz w:w="12240" w:h="15840"/>
          <w:pgMar w:header="0" w:footer="744" w:top="1360" w:bottom="940" w:left="980" w:right="1040"/>
        </w:sectPr>
      </w:pPr>
    </w:p>
    <w:p>
      <w:pPr>
        <w:pStyle w:val="BodyText"/>
        <w:spacing w:line="480" w:lineRule="auto" w:before="72"/>
        <w:ind w:right="408"/>
        <w:jc w:val="both"/>
      </w:pPr>
      <w:r>
        <w:rPr/>
        <w:t>&amp;Wadrip,</w:t>
      </w:r>
      <w:r>
        <w:rPr>
          <w:spacing w:val="40"/>
        </w:rPr>
        <w:t> </w:t>
      </w:r>
      <w:r>
        <w:rPr/>
        <w:t>2007).</w:t>
      </w:r>
      <w:r>
        <w:rPr>
          <w:spacing w:val="40"/>
        </w:rPr>
        <w:t> </w:t>
      </w:r>
      <w:r>
        <w:rPr/>
        <w:t>In</w:t>
      </w:r>
      <w:r>
        <w:rPr>
          <w:spacing w:val="40"/>
        </w:rPr>
        <w:t> </w:t>
      </w:r>
      <w:r>
        <w:rPr/>
        <w:t>the</w:t>
      </w:r>
      <w:r>
        <w:rPr>
          <w:spacing w:val="40"/>
        </w:rPr>
        <w:t> </w:t>
      </w:r>
      <w:r>
        <w:rPr/>
        <w:t>view</w:t>
      </w:r>
      <w:r>
        <w:rPr>
          <w:spacing w:val="40"/>
        </w:rPr>
        <w:t> </w:t>
      </w:r>
      <w:r>
        <w:rPr/>
        <w:t>of</w:t>
      </w:r>
      <w:r>
        <w:rPr>
          <w:spacing w:val="40"/>
        </w:rPr>
        <w:t> </w:t>
      </w:r>
      <w:r>
        <w:rPr/>
        <w:t>Hattie</w:t>
      </w:r>
      <w:r>
        <w:rPr>
          <w:spacing w:val="40"/>
        </w:rPr>
        <w:t> </w:t>
      </w:r>
      <w:r>
        <w:rPr/>
        <w:t>and</w:t>
      </w:r>
      <w:r>
        <w:rPr>
          <w:spacing w:val="40"/>
        </w:rPr>
        <w:t> </w:t>
      </w:r>
      <w:r>
        <w:rPr/>
        <w:t>Temperley</w:t>
      </w:r>
      <w:r>
        <w:rPr>
          <w:spacing w:val="40"/>
        </w:rPr>
        <w:t> </w:t>
      </w:r>
      <w:r>
        <w:rPr/>
        <w:t>(2007)</w:t>
      </w:r>
      <w:r>
        <w:rPr>
          <w:spacing w:val="40"/>
        </w:rPr>
        <w:t> </w:t>
      </w:r>
      <w:r>
        <w:rPr/>
        <w:t>assessment</w:t>
      </w:r>
      <w:r>
        <w:rPr>
          <w:spacing w:val="40"/>
        </w:rPr>
        <w:t> </w:t>
      </w:r>
      <w:r>
        <w:rPr/>
        <w:t>appears</w:t>
      </w:r>
      <w:r>
        <w:rPr>
          <w:spacing w:val="40"/>
        </w:rPr>
        <w:t> </w:t>
      </w:r>
      <w:r>
        <w:rPr/>
        <w:t>to</w:t>
      </w:r>
      <w:r>
        <w:rPr>
          <w:spacing w:val="40"/>
        </w:rPr>
        <w:t> </w:t>
      </w:r>
      <w:r>
        <w:rPr/>
        <w:t>be,</w:t>
      </w:r>
      <w:r>
        <w:rPr>
          <w:spacing w:val="40"/>
        </w:rPr>
        <w:t> </w:t>
      </w:r>
      <w:r>
        <w:rPr/>
        <w:t>at one</w:t>
      </w:r>
      <w:r>
        <w:rPr>
          <w:spacing w:val="40"/>
        </w:rPr>
        <w:t> </w:t>
      </w:r>
      <w:r>
        <w:rPr/>
        <w:t>and</w:t>
      </w:r>
      <w:r>
        <w:rPr>
          <w:spacing w:val="40"/>
        </w:rPr>
        <w:t> </w:t>
      </w:r>
      <w:r>
        <w:rPr/>
        <w:t>the</w:t>
      </w:r>
      <w:r>
        <w:rPr>
          <w:spacing w:val="40"/>
        </w:rPr>
        <w:t> </w:t>
      </w:r>
      <w:r>
        <w:rPr/>
        <w:t>same</w:t>
      </w:r>
      <w:r>
        <w:rPr>
          <w:spacing w:val="40"/>
        </w:rPr>
        <w:t> </w:t>
      </w:r>
      <w:r>
        <w:rPr/>
        <w:t>time,</w:t>
      </w:r>
      <w:r>
        <w:rPr>
          <w:spacing w:val="40"/>
        </w:rPr>
        <w:t> </w:t>
      </w:r>
      <w:r>
        <w:rPr/>
        <w:t>enormously</w:t>
      </w:r>
      <w:r>
        <w:rPr>
          <w:spacing w:val="40"/>
        </w:rPr>
        <w:t> </w:t>
      </w:r>
      <w:r>
        <w:rPr/>
        <w:t>expensive,</w:t>
      </w:r>
      <w:r>
        <w:rPr>
          <w:spacing w:val="40"/>
        </w:rPr>
        <w:t> </w:t>
      </w:r>
      <w:r>
        <w:rPr/>
        <w:t>disliked</w:t>
      </w:r>
      <w:r>
        <w:rPr>
          <w:spacing w:val="40"/>
        </w:rPr>
        <w:t> </w:t>
      </w:r>
      <w:r>
        <w:rPr/>
        <w:t>by</w:t>
      </w:r>
      <w:r>
        <w:rPr>
          <w:spacing w:val="40"/>
        </w:rPr>
        <w:t> </w:t>
      </w:r>
      <w:r>
        <w:rPr/>
        <w:t>teachers</w:t>
      </w:r>
      <w:r>
        <w:rPr>
          <w:spacing w:val="40"/>
        </w:rPr>
        <w:t> </w:t>
      </w:r>
      <w:r>
        <w:rPr/>
        <w:t>and</w:t>
      </w:r>
      <w:r>
        <w:rPr>
          <w:spacing w:val="40"/>
        </w:rPr>
        <w:t> </w:t>
      </w:r>
      <w:r>
        <w:rPr/>
        <w:t>largely</w:t>
      </w:r>
      <w:r>
        <w:rPr>
          <w:spacing w:val="40"/>
        </w:rPr>
        <w:t> </w:t>
      </w:r>
      <w:r>
        <w:rPr/>
        <w:t>ineffective</w:t>
      </w:r>
      <w:r>
        <w:rPr>
          <w:spacing w:val="40"/>
        </w:rPr>
        <w:t> </w:t>
      </w:r>
      <w:r>
        <w:rPr/>
        <w:t>in</w:t>
      </w:r>
      <w:r>
        <w:rPr>
          <w:spacing w:val="40"/>
        </w:rPr>
        <w:t> </w:t>
      </w:r>
      <w:r>
        <w:rPr/>
        <w:t>supporting</w:t>
      </w:r>
      <w:r>
        <w:rPr>
          <w:spacing w:val="40"/>
        </w:rPr>
        <w:t> </w:t>
      </w:r>
      <w:r>
        <w:rPr/>
        <w:t>learning,</w:t>
      </w:r>
      <w:r>
        <w:rPr>
          <w:spacing w:val="40"/>
        </w:rPr>
        <w:t> </w:t>
      </w:r>
      <w:r>
        <w:rPr/>
        <w:t>given</w:t>
      </w:r>
      <w:r>
        <w:rPr>
          <w:spacing w:val="40"/>
        </w:rPr>
        <w:t> </w:t>
      </w:r>
      <w:r>
        <w:rPr/>
        <w:t>the</w:t>
      </w:r>
      <w:r>
        <w:rPr>
          <w:spacing w:val="40"/>
        </w:rPr>
        <w:t> </w:t>
      </w:r>
      <w:r>
        <w:rPr/>
        <w:t>way</w:t>
      </w:r>
      <w:r>
        <w:rPr>
          <w:spacing w:val="39"/>
        </w:rPr>
        <w:t> </w:t>
      </w:r>
      <w:r>
        <w:rPr/>
        <w:t>it</w:t>
      </w:r>
      <w:r>
        <w:rPr>
          <w:spacing w:val="40"/>
        </w:rPr>
        <w:t> </w:t>
      </w:r>
      <w:r>
        <w:rPr/>
        <w:t>is</w:t>
      </w:r>
      <w:r>
        <w:rPr>
          <w:spacing w:val="40"/>
        </w:rPr>
        <w:t> </w:t>
      </w:r>
      <w:r>
        <w:rPr/>
        <w:t>conducted.</w:t>
      </w:r>
      <w:r>
        <w:rPr>
          <w:spacing w:val="40"/>
        </w:rPr>
        <w:t> </w:t>
      </w:r>
      <w:r>
        <w:rPr/>
        <w:t>It</w:t>
      </w:r>
      <w:r>
        <w:rPr>
          <w:spacing w:val="40"/>
        </w:rPr>
        <w:t> </w:t>
      </w:r>
      <w:r>
        <w:rPr/>
        <w:t>makes</w:t>
      </w:r>
      <w:r>
        <w:rPr>
          <w:spacing w:val="40"/>
        </w:rPr>
        <w:t> </w:t>
      </w:r>
      <w:r>
        <w:rPr/>
        <w:t>more</w:t>
      </w:r>
      <w:r>
        <w:rPr>
          <w:spacing w:val="40"/>
        </w:rPr>
        <w:t> </w:t>
      </w:r>
      <w:r>
        <w:rPr/>
        <w:t>difference</w:t>
      </w:r>
      <w:r>
        <w:rPr>
          <w:spacing w:val="40"/>
        </w:rPr>
        <w:t> </w:t>
      </w:r>
      <w:r>
        <w:rPr/>
        <w:t>to</w:t>
      </w:r>
      <w:r>
        <w:rPr>
          <w:spacing w:val="40"/>
        </w:rPr>
        <w:t> </w:t>
      </w:r>
      <w:r>
        <w:rPr/>
        <w:t>the</w:t>
      </w:r>
      <w:r>
        <w:rPr>
          <w:spacing w:val="40"/>
        </w:rPr>
        <w:t> </w:t>
      </w:r>
      <w:r>
        <w:rPr/>
        <w:t>way that students spend their time, focus their effort, and perform, than any other aspect of the</w:t>
      </w:r>
      <w:r>
        <w:rPr>
          <w:spacing w:val="40"/>
        </w:rPr>
        <w:t> </w:t>
      </w:r>
      <w:r>
        <w:rPr/>
        <w:t>courses they study, including the</w:t>
      </w:r>
      <w:r>
        <w:rPr>
          <w:spacing w:val="40"/>
        </w:rPr>
        <w:t> </w:t>
      </w:r>
      <w:r>
        <w:rPr/>
        <w:t>teaching.</w:t>
      </w:r>
    </w:p>
    <w:p>
      <w:pPr>
        <w:pStyle w:val="BodyText"/>
        <w:spacing w:line="480" w:lineRule="auto"/>
        <w:ind w:right="402" w:firstLine="719"/>
        <w:jc w:val="both"/>
      </w:pPr>
      <w:r>
        <w:rPr/>
        <w:t>Many</w:t>
      </w:r>
      <w:r>
        <w:rPr>
          <w:spacing w:val="40"/>
        </w:rPr>
        <w:t> </w:t>
      </w:r>
      <w:r>
        <w:rPr/>
        <w:t>writing</w:t>
      </w:r>
      <w:r>
        <w:rPr>
          <w:spacing w:val="40"/>
        </w:rPr>
        <w:t> </w:t>
      </w:r>
      <w:r>
        <w:rPr/>
        <w:t>experts</w:t>
      </w:r>
      <w:r>
        <w:rPr>
          <w:spacing w:val="40"/>
        </w:rPr>
        <w:t> </w:t>
      </w:r>
      <w:r>
        <w:rPr/>
        <w:t>like</w:t>
      </w:r>
      <w:r>
        <w:rPr>
          <w:spacing w:val="40"/>
        </w:rPr>
        <w:t> </w:t>
      </w:r>
      <w:r>
        <w:rPr/>
        <w:t>Ali</w:t>
      </w:r>
      <w:r>
        <w:rPr>
          <w:spacing w:val="40"/>
        </w:rPr>
        <w:t> </w:t>
      </w:r>
      <w:r>
        <w:rPr/>
        <w:t>Ghufron</w:t>
      </w:r>
      <w:r>
        <w:rPr>
          <w:spacing w:val="40"/>
        </w:rPr>
        <w:t> </w:t>
      </w:r>
      <w:r>
        <w:rPr/>
        <w:t>and</w:t>
      </w:r>
      <w:r>
        <w:rPr>
          <w:spacing w:val="40"/>
        </w:rPr>
        <w:t> </w:t>
      </w:r>
      <w:r>
        <w:rPr/>
        <w:t>Masnatul,</w:t>
      </w:r>
      <w:r>
        <w:rPr>
          <w:spacing w:val="40"/>
        </w:rPr>
        <w:t> </w:t>
      </w:r>
      <w:r>
        <w:rPr/>
        <w:t>2015)</w:t>
      </w:r>
      <w:r>
        <w:rPr>
          <w:spacing w:val="40"/>
        </w:rPr>
        <w:t> </w:t>
      </w:r>
      <w:r>
        <w:rPr/>
        <w:t>have</w:t>
      </w:r>
      <w:r>
        <w:rPr>
          <w:spacing w:val="40"/>
        </w:rPr>
        <w:t> </w:t>
      </w:r>
      <w:r>
        <w:rPr/>
        <w:t>opined</w:t>
      </w:r>
      <w:r>
        <w:rPr>
          <w:spacing w:val="40"/>
        </w:rPr>
        <w:t> </w:t>
      </w:r>
      <w:r>
        <w:rPr/>
        <w:t>that assessment</w:t>
      </w:r>
      <w:r>
        <w:rPr>
          <w:spacing w:val="40"/>
        </w:rPr>
        <w:t> </w:t>
      </w:r>
      <w:r>
        <w:rPr/>
        <w:t>should</w:t>
      </w:r>
      <w:r>
        <w:rPr>
          <w:spacing w:val="40"/>
        </w:rPr>
        <w:t> </w:t>
      </w:r>
      <w:r>
        <w:rPr/>
        <w:t>be</w:t>
      </w:r>
      <w:r>
        <w:rPr>
          <w:spacing w:val="40"/>
        </w:rPr>
        <w:t> </w:t>
      </w:r>
      <w:r>
        <w:rPr/>
        <w:t>preferred</w:t>
      </w:r>
      <w:r>
        <w:rPr>
          <w:spacing w:val="40"/>
        </w:rPr>
        <w:t> </w:t>
      </w:r>
      <w:r>
        <w:rPr/>
        <w:t>to</w:t>
      </w:r>
      <w:r>
        <w:rPr>
          <w:spacing w:val="40"/>
        </w:rPr>
        <w:t> </w:t>
      </w:r>
      <w:r>
        <w:rPr/>
        <w:t>marking</w:t>
      </w:r>
      <w:r>
        <w:rPr>
          <w:spacing w:val="40"/>
        </w:rPr>
        <w:t> </w:t>
      </w:r>
      <w:r>
        <w:rPr/>
        <w:t>while</w:t>
      </w:r>
      <w:r>
        <w:rPr>
          <w:spacing w:val="40"/>
        </w:rPr>
        <w:t> </w:t>
      </w:r>
      <w:r>
        <w:rPr/>
        <w:t>responding</w:t>
      </w:r>
      <w:r>
        <w:rPr>
          <w:spacing w:val="40"/>
        </w:rPr>
        <w:t> </w:t>
      </w:r>
      <w:r>
        <w:rPr/>
        <w:t>to</w:t>
      </w:r>
      <w:r>
        <w:rPr>
          <w:spacing w:val="40"/>
        </w:rPr>
        <w:t> </w:t>
      </w:r>
      <w:r>
        <w:rPr/>
        <w:t>students</w:t>
      </w:r>
      <w:r>
        <w:rPr>
          <w:spacing w:val="40"/>
        </w:rPr>
        <w:t> </w:t>
      </w:r>
      <w:r>
        <w:rPr/>
        <w:t>writing.</w:t>
      </w:r>
      <w:r>
        <w:rPr>
          <w:spacing w:val="40"/>
        </w:rPr>
        <w:t> </w:t>
      </w:r>
      <w:r>
        <w:rPr/>
        <w:t>This</w:t>
      </w:r>
      <w:r>
        <w:rPr>
          <w:spacing w:val="40"/>
        </w:rPr>
        <w:t> </w:t>
      </w:r>
      <w:r>
        <w:rPr/>
        <w:t>is because students need to know how close their work has come towards the expectations of what and how criteria. Assessment plays a valid part in the learning process. Perin (2007), note that assessment offers learners an opportunity to compare their knowledge with that of others and thereby develop critical thinking skills. Assessment is normally based on a set of criteria given before the writing is embarked on and comments more on the early draft to encourage revision practice and possible feedback.</w:t>
      </w:r>
    </w:p>
    <w:p>
      <w:pPr>
        <w:pStyle w:val="BodyText"/>
        <w:spacing w:line="480" w:lineRule="auto" w:before="2"/>
        <w:ind w:right="396" w:firstLine="719"/>
        <w:jc w:val="both"/>
      </w:pPr>
      <w:r>
        <w:rPr/>
        <w:t>Assessment is an important aspect of classroom practice and is crucial to informing the work </w:t>
      </w:r>
      <w:r>
        <w:rPr>
          <w:spacing w:val="9"/>
        </w:rPr>
        <w:t>teachers</w:t>
      </w:r>
      <w:r>
        <w:rPr>
          <w:spacing w:val="9"/>
        </w:rPr>
        <w:t> </w:t>
      </w:r>
      <w:r>
        <w:rPr/>
        <w:t>do. Even when the same </w:t>
      </w:r>
      <w:r>
        <w:rPr>
          <w:spacing w:val="9"/>
        </w:rPr>
        <w:t>assessment </w:t>
      </w:r>
      <w:r>
        <w:rPr/>
        <w:t>is given to </w:t>
      </w:r>
      <w:r>
        <w:rPr>
          <w:spacing w:val="9"/>
        </w:rPr>
        <w:t>different</w:t>
      </w:r>
      <w:r>
        <w:rPr>
          <w:spacing w:val="9"/>
        </w:rPr>
        <w:t> </w:t>
      </w:r>
      <w:r>
        <w:rPr/>
        <w:t>classes, t</w:t>
      </w:r>
      <w:r>
        <w:rPr>
          <w:spacing w:val="-15"/>
        </w:rPr>
        <w:t> </w:t>
      </w:r>
      <w:r>
        <w:rPr/>
        <w:t>he expectations</w:t>
      </w:r>
      <w:r>
        <w:rPr>
          <w:spacing w:val="40"/>
        </w:rPr>
        <w:t> </w:t>
      </w:r>
      <w:r>
        <w:rPr/>
        <w:t>from</w:t>
      </w:r>
      <w:r>
        <w:rPr>
          <w:spacing w:val="40"/>
        </w:rPr>
        <w:t> </w:t>
      </w:r>
      <w:r>
        <w:rPr/>
        <w:t>students</w:t>
      </w:r>
      <w:r>
        <w:rPr>
          <w:spacing w:val="40"/>
        </w:rPr>
        <w:t> </w:t>
      </w:r>
      <w:r>
        <w:rPr/>
        <w:t>may</w:t>
      </w:r>
      <w:r>
        <w:rPr>
          <w:spacing w:val="40"/>
        </w:rPr>
        <w:t> </w:t>
      </w:r>
      <w:r>
        <w:rPr/>
        <w:t>differ</w:t>
      </w:r>
      <w:r>
        <w:rPr>
          <w:spacing w:val="40"/>
        </w:rPr>
        <w:t> </w:t>
      </w:r>
      <w:r>
        <w:rPr/>
        <w:t>because</w:t>
      </w:r>
      <w:r>
        <w:rPr>
          <w:spacing w:val="40"/>
        </w:rPr>
        <w:t> </w:t>
      </w:r>
      <w:r>
        <w:rPr/>
        <w:t>of</w:t>
      </w:r>
      <w:r>
        <w:rPr>
          <w:spacing w:val="40"/>
        </w:rPr>
        <w:t> </w:t>
      </w:r>
      <w:r>
        <w:rPr/>
        <w:t>different</w:t>
      </w:r>
      <w:r>
        <w:rPr>
          <w:spacing w:val="40"/>
        </w:rPr>
        <w:t> </w:t>
      </w:r>
      <w:r>
        <w:rPr/>
        <w:t>instructional</w:t>
      </w:r>
      <w:r>
        <w:rPr>
          <w:spacing w:val="40"/>
        </w:rPr>
        <w:t> </w:t>
      </w:r>
      <w:r>
        <w:rPr/>
        <w:t>experiences. According</w:t>
      </w:r>
      <w:r>
        <w:rPr>
          <w:spacing w:val="-1"/>
        </w:rPr>
        <w:t> </w:t>
      </w:r>
      <w:r>
        <w:rPr/>
        <w:t>to</w:t>
      </w:r>
      <w:r>
        <w:rPr>
          <w:spacing w:val="-5"/>
        </w:rPr>
        <w:t> </w:t>
      </w:r>
      <w:r>
        <w:rPr/>
        <w:t>Torbe</w:t>
      </w:r>
      <w:r>
        <w:rPr>
          <w:spacing w:val="-7"/>
        </w:rPr>
        <w:t> </w:t>
      </w:r>
      <w:r>
        <w:rPr/>
        <w:t>in</w:t>
      </w:r>
      <w:r>
        <w:rPr>
          <w:spacing w:val="-5"/>
        </w:rPr>
        <w:t> </w:t>
      </w:r>
      <w:r>
        <w:rPr/>
        <w:t>Chu</w:t>
      </w:r>
      <w:r>
        <w:rPr>
          <w:spacing w:val="-5"/>
        </w:rPr>
        <w:t> </w:t>
      </w:r>
      <w:r>
        <w:rPr/>
        <w:t>(2007),</w:t>
      </w:r>
      <w:r>
        <w:rPr>
          <w:spacing w:val="-6"/>
        </w:rPr>
        <w:t> </w:t>
      </w:r>
      <w:r>
        <w:rPr/>
        <w:t>the</w:t>
      </w:r>
      <w:r>
        <w:rPr>
          <w:spacing w:val="-8"/>
        </w:rPr>
        <w:t> </w:t>
      </w:r>
      <w:r>
        <w:rPr/>
        <w:t>teachers‟</w:t>
      </w:r>
      <w:r>
        <w:rPr>
          <w:spacing w:val="-6"/>
        </w:rPr>
        <w:t> </w:t>
      </w:r>
      <w:r>
        <w:rPr/>
        <w:t>responsibility</w:t>
      </w:r>
      <w:r>
        <w:rPr>
          <w:spacing w:val="-12"/>
        </w:rPr>
        <w:t> </w:t>
      </w:r>
      <w:r>
        <w:rPr/>
        <w:t>is</w:t>
      </w:r>
      <w:r>
        <w:rPr>
          <w:spacing w:val="-5"/>
        </w:rPr>
        <w:t> </w:t>
      </w:r>
      <w:r>
        <w:rPr/>
        <w:t>not</w:t>
      </w:r>
      <w:r>
        <w:rPr>
          <w:spacing w:val="-5"/>
        </w:rPr>
        <w:t> </w:t>
      </w:r>
      <w:r>
        <w:rPr/>
        <w:t>only</w:t>
      </w:r>
      <w:r>
        <w:rPr>
          <w:spacing w:val="-11"/>
        </w:rPr>
        <w:t> </w:t>
      </w:r>
      <w:r>
        <w:rPr/>
        <w:t>to</w:t>
      </w:r>
      <w:r>
        <w:rPr>
          <w:spacing w:val="-5"/>
        </w:rPr>
        <w:t> </w:t>
      </w:r>
      <w:r>
        <w:rPr/>
        <w:t>correct</w:t>
      </w:r>
      <w:r>
        <w:rPr>
          <w:spacing w:val="-5"/>
        </w:rPr>
        <w:t> </w:t>
      </w:r>
      <w:r>
        <w:rPr/>
        <w:t>mistakes,</w:t>
      </w:r>
      <w:r>
        <w:rPr>
          <w:spacing w:val="-5"/>
        </w:rPr>
        <w:t> </w:t>
      </w:r>
      <w:r>
        <w:rPr/>
        <w:t>but primarily</w:t>
      </w:r>
      <w:r>
        <w:rPr>
          <w:spacing w:val="-1"/>
        </w:rPr>
        <w:t> </w:t>
      </w:r>
      <w:r>
        <w:rPr/>
        <w:t>to help students not to make that mistake the next time. Marking looks out for what is wrong</w:t>
      </w:r>
      <w:r>
        <w:rPr>
          <w:spacing w:val="24"/>
        </w:rPr>
        <w:t> </w:t>
      </w:r>
      <w:r>
        <w:rPr/>
        <w:t>no</w:t>
      </w:r>
      <w:r>
        <w:rPr>
          <w:spacing w:val="24"/>
        </w:rPr>
        <w:t> </w:t>
      </w:r>
      <w:r>
        <w:rPr/>
        <w:t>matter</w:t>
      </w:r>
      <w:r>
        <w:rPr>
          <w:spacing w:val="26"/>
        </w:rPr>
        <w:t> </w:t>
      </w:r>
      <w:r>
        <w:rPr/>
        <w:t>how</w:t>
      </w:r>
      <w:r>
        <w:rPr>
          <w:spacing w:val="38"/>
        </w:rPr>
        <w:t> </w:t>
      </w:r>
      <w:r>
        <w:rPr/>
        <w:t>slight</w:t>
      </w:r>
      <w:r>
        <w:rPr>
          <w:spacing w:val="39"/>
        </w:rPr>
        <w:t> </w:t>
      </w:r>
      <w:r>
        <w:rPr/>
        <w:t>the</w:t>
      </w:r>
      <w:r>
        <w:rPr>
          <w:spacing w:val="38"/>
        </w:rPr>
        <w:t> </w:t>
      </w:r>
      <w:r>
        <w:rPr/>
        <w:t>deviation</w:t>
      </w:r>
      <w:r>
        <w:rPr>
          <w:spacing w:val="39"/>
        </w:rPr>
        <w:t> </w:t>
      </w:r>
      <w:r>
        <w:rPr/>
        <w:t>from</w:t>
      </w:r>
      <w:r>
        <w:rPr>
          <w:spacing w:val="39"/>
        </w:rPr>
        <w:t> </w:t>
      </w:r>
      <w:r>
        <w:rPr/>
        <w:t>what</w:t>
      </w:r>
      <w:r>
        <w:rPr>
          <w:spacing w:val="39"/>
        </w:rPr>
        <w:t> </w:t>
      </w:r>
      <w:r>
        <w:rPr/>
        <w:t>is</w:t>
      </w:r>
      <w:r>
        <w:rPr>
          <w:spacing w:val="39"/>
        </w:rPr>
        <w:t> </w:t>
      </w:r>
      <w:r>
        <w:rPr/>
        <w:t>right.</w:t>
      </w:r>
      <w:r>
        <w:rPr>
          <w:spacing w:val="40"/>
        </w:rPr>
        <w:t> </w:t>
      </w:r>
      <w:r>
        <w:rPr/>
        <w:t>It</w:t>
      </w:r>
      <w:r>
        <w:rPr>
          <w:spacing w:val="39"/>
        </w:rPr>
        <w:t> </w:t>
      </w:r>
      <w:r>
        <w:rPr/>
        <w:t>awards</w:t>
      </w:r>
      <w:r>
        <w:rPr>
          <w:spacing w:val="40"/>
        </w:rPr>
        <w:t> </w:t>
      </w:r>
      <w:r>
        <w:rPr/>
        <w:t>grades</w:t>
      </w:r>
      <w:r>
        <w:rPr>
          <w:spacing w:val="39"/>
        </w:rPr>
        <w:t> </w:t>
      </w:r>
      <w:r>
        <w:rPr/>
        <w:t>at</w:t>
      </w:r>
      <w:r>
        <w:rPr>
          <w:spacing w:val="39"/>
        </w:rPr>
        <w:t> </w:t>
      </w:r>
      <w:r>
        <w:rPr/>
        <w:t>the</w:t>
      </w:r>
      <w:r>
        <w:rPr>
          <w:spacing w:val="38"/>
        </w:rPr>
        <w:t> </w:t>
      </w:r>
      <w:r>
        <w:rPr/>
        <w:t>end</w:t>
      </w:r>
      <w:r>
        <w:rPr>
          <w:spacing w:val="39"/>
        </w:rPr>
        <w:t> </w:t>
      </w:r>
      <w:r>
        <w:rPr/>
        <w:t>of the marking. Comments written on students writing could be made more effective as a teaching tool if such is made to further growth in students thinking, writing and revising capability.</w:t>
      </w:r>
    </w:p>
    <w:p>
      <w:pPr>
        <w:pStyle w:val="BodyText"/>
        <w:spacing w:line="480" w:lineRule="auto" w:before="1"/>
        <w:ind w:right="400" w:firstLine="719"/>
        <w:jc w:val="both"/>
      </w:pPr>
      <w:r>
        <w:rPr/>
        <w:t>In the opinion of Earl and Le Mahieu in Xi, Li and Zhang (2007), comments on papers provide</w:t>
      </w:r>
      <w:r>
        <w:rPr>
          <w:spacing w:val="29"/>
        </w:rPr>
        <w:t> </w:t>
      </w:r>
      <w:r>
        <w:rPr/>
        <w:t>another</w:t>
      </w:r>
      <w:r>
        <w:rPr>
          <w:spacing w:val="32"/>
        </w:rPr>
        <w:t> </w:t>
      </w:r>
      <w:r>
        <w:rPr/>
        <w:t>opportunity</w:t>
      </w:r>
      <w:r>
        <w:rPr>
          <w:spacing w:val="24"/>
        </w:rPr>
        <w:t> </w:t>
      </w:r>
      <w:r>
        <w:rPr/>
        <w:t>for</w:t>
      </w:r>
      <w:r>
        <w:rPr>
          <w:spacing w:val="41"/>
        </w:rPr>
        <w:t> </w:t>
      </w:r>
      <w:r>
        <w:rPr/>
        <w:t>teaching</w:t>
      </w:r>
      <w:r>
        <w:rPr>
          <w:spacing w:val="33"/>
        </w:rPr>
        <w:t> </w:t>
      </w:r>
      <w:r>
        <w:rPr/>
        <w:t>writing</w:t>
      </w:r>
      <w:r>
        <w:rPr>
          <w:spacing w:val="32"/>
        </w:rPr>
        <w:t> </w:t>
      </w:r>
      <w:r>
        <w:rPr/>
        <w:t>just</w:t>
      </w:r>
      <w:r>
        <w:rPr>
          <w:spacing w:val="36"/>
        </w:rPr>
        <w:t> </w:t>
      </w:r>
      <w:r>
        <w:rPr/>
        <w:t>as</w:t>
      </w:r>
      <w:r>
        <w:rPr>
          <w:spacing w:val="35"/>
        </w:rPr>
        <w:t> </w:t>
      </w:r>
      <w:r>
        <w:rPr/>
        <w:t>classroom</w:t>
      </w:r>
      <w:r>
        <w:rPr>
          <w:spacing w:val="37"/>
        </w:rPr>
        <w:t> </w:t>
      </w:r>
      <w:r>
        <w:rPr/>
        <w:t>activities</w:t>
      </w:r>
      <w:r>
        <w:rPr>
          <w:spacing w:val="35"/>
        </w:rPr>
        <w:t> </w:t>
      </w:r>
      <w:r>
        <w:rPr/>
        <w:t>such</w:t>
      </w:r>
      <w:r>
        <w:rPr>
          <w:spacing w:val="35"/>
        </w:rPr>
        <w:t> </w:t>
      </w:r>
      <w:r>
        <w:rPr/>
        <w:t>as</w:t>
      </w:r>
      <w:r>
        <w:rPr>
          <w:spacing w:val="35"/>
        </w:rPr>
        <w:t> </w:t>
      </w:r>
      <w:r>
        <w:rPr>
          <w:spacing w:val="-2"/>
        </w:rPr>
        <w:t>working</w:t>
      </w:r>
    </w:p>
    <w:p>
      <w:pPr>
        <w:spacing w:after="0" w:line="480" w:lineRule="auto"/>
        <w:jc w:val="both"/>
        <w:sectPr>
          <w:pgSz w:w="12240" w:h="15840"/>
          <w:pgMar w:header="0" w:footer="744" w:top="1360" w:bottom="940" w:left="980" w:right="1040"/>
        </w:sectPr>
      </w:pPr>
    </w:p>
    <w:p>
      <w:pPr>
        <w:pStyle w:val="BodyText"/>
        <w:spacing w:line="480" w:lineRule="auto" w:before="72"/>
        <w:ind w:right="393"/>
        <w:jc w:val="both"/>
      </w:pPr>
      <w:r>
        <w:rPr/>
        <w:t>together to revise a whole text or individual</w:t>
      </w:r>
      <w:r>
        <w:rPr>
          <w:spacing w:val="-2"/>
        </w:rPr>
        <w:t> </w:t>
      </w:r>
      <w:r>
        <w:rPr/>
        <w:t>paragraphs</w:t>
      </w:r>
      <w:r>
        <w:rPr>
          <w:spacing w:val="-3"/>
        </w:rPr>
        <w:t> </w:t>
      </w:r>
      <w:r>
        <w:rPr/>
        <w:t>can</w:t>
      </w:r>
      <w:r>
        <w:rPr>
          <w:spacing w:val="-3"/>
        </w:rPr>
        <w:t> </w:t>
      </w:r>
      <w:r>
        <w:rPr/>
        <w:t>help</w:t>
      </w:r>
      <w:r>
        <w:rPr>
          <w:spacing w:val="-3"/>
        </w:rPr>
        <w:t> </w:t>
      </w:r>
      <w:r>
        <w:rPr/>
        <w:t>students</w:t>
      </w:r>
      <w:r>
        <w:rPr>
          <w:spacing w:val="-5"/>
        </w:rPr>
        <w:t> </w:t>
      </w:r>
      <w:r>
        <w:rPr/>
        <w:t>to</w:t>
      </w:r>
      <w:r>
        <w:rPr>
          <w:spacing w:val="-5"/>
        </w:rPr>
        <w:t> </w:t>
      </w:r>
      <w:r>
        <w:rPr/>
        <w:t>see</w:t>
      </w:r>
      <w:r>
        <w:rPr>
          <w:spacing w:val="-6"/>
        </w:rPr>
        <w:t> </w:t>
      </w:r>
      <w:r>
        <w:rPr/>
        <w:t>how</w:t>
      </w:r>
      <w:r>
        <w:rPr>
          <w:spacing w:val="-3"/>
        </w:rPr>
        <w:t> </w:t>
      </w:r>
      <w:r>
        <w:rPr/>
        <w:t>the</w:t>
      </w:r>
      <w:r>
        <w:rPr>
          <w:spacing w:val="-4"/>
        </w:rPr>
        <w:t> </w:t>
      </w:r>
      <w:r>
        <w:rPr/>
        <w:t>sense</w:t>
      </w:r>
      <w:r>
        <w:rPr>
          <w:spacing w:val="-6"/>
        </w:rPr>
        <w:t> </w:t>
      </w:r>
      <w:r>
        <w:rPr/>
        <w:t>of an</w:t>
      </w:r>
      <w:r>
        <w:rPr>
          <w:spacing w:val="-15"/>
        </w:rPr>
        <w:t> </w:t>
      </w:r>
      <w:r>
        <w:rPr/>
        <w:t>essay</w:t>
      </w:r>
      <w:r>
        <w:rPr>
          <w:spacing w:val="-15"/>
        </w:rPr>
        <w:t> </w:t>
      </w:r>
      <w:r>
        <w:rPr/>
        <w:t>as</w:t>
      </w:r>
      <w:r>
        <w:rPr>
          <w:spacing w:val="-11"/>
        </w:rPr>
        <w:t> </w:t>
      </w:r>
      <w:r>
        <w:rPr/>
        <w:t>a</w:t>
      </w:r>
      <w:r>
        <w:rPr>
          <w:spacing w:val="-14"/>
        </w:rPr>
        <w:t> </w:t>
      </w:r>
      <w:r>
        <w:rPr/>
        <w:t>whole</w:t>
      </w:r>
      <w:r>
        <w:rPr>
          <w:spacing w:val="-14"/>
        </w:rPr>
        <w:t> </w:t>
      </w:r>
      <w:r>
        <w:rPr/>
        <w:t>shapes</w:t>
      </w:r>
      <w:r>
        <w:rPr>
          <w:spacing w:val="-13"/>
        </w:rPr>
        <w:t> </w:t>
      </w:r>
      <w:r>
        <w:rPr/>
        <w:t>many</w:t>
      </w:r>
      <w:r>
        <w:rPr>
          <w:spacing w:val="-15"/>
        </w:rPr>
        <w:t> </w:t>
      </w:r>
      <w:r>
        <w:rPr/>
        <w:t>of</w:t>
      </w:r>
      <w:r>
        <w:rPr>
          <w:spacing w:val="-12"/>
        </w:rPr>
        <w:t> </w:t>
      </w:r>
      <w:r>
        <w:rPr/>
        <w:t>the</w:t>
      </w:r>
      <w:r>
        <w:rPr>
          <w:spacing w:val="-12"/>
        </w:rPr>
        <w:t> </w:t>
      </w:r>
      <w:r>
        <w:rPr/>
        <w:t>smaller</w:t>
      </w:r>
      <w:r>
        <w:rPr>
          <w:spacing w:val="-12"/>
        </w:rPr>
        <w:t> </w:t>
      </w:r>
      <w:r>
        <w:rPr/>
        <w:t>changes.</w:t>
      </w:r>
      <w:r>
        <w:rPr>
          <w:spacing w:val="-11"/>
        </w:rPr>
        <w:t> </w:t>
      </w:r>
      <w:r>
        <w:rPr/>
        <w:t>The</w:t>
      </w:r>
      <w:r>
        <w:rPr>
          <w:spacing w:val="-12"/>
        </w:rPr>
        <w:t> </w:t>
      </w:r>
      <w:r>
        <w:rPr/>
        <w:t>researcher</w:t>
      </w:r>
      <w:r>
        <w:rPr>
          <w:spacing w:val="-12"/>
        </w:rPr>
        <w:t> </w:t>
      </w:r>
      <w:r>
        <w:rPr/>
        <w:t>is</w:t>
      </w:r>
      <w:r>
        <w:rPr>
          <w:spacing w:val="-11"/>
        </w:rPr>
        <w:t> </w:t>
      </w:r>
      <w:r>
        <w:rPr/>
        <w:t>of</w:t>
      </w:r>
      <w:r>
        <w:rPr>
          <w:spacing w:val="-13"/>
        </w:rPr>
        <w:t> </w:t>
      </w:r>
      <w:r>
        <w:rPr/>
        <w:t>the</w:t>
      </w:r>
      <w:r>
        <w:rPr>
          <w:spacing w:val="-12"/>
        </w:rPr>
        <w:t> </w:t>
      </w:r>
      <w:r>
        <w:rPr/>
        <w:t>view</w:t>
      </w:r>
      <w:r>
        <w:rPr>
          <w:spacing w:val="-13"/>
        </w:rPr>
        <w:t> </w:t>
      </w:r>
      <w:r>
        <w:rPr/>
        <w:t>that</w:t>
      </w:r>
      <w:r>
        <w:rPr>
          <w:spacing w:val="-13"/>
        </w:rPr>
        <w:t> </w:t>
      </w:r>
      <w:r>
        <w:rPr/>
        <w:t>teachers should avoid writing conflicting comments on students work. Students should be allowed to see their</w:t>
      </w:r>
      <w:r>
        <w:rPr>
          <w:spacing w:val="-4"/>
        </w:rPr>
        <w:t> </w:t>
      </w:r>
      <w:r>
        <w:rPr/>
        <w:t>strengths</w:t>
      </w:r>
      <w:r>
        <w:rPr>
          <w:spacing w:val="-1"/>
        </w:rPr>
        <w:t> </w:t>
      </w:r>
      <w:r>
        <w:rPr/>
        <w:t>and</w:t>
      </w:r>
      <w:r>
        <w:rPr>
          <w:spacing w:val="-4"/>
        </w:rPr>
        <w:t> </w:t>
      </w:r>
      <w:r>
        <w:rPr/>
        <w:t>weaknesses.</w:t>
      </w:r>
      <w:r>
        <w:rPr>
          <w:spacing w:val="-4"/>
        </w:rPr>
        <w:t> </w:t>
      </w:r>
      <w:r>
        <w:rPr/>
        <w:t>The</w:t>
      </w:r>
      <w:r>
        <w:rPr>
          <w:spacing w:val="-2"/>
        </w:rPr>
        <w:t> </w:t>
      </w:r>
      <w:r>
        <w:rPr/>
        <w:t>way</w:t>
      </w:r>
      <w:r>
        <w:rPr>
          <w:spacing w:val="-7"/>
        </w:rPr>
        <w:t> </w:t>
      </w:r>
      <w:r>
        <w:rPr/>
        <w:t>teachers</w:t>
      </w:r>
      <w:r>
        <w:rPr>
          <w:spacing w:val="-4"/>
        </w:rPr>
        <w:t> </w:t>
      </w:r>
      <w:r>
        <w:rPr/>
        <w:t>communicate</w:t>
      </w:r>
      <w:r>
        <w:rPr>
          <w:spacing w:val="-4"/>
        </w:rPr>
        <w:t> </w:t>
      </w:r>
      <w:r>
        <w:rPr/>
        <w:t>their</w:t>
      </w:r>
      <w:r>
        <w:rPr>
          <w:spacing w:val="-2"/>
        </w:rPr>
        <w:t> </w:t>
      </w:r>
      <w:r>
        <w:rPr/>
        <w:t>expectations</w:t>
      </w:r>
      <w:r>
        <w:rPr>
          <w:spacing w:val="-4"/>
        </w:rPr>
        <w:t> </w:t>
      </w:r>
      <w:r>
        <w:rPr/>
        <w:t>to</w:t>
      </w:r>
      <w:r>
        <w:rPr>
          <w:spacing w:val="-4"/>
        </w:rPr>
        <w:t> </w:t>
      </w:r>
      <w:r>
        <w:rPr/>
        <w:t>students</w:t>
      </w:r>
      <w:r>
        <w:rPr>
          <w:spacing w:val="-4"/>
        </w:rPr>
        <w:t> </w:t>
      </w:r>
      <w:r>
        <w:rPr/>
        <w:t>and the way they provide feedback as to how well these expectations were met help students form concepts</w:t>
      </w:r>
      <w:r>
        <w:rPr>
          <w:spacing w:val="-2"/>
        </w:rPr>
        <w:t> </w:t>
      </w:r>
      <w:r>
        <w:rPr/>
        <w:t>of</w:t>
      </w:r>
      <w:r>
        <w:rPr>
          <w:spacing w:val="-1"/>
        </w:rPr>
        <w:t> </w:t>
      </w:r>
      <w:r>
        <w:rPr/>
        <w:t>how</w:t>
      </w:r>
      <w:r>
        <w:rPr>
          <w:spacing w:val="-3"/>
        </w:rPr>
        <w:t> </w:t>
      </w:r>
      <w:r>
        <w:rPr/>
        <w:t>good they</w:t>
      </w:r>
      <w:r>
        <w:rPr>
          <w:spacing w:val="-3"/>
        </w:rPr>
        <w:t> </w:t>
      </w:r>
      <w:r>
        <w:rPr/>
        <w:t>are</w:t>
      </w:r>
      <w:r>
        <w:rPr>
          <w:spacing w:val="-1"/>
        </w:rPr>
        <w:t> </w:t>
      </w:r>
      <w:r>
        <w:rPr/>
        <w:t>at learning (Bos, 2008).</w:t>
      </w:r>
    </w:p>
    <w:p>
      <w:pPr>
        <w:pStyle w:val="BodyText"/>
        <w:jc w:val="both"/>
      </w:pPr>
      <w:r>
        <w:rPr>
          <w:spacing w:val="-2"/>
        </w:rPr>
        <w:t>The</w:t>
      </w:r>
      <w:r>
        <w:rPr>
          <w:spacing w:val="-6"/>
        </w:rPr>
        <w:t> </w:t>
      </w:r>
      <w:r>
        <w:rPr>
          <w:spacing w:val="-2"/>
        </w:rPr>
        <w:t>benefits</w:t>
      </w:r>
      <w:r>
        <w:rPr>
          <w:spacing w:val="-4"/>
        </w:rPr>
        <w:t> </w:t>
      </w:r>
      <w:r>
        <w:rPr>
          <w:spacing w:val="-2"/>
        </w:rPr>
        <w:t>of</w:t>
      </w:r>
      <w:r>
        <w:rPr>
          <w:spacing w:val="-3"/>
        </w:rPr>
        <w:t> </w:t>
      </w:r>
      <w:r>
        <w:rPr>
          <w:spacing w:val="-2"/>
        </w:rPr>
        <w:t>assessment</w:t>
      </w:r>
      <w:r>
        <w:rPr>
          <w:spacing w:val="-4"/>
        </w:rPr>
        <w:t> </w:t>
      </w:r>
      <w:r>
        <w:rPr>
          <w:spacing w:val="-2"/>
        </w:rPr>
        <w:t>include</w:t>
      </w:r>
      <w:r>
        <w:rPr>
          <w:spacing w:val="-5"/>
        </w:rPr>
        <w:t> </w:t>
      </w:r>
      <w:r>
        <w:rPr>
          <w:spacing w:val="-2"/>
        </w:rPr>
        <w:t>the</w:t>
      </w:r>
      <w:r>
        <w:rPr>
          <w:spacing w:val="-5"/>
        </w:rPr>
        <w:t> </w:t>
      </w:r>
      <w:r>
        <w:rPr>
          <w:spacing w:val="-2"/>
        </w:rPr>
        <w:t>following:</w:t>
      </w:r>
    </w:p>
    <w:p>
      <w:pPr>
        <w:pStyle w:val="BodyText"/>
        <w:spacing w:before="1"/>
        <w:ind w:left="0"/>
      </w:pPr>
    </w:p>
    <w:p>
      <w:pPr>
        <w:pStyle w:val="ListParagraph"/>
        <w:numPr>
          <w:ilvl w:val="0"/>
          <w:numId w:val="33"/>
        </w:numPr>
        <w:tabs>
          <w:tab w:pos="1180" w:val="left" w:leader="none"/>
        </w:tabs>
        <w:spacing w:line="480" w:lineRule="auto" w:before="0" w:after="0"/>
        <w:ind w:left="1180" w:right="396" w:hanging="720"/>
        <w:jc w:val="left"/>
        <w:rPr>
          <w:sz w:val="24"/>
        </w:rPr>
      </w:pPr>
      <w:r>
        <w:rPr>
          <w:sz w:val="24"/>
        </w:rPr>
        <w:t>Provision</w:t>
      </w:r>
      <w:r>
        <w:rPr>
          <w:spacing w:val="40"/>
          <w:sz w:val="24"/>
        </w:rPr>
        <w:t> </w:t>
      </w:r>
      <w:r>
        <w:rPr>
          <w:sz w:val="24"/>
        </w:rPr>
        <w:t>of</w:t>
      </w:r>
      <w:r>
        <w:rPr>
          <w:spacing w:val="40"/>
          <w:sz w:val="24"/>
        </w:rPr>
        <w:t> </w:t>
      </w:r>
      <w:r>
        <w:rPr>
          <w:sz w:val="24"/>
        </w:rPr>
        <w:t>information</w:t>
      </w:r>
      <w:r>
        <w:rPr>
          <w:spacing w:val="40"/>
          <w:sz w:val="24"/>
        </w:rPr>
        <w:t> </w:t>
      </w:r>
      <w:r>
        <w:rPr>
          <w:sz w:val="24"/>
        </w:rPr>
        <w:t>about</w:t>
      </w:r>
      <w:r>
        <w:rPr>
          <w:spacing w:val="40"/>
          <w:sz w:val="24"/>
        </w:rPr>
        <w:t> </w:t>
      </w:r>
      <w:r>
        <w:rPr>
          <w:sz w:val="24"/>
        </w:rPr>
        <w:t>the</w:t>
      </w:r>
      <w:r>
        <w:rPr>
          <w:spacing w:val="40"/>
          <w:sz w:val="24"/>
        </w:rPr>
        <w:t> </w:t>
      </w:r>
      <w:r>
        <w:rPr>
          <w:sz w:val="24"/>
        </w:rPr>
        <w:t>knowledge</w:t>
      </w:r>
      <w:r>
        <w:rPr>
          <w:spacing w:val="40"/>
          <w:sz w:val="24"/>
        </w:rPr>
        <w:t> </w:t>
      </w:r>
      <w:r>
        <w:rPr>
          <w:sz w:val="24"/>
        </w:rPr>
        <w:t>and</w:t>
      </w:r>
      <w:r>
        <w:rPr>
          <w:spacing w:val="40"/>
          <w:sz w:val="24"/>
        </w:rPr>
        <w:t> </w:t>
      </w:r>
      <w:r>
        <w:rPr>
          <w:sz w:val="24"/>
        </w:rPr>
        <w:t>skills</w:t>
      </w:r>
      <w:r>
        <w:rPr>
          <w:spacing w:val="40"/>
          <w:sz w:val="24"/>
        </w:rPr>
        <w:t> </w:t>
      </w:r>
      <w:r>
        <w:rPr>
          <w:sz w:val="24"/>
        </w:rPr>
        <w:t>students</w:t>
      </w:r>
      <w:r>
        <w:rPr>
          <w:spacing w:val="40"/>
          <w:sz w:val="24"/>
        </w:rPr>
        <w:t> </w:t>
      </w:r>
      <w:r>
        <w:rPr>
          <w:sz w:val="24"/>
        </w:rPr>
        <w:t>has</w:t>
      </w:r>
      <w:r>
        <w:rPr>
          <w:spacing w:val="40"/>
          <w:sz w:val="24"/>
        </w:rPr>
        <w:t> </w:t>
      </w:r>
      <w:r>
        <w:rPr>
          <w:sz w:val="24"/>
        </w:rPr>
        <w:t>as</w:t>
      </w:r>
      <w:r>
        <w:rPr>
          <w:spacing w:val="40"/>
          <w:sz w:val="24"/>
        </w:rPr>
        <w:t> </w:t>
      </w:r>
      <w:r>
        <w:rPr>
          <w:sz w:val="24"/>
        </w:rPr>
        <w:t>they</w:t>
      </w:r>
      <w:r>
        <w:rPr>
          <w:spacing w:val="36"/>
          <w:sz w:val="24"/>
        </w:rPr>
        <w:t> </w:t>
      </w:r>
      <w:r>
        <w:rPr>
          <w:sz w:val="24"/>
        </w:rPr>
        <w:t>enter</w:t>
      </w:r>
      <w:r>
        <w:rPr>
          <w:spacing w:val="40"/>
          <w:sz w:val="24"/>
        </w:rPr>
        <w:t> </w:t>
      </w:r>
      <w:r>
        <w:rPr>
          <w:sz w:val="24"/>
        </w:rPr>
        <w:t>a </w:t>
      </w:r>
      <w:r>
        <w:rPr>
          <w:spacing w:val="-2"/>
          <w:sz w:val="24"/>
        </w:rPr>
        <w:t>course.</w:t>
      </w:r>
    </w:p>
    <w:p>
      <w:pPr>
        <w:pStyle w:val="ListParagraph"/>
        <w:numPr>
          <w:ilvl w:val="0"/>
          <w:numId w:val="33"/>
        </w:numPr>
        <w:tabs>
          <w:tab w:pos="1179" w:val="left" w:leader="none"/>
        </w:tabs>
        <w:spacing w:line="240" w:lineRule="auto" w:before="0" w:after="0"/>
        <w:ind w:left="1179" w:right="0" w:hanging="719"/>
        <w:jc w:val="both"/>
        <w:rPr>
          <w:sz w:val="24"/>
        </w:rPr>
      </w:pPr>
      <w:r>
        <w:rPr>
          <w:sz w:val="24"/>
        </w:rPr>
        <w:t>Provision</w:t>
      </w:r>
      <w:r>
        <w:rPr>
          <w:spacing w:val="-17"/>
          <w:sz w:val="24"/>
        </w:rPr>
        <w:t> </w:t>
      </w:r>
      <w:r>
        <w:rPr>
          <w:sz w:val="24"/>
        </w:rPr>
        <w:t>of</w:t>
      </w:r>
      <w:r>
        <w:rPr>
          <w:spacing w:val="-15"/>
          <w:sz w:val="24"/>
        </w:rPr>
        <w:t> </w:t>
      </w:r>
      <w:r>
        <w:rPr>
          <w:sz w:val="24"/>
        </w:rPr>
        <w:t>reliable</w:t>
      </w:r>
      <w:r>
        <w:rPr>
          <w:spacing w:val="-15"/>
          <w:sz w:val="24"/>
        </w:rPr>
        <w:t> </w:t>
      </w:r>
      <w:r>
        <w:rPr>
          <w:sz w:val="24"/>
        </w:rPr>
        <w:t>data</w:t>
      </w:r>
      <w:r>
        <w:rPr>
          <w:spacing w:val="-15"/>
          <w:sz w:val="24"/>
        </w:rPr>
        <w:t> </w:t>
      </w:r>
      <w:r>
        <w:rPr>
          <w:sz w:val="24"/>
        </w:rPr>
        <w:t>on</w:t>
      </w:r>
      <w:r>
        <w:rPr>
          <w:spacing w:val="-15"/>
          <w:sz w:val="24"/>
        </w:rPr>
        <w:t> </w:t>
      </w:r>
      <w:r>
        <w:rPr>
          <w:sz w:val="24"/>
        </w:rPr>
        <w:t>student</w:t>
      </w:r>
      <w:r>
        <w:rPr>
          <w:spacing w:val="-15"/>
          <w:sz w:val="24"/>
        </w:rPr>
        <w:t> </w:t>
      </w:r>
      <w:r>
        <w:rPr>
          <w:sz w:val="24"/>
        </w:rPr>
        <w:t>learning,</w:t>
      </w:r>
      <w:r>
        <w:rPr>
          <w:spacing w:val="-15"/>
          <w:sz w:val="24"/>
        </w:rPr>
        <w:t> </w:t>
      </w:r>
      <w:r>
        <w:rPr>
          <w:sz w:val="24"/>
        </w:rPr>
        <w:t>and</w:t>
      </w:r>
      <w:r>
        <w:rPr>
          <w:spacing w:val="-15"/>
          <w:sz w:val="24"/>
        </w:rPr>
        <w:t> </w:t>
      </w:r>
      <w:r>
        <w:rPr>
          <w:sz w:val="24"/>
        </w:rPr>
        <w:t>information</w:t>
      </w:r>
      <w:r>
        <w:rPr>
          <w:spacing w:val="-15"/>
          <w:sz w:val="24"/>
        </w:rPr>
        <w:t> </w:t>
      </w:r>
      <w:r>
        <w:rPr>
          <w:sz w:val="24"/>
        </w:rPr>
        <w:t>from</w:t>
      </w:r>
      <w:r>
        <w:rPr>
          <w:spacing w:val="-15"/>
          <w:sz w:val="24"/>
        </w:rPr>
        <w:t> </w:t>
      </w:r>
      <w:r>
        <w:rPr>
          <w:sz w:val="24"/>
        </w:rPr>
        <w:t>student</w:t>
      </w:r>
      <w:r>
        <w:rPr>
          <w:spacing w:val="7"/>
          <w:sz w:val="24"/>
        </w:rPr>
        <w:t> </w:t>
      </w:r>
      <w:r>
        <w:rPr>
          <w:spacing w:val="-2"/>
          <w:sz w:val="24"/>
        </w:rPr>
        <w:t>evaluation.</w:t>
      </w:r>
    </w:p>
    <w:p>
      <w:pPr>
        <w:pStyle w:val="BodyText"/>
        <w:ind w:left="0"/>
      </w:pPr>
    </w:p>
    <w:p>
      <w:pPr>
        <w:pStyle w:val="ListParagraph"/>
        <w:numPr>
          <w:ilvl w:val="0"/>
          <w:numId w:val="33"/>
        </w:numPr>
        <w:tabs>
          <w:tab w:pos="1179" w:val="left" w:leader="none"/>
        </w:tabs>
        <w:spacing w:line="240" w:lineRule="auto" w:before="0" w:after="0"/>
        <w:ind w:left="1179" w:right="0" w:hanging="719"/>
        <w:jc w:val="both"/>
        <w:rPr>
          <w:sz w:val="24"/>
        </w:rPr>
      </w:pPr>
      <w:r>
        <w:rPr>
          <w:spacing w:val="-2"/>
          <w:sz w:val="24"/>
        </w:rPr>
        <w:t>Yielding</w:t>
      </w:r>
      <w:r>
        <w:rPr>
          <w:spacing w:val="-6"/>
          <w:sz w:val="24"/>
        </w:rPr>
        <w:t> </w:t>
      </w:r>
      <w:r>
        <w:rPr>
          <w:spacing w:val="-2"/>
          <w:sz w:val="24"/>
        </w:rPr>
        <w:t>more</w:t>
      </w:r>
      <w:r>
        <w:rPr>
          <w:spacing w:val="-5"/>
          <w:sz w:val="24"/>
        </w:rPr>
        <w:t> </w:t>
      </w:r>
      <w:r>
        <w:rPr>
          <w:spacing w:val="-2"/>
          <w:sz w:val="24"/>
        </w:rPr>
        <w:t>reliable</w:t>
      </w:r>
      <w:r>
        <w:rPr>
          <w:spacing w:val="-4"/>
          <w:sz w:val="24"/>
        </w:rPr>
        <w:t> </w:t>
      </w:r>
      <w:r>
        <w:rPr>
          <w:spacing w:val="-2"/>
          <w:sz w:val="24"/>
        </w:rPr>
        <w:t>data</w:t>
      </w:r>
      <w:r>
        <w:rPr>
          <w:spacing w:val="-4"/>
          <w:sz w:val="24"/>
        </w:rPr>
        <w:t> </w:t>
      </w:r>
      <w:r>
        <w:rPr>
          <w:spacing w:val="-2"/>
          <w:sz w:val="24"/>
        </w:rPr>
        <w:t>about instruction</w:t>
      </w:r>
    </w:p>
    <w:p>
      <w:pPr>
        <w:pStyle w:val="BodyText"/>
        <w:ind w:left="0"/>
      </w:pPr>
    </w:p>
    <w:p>
      <w:pPr>
        <w:pStyle w:val="ListParagraph"/>
        <w:numPr>
          <w:ilvl w:val="0"/>
          <w:numId w:val="33"/>
        </w:numPr>
        <w:tabs>
          <w:tab w:pos="1179" w:val="left" w:leader="none"/>
        </w:tabs>
        <w:spacing w:line="240" w:lineRule="auto" w:before="0" w:after="0"/>
        <w:ind w:left="1179" w:right="0" w:hanging="719"/>
        <w:jc w:val="both"/>
        <w:rPr>
          <w:sz w:val="24"/>
        </w:rPr>
      </w:pPr>
      <w:r>
        <w:rPr>
          <w:spacing w:val="-2"/>
          <w:sz w:val="24"/>
        </w:rPr>
        <w:t>Provision</w:t>
      </w:r>
      <w:r>
        <w:rPr>
          <w:spacing w:val="-7"/>
          <w:sz w:val="24"/>
        </w:rPr>
        <w:t> </w:t>
      </w:r>
      <w:r>
        <w:rPr>
          <w:spacing w:val="-2"/>
          <w:sz w:val="24"/>
        </w:rPr>
        <w:t>of</w:t>
      </w:r>
      <w:r>
        <w:rPr>
          <w:spacing w:val="-5"/>
          <w:sz w:val="24"/>
        </w:rPr>
        <w:t> </w:t>
      </w:r>
      <w:r>
        <w:rPr>
          <w:spacing w:val="-2"/>
          <w:sz w:val="24"/>
        </w:rPr>
        <w:t>evidence</w:t>
      </w:r>
      <w:r>
        <w:rPr>
          <w:spacing w:val="-5"/>
          <w:sz w:val="24"/>
        </w:rPr>
        <w:t> </w:t>
      </w:r>
      <w:r>
        <w:rPr>
          <w:spacing w:val="-2"/>
          <w:sz w:val="24"/>
        </w:rPr>
        <w:t>that</w:t>
      </w:r>
      <w:r>
        <w:rPr>
          <w:spacing w:val="-4"/>
          <w:sz w:val="24"/>
        </w:rPr>
        <w:t> </w:t>
      </w:r>
      <w:r>
        <w:rPr>
          <w:spacing w:val="-2"/>
          <w:sz w:val="24"/>
        </w:rPr>
        <w:t>faculty</w:t>
      </w:r>
      <w:r>
        <w:rPr>
          <w:spacing w:val="-9"/>
          <w:sz w:val="24"/>
        </w:rPr>
        <w:t> </w:t>
      </w:r>
      <w:r>
        <w:rPr>
          <w:spacing w:val="-2"/>
          <w:sz w:val="24"/>
        </w:rPr>
        <w:t>members</w:t>
      </w:r>
      <w:r>
        <w:rPr>
          <w:spacing w:val="-5"/>
          <w:sz w:val="24"/>
        </w:rPr>
        <w:t> </w:t>
      </w:r>
      <w:r>
        <w:rPr>
          <w:spacing w:val="-2"/>
          <w:sz w:val="24"/>
        </w:rPr>
        <w:t>make</w:t>
      </w:r>
      <w:r>
        <w:rPr>
          <w:spacing w:val="-3"/>
          <w:sz w:val="24"/>
        </w:rPr>
        <w:t> </w:t>
      </w:r>
      <w:r>
        <w:rPr>
          <w:spacing w:val="-2"/>
          <w:sz w:val="24"/>
        </w:rPr>
        <w:t>a</w:t>
      </w:r>
      <w:r>
        <w:rPr>
          <w:spacing w:val="-3"/>
          <w:sz w:val="24"/>
        </w:rPr>
        <w:t> </w:t>
      </w:r>
      <w:r>
        <w:rPr>
          <w:spacing w:val="-2"/>
          <w:sz w:val="24"/>
        </w:rPr>
        <w:t>difference</w:t>
      </w:r>
      <w:r>
        <w:rPr>
          <w:spacing w:val="-5"/>
          <w:sz w:val="24"/>
        </w:rPr>
        <w:t> </w:t>
      </w:r>
      <w:r>
        <w:rPr>
          <w:spacing w:val="-2"/>
          <w:sz w:val="24"/>
        </w:rPr>
        <w:t>in student</w:t>
      </w:r>
      <w:r>
        <w:rPr>
          <w:spacing w:val="-4"/>
          <w:sz w:val="24"/>
        </w:rPr>
        <w:t> </w:t>
      </w:r>
      <w:r>
        <w:rPr>
          <w:spacing w:val="-2"/>
          <w:sz w:val="24"/>
        </w:rPr>
        <w:t>learning</w:t>
      </w:r>
    </w:p>
    <w:p>
      <w:pPr>
        <w:pStyle w:val="BodyText"/>
        <w:spacing w:before="5"/>
        <w:ind w:left="0"/>
      </w:pPr>
    </w:p>
    <w:p>
      <w:pPr>
        <w:pStyle w:val="Heading2"/>
        <w:numPr>
          <w:ilvl w:val="2"/>
          <w:numId w:val="9"/>
        </w:numPr>
        <w:tabs>
          <w:tab w:pos="1231" w:val="left" w:leader="none"/>
        </w:tabs>
        <w:spacing w:line="240" w:lineRule="auto" w:before="0" w:after="0"/>
        <w:ind w:left="1231" w:right="0" w:hanging="771"/>
        <w:jc w:val="both"/>
      </w:pPr>
      <w:bookmarkStart w:name="_TOC_250029" w:id="52"/>
      <w:r>
        <w:rPr/>
        <w:t>Individual</w:t>
      </w:r>
      <w:r>
        <w:rPr>
          <w:spacing w:val="58"/>
        </w:rPr>
        <w:t> </w:t>
      </w:r>
      <w:bookmarkEnd w:id="52"/>
      <w:r>
        <w:rPr>
          <w:spacing w:val="-2"/>
        </w:rPr>
        <w:t>assessment</w:t>
      </w:r>
    </w:p>
    <w:p>
      <w:pPr>
        <w:pStyle w:val="BodyText"/>
        <w:spacing w:line="480" w:lineRule="auto" w:before="272"/>
        <w:ind w:right="396" w:firstLine="719"/>
        <w:jc w:val="both"/>
      </w:pPr>
      <w:r>
        <w:rPr/>
        <w:t>Writing instruction must be individualized through teacher feedback on student writing because mere exposure to standard writing convention does not improve students' use of them (Akinbobola, 2009). Responding to individual student's writing is a critical part of a writing teacher's</w:t>
      </w:r>
      <w:r>
        <w:rPr>
          <w:spacing w:val="40"/>
        </w:rPr>
        <w:t> </w:t>
      </w:r>
      <w:r>
        <w:rPr/>
        <w:t>duty</w:t>
      </w:r>
      <w:r>
        <w:rPr>
          <w:spacing w:val="40"/>
        </w:rPr>
        <w:t> </w:t>
      </w:r>
      <w:r>
        <w:rPr/>
        <w:t>and</w:t>
      </w:r>
      <w:r>
        <w:rPr>
          <w:spacing w:val="40"/>
        </w:rPr>
        <w:t> </w:t>
      </w:r>
      <w:r>
        <w:rPr/>
        <w:t>one</w:t>
      </w:r>
      <w:r>
        <w:rPr>
          <w:spacing w:val="40"/>
        </w:rPr>
        <w:t> </w:t>
      </w:r>
      <w:r>
        <w:rPr/>
        <w:t>that</w:t>
      </w:r>
      <w:r>
        <w:rPr>
          <w:spacing w:val="40"/>
        </w:rPr>
        <w:t> </w:t>
      </w:r>
      <w:r>
        <w:rPr/>
        <w:t>required</w:t>
      </w:r>
      <w:r>
        <w:rPr>
          <w:spacing w:val="40"/>
        </w:rPr>
        <w:t> </w:t>
      </w:r>
      <w:r>
        <w:rPr/>
        <w:t>a</w:t>
      </w:r>
      <w:r>
        <w:rPr>
          <w:spacing w:val="40"/>
        </w:rPr>
        <w:t> </w:t>
      </w:r>
      <w:r>
        <w:rPr/>
        <w:t>fair</w:t>
      </w:r>
      <w:r>
        <w:rPr>
          <w:spacing w:val="40"/>
        </w:rPr>
        <w:t> </w:t>
      </w:r>
      <w:r>
        <w:rPr/>
        <w:t>amount</w:t>
      </w:r>
      <w:r>
        <w:rPr>
          <w:spacing w:val="40"/>
        </w:rPr>
        <w:t> </w:t>
      </w:r>
      <w:r>
        <w:rPr/>
        <w:t>of</w:t>
      </w:r>
      <w:r>
        <w:rPr>
          <w:spacing w:val="40"/>
        </w:rPr>
        <w:t> </w:t>
      </w:r>
      <w:r>
        <w:rPr/>
        <w:t>practice</w:t>
      </w:r>
      <w:r>
        <w:rPr>
          <w:spacing w:val="40"/>
        </w:rPr>
        <w:t> </w:t>
      </w:r>
      <w:r>
        <w:rPr/>
        <w:t>and</w:t>
      </w:r>
      <w:r>
        <w:rPr>
          <w:spacing w:val="40"/>
        </w:rPr>
        <w:t> </w:t>
      </w:r>
      <w:r>
        <w:rPr/>
        <w:t>reflection.</w:t>
      </w:r>
      <w:r>
        <w:rPr>
          <w:spacing w:val="40"/>
        </w:rPr>
        <w:t> </w:t>
      </w:r>
      <w:r>
        <w:rPr/>
        <w:t>This</w:t>
      </w:r>
      <w:r>
        <w:rPr>
          <w:spacing w:val="40"/>
        </w:rPr>
        <w:t> </w:t>
      </w:r>
      <w:r>
        <w:rPr/>
        <w:t>practice must examine the specific needs of individual students' perception of strengths and weakness (Wang, 2014).</w:t>
      </w:r>
    </w:p>
    <w:p>
      <w:pPr>
        <w:pStyle w:val="Heading2"/>
        <w:numPr>
          <w:ilvl w:val="2"/>
          <w:numId w:val="9"/>
        </w:numPr>
        <w:tabs>
          <w:tab w:pos="1241" w:val="left" w:leader="none"/>
        </w:tabs>
        <w:spacing w:line="240" w:lineRule="auto" w:before="5" w:after="0"/>
        <w:ind w:left="1241" w:right="0" w:hanging="781"/>
        <w:jc w:val="both"/>
      </w:pPr>
      <w:r>
        <w:rPr/>
        <w:t>Face</w:t>
      </w:r>
      <w:r>
        <w:rPr>
          <w:spacing w:val="33"/>
        </w:rPr>
        <w:t> </w:t>
      </w:r>
      <w:r>
        <w:rPr/>
        <w:t>-to</w:t>
      </w:r>
      <w:r>
        <w:rPr>
          <w:spacing w:val="32"/>
        </w:rPr>
        <w:t> </w:t>
      </w:r>
      <w:r>
        <w:rPr/>
        <w:t>-face</w:t>
      </w:r>
      <w:r>
        <w:rPr>
          <w:spacing w:val="30"/>
        </w:rPr>
        <w:t> </w:t>
      </w:r>
      <w:r>
        <w:rPr>
          <w:spacing w:val="-2"/>
        </w:rPr>
        <w:t>assessment</w:t>
      </w:r>
    </w:p>
    <w:p>
      <w:pPr>
        <w:pStyle w:val="BodyText"/>
        <w:spacing w:line="480" w:lineRule="auto" w:before="272"/>
        <w:ind w:right="396" w:firstLine="719"/>
        <w:jc w:val="both"/>
      </w:pPr>
      <w:r>
        <w:rPr/>
        <w:t>Chan</w:t>
      </w:r>
      <w:r>
        <w:rPr>
          <w:spacing w:val="-10"/>
        </w:rPr>
        <w:t> </w:t>
      </w:r>
      <w:r>
        <w:rPr/>
        <w:t>(2013)</w:t>
      </w:r>
      <w:r>
        <w:rPr>
          <w:spacing w:val="-11"/>
        </w:rPr>
        <w:t> </w:t>
      </w:r>
      <w:r>
        <w:rPr/>
        <w:t>recommends</w:t>
      </w:r>
      <w:r>
        <w:rPr>
          <w:spacing w:val="-10"/>
        </w:rPr>
        <w:t> </w:t>
      </w:r>
      <w:r>
        <w:rPr/>
        <w:t>that</w:t>
      </w:r>
      <w:r>
        <w:rPr>
          <w:spacing w:val="-10"/>
        </w:rPr>
        <w:t> </w:t>
      </w:r>
      <w:r>
        <w:rPr/>
        <w:t>teachers</w:t>
      </w:r>
      <w:r>
        <w:rPr>
          <w:spacing w:val="-9"/>
        </w:rPr>
        <w:t> </w:t>
      </w:r>
      <w:r>
        <w:rPr/>
        <w:t>and</w:t>
      </w:r>
      <w:r>
        <w:rPr>
          <w:spacing w:val="-11"/>
        </w:rPr>
        <w:t> </w:t>
      </w:r>
      <w:r>
        <w:rPr/>
        <w:t>students</w:t>
      </w:r>
      <w:r>
        <w:rPr>
          <w:spacing w:val="-10"/>
        </w:rPr>
        <w:t> </w:t>
      </w:r>
      <w:r>
        <w:rPr/>
        <w:t>carry</w:t>
      </w:r>
      <w:r>
        <w:rPr>
          <w:spacing w:val="-13"/>
        </w:rPr>
        <w:t> </w:t>
      </w:r>
      <w:r>
        <w:rPr/>
        <w:t>on</w:t>
      </w:r>
      <w:r>
        <w:rPr>
          <w:spacing w:val="-9"/>
        </w:rPr>
        <w:t> </w:t>
      </w:r>
      <w:r>
        <w:rPr/>
        <w:t>a</w:t>
      </w:r>
      <w:r>
        <w:rPr>
          <w:spacing w:val="-12"/>
        </w:rPr>
        <w:t> </w:t>
      </w:r>
      <w:r>
        <w:rPr/>
        <w:t>face-</w:t>
      </w:r>
      <w:r>
        <w:rPr>
          <w:spacing w:val="-9"/>
        </w:rPr>
        <w:t> </w:t>
      </w:r>
      <w:r>
        <w:rPr/>
        <w:t>to-</w:t>
      </w:r>
      <w:r>
        <w:rPr>
          <w:spacing w:val="-9"/>
        </w:rPr>
        <w:t> </w:t>
      </w:r>
      <w:r>
        <w:rPr/>
        <w:t>face</w:t>
      </w:r>
      <w:r>
        <w:rPr>
          <w:spacing w:val="-12"/>
        </w:rPr>
        <w:t> </w:t>
      </w:r>
      <w:r>
        <w:rPr/>
        <w:t>dialogue</w:t>
      </w:r>
      <w:r>
        <w:rPr>
          <w:spacing w:val="-9"/>
        </w:rPr>
        <w:t> </w:t>
      </w:r>
      <w:r>
        <w:rPr/>
        <w:t>after writing so that dynamic interchange and negotiation can take place. This is consequent upon the premise</w:t>
      </w:r>
      <w:r>
        <w:rPr>
          <w:spacing w:val="19"/>
        </w:rPr>
        <w:t> </w:t>
      </w:r>
      <w:r>
        <w:rPr/>
        <w:t>that</w:t>
      </w:r>
      <w:r>
        <w:rPr>
          <w:spacing w:val="23"/>
        </w:rPr>
        <w:t> </w:t>
      </w:r>
      <w:r>
        <w:rPr/>
        <w:t>written</w:t>
      </w:r>
      <w:r>
        <w:rPr>
          <w:spacing w:val="20"/>
        </w:rPr>
        <w:t> </w:t>
      </w:r>
      <w:r>
        <w:rPr/>
        <w:t>comments</w:t>
      </w:r>
      <w:r>
        <w:rPr>
          <w:spacing w:val="21"/>
        </w:rPr>
        <w:t> </w:t>
      </w:r>
      <w:r>
        <w:rPr/>
        <w:t>many</w:t>
      </w:r>
      <w:r>
        <w:rPr>
          <w:spacing w:val="15"/>
        </w:rPr>
        <w:t> </w:t>
      </w:r>
      <w:r>
        <w:rPr/>
        <w:t>prove</w:t>
      </w:r>
      <w:r>
        <w:rPr>
          <w:spacing w:val="21"/>
        </w:rPr>
        <w:t> </w:t>
      </w:r>
      <w:r>
        <w:rPr/>
        <w:t>very</w:t>
      </w:r>
      <w:r>
        <w:rPr>
          <w:spacing w:val="18"/>
        </w:rPr>
        <w:t> </w:t>
      </w:r>
      <w:r>
        <w:rPr/>
        <w:t>difficult</w:t>
      </w:r>
      <w:r>
        <w:rPr>
          <w:spacing w:val="24"/>
        </w:rPr>
        <w:t> </w:t>
      </w:r>
      <w:r>
        <w:rPr/>
        <w:t>for</w:t>
      </w:r>
      <w:r>
        <w:rPr>
          <w:spacing w:val="22"/>
        </w:rPr>
        <w:t> </w:t>
      </w:r>
      <w:r>
        <w:rPr/>
        <w:t>ESL</w:t>
      </w:r>
      <w:r>
        <w:rPr>
          <w:spacing w:val="17"/>
        </w:rPr>
        <w:t> </w:t>
      </w:r>
      <w:r>
        <w:rPr/>
        <w:t>students</w:t>
      </w:r>
      <w:r>
        <w:rPr>
          <w:spacing w:val="20"/>
        </w:rPr>
        <w:t> </w:t>
      </w:r>
      <w:r>
        <w:rPr>
          <w:spacing w:val="10"/>
        </w:rPr>
        <w:t>to</w:t>
      </w:r>
      <w:r>
        <w:rPr>
          <w:spacing w:val="24"/>
        </w:rPr>
        <w:t> </w:t>
      </w:r>
      <w:r>
        <w:rPr/>
        <w:t>comprehend</w:t>
      </w:r>
      <w:r>
        <w:rPr>
          <w:spacing w:val="13"/>
        </w:rPr>
        <w:t> </w:t>
      </w:r>
      <w:r>
        <w:rPr>
          <w:spacing w:val="-5"/>
        </w:rPr>
        <w:t>and</w:t>
      </w:r>
    </w:p>
    <w:p>
      <w:pPr>
        <w:spacing w:after="0" w:line="480" w:lineRule="auto"/>
        <w:jc w:val="both"/>
        <w:sectPr>
          <w:pgSz w:w="12240" w:h="15840"/>
          <w:pgMar w:header="0" w:footer="744" w:top="1360" w:bottom="940" w:left="980" w:right="1040"/>
        </w:sectPr>
      </w:pPr>
    </w:p>
    <w:p>
      <w:pPr>
        <w:pStyle w:val="BodyText"/>
        <w:spacing w:line="480" w:lineRule="auto" w:before="72"/>
        <w:ind w:right="393"/>
        <w:jc w:val="both"/>
      </w:pPr>
      <w:r>
        <w:rPr/>
        <w:t>to act upon. Xu in Lam and Lee (2010) contends that in one to one conferences, teachers can reduce students‟ anxiety, trace the cause of the problems, and apply strategies for enhancing language acquisition.</w:t>
      </w:r>
    </w:p>
    <w:p>
      <w:pPr>
        <w:pStyle w:val="BodyText"/>
        <w:spacing w:line="480" w:lineRule="auto"/>
        <w:ind w:right="395" w:firstLine="719"/>
        <w:jc w:val="both"/>
      </w:pPr>
      <w:r>
        <w:rPr/>
        <w:t>Teachers</w:t>
      </w:r>
      <w:r>
        <w:rPr>
          <w:spacing w:val="40"/>
        </w:rPr>
        <w:t> </w:t>
      </w:r>
      <w:r>
        <w:rPr/>
        <w:t>might</w:t>
      </w:r>
      <w:r>
        <w:rPr>
          <w:spacing w:val="40"/>
        </w:rPr>
        <w:t> </w:t>
      </w:r>
      <w:r>
        <w:rPr/>
        <w:t>begin</w:t>
      </w:r>
      <w:r>
        <w:rPr>
          <w:spacing w:val="40"/>
        </w:rPr>
        <w:t> </w:t>
      </w:r>
      <w:r>
        <w:rPr/>
        <w:t>to</w:t>
      </w:r>
      <w:r>
        <w:rPr>
          <w:spacing w:val="40"/>
        </w:rPr>
        <w:t> </w:t>
      </w:r>
      <w:r>
        <w:rPr/>
        <w:t>get</w:t>
      </w:r>
      <w:r>
        <w:rPr>
          <w:spacing w:val="40"/>
        </w:rPr>
        <w:t> </w:t>
      </w:r>
      <w:r>
        <w:rPr/>
        <w:t>a</w:t>
      </w:r>
      <w:r>
        <w:rPr>
          <w:spacing w:val="40"/>
        </w:rPr>
        <w:t> </w:t>
      </w:r>
      <w:r>
        <w:rPr/>
        <w:t>picture</w:t>
      </w:r>
      <w:r>
        <w:rPr>
          <w:spacing w:val="40"/>
        </w:rPr>
        <w:t> </w:t>
      </w:r>
      <w:r>
        <w:rPr/>
        <w:t>of</w:t>
      </w:r>
      <w:r>
        <w:rPr>
          <w:spacing w:val="40"/>
        </w:rPr>
        <w:t> </w:t>
      </w:r>
      <w:r>
        <w:rPr/>
        <w:t>students'</w:t>
      </w:r>
      <w:r>
        <w:rPr>
          <w:spacing w:val="40"/>
        </w:rPr>
        <w:t> </w:t>
      </w:r>
      <w:r>
        <w:rPr/>
        <w:t>developing</w:t>
      </w:r>
      <w:r>
        <w:rPr>
          <w:spacing w:val="40"/>
        </w:rPr>
        <w:t> </w:t>
      </w:r>
      <w:r>
        <w:rPr/>
        <w:t>their</w:t>
      </w:r>
      <w:r>
        <w:rPr>
          <w:spacing w:val="40"/>
        </w:rPr>
        <w:t> </w:t>
      </w:r>
      <w:r>
        <w:rPr/>
        <w:t>writing</w:t>
      </w:r>
      <w:r>
        <w:rPr>
          <w:spacing w:val="40"/>
        </w:rPr>
        <w:t> </w:t>
      </w:r>
      <w:r>
        <w:rPr/>
        <w:t>skill</w:t>
      </w:r>
      <w:r>
        <w:rPr>
          <w:spacing w:val="40"/>
        </w:rPr>
        <w:t> </w:t>
      </w:r>
      <w:r>
        <w:rPr/>
        <w:t>by doing a number of formative assessment activities with students. Formative assessment is the practice of building a cumulative record of student achievement (Walker, Perez &amp; Riu 2008:20)</w:t>
      </w:r>
      <w:r>
        <w:rPr>
          <w:spacing w:val="40"/>
        </w:rPr>
        <w:t> </w:t>
      </w:r>
      <w:r>
        <w:rPr/>
        <w:t>it is used to monitor students‟ ongoing progress and to provide immediate and meaningful feedback. Formative assessment activities that teachers can engage students with are:</w:t>
      </w:r>
    </w:p>
    <w:p>
      <w:pPr>
        <w:pStyle w:val="ListParagraph"/>
        <w:numPr>
          <w:ilvl w:val="0"/>
          <w:numId w:val="34"/>
        </w:numPr>
        <w:tabs>
          <w:tab w:pos="1178" w:val="left" w:leader="none"/>
          <w:tab w:pos="1180" w:val="left" w:leader="none"/>
        </w:tabs>
        <w:spacing w:line="480" w:lineRule="auto" w:before="1" w:after="0"/>
        <w:ind w:left="1180" w:right="390" w:hanging="720"/>
        <w:jc w:val="both"/>
        <w:rPr>
          <w:sz w:val="24"/>
        </w:rPr>
      </w:pPr>
      <w:r>
        <w:rPr>
          <w:sz w:val="24"/>
        </w:rPr>
        <w:t>asking them to orally explain their reason for constructing a phrase or sentence as they </w:t>
      </w:r>
      <w:r>
        <w:rPr>
          <w:spacing w:val="-4"/>
          <w:sz w:val="24"/>
        </w:rPr>
        <w:t>did;</w:t>
      </w:r>
    </w:p>
    <w:p>
      <w:pPr>
        <w:pStyle w:val="ListParagraph"/>
        <w:numPr>
          <w:ilvl w:val="0"/>
          <w:numId w:val="34"/>
        </w:numPr>
        <w:tabs>
          <w:tab w:pos="1177" w:val="left" w:leader="none"/>
        </w:tabs>
        <w:spacing w:line="240" w:lineRule="auto" w:before="0" w:after="0"/>
        <w:ind w:left="1177" w:right="0" w:hanging="717"/>
        <w:jc w:val="both"/>
        <w:rPr>
          <w:sz w:val="24"/>
        </w:rPr>
      </w:pPr>
      <w:r>
        <w:rPr>
          <w:sz w:val="24"/>
        </w:rPr>
        <w:t>giving</w:t>
      </w:r>
      <w:r>
        <w:rPr>
          <w:spacing w:val="22"/>
          <w:sz w:val="24"/>
        </w:rPr>
        <w:t> </w:t>
      </w:r>
      <w:r>
        <w:rPr>
          <w:sz w:val="24"/>
        </w:rPr>
        <w:t>several</w:t>
      </w:r>
      <w:r>
        <w:rPr>
          <w:spacing w:val="29"/>
          <w:sz w:val="24"/>
        </w:rPr>
        <w:t> </w:t>
      </w:r>
      <w:r>
        <w:rPr>
          <w:sz w:val="24"/>
        </w:rPr>
        <w:t>correct</w:t>
      </w:r>
      <w:r>
        <w:rPr>
          <w:spacing w:val="33"/>
          <w:sz w:val="24"/>
        </w:rPr>
        <w:t> </w:t>
      </w:r>
      <w:r>
        <w:rPr>
          <w:sz w:val="24"/>
        </w:rPr>
        <w:t>and</w:t>
      </w:r>
      <w:r>
        <w:rPr>
          <w:spacing w:val="28"/>
          <w:sz w:val="24"/>
        </w:rPr>
        <w:t> </w:t>
      </w:r>
      <w:r>
        <w:rPr>
          <w:sz w:val="24"/>
        </w:rPr>
        <w:t>incorrect</w:t>
      </w:r>
      <w:r>
        <w:rPr>
          <w:spacing w:val="33"/>
          <w:sz w:val="24"/>
        </w:rPr>
        <w:t> </w:t>
      </w:r>
      <w:r>
        <w:rPr>
          <w:sz w:val="24"/>
        </w:rPr>
        <w:t>versions</w:t>
      </w:r>
      <w:r>
        <w:rPr>
          <w:spacing w:val="31"/>
          <w:sz w:val="24"/>
        </w:rPr>
        <w:t> </w:t>
      </w:r>
      <w:r>
        <w:rPr>
          <w:sz w:val="24"/>
        </w:rPr>
        <w:t>of</w:t>
      </w:r>
      <w:r>
        <w:rPr>
          <w:spacing w:val="30"/>
          <w:sz w:val="24"/>
        </w:rPr>
        <w:t> </w:t>
      </w:r>
      <w:r>
        <w:rPr>
          <w:sz w:val="24"/>
        </w:rPr>
        <w:t>the</w:t>
      </w:r>
      <w:r>
        <w:rPr>
          <w:spacing w:val="28"/>
          <w:sz w:val="24"/>
        </w:rPr>
        <w:t> </w:t>
      </w:r>
      <w:r>
        <w:rPr>
          <w:sz w:val="24"/>
        </w:rPr>
        <w:t>misused</w:t>
      </w:r>
      <w:r>
        <w:rPr>
          <w:spacing w:val="29"/>
          <w:sz w:val="24"/>
        </w:rPr>
        <w:t> </w:t>
      </w:r>
      <w:r>
        <w:rPr>
          <w:spacing w:val="-2"/>
          <w:sz w:val="24"/>
        </w:rPr>
        <w:t>structure;</w:t>
      </w:r>
    </w:p>
    <w:p>
      <w:pPr>
        <w:pStyle w:val="BodyText"/>
        <w:ind w:left="0"/>
      </w:pPr>
    </w:p>
    <w:p>
      <w:pPr>
        <w:pStyle w:val="ListParagraph"/>
        <w:numPr>
          <w:ilvl w:val="0"/>
          <w:numId w:val="34"/>
        </w:numPr>
        <w:tabs>
          <w:tab w:pos="1178" w:val="left" w:leader="none"/>
        </w:tabs>
        <w:spacing w:line="240" w:lineRule="auto" w:before="0" w:after="0"/>
        <w:ind w:left="1178" w:right="0" w:hanging="718"/>
        <w:jc w:val="both"/>
        <w:rPr>
          <w:sz w:val="24"/>
        </w:rPr>
      </w:pPr>
      <w:r>
        <w:rPr>
          <w:sz w:val="24"/>
        </w:rPr>
        <w:t>asking</w:t>
      </w:r>
      <w:r>
        <w:rPr>
          <w:spacing w:val="21"/>
          <w:sz w:val="24"/>
        </w:rPr>
        <w:t> </w:t>
      </w:r>
      <w:r>
        <w:rPr>
          <w:sz w:val="24"/>
        </w:rPr>
        <w:t>the</w:t>
      </w:r>
      <w:r>
        <w:rPr>
          <w:spacing w:val="24"/>
          <w:sz w:val="24"/>
        </w:rPr>
        <w:t> </w:t>
      </w:r>
      <w:r>
        <w:rPr>
          <w:sz w:val="24"/>
        </w:rPr>
        <w:t>students</w:t>
      </w:r>
      <w:r>
        <w:rPr>
          <w:spacing w:val="25"/>
          <w:sz w:val="24"/>
        </w:rPr>
        <w:t> </w:t>
      </w:r>
      <w:r>
        <w:rPr>
          <w:sz w:val="24"/>
        </w:rPr>
        <w:t>to</w:t>
      </w:r>
      <w:r>
        <w:rPr>
          <w:spacing w:val="25"/>
          <w:sz w:val="24"/>
        </w:rPr>
        <w:t> </w:t>
      </w:r>
      <w:r>
        <w:rPr>
          <w:sz w:val="24"/>
        </w:rPr>
        <w:t>indicate</w:t>
      </w:r>
      <w:r>
        <w:rPr>
          <w:spacing w:val="26"/>
          <w:sz w:val="24"/>
        </w:rPr>
        <w:t> </w:t>
      </w:r>
      <w:r>
        <w:rPr>
          <w:sz w:val="24"/>
        </w:rPr>
        <w:t>which</w:t>
      </w:r>
      <w:r>
        <w:rPr>
          <w:spacing w:val="25"/>
          <w:sz w:val="24"/>
        </w:rPr>
        <w:t> </w:t>
      </w:r>
      <w:r>
        <w:rPr>
          <w:sz w:val="24"/>
        </w:rPr>
        <w:t>ones</w:t>
      </w:r>
      <w:r>
        <w:rPr>
          <w:spacing w:val="25"/>
          <w:sz w:val="24"/>
        </w:rPr>
        <w:t> </w:t>
      </w:r>
      <w:r>
        <w:rPr>
          <w:sz w:val="24"/>
        </w:rPr>
        <w:t>are</w:t>
      </w:r>
      <w:r>
        <w:rPr>
          <w:spacing w:val="27"/>
          <w:sz w:val="24"/>
        </w:rPr>
        <w:t> </w:t>
      </w:r>
      <w:r>
        <w:rPr>
          <w:sz w:val="24"/>
        </w:rPr>
        <w:t>correct</w:t>
      </w:r>
      <w:r>
        <w:rPr>
          <w:spacing w:val="25"/>
          <w:sz w:val="24"/>
        </w:rPr>
        <w:t> </w:t>
      </w:r>
      <w:r>
        <w:rPr>
          <w:sz w:val="24"/>
        </w:rPr>
        <w:t>and</w:t>
      </w:r>
      <w:r>
        <w:rPr>
          <w:spacing w:val="27"/>
          <w:sz w:val="24"/>
        </w:rPr>
        <w:t> </w:t>
      </w:r>
      <w:r>
        <w:rPr>
          <w:sz w:val="24"/>
        </w:rPr>
        <w:t>which</w:t>
      </w:r>
      <w:r>
        <w:rPr>
          <w:spacing w:val="28"/>
          <w:sz w:val="24"/>
        </w:rPr>
        <w:t> </w:t>
      </w:r>
      <w:r>
        <w:rPr>
          <w:sz w:val="24"/>
        </w:rPr>
        <w:t>are</w:t>
      </w:r>
      <w:r>
        <w:rPr>
          <w:spacing w:val="24"/>
          <w:sz w:val="24"/>
        </w:rPr>
        <w:t> </w:t>
      </w:r>
      <w:r>
        <w:rPr>
          <w:spacing w:val="-4"/>
          <w:sz w:val="24"/>
        </w:rPr>
        <w:t>not.</w:t>
      </w:r>
    </w:p>
    <w:p>
      <w:pPr>
        <w:pStyle w:val="BodyText"/>
        <w:ind w:left="0"/>
      </w:pPr>
    </w:p>
    <w:p>
      <w:pPr>
        <w:pStyle w:val="BodyText"/>
        <w:ind w:left="0"/>
      </w:pPr>
    </w:p>
    <w:p>
      <w:pPr>
        <w:pStyle w:val="BodyText"/>
        <w:spacing w:before="5"/>
        <w:ind w:left="0"/>
      </w:pPr>
    </w:p>
    <w:p>
      <w:pPr>
        <w:pStyle w:val="Heading2"/>
        <w:numPr>
          <w:ilvl w:val="2"/>
          <w:numId w:val="9"/>
        </w:numPr>
        <w:tabs>
          <w:tab w:pos="1179" w:val="left" w:leader="none"/>
        </w:tabs>
        <w:spacing w:line="240" w:lineRule="auto" w:before="0" w:after="0"/>
        <w:ind w:left="1179" w:right="0" w:hanging="719"/>
        <w:jc w:val="both"/>
      </w:pPr>
      <w:bookmarkStart w:name="_TOC_250028" w:id="53"/>
      <w:r>
        <w:rPr>
          <w:spacing w:val="9"/>
        </w:rPr>
        <w:t>Self-</w:t>
      </w:r>
      <w:r>
        <w:rPr>
          <w:spacing w:val="24"/>
        </w:rPr>
        <w:t> </w:t>
      </w:r>
      <w:bookmarkEnd w:id="53"/>
      <w:r>
        <w:rPr>
          <w:spacing w:val="7"/>
        </w:rPr>
        <w:t>assessment</w:t>
      </w:r>
    </w:p>
    <w:p>
      <w:pPr>
        <w:pStyle w:val="BodyText"/>
        <w:spacing w:line="480" w:lineRule="auto" w:before="272"/>
        <w:ind w:right="398" w:firstLine="719"/>
        <w:jc w:val="both"/>
      </w:pPr>
      <w:r>
        <w:rPr/>
        <w:t>One</w:t>
      </w:r>
      <w:r>
        <w:rPr>
          <w:spacing w:val="40"/>
        </w:rPr>
        <w:t> </w:t>
      </w:r>
      <w:r>
        <w:rPr/>
        <w:t>focus</w:t>
      </w:r>
      <w:r>
        <w:rPr>
          <w:spacing w:val="40"/>
        </w:rPr>
        <w:t> </w:t>
      </w:r>
      <w:r>
        <w:rPr/>
        <w:t>of</w:t>
      </w:r>
      <w:r>
        <w:rPr>
          <w:spacing w:val="40"/>
        </w:rPr>
        <w:t> </w:t>
      </w:r>
      <w:r>
        <w:rPr/>
        <w:t>the</w:t>
      </w:r>
      <w:r>
        <w:rPr>
          <w:spacing w:val="40"/>
        </w:rPr>
        <w:t> </w:t>
      </w:r>
      <w:r>
        <w:rPr/>
        <w:t>writing</w:t>
      </w:r>
      <w:r>
        <w:rPr>
          <w:spacing w:val="40"/>
        </w:rPr>
        <w:t> </w:t>
      </w:r>
      <w:r>
        <w:rPr/>
        <w:t>strategies</w:t>
      </w:r>
      <w:r>
        <w:rPr>
          <w:spacing w:val="40"/>
        </w:rPr>
        <w:t> </w:t>
      </w:r>
      <w:r>
        <w:rPr/>
        <w:t>is</w:t>
      </w:r>
      <w:r>
        <w:rPr>
          <w:spacing w:val="40"/>
        </w:rPr>
        <w:t> </w:t>
      </w:r>
      <w:r>
        <w:rPr/>
        <w:t>on</w:t>
      </w:r>
      <w:r>
        <w:rPr>
          <w:spacing w:val="40"/>
        </w:rPr>
        <w:t> </w:t>
      </w:r>
      <w:r>
        <w:rPr/>
        <w:t>exploring</w:t>
      </w:r>
      <w:r>
        <w:rPr>
          <w:spacing w:val="40"/>
        </w:rPr>
        <w:t> </w:t>
      </w:r>
      <w:r>
        <w:rPr/>
        <w:t>ways</w:t>
      </w:r>
      <w:r>
        <w:rPr>
          <w:spacing w:val="40"/>
        </w:rPr>
        <w:t> </w:t>
      </w:r>
      <w:r>
        <w:rPr/>
        <w:t>in</w:t>
      </w:r>
      <w:r>
        <w:rPr>
          <w:spacing w:val="40"/>
        </w:rPr>
        <w:t> </w:t>
      </w:r>
      <w:r>
        <w:rPr/>
        <w:t>which</w:t>
      </w:r>
      <w:r>
        <w:rPr>
          <w:spacing w:val="40"/>
        </w:rPr>
        <w:t> </w:t>
      </w:r>
      <w:r>
        <w:rPr/>
        <w:t>to</w:t>
      </w:r>
      <w:r>
        <w:rPr>
          <w:spacing w:val="40"/>
        </w:rPr>
        <w:t> </w:t>
      </w:r>
      <w:r>
        <w:rPr/>
        <w:t>progressively move students towards less dependence on the help of teachers by helping them learn to recognize</w:t>
      </w:r>
      <w:r>
        <w:rPr>
          <w:spacing w:val="40"/>
        </w:rPr>
        <w:t> </w:t>
      </w:r>
      <w:r>
        <w:rPr/>
        <w:t>and</w:t>
      </w:r>
      <w:r>
        <w:rPr>
          <w:spacing w:val="40"/>
        </w:rPr>
        <w:t> </w:t>
      </w:r>
      <w:r>
        <w:rPr/>
        <w:t>correct</w:t>
      </w:r>
      <w:r>
        <w:rPr>
          <w:spacing w:val="40"/>
        </w:rPr>
        <w:t> </w:t>
      </w:r>
      <w:r>
        <w:rPr/>
        <w:t>their</w:t>
      </w:r>
      <w:r>
        <w:rPr>
          <w:spacing w:val="40"/>
        </w:rPr>
        <w:t> </w:t>
      </w:r>
      <w:r>
        <w:rPr/>
        <w:t>own</w:t>
      </w:r>
      <w:r>
        <w:rPr>
          <w:spacing w:val="40"/>
        </w:rPr>
        <w:t> </w:t>
      </w:r>
      <w:r>
        <w:rPr/>
        <w:t>errors.</w:t>
      </w:r>
      <w:r>
        <w:rPr>
          <w:spacing w:val="40"/>
        </w:rPr>
        <w:t> </w:t>
      </w:r>
      <w:r>
        <w:rPr/>
        <w:t>Writing</w:t>
      </w:r>
      <w:r>
        <w:rPr>
          <w:spacing w:val="40"/>
        </w:rPr>
        <w:t> </w:t>
      </w:r>
      <w:r>
        <w:rPr/>
        <w:t>teachers</w:t>
      </w:r>
      <w:r>
        <w:rPr>
          <w:spacing w:val="40"/>
        </w:rPr>
        <w:t> </w:t>
      </w:r>
      <w:r>
        <w:rPr/>
        <w:t>can</w:t>
      </w:r>
      <w:r>
        <w:rPr>
          <w:spacing w:val="40"/>
        </w:rPr>
        <w:t> </w:t>
      </w:r>
      <w:r>
        <w:rPr/>
        <w:t>help</w:t>
      </w:r>
      <w:r>
        <w:rPr>
          <w:spacing w:val="40"/>
        </w:rPr>
        <w:t> </w:t>
      </w:r>
      <w:r>
        <w:rPr/>
        <w:t>students</w:t>
      </w:r>
      <w:r>
        <w:rPr>
          <w:spacing w:val="40"/>
        </w:rPr>
        <w:t> </w:t>
      </w:r>
      <w:r>
        <w:rPr/>
        <w:t>find</w:t>
      </w:r>
      <w:r>
        <w:rPr>
          <w:spacing w:val="40"/>
        </w:rPr>
        <w:t> </w:t>
      </w:r>
      <w:r>
        <w:rPr/>
        <w:t>solutions</w:t>
      </w:r>
      <w:r>
        <w:rPr>
          <w:spacing w:val="40"/>
        </w:rPr>
        <w:t> </w:t>
      </w:r>
      <w:r>
        <w:rPr/>
        <w:t>to their own problems through the use of self-editing checklist. According to Black and William in Lam</w:t>
      </w:r>
      <w:r>
        <w:rPr>
          <w:spacing w:val="40"/>
        </w:rPr>
        <w:t> </w:t>
      </w:r>
      <w:r>
        <w:rPr/>
        <w:t>(2010)</w:t>
      </w:r>
      <w:r>
        <w:rPr>
          <w:spacing w:val="40"/>
        </w:rPr>
        <w:t> </w:t>
      </w:r>
      <w:r>
        <w:rPr/>
        <w:t>asserts</w:t>
      </w:r>
      <w:r>
        <w:rPr>
          <w:spacing w:val="40"/>
        </w:rPr>
        <w:t> </w:t>
      </w:r>
      <w:r>
        <w:rPr/>
        <w:t>that</w:t>
      </w:r>
      <w:r>
        <w:rPr>
          <w:spacing w:val="40"/>
        </w:rPr>
        <w:t> </w:t>
      </w:r>
      <w:r>
        <w:rPr/>
        <w:t>self-</w:t>
      </w:r>
      <w:r>
        <w:rPr>
          <w:spacing w:val="40"/>
        </w:rPr>
        <w:t> </w:t>
      </w:r>
      <w:r>
        <w:rPr/>
        <w:t>assessment</w:t>
      </w:r>
      <w:r>
        <w:rPr>
          <w:spacing w:val="40"/>
        </w:rPr>
        <w:t> </w:t>
      </w:r>
      <w:r>
        <w:rPr/>
        <w:t>is</w:t>
      </w:r>
      <w:r>
        <w:rPr>
          <w:spacing w:val="40"/>
        </w:rPr>
        <w:t> </w:t>
      </w:r>
      <w:r>
        <w:rPr/>
        <w:t>a</w:t>
      </w:r>
      <w:r>
        <w:rPr>
          <w:spacing w:val="40"/>
        </w:rPr>
        <w:t> </w:t>
      </w:r>
      <w:r>
        <w:rPr/>
        <w:t>sine</w:t>
      </w:r>
      <w:r>
        <w:rPr>
          <w:spacing w:val="40"/>
        </w:rPr>
        <w:t> </w:t>
      </w:r>
      <w:r>
        <w:rPr/>
        <w:t>qua</w:t>
      </w:r>
      <w:r>
        <w:rPr>
          <w:spacing w:val="40"/>
        </w:rPr>
        <w:t> </w:t>
      </w:r>
      <w:r>
        <w:rPr/>
        <w:t>non</w:t>
      </w:r>
      <w:r>
        <w:rPr>
          <w:spacing w:val="40"/>
        </w:rPr>
        <w:t> </w:t>
      </w:r>
      <w:r>
        <w:rPr/>
        <w:t>for</w:t>
      </w:r>
      <w:r>
        <w:rPr>
          <w:spacing w:val="40"/>
        </w:rPr>
        <w:t> </w:t>
      </w:r>
      <w:r>
        <w:rPr/>
        <w:t>effective</w:t>
      </w:r>
      <w:r>
        <w:rPr>
          <w:spacing w:val="40"/>
        </w:rPr>
        <w:t> </w:t>
      </w:r>
      <w:r>
        <w:rPr/>
        <w:t>writing.</w:t>
      </w:r>
      <w:r>
        <w:rPr>
          <w:spacing w:val="80"/>
          <w:w w:val="150"/>
        </w:rPr>
        <w:t> </w:t>
      </w:r>
      <w:r>
        <w:rPr/>
        <w:t>Boud</w:t>
      </w:r>
      <w:r>
        <w:rPr>
          <w:spacing w:val="40"/>
        </w:rPr>
        <w:t> </w:t>
      </w:r>
      <w:r>
        <w:rPr/>
        <w:t>in Spiller (2012) asserts that all assessments including self-assessment comprises two main elements: making decisions about the standards of performance expected and then making judgments</w:t>
      </w:r>
      <w:r>
        <w:rPr>
          <w:spacing w:val="39"/>
        </w:rPr>
        <w:t> </w:t>
      </w:r>
      <w:r>
        <w:rPr/>
        <w:t>about</w:t>
      </w:r>
      <w:r>
        <w:rPr>
          <w:spacing w:val="40"/>
        </w:rPr>
        <w:t> </w:t>
      </w:r>
      <w:r>
        <w:rPr/>
        <w:t>the</w:t>
      </w:r>
      <w:r>
        <w:rPr>
          <w:spacing w:val="38"/>
        </w:rPr>
        <w:t> </w:t>
      </w:r>
      <w:r>
        <w:rPr/>
        <w:t>quality</w:t>
      </w:r>
      <w:r>
        <w:rPr>
          <w:spacing w:val="34"/>
        </w:rPr>
        <w:t> </w:t>
      </w:r>
      <w:r>
        <w:rPr/>
        <w:t>of</w:t>
      </w:r>
      <w:r>
        <w:rPr>
          <w:spacing w:val="39"/>
        </w:rPr>
        <w:t> </w:t>
      </w:r>
      <w:r>
        <w:rPr/>
        <w:t>the</w:t>
      </w:r>
      <w:r>
        <w:rPr>
          <w:spacing w:val="38"/>
        </w:rPr>
        <w:t> </w:t>
      </w:r>
      <w:r>
        <w:rPr/>
        <w:t>performance</w:t>
      </w:r>
      <w:r>
        <w:rPr>
          <w:spacing w:val="38"/>
        </w:rPr>
        <w:t> </w:t>
      </w:r>
      <w:r>
        <w:rPr/>
        <w:t>in</w:t>
      </w:r>
      <w:r>
        <w:rPr>
          <w:spacing w:val="39"/>
        </w:rPr>
        <w:t> </w:t>
      </w:r>
      <w:r>
        <w:rPr/>
        <w:t>relation</w:t>
      </w:r>
      <w:r>
        <w:rPr>
          <w:spacing w:val="39"/>
        </w:rPr>
        <w:t> </w:t>
      </w:r>
      <w:r>
        <w:rPr/>
        <w:t>to</w:t>
      </w:r>
      <w:r>
        <w:rPr>
          <w:spacing w:val="39"/>
        </w:rPr>
        <w:t> </w:t>
      </w:r>
      <w:r>
        <w:rPr/>
        <w:t>these</w:t>
      </w:r>
      <w:r>
        <w:rPr>
          <w:spacing w:val="38"/>
        </w:rPr>
        <w:t> </w:t>
      </w:r>
      <w:r>
        <w:rPr/>
        <w:t>standards.</w:t>
      </w:r>
      <w:r>
        <w:rPr>
          <w:spacing w:val="80"/>
          <w:w w:val="150"/>
        </w:rPr>
        <w:t> </w:t>
      </w:r>
      <w:r>
        <w:rPr/>
        <w:t>Andrade</w:t>
      </w:r>
      <w:r>
        <w:rPr>
          <w:spacing w:val="38"/>
        </w:rPr>
        <w:t> </w:t>
      </w:r>
      <w:r>
        <w:rPr/>
        <w:t>and Du</w:t>
      </w:r>
      <w:r>
        <w:rPr>
          <w:spacing w:val="35"/>
        </w:rPr>
        <w:t> </w:t>
      </w:r>
      <w:r>
        <w:rPr/>
        <w:t>(2007)</w:t>
      </w:r>
      <w:r>
        <w:rPr>
          <w:spacing w:val="35"/>
        </w:rPr>
        <w:t> </w:t>
      </w:r>
      <w:r>
        <w:rPr/>
        <w:t>says</w:t>
      </w:r>
      <w:r>
        <w:rPr>
          <w:spacing w:val="35"/>
        </w:rPr>
        <w:t> </w:t>
      </w:r>
      <w:r>
        <w:rPr/>
        <w:t>it</w:t>
      </w:r>
      <w:r>
        <w:rPr>
          <w:spacing w:val="36"/>
        </w:rPr>
        <w:t> </w:t>
      </w:r>
      <w:r>
        <w:rPr/>
        <w:t>is</w:t>
      </w:r>
      <w:r>
        <w:rPr>
          <w:spacing w:val="35"/>
        </w:rPr>
        <w:t> </w:t>
      </w:r>
      <w:r>
        <w:rPr/>
        <w:t>a</w:t>
      </w:r>
      <w:r>
        <w:rPr>
          <w:spacing w:val="33"/>
        </w:rPr>
        <w:t> </w:t>
      </w:r>
      <w:r>
        <w:rPr/>
        <w:t>process</w:t>
      </w:r>
      <w:r>
        <w:rPr>
          <w:spacing w:val="35"/>
        </w:rPr>
        <w:t> </w:t>
      </w:r>
      <w:r>
        <w:rPr/>
        <w:t>of</w:t>
      </w:r>
      <w:r>
        <w:rPr>
          <w:spacing w:val="35"/>
        </w:rPr>
        <w:t> </w:t>
      </w:r>
      <w:r>
        <w:rPr/>
        <w:t>formative</w:t>
      </w:r>
      <w:r>
        <w:rPr>
          <w:spacing w:val="37"/>
        </w:rPr>
        <w:t> </w:t>
      </w:r>
      <w:r>
        <w:rPr/>
        <w:t>assessment</w:t>
      </w:r>
      <w:r>
        <w:rPr>
          <w:spacing w:val="36"/>
        </w:rPr>
        <w:t> </w:t>
      </w:r>
      <w:r>
        <w:rPr/>
        <w:t>during</w:t>
      </w:r>
      <w:r>
        <w:rPr>
          <w:spacing w:val="35"/>
        </w:rPr>
        <w:t> </w:t>
      </w:r>
      <w:r>
        <w:rPr/>
        <w:t>which</w:t>
      </w:r>
      <w:r>
        <w:rPr>
          <w:spacing w:val="35"/>
        </w:rPr>
        <w:t> </w:t>
      </w:r>
      <w:r>
        <w:rPr/>
        <w:t>students</w:t>
      </w:r>
      <w:r>
        <w:rPr>
          <w:spacing w:val="35"/>
        </w:rPr>
        <w:t> </w:t>
      </w:r>
      <w:r>
        <w:rPr/>
        <w:t>reflect</w:t>
      </w:r>
      <w:r>
        <w:rPr>
          <w:spacing w:val="36"/>
        </w:rPr>
        <w:t> </w:t>
      </w:r>
      <w:r>
        <w:rPr>
          <w:spacing w:val="13"/>
        </w:rPr>
        <w:t>on</w:t>
      </w:r>
      <w:r>
        <w:rPr>
          <w:spacing w:val="35"/>
        </w:rPr>
        <w:t> </w:t>
      </w:r>
      <w:r>
        <w:rPr/>
        <w:t>and</w:t>
      </w:r>
    </w:p>
    <w:p>
      <w:pPr>
        <w:spacing w:after="0" w:line="480" w:lineRule="auto"/>
        <w:jc w:val="both"/>
        <w:sectPr>
          <w:pgSz w:w="12240" w:h="15840"/>
          <w:pgMar w:header="0" w:footer="744" w:top="1360" w:bottom="940" w:left="980" w:right="1040"/>
        </w:sectPr>
      </w:pPr>
    </w:p>
    <w:p>
      <w:pPr>
        <w:pStyle w:val="BodyText"/>
        <w:spacing w:line="480" w:lineRule="auto" w:before="72"/>
        <w:ind w:right="406"/>
        <w:jc w:val="both"/>
      </w:pPr>
      <w:r>
        <w:rPr/>
        <w:t>evaluate the quality of their work and their learning, judge the degree to which they reflect explicitly stated goals or criteria identify strengths and weaknesses in their work and revise accordingly.</w:t>
      </w:r>
      <w:r>
        <w:rPr>
          <w:spacing w:val="40"/>
        </w:rPr>
        <w:t> </w:t>
      </w:r>
      <w:r>
        <w:rPr/>
        <w:t>Self-assessmentof</w:t>
      </w:r>
      <w:r>
        <w:rPr>
          <w:spacing w:val="40"/>
        </w:rPr>
        <w:t> </w:t>
      </w:r>
      <w:r>
        <w:rPr/>
        <w:t>students‟</w:t>
      </w:r>
      <w:r>
        <w:rPr>
          <w:spacing w:val="40"/>
        </w:rPr>
        <w:t> </w:t>
      </w:r>
      <w:r>
        <w:rPr/>
        <w:t>essay</w:t>
      </w:r>
      <w:r>
        <w:rPr>
          <w:spacing w:val="40"/>
        </w:rPr>
        <w:t> </w:t>
      </w:r>
      <w:r>
        <w:rPr/>
        <w:t>can</w:t>
      </w:r>
      <w:r>
        <w:rPr>
          <w:spacing w:val="40"/>
        </w:rPr>
        <w:t> </w:t>
      </w:r>
      <w:r>
        <w:rPr/>
        <w:t>be</w:t>
      </w:r>
      <w:r>
        <w:rPr>
          <w:spacing w:val="40"/>
        </w:rPr>
        <w:t> </w:t>
      </w:r>
      <w:r>
        <w:rPr/>
        <w:t>done</w:t>
      </w:r>
      <w:r>
        <w:rPr>
          <w:spacing w:val="40"/>
        </w:rPr>
        <w:t> </w:t>
      </w:r>
      <w:r>
        <w:rPr/>
        <w:t>under</w:t>
      </w:r>
      <w:r>
        <w:rPr>
          <w:spacing w:val="40"/>
        </w:rPr>
        <w:t> </w:t>
      </w:r>
      <w:r>
        <w:rPr/>
        <w:t>the</w:t>
      </w:r>
      <w:r>
        <w:rPr>
          <w:spacing w:val="40"/>
        </w:rPr>
        <w:t> </w:t>
      </w:r>
      <w:r>
        <w:rPr/>
        <w:t>guidance</w:t>
      </w:r>
      <w:r>
        <w:rPr>
          <w:spacing w:val="40"/>
        </w:rPr>
        <w:t> </w:t>
      </w:r>
      <w:r>
        <w:rPr/>
        <w:t>of</w:t>
      </w:r>
      <w:r>
        <w:rPr>
          <w:spacing w:val="40"/>
        </w:rPr>
        <w:t> </w:t>
      </w:r>
      <w:r>
        <w:rPr/>
        <w:t>the </w:t>
      </w:r>
      <w:r>
        <w:rPr>
          <w:spacing w:val="-2"/>
        </w:rPr>
        <w:t>teacher.</w:t>
      </w:r>
    </w:p>
    <w:p>
      <w:pPr>
        <w:pStyle w:val="BodyText"/>
        <w:spacing w:line="480" w:lineRule="auto"/>
        <w:ind w:right="409" w:firstLine="719"/>
        <w:jc w:val="both"/>
      </w:pPr>
      <w:r>
        <w:rPr/>
        <w:t>Self-</w:t>
      </w:r>
      <w:r>
        <w:rPr>
          <w:spacing w:val="40"/>
        </w:rPr>
        <w:t> </w:t>
      </w:r>
      <w:r>
        <w:rPr/>
        <w:t>assessment</w:t>
      </w:r>
      <w:r>
        <w:rPr>
          <w:spacing w:val="40"/>
        </w:rPr>
        <w:t> </w:t>
      </w:r>
      <w:r>
        <w:rPr/>
        <w:t>in</w:t>
      </w:r>
      <w:r>
        <w:rPr>
          <w:spacing w:val="40"/>
        </w:rPr>
        <w:t> </w:t>
      </w:r>
      <w:r>
        <w:rPr/>
        <w:t>a</w:t>
      </w:r>
      <w:r>
        <w:rPr>
          <w:spacing w:val="40"/>
        </w:rPr>
        <w:t> </w:t>
      </w:r>
      <w:r>
        <w:rPr/>
        <w:t>learner-centred</w:t>
      </w:r>
      <w:r>
        <w:rPr>
          <w:spacing w:val="40"/>
        </w:rPr>
        <w:t> </w:t>
      </w:r>
      <w:r>
        <w:rPr/>
        <w:t>pedagogy</w:t>
      </w:r>
      <w:r>
        <w:rPr>
          <w:spacing w:val="40"/>
        </w:rPr>
        <w:t> </w:t>
      </w:r>
      <w:r>
        <w:rPr/>
        <w:t>shapes</w:t>
      </w:r>
      <w:r>
        <w:rPr>
          <w:spacing w:val="40"/>
        </w:rPr>
        <w:t> </w:t>
      </w:r>
      <w:r>
        <w:rPr/>
        <w:t>the</w:t>
      </w:r>
      <w:r>
        <w:rPr>
          <w:spacing w:val="40"/>
        </w:rPr>
        <w:t> </w:t>
      </w:r>
      <w:r>
        <w:rPr/>
        <w:t>processes</w:t>
      </w:r>
      <w:r>
        <w:rPr>
          <w:spacing w:val="40"/>
        </w:rPr>
        <w:t> </w:t>
      </w:r>
      <w:r>
        <w:rPr/>
        <w:t>in</w:t>
      </w:r>
      <w:r>
        <w:rPr>
          <w:spacing w:val="40"/>
        </w:rPr>
        <w:t> </w:t>
      </w:r>
      <w:r>
        <w:rPr/>
        <w:t>which</w:t>
      </w:r>
      <w:r>
        <w:rPr>
          <w:spacing w:val="40"/>
        </w:rPr>
        <w:t> </w:t>
      </w:r>
      <w:r>
        <w:rPr/>
        <w:t>the learner autonomy develops. It involves students in the process of curriculum evaluation and provides</w:t>
      </w:r>
      <w:r>
        <w:rPr>
          <w:spacing w:val="40"/>
        </w:rPr>
        <w:t> </w:t>
      </w:r>
      <w:r>
        <w:rPr/>
        <w:t>learners</w:t>
      </w:r>
      <w:r>
        <w:rPr>
          <w:spacing w:val="40"/>
        </w:rPr>
        <w:t> </w:t>
      </w:r>
      <w:r>
        <w:rPr/>
        <w:t>with</w:t>
      </w:r>
      <w:r>
        <w:rPr>
          <w:spacing w:val="40"/>
        </w:rPr>
        <w:t> </w:t>
      </w:r>
      <w:r>
        <w:rPr/>
        <w:t>opportunities</w:t>
      </w:r>
      <w:r>
        <w:rPr>
          <w:spacing w:val="40"/>
        </w:rPr>
        <w:t> </w:t>
      </w:r>
      <w:r>
        <w:rPr/>
        <w:t>to</w:t>
      </w:r>
      <w:r>
        <w:rPr>
          <w:spacing w:val="40"/>
        </w:rPr>
        <w:t> </w:t>
      </w:r>
      <w:r>
        <w:rPr/>
        <w:t>use</w:t>
      </w:r>
      <w:r>
        <w:rPr>
          <w:spacing w:val="40"/>
        </w:rPr>
        <w:t> </w:t>
      </w:r>
      <w:r>
        <w:rPr/>
        <w:t>their</w:t>
      </w:r>
      <w:r>
        <w:rPr>
          <w:spacing w:val="40"/>
        </w:rPr>
        <w:t> </w:t>
      </w:r>
      <w:r>
        <w:rPr/>
        <w:t>knowledge</w:t>
      </w:r>
      <w:r>
        <w:rPr>
          <w:spacing w:val="40"/>
        </w:rPr>
        <w:t> </w:t>
      </w:r>
      <w:r>
        <w:rPr/>
        <w:t>beyond</w:t>
      </w:r>
      <w:r>
        <w:rPr>
          <w:spacing w:val="40"/>
        </w:rPr>
        <w:t> </w:t>
      </w:r>
      <w:r>
        <w:rPr/>
        <w:t>the</w:t>
      </w:r>
      <w:r>
        <w:rPr>
          <w:spacing w:val="40"/>
        </w:rPr>
        <w:t> </w:t>
      </w:r>
      <w:r>
        <w:rPr/>
        <w:t>classroom.</w:t>
      </w:r>
      <w:r>
        <w:rPr>
          <w:spacing w:val="40"/>
        </w:rPr>
        <w:t> </w:t>
      </w:r>
      <w:r>
        <w:rPr/>
        <w:t>Little (2007)</w:t>
      </w:r>
      <w:r>
        <w:rPr>
          <w:spacing w:val="40"/>
        </w:rPr>
        <w:t> </w:t>
      </w:r>
      <w:r>
        <w:rPr/>
        <w:t>and</w:t>
      </w:r>
      <w:r>
        <w:rPr>
          <w:spacing w:val="40"/>
        </w:rPr>
        <w:t> </w:t>
      </w:r>
      <w:r>
        <w:rPr/>
        <w:t>Winkler</w:t>
      </w:r>
      <w:r>
        <w:rPr>
          <w:spacing w:val="40"/>
        </w:rPr>
        <w:t> </w:t>
      </w:r>
      <w:r>
        <w:rPr/>
        <w:t>(2007)</w:t>
      </w:r>
      <w:r>
        <w:rPr>
          <w:spacing w:val="40"/>
        </w:rPr>
        <w:t> </w:t>
      </w:r>
      <w:r>
        <w:rPr/>
        <w:t>state</w:t>
      </w:r>
      <w:r>
        <w:rPr>
          <w:spacing w:val="40"/>
        </w:rPr>
        <w:t> </w:t>
      </w:r>
      <w:r>
        <w:rPr/>
        <w:t>that</w:t>
      </w:r>
      <w:r>
        <w:rPr>
          <w:spacing w:val="40"/>
        </w:rPr>
        <w:t> </w:t>
      </w:r>
      <w:r>
        <w:rPr/>
        <w:t>self-</w:t>
      </w:r>
      <w:r>
        <w:rPr>
          <w:spacing w:val="40"/>
        </w:rPr>
        <w:t> </w:t>
      </w:r>
      <w:r>
        <w:rPr/>
        <w:t>assessment</w:t>
      </w:r>
      <w:r>
        <w:rPr>
          <w:spacing w:val="40"/>
        </w:rPr>
        <w:t> </w:t>
      </w:r>
      <w:r>
        <w:rPr/>
        <w:t>promotes</w:t>
      </w:r>
      <w:r>
        <w:rPr>
          <w:spacing w:val="40"/>
        </w:rPr>
        <w:t> </w:t>
      </w:r>
      <w:r>
        <w:rPr/>
        <w:t>learner</w:t>
      </w:r>
      <w:r>
        <w:rPr>
          <w:spacing w:val="40"/>
        </w:rPr>
        <w:t> </w:t>
      </w:r>
      <w:r>
        <w:rPr/>
        <w:t>autonomy.</w:t>
      </w:r>
      <w:r>
        <w:rPr>
          <w:spacing w:val="40"/>
        </w:rPr>
        <w:t> </w:t>
      </w:r>
      <w:r>
        <w:rPr/>
        <w:t>To encourage</w:t>
      </w:r>
      <w:r>
        <w:rPr>
          <w:spacing w:val="40"/>
        </w:rPr>
        <w:t> </w:t>
      </w:r>
      <w:r>
        <w:rPr/>
        <w:t>deep</w:t>
      </w:r>
      <w:r>
        <w:rPr>
          <w:spacing w:val="40"/>
        </w:rPr>
        <w:t> </w:t>
      </w:r>
      <w:r>
        <w:rPr/>
        <w:t>learning,</w:t>
      </w:r>
      <w:r>
        <w:rPr>
          <w:spacing w:val="40"/>
        </w:rPr>
        <w:t> </w:t>
      </w:r>
      <w:r>
        <w:rPr/>
        <w:t>teachers</w:t>
      </w:r>
      <w:r>
        <w:rPr>
          <w:spacing w:val="40"/>
        </w:rPr>
        <w:t> </w:t>
      </w:r>
      <w:r>
        <w:rPr/>
        <w:t>should</w:t>
      </w:r>
      <w:r>
        <w:rPr>
          <w:spacing w:val="40"/>
        </w:rPr>
        <w:t> </w:t>
      </w:r>
      <w:r>
        <w:rPr/>
        <w:t>give</w:t>
      </w:r>
      <w:r>
        <w:rPr>
          <w:spacing w:val="40"/>
        </w:rPr>
        <w:t> </w:t>
      </w:r>
      <w:r>
        <w:rPr/>
        <w:t>students</w:t>
      </w:r>
      <w:r>
        <w:rPr>
          <w:spacing w:val="40"/>
        </w:rPr>
        <w:t> </w:t>
      </w:r>
      <w:r>
        <w:rPr/>
        <w:t>an</w:t>
      </w:r>
      <w:r>
        <w:rPr>
          <w:spacing w:val="40"/>
        </w:rPr>
        <w:t> </w:t>
      </w:r>
      <w:r>
        <w:rPr/>
        <w:t>opportunity</w:t>
      </w:r>
      <w:r>
        <w:rPr>
          <w:spacing w:val="40"/>
        </w:rPr>
        <w:t> </w:t>
      </w:r>
      <w:r>
        <w:rPr/>
        <w:t>to</w:t>
      </w:r>
      <w:r>
        <w:rPr>
          <w:spacing w:val="40"/>
        </w:rPr>
        <w:t> </w:t>
      </w:r>
      <w:r>
        <w:rPr/>
        <w:t>engage</w:t>
      </w:r>
      <w:r>
        <w:rPr>
          <w:spacing w:val="40"/>
        </w:rPr>
        <w:t> </w:t>
      </w:r>
      <w:r>
        <w:rPr/>
        <w:t>in</w:t>
      </w:r>
      <w:r>
        <w:rPr>
          <w:spacing w:val="40"/>
        </w:rPr>
        <w:t> </w:t>
      </w:r>
      <w:r>
        <w:rPr/>
        <w:t>reflective dialogue (Kathpalia &amp; Hea, 2008). Birjandi et al. (2012) asserts that this type of reflection,</w:t>
      </w:r>
      <w:r>
        <w:rPr>
          <w:spacing w:val="40"/>
        </w:rPr>
        <w:t> </w:t>
      </w:r>
      <w:r>
        <w:rPr/>
        <w:t>provided by self-assessment, will make students more mindful and</w:t>
      </w:r>
      <w:r>
        <w:rPr>
          <w:spacing w:val="40"/>
        </w:rPr>
        <w:t> </w:t>
      </w:r>
      <w:r>
        <w:rPr/>
        <w:t>aware of their</w:t>
      </w:r>
      <w:r>
        <w:rPr>
          <w:spacing w:val="40"/>
        </w:rPr>
        <w:t> </w:t>
      </w:r>
      <w:r>
        <w:rPr/>
        <w:t>own</w:t>
      </w:r>
      <w:r>
        <w:rPr>
          <w:spacing w:val="40"/>
        </w:rPr>
        <w:t> </w:t>
      </w:r>
      <w:r>
        <w:rPr/>
        <w:t>learning</w:t>
      </w:r>
      <w:r>
        <w:rPr>
          <w:spacing w:val="40"/>
        </w:rPr>
        <w:t> </w:t>
      </w:r>
      <w:r>
        <w:rPr/>
        <w:t>especially,</w:t>
      </w:r>
      <w:r>
        <w:rPr>
          <w:spacing w:val="40"/>
        </w:rPr>
        <w:t> </w:t>
      </w:r>
      <w:r>
        <w:rPr/>
        <w:t>in</w:t>
      </w:r>
      <w:r>
        <w:rPr>
          <w:spacing w:val="40"/>
        </w:rPr>
        <w:t> </w:t>
      </w:r>
      <w:r>
        <w:rPr/>
        <w:t>how</w:t>
      </w:r>
      <w:r>
        <w:rPr>
          <w:spacing w:val="40"/>
        </w:rPr>
        <w:t> </w:t>
      </w:r>
      <w:r>
        <w:rPr/>
        <w:t>and</w:t>
      </w:r>
      <w:r>
        <w:rPr>
          <w:spacing w:val="40"/>
        </w:rPr>
        <w:t> </w:t>
      </w:r>
      <w:r>
        <w:rPr/>
        <w:t>what</w:t>
      </w:r>
      <w:r>
        <w:rPr>
          <w:spacing w:val="40"/>
        </w:rPr>
        <w:t> </w:t>
      </w:r>
      <w:r>
        <w:rPr/>
        <w:t>of</w:t>
      </w:r>
      <w:r>
        <w:rPr>
          <w:spacing w:val="40"/>
        </w:rPr>
        <w:t> </w:t>
      </w:r>
      <w:r>
        <w:rPr/>
        <w:t>their</w:t>
      </w:r>
      <w:r>
        <w:rPr>
          <w:spacing w:val="40"/>
        </w:rPr>
        <w:t> </w:t>
      </w:r>
      <w:r>
        <w:rPr/>
        <w:t>learning.</w:t>
      </w:r>
      <w:r>
        <w:rPr>
          <w:spacing w:val="40"/>
        </w:rPr>
        <w:t> </w:t>
      </w:r>
      <w:r>
        <w:rPr/>
        <w:t>Active</w:t>
      </w:r>
      <w:r>
        <w:rPr>
          <w:spacing w:val="40"/>
        </w:rPr>
        <w:t> </w:t>
      </w:r>
      <w:r>
        <w:rPr/>
        <w:t>involvement</w:t>
      </w:r>
      <w:r>
        <w:rPr>
          <w:spacing w:val="40"/>
        </w:rPr>
        <w:t> </w:t>
      </w:r>
      <w:r>
        <w:rPr/>
        <w:t>of</w:t>
      </w:r>
      <w:r>
        <w:rPr>
          <w:spacing w:val="40"/>
        </w:rPr>
        <w:t> </w:t>
      </w:r>
      <w:r>
        <w:rPr/>
        <w:t>learners in assessing their performance according to Chen (2008) will enable them gain ownership of</w:t>
      </w:r>
      <w:r>
        <w:rPr>
          <w:spacing w:val="40"/>
        </w:rPr>
        <w:t> </w:t>
      </w:r>
      <w:r>
        <w:rPr/>
        <w:t>their learning.</w:t>
      </w:r>
    </w:p>
    <w:p>
      <w:pPr>
        <w:pStyle w:val="BodyText"/>
        <w:spacing w:line="480" w:lineRule="auto" w:before="2"/>
        <w:ind w:right="404" w:firstLine="719"/>
        <w:jc w:val="both"/>
      </w:pPr>
      <w:r>
        <w:rPr/>
        <w:t>Self-assessment</w:t>
      </w:r>
      <w:r>
        <w:rPr>
          <w:spacing w:val="40"/>
        </w:rPr>
        <w:t> </w:t>
      </w:r>
      <w:r>
        <w:rPr/>
        <w:t>is</w:t>
      </w:r>
      <w:r>
        <w:rPr>
          <w:spacing w:val="40"/>
        </w:rPr>
        <w:t> </w:t>
      </w:r>
      <w:r>
        <w:rPr/>
        <w:t>a</w:t>
      </w:r>
      <w:r>
        <w:rPr>
          <w:spacing w:val="40"/>
        </w:rPr>
        <w:t> </w:t>
      </w:r>
      <w:r>
        <w:rPr/>
        <w:t>veritable</w:t>
      </w:r>
      <w:r>
        <w:rPr>
          <w:spacing w:val="40"/>
        </w:rPr>
        <w:t> </w:t>
      </w:r>
      <w:r>
        <w:rPr/>
        <w:t>tool</w:t>
      </w:r>
      <w:r>
        <w:rPr>
          <w:spacing w:val="40"/>
        </w:rPr>
        <w:t> </w:t>
      </w:r>
      <w:r>
        <w:rPr/>
        <w:t>for</w:t>
      </w:r>
      <w:r>
        <w:rPr>
          <w:spacing w:val="40"/>
        </w:rPr>
        <w:t> </w:t>
      </w:r>
      <w:r>
        <w:rPr/>
        <w:t>learning</w:t>
      </w:r>
      <w:r>
        <w:rPr>
          <w:spacing w:val="40"/>
        </w:rPr>
        <w:t> </w:t>
      </w:r>
      <w:r>
        <w:rPr/>
        <w:t>and</w:t>
      </w:r>
      <w:r>
        <w:rPr>
          <w:spacing w:val="40"/>
        </w:rPr>
        <w:t> </w:t>
      </w:r>
      <w:r>
        <w:rPr/>
        <w:t>measurement.</w:t>
      </w:r>
      <w:r>
        <w:rPr>
          <w:spacing w:val="40"/>
        </w:rPr>
        <w:t> </w:t>
      </w:r>
      <w:r>
        <w:rPr/>
        <w:t>According</w:t>
      </w:r>
      <w:r>
        <w:rPr>
          <w:spacing w:val="40"/>
        </w:rPr>
        <w:t> </w:t>
      </w:r>
      <w:r>
        <w:rPr/>
        <w:t>to Herrera,</w:t>
      </w:r>
      <w:r>
        <w:rPr>
          <w:spacing w:val="40"/>
        </w:rPr>
        <w:t> </w:t>
      </w:r>
      <w:r>
        <w:rPr/>
        <w:t>et</w:t>
      </w:r>
      <w:r>
        <w:rPr>
          <w:spacing w:val="40"/>
        </w:rPr>
        <w:t> </w:t>
      </w:r>
      <w:r>
        <w:rPr/>
        <w:t>al</w:t>
      </w:r>
      <w:r>
        <w:rPr>
          <w:spacing w:val="40"/>
        </w:rPr>
        <w:t> </w:t>
      </w:r>
      <w:r>
        <w:rPr/>
        <w:t>(2007),</w:t>
      </w:r>
      <w:r>
        <w:rPr>
          <w:spacing w:val="40"/>
        </w:rPr>
        <w:t> </w:t>
      </w:r>
      <w:r>
        <w:rPr/>
        <w:t>when</w:t>
      </w:r>
      <w:r>
        <w:rPr>
          <w:spacing w:val="40"/>
        </w:rPr>
        <w:t> </w:t>
      </w:r>
      <w:r>
        <w:rPr/>
        <w:t>students</w:t>
      </w:r>
      <w:r>
        <w:rPr>
          <w:spacing w:val="40"/>
        </w:rPr>
        <w:t> </w:t>
      </w:r>
      <w:r>
        <w:rPr/>
        <w:t>are</w:t>
      </w:r>
      <w:r>
        <w:rPr>
          <w:spacing w:val="40"/>
        </w:rPr>
        <w:t> </w:t>
      </w:r>
      <w:r>
        <w:rPr/>
        <w:t>engaged</w:t>
      </w:r>
      <w:r>
        <w:rPr>
          <w:spacing w:val="40"/>
        </w:rPr>
        <w:t> </w:t>
      </w:r>
      <w:r>
        <w:rPr/>
        <w:t>in</w:t>
      </w:r>
      <w:r>
        <w:rPr>
          <w:spacing w:val="40"/>
        </w:rPr>
        <w:t> </w:t>
      </w:r>
      <w:r>
        <w:rPr/>
        <w:t>assessing</w:t>
      </w:r>
      <w:r>
        <w:rPr>
          <w:spacing w:val="40"/>
        </w:rPr>
        <w:t> </w:t>
      </w:r>
      <w:r>
        <w:rPr/>
        <w:t>their</w:t>
      </w:r>
      <w:r>
        <w:rPr>
          <w:spacing w:val="40"/>
        </w:rPr>
        <w:t> </w:t>
      </w:r>
      <w:r>
        <w:rPr/>
        <w:t>own</w:t>
      </w:r>
      <w:r>
        <w:rPr>
          <w:spacing w:val="40"/>
        </w:rPr>
        <w:t> </w:t>
      </w:r>
      <w:r>
        <w:rPr/>
        <w:t>work,</w:t>
      </w:r>
      <w:r>
        <w:rPr>
          <w:spacing w:val="40"/>
        </w:rPr>
        <w:t> </w:t>
      </w:r>
      <w:r>
        <w:rPr/>
        <w:t>they</w:t>
      </w:r>
      <w:r>
        <w:rPr>
          <w:spacing w:val="40"/>
        </w:rPr>
        <w:t> </w:t>
      </w:r>
      <w:r>
        <w:rPr/>
        <w:t>try</w:t>
      </w:r>
      <w:r>
        <w:rPr>
          <w:spacing w:val="40"/>
        </w:rPr>
        <w:t> </w:t>
      </w:r>
      <w:r>
        <w:rPr/>
        <w:t>to learn the criteria for higher quality performance, and they experience a willingness to apply</w:t>
      </w:r>
      <w:r>
        <w:rPr>
          <w:spacing w:val="80"/>
        </w:rPr>
        <w:t> </w:t>
      </w:r>
      <w:r>
        <w:rPr/>
        <w:t>those</w:t>
      </w:r>
      <w:r>
        <w:rPr>
          <w:spacing w:val="40"/>
        </w:rPr>
        <w:t> </w:t>
      </w:r>
      <w:r>
        <w:rPr/>
        <w:t>criteria.</w:t>
      </w:r>
      <w:r>
        <w:rPr>
          <w:spacing w:val="40"/>
        </w:rPr>
        <w:t> </w:t>
      </w:r>
      <w:r>
        <w:rPr/>
        <w:t>Atkin,</w:t>
      </w:r>
      <w:r>
        <w:rPr>
          <w:spacing w:val="40"/>
        </w:rPr>
        <w:t> </w:t>
      </w:r>
      <w:r>
        <w:rPr/>
        <w:t>Black</w:t>
      </w:r>
      <w:r>
        <w:rPr>
          <w:spacing w:val="40"/>
        </w:rPr>
        <w:t> </w:t>
      </w:r>
      <w:r>
        <w:rPr/>
        <w:t>and</w:t>
      </w:r>
      <w:r>
        <w:rPr>
          <w:spacing w:val="40"/>
        </w:rPr>
        <w:t> </w:t>
      </w:r>
      <w:r>
        <w:rPr/>
        <w:t>Coffe</w:t>
      </w:r>
      <w:r>
        <w:rPr>
          <w:spacing w:val="40"/>
        </w:rPr>
        <w:t> </w:t>
      </w:r>
      <w:r>
        <w:rPr/>
        <w:t>in</w:t>
      </w:r>
      <w:r>
        <w:rPr>
          <w:spacing w:val="40"/>
        </w:rPr>
        <w:t> </w:t>
      </w:r>
      <w:r>
        <w:rPr/>
        <w:t>Pellegrine</w:t>
      </w:r>
      <w:r>
        <w:rPr>
          <w:spacing w:val="40"/>
        </w:rPr>
        <w:t> </w:t>
      </w:r>
      <w:r>
        <w:rPr/>
        <w:t>and</w:t>
      </w:r>
      <w:r>
        <w:rPr>
          <w:spacing w:val="40"/>
        </w:rPr>
        <w:t> </w:t>
      </w:r>
      <w:r>
        <w:rPr/>
        <w:t>Goldman</w:t>
      </w:r>
      <w:r>
        <w:rPr>
          <w:spacing w:val="40"/>
        </w:rPr>
        <w:t> </w:t>
      </w:r>
      <w:r>
        <w:rPr/>
        <w:t>(2008)</w:t>
      </w:r>
      <w:r>
        <w:rPr>
          <w:spacing w:val="40"/>
        </w:rPr>
        <w:t> </w:t>
      </w:r>
      <w:r>
        <w:rPr/>
        <w:t>illustrate</w:t>
      </w:r>
      <w:r>
        <w:rPr>
          <w:spacing w:val="40"/>
        </w:rPr>
        <w:t> </w:t>
      </w:r>
      <w:r>
        <w:rPr/>
        <w:t>a</w:t>
      </w:r>
      <w:r>
        <w:rPr>
          <w:spacing w:val="40"/>
        </w:rPr>
        <w:t> </w:t>
      </w:r>
      <w:r>
        <w:rPr/>
        <w:t>feature of questions learners need to ask themselves as</w:t>
      </w:r>
      <w:r>
        <w:rPr>
          <w:spacing w:val="35"/>
        </w:rPr>
        <w:t> </w:t>
      </w:r>
      <w:r>
        <w:rPr/>
        <w:t>they assess themselves: where am</w:t>
      </w:r>
      <w:r>
        <w:rPr>
          <w:spacing w:val="35"/>
        </w:rPr>
        <w:t> </w:t>
      </w:r>
      <w:r>
        <w:rPr/>
        <w:t>I trying to</w:t>
      </w:r>
      <w:r>
        <w:rPr>
          <w:spacing w:val="40"/>
        </w:rPr>
        <w:t> </w:t>
      </w:r>
      <w:r>
        <w:rPr/>
        <w:t>go?;</w:t>
      </w:r>
      <w:r>
        <w:rPr>
          <w:spacing w:val="33"/>
        </w:rPr>
        <w:t> </w:t>
      </w:r>
      <w:r>
        <w:rPr/>
        <w:t>where</w:t>
      </w:r>
      <w:r>
        <w:rPr>
          <w:spacing w:val="34"/>
        </w:rPr>
        <w:t> </w:t>
      </w:r>
      <w:r>
        <w:rPr/>
        <w:t>am</w:t>
      </w:r>
      <w:r>
        <w:rPr>
          <w:spacing w:val="37"/>
        </w:rPr>
        <w:t> </w:t>
      </w:r>
      <w:r>
        <w:rPr/>
        <w:t>I now?; and</w:t>
      </w:r>
      <w:r>
        <w:rPr>
          <w:spacing w:val="33"/>
        </w:rPr>
        <w:t> </w:t>
      </w:r>
      <w:r>
        <w:rPr/>
        <w:t>how do</w:t>
      </w:r>
      <w:r>
        <w:rPr>
          <w:spacing w:val="38"/>
        </w:rPr>
        <w:t> </w:t>
      </w:r>
      <w:r>
        <w:rPr/>
        <w:t>I close the</w:t>
      </w:r>
      <w:r>
        <w:rPr>
          <w:spacing w:val="37"/>
        </w:rPr>
        <w:t> </w:t>
      </w:r>
      <w:r>
        <w:rPr/>
        <w:t>gap?</w:t>
      </w:r>
    </w:p>
    <w:p>
      <w:pPr>
        <w:pStyle w:val="BodyText"/>
        <w:spacing w:line="480" w:lineRule="auto" w:before="1"/>
        <w:ind w:right="403" w:firstLine="719"/>
        <w:jc w:val="both"/>
      </w:pPr>
      <w:r>
        <w:rPr/>
        <w:t>Saskatchewan</w:t>
      </w:r>
      <w:r>
        <w:rPr>
          <w:spacing w:val="40"/>
        </w:rPr>
        <w:t> </w:t>
      </w:r>
      <w:r>
        <w:rPr/>
        <w:t>Department</w:t>
      </w:r>
      <w:r>
        <w:rPr>
          <w:spacing w:val="40"/>
        </w:rPr>
        <w:t> </w:t>
      </w:r>
      <w:r>
        <w:rPr/>
        <w:t>of</w:t>
      </w:r>
      <w:r>
        <w:rPr>
          <w:spacing w:val="40"/>
        </w:rPr>
        <w:t> </w:t>
      </w:r>
      <w:r>
        <w:rPr/>
        <w:t>Education</w:t>
      </w:r>
      <w:r>
        <w:rPr>
          <w:spacing w:val="40"/>
        </w:rPr>
        <w:t> </w:t>
      </w:r>
      <w:r>
        <w:rPr/>
        <w:t>in</w:t>
      </w:r>
      <w:r>
        <w:rPr>
          <w:spacing w:val="40"/>
        </w:rPr>
        <w:t> </w:t>
      </w:r>
      <w:r>
        <w:rPr/>
        <w:t>Fagge</w:t>
      </w:r>
      <w:r>
        <w:rPr>
          <w:spacing w:val="40"/>
        </w:rPr>
        <w:t> </w:t>
      </w:r>
      <w:r>
        <w:rPr/>
        <w:t>(2014)</w:t>
      </w:r>
      <w:r>
        <w:rPr>
          <w:spacing w:val="40"/>
        </w:rPr>
        <w:t> </w:t>
      </w:r>
      <w:r>
        <w:rPr/>
        <w:t>posits</w:t>
      </w:r>
      <w:r>
        <w:rPr>
          <w:spacing w:val="40"/>
        </w:rPr>
        <w:t> </w:t>
      </w:r>
      <w:r>
        <w:rPr/>
        <w:t>that</w:t>
      </w:r>
      <w:r>
        <w:rPr>
          <w:spacing w:val="40"/>
        </w:rPr>
        <w:t> </w:t>
      </w:r>
      <w:r>
        <w:rPr/>
        <w:t>in</w:t>
      </w:r>
      <w:r>
        <w:rPr>
          <w:spacing w:val="40"/>
        </w:rPr>
        <w:t> </w:t>
      </w:r>
      <w:r>
        <w:rPr/>
        <w:t>self</w:t>
      </w:r>
      <w:r>
        <w:rPr>
          <w:spacing w:val="40"/>
        </w:rPr>
        <w:t> </w:t>
      </w:r>
      <w:r>
        <w:rPr/>
        <w:t>– assessment, students assess their own writing and decide which pieces will be shared or evaluated.</w:t>
      </w:r>
      <w:r>
        <w:rPr>
          <w:spacing w:val="56"/>
        </w:rPr>
        <w:t> </w:t>
      </w:r>
      <w:r>
        <w:rPr/>
        <w:t>Students</w:t>
      </w:r>
      <w:r>
        <w:rPr>
          <w:spacing w:val="56"/>
        </w:rPr>
        <w:t> </w:t>
      </w:r>
      <w:r>
        <w:rPr/>
        <w:t>may</w:t>
      </w:r>
      <w:r>
        <w:rPr>
          <w:spacing w:val="61"/>
        </w:rPr>
        <w:t> </w:t>
      </w:r>
      <w:r>
        <w:rPr/>
        <w:t>address</w:t>
      </w:r>
      <w:r>
        <w:rPr>
          <w:spacing w:val="56"/>
        </w:rPr>
        <w:t> </w:t>
      </w:r>
      <w:r>
        <w:rPr/>
        <w:t>the</w:t>
      </w:r>
      <w:r>
        <w:rPr>
          <w:spacing w:val="40"/>
        </w:rPr>
        <w:t> </w:t>
      </w:r>
      <w:r>
        <w:rPr/>
        <w:t>quality</w:t>
      </w:r>
      <w:r>
        <w:rPr>
          <w:spacing w:val="40"/>
        </w:rPr>
        <w:t> </w:t>
      </w:r>
      <w:r>
        <w:rPr/>
        <w:t>and</w:t>
      </w:r>
      <w:r>
        <w:rPr>
          <w:spacing w:val="56"/>
        </w:rPr>
        <w:t> </w:t>
      </w:r>
      <w:r>
        <w:rPr/>
        <w:t>effectiveness</w:t>
      </w:r>
      <w:r>
        <w:rPr>
          <w:spacing w:val="56"/>
        </w:rPr>
        <w:t> </w:t>
      </w:r>
      <w:r>
        <w:rPr/>
        <w:t>of</w:t>
      </w:r>
      <w:r>
        <w:rPr>
          <w:spacing w:val="40"/>
        </w:rPr>
        <w:t> </w:t>
      </w:r>
      <w:r>
        <w:rPr/>
        <w:t>writing</w:t>
      </w:r>
      <w:r>
        <w:rPr>
          <w:spacing w:val="60"/>
        </w:rPr>
        <w:t> </w:t>
      </w:r>
      <w:r>
        <w:rPr/>
        <w:t>and</w:t>
      </w:r>
      <w:r>
        <w:rPr>
          <w:spacing w:val="56"/>
        </w:rPr>
        <w:t> </w:t>
      </w:r>
      <w:r>
        <w:rPr/>
        <w:t>also</w:t>
      </w:r>
      <w:r>
        <w:rPr>
          <w:spacing w:val="56"/>
        </w:rPr>
        <w:t> </w:t>
      </w:r>
      <w:r>
        <w:rPr/>
        <w:t>judge</w:t>
      </w:r>
      <w:r>
        <w:rPr>
          <w:spacing w:val="40"/>
        </w:rPr>
        <w:t> </w:t>
      </w:r>
      <w:r>
        <w:rPr/>
        <w:t>if</w:t>
      </w:r>
    </w:p>
    <w:p>
      <w:pPr>
        <w:spacing w:after="0" w:line="480" w:lineRule="auto"/>
        <w:jc w:val="both"/>
        <w:sectPr>
          <w:pgSz w:w="12240" w:h="15840"/>
          <w:pgMar w:header="0" w:footer="744" w:top="1360" w:bottom="940" w:left="980" w:right="1040"/>
        </w:sectPr>
      </w:pPr>
    </w:p>
    <w:p>
      <w:pPr>
        <w:pStyle w:val="BodyText"/>
        <w:spacing w:line="480" w:lineRule="auto" w:before="72"/>
        <w:ind w:right="407"/>
        <w:jc w:val="both"/>
      </w:pPr>
      <w:r>
        <w:rPr/>
        <w:t>they have met the requirements for the given assignment. Questions such as: does my composition</w:t>
      </w:r>
      <w:r>
        <w:rPr>
          <w:spacing w:val="40"/>
        </w:rPr>
        <w:t> </w:t>
      </w:r>
      <w:r>
        <w:rPr/>
        <w:t>make</w:t>
      </w:r>
      <w:r>
        <w:rPr>
          <w:spacing w:val="40"/>
        </w:rPr>
        <w:t> </w:t>
      </w:r>
      <w:r>
        <w:rPr/>
        <w:t>sense?</w:t>
      </w:r>
      <w:r>
        <w:rPr>
          <w:spacing w:val="40"/>
        </w:rPr>
        <w:t> </w:t>
      </w:r>
      <w:r>
        <w:rPr/>
        <w:t>Does</w:t>
      </w:r>
      <w:r>
        <w:rPr>
          <w:spacing w:val="40"/>
        </w:rPr>
        <w:t> </w:t>
      </w:r>
      <w:r>
        <w:rPr/>
        <w:t>it</w:t>
      </w:r>
      <w:r>
        <w:rPr>
          <w:spacing w:val="40"/>
        </w:rPr>
        <w:t> </w:t>
      </w:r>
      <w:r>
        <w:rPr/>
        <w:t>say</w:t>
      </w:r>
      <w:r>
        <w:rPr>
          <w:spacing w:val="40"/>
        </w:rPr>
        <w:t> </w:t>
      </w:r>
      <w:r>
        <w:rPr/>
        <w:t>it</w:t>
      </w:r>
      <w:r>
        <w:rPr>
          <w:spacing w:val="40"/>
        </w:rPr>
        <w:t> </w:t>
      </w:r>
      <w:r>
        <w:rPr/>
        <w:t>clearly?</w:t>
      </w:r>
      <w:r>
        <w:rPr>
          <w:spacing w:val="40"/>
        </w:rPr>
        <w:t> </w:t>
      </w:r>
      <w:r>
        <w:rPr/>
        <w:t>Can</w:t>
      </w:r>
      <w:r>
        <w:rPr>
          <w:spacing w:val="40"/>
        </w:rPr>
        <w:t> </w:t>
      </w:r>
      <w:r>
        <w:rPr/>
        <w:t>the</w:t>
      </w:r>
      <w:r>
        <w:rPr>
          <w:spacing w:val="40"/>
        </w:rPr>
        <w:t> </w:t>
      </w:r>
      <w:r>
        <w:rPr/>
        <w:t>readers</w:t>
      </w:r>
      <w:r>
        <w:rPr>
          <w:spacing w:val="40"/>
        </w:rPr>
        <w:t> </w:t>
      </w:r>
      <w:r>
        <w:rPr/>
        <w:t>follow</w:t>
      </w:r>
      <w:r>
        <w:rPr>
          <w:spacing w:val="40"/>
        </w:rPr>
        <w:t> </w:t>
      </w:r>
      <w:r>
        <w:rPr/>
        <w:t>my</w:t>
      </w:r>
      <w:r>
        <w:rPr>
          <w:spacing w:val="40"/>
        </w:rPr>
        <w:t> </w:t>
      </w:r>
      <w:r>
        <w:rPr/>
        <w:t>thinking?</w:t>
      </w:r>
      <w:r>
        <w:rPr>
          <w:spacing w:val="40"/>
        </w:rPr>
        <w:t> </w:t>
      </w:r>
      <w:r>
        <w:rPr/>
        <w:t>Are there</w:t>
      </w:r>
      <w:r>
        <w:rPr>
          <w:spacing w:val="40"/>
        </w:rPr>
        <w:t> </w:t>
      </w:r>
      <w:r>
        <w:rPr/>
        <w:t>any</w:t>
      </w:r>
      <w:r>
        <w:rPr>
          <w:spacing w:val="40"/>
        </w:rPr>
        <w:t> </w:t>
      </w:r>
      <w:r>
        <w:rPr/>
        <w:t>details</w:t>
      </w:r>
      <w:r>
        <w:rPr>
          <w:spacing w:val="40"/>
        </w:rPr>
        <w:t> </w:t>
      </w:r>
      <w:r>
        <w:rPr/>
        <w:t>that</w:t>
      </w:r>
      <w:r>
        <w:rPr>
          <w:spacing w:val="40"/>
        </w:rPr>
        <w:t> </w:t>
      </w:r>
      <w:r>
        <w:rPr/>
        <w:t>need</w:t>
      </w:r>
      <w:r>
        <w:rPr>
          <w:spacing w:val="40"/>
        </w:rPr>
        <w:t> </w:t>
      </w:r>
      <w:r>
        <w:rPr/>
        <w:t>to</w:t>
      </w:r>
      <w:r>
        <w:rPr>
          <w:spacing w:val="40"/>
        </w:rPr>
        <w:t> </w:t>
      </w:r>
      <w:r>
        <w:rPr/>
        <w:t>be</w:t>
      </w:r>
      <w:r>
        <w:rPr>
          <w:spacing w:val="40"/>
        </w:rPr>
        <w:t> </w:t>
      </w:r>
      <w:r>
        <w:rPr/>
        <w:t>deleted</w:t>
      </w:r>
      <w:r>
        <w:rPr>
          <w:spacing w:val="40"/>
        </w:rPr>
        <w:t> </w:t>
      </w:r>
      <w:r>
        <w:rPr/>
        <w:t>or</w:t>
      </w:r>
      <w:r>
        <w:rPr>
          <w:spacing w:val="40"/>
        </w:rPr>
        <w:t> </w:t>
      </w:r>
      <w:r>
        <w:rPr/>
        <w:t>addressed?</w:t>
      </w:r>
      <w:r>
        <w:rPr>
          <w:spacing w:val="40"/>
        </w:rPr>
        <w:t> </w:t>
      </w:r>
      <w:r>
        <w:rPr/>
        <w:t>Am</w:t>
      </w:r>
      <w:r>
        <w:rPr>
          <w:spacing w:val="40"/>
        </w:rPr>
        <w:t> </w:t>
      </w:r>
      <w:r>
        <w:rPr/>
        <w:t>I</w:t>
      </w:r>
      <w:r>
        <w:rPr>
          <w:spacing w:val="40"/>
        </w:rPr>
        <w:t> </w:t>
      </w:r>
      <w:r>
        <w:rPr/>
        <w:t>happy</w:t>
      </w:r>
      <w:r>
        <w:rPr>
          <w:spacing w:val="40"/>
        </w:rPr>
        <w:t> </w:t>
      </w:r>
      <w:r>
        <w:rPr/>
        <w:t>with</w:t>
      </w:r>
      <w:r>
        <w:rPr>
          <w:spacing w:val="40"/>
        </w:rPr>
        <w:t> </w:t>
      </w:r>
      <w:r>
        <w:rPr/>
        <w:t>this</w:t>
      </w:r>
      <w:r>
        <w:rPr>
          <w:spacing w:val="40"/>
        </w:rPr>
        <w:t> </w:t>
      </w:r>
      <w:r>
        <w:rPr/>
        <w:t>composition? What</w:t>
      </w:r>
      <w:r>
        <w:rPr>
          <w:spacing w:val="40"/>
        </w:rPr>
        <w:t> </w:t>
      </w:r>
      <w:r>
        <w:rPr/>
        <w:t>makes</w:t>
      </w:r>
      <w:r>
        <w:rPr>
          <w:spacing w:val="40"/>
        </w:rPr>
        <w:t> </w:t>
      </w:r>
      <w:r>
        <w:rPr/>
        <w:t>this</w:t>
      </w:r>
      <w:r>
        <w:rPr>
          <w:spacing w:val="40"/>
        </w:rPr>
        <w:t> </w:t>
      </w:r>
      <w:r>
        <w:rPr/>
        <w:t>piece</w:t>
      </w:r>
      <w:r>
        <w:rPr>
          <w:spacing w:val="40"/>
        </w:rPr>
        <w:t> </w:t>
      </w:r>
      <w:r>
        <w:rPr/>
        <w:t>of</w:t>
      </w:r>
      <w:r>
        <w:rPr>
          <w:spacing w:val="40"/>
        </w:rPr>
        <w:t> </w:t>
      </w:r>
      <w:r>
        <w:rPr/>
        <w:t>writing</w:t>
      </w:r>
      <w:r>
        <w:rPr>
          <w:spacing w:val="40"/>
        </w:rPr>
        <w:t> </w:t>
      </w:r>
      <w:r>
        <w:rPr/>
        <w:t>strong</w:t>
      </w:r>
      <w:r>
        <w:rPr>
          <w:spacing w:val="40"/>
        </w:rPr>
        <w:t> </w:t>
      </w:r>
      <w:r>
        <w:rPr/>
        <w:t>or</w:t>
      </w:r>
      <w:r>
        <w:rPr>
          <w:spacing w:val="40"/>
        </w:rPr>
        <w:t> </w:t>
      </w:r>
      <w:r>
        <w:rPr/>
        <w:t>weak?</w:t>
      </w:r>
      <w:r>
        <w:rPr>
          <w:spacing w:val="40"/>
        </w:rPr>
        <w:t> </w:t>
      </w:r>
      <w:r>
        <w:rPr/>
        <w:t>A</w:t>
      </w:r>
      <w:r>
        <w:rPr>
          <w:spacing w:val="40"/>
        </w:rPr>
        <w:t> </w:t>
      </w:r>
      <w:r>
        <w:rPr/>
        <w:t>checklist</w:t>
      </w:r>
      <w:r>
        <w:rPr>
          <w:spacing w:val="40"/>
        </w:rPr>
        <w:t> </w:t>
      </w:r>
      <w:r>
        <w:rPr/>
        <w:t>for</w:t>
      </w:r>
      <w:r>
        <w:rPr>
          <w:spacing w:val="40"/>
        </w:rPr>
        <w:t> </w:t>
      </w:r>
      <w:r>
        <w:rPr/>
        <w:t>self-assessment</w:t>
      </w:r>
      <w:r>
        <w:rPr>
          <w:spacing w:val="40"/>
        </w:rPr>
        <w:t> </w:t>
      </w:r>
      <w:r>
        <w:rPr/>
        <w:t>would help learners in self-assessing their essays.</w:t>
      </w:r>
    </w:p>
    <w:p>
      <w:pPr>
        <w:pStyle w:val="BodyText"/>
        <w:ind w:left="1180"/>
        <w:jc w:val="both"/>
      </w:pPr>
      <w:r>
        <w:rPr/>
        <w:t>Benefits</w:t>
      </w:r>
      <w:r>
        <w:rPr>
          <w:spacing w:val="27"/>
        </w:rPr>
        <w:t> </w:t>
      </w:r>
      <w:r>
        <w:rPr/>
        <w:t>of</w:t>
      </w:r>
      <w:r>
        <w:rPr>
          <w:spacing w:val="27"/>
        </w:rPr>
        <w:t> </w:t>
      </w:r>
      <w:r>
        <w:rPr/>
        <w:t>self-assessment</w:t>
      </w:r>
      <w:r>
        <w:rPr>
          <w:spacing w:val="29"/>
        </w:rPr>
        <w:t> </w:t>
      </w:r>
      <w:r>
        <w:rPr/>
        <w:t>according</w:t>
      </w:r>
      <w:r>
        <w:rPr>
          <w:spacing w:val="30"/>
        </w:rPr>
        <w:t> </w:t>
      </w:r>
      <w:r>
        <w:rPr/>
        <w:t>to</w:t>
      </w:r>
      <w:r>
        <w:rPr>
          <w:spacing w:val="29"/>
        </w:rPr>
        <w:t> </w:t>
      </w:r>
      <w:r>
        <w:rPr/>
        <w:t>Andrade</w:t>
      </w:r>
      <w:r>
        <w:rPr>
          <w:spacing w:val="39"/>
        </w:rPr>
        <w:t> </w:t>
      </w:r>
      <w:r>
        <w:rPr/>
        <w:t>and</w:t>
      </w:r>
      <w:r>
        <w:rPr>
          <w:spacing w:val="32"/>
        </w:rPr>
        <w:t> </w:t>
      </w:r>
      <w:r>
        <w:rPr/>
        <w:t>Du</w:t>
      </w:r>
      <w:r>
        <w:rPr>
          <w:spacing w:val="29"/>
        </w:rPr>
        <w:t> </w:t>
      </w:r>
      <w:r>
        <w:rPr/>
        <w:t>(2007:160)</w:t>
      </w:r>
      <w:r>
        <w:rPr>
          <w:spacing w:val="30"/>
        </w:rPr>
        <w:t> </w:t>
      </w:r>
      <w:r>
        <w:rPr/>
        <w:t>are</w:t>
      </w:r>
      <w:r>
        <w:rPr>
          <w:spacing w:val="28"/>
        </w:rPr>
        <w:t> </w:t>
      </w:r>
      <w:r>
        <w:rPr/>
        <w:t>as</w:t>
      </w:r>
      <w:r>
        <w:rPr>
          <w:spacing w:val="32"/>
        </w:rPr>
        <w:t> </w:t>
      </w:r>
      <w:r>
        <w:rPr>
          <w:spacing w:val="-2"/>
        </w:rPr>
        <w:t>follows:</w:t>
      </w:r>
    </w:p>
    <w:p>
      <w:pPr>
        <w:pStyle w:val="BodyText"/>
        <w:ind w:left="0"/>
      </w:pPr>
    </w:p>
    <w:p>
      <w:pPr>
        <w:pStyle w:val="ListParagraph"/>
        <w:numPr>
          <w:ilvl w:val="3"/>
          <w:numId w:val="9"/>
        </w:numPr>
        <w:tabs>
          <w:tab w:pos="1179" w:val="left" w:leader="none"/>
        </w:tabs>
        <w:spacing w:line="240" w:lineRule="auto" w:before="0" w:after="0"/>
        <w:ind w:left="1179" w:right="0" w:hanging="359"/>
        <w:jc w:val="left"/>
        <w:rPr>
          <w:sz w:val="24"/>
        </w:rPr>
      </w:pPr>
      <w:r>
        <w:rPr>
          <w:sz w:val="24"/>
        </w:rPr>
        <w:t>It</w:t>
      </w:r>
      <w:r>
        <w:rPr>
          <w:spacing w:val="20"/>
          <w:sz w:val="24"/>
        </w:rPr>
        <w:t> </w:t>
      </w:r>
      <w:r>
        <w:rPr>
          <w:sz w:val="24"/>
        </w:rPr>
        <w:t>builds</w:t>
      </w:r>
      <w:r>
        <w:rPr>
          <w:spacing w:val="21"/>
          <w:sz w:val="24"/>
        </w:rPr>
        <w:t> </w:t>
      </w:r>
      <w:r>
        <w:rPr>
          <w:sz w:val="24"/>
        </w:rPr>
        <w:t>on</w:t>
      </w:r>
      <w:r>
        <w:rPr>
          <w:spacing w:val="20"/>
          <w:sz w:val="24"/>
        </w:rPr>
        <w:t> </w:t>
      </w:r>
      <w:r>
        <w:rPr>
          <w:sz w:val="24"/>
        </w:rPr>
        <w:t>a</w:t>
      </w:r>
      <w:r>
        <w:rPr>
          <w:spacing w:val="20"/>
          <w:sz w:val="24"/>
        </w:rPr>
        <w:t> </w:t>
      </w:r>
      <w:r>
        <w:rPr>
          <w:sz w:val="24"/>
        </w:rPr>
        <w:t>natural</w:t>
      </w:r>
      <w:r>
        <w:rPr>
          <w:spacing w:val="20"/>
          <w:sz w:val="24"/>
        </w:rPr>
        <w:t> </w:t>
      </w:r>
      <w:r>
        <w:rPr>
          <w:sz w:val="24"/>
        </w:rPr>
        <w:t>tendency</w:t>
      </w:r>
      <w:r>
        <w:rPr>
          <w:spacing w:val="15"/>
          <w:sz w:val="24"/>
        </w:rPr>
        <w:t> </w:t>
      </w:r>
      <w:r>
        <w:rPr>
          <w:sz w:val="24"/>
        </w:rPr>
        <w:t>to</w:t>
      </w:r>
      <w:r>
        <w:rPr>
          <w:spacing w:val="23"/>
          <w:sz w:val="24"/>
        </w:rPr>
        <w:t> </w:t>
      </w:r>
      <w:r>
        <w:rPr>
          <w:sz w:val="24"/>
        </w:rPr>
        <w:t>check</w:t>
      </w:r>
      <w:r>
        <w:rPr>
          <w:spacing w:val="20"/>
          <w:sz w:val="24"/>
        </w:rPr>
        <w:t> </w:t>
      </w:r>
      <w:r>
        <w:rPr>
          <w:sz w:val="24"/>
        </w:rPr>
        <w:t>out</w:t>
      </w:r>
      <w:r>
        <w:rPr>
          <w:spacing w:val="21"/>
          <w:sz w:val="24"/>
        </w:rPr>
        <w:t> </w:t>
      </w:r>
      <w:r>
        <w:rPr>
          <w:sz w:val="24"/>
        </w:rPr>
        <w:t>the</w:t>
      </w:r>
      <w:r>
        <w:rPr>
          <w:spacing w:val="22"/>
          <w:sz w:val="24"/>
        </w:rPr>
        <w:t> </w:t>
      </w:r>
      <w:r>
        <w:rPr>
          <w:sz w:val="24"/>
        </w:rPr>
        <w:t>progress</w:t>
      </w:r>
      <w:r>
        <w:rPr>
          <w:spacing w:val="20"/>
          <w:sz w:val="24"/>
        </w:rPr>
        <w:t> </w:t>
      </w:r>
      <w:r>
        <w:rPr>
          <w:sz w:val="24"/>
        </w:rPr>
        <w:t>of</w:t>
      </w:r>
      <w:r>
        <w:rPr>
          <w:spacing w:val="20"/>
          <w:sz w:val="24"/>
        </w:rPr>
        <w:t> </w:t>
      </w:r>
      <w:r>
        <w:rPr>
          <w:sz w:val="24"/>
        </w:rPr>
        <w:t>one‟s</w:t>
      </w:r>
      <w:r>
        <w:rPr>
          <w:spacing w:val="20"/>
          <w:sz w:val="24"/>
        </w:rPr>
        <w:t> </w:t>
      </w:r>
      <w:r>
        <w:rPr>
          <w:sz w:val="24"/>
        </w:rPr>
        <w:t>own</w:t>
      </w:r>
      <w:r>
        <w:rPr>
          <w:spacing w:val="21"/>
          <w:sz w:val="24"/>
        </w:rPr>
        <w:t> </w:t>
      </w:r>
      <w:r>
        <w:rPr>
          <w:spacing w:val="-2"/>
          <w:sz w:val="24"/>
        </w:rPr>
        <w:t>learning</w:t>
      </w:r>
    </w:p>
    <w:p>
      <w:pPr>
        <w:pStyle w:val="BodyText"/>
        <w:spacing w:before="1"/>
        <w:ind w:left="0"/>
      </w:pPr>
    </w:p>
    <w:p>
      <w:pPr>
        <w:pStyle w:val="ListParagraph"/>
        <w:numPr>
          <w:ilvl w:val="3"/>
          <w:numId w:val="9"/>
        </w:numPr>
        <w:tabs>
          <w:tab w:pos="1179" w:val="left" w:leader="none"/>
        </w:tabs>
        <w:spacing w:line="240" w:lineRule="auto" w:before="0" w:after="0"/>
        <w:ind w:left="1179" w:right="0" w:hanging="359"/>
        <w:jc w:val="left"/>
        <w:rPr>
          <w:sz w:val="24"/>
        </w:rPr>
      </w:pPr>
      <w:r>
        <w:rPr>
          <w:sz w:val="24"/>
        </w:rPr>
        <w:t>Further</w:t>
      </w:r>
      <w:r>
        <w:rPr>
          <w:spacing w:val="22"/>
          <w:sz w:val="24"/>
        </w:rPr>
        <w:t> </w:t>
      </w:r>
      <w:r>
        <w:rPr>
          <w:sz w:val="24"/>
        </w:rPr>
        <w:t>learning</w:t>
      </w:r>
      <w:r>
        <w:rPr>
          <w:spacing w:val="23"/>
          <w:sz w:val="24"/>
        </w:rPr>
        <w:t> </w:t>
      </w:r>
      <w:r>
        <w:rPr>
          <w:sz w:val="24"/>
        </w:rPr>
        <w:t>is</w:t>
      </w:r>
      <w:r>
        <w:rPr>
          <w:spacing w:val="28"/>
          <w:sz w:val="24"/>
        </w:rPr>
        <w:t> </w:t>
      </w:r>
      <w:r>
        <w:rPr>
          <w:sz w:val="24"/>
        </w:rPr>
        <w:t>only</w:t>
      </w:r>
      <w:r>
        <w:rPr>
          <w:spacing w:val="22"/>
          <w:sz w:val="24"/>
        </w:rPr>
        <w:t> </w:t>
      </w:r>
      <w:r>
        <w:rPr>
          <w:sz w:val="24"/>
        </w:rPr>
        <w:t>possible</w:t>
      </w:r>
      <w:r>
        <w:rPr>
          <w:spacing w:val="25"/>
          <w:sz w:val="24"/>
        </w:rPr>
        <w:t> </w:t>
      </w:r>
      <w:r>
        <w:rPr>
          <w:sz w:val="24"/>
        </w:rPr>
        <w:t>after</w:t>
      </w:r>
      <w:r>
        <w:rPr>
          <w:spacing w:val="25"/>
          <w:sz w:val="24"/>
        </w:rPr>
        <w:t> </w:t>
      </w:r>
      <w:r>
        <w:rPr>
          <w:sz w:val="24"/>
        </w:rPr>
        <w:t>the</w:t>
      </w:r>
      <w:r>
        <w:rPr>
          <w:spacing w:val="25"/>
          <w:sz w:val="24"/>
        </w:rPr>
        <w:t> </w:t>
      </w:r>
      <w:r>
        <w:rPr>
          <w:sz w:val="24"/>
        </w:rPr>
        <w:t>recognition</w:t>
      </w:r>
      <w:r>
        <w:rPr>
          <w:spacing w:val="26"/>
          <w:sz w:val="24"/>
        </w:rPr>
        <w:t> </w:t>
      </w:r>
      <w:r>
        <w:rPr>
          <w:sz w:val="24"/>
        </w:rPr>
        <w:t>of</w:t>
      </w:r>
      <w:r>
        <w:rPr>
          <w:spacing w:val="25"/>
          <w:sz w:val="24"/>
        </w:rPr>
        <w:t> </w:t>
      </w:r>
      <w:r>
        <w:rPr>
          <w:sz w:val="24"/>
        </w:rPr>
        <w:t>what</w:t>
      </w:r>
      <w:r>
        <w:rPr>
          <w:spacing w:val="26"/>
          <w:sz w:val="24"/>
        </w:rPr>
        <w:t> </w:t>
      </w:r>
      <w:r>
        <w:rPr>
          <w:sz w:val="24"/>
        </w:rPr>
        <w:t>needs</w:t>
      </w:r>
      <w:r>
        <w:rPr>
          <w:spacing w:val="28"/>
          <w:sz w:val="24"/>
        </w:rPr>
        <w:t> </w:t>
      </w:r>
      <w:r>
        <w:rPr>
          <w:sz w:val="24"/>
        </w:rPr>
        <w:t>to</w:t>
      </w:r>
      <w:r>
        <w:rPr>
          <w:spacing w:val="29"/>
          <w:sz w:val="24"/>
        </w:rPr>
        <w:t> </w:t>
      </w:r>
      <w:r>
        <w:rPr>
          <w:sz w:val="24"/>
        </w:rPr>
        <w:t>be</w:t>
      </w:r>
      <w:r>
        <w:rPr>
          <w:spacing w:val="25"/>
          <w:sz w:val="24"/>
        </w:rPr>
        <w:t> </w:t>
      </w:r>
      <w:r>
        <w:rPr>
          <w:spacing w:val="-2"/>
          <w:sz w:val="24"/>
        </w:rPr>
        <w:t>learned</w:t>
      </w:r>
    </w:p>
    <w:p>
      <w:pPr>
        <w:pStyle w:val="BodyText"/>
        <w:ind w:left="0"/>
      </w:pPr>
    </w:p>
    <w:p>
      <w:pPr>
        <w:pStyle w:val="ListParagraph"/>
        <w:numPr>
          <w:ilvl w:val="3"/>
          <w:numId w:val="9"/>
        </w:numPr>
        <w:tabs>
          <w:tab w:pos="1179" w:val="left" w:leader="none"/>
        </w:tabs>
        <w:spacing w:line="240" w:lineRule="auto" w:before="0" w:after="0"/>
        <w:ind w:left="1179" w:right="0" w:hanging="359"/>
        <w:jc w:val="left"/>
        <w:rPr>
          <w:sz w:val="24"/>
        </w:rPr>
      </w:pPr>
      <w:r>
        <w:rPr>
          <w:sz w:val="24"/>
        </w:rPr>
        <w:t>It</w:t>
      </w:r>
      <w:r>
        <w:rPr>
          <w:spacing w:val="25"/>
          <w:sz w:val="24"/>
        </w:rPr>
        <w:t> </w:t>
      </w:r>
      <w:r>
        <w:rPr>
          <w:sz w:val="24"/>
        </w:rPr>
        <w:t>encourages</w:t>
      </w:r>
      <w:r>
        <w:rPr>
          <w:spacing w:val="22"/>
          <w:sz w:val="24"/>
        </w:rPr>
        <w:t> </w:t>
      </w:r>
      <w:r>
        <w:rPr>
          <w:sz w:val="24"/>
        </w:rPr>
        <w:t>reflection</w:t>
      </w:r>
      <w:r>
        <w:rPr>
          <w:spacing w:val="24"/>
          <w:sz w:val="24"/>
        </w:rPr>
        <w:t> </w:t>
      </w:r>
      <w:r>
        <w:rPr>
          <w:sz w:val="24"/>
        </w:rPr>
        <w:t>on</w:t>
      </w:r>
      <w:r>
        <w:rPr>
          <w:spacing w:val="21"/>
          <w:sz w:val="24"/>
        </w:rPr>
        <w:t> </w:t>
      </w:r>
      <w:r>
        <w:rPr>
          <w:sz w:val="24"/>
        </w:rPr>
        <w:t>one‟s</w:t>
      </w:r>
      <w:r>
        <w:rPr>
          <w:spacing w:val="22"/>
          <w:sz w:val="24"/>
        </w:rPr>
        <w:t> </w:t>
      </w:r>
      <w:r>
        <w:rPr>
          <w:sz w:val="24"/>
        </w:rPr>
        <w:t>own</w:t>
      </w:r>
      <w:r>
        <w:rPr>
          <w:spacing w:val="22"/>
          <w:sz w:val="24"/>
        </w:rPr>
        <w:t> </w:t>
      </w:r>
      <w:r>
        <w:rPr>
          <w:spacing w:val="-2"/>
          <w:sz w:val="24"/>
        </w:rPr>
        <w:t>learning</w:t>
      </w:r>
    </w:p>
    <w:p>
      <w:pPr>
        <w:pStyle w:val="BodyText"/>
        <w:ind w:left="0"/>
      </w:pPr>
    </w:p>
    <w:p>
      <w:pPr>
        <w:pStyle w:val="ListParagraph"/>
        <w:numPr>
          <w:ilvl w:val="3"/>
          <w:numId w:val="9"/>
        </w:numPr>
        <w:tabs>
          <w:tab w:pos="1179" w:val="left" w:leader="none"/>
        </w:tabs>
        <w:spacing w:line="240" w:lineRule="auto" w:before="0" w:after="0"/>
        <w:ind w:left="1179" w:right="0" w:hanging="359"/>
        <w:jc w:val="left"/>
        <w:rPr>
          <w:sz w:val="24"/>
        </w:rPr>
      </w:pPr>
      <w:r>
        <w:rPr>
          <w:sz w:val="24"/>
        </w:rPr>
        <w:t>It</w:t>
      </w:r>
      <w:r>
        <w:rPr>
          <w:spacing w:val="32"/>
          <w:sz w:val="24"/>
        </w:rPr>
        <w:t> </w:t>
      </w:r>
      <w:r>
        <w:rPr>
          <w:sz w:val="24"/>
        </w:rPr>
        <w:t>can</w:t>
      </w:r>
      <w:r>
        <w:rPr>
          <w:spacing w:val="35"/>
          <w:sz w:val="24"/>
        </w:rPr>
        <w:t> </w:t>
      </w:r>
      <w:r>
        <w:rPr>
          <w:sz w:val="24"/>
        </w:rPr>
        <w:t>promote</w:t>
      </w:r>
      <w:r>
        <w:rPr>
          <w:spacing w:val="29"/>
          <w:sz w:val="24"/>
        </w:rPr>
        <w:t> </w:t>
      </w:r>
      <w:r>
        <w:rPr>
          <w:sz w:val="24"/>
        </w:rPr>
        <w:t>learner</w:t>
      </w:r>
      <w:r>
        <w:rPr>
          <w:spacing w:val="29"/>
          <w:sz w:val="24"/>
        </w:rPr>
        <w:t> </w:t>
      </w:r>
      <w:r>
        <w:rPr>
          <w:sz w:val="24"/>
        </w:rPr>
        <w:t>responsibility</w:t>
      </w:r>
      <w:r>
        <w:rPr>
          <w:spacing w:val="26"/>
          <w:sz w:val="24"/>
        </w:rPr>
        <w:t> </w:t>
      </w:r>
      <w:r>
        <w:rPr>
          <w:sz w:val="24"/>
        </w:rPr>
        <w:t>and</w:t>
      </w:r>
      <w:r>
        <w:rPr>
          <w:spacing w:val="31"/>
          <w:sz w:val="24"/>
        </w:rPr>
        <w:t> </w:t>
      </w:r>
      <w:r>
        <w:rPr>
          <w:spacing w:val="-2"/>
          <w:sz w:val="24"/>
        </w:rPr>
        <w:t>independence</w:t>
      </w:r>
    </w:p>
    <w:p>
      <w:pPr>
        <w:pStyle w:val="BodyText"/>
        <w:ind w:left="0"/>
      </w:pPr>
    </w:p>
    <w:p>
      <w:pPr>
        <w:pStyle w:val="ListParagraph"/>
        <w:numPr>
          <w:ilvl w:val="3"/>
          <w:numId w:val="9"/>
        </w:numPr>
        <w:tabs>
          <w:tab w:pos="1179" w:val="left" w:leader="none"/>
        </w:tabs>
        <w:spacing w:line="240" w:lineRule="auto" w:before="0" w:after="0"/>
        <w:ind w:left="1179" w:right="0" w:hanging="359"/>
        <w:jc w:val="left"/>
        <w:rPr>
          <w:sz w:val="24"/>
        </w:rPr>
      </w:pPr>
      <w:r>
        <w:rPr>
          <w:sz w:val="24"/>
        </w:rPr>
        <w:t>It</w:t>
      </w:r>
      <w:r>
        <w:rPr>
          <w:spacing w:val="23"/>
          <w:sz w:val="24"/>
        </w:rPr>
        <w:t> </w:t>
      </w:r>
      <w:r>
        <w:rPr>
          <w:sz w:val="24"/>
        </w:rPr>
        <w:t>encourages</w:t>
      </w:r>
      <w:r>
        <w:rPr>
          <w:spacing w:val="23"/>
          <w:sz w:val="24"/>
        </w:rPr>
        <w:t> </w:t>
      </w:r>
      <w:r>
        <w:rPr>
          <w:sz w:val="24"/>
        </w:rPr>
        <w:t>a</w:t>
      </w:r>
      <w:r>
        <w:rPr>
          <w:spacing w:val="19"/>
          <w:sz w:val="24"/>
        </w:rPr>
        <w:t> </w:t>
      </w:r>
      <w:r>
        <w:rPr>
          <w:sz w:val="24"/>
        </w:rPr>
        <w:t>focus</w:t>
      </w:r>
      <w:r>
        <w:rPr>
          <w:spacing w:val="20"/>
          <w:sz w:val="24"/>
        </w:rPr>
        <w:t> </w:t>
      </w:r>
      <w:r>
        <w:rPr>
          <w:sz w:val="24"/>
        </w:rPr>
        <w:t>on</w:t>
      </w:r>
      <w:r>
        <w:rPr>
          <w:spacing w:val="23"/>
          <w:sz w:val="24"/>
        </w:rPr>
        <w:t> </w:t>
      </w:r>
      <w:r>
        <w:rPr>
          <w:spacing w:val="-2"/>
          <w:sz w:val="24"/>
        </w:rPr>
        <w:t>process</w:t>
      </w:r>
    </w:p>
    <w:p>
      <w:pPr>
        <w:pStyle w:val="BodyText"/>
        <w:ind w:left="0"/>
      </w:pPr>
    </w:p>
    <w:p>
      <w:pPr>
        <w:pStyle w:val="ListParagraph"/>
        <w:numPr>
          <w:ilvl w:val="3"/>
          <w:numId w:val="9"/>
        </w:numPr>
        <w:tabs>
          <w:tab w:pos="1179" w:val="left" w:leader="none"/>
        </w:tabs>
        <w:spacing w:line="240" w:lineRule="auto" w:before="0" w:after="0"/>
        <w:ind w:left="1179" w:right="0" w:hanging="359"/>
        <w:jc w:val="left"/>
        <w:rPr>
          <w:sz w:val="24"/>
        </w:rPr>
      </w:pPr>
      <w:r>
        <w:rPr>
          <w:sz w:val="24"/>
        </w:rPr>
        <w:t>It</w:t>
      </w:r>
      <w:r>
        <w:rPr>
          <w:spacing w:val="31"/>
          <w:sz w:val="24"/>
        </w:rPr>
        <w:t> </w:t>
      </w:r>
      <w:r>
        <w:rPr>
          <w:sz w:val="24"/>
        </w:rPr>
        <w:t>encourages</w:t>
      </w:r>
      <w:r>
        <w:rPr>
          <w:spacing w:val="27"/>
          <w:sz w:val="24"/>
        </w:rPr>
        <w:t> </w:t>
      </w:r>
      <w:r>
        <w:rPr>
          <w:sz w:val="24"/>
        </w:rPr>
        <w:t>the</w:t>
      </w:r>
      <w:r>
        <w:rPr>
          <w:spacing w:val="29"/>
          <w:sz w:val="24"/>
        </w:rPr>
        <w:t> </w:t>
      </w:r>
      <w:r>
        <w:rPr>
          <w:sz w:val="24"/>
        </w:rPr>
        <w:t>formative</w:t>
      </w:r>
      <w:r>
        <w:rPr>
          <w:spacing w:val="26"/>
          <w:sz w:val="24"/>
        </w:rPr>
        <w:t> </w:t>
      </w:r>
      <w:r>
        <w:rPr>
          <w:sz w:val="24"/>
        </w:rPr>
        <w:t>aspects</w:t>
      </w:r>
      <w:r>
        <w:rPr>
          <w:spacing w:val="28"/>
          <w:sz w:val="24"/>
        </w:rPr>
        <w:t> </w:t>
      </w:r>
      <w:r>
        <w:rPr>
          <w:sz w:val="24"/>
        </w:rPr>
        <w:t>of</w:t>
      </w:r>
      <w:r>
        <w:rPr>
          <w:spacing w:val="29"/>
          <w:sz w:val="24"/>
        </w:rPr>
        <w:t> </w:t>
      </w:r>
      <w:r>
        <w:rPr>
          <w:spacing w:val="-2"/>
          <w:sz w:val="24"/>
        </w:rPr>
        <w:t>assessment</w:t>
      </w:r>
    </w:p>
    <w:p>
      <w:pPr>
        <w:pStyle w:val="BodyText"/>
        <w:spacing w:before="5"/>
        <w:ind w:left="0"/>
      </w:pPr>
    </w:p>
    <w:p>
      <w:pPr>
        <w:pStyle w:val="Heading2"/>
        <w:numPr>
          <w:ilvl w:val="2"/>
          <w:numId w:val="9"/>
        </w:numPr>
        <w:tabs>
          <w:tab w:pos="1178" w:val="left" w:leader="none"/>
        </w:tabs>
        <w:spacing w:line="240" w:lineRule="auto" w:before="0" w:after="0"/>
        <w:ind w:left="1178" w:right="0" w:hanging="718"/>
        <w:jc w:val="both"/>
      </w:pPr>
      <w:bookmarkStart w:name="_TOC_250027" w:id="54"/>
      <w:r>
        <w:rPr/>
        <w:t>Pair</w:t>
      </w:r>
      <w:r>
        <w:rPr>
          <w:spacing w:val="1"/>
        </w:rPr>
        <w:t> </w:t>
      </w:r>
      <w:r>
        <w:rPr/>
        <w:t>/</w:t>
      </w:r>
      <w:r>
        <w:rPr>
          <w:spacing w:val="3"/>
        </w:rPr>
        <w:t> </w:t>
      </w:r>
      <w:r>
        <w:rPr/>
        <w:t>Peer</w:t>
      </w:r>
      <w:r>
        <w:rPr>
          <w:spacing w:val="10"/>
        </w:rPr>
        <w:t> </w:t>
      </w:r>
      <w:bookmarkEnd w:id="54"/>
      <w:r>
        <w:rPr>
          <w:spacing w:val="-2"/>
        </w:rPr>
        <w:t>Assessment</w:t>
      </w:r>
    </w:p>
    <w:p>
      <w:pPr>
        <w:pStyle w:val="BodyText"/>
        <w:spacing w:line="480" w:lineRule="auto" w:before="272"/>
        <w:ind w:right="396" w:firstLine="719"/>
        <w:jc w:val="both"/>
      </w:pPr>
      <w:r>
        <w:rPr/>
        <w:t>Peer assessment requires students to provide either feedback or grades (or both) to their peers on a product or a performance (Falchikov, 2007). In peer assessment, students often assess other students‟ work compared to the criteria developed by the instructor, or both students and the class instructor. An important aspect of peer feedback is that it engages students in dialogue with their classmates, commenting on each other‟s work rather than a one-way feedback system from instructor to student. Black and William in Mussawy (2009) opined that for peer</w:t>
      </w:r>
      <w:r>
        <w:rPr>
          <w:spacing w:val="40"/>
        </w:rPr>
        <w:t> </w:t>
      </w:r>
      <w:r>
        <w:rPr/>
        <w:t>assessment to be effective, students need to be trained purposefully with the goal of improving learning. As students comment on their peer‟s work, they use informal language which is understandable to them. As students compare other students work to the accepted criteria, they learn</w:t>
      </w:r>
      <w:r>
        <w:rPr>
          <w:spacing w:val="60"/>
        </w:rPr>
        <w:t> </w:t>
      </w:r>
      <w:r>
        <w:rPr/>
        <w:t>to</w:t>
      </w:r>
      <w:r>
        <w:rPr>
          <w:spacing w:val="62"/>
        </w:rPr>
        <w:t> </w:t>
      </w:r>
      <w:r>
        <w:rPr/>
        <w:t>discern</w:t>
      </w:r>
      <w:r>
        <w:rPr>
          <w:spacing w:val="60"/>
        </w:rPr>
        <w:t> </w:t>
      </w:r>
      <w:r>
        <w:rPr/>
        <w:t>outstanding</w:t>
      </w:r>
      <w:r>
        <w:rPr>
          <w:spacing w:val="59"/>
        </w:rPr>
        <w:t> </w:t>
      </w:r>
      <w:r>
        <w:rPr/>
        <w:t>elements</w:t>
      </w:r>
      <w:r>
        <w:rPr>
          <w:spacing w:val="62"/>
        </w:rPr>
        <w:t> </w:t>
      </w:r>
      <w:r>
        <w:rPr/>
        <w:t>of</w:t>
      </w:r>
      <w:r>
        <w:rPr>
          <w:spacing w:val="60"/>
        </w:rPr>
        <w:t> </w:t>
      </w:r>
      <w:r>
        <w:rPr/>
        <w:t>both</w:t>
      </w:r>
      <w:r>
        <w:rPr>
          <w:spacing w:val="65"/>
        </w:rPr>
        <w:t> </w:t>
      </w:r>
      <w:r>
        <w:rPr/>
        <w:t>their</w:t>
      </w:r>
      <w:r>
        <w:rPr>
          <w:spacing w:val="60"/>
        </w:rPr>
        <w:t> </w:t>
      </w:r>
      <w:r>
        <w:rPr/>
        <w:t>own</w:t>
      </w:r>
      <w:r>
        <w:rPr>
          <w:spacing w:val="61"/>
        </w:rPr>
        <w:t> </w:t>
      </w:r>
      <w:r>
        <w:rPr/>
        <w:t>and</w:t>
      </w:r>
      <w:r>
        <w:rPr>
          <w:spacing w:val="61"/>
        </w:rPr>
        <w:t> </w:t>
      </w:r>
      <w:r>
        <w:rPr/>
        <w:t>their</w:t>
      </w:r>
      <w:r>
        <w:rPr>
          <w:spacing w:val="60"/>
        </w:rPr>
        <w:t> </w:t>
      </w:r>
      <w:r>
        <w:rPr/>
        <w:t>peers‟</w:t>
      </w:r>
      <w:r>
        <w:rPr>
          <w:spacing w:val="60"/>
        </w:rPr>
        <w:t> </w:t>
      </w:r>
      <w:r>
        <w:rPr/>
        <w:t>performance</w:t>
      </w:r>
      <w:r>
        <w:rPr>
          <w:spacing w:val="61"/>
        </w:rPr>
        <w:t> </w:t>
      </w:r>
      <w:r>
        <w:rPr>
          <w:spacing w:val="-5"/>
        </w:rPr>
        <w:t>and</w:t>
      </w:r>
    </w:p>
    <w:p>
      <w:pPr>
        <w:spacing w:after="0" w:line="480" w:lineRule="auto"/>
        <w:jc w:val="both"/>
        <w:sectPr>
          <w:pgSz w:w="12240" w:h="15840"/>
          <w:pgMar w:header="0" w:footer="744" w:top="1360" w:bottom="940" w:left="980" w:right="1040"/>
        </w:sectPr>
      </w:pPr>
    </w:p>
    <w:p>
      <w:pPr>
        <w:pStyle w:val="BodyText"/>
        <w:spacing w:line="480" w:lineRule="auto" w:before="72"/>
        <w:ind w:right="400"/>
        <w:jc w:val="both"/>
      </w:pPr>
      <w:r>
        <w:rPr/>
        <w:t>products.</w:t>
      </w:r>
      <w:r>
        <w:rPr>
          <w:spacing w:val="-2"/>
        </w:rPr>
        <w:t> </w:t>
      </w:r>
      <w:r>
        <w:rPr/>
        <w:t>Responding to students' writing doesn't have to be an onerous task the instructor undertakes</w:t>
      </w:r>
      <w:r>
        <w:rPr>
          <w:spacing w:val="73"/>
        </w:rPr>
        <w:t> </w:t>
      </w:r>
      <w:r>
        <w:rPr/>
        <w:t>solo.</w:t>
      </w:r>
      <w:r>
        <w:rPr>
          <w:spacing w:val="73"/>
        </w:rPr>
        <w:t> </w:t>
      </w:r>
      <w:r>
        <w:rPr/>
        <w:t>Students</w:t>
      </w:r>
      <w:r>
        <w:rPr>
          <w:spacing w:val="73"/>
        </w:rPr>
        <w:t> </w:t>
      </w:r>
      <w:r>
        <w:rPr/>
        <w:t>can</w:t>
      </w:r>
      <w:r>
        <w:rPr>
          <w:spacing w:val="73"/>
        </w:rPr>
        <w:t> </w:t>
      </w:r>
      <w:r>
        <w:rPr/>
        <w:t>help</w:t>
      </w:r>
      <w:r>
        <w:rPr>
          <w:spacing w:val="73"/>
        </w:rPr>
        <w:t> </w:t>
      </w:r>
      <w:r>
        <w:rPr/>
        <w:t>each</w:t>
      </w:r>
      <w:r>
        <w:rPr>
          <w:spacing w:val="73"/>
        </w:rPr>
        <w:t> </w:t>
      </w:r>
      <w:r>
        <w:rPr/>
        <w:t>other</w:t>
      </w:r>
      <w:r>
        <w:rPr>
          <w:spacing w:val="71"/>
        </w:rPr>
        <w:t> </w:t>
      </w:r>
      <w:r>
        <w:rPr/>
        <w:t>and</w:t>
      </w:r>
      <w:r>
        <w:rPr>
          <w:spacing w:val="73"/>
        </w:rPr>
        <w:t> </w:t>
      </w:r>
      <w:r>
        <w:rPr/>
        <w:t>themselves</w:t>
      </w:r>
      <w:r>
        <w:rPr>
          <w:spacing w:val="73"/>
        </w:rPr>
        <w:t> </w:t>
      </w:r>
      <w:r>
        <w:rPr/>
        <w:t>through</w:t>
      </w:r>
      <w:r>
        <w:rPr>
          <w:spacing w:val="73"/>
        </w:rPr>
        <w:t> </w:t>
      </w:r>
      <w:r>
        <w:rPr/>
        <w:t>pair/peer</w:t>
      </w:r>
      <w:r>
        <w:rPr>
          <w:spacing w:val="71"/>
        </w:rPr>
        <w:t> </w:t>
      </w:r>
      <w:r>
        <w:rPr/>
        <w:t>response or</w:t>
      </w:r>
      <w:r>
        <w:rPr>
          <w:spacing w:val="40"/>
        </w:rPr>
        <w:t> </w:t>
      </w:r>
      <w:r>
        <w:rPr/>
        <w:t>peer</w:t>
      </w:r>
      <w:r>
        <w:rPr>
          <w:spacing w:val="40"/>
        </w:rPr>
        <w:t> </w:t>
      </w:r>
      <w:r>
        <w:rPr/>
        <w:t>critique</w:t>
      </w:r>
      <w:r>
        <w:rPr>
          <w:spacing w:val="40"/>
        </w:rPr>
        <w:t> </w:t>
      </w:r>
      <w:r>
        <w:rPr/>
        <w:t>groups.</w:t>
      </w:r>
      <w:r>
        <w:rPr>
          <w:spacing w:val="40"/>
        </w:rPr>
        <w:t> </w:t>
      </w:r>
      <w:r>
        <w:rPr/>
        <w:t>Peer</w:t>
      </w:r>
      <w:r>
        <w:rPr>
          <w:spacing w:val="40"/>
        </w:rPr>
        <w:t> </w:t>
      </w:r>
      <w:r>
        <w:rPr/>
        <w:t>response</w:t>
      </w:r>
      <w:r>
        <w:rPr>
          <w:spacing w:val="40"/>
        </w:rPr>
        <w:t> </w:t>
      </w:r>
      <w:r>
        <w:rPr/>
        <w:t>groups,</w:t>
      </w:r>
      <w:r>
        <w:rPr>
          <w:spacing w:val="40"/>
        </w:rPr>
        <w:t> </w:t>
      </w:r>
      <w:r>
        <w:rPr/>
        <w:t>if</w:t>
      </w:r>
      <w:r>
        <w:rPr>
          <w:spacing w:val="40"/>
        </w:rPr>
        <w:t> </w:t>
      </w:r>
      <w:r>
        <w:rPr/>
        <w:t>set</w:t>
      </w:r>
      <w:r>
        <w:rPr>
          <w:spacing w:val="40"/>
        </w:rPr>
        <w:t> </w:t>
      </w:r>
      <w:r>
        <w:rPr/>
        <w:t>up</w:t>
      </w:r>
      <w:r>
        <w:rPr>
          <w:spacing w:val="40"/>
        </w:rPr>
        <w:t> </w:t>
      </w:r>
      <w:r>
        <w:rPr/>
        <w:t>carefully</w:t>
      </w:r>
      <w:r>
        <w:rPr>
          <w:spacing w:val="40"/>
        </w:rPr>
        <w:t> </w:t>
      </w:r>
      <w:r>
        <w:rPr/>
        <w:t>can</w:t>
      </w:r>
      <w:r>
        <w:rPr>
          <w:spacing w:val="40"/>
        </w:rPr>
        <w:t> </w:t>
      </w:r>
      <w:r>
        <w:rPr/>
        <w:t>help</w:t>
      </w:r>
      <w:r>
        <w:rPr>
          <w:spacing w:val="40"/>
        </w:rPr>
        <w:t> </w:t>
      </w:r>
      <w:r>
        <w:rPr/>
        <w:t>students</w:t>
      </w:r>
      <w:r>
        <w:rPr>
          <w:spacing w:val="40"/>
        </w:rPr>
        <w:t> </w:t>
      </w:r>
      <w:r>
        <w:rPr/>
        <w:t>master essay</w:t>
      </w:r>
      <w:r>
        <w:rPr>
          <w:spacing w:val="24"/>
        </w:rPr>
        <w:t> </w:t>
      </w:r>
      <w:r>
        <w:rPr/>
        <w:t>writing</w:t>
      </w:r>
      <w:r>
        <w:rPr>
          <w:spacing w:val="26"/>
        </w:rPr>
        <w:t> </w:t>
      </w:r>
      <w:r>
        <w:rPr/>
        <w:t>skills,</w:t>
      </w:r>
      <w:r>
        <w:rPr>
          <w:spacing w:val="33"/>
        </w:rPr>
        <w:t> </w:t>
      </w:r>
      <w:r>
        <w:rPr/>
        <w:t>sharpen</w:t>
      </w:r>
      <w:r>
        <w:rPr>
          <w:spacing w:val="33"/>
        </w:rPr>
        <w:t> </w:t>
      </w:r>
      <w:r>
        <w:rPr/>
        <w:t>their</w:t>
      </w:r>
      <w:r>
        <w:rPr>
          <w:spacing w:val="29"/>
        </w:rPr>
        <w:t> </w:t>
      </w:r>
      <w:r>
        <w:rPr/>
        <w:t>editing</w:t>
      </w:r>
      <w:r>
        <w:rPr>
          <w:spacing w:val="29"/>
        </w:rPr>
        <w:t> </w:t>
      </w:r>
      <w:r>
        <w:rPr/>
        <w:t>skills,</w:t>
      </w:r>
      <w:r>
        <w:rPr>
          <w:spacing w:val="29"/>
        </w:rPr>
        <w:t> </w:t>
      </w:r>
      <w:r>
        <w:rPr/>
        <w:t>and</w:t>
      </w:r>
      <w:r>
        <w:rPr>
          <w:spacing w:val="33"/>
        </w:rPr>
        <w:t> </w:t>
      </w:r>
      <w:r>
        <w:rPr/>
        <w:t>become</w:t>
      </w:r>
      <w:r>
        <w:rPr>
          <w:spacing w:val="28"/>
        </w:rPr>
        <w:t> </w:t>
      </w:r>
      <w:r>
        <w:rPr/>
        <w:t>better</w:t>
      </w:r>
      <w:r>
        <w:rPr>
          <w:spacing w:val="32"/>
        </w:rPr>
        <w:t> </w:t>
      </w:r>
      <w:r>
        <w:rPr/>
        <w:t>editor</w:t>
      </w:r>
      <w:r>
        <w:rPr>
          <w:spacing w:val="32"/>
        </w:rPr>
        <w:t> </w:t>
      </w:r>
      <w:r>
        <w:rPr/>
        <w:t>of</w:t>
      </w:r>
      <w:r>
        <w:rPr>
          <w:spacing w:val="40"/>
        </w:rPr>
        <w:t> </w:t>
      </w:r>
      <w:r>
        <w:rPr/>
        <w:t>their</w:t>
      </w:r>
      <w:r>
        <w:rPr>
          <w:spacing w:val="29"/>
        </w:rPr>
        <w:t> </w:t>
      </w:r>
      <w:r>
        <w:rPr/>
        <w:t>own</w:t>
      </w:r>
      <w:r>
        <w:rPr>
          <w:spacing w:val="33"/>
        </w:rPr>
        <w:t> </w:t>
      </w:r>
      <w:r>
        <w:rPr/>
        <w:t>essay.</w:t>
      </w:r>
    </w:p>
    <w:p>
      <w:pPr>
        <w:pStyle w:val="BodyText"/>
        <w:spacing w:line="480" w:lineRule="auto"/>
        <w:ind w:right="403" w:firstLine="719"/>
        <w:jc w:val="both"/>
      </w:pPr>
      <w:r>
        <w:rPr/>
        <w:t>Peer feedback can promote collaborative learning through interchange about what constitute</w:t>
      </w:r>
      <w:r>
        <w:rPr>
          <w:spacing w:val="40"/>
        </w:rPr>
        <w:t> </w:t>
      </w:r>
      <w:r>
        <w:rPr/>
        <w:t>good</w:t>
      </w:r>
      <w:r>
        <w:rPr>
          <w:spacing w:val="40"/>
        </w:rPr>
        <w:t> </w:t>
      </w:r>
      <w:r>
        <w:rPr/>
        <w:t>work.</w:t>
      </w:r>
      <w:r>
        <w:rPr>
          <w:spacing w:val="40"/>
        </w:rPr>
        <w:t> </w:t>
      </w:r>
      <w:r>
        <w:rPr/>
        <w:t>With</w:t>
      </w:r>
      <w:r>
        <w:rPr>
          <w:spacing w:val="40"/>
        </w:rPr>
        <w:t> </w:t>
      </w:r>
      <w:r>
        <w:rPr/>
        <w:t>peer</w:t>
      </w:r>
      <w:r>
        <w:rPr>
          <w:spacing w:val="40"/>
        </w:rPr>
        <w:t> </w:t>
      </w:r>
      <w:r>
        <w:rPr/>
        <w:t>assessment,</w:t>
      </w:r>
      <w:r>
        <w:rPr>
          <w:spacing w:val="40"/>
        </w:rPr>
        <w:t> </w:t>
      </w:r>
      <w:r>
        <w:rPr/>
        <w:t>students</w:t>
      </w:r>
      <w:r>
        <w:rPr>
          <w:spacing w:val="40"/>
        </w:rPr>
        <w:t> </w:t>
      </w:r>
      <w:r>
        <w:rPr/>
        <w:t>can</w:t>
      </w:r>
      <w:r>
        <w:rPr>
          <w:spacing w:val="40"/>
        </w:rPr>
        <w:t> </w:t>
      </w:r>
      <w:r>
        <w:rPr/>
        <w:t>help</w:t>
      </w:r>
      <w:r>
        <w:rPr>
          <w:spacing w:val="40"/>
        </w:rPr>
        <w:t> </w:t>
      </w:r>
      <w:r>
        <w:rPr/>
        <w:t>each</w:t>
      </w:r>
      <w:r>
        <w:rPr>
          <w:spacing w:val="40"/>
        </w:rPr>
        <w:t> </w:t>
      </w:r>
      <w:r>
        <w:rPr/>
        <w:t>other</w:t>
      </w:r>
      <w:r>
        <w:rPr>
          <w:spacing w:val="40"/>
        </w:rPr>
        <w:t> </w:t>
      </w:r>
      <w:r>
        <w:rPr/>
        <w:t>to</w:t>
      </w:r>
      <w:r>
        <w:rPr>
          <w:spacing w:val="40"/>
        </w:rPr>
        <w:t> </w:t>
      </w:r>
      <w:r>
        <w:rPr/>
        <w:t>make</w:t>
      </w:r>
      <w:r>
        <w:rPr>
          <w:spacing w:val="40"/>
        </w:rPr>
        <w:t> </w:t>
      </w:r>
      <w:r>
        <w:rPr/>
        <w:t>sense</w:t>
      </w:r>
      <w:r>
        <w:rPr>
          <w:spacing w:val="40"/>
        </w:rPr>
        <w:t> </w:t>
      </w:r>
      <w:r>
        <w:rPr/>
        <w:t>of the</w:t>
      </w:r>
      <w:r>
        <w:rPr>
          <w:spacing w:val="40"/>
        </w:rPr>
        <w:t> </w:t>
      </w:r>
      <w:r>
        <w:rPr/>
        <w:t>gaps</w:t>
      </w:r>
      <w:r>
        <w:rPr>
          <w:spacing w:val="40"/>
        </w:rPr>
        <w:t> </w:t>
      </w:r>
      <w:r>
        <w:rPr/>
        <w:t>in their learning and</w:t>
      </w:r>
      <w:r>
        <w:rPr>
          <w:spacing w:val="40"/>
        </w:rPr>
        <w:t> </w:t>
      </w:r>
      <w:r>
        <w:rPr/>
        <w:t>understanding and</w:t>
      </w:r>
      <w:r>
        <w:rPr>
          <w:spacing w:val="40"/>
        </w:rPr>
        <w:t> </w:t>
      </w:r>
      <w:r>
        <w:rPr/>
        <w:t>to</w:t>
      </w:r>
      <w:r>
        <w:rPr>
          <w:spacing w:val="40"/>
        </w:rPr>
        <w:t> </w:t>
      </w:r>
      <w:r>
        <w:rPr/>
        <w:t>get</w:t>
      </w:r>
      <w:r>
        <w:rPr>
          <w:spacing w:val="40"/>
        </w:rPr>
        <w:t> </w:t>
      </w:r>
      <w:r>
        <w:rPr/>
        <w:t>a</w:t>
      </w:r>
      <w:r>
        <w:rPr>
          <w:spacing w:val="40"/>
        </w:rPr>
        <w:t> </w:t>
      </w:r>
      <w:r>
        <w:rPr/>
        <w:t>more</w:t>
      </w:r>
      <w:r>
        <w:rPr>
          <w:spacing w:val="40"/>
        </w:rPr>
        <w:t> </w:t>
      </w:r>
      <w:r>
        <w:rPr/>
        <w:t>sophisticated</w:t>
      </w:r>
      <w:r>
        <w:rPr>
          <w:spacing w:val="40"/>
        </w:rPr>
        <w:t> </w:t>
      </w:r>
      <w:r>
        <w:rPr/>
        <w:t>grasp</w:t>
      </w:r>
      <w:r>
        <w:rPr>
          <w:spacing w:val="40"/>
        </w:rPr>
        <w:t> </w:t>
      </w:r>
      <w:r>
        <w:rPr/>
        <w:t>of the learning</w:t>
      </w:r>
      <w:r>
        <w:rPr>
          <w:spacing w:val="29"/>
        </w:rPr>
        <w:t> </w:t>
      </w:r>
      <w:r>
        <w:rPr/>
        <w:t>process.</w:t>
      </w:r>
      <w:r>
        <w:rPr>
          <w:spacing w:val="29"/>
        </w:rPr>
        <w:t> </w:t>
      </w:r>
      <w:r>
        <w:rPr/>
        <w:t>Research</w:t>
      </w:r>
      <w:r>
        <w:rPr>
          <w:spacing w:val="32"/>
        </w:rPr>
        <w:t> </w:t>
      </w:r>
      <w:r>
        <w:rPr/>
        <w:t>evidence</w:t>
      </w:r>
      <w:r>
        <w:rPr>
          <w:spacing w:val="28"/>
        </w:rPr>
        <w:t> </w:t>
      </w:r>
      <w:r>
        <w:rPr/>
        <w:t>indicates</w:t>
      </w:r>
      <w:r>
        <w:rPr>
          <w:spacing w:val="29"/>
        </w:rPr>
        <w:t> </w:t>
      </w:r>
      <w:r>
        <w:rPr/>
        <w:t>that</w:t>
      </w:r>
      <w:r>
        <w:rPr>
          <w:spacing w:val="33"/>
        </w:rPr>
        <w:t> </w:t>
      </w:r>
      <w:r>
        <w:rPr/>
        <w:t>peer</w:t>
      </w:r>
      <w:r>
        <w:rPr>
          <w:spacing w:val="28"/>
        </w:rPr>
        <w:t> </w:t>
      </w:r>
      <w:r>
        <w:rPr/>
        <w:t>feedback</w:t>
      </w:r>
      <w:r>
        <w:rPr>
          <w:spacing w:val="29"/>
        </w:rPr>
        <w:t> </w:t>
      </w:r>
      <w:r>
        <w:rPr/>
        <w:t>can</w:t>
      </w:r>
      <w:r>
        <w:rPr>
          <w:spacing w:val="29"/>
        </w:rPr>
        <w:t> </w:t>
      </w:r>
      <w:r>
        <w:rPr/>
        <w:t>be</w:t>
      </w:r>
      <w:r>
        <w:rPr>
          <w:spacing w:val="28"/>
        </w:rPr>
        <w:t> </w:t>
      </w:r>
      <w:r>
        <w:rPr/>
        <w:t>used</w:t>
      </w:r>
      <w:r>
        <w:rPr>
          <w:spacing w:val="29"/>
        </w:rPr>
        <w:t> </w:t>
      </w:r>
      <w:r>
        <w:rPr/>
        <w:t>very</w:t>
      </w:r>
      <w:r>
        <w:rPr>
          <w:spacing w:val="23"/>
        </w:rPr>
        <w:t> </w:t>
      </w:r>
      <w:r>
        <w:rPr/>
        <w:t>effectively in the development of students‟ writing skills. Kwok in Lam (2013) investigated students‟ perception of peer assessment and he found out that students viewed the experience as</w:t>
      </w:r>
      <w:r>
        <w:rPr>
          <w:spacing w:val="80"/>
        </w:rPr>
        <w:t> </w:t>
      </w:r>
      <w:r>
        <w:rPr/>
        <w:t>enhancing their confidence and providing them the opportunity to exercise power of making judgments about their peers. Students engaging in commenting on the work of others can heighten their own capacity for judgment and making intellectual choices. Also, students receiving</w:t>
      </w:r>
      <w:r>
        <w:rPr>
          <w:spacing w:val="40"/>
        </w:rPr>
        <w:t> </w:t>
      </w:r>
      <w:r>
        <w:rPr/>
        <w:t>feedback</w:t>
      </w:r>
      <w:r>
        <w:rPr>
          <w:spacing w:val="40"/>
        </w:rPr>
        <w:t> </w:t>
      </w:r>
      <w:r>
        <w:rPr/>
        <w:t>from</w:t>
      </w:r>
      <w:r>
        <w:rPr>
          <w:spacing w:val="40"/>
        </w:rPr>
        <w:t> </w:t>
      </w:r>
      <w:r>
        <w:rPr/>
        <w:t>their</w:t>
      </w:r>
      <w:r>
        <w:rPr>
          <w:spacing w:val="40"/>
        </w:rPr>
        <w:t> </w:t>
      </w:r>
      <w:r>
        <w:rPr/>
        <w:t>peers</w:t>
      </w:r>
      <w:r>
        <w:rPr>
          <w:spacing w:val="40"/>
        </w:rPr>
        <w:t> </w:t>
      </w:r>
      <w:r>
        <w:rPr/>
        <w:t>can</w:t>
      </w:r>
      <w:r>
        <w:rPr>
          <w:spacing w:val="40"/>
        </w:rPr>
        <w:t> </w:t>
      </w:r>
      <w:r>
        <w:rPr/>
        <w:t>get</w:t>
      </w:r>
      <w:r>
        <w:rPr>
          <w:spacing w:val="40"/>
        </w:rPr>
        <w:t> </w:t>
      </w:r>
      <w:r>
        <w:rPr/>
        <w:t>a</w:t>
      </w:r>
      <w:r>
        <w:rPr>
          <w:spacing w:val="40"/>
        </w:rPr>
        <w:t> </w:t>
      </w:r>
      <w:r>
        <w:rPr/>
        <w:t>wider</w:t>
      </w:r>
      <w:r>
        <w:rPr>
          <w:spacing w:val="40"/>
        </w:rPr>
        <w:t> </w:t>
      </w:r>
      <w:r>
        <w:rPr/>
        <w:t>range</w:t>
      </w:r>
      <w:r>
        <w:rPr>
          <w:spacing w:val="40"/>
        </w:rPr>
        <w:t> </w:t>
      </w:r>
      <w:r>
        <w:rPr/>
        <w:t>of</w:t>
      </w:r>
      <w:r>
        <w:rPr>
          <w:spacing w:val="40"/>
        </w:rPr>
        <w:t> </w:t>
      </w:r>
      <w:r>
        <w:rPr/>
        <w:t>ideas</w:t>
      </w:r>
      <w:r>
        <w:rPr>
          <w:spacing w:val="40"/>
        </w:rPr>
        <w:t> </w:t>
      </w:r>
      <w:r>
        <w:rPr/>
        <w:t>about</w:t>
      </w:r>
      <w:r>
        <w:rPr>
          <w:spacing w:val="40"/>
        </w:rPr>
        <w:t> </w:t>
      </w:r>
      <w:r>
        <w:rPr/>
        <w:t>their</w:t>
      </w:r>
      <w:r>
        <w:rPr>
          <w:spacing w:val="40"/>
        </w:rPr>
        <w:t> </w:t>
      </w:r>
      <w:r>
        <w:rPr/>
        <w:t>work</w:t>
      </w:r>
      <w:r>
        <w:rPr>
          <w:spacing w:val="40"/>
        </w:rPr>
        <w:t> </w:t>
      </w:r>
      <w:r>
        <w:rPr/>
        <w:t>to promote</w:t>
      </w:r>
      <w:r>
        <w:rPr>
          <w:spacing w:val="40"/>
        </w:rPr>
        <w:t> </w:t>
      </w:r>
      <w:r>
        <w:rPr/>
        <w:t>development</w:t>
      </w:r>
      <w:r>
        <w:rPr>
          <w:spacing w:val="40"/>
        </w:rPr>
        <w:t> </w:t>
      </w:r>
      <w:r>
        <w:rPr/>
        <w:t>and</w:t>
      </w:r>
      <w:r>
        <w:rPr>
          <w:spacing w:val="40"/>
        </w:rPr>
        <w:t> </w:t>
      </w:r>
      <w:r>
        <w:rPr/>
        <w:t>improvement.</w:t>
      </w:r>
      <w:r>
        <w:rPr>
          <w:spacing w:val="40"/>
        </w:rPr>
        <w:t> </w:t>
      </w:r>
      <w:r>
        <w:rPr/>
        <w:t>Thus,</w:t>
      </w:r>
      <w:r>
        <w:rPr>
          <w:spacing w:val="40"/>
        </w:rPr>
        <w:t> </w:t>
      </w:r>
      <w:r>
        <w:rPr/>
        <w:t>students‟</w:t>
      </w:r>
      <w:r>
        <w:rPr>
          <w:spacing w:val="40"/>
        </w:rPr>
        <w:t> </w:t>
      </w:r>
      <w:r>
        <w:rPr/>
        <w:t>involvement</w:t>
      </w:r>
      <w:r>
        <w:rPr>
          <w:spacing w:val="40"/>
        </w:rPr>
        <w:t> </w:t>
      </w:r>
      <w:r>
        <w:rPr/>
        <w:t>in</w:t>
      </w:r>
      <w:r>
        <w:rPr>
          <w:spacing w:val="40"/>
        </w:rPr>
        <w:t> </w:t>
      </w:r>
      <w:r>
        <w:rPr/>
        <w:t>peer</w:t>
      </w:r>
      <w:r>
        <w:rPr>
          <w:spacing w:val="40"/>
        </w:rPr>
        <w:t> </w:t>
      </w:r>
      <w:r>
        <w:rPr/>
        <w:t>assessment adds</w:t>
      </w:r>
      <w:r>
        <w:rPr>
          <w:spacing w:val="35"/>
        </w:rPr>
        <w:t> </w:t>
      </w:r>
      <w:r>
        <w:rPr/>
        <w:t>more</w:t>
      </w:r>
      <w:r>
        <w:rPr>
          <w:spacing w:val="34"/>
        </w:rPr>
        <w:t> </w:t>
      </w:r>
      <w:r>
        <w:rPr/>
        <w:t>value</w:t>
      </w:r>
      <w:r>
        <w:rPr>
          <w:spacing w:val="38"/>
        </w:rPr>
        <w:t> </w:t>
      </w:r>
      <w:r>
        <w:rPr/>
        <w:t>and</w:t>
      </w:r>
      <w:r>
        <w:rPr>
          <w:spacing w:val="40"/>
        </w:rPr>
        <w:t> </w:t>
      </w:r>
      <w:r>
        <w:rPr/>
        <w:t>can</w:t>
      </w:r>
      <w:r>
        <w:rPr>
          <w:spacing w:val="40"/>
        </w:rPr>
        <w:t> </w:t>
      </w:r>
      <w:r>
        <w:rPr/>
        <w:t>facilitate</w:t>
      </w:r>
      <w:r>
        <w:rPr>
          <w:spacing w:val="34"/>
        </w:rPr>
        <w:t> </w:t>
      </w:r>
      <w:r>
        <w:rPr/>
        <w:t>the</w:t>
      </w:r>
      <w:r>
        <w:rPr>
          <w:spacing w:val="40"/>
        </w:rPr>
        <w:t> </w:t>
      </w:r>
      <w:r>
        <w:rPr/>
        <w:t>learning</w:t>
      </w:r>
      <w:r>
        <w:rPr>
          <w:spacing w:val="32"/>
        </w:rPr>
        <w:t> </w:t>
      </w:r>
      <w:r>
        <w:rPr/>
        <w:t>process</w:t>
      </w:r>
      <w:r>
        <w:rPr>
          <w:spacing w:val="35"/>
        </w:rPr>
        <w:t> </w:t>
      </w:r>
      <w:r>
        <w:rPr/>
        <w:t>(Falchikov</w:t>
      </w:r>
      <w:r>
        <w:rPr>
          <w:spacing w:val="35"/>
        </w:rPr>
        <w:t> </w:t>
      </w:r>
      <w:r>
        <w:rPr/>
        <w:t>in</w:t>
      </w:r>
      <w:r>
        <w:rPr>
          <w:spacing w:val="40"/>
        </w:rPr>
        <w:t> </w:t>
      </w:r>
      <w:r>
        <w:rPr/>
        <w:t>Oscarson,</w:t>
      </w:r>
      <w:r>
        <w:rPr>
          <w:spacing w:val="40"/>
        </w:rPr>
        <w:t> </w:t>
      </w:r>
      <w:r>
        <w:rPr/>
        <w:t>2009).</w:t>
      </w:r>
    </w:p>
    <w:p>
      <w:pPr>
        <w:pStyle w:val="BodyText"/>
        <w:ind w:left="0"/>
      </w:pPr>
    </w:p>
    <w:p>
      <w:pPr>
        <w:pStyle w:val="BodyText"/>
        <w:ind w:left="0"/>
      </w:pPr>
    </w:p>
    <w:p>
      <w:pPr>
        <w:pStyle w:val="BodyText"/>
        <w:ind w:left="0"/>
      </w:pPr>
    </w:p>
    <w:p>
      <w:pPr>
        <w:pStyle w:val="BodyText"/>
        <w:spacing w:before="6"/>
        <w:ind w:left="0"/>
      </w:pPr>
    </w:p>
    <w:p>
      <w:pPr>
        <w:pStyle w:val="Heading2"/>
        <w:numPr>
          <w:ilvl w:val="2"/>
          <w:numId w:val="9"/>
        </w:numPr>
        <w:tabs>
          <w:tab w:pos="1178" w:val="left" w:leader="none"/>
        </w:tabs>
        <w:spacing w:line="240" w:lineRule="auto" w:before="1" w:after="0"/>
        <w:ind w:left="1178" w:right="0" w:hanging="718"/>
        <w:jc w:val="both"/>
      </w:pPr>
      <w:bookmarkStart w:name="_TOC_250026" w:id="55"/>
      <w:r>
        <w:rPr/>
        <w:t>Portfolio</w:t>
      </w:r>
      <w:r>
        <w:rPr>
          <w:spacing w:val="63"/>
        </w:rPr>
        <w:t> </w:t>
      </w:r>
      <w:bookmarkEnd w:id="55"/>
      <w:r>
        <w:rPr>
          <w:spacing w:val="-2"/>
        </w:rPr>
        <w:t>Assessment</w:t>
      </w:r>
    </w:p>
    <w:p>
      <w:pPr>
        <w:pStyle w:val="BodyText"/>
        <w:spacing w:line="480" w:lineRule="auto" w:before="272"/>
        <w:ind w:right="398" w:firstLine="719"/>
        <w:jc w:val="both"/>
      </w:pPr>
      <w:r>
        <w:rPr/>
        <w:t>Portfolio assessment is a strategy of gathering student work samples for the purpose of evaluating student knowledge and learning. The process includes students‟ participation in the selection</w:t>
      </w:r>
      <w:r>
        <w:rPr>
          <w:spacing w:val="5"/>
        </w:rPr>
        <w:t> </w:t>
      </w:r>
      <w:r>
        <w:rPr/>
        <w:t>of</w:t>
      </w:r>
      <w:r>
        <w:rPr>
          <w:spacing w:val="4"/>
        </w:rPr>
        <w:t> </w:t>
      </w:r>
      <w:r>
        <w:rPr/>
        <w:t>work,</w:t>
      </w:r>
      <w:r>
        <w:rPr>
          <w:spacing w:val="5"/>
        </w:rPr>
        <w:t> </w:t>
      </w:r>
      <w:r>
        <w:rPr/>
        <w:t>in</w:t>
      </w:r>
      <w:r>
        <w:rPr>
          <w:spacing w:val="8"/>
        </w:rPr>
        <w:t> </w:t>
      </w:r>
      <w:r>
        <w:rPr/>
        <w:t>criteria</w:t>
      </w:r>
      <w:r>
        <w:rPr>
          <w:spacing w:val="5"/>
        </w:rPr>
        <w:t> </w:t>
      </w:r>
      <w:r>
        <w:rPr/>
        <w:t>and</w:t>
      </w:r>
      <w:r>
        <w:rPr>
          <w:spacing w:val="7"/>
        </w:rPr>
        <w:t> </w:t>
      </w:r>
      <w:r>
        <w:rPr/>
        <w:t>goal</w:t>
      </w:r>
      <w:r>
        <w:rPr>
          <w:spacing w:val="5"/>
        </w:rPr>
        <w:t> </w:t>
      </w:r>
      <w:r>
        <w:rPr/>
        <w:t>setting</w:t>
      </w:r>
      <w:r>
        <w:rPr>
          <w:spacing w:val="5"/>
        </w:rPr>
        <w:t> </w:t>
      </w:r>
      <w:r>
        <w:rPr/>
        <w:t>and</w:t>
      </w:r>
      <w:r>
        <w:rPr>
          <w:spacing w:val="6"/>
        </w:rPr>
        <w:t> </w:t>
      </w:r>
      <w:r>
        <w:rPr/>
        <w:t>through</w:t>
      </w:r>
      <w:r>
        <w:rPr>
          <w:spacing w:val="5"/>
        </w:rPr>
        <w:t> </w:t>
      </w:r>
      <w:r>
        <w:rPr/>
        <w:t>self-assessment.</w:t>
      </w:r>
      <w:r>
        <w:rPr>
          <w:spacing w:val="8"/>
        </w:rPr>
        <w:t> </w:t>
      </w:r>
      <w:r>
        <w:rPr/>
        <w:t>Students</w:t>
      </w:r>
      <w:r>
        <w:rPr>
          <w:spacing w:val="5"/>
        </w:rPr>
        <w:t> </w:t>
      </w:r>
      <w:r>
        <w:rPr/>
        <w:t>and</w:t>
      </w:r>
      <w:r>
        <w:rPr>
          <w:spacing w:val="6"/>
        </w:rPr>
        <w:t> </w:t>
      </w:r>
      <w:r>
        <w:rPr>
          <w:spacing w:val="-2"/>
        </w:rPr>
        <w:t>teachers</w:t>
      </w:r>
    </w:p>
    <w:p>
      <w:pPr>
        <w:spacing w:after="0" w:line="480" w:lineRule="auto"/>
        <w:jc w:val="both"/>
        <w:sectPr>
          <w:pgSz w:w="12240" w:h="15840"/>
          <w:pgMar w:header="0" w:footer="744" w:top="1360" w:bottom="940" w:left="980" w:right="1040"/>
        </w:sectPr>
      </w:pPr>
    </w:p>
    <w:p>
      <w:pPr>
        <w:pStyle w:val="BodyText"/>
        <w:spacing w:line="480" w:lineRule="auto" w:before="72"/>
      </w:pPr>
      <w:r>
        <w:rPr/>
        <w:t>collaborate</w:t>
      </w:r>
      <w:r>
        <w:rPr>
          <w:spacing w:val="80"/>
        </w:rPr>
        <w:t> </w:t>
      </w:r>
      <w:r>
        <w:rPr/>
        <w:t>in</w:t>
      </w:r>
      <w:r>
        <w:rPr>
          <w:spacing w:val="80"/>
        </w:rPr>
        <w:t> </w:t>
      </w:r>
      <w:r>
        <w:rPr/>
        <w:t>assessing</w:t>
      </w:r>
      <w:r>
        <w:rPr>
          <w:spacing w:val="80"/>
        </w:rPr>
        <w:t> </w:t>
      </w:r>
      <w:r>
        <w:rPr/>
        <w:t>and</w:t>
      </w:r>
      <w:r>
        <w:rPr>
          <w:spacing w:val="80"/>
        </w:rPr>
        <w:t> </w:t>
      </w:r>
      <w:r>
        <w:rPr/>
        <w:t>evaluating</w:t>
      </w:r>
      <w:r>
        <w:rPr>
          <w:spacing w:val="80"/>
        </w:rPr>
        <w:t> </w:t>
      </w:r>
      <w:r>
        <w:rPr/>
        <w:t>student</w:t>
      </w:r>
      <w:r>
        <w:rPr>
          <w:spacing w:val="80"/>
        </w:rPr>
        <w:t> </w:t>
      </w:r>
      <w:r>
        <w:rPr/>
        <w:t>learning</w:t>
      </w:r>
      <w:r>
        <w:rPr>
          <w:spacing w:val="80"/>
        </w:rPr>
        <w:t> </w:t>
      </w:r>
      <w:r>
        <w:rPr/>
        <w:t>from</w:t>
      </w:r>
      <w:r>
        <w:rPr>
          <w:spacing w:val="80"/>
        </w:rPr>
        <w:t> </w:t>
      </w:r>
      <w:r>
        <w:rPr/>
        <w:t>evidence</w:t>
      </w:r>
      <w:r>
        <w:rPr>
          <w:spacing w:val="80"/>
        </w:rPr>
        <w:t> </w:t>
      </w:r>
      <w:r>
        <w:rPr/>
        <w:t>in</w:t>
      </w:r>
      <w:r>
        <w:rPr>
          <w:spacing w:val="80"/>
        </w:rPr>
        <w:t> </w:t>
      </w:r>
      <w:r>
        <w:rPr/>
        <w:t>the</w:t>
      </w:r>
      <w:r>
        <w:rPr>
          <w:spacing w:val="80"/>
        </w:rPr>
        <w:t> </w:t>
      </w:r>
      <w:r>
        <w:rPr/>
        <w:t>portfolio collection, then use this information to make plans and set goals for further learning.</w:t>
      </w:r>
    </w:p>
    <w:p>
      <w:pPr>
        <w:pStyle w:val="BodyText"/>
        <w:spacing w:line="480" w:lineRule="auto"/>
        <w:ind w:right="282" w:firstLine="719"/>
      </w:pPr>
      <w:r>
        <w:rPr/>
        <w:t>Some</w:t>
      </w:r>
      <w:r>
        <w:rPr>
          <w:spacing w:val="31"/>
        </w:rPr>
        <w:t> </w:t>
      </w:r>
      <w:r>
        <w:rPr/>
        <w:t>characteristics</w:t>
      </w:r>
      <w:r>
        <w:rPr>
          <w:spacing w:val="28"/>
        </w:rPr>
        <w:t> </w:t>
      </w:r>
      <w:r>
        <w:rPr/>
        <w:t>of</w:t>
      </w:r>
      <w:r>
        <w:rPr>
          <w:spacing w:val="28"/>
        </w:rPr>
        <w:t> </w:t>
      </w:r>
      <w:r>
        <w:rPr/>
        <w:t>portfolio</w:t>
      </w:r>
      <w:r>
        <w:rPr>
          <w:spacing w:val="31"/>
        </w:rPr>
        <w:t> </w:t>
      </w:r>
      <w:r>
        <w:rPr/>
        <w:t>assessment</w:t>
      </w:r>
      <w:r>
        <w:rPr>
          <w:spacing w:val="32"/>
        </w:rPr>
        <w:t> </w:t>
      </w:r>
      <w:r>
        <w:rPr/>
        <w:t>according</w:t>
      </w:r>
      <w:r>
        <w:rPr>
          <w:spacing w:val="29"/>
        </w:rPr>
        <w:t> </w:t>
      </w:r>
      <w:r>
        <w:rPr/>
        <w:t>to</w:t>
      </w:r>
      <w:r>
        <w:rPr>
          <w:spacing w:val="31"/>
        </w:rPr>
        <w:t> </w:t>
      </w:r>
      <w:r>
        <w:rPr/>
        <w:t>Meyer</w:t>
      </w:r>
      <w:r>
        <w:rPr>
          <w:spacing w:val="32"/>
        </w:rPr>
        <w:t> </w:t>
      </w:r>
      <w:r>
        <w:rPr/>
        <w:t>in</w:t>
      </w:r>
      <w:r>
        <w:rPr>
          <w:spacing w:val="32"/>
        </w:rPr>
        <w:t> </w:t>
      </w:r>
      <w:r>
        <w:rPr/>
        <w:t>Fahed</w:t>
      </w:r>
      <w:r>
        <w:rPr>
          <w:spacing w:val="31"/>
        </w:rPr>
        <w:t> </w:t>
      </w:r>
      <w:r>
        <w:rPr/>
        <w:t>Al-</w:t>
      </w:r>
      <w:r>
        <w:rPr>
          <w:spacing w:val="28"/>
        </w:rPr>
        <w:t> </w:t>
      </w:r>
      <w:r>
        <w:rPr/>
        <w:t>Serhani (2007) include the following;</w:t>
      </w:r>
    </w:p>
    <w:p>
      <w:pPr>
        <w:pStyle w:val="ListParagraph"/>
        <w:numPr>
          <w:ilvl w:val="0"/>
          <w:numId w:val="35"/>
        </w:numPr>
        <w:tabs>
          <w:tab w:pos="1180" w:val="left" w:leader="none"/>
        </w:tabs>
        <w:spacing w:line="240" w:lineRule="auto" w:before="0" w:after="0"/>
        <w:ind w:left="1180" w:right="0" w:hanging="720"/>
        <w:jc w:val="left"/>
        <w:rPr>
          <w:sz w:val="24"/>
        </w:rPr>
      </w:pPr>
      <w:r>
        <w:rPr>
          <w:spacing w:val="-2"/>
          <w:sz w:val="24"/>
        </w:rPr>
        <w:t>it</w:t>
      </w:r>
      <w:r>
        <w:rPr>
          <w:spacing w:val="-9"/>
          <w:sz w:val="24"/>
        </w:rPr>
        <w:t> </w:t>
      </w:r>
      <w:r>
        <w:rPr>
          <w:spacing w:val="-2"/>
          <w:sz w:val="24"/>
        </w:rPr>
        <w:t>is</w:t>
      </w:r>
      <w:r>
        <w:rPr>
          <w:spacing w:val="-8"/>
          <w:sz w:val="24"/>
        </w:rPr>
        <w:t> </w:t>
      </w:r>
      <w:r>
        <w:rPr>
          <w:spacing w:val="-2"/>
          <w:sz w:val="24"/>
        </w:rPr>
        <w:t>a</w:t>
      </w:r>
      <w:r>
        <w:rPr>
          <w:spacing w:val="-8"/>
          <w:sz w:val="24"/>
        </w:rPr>
        <w:t> </w:t>
      </w:r>
      <w:r>
        <w:rPr>
          <w:spacing w:val="-2"/>
          <w:sz w:val="24"/>
        </w:rPr>
        <w:t>form</w:t>
      </w:r>
      <w:r>
        <w:rPr>
          <w:spacing w:val="-7"/>
          <w:sz w:val="24"/>
        </w:rPr>
        <w:t> </w:t>
      </w:r>
      <w:r>
        <w:rPr>
          <w:spacing w:val="-2"/>
          <w:sz w:val="24"/>
        </w:rPr>
        <w:t>of</w:t>
      </w:r>
      <w:r>
        <w:rPr>
          <w:spacing w:val="-10"/>
          <w:sz w:val="24"/>
        </w:rPr>
        <w:t> </w:t>
      </w:r>
      <w:r>
        <w:rPr>
          <w:spacing w:val="-2"/>
          <w:sz w:val="24"/>
        </w:rPr>
        <w:t>assessment</w:t>
      </w:r>
      <w:r>
        <w:rPr>
          <w:spacing w:val="-9"/>
          <w:sz w:val="24"/>
        </w:rPr>
        <w:t> </w:t>
      </w:r>
      <w:r>
        <w:rPr>
          <w:spacing w:val="-2"/>
          <w:sz w:val="24"/>
        </w:rPr>
        <w:t>that</w:t>
      </w:r>
      <w:r>
        <w:rPr>
          <w:spacing w:val="-9"/>
          <w:sz w:val="24"/>
        </w:rPr>
        <w:t> </w:t>
      </w:r>
      <w:r>
        <w:rPr>
          <w:spacing w:val="-2"/>
          <w:sz w:val="24"/>
        </w:rPr>
        <w:t>students</w:t>
      </w:r>
      <w:r>
        <w:rPr>
          <w:spacing w:val="-9"/>
          <w:sz w:val="24"/>
        </w:rPr>
        <w:t> </w:t>
      </w:r>
      <w:r>
        <w:rPr>
          <w:spacing w:val="-2"/>
          <w:sz w:val="24"/>
        </w:rPr>
        <w:t>do</w:t>
      </w:r>
      <w:r>
        <w:rPr>
          <w:spacing w:val="-10"/>
          <w:sz w:val="24"/>
        </w:rPr>
        <w:t> </w:t>
      </w:r>
      <w:r>
        <w:rPr>
          <w:spacing w:val="-2"/>
          <w:sz w:val="24"/>
        </w:rPr>
        <w:t>together</w:t>
      </w:r>
      <w:r>
        <w:rPr>
          <w:spacing w:val="-10"/>
          <w:sz w:val="24"/>
        </w:rPr>
        <w:t> </w:t>
      </w:r>
      <w:r>
        <w:rPr>
          <w:spacing w:val="-2"/>
          <w:sz w:val="24"/>
        </w:rPr>
        <w:t>with</w:t>
      </w:r>
      <w:r>
        <w:rPr>
          <w:spacing w:val="-10"/>
          <w:sz w:val="24"/>
        </w:rPr>
        <w:t> </w:t>
      </w:r>
      <w:r>
        <w:rPr>
          <w:spacing w:val="-2"/>
          <w:sz w:val="24"/>
        </w:rPr>
        <w:t>their</w:t>
      </w:r>
      <w:r>
        <w:rPr>
          <w:spacing w:val="-9"/>
          <w:sz w:val="24"/>
        </w:rPr>
        <w:t> </w:t>
      </w:r>
      <w:r>
        <w:rPr>
          <w:spacing w:val="-2"/>
          <w:sz w:val="24"/>
        </w:rPr>
        <w:t>teachers;</w:t>
      </w:r>
    </w:p>
    <w:p>
      <w:pPr>
        <w:pStyle w:val="BodyText"/>
        <w:ind w:left="0"/>
      </w:pPr>
    </w:p>
    <w:p>
      <w:pPr>
        <w:pStyle w:val="ListParagraph"/>
        <w:numPr>
          <w:ilvl w:val="0"/>
          <w:numId w:val="35"/>
        </w:numPr>
        <w:tabs>
          <w:tab w:pos="1180" w:val="left" w:leader="none"/>
        </w:tabs>
        <w:spacing w:line="480" w:lineRule="auto" w:before="0" w:after="0"/>
        <w:ind w:left="1180" w:right="2178" w:hanging="720"/>
        <w:jc w:val="left"/>
        <w:rPr>
          <w:sz w:val="24"/>
        </w:rPr>
      </w:pPr>
      <w:r>
        <w:rPr>
          <w:sz w:val="24"/>
        </w:rPr>
        <w:t>it is not just a collection</w:t>
      </w:r>
      <w:r>
        <w:rPr>
          <w:spacing w:val="24"/>
          <w:sz w:val="24"/>
        </w:rPr>
        <w:t> </w:t>
      </w:r>
      <w:r>
        <w:rPr>
          <w:sz w:val="24"/>
        </w:rPr>
        <w:t>but a selection of students</w:t>
      </w:r>
      <w:r>
        <w:rPr>
          <w:sz w:val="24"/>
          <w:vertAlign w:val="superscript"/>
        </w:rPr>
        <w:t>‟</w:t>
      </w:r>
      <w:r>
        <w:rPr>
          <w:sz w:val="24"/>
          <w:vertAlign w:val="baseline"/>
        </w:rPr>
        <w:t> work</w:t>
      </w:r>
      <w:r>
        <w:rPr>
          <w:spacing w:val="24"/>
          <w:sz w:val="24"/>
          <w:vertAlign w:val="baseline"/>
        </w:rPr>
        <w:t> </w:t>
      </w:r>
      <w:r>
        <w:rPr>
          <w:sz w:val="24"/>
          <w:vertAlign w:val="baseline"/>
        </w:rPr>
        <w:t>and which</w:t>
      </w:r>
      <w:r>
        <w:rPr>
          <w:spacing w:val="40"/>
          <w:sz w:val="24"/>
          <w:vertAlign w:val="baseline"/>
        </w:rPr>
        <w:t> </w:t>
      </w:r>
      <w:r>
        <w:rPr>
          <w:sz w:val="24"/>
          <w:vertAlign w:val="baseline"/>
        </w:rPr>
        <w:t>provides samples of students‟ work which show growth over time;</w:t>
      </w:r>
    </w:p>
    <w:p>
      <w:pPr>
        <w:pStyle w:val="ListParagraph"/>
        <w:numPr>
          <w:ilvl w:val="0"/>
          <w:numId w:val="35"/>
        </w:numPr>
        <w:tabs>
          <w:tab w:pos="1180" w:val="left" w:leader="none"/>
        </w:tabs>
        <w:spacing w:line="240" w:lineRule="auto" w:before="1" w:after="0"/>
        <w:ind w:left="1180" w:right="0" w:hanging="720"/>
        <w:jc w:val="left"/>
        <w:rPr>
          <w:sz w:val="24"/>
        </w:rPr>
      </w:pPr>
      <w:r>
        <w:rPr>
          <w:sz w:val="24"/>
        </w:rPr>
        <w:t>it</w:t>
      </w:r>
      <w:r>
        <w:rPr>
          <w:spacing w:val="-1"/>
          <w:sz w:val="24"/>
        </w:rPr>
        <w:t> </w:t>
      </w:r>
      <w:r>
        <w:rPr>
          <w:sz w:val="24"/>
        </w:rPr>
        <w:t>gives</w:t>
      </w:r>
      <w:r>
        <w:rPr>
          <w:spacing w:val="-1"/>
          <w:sz w:val="24"/>
        </w:rPr>
        <w:t> </w:t>
      </w:r>
      <w:r>
        <w:rPr>
          <w:sz w:val="24"/>
        </w:rPr>
        <w:t>a</w:t>
      </w:r>
      <w:r>
        <w:rPr>
          <w:spacing w:val="-2"/>
          <w:sz w:val="24"/>
        </w:rPr>
        <w:t> </w:t>
      </w:r>
      <w:r>
        <w:rPr>
          <w:sz w:val="24"/>
        </w:rPr>
        <w:t>profile</w:t>
      </w:r>
      <w:r>
        <w:rPr>
          <w:spacing w:val="-1"/>
          <w:sz w:val="24"/>
        </w:rPr>
        <w:t> </w:t>
      </w:r>
      <w:r>
        <w:rPr>
          <w:sz w:val="24"/>
        </w:rPr>
        <w:t>of learners</w:t>
      </w:r>
      <w:r>
        <w:rPr>
          <w:spacing w:val="59"/>
          <w:sz w:val="24"/>
        </w:rPr>
        <w:t> </w:t>
      </w:r>
      <w:r>
        <w:rPr>
          <w:spacing w:val="-2"/>
          <w:sz w:val="24"/>
        </w:rPr>
        <w:t>abilities;</w:t>
      </w:r>
    </w:p>
    <w:p>
      <w:pPr>
        <w:pStyle w:val="BodyText"/>
        <w:ind w:left="0"/>
      </w:pPr>
    </w:p>
    <w:p>
      <w:pPr>
        <w:pStyle w:val="ListParagraph"/>
        <w:numPr>
          <w:ilvl w:val="0"/>
          <w:numId w:val="35"/>
        </w:numPr>
        <w:tabs>
          <w:tab w:pos="1180" w:val="left" w:leader="none"/>
        </w:tabs>
        <w:spacing w:line="480" w:lineRule="auto" w:before="0" w:after="0"/>
        <w:ind w:left="1180" w:right="421" w:hanging="720"/>
        <w:jc w:val="left"/>
        <w:rPr>
          <w:sz w:val="24"/>
        </w:rPr>
      </w:pPr>
      <w:r>
        <w:rPr>
          <w:sz w:val="24"/>
        </w:rPr>
        <w:t>it</w:t>
      </w:r>
      <w:r>
        <w:rPr>
          <w:spacing w:val="69"/>
          <w:sz w:val="24"/>
        </w:rPr>
        <w:t> </w:t>
      </w:r>
      <w:r>
        <w:rPr>
          <w:sz w:val="24"/>
        </w:rPr>
        <w:t>allows</w:t>
      </w:r>
      <w:r>
        <w:rPr>
          <w:spacing w:val="69"/>
          <w:sz w:val="24"/>
        </w:rPr>
        <w:t> </w:t>
      </w:r>
      <w:r>
        <w:rPr>
          <w:sz w:val="24"/>
        </w:rPr>
        <w:t>for</w:t>
      </w:r>
      <w:r>
        <w:rPr>
          <w:spacing w:val="68"/>
          <w:sz w:val="24"/>
        </w:rPr>
        <w:t> </w:t>
      </w:r>
      <w:r>
        <w:rPr>
          <w:sz w:val="24"/>
        </w:rPr>
        <w:t>social</w:t>
      </w:r>
      <w:r>
        <w:rPr>
          <w:spacing w:val="69"/>
          <w:sz w:val="24"/>
        </w:rPr>
        <w:t> </w:t>
      </w:r>
      <w:r>
        <w:rPr>
          <w:sz w:val="24"/>
        </w:rPr>
        <w:t>skills</w:t>
      </w:r>
      <w:r>
        <w:rPr>
          <w:spacing w:val="69"/>
          <w:sz w:val="24"/>
        </w:rPr>
        <w:t> </w:t>
      </w:r>
      <w:r>
        <w:rPr>
          <w:sz w:val="24"/>
        </w:rPr>
        <w:t>in</w:t>
      </w:r>
      <w:r>
        <w:rPr>
          <w:spacing w:val="68"/>
          <w:sz w:val="24"/>
        </w:rPr>
        <w:t> </w:t>
      </w:r>
      <w:r>
        <w:rPr>
          <w:sz w:val="24"/>
        </w:rPr>
        <w:t>which</w:t>
      </w:r>
      <w:r>
        <w:rPr>
          <w:spacing w:val="71"/>
          <w:sz w:val="24"/>
        </w:rPr>
        <w:t> </w:t>
      </w:r>
      <w:r>
        <w:rPr>
          <w:sz w:val="24"/>
        </w:rPr>
        <w:t>case</w:t>
      </w:r>
      <w:r>
        <w:rPr>
          <w:spacing w:val="67"/>
          <w:sz w:val="24"/>
        </w:rPr>
        <w:t> </w:t>
      </w:r>
      <w:r>
        <w:rPr>
          <w:sz w:val="24"/>
        </w:rPr>
        <w:t>students</w:t>
      </w:r>
      <w:r>
        <w:rPr>
          <w:spacing w:val="69"/>
          <w:sz w:val="24"/>
        </w:rPr>
        <w:t> </w:t>
      </w:r>
      <w:r>
        <w:rPr>
          <w:sz w:val="24"/>
        </w:rPr>
        <w:t>are</w:t>
      </w:r>
      <w:r>
        <w:rPr>
          <w:spacing w:val="67"/>
          <w:sz w:val="24"/>
        </w:rPr>
        <w:t> </w:t>
      </w:r>
      <w:r>
        <w:rPr>
          <w:sz w:val="24"/>
        </w:rPr>
        <w:t>also</w:t>
      </w:r>
      <w:r>
        <w:rPr>
          <w:spacing w:val="68"/>
          <w:sz w:val="24"/>
        </w:rPr>
        <w:t> </w:t>
      </w:r>
      <w:r>
        <w:rPr>
          <w:sz w:val="24"/>
        </w:rPr>
        <w:t>assessed</w:t>
      </w:r>
      <w:r>
        <w:rPr>
          <w:spacing w:val="68"/>
          <w:sz w:val="24"/>
        </w:rPr>
        <w:t> </w:t>
      </w:r>
      <w:r>
        <w:rPr>
          <w:sz w:val="24"/>
        </w:rPr>
        <w:t>on</w:t>
      </w:r>
      <w:r>
        <w:rPr>
          <w:spacing w:val="68"/>
          <w:sz w:val="24"/>
        </w:rPr>
        <w:t> </w:t>
      </w:r>
      <w:r>
        <w:rPr>
          <w:sz w:val="24"/>
        </w:rPr>
        <w:t>work</w:t>
      </w:r>
      <w:r>
        <w:rPr>
          <w:spacing w:val="68"/>
          <w:sz w:val="24"/>
        </w:rPr>
        <w:t> </w:t>
      </w:r>
      <w:r>
        <w:rPr>
          <w:sz w:val="24"/>
        </w:rPr>
        <w:t>done together in pairs and groups on projects and assignments; and</w:t>
      </w:r>
    </w:p>
    <w:p>
      <w:pPr>
        <w:pStyle w:val="ListParagraph"/>
        <w:numPr>
          <w:ilvl w:val="0"/>
          <w:numId w:val="35"/>
        </w:numPr>
        <w:tabs>
          <w:tab w:pos="1180" w:val="left" w:leader="none"/>
        </w:tabs>
        <w:spacing w:line="240" w:lineRule="auto" w:before="0" w:after="0"/>
        <w:ind w:left="1180" w:right="0" w:hanging="720"/>
        <w:jc w:val="left"/>
        <w:rPr>
          <w:sz w:val="24"/>
        </w:rPr>
      </w:pPr>
      <w:r>
        <w:rPr>
          <w:sz w:val="24"/>
        </w:rPr>
        <w:t>it</w:t>
      </w:r>
      <w:r>
        <w:rPr>
          <w:spacing w:val="-2"/>
          <w:sz w:val="24"/>
        </w:rPr>
        <w:t> </w:t>
      </w:r>
      <w:r>
        <w:rPr>
          <w:sz w:val="24"/>
        </w:rPr>
        <w:t>also</w:t>
      </w:r>
      <w:r>
        <w:rPr>
          <w:spacing w:val="-1"/>
          <w:sz w:val="24"/>
        </w:rPr>
        <w:t> </w:t>
      </w:r>
      <w:r>
        <w:rPr>
          <w:sz w:val="24"/>
        </w:rPr>
        <w:t>develops</w:t>
      </w:r>
      <w:r>
        <w:rPr>
          <w:spacing w:val="-1"/>
          <w:sz w:val="24"/>
        </w:rPr>
        <w:t> </w:t>
      </w:r>
      <w:r>
        <w:rPr>
          <w:sz w:val="24"/>
        </w:rPr>
        <w:t>independent</w:t>
      </w:r>
      <w:r>
        <w:rPr>
          <w:spacing w:val="-1"/>
          <w:sz w:val="24"/>
        </w:rPr>
        <w:t> </w:t>
      </w:r>
      <w:r>
        <w:rPr>
          <w:sz w:val="24"/>
        </w:rPr>
        <w:t>and</w:t>
      </w:r>
      <w:r>
        <w:rPr>
          <w:spacing w:val="-1"/>
          <w:sz w:val="24"/>
        </w:rPr>
        <w:t> </w:t>
      </w:r>
      <w:r>
        <w:rPr>
          <w:sz w:val="24"/>
        </w:rPr>
        <w:t>active</w:t>
      </w:r>
      <w:r>
        <w:rPr>
          <w:spacing w:val="-2"/>
          <w:sz w:val="24"/>
        </w:rPr>
        <w:t> learning.</w:t>
      </w:r>
    </w:p>
    <w:p>
      <w:pPr>
        <w:pStyle w:val="BodyText"/>
        <w:ind w:left="0"/>
      </w:pPr>
    </w:p>
    <w:p>
      <w:pPr>
        <w:pStyle w:val="BodyText"/>
        <w:tabs>
          <w:tab w:pos="3293" w:val="left" w:leader="none"/>
        </w:tabs>
        <w:spacing w:line="480" w:lineRule="auto"/>
        <w:ind w:right="397" w:firstLine="719"/>
        <w:jc w:val="right"/>
      </w:pPr>
      <w:r>
        <w:rPr/>
        <w:t>There has been a shift in many education programmes from emphasis on content which</w:t>
      </w:r>
      <w:r>
        <w:rPr>
          <w:spacing w:val="40"/>
        </w:rPr>
        <w:t> </w:t>
      </w:r>
      <w:r>
        <w:rPr/>
        <w:t>results in and emphasizes on process and the capacity of the learner to self- direct acquisition of knowledge.</w:t>
      </w:r>
      <w:r>
        <w:rPr>
          <w:spacing w:val="33"/>
        </w:rPr>
        <w:t> </w:t>
      </w:r>
      <w:r>
        <w:rPr/>
        <w:t>In</w:t>
      </w:r>
      <w:r>
        <w:rPr>
          <w:spacing w:val="30"/>
        </w:rPr>
        <w:t> </w:t>
      </w:r>
      <w:r>
        <w:rPr/>
        <w:t>this</w:t>
      </w:r>
      <w:r>
        <w:rPr>
          <w:spacing w:val="31"/>
        </w:rPr>
        <w:t> </w:t>
      </w:r>
      <w:r>
        <w:rPr/>
        <w:t>approach,</w:t>
      </w:r>
      <w:r>
        <w:rPr>
          <w:spacing w:val="30"/>
        </w:rPr>
        <w:t> </w:t>
      </w:r>
      <w:r>
        <w:rPr/>
        <w:t>the</w:t>
      </w:r>
      <w:r>
        <w:rPr>
          <w:spacing w:val="29"/>
        </w:rPr>
        <w:t> </w:t>
      </w:r>
      <w:r>
        <w:rPr/>
        <w:t>teacher</w:t>
      </w:r>
      <w:r>
        <w:rPr>
          <w:spacing w:val="30"/>
        </w:rPr>
        <w:t> </w:t>
      </w:r>
      <w:r>
        <w:rPr/>
        <w:t>no</w:t>
      </w:r>
      <w:r>
        <w:rPr>
          <w:spacing w:val="30"/>
        </w:rPr>
        <w:t> </w:t>
      </w:r>
      <w:r>
        <w:rPr/>
        <w:t>longer</w:t>
      </w:r>
      <w:r>
        <w:rPr>
          <w:spacing w:val="30"/>
        </w:rPr>
        <w:t> </w:t>
      </w:r>
      <w:r>
        <w:rPr/>
        <w:t>acts</w:t>
      </w:r>
      <w:r>
        <w:rPr>
          <w:spacing w:val="31"/>
        </w:rPr>
        <w:t> </w:t>
      </w:r>
      <w:r>
        <w:rPr/>
        <w:t>as</w:t>
      </w:r>
      <w:r>
        <w:rPr>
          <w:spacing w:val="31"/>
        </w:rPr>
        <w:t> </w:t>
      </w:r>
      <w:r>
        <w:rPr/>
        <w:t>the</w:t>
      </w:r>
      <w:r>
        <w:rPr>
          <w:spacing w:val="29"/>
        </w:rPr>
        <w:t> </w:t>
      </w:r>
      <w:r>
        <w:rPr/>
        <w:t>locus</w:t>
      </w:r>
      <w:r>
        <w:rPr>
          <w:spacing w:val="31"/>
        </w:rPr>
        <w:t> </w:t>
      </w:r>
      <w:r>
        <w:rPr/>
        <w:t>for</w:t>
      </w:r>
      <w:r>
        <w:rPr>
          <w:spacing w:val="40"/>
        </w:rPr>
        <w:t> </w:t>
      </w:r>
      <w:r>
        <w:rPr/>
        <w:t>all</w:t>
      </w:r>
      <w:r>
        <w:rPr>
          <w:spacing w:val="31"/>
        </w:rPr>
        <w:t> </w:t>
      </w:r>
      <w:r>
        <w:rPr/>
        <w:t>instruction:</w:t>
      </w:r>
      <w:r>
        <w:rPr>
          <w:spacing w:val="31"/>
        </w:rPr>
        <w:t> </w:t>
      </w:r>
      <w:r>
        <w:rPr/>
        <w:t>More and</w:t>
      </w:r>
      <w:r>
        <w:rPr>
          <w:spacing w:val="80"/>
        </w:rPr>
        <w:t> </w:t>
      </w:r>
      <w:r>
        <w:rPr/>
        <w:t>more</w:t>
      </w:r>
      <w:r>
        <w:rPr>
          <w:spacing w:val="80"/>
        </w:rPr>
        <w:t> </w:t>
      </w:r>
      <w:r>
        <w:rPr/>
        <w:t>learners</w:t>
      </w:r>
      <w:r>
        <w:rPr>
          <w:spacing w:val="80"/>
        </w:rPr>
        <w:t> </w:t>
      </w:r>
      <w:r>
        <w:rPr/>
        <w:t>are</w:t>
      </w:r>
      <w:r>
        <w:rPr>
          <w:spacing w:val="80"/>
        </w:rPr>
        <w:t> </w:t>
      </w:r>
      <w:r>
        <w:rPr/>
        <w:t>acknowledged</w:t>
      </w:r>
      <w:r>
        <w:rPr>
          <w:spacing w:val="80"/>
        </w:rPr>
        <w:t> </w:t>
      </w:r>
      <w:r>
        <w:rPr/>
        <w:t>as</w:t>
      </w:r>
      <w:r>
        <w:rPr>
          <w:spacing w:val="80"/>
        </w:rPr>
        <w:t> </w:t>
      </w:r>
      <w:r>
        <w:rPr/>
        <w:t>playing</w:t>
      </w:r>
      <w:r>
        <w:rPr>
          <w:spacing w:val="80"/>
        </w:rPr>
        <w:t> </w:t>
      </w:r>
      <w:r>
        <w:rPr/>
        <w:t>active</w:t>
      </w:r>
      <w:r>
        <w:rPr>
          <w:spacing w:val="80"/>
        </w:rPr>
        <w:t> </w:t>
      </w:r>
      <w:r>
        <w:rPr/>
        <w:t>roles</w:t>
      </w:r>
      <w:r>
        <w:rPr>
          <w:spacing w:val="80"/>
        </w:rPr>
        <w:t> </w:t>
      </w:r>
      <w:r>
        <w:rPr/>
        <w:t>in</w:t>
      </w:r>
      <w:r>
        <w:rPr>
          <w:spacing w:val="80"/>
        </w:rPr>
        <w:t> </w:t>
      </w:r>
      <w:r>
        <w:rPr/>
        <w:t>the</w:t>
      </w:r>
      <w:r>
        <w:rPr>
          <w:spacing w:val="80"/>
        </w:rPr>
        <w:t> </w:t>
      </w:r>
      <w:r>
        <w:rPr/>
        <w:t>diagnosis</w:t>
      </w:r>
      <w:r>
        <w:rPr>
          <w:spacing w:val="80"/>
        </w:rPr>
        <w:t> </w:t>
      </w:r>
      <w:r>
        <w:rPr/>
        <w:t>of</w:t>
      </w:r>
      <w:r>
        <w:rPr>
          <w:spacing w:val="80"/>
        </w:rPr>
        <w:t> </w:t>
      </w:r>
      <w:r>
        <w:rPr/>
        <w:t>their weaknesses and strengths, as well as in the selection of processes and strategies to monitor and self-assess</w:t>
      </w:r>
      <w:r>
        <w:rPr>
          <w:spacing w:val="40"/>
        </w:rPr>
        <w:t> </w:t>
      </w:r>
      <w:r>
        <w:rPr/>
        <w:t>their</w:t>
      </w:r>
      <w:r>
        <w:rPr>
          <w:spacing w:val="40"/>
        </w:rPr>
        <w:t> </w:t>
      </w:r>
      <w:r>
        <w:rPr/>
        <w:t>learning.</w:t>
        <w:tab/>
        <w:t>This</w:t>
      </w:r>
      <w:r>
        <w:rPr>
          <w:spacing w:val="40"/>
        </w:rPr>
        <w:t> </w:t>
      </w:r>
      <w:r>
        <w:rPr/>
        <w:t>presupposes</w:t>
      </w:r>
      <w:r>
        <w:rPr>
          <w:spacing w:val="40"/>
        </w:rPr>
        <w:t> </w:t>
      </w:r>
      <w:r>
        <w:rPr/>
        <w:t>sharing</w:t>
      </w:r>
      <w:r>
        <w:rPr>
          <w:spacing w:val="40"/>
        </w:rPr>
        <w:t> </w:t>
      </w:r>
      <w:r>
        <w:rPr/>
        <w:t>responsibility</w:t>
      </w:r>
      <w:r>
        <w:rPr>
          <w:spacing w:val="40"/>
        </w:rPr>
        <w:t> </w:t>
      </w:r>
      <w:r>
        <w:rPr/>
        <w:t>for</w:t>
      </w:r>
      <w:r>
        <w:rPr>
          <w:spacing w:val="40"/>
        </w:rPr>
        <w:t> </w:t>
      </w:r>
      <w:r>
        <w:rPr/>
        <w:t>the</w:t>
      </w:r>
      <w:r>
        <w:rPr>
          <w:spacing w:val="40"/>
        </w:rPr>
        <w:t> </w:t>
      </w:r>
      <w:r>
        <w:rPr/>
        <w:t>acquisition</w:t>
      </w:r>
      <w:r>
        <w:rPr>
          <w:spacing w:val="40"/>
        </w:rPr>
        <w:t> </w:t>
      </w:r>
      <w:r>
        <w:rPr/>
        <w:t>and</w:t>
      </w:r>
      <w:r>
        <w:rPr>
          <w:spacing w:val="40"/>
        </w:rPr>
        <w:t> </w:t>
      </w:r>
      <w:r>
        <w:rPr/>
        <w:t>development of their linguistic knowledge and skills (Cohen in Chen, 2008&amp;Nezakatgoo, 2011). Each portfolio entry has to be assessed with reference to its specific goal(s). An important element of the portfolio philosophy of shared and active assessment is that the teachers should</w:t>
      </w:r>
      <w:r>
        <w:rPr>
          <w:spacing w:val="80"/>
        </w:rPr>
        <w:t> </w:t>
      </w:r>
      <w:r>
        <w:rPr/>
        <w:t>have short individual meetings with each student, in which progress is discussed and</w:t>
      </w:r>
      <w:r>
        <w:rPr>
          <w:spacing w:val="25"/>
        </w:rPr>
        <w:t> </w:t>
      </w:r>
      <w:r>
        <w:rPr/>
        <w:t>goals set</w:t>
      </w:r>
      <w:r>
        <w:rPr>
          <w:spacing w:val="80"/>
        </w:rPr>
        <w:t> </w:t>
      </w:r>
      <w:r>
        <w:rPr/>
        <w:t>for</w:t>
      </w:r>
      <w:r>
        <w:rPr>
          <w:spacing w:val="34"/>
        </w:rPr>
        <w:t> </w:t>
      </w:r>
      <w:r>
        <w:rPr/>
        <w:t>future</w:t>
      </w:r>
      <w:r>
        <w:rPr>
          <w:spacing w:val="33"/>
        </w:rPr>
        <w:t> </w:t>
      </w:r>
      <w:r>
        <w:rPr/>
        <w:t>meetings.</w:t>
      </w:r>
      <w:r>
        <w:rPr>
          <w:spacing w:val="33"/>
        </w:rPr>
        <w:t> </w:t>
      </w:r>
      <w:r>
        <w:rPr/>
        <w:t>Portfolio</w:t>
      </w:r>
      <w:r>
        <w:rPr>
          <w:spacing w:val="36"/>
        </w:rPr>
        <w:t> </w:t>
      </w:r>
      <w:r>
        <w:rPr/>
        <w:t>assessment</w:t>
      </w:r>
      <w:r>
        <w:rPr>
          <w:spacing w:val="34"/>
        </w:rPr>
        <w:t> </w:t>
      </w:r>
      <w:r>
        <w:rPr/>
        <w:t>and</w:t>
      </w:r>
      <w:r>
        <w:rPr>
          <w:spacing w:val="33"/>
        </w:rPr>
        <w:t> </w:t>
      </w:r>
      <w:r>
        <w:rPr/>
        <w:t>process</w:t>
      </w:r>
      <w:r>
        <w:rPr>
          <w:spacing w:val="34"/>
        </w:rPr>
        <w:t> </w:t>
      </w:r>
      <w:r>
        <w:rPr/>
        <w:t>writing</w:t>
      </w:r>
      <w:r>
        <w:rPr>
          <w:spacing w:val="33"/>
        </w:rPr>
        <w:t> </w:t>
      </w:r>
      <w:r>
        <w:rPr/>
        <w:t>are</w:t>
      </w:r>
      <w:r>
        <w:rPr>
          <w:spacing w:val="33"/>
        </w:rPr>
        <w:t> </w:t>
      </w:r>
      <w:r>
        <w:rPr/>
        <w:t>natural</w:t>
      </w:r>
      <w:r>
        <w:rPr>
          <w:spacing w:val="33"/>
        </w:rPr>
        <w:t> </w:t>
      </w:r>
      <w:r>
        <w:rPr/>
        <w:t>partners,</w:t>
      </w:r>
      <w:r>
        <w:rPr>
          <w:spacing w:val="34"/>
        </w:rPr>
        <w:t> </w:t>
      </w:r>
      <w:r>
        <w:rPr/>
        <w:t>since</w:t>
      </w:r>
      <w:r>
        <w:rPr>
          <w:spacing w:val="33"/>
        </w:rPr>
        <w:t> </w:t>
      </w:r>
      <w:r>
        <w:rPr>
          <w:spacing w:val="-4"/>
        </w:rPr>
        <w:t>both</w:t>
      </w:r>
    </w:p>
    <w:p>
      <w:pPr>
        <w:pStyle w:val="BodyText"/>
        <w:spacing w:before="2"/>
      </w:pPr>
      <w:r>
        <w:rPr/>
        <w:t>show</w:t>
      </w:r>
      <w:r>
        <w:rPr>
          <w:spacing w:val="7"/>
        </w:rPr>
        <w:t> </w:t>
      </w:r>
      <w:r>
        <w:rPr/>
        <w:t>effort</w:t>
      </w:r>
      <w:r>
        <w:rPr>
          <w:spacing w:val="11"/>
        </w:rPr>
        <w:t> </w:t>
      </w:r>
      <w:r>
        <w:rPr/>
        <w:t>and</w:t>
      </w:r>
      <w:r>
        <w:rPr>
          <w:spacing w:val="11"/>
        </w:rPr>
        <w:t> </w:t>
      </w:r>
      <w:r>
        <w:rPr/>
        <w:t>development</w:t>
      </w:r>
      <w:r>
        <w:rPr>
          <w:spacing w:val="11"/>
        </w:rPr>
        <w:t> </w:t>
      </w:r>
      <w:r>
        <w:rPr/>
        <w:t>very</w:t>
      </w:r>
      <w:r>
        <w:rPr>
          <w:spacing w:val="4"/>
        </w:rPr>
        <w:t> </w:t>
      </w:r>
      <w:r>
        <w:rPr>
          <w:spacing w:val="-2"/>
        </w:rPr>
        <w:t>clearly.</w:t>
      </w:r>
    </w:p>
    <w:p>
      <w:pPr>
        <w:spacing w:after="0"/>
        <w:sectPr>
          <w:pgSz w:w="12240" w:h="15840"/>
          <w:pgMar w:header="0" w:footer="744" w:top="1360" w:bottom="940" w:left="980" w:right="1040"/>
        </w:sectPr>
      </w:pPr>
    </w:p>
    <w:p>
      <w:pPr>
        <w:pStyle w:val="BodyText"/>
        <w:spacing w:line="480" w:lineRule="auto" w:before="72"/>
        <w:ind w:right="393" w:firstLine="719"/>
        <w:jc w:val="both"/>
      </w:pPr>
      <w:r>
        <w:rPr/>
        <w:t>One of the platforms on which teaching ESL writing is that expectations and procedures for teacher feedback must be made clear at the beginning and throughout the period</w:t>
      </w:r>
      <w:r>
        <w:rPr>
          <w:spacing w:val="40"/>
        </w:rPr>
        <w:t> </w:t>
      </w:r>
      <w:r>
        <w:rPr/>
        <w:t>of the writing course. In the opinion of Ozturk and Cecen (2007), different aspects like grammar, content, mechanics, and so on which feedback is expected should be communicated early to students</w:t>
      </w:r>
      <w:r>
        <w:rPr>
          <w:spacing w:val="-2"/>
        </w:rPr>
        <w:t> </w:t>
      </w:r>
      <w:r>
        <w:rPr/>
        <w:t>in</w:t>
      </w:r>
      <w:r>
        <w:rPr>
          <w:spacing w:val="-2"/>
        </w:rPr>
        <w:t> </w:t>
      </w:r>
      <w:r>
        <w:rPr/>
        <w:t>order to</w:t>
      </w:r>
      <w:r>
        <w:rPr>
          <w:spacing w:val="-2"/>
        </w:rPr>
        <w:t> </w:t>
      </w:r>
      <w:r>
        <w:rPr/>
        <w:t>relieve</w:t>
      </w:r>
      <w:r>
        <w:rPr>
          <w:spacing w:val="-4"/>
        </w:rPr>
        <w:t> </w:t>
      </w:r>
      <w:r>
        <w:rPr/>
        <w:t>anxiety.</w:t>
      </w:r>
      <w:r>
        <w:rPr>
          <w:spacing w:val="-3"/>
        </w:rPr>
        <w:t> </w:t>
      </w:r>
      <w:r>
        <w:rPr/>
        <w:t>Differences</w:t>
      </w:r>
      <w:r>
        <w:rPr>
          <w:spacing w:val="-5"/>
        </w:rPr>
        <w:t> </w:t>
      </w:r>
      <w:r>
        <w:rPr/>
        <w:t>in</w:t>
      </w:r>
      <w:r>
        <w:rPr>
          <w:spacing w:val="-3"/>
        </w:rPr>
        <w:t> </w:t>
      </w:r>
      <w:r>
        <w:rPr/>
        <w:t>expectations</w:t>
      </w:r>
      <w:r>
        <w:rPr>
          <w:spacing w:val="-3"/>
        </w:rPr>
        <w:t> </w:t>
      </w:r>
      <w:r>
        <w:rPr/>
        <w:t>can</w:t>
      </w:r>
      <w:r>
        <w:rPr>
          <w:spacing w:val="-5"/>
        </w:rPr>
        <w:t> </w:t>
      </w:r>
      <w:r>
        <w:rPr/>
        <w:t>lead</w:t>
      </w:r>
      <w:r>
        <w:rPr>
          <w:spacing w:val="-5"/>
        </w:rPr>
        <w:t> </w:t>
      </w:r>
      <w:r>
        <w:rPr/>
        <w:t>to</w:t>
      </w:r>
      <w:r>
        <w:rPr>
          <w:spacing w:val="-3"/>
        </w:rPr>
        <w:t> </w:t>
      </w:r>
      <w:r>
        <w:rPr/>
        <w:t>disappointment</w:t>
      </w:r>
      <w:r>
        <w:rPr>
          <w:spacing w:val="-2"/>
        </w:rPr>
        <w:t> </w:t>
      </w:r>
      <w:r>
        <w:rPr/>
        <w:t>on</w:t>
      </w:r>
      <w:r>
        <w:rPr>
          <w:spacing w:val="-3"/>
        </w:rPr>
        <w:t> </w:t>
      </w:r>
      <w:r>
        <w:rPr/>
        <w:t>the part of both the teacher and students.</w:t>
      </w:r>
    </w:p>
    <w:p>
      <w:pPr>
        <w:pStyle w:val="BodyText"/>
        <w:spacing w:line="480" w:lineRule="auto"/>
        <w:ind w:right="408" w:firstLine="719"/>
        <w:jc w:val="both"/>
      </w:pPr>
      <w:r>
        <w:rPr/>
        <w:t>The</w:t>
      </w:r>
      <w:r>
        <w:rPr>
          <w:spacing w:val="25"/>
        </w:rPr>
        <w:t> </w:t>
      </w:r>
      <w:r>
        <w:rPr/>
        <w:t>requirement</w:t>
      </w:r>
      <w:r>
        <w:rPr>
          <w:spacing w:val="26"/>
        </w:rPr>
        <w:t> </w:t>
      </w:r>
      <w:r>
        <w:rPr/>
        <w:t>and</w:t>
      </w:r>
      <w:r>
        <w:rPr>
          <w:spacing w:val="23"/>
        </w:rPr>
        <w:t> </w:t>
      </w:r>
      <w:r>
        <w:rPr/>
        <w:t>grading</w:t>
      </w:r>
      <w:r>
        <w:rPr>
          <w:spacing w:val="23"/>
        </w:rPr>
        <w:t> </w:t>
      </w:r>
      <w:r>
        <w:rPr/>
        <w:t>criteria</w:t>
      </w:r>
      <w:r>
        <w:rPr>
          <w:spacing w:val="25"/>
        </w:rPr>
        <w:t> </w:t>
      </w:r>
      <w:r>
        <w:rPr/>
        <w:t>can</w:t>
      </w:r>
      <w:r>
        <w:rPr>
          <w:spacing w:val="26"/>
        </w:rPr>
        <w:t> </w:t>
      </w:r>
      <w:r>
        <w:rPr/>
        <w:t>direct</w:t>
      </w:r>
      <w:r>
        <w:rPr>
          <w:spacing w:val="24"/>
        </w:rPr>
        <w:t> </w:t>
      </w:r>
      <w:r>
        <w:rPr/>
        <w:t>writing</w:t>
      </w:r>
      <w:r>
        <w:rPr>
          <w:spacing w:val="23"/>
        </w:rPr>
        <w:t> </w:t>
      </w:r>
      <w:r>
        <w:rPr/>
        <w:t>teachers</w:t>
      </w:r>
      <w:r>
        <w:rPr>
          <w:spacing w:val="26"/>
        </w:rPr>
        <w:t> </w:t>
      </w:r>
      <w:r>
        <w:rPr/>
        <w:t>as</w:t>
      </w:r>
      <w:r>
        <w:rPr>
          <w:spacing w:val="26"/>
        </w:rPr>
        <w:t> </w:t>
      </w:r>
      <w:r>
        <w:rPr/>
        <w:t>to</w:t>
      </w:r>
      <w:r>
        <w:rPr>
          <w:spacing w:val="26"/>
        </w:rPr>
        <w:t> </w:t>
      </w:r>
      <w:r>
        <w:rPr/>
        <w:t>what</w:t>
      </w:r>
      <w:r>
        <w:rPr>
          <w:spacing w:val="26"/>
        </w:rPr>
        <w:t> </w:t>
      </w:r>
      <w:r>
        <w:rPr/>
        <w:t>to</w:t>
      </w:r>
      <w:r>
        <w:rPr>
          <w:spacing w:val="23"/>
        </w:rPr>
        <w:t> </w:t>
      </w:r>
      <w:r>
        <w:rPr/>
        <w:t>look</w:t>
      </w:r>
      <w:r>
        <w:rPr>
          <w:spacing w:val="23"/>
        </w:rPr>
        <w:t> </w:t>
      </w:r>
      <w:r>
        <w:rPr/>
        <w:t>for in a given piece of writing so they can maximize their use of time on issues that matter most. Although providing feedback on students‟ writing may seem tedious and time consuming, articulating one's philosophy regarding ESL writing pedagogy would suffice. This include constructing feedback that is individualized to the specific needs of the student may transform what first appears to be an overwhelming task into a rewarding and beneficial process. Portfolio assessment criteria specified by Hill in Olaofe (2013:152) is as follows:</w:t>
      </w:r>
    </w:p>
    <w:p>
      <w:pPr>
        <w:pStyle w:val="ListParagraph"/>
        <w:numPr>
          <w:ilvl w:val="1"/>
          <w:numId w:val="35"/>
        </w:numPr>
        <w:tabs>
          <w:tab w:pos="1179" w:val="left" w:leader="none"/>
        </w:tabs>
        <w:spacing w:line="240" w:lineRule="auto" w:before="2" w:after="0"/>
        <w:ind w:left="1179" w:right="0" w:hanging="359"/>
        <w:jc w:val="both"/>
        <w:rPr>
          <w:sz w:val="24"/>
        </w:rPr>
      </w:pPr>
      <w:r>
        <w:rPr>
          <w:sz w:val="24"/>
        </w:rPr>
        <w:t>Purpose:</w:t>
      </w:r>
      <w:r>
        <w:rPr>
          <w:spacing w:val="4"/>
          <w:sz w:val="24"/>
        </w:rPr>
        <w:t> </w:t>
      </w:r>
      <w:r>
        <w:rPr>
          <w:sz w:val="24"/>
        </w:rPr>
        <w:t>clear</w:t>
      </w:r>
      <w:r>
        <w:rPr>
          <w:spacing w:val="3"/>
          <w:sz w:val="24"/>
        </w:rPr>
        <w:t> </w:t>
      </w:r>
      <w:r>
        <w:rPr>
          <w:sz w:val="24"/>
        </w:rPr>
        <w:t>purpose,</w:t>
      </w:r>
      <w:r>
        <w:rPr>
          <w:spacing w:val="4"/>
          <w:sz w:val="24"/>
        </w:rPr>
        <w:t> </w:t>
      </w:r>
      <w:r>
        <w:rPr>
          <w:sz w:val="24"/>
        </w:rPr>
        <w:t>awareness</w:t>
      </w:r>
      <w:r>
        <w:rPr>
          <w:spacing w:val="4"/>
          <w:sz w:val="24"/>
        </w:rPr>
        <w:t> </w:t>
      </w:r>
      <w:r>
        <w:rPr>
          <w:sz w:val="24"/>
        </w:rPr>
        <w:t>of</w:t>
      </w:r>
      <w:r>
        <w:rPr>
          <w:spacing w:val="5"/>
          <w:sz w:val="24"/>
        </w:rPr>
        <w:t> </w:t>
      </w:r>
      <w:r>
        <w:rPr>
          <w:sz w:val="24"/>
        </w:rPr>
        <w:t>audience</w:t>
      </w:r>
      <w:r>
        <w:rPr>
          <w:spacing w:val="4"/>
          <w:sz w:val="24"/>
        </w:rPr>
        <w:t> </w:t>
      </w:r>
      <w:r>
        <w:rPr>
          <w:sz w:val="24"/>
        </w:rPr>
        <w:t>and</w:t>
      </w:r>
      <w:r>
        <w:rPr>
          <w:spacing w:val="2"/>
          <w:sz w:val="24"/>
        </w:rPr>
        <w:t> </w:t>
      </w:r>
      <w:r>
        <w:rPr>
          <w:sz w:val="24"/>
        </w:rPr>
        <w:t>task,</w:t>
      </w:r>
      <w:r>
        <w:rPr>
          <w:spacing w:val="4"/>
          <w:sz w:val="24"/>
        </w:rPr>
        <w:t> </w:t>
      </w:r>
      <w:r>
        <w:rPr>
          <w:sz w:val="24"/>
        </w:rPr>
        <w:t>as</w:t>
      </w:r>
      <w:r>
        <w:rPr>
          <w:spacing w:val="4"/>
          <w:sz w:val="24"/>
        </w:rPr>
        <w:t> </w:t>
      </w:r>
      <w:r>
        <w:rPr>
          <w:sz w:val="24"/>
        </w:rPr>
        <w:t>well</w:t>
      </w:r>
      <w:r>
        <w:rPr>
          <w:spacing w:val="4"/>
          <w:sz w:val="24"/>
        </w:rPr>
        <w:t> </w:t>
      </w:r>
      <w:r>
        <w:rPr>
          <w:sz w:val="24"/>
        </w:rPr>
        <w:t>as</w:t>
      </w:r>
      <w:r>
        <w:rPr>
          <w:spacing w:val="6"/>
          <w:sz w:val="24"/>
        </w:rPr>
        <w:t> </w:t>
      </w:r>
      <w:r>
        <w:rPr>
          <w:sz w:val="24"/>
        </w:rPr>
        <w:t>clarity</w:t>
      </w:r>
      <w:r>
        <w:rPr>
          <w:spacing w:val="1"/>
          <w:sz w:val="24"/>
        </w:rPr>
        <w:t> </w:t>
      </w:r>
      <w:r>
        <w:rPr>
          <w:sz w:val="24"/>
        </w:rPr>
        <w:t>of</w:t>
      </w:r>
      <w:r>
        <w:rPr>
          <w:spacing w:val="4"/>
          <w:sz w:val="24"/>
        </w:rPr>
        <w:t> </w:t>
      </w:r>
      <w:r>
        <w:rPr>
          <w:spacing w:val="-2"/>
          <w:sz w:val="24"/>
        </w:rPr>
        <w:t>ideas</w:t>
      </w:r>
    </w:p>
    <w:p>
      <w:pPr>
        <w:pStyle w:val="ListParagraph"/>
        <w:numPr>
          <w:ilvl w:val="1"/>
          <w:numId w:val="35"/>
        </w:numPr>
        <w:tabs>
          <w:tab w:pos="1179" w:val="left" w:leader="none"/>
        </w:tabs>
        <w:spacing w:line="240" w:lineRule="auto" w:before="276" w:after="0"/>
        <w:ind w:left="1179" w:right="0" w:hanging="359"/>
        <w:jc w:val="both"/>
        <w:rPr>
          <w:sz w:val="24"/>
        </w:rPr>
      </w:pPr>
      <w:r>
        <w:rPr>
          <w:sz w:val="24"/>
        </w:rPr>
        <w:t>Organization:</w:t>
      </w:r>
      <w:r>
        <w:rPr>
          <w:spacing w:val="7"/>
          <w:sz w:val="24"/>
        </w:rPr>
        <w:t> </w:t>
      </w:r>
      <w:r>
        <w:rPr>
          <w:sz w:val="24"/>
        </w:rPr>
        <w:t>unity</w:t>
      </w:r>
      <w:r>
        <w:rPr>
          <w:spacing w:val="1"/>
          <w:sz w:val="24"/>
        </w:rPr>
        <w:t> </w:t>
      </w:r>
      <w:r>
        <w:rPr>
          <w:sz w:val="24"/>
        </w:rPr>
        <w:t>and</w:t>
      </w:r>
      <w:r>
        <w:rPr>
          <w:spacing w:val="13"/>
          <w:sz w:val="24"/>
        </w:rPr>
        <w:t> </w:t>
      </w:r>
      <w:r>
        <w:rPr>
          <w:spacing w:val="-2"/>
          <w:sz w:val="24"/>
        </w:rPr>
        <w:t>coherence</w:t>
      </w:r>
    </w:p>
    <w:p>
      <w:pPr>
        <w:pStyle w:val="BodyText"/>
        <w:ind w:left="0"/>
      </w:pPr>
    </w:p>
    <w:p>
      <w:pPr>
        <w:pStyle w:val="ListParagraph"/>
        <w:numPr>
          <w:ilvl w:val="1"/>
          <w:numId w:val="35"/>
        </w:numPr>
        <w:tabs>
          <w:tab w:pos="1179" w:val="left" w:leader="none"/>
        </w:tabs>
        <w:spacing w:line="240" w:lineRule="auto" w:before="0" w:after="0"/>
        <w:ind w:left="1179" w:right="0" w:hanging="359"/>
        <w:jc w:val="both"/>
        <w:rPr>
          <w:sz w:val="24"/>
        </w:rPr>
      </w:pPr>
      <w:r>
        <w:rPr>
          <w:sz w:val="24"/>
        </w:rPr>
        <w:t>Details:</w:t>
      </w:r>
      <w:r>
        <w:rPr>
          <w:spacing w:val="3"/>
          <w:sz w:val="24"/>
        </w:rPr>
        <w:t> </w:t>
      </w:r>
      <w:r>
        <w:rPr>
          <w:sz w:val="24"/>
        </w:rPr>
        <w:t>the</w:t>
      </w:r>
      <w:r>
        <w:rPr>
          <w:spacing w:val="5"/>
          <w:sz w:val="24"/>
        </w:rPr>
        <w:t> </w:t>
      </w:r>
      <w:r>
        <w:rPr>
          <w:sz w:val="24"/>
        </w:rPr>
        <w:t>appropriateness</w:t>
      </w:r>
      <w:r>
        <w:rPr>
          <w:spacing w:val="5"/>
          <w:sz w:val="24"/>
        </w:rPr>
        <w:t> </w:t>
      </w:r>
      <w:r>
        <w:rPr>
          <w:sz w:val="24"/>
        </w:rPr>
        <w:t>of</w:t>
      </w:r>
      <w:r>
        <w:rPr>
          <w:spacing w:val="5"/>
          <w:sz w:val="24"/>
        </w:rPr>
        <w:t> </w:t>
      </w:r>
      <w:r>
        <w:rPr>
          <w:sz w:val="24"/>
        </w:rPr>
        <w:t>details,</w:t>
      </w:r>
      <w:r>
        <w:rPr>
          <w:spacing w:val="3"/>
          <w:sz w:val="24"/>
        </w:rPr>
        <w:t> </w:t>
      </w:r>
      <w:r>
        <w:rPr>
          <w:sz w:val="24"/>
        </w:rPr>
        <w:t>main</w:t>
      </w:r>
      <w:r>
        <w:rPr>
          <w:spacing w:val="6"/>
          <w:sz w:val="24"/>
        </w:rPr>
        <w:t> </w:t>
      </w:r>
      <w:r>
        <w:rPr>
          <w:sz w:val="24"/>
        </w:rPr>
        <w:t>and</w:t>
      </w:r>
      <w:r>
        <w:rPr>
          <w:spacing w:val="5"/>
          <w:sz w:val="24"/>
        </w:rPr>
        <w:t> </w:t>
      </w:r>
      <w:r>
        <w:rPr>
          <w:sz w:val="24"/>
        </w:rPr>
        <w:t>supporting</w:t>
      </w:r>
      <w:r>
        <w:rPr>
          <w:spacing w:val="4"/>
          <w:sz w:val="24"/>
        </w:rPr>
        <w:t> </w:t>
      </w:r>
      <w:r>
        <w:rPr>
          <w:spacing w:val="-2"/>
          <w:sz w:val="24"/>
        </w:rPr>
        <w:t>details</w:t>
      </w:r>
    </w:p>
    <w:p>
      <w:pPr>
        <w:pStyle w:val="BodyText"/>
        <w:ind w:left="0"/>
      </w:pPr>
    </w:p>
    <w:p>
      <w:pPr>
        <w:pStyle w:val="ListParagraph"/>
        <w:numPr>
          <w:ilvl w:val="1"/>
          <w:numId w:val="35"/>
        </w:numPr>
        <w:tabs>
          <w:tab w:pos="1179" w:val="left" w:leader="none"/>
        </w:tabs>
        <w:spacing w:line="240" w:lineRule="auto" w:before="0" w:after="0"/>
        <w:ind w:left="1179" w:right="0" w:hanging="359"/>
        <w:jc w:val="both"/>
        <w:rPr>
          <w:sz w:val="24"/>
        </w:rPr>
      </w:pPr>
      <w:r>
        <w:rPr>
          <w:sz w:val="24"/>
        </w:rPr>
        <w:t>Voice:</w:t>
      </w:r>
      <w:r>
        <w:rPr>
          <w:spacing w:val="2"/>
          <w:sz w:val="24"/>
        </w:rPr>
        <w:t> </w:t>
      </w:r>
      <w:r>
        <w:rPr>
          <w:sz w:val="24"/>
        </w:rPr>
        <w:t>writers‟</w:t>
      </w:r>
      <w:r>
        <w:rPr>
          <w:spacing w:val="2"/>
          <w:sz w:val="24"/>
        </w:rPr>
        <w:t> </w:t>
      </w:r>
      <w:r>
        <w:rPr>
          <w:sz w:val="24"/>
        </w:rPr>
        <w:t>response</w:t>
      </w:r>
      <w:r>
        <w:rPr>
          <w:spacing w:val="2"/>
          <w:sz w:val="24"/>
        </w:rPr>
        <w:t> </w:t>
      </w:r>
      <w:r>
        <w:rPr>
          <w:sz w:val="24"/>
        </w:rPr>
        <w:t>reflecting</w:t>
      </w:r>
      <w:r>
        <w:rPr>
          <w:spacing w:val="1"/>
          <w:sz w:val="24"/>
        </w:rPr>
        <w:t> </w:t>
      </w:r>
      <w:r>
        <w:rPr>
          <w:sz w:val="24"/>
        </w:rPr>
        <w:t>personal</w:t>
      </w:r>
      <w:r>
        <w:rPr>
          <w:spacing w:val="1"/>
          <w:sz w:val="24"/>
        </w:rPr>
        <w:t> </w:t>
      </w:r>
      <w:r>
        <w:rPr>
          <w:sz w:val="24"/>
        </w:rPr>
        <w:t>investment</w:t>
      </w:r>
      <w:r>
        <w:rPr>
          <w:spacing w:val="3"/>
          <w:sz w:val="24"/>
        </w:rPr>
        <w:t> </w:t>
      </w:r>
      <w:r>
        <w:rPr>
          <w:sz w:val="24"/>
        </w:rPr>
        <w:t>and</w:t>
      </w:r>
      <w:r>
        <w:rPr>
          <w:spacing w:val="3"/>
          <w:sz w:val="24"/>
        </w:rPr>
        <w:t> </w:t>
      </w:r>
      <w:r>
        <w:rPr>
          <w:spacing w:val="-2"/>
          <w:sz w:val="24"/>
        </w:rPr>
        <w:t>expression</w:t>
      </w:r>
    </w:p>
    <w:p>
      <w:pPr>
        <w:pStyle w:val="BodyText"/>
        <w:ind w:left="0"/>
      </w:pPr>
    </w:p>
    <w:p>
      <w:pPr>
        <w:pStyle w:val="ListParagraph"/>
        <w:numPr>
          <w:ilvl w:val="1"/>
          <w:numId w:val="35"/>
        </w:numPr>
        <w:tabs>
          <w:tab w:pos="1180" w:val="left" w:leader="none"/>
        </w:tabs>
        <w:spacing w:line="480" w:lineRule="auto" w:before="0" w:after="0"/>
        <w:ind w:left="1180" w:right="410" w:hanging="360"/>
        <w:jc w:val="both"/>
        <w:rPr>
          <w:sz w:val="24"/>
        </w:rPr>
      </w:pPr>
      <w:r>
        <w:rPr>
          <w:sz w:val="24"/>
        </w:rPr>
        <w:t>Usage: correct usage(tense, agreement, word choice); mechanics, grammar, sentence </w:t>
      </w:r>
      <w:r>
        <w:rPr>
          <w:spacing w:val="-2"/>
          <w:sz w:val="24"/>
        </w:rPr>
        <w:t>structure</w:t>
      </w:r>
    </w:p>
    <w:p>
      <w:pPr>
        <w:pStyle w:val="BodyText"/>
        <w:spacing w:line="480" w:lineRule="auto" w:before="1"/>
        <w:ind w:right="394" w:firstLine="719"/>
        <w:jc w:val="both"/>
      </w:pPr>
      <w:r>
        <w:rPr/>
        <w:t>The relevance of portfolio assessment to this study lies in the facts that the portfolio writing</w:t>
      </w:r>
      <w:r>
        <w:rPr>
          <w:spacing w:val="40"/>
        </w:rPr>
        <w:t> </w:t>
      </w:r>
      <w:r>
        <w:rPr/>
        <w:t>which</w:t>
      </w:r>
      <w:r>
        <w:rPr>
          <w:spacing w:val="40"/>
        </w:rPr>
        <w:t> </w:t>
      </w:r>
      <w:r>
        <w:rPr/>
        <w:t>is</w:t>
      </w:r>
      <w:r>
        <w:rPr>
          <w:spacing w:val="40"/>
        </w:rPr>
        <w:t> </w:t>
      </w:r>
      <w:r>
        <w:rPr/>
        <w:t>a</w:t>
      </w:r>
      <w:r>
        <w:rPr>
          <w:spacing w:val="40"/>
        </w:rPr>
        <w:t> </w:t>
      </w:r>
      <w:r>
        <w:rPr/>
        <w:t>process</w:t>
      </w:r>
      <w:r>
        <w:rPr>
          <w:spacing w:val="40"/>
        </w:rPr>
        <w:t> </w:t>
      </w:r>
      <w:r>
        <w:rPr/>
        <w:t>based</w:t>
      </w:r>
      <w:r>
        <w:rPr>
          <w:spacing w:val="40"/>
        </w:rPr>
        <w:t> </w:t>
      </w:r>
      <w:r>
        <w:rPr/>
        <w:t>strategy</w:t>
      </w:r>
      <w:r>
        <w:rPr>
          <w:spacing w:val="40"/>
        </w:rPr>
        <w:t> </w:t>
      </w:r>
      <w:r>
        <w:rPr/>
        <w:t>of</w:t>
      </w:r>
      <w:r>
        <w:rPr>
          <w:spacing w:val="40"/>
        </w:rPr>
        <w:t> </w:t>
      </w:r>
      <w:r>
        <w:rPr/>
        <w:t>writing</w:t>
      </w:r>
      <w:r>
        <w:rPr>
          <w:spacing w:val="40"/>
        </w:rPr>
        <w:t> </w:t>
      </w:r>
      <w:r>
        <w:rPr/>
        <w:t>is</w:t>
      </w:r>
      <w:r>
        <w:rPr>
          <w:spacing w:val="40"/>
        </w:rPr>
        <w:t> </w:t>
      </w:r>
      <w:r>
        <w:rPr/>
        <w:t>being</w:t>
      </w:r>
      <w:r>
        <w:rPr>
          <w:spacing w:val="40"/>
        </w:rPr>
        <w:t> </w:t>
      </w:r>
      <w:r>
        <w:rPr/>
        <w:t>investigated</w:t>
      </w:r>
      <w:r>
        <w:rPr>
          <w:spacing w:val="40"/>
        </w:rPr>
        <w:t> </w:t>
      </w:r>
      <w:r>
        <w:rPr/>
        <w:t>in</w:t>
      </w:r>
      <w:r>
        <w:rPr>
          <w:spacing w:val="40"/>
        </w:rPr>
        <w:t> </w:t>
      </w:r>
      <w:r>
        <w:rPr/>
        <w:t>this</w:t>
      </w:r>
      <w:r>
        <w:rPr>
          <w:spacing w:val="40"/>
        </w:rPr>
        <w:t> </w:t>
      </w:r>
      <w:r>
        <w:rPr/>
        <w:t>study.</w:t>
      </w:r>
      <w:r>
        <w:rPr>
          <w:spacing w:val="40"/>
        </w:rPr>
        <w:t> </w:t>
      </w:r>
      <w:r>
        <w:rPr/>
        <w:t>It also</w:t>
      </w:r>
      <w:r>
        <w:rPr>
          <w:spacing w:val="21"/>
        </w:rPr>
        <w:t> </w:t>
      </w:r>
      <w:r>
        <w:rPr/>
        <w:t>promotes</w:t>
      </w:r>
      <w:r>
        <w:rPr>
          <w:spacing w:val="25"/>
        </w:rPr>
        <w:t> </w:t>
      </w:r>
      <w:r>
        <w:rPr/>
        <w:t>active</w:t>
      </w:r>
      <w:r>
        <w:rPr>
          <w:spacing w:val="20"/>
        </w:rPr>
        <w:t> </w:t>
      </w:r>
      <w:r>
        <w:rPr/>
        <w:t>participation</w:t>
      </w:r>
      <w:r>
        <w:rPr>
          <w:spacing w:val="21"/>
        </w:rPr>
        <w:t> </w:t>
      </w:r>
      <w:r>
        <w:rPr/>
        <w:t>of</w:t>
      </w:r>
      <w:r>
        <w:rPr>
          <w:spacing w:val="20"/>
        </w:rPr>
        <w:t> </w:t>
      </w:r>
      <w:r>
        <w:rPr/>
        <w:t>students.</w:t>
      </w:r>
      <w:r>
        <w:rPr>
          <w:spacing w:val="24"/>
        </w:rPr>
        <w:t> </w:t>
      </w:r>
      <w:r>
        <w:rPr/>
        <w:t>The</w:t>
      </w:r>
      <w:r>
        <w:rPr>
          <w:spacing w:val="36"/>
        </w:rPr>
        <w:t> </w:t>
      </w:r>
      <w:r>
        <w:rPr/>
        <w:t>expectation</w:t>
      </w:r>
      <w:r>
        <w:rPr>
          <w:spacing w:val="11"/>
        </w:rPr>
        <w:t> </w:t>
      </w:r>
      <w:r>
        <w:rPr/>
        <w:t>and</w:t>
      </w:r>
      <w:r>
        <w:rPr>
          <w:spacing w:val="7"/>
        </w:rPr>
        <w:t> </w:t>
      </w:r>
      <w:r>
        <w:rPr/>
        <w:t>feedback</w:t>
      </w:r>
      <w:r>
        <w:rPr>
          <w:spacing w:val="11"/>
        </w:rPr>
        <w:t> </w:t>
      </w:r>
      <w:r>
        <w:rPr/>
        <w:t>are</w:t>
      </w:r>
      <w:r>
        <w:rPr>
          <w:spacing w:val="3"/>
        </w:rPr>
        <w:t> </w:t>
      </w:r>
      <w:r>
        <w:rPr/>
        <w:t>to</w:t>
      </w:r>
      <w:r>
        <w:rPr>
          <w:spacing w:val="9"/>
        </w:rPr>
        <w:t> </w:t>
      </w:r>
      <w:r>
        <w:rPr/>
        <w:t>be</w:t>
      </w:r>
      <w:r>
        <w:rPr>
          <w:spacing w:val="10"/>
        </w:rPr>
        <w:t> </w:t>
      </w:r>
      <w:r>
        <w:rPr/>
        <w:t>spelt</w:t>
      </w:r>
      <w:r>
        <w:rPr>
          <w:spacing w:val="9"/>
        </w:rPr>
        <w:t> </w:t>
      </w:r>
      <w:r>
        <w:rPr>
          <w:spacing w:val="-5"/>
        </w:rPr>
        <w:t>out</w:t>
      </w:r>
    </w:p>
    <w:p>
      <w:pPr>
        <w:spacing w:after="0" w:line="480" w:lineRule="auto"/>
        <w:jc w:val="both"/>
        <w:sectPr>
          <w:pgSz w:w="12240" w:h="15840"/>
          <w:pgMar w:header="0" w:footer="744" w:top="1360" w:bottom="940" w:left="980" w:right="1040"/>
        </w:sectPr>
      </w:pPr>
    </w:p>
    <w:p>
      <w:pPr>
        <w:pStyle w:val="BodyText"/>
        <w:spacing w:line="480" w:lineRule="auto" w:before="72"/>
        <w:ind w:right="401"/>
        <w:jc w:val="both"/>
      </w:pPr>
      <w:r>
        <w:rPr/>
        <w:t>before a writing course. However, the fact that it is done over a period of time might make students not to be consistent in their writing.</w:t>
      </w:r>
    </w:p>
    <w:p>
      <w:pPr>
        <w:pStyle w:val="Heading2"/>
        <w:numPr>
          <w:ilvl w:val="2"/>
          <w:numId w:val="9"/>
        </w:numPr>
        <w:tabs>
          <w:tab w:pos="1241" w:val="left" w:leader="none"/>
        </w:tabs>
        <w:spacing w:line="240" w:lineRule="auto" w:before="5" w:after="0"/>
        <w:ind w:left="1241" w:right="0" w:hanging="781"/>
        <w:jc w:val="both"/>
      </w:pPr>
      <w:bookmarkStart w:name="_TOC_250025" w:id="56"/>
      <w:r>
        <w:rPr/>
        <w:t>Dominant</w:t>
      </w:r>
      <w:r>
        <w:rPr>
          <w:spacing w:val="53"/>
        </w:rPr>
        <w:t> </w:t>
      </w:r>
      <w:r>
        <w:rPr/>
        <w:t>Responding</w:t>
      </w:r>
      <w:r>
        <w:rPr>
          <w:spacing w:val="56"/>
        </w:rPr>
        <w:t> </w:t>
      </w:r>
      <w:r>
        <w:rPr/>
        <w:t>Practices</w:t>
      </w:r>
      <w:r>
        <w:rPr>
          <w:spacing w:val="58"/>
        </w:rPr>
        <w:t> </w:t>
      </w:r>
      <w:r>
        <w:rPr/>
        <w:t>among</w:t>
      </w:r>
      <w:r>
        <w:rPr>
          <w:spacing w:val="56"/>
        </w:rPr>
        <w:t> </w:t>
      </w:r>
      <w:r>
        <w:rPr/>
        <w:t>Writing</w:t>
      </w:r>
      <w:r>
        <w:rPr>
          <w:spacing w:val="53"/>
        </w:rPr>
        <w:t> </w:t>
      </w:r>
      <w:bookmarkEnd w:id="56"/>
      <w:r>
        <w:rPr>
          <w:spacing w:val="-2"/>
        </w:rPr>
        <w:t>Teachers</w:t>
      </w:r>
    </w:p>
    <w:p>
      <w:pPr>
        <w:pStyle w:val="BodyText"/>
        <w:spacing w:line="480" w:lineRule="auto" w:before="271"/>
        <w:ind w:right="392" w:firstLine="719"/>
        <w:jc w:val="both"/>
      </w:pPr>
      <w:r>
        <w:rPr/>
        <w:t>Studies have</w:t>
      </w:r>
      <w:r>
        <w:rPr>
          <w:spacing w:val="-1"/>
        </w:rPr>
        <w:t> </w:t>
      </w:r>
      <w:r>
        <w:rPr/>
        <w:t>shown that teachers</w:t>
      </w:r>
      <w:r>
        <w:rPr>
          <w:spacing w:val="-1"/>
        </w:rPr>
        <w:t> </w:t>
      </w:r>
      <w:r>
        <w:rPr/>
        <w:t>respond to students'</w:t>
      </w:r>
      <w:r>
        <w:rPr>
          <w:spacing w:val="-2"/>
        </w:rPr>
        <w:t> </w:t>
      </w:r>
      <w:r>
        <w:rPr/>
        <w:t>writing always as a final draft.</w:t>
      </w:r>
      <w:r>
        <w:rPr>
          <w:spacing w:val="-1"/>
        </w:rPr>
        <w:t> </w:t>
      </w:r>
      <w:r>
        <w:rPr/>
        <w:t>This emphasizes</w:t>
      </w:r>
      <w:r>
        <w:rPr>
          <w:spacing w:val="-2"/>
        </w:rPr>
        <w:t> </w:t>
      </w:r>
      <w:r>
        <w:rPr/>
        <w:t>that writing</w:t>
      </w:r>
      <w:r>
        <w:rPr>
          <w:spacing w:val="-5"/>
        </w:rPr>
        <w:t> </w:t>
      </w:r>
      <w:r>
        <w:rPr/>
        <w:t>is</w:t>
      </w:r>
      <w:r>
        <w:rPr>
          <w:spacing w:val="-2"/>
        </w:rPr>
        <w:t> </w:t>
      </w:r>
      <w:r>
        <w:rPr/>
        <w:t>done</w:t>
      </w:r>
      <w:r>
        <w:rPr>
          <w:spacing w:val="-3"/>
        </w:rPr>
        <w:t> </w:t>
      </w:r>
      <w:r>
        <w:rPr/>
        <w:t>as</w:t>
      </w:r>
      <w:r>
        <w:rPr>
          <w:spacing w:val="-2"/>
        </w:rPr>
        <w:t> </w:t>
      </w:r>
      <w:r>
        <w:rPr/>
        <w:t>product</w:t>
      </w:r>
      <w:r>
        <w:rPr>
          <w:spacing w:val="-2"/>
        </w:rPr>
        <w:t> </w:t>
      </w:r>
      <w:r>
        <w:rPr/>
        <w:t>not</w:t>
      </w:r>
      <w:r>
        <w:rPr>
          <w:spacing w:val="-2"/>
        </w:rPr>
        <w:t> </w:t>
      </w:r>
      <w:r>
        <w:rPr/>
        <w:t>process. Also</w:t>
      </w:r>
      <w:r>
        <w:rPr>
          <w:spacing w:val="-7"/>
        </w:rPr>
        <w:t> </w:t>
      </w:r>
      <w:r>
        <w:rPr/>
        <w:t>teachers‟</w:t>
      </w:r>
      <w:r>
        <w:rPr>
          <w:spacing w:val="-7"/>
        </w:rPr>
        <w:t> </w:t>
      </w:r>
      <w:r>
        <w:rPr/>
        <w:t>marks</w:t>
      </w:r>
      <w:r>
        <w:rPr>
          <w:spacing w:val="-5"/>
        </w:rPr>
        <w:t> </w:t>
      </w:r>
      <w:r>
        <w:rPr/>
        <w:t>and</w:t>
      </w:r>
      <w:r>
        <w:rPr>
          <w:spacing w:val="-4"/>
        </w:rPr>
        <w:t> </w:t>
      </w:r>
      <w:r>
        <w:rPr/>
        <w:t>comments</w:t>
      </w:r>
      <w:r>
        <w:rPr>
          <w:spacing w:val="-6"/>
        </w:rPr>
        <w:t> </w:t>
      </w:r>
      <w:r>
        <w:rPr/>
        <w:t>have been found to take the form of abstract, vague prescription and directives that are not text- specific which students find difficult to interpret or translate into useful writing behaviours (Zamel in Butler, 2011).</w:t>
      </w:r>
    </w:p>
    <w:p>
      <w:pPr>
        <w:pStyle w:val="BodyText"/>
        <w:spacing w:line="480" w:lineRule="auto" w:before="1"/>
        <w:ind w:right="398" w:firstLine="719"/>
        <w:jc w:val="both"/>
      </w:pPr>
      <w:r>
        <w:rPr/>
        <w:t>Teachers</w:t>
      </w:r>
      <w:r>
        <w:rPr>
          <w:spacing w:val="80"/>
        </w:rPr>
        <w:t> </w:t>
      </w:r>
      <w:r>
        <w:rPr/>
        <w:t>apply</w:t>
      </w:r>
      <w:r>
        <w:rPr>
          <w:spacing w:val="80"/>
        </w:rPr>
        <w:t> </w:t>
      </w:r>
      <w:r>
        <w:rPr/>
        <w:t>very</w:t>
      </w:r>
      <w:r>
        <w:rPr>
          <w:spacing w:val="80"/>
        </w:rPr>
        <w:t> </w:t>
      </w:r>
      <w:r>
        <w:rPr/>
        <w:t>different</w:t>
      </w:r>
      <w:r>
        <w:rPr>
          <w:spacing w:val="80"/>
        </w:rPr>
        <w:t> </w:t>
      </w:r>
      <w:r>
        <w:rPr/>
        <w:t>and</w:t>
      </w:r>
      <w:r>
        <w:rPr>
          <w:spacing w:val="80"/>
        </w:rPr>
        <w:t> </w:t>
      </w:r>
      <w:r>
        <w:rPr/>
        <w:t>even</w:t>
      </w:r>
      <w:r>
        <w:rPr>
          <w:spacing w:val="80"/>
        </w:rPr>
        <w:t> </w:t>
      </w:r>
      <w:r>
        <w:rPr/>
        <w:t>conflicting</w:t>
      </w:r>
      <w:r>
        <w:rPr>
          <w:spacing w:val="80"/>
        </w:rPr>
        <w:t> </w:t>
      </w:r>
      <w:r>
        <w:rPr/>
        <w:t>standards</w:t>
      </w:r>
      <w:r>
        <w:rPr>
          <w:spacing w:val="80"/>
        </w:rPr>
        <w:t> </w:t>
      </w:r>
      <w:r>
        <w:rPr/>
        <w:t>based</w:t>
      </w:r>
      <w:r>
        <w:rPr>
          <w:spacing w:val="80"/>
        </w:rPr>
        <w:t> </w:t>
      </w:r>
      <w:r>
        <w:rPr/>
        <w:t>on</w:t>
      </w:r>
      <w:r>
        <w:rPr>
          <w:spacing w:val="80"/>
        </w:rPr>
        <w:t> </w:t>
      </w:r>
      <w:r>
        <w:rPr/>
        <w:t>their different</w:t>
      </w:r>
      <w:r>
        <w:rPr>
          <w:spacing w:val="40"/>
        </w:rPr>
        <w:t> </w:t>
      </w:r>
      <w:r>
        <w:rPr/>
        <w:t>experiences,</w:t>
      </w:r>
      <w:r>
        <w:rPr>
          <w:spacing w:val="40"/>
        </w:rPr>
        <w:t> </w:t>
      </w:r>
      <w:r>
        <w:rPr/>
        <w:t>orientations,</w:t>
      </w:r>
      <w:r>
        <w:rPr>
          <w:spacing w:val="40"/>
        </w:rPr>
        <w:t> </w:t>
      </w:r>
      <w:r>
        <w:rPr/>
        <w:t>expectations,</w:t>
      </w:r>
      <w:r>
        <w:rPr>
          <w:spacing w:val="40"/>
        </w:rPr>
        <w:t> </w:t>
      </w:r>
      <w:r>
        <w:rPr/>
        <w:t>biases</w:t>
      </w:r>
      <w:r>
        <w:rPr>
          <w:spacing w:val="40"/>
        </w:rPr>
        <w:t> </w:t>
      </w:r>
      <w:r>
        <w:rPr/>
        <w:t>in</w:t>
      </w:r>
      <w:r>
        <w:rPr>
          <w:spacing w:val="40"/>
        </w:rPr>
        <w:t> </w:t>
      </w:r>
      <w:r>
        <w:rPr/>
        <w:t>responding</w:t>
      </w:r>
      <w:r>
        <w:rPr>
          <w:spacing w:val="40"/>
        </w:rPr>
        <w:t> </w:t>
      </w:r>
      <w:r>
        <w:rPr/>
        <w:t>to</w:t>
      </w:r>
      <w:r>
        <w:rPr>
          <w:spacing w:val="40"/>
        </w:rPr>
        <w:t> </w:t>
      </w:r>
      <w:r>
        <w:rPr/>
        <w:t>students‟</w:t>
      </w:r>
      <w:r>
        <w:rPr>
          <w:spacing w:val="40"/>
        </w:rPr>
        <w:t> </w:t>
      </w:r>
      <w:r>
        <w:rPr/>
        <w:t>writing (van Compernolle, 2010). Teachers make comments that do not aid and further growth of students</w:t>
      </w:r>
      <w:r>
        <w:rPr>
          <w:spacing w:val="40"/>
        </w:rPr>
        <w:t> </w:t>
      </w:r>
      <w:r>
        <w:rPr/>
        <w:t>because</w:t>
      </w:r>
      <w:r>
        <w:rPr>
          <w:spacing w:val="40"/>
        </w:rPr>
        <w:t> </w:t>
      </w:r>
      <w:r>
        <w:rPr/>
        <w:t>they</w:t>
      </w:r>
      <w:r>
        <w:rPr>
          <w:spacing w:val="40"/>
        </w:rPr>
        <w:t> </w:t>
      </w:r>
      <w:r>
        <w:rPr/>
        <w:t>are</w:t>
      </w:r>
      <w:r>
        <w:rPr>
          <w:spacing w:val="40"/>
        </w:rPr>
        <w:t> </w:t>
      </w:r>
      <w:r>
        <w:rPr/>
        <w:t>mostly</w:t>
      </w:r>
      <w:r>
        <w:rPr>
          <w:spacing w:val="40"/>
        </w:rPr>
        <w:t> </w:t>
      </w:r>
      <w:r>
        <w:rPr/>
        <w:t>concerned</w:t>
      </w:r>
      <w:r>
        <w:rPr>
          <w:spacing w:val="40"/>
        </w:rPr>
        <w:t> </w:t>
      </w:r>
      <w:r>
        <w:rPr/>
        <w:t>with</w:t>
      </w:r>
      <w:r>
        <w:rPr>
          <w:spacing w:val="40"/>
        </w:rPr>
        <w:t> </w:t>
      </w:r>
      <w:r>
        <w:rPr/>
        <w:t>the</w:t>
      </w:r>
      <w:r>
        <w:rPr>
          <w:spacing w:val="40"/>
        </w:rPr>
        <w:t> </w:t>
      </w:r>
      <w:r>
        <w:rPr/>
        <w:t>accuracy</w:t>
      </w:r>
      <w:r>
        <w:rPr>
          <w:spacing w:val="40"/>
        </w:rPr>
        <w:t> </w:t>
      </w:r>
      <w:r>
        <w:rPr/>
        <w:t>and</w:t>
      </w:r>
      <w:r>
        <w:rPr>
          <w:spacing w:val="40"/>
        </w:rPr>
        <w:t> </w:t>
      </w:r>
      <w:r>
        <w:rPr/>
        <w:t>correctness</w:t>
      </w:r>
      <w:r>
        <w:rPr>
          <w:spacing w:val="40"/>
        </w:rPr>
        <w:t> </w:t>
      </w:r>
      <w:r>
        <w:rPr/>
        <w:t>of</w:t>
      </w:r>
      <w:r>
        <w:rPr>
          <w:spacing w:val="40"/>
        </w:rPr>
        <w:t> </w:t>
      </w:r>
      <w:r>
        <w:rPr/>
        <w:t>surface level</w:t>
      </w:r>
      <w:r>
        <w:rPr>
          <w:spacing w:val="40"/>
        </w:rPr>
        <w:t> </w:t>
      </w:r>
      <w:r>
        <w:rPr/>
        <w:t>features</w:t>
      </w:r>
      <w:r>
        <w:rPr>
          <w:spacing w:val="40"/>
        </w:rPr>
        <w:t> </w:t>
      </w:r>
      <w:r>
        <w:rPr/>
        <w:t>of</w:t>
      </w:r>
      <w:r>
        <w:rPr>
          <w:spacing w:val="40"/>
        </w:rPr>
        <w:t> </w:t>
      </w:r>
      <w:r>
        <w:rPr/>
        <w:t>writing</w:t>
      </w:r>
      <w:r>
        <w:rPr>
          <w:spacing w:val="40"/>
        </w:rPr>
        <w:t> </w:t>
      </w:r>
      <w:r>
        <w:rPr/>
        <w:t>(Broadfoot,</w:t>
      </w:r>
      <w:r>
        <w:rPr>
          <w:spacing w:val="40"/>
        </w:rPr>
        <w:t> </w:t>
      </w:r>
      <w:r>
        <w:rPr/>
        <w:t>2007). Evaluating essays is a crucial as well as a demanding task. Teachers have a responsibility to their institution and to their chosen discipline to ensure that appropriate standards are pursued and upheld. Equally, they have a responsibility</w:t>
      </w:r>
      <w:r>
        <w:rPr>
          <w:spacing w:val="40"/>
        </w:rPr>
        <w:t> </w:t>
      </w:r>
      <w:r>
        <w:rPr/>
        <w:t>to their students, whose academic progression depends on the grades they receive, to mark their work fairly, consistently and promptly.</w:t>
      </w:r>
    </w:p>
    <w:p>
      <w:pPr>
        <w:pStyle w:val="BodyText"/>
        <w:spacing w:line="480" w:lineRule="auto" w:before="1"/>
        <w:ind w:right="399" w:firstLine="719"/>
        <w:jc w:val="both"/>
      </w:pPr>
      <w:r>
        <w:rPr/>
        <w:t>Many teachers refuse to teach essay writing to the maximum because of the fear of marking large number of scripts. A student learns to write by writing and rewriting. The more students write the better. Olaofe (2013) states that a collection of students‟ written essays can be assessed using a 3 point scale of 0 for no entry attempted; 1 for a limited entry attempted, incomplete</w:t>
      </w:r>
      <w:r>
        <w:rPr>
          <w:spacing w:val="-2"/>
        </w:rPr>
        <w:t> </w:t>
      </w:r>
      <w:r>
        <w:rPr/>
        <w:t>or unclear; and</w:t>
      </w:r>
      <w:r>
        <w:rPr>
          <w:spacing w:val="2"/>
        </w:rPr>
        <w:t> </w:t>
      </w:r>
      <w:r>
        <w:rPr/>
        <w:t>2</w:t>
      </w:r>
      <w:r>
        <w:rPr>
          <w:spacing w:val="1"/>
        </w:rPr>
        <w:t> </w:t>
      </w:r>
      <w:r>
        <w:rPr/>
        <w:t>for</w:t>
      </w:r>
      <w:r>
        <w:rPr>
          <w:spacing w:val="-1"/>
        </w:rPr>
        <w:t> </w:t>
      </w:r>
      <w:r>
        <w:rPr/>
        <w:t>clear,</w:t>
      </w:r>
      <w:r>
        <w:rPr>
          <w:spacing w:val="3"/>
        </w:rPr>
        <w:t> </w:t>
      </w:r>
      <w:r>
        <w:rPr/>
        <w:t>complete</w:t>
      </w:r>
      <w:r>
        <w:rPr>
          <w:spacing w:val="1"/>
        </w:rPr>
        <w:t> </w:t>
      </w:r>
      <w:r>
        <w:rPr/>
        <w:t>and</w:t>
      </w:r>
      <w:r>
        <w:rPr>
          <w:spacing w:val="1"/>
        </w:rPr>
        <w:t> </w:t>
      </w:r>
      <w:r>
        <w:rPr/>
        <w:t>thoughtful</w:t>
      </w:r>
      <w:r>
        <w:rPr>
          <w:spacing w:val="1"/>
        </w:rPr>
        <w:t> </w:t>
      </w:r>
      <w:r>
        <w:rPr/>
        <w:t>entry.</w:t>
      </w:r>
      <w:r>
        <w:rPr>
          <w:spacing w:val="1"/>
        </w:rPr>
        <w:t> </w:t>
      </w:r>
      <w:r>
        <w:rPr/>
        <w:t>He further</w:t>
      </w:r>
      <w:r>
        <w:rPr>
          <w:spacing w:val="-1"/>
        </w:rPr>
        <w:t> </w:t>
      </w:r>
      <w:r>
        <w:rPr/>
        <w:t>advocates that</w:t>
      </w:r>
      <w:r>
        <w:rPr>
          <w:spacing w:val="2"/>
        </w:rPr>
        <w:t> </w:t>
      </w:r>
      <w:r>
        <w:rPr>
          <w:spacing w:val="-12"/>
        </w:rPr>
        <w:t>a</w:t>
      </w:r>
    </w:p>
    <w:p>
      <w:pPr>
        <w:spacing w:after="0" w:line="480" w:lineRule="auto"/>
        <w:jc w:val="both"/>
        <w:sectPr>
          <w:pgSz w:w="12240" w:h="15840"/>
          <w:pgMar w:header="0" w:footer="744" w:top="1360" w:bottom="940" w:left="980" w:right="1040"/>
        </w:sectPr>
      </w:pPr>
    </w:p>
    <w:p>
      <w:pPr>
        <w:pStyle w:val="BodyText"/>
        <w:spacing w:line="480" w:lineRule="auto" w:before="72"/>
        <w:ind w:right="403"/>
        <w:jc w:val="both"/>
      </w:pPr>
      <w:r>
        <w:rPr/>
        <w:t>selective</w:t>
      </w:r>
      <w:r>
        <w:rPr>
          <w:spacing w:val="-5"/>
        </w:rPr>
        <w:t> </w:t>
      </w:r>
      <w:r>
        <w:rPr/>
        <w:t>marking</w:t>
      </w:r>
      <w:r>
        <w:rPr>
          <w:spacing w:val="-7"/>
        </w:rPr>
        <w:t> </w:t>
      </w:r>
      <w:r>
        <w:rPr/>
        <w:t>of</w:t>
      </w:r>
      <w:r>
        <w:rPr>
          <w:spacing w:val="-5"/>
        </w:rPr>
        <w:t> </w:t>
      </w:r>
      <w:r>
        <w:rPr/>
        <w:t>recurrent</w:t>
      </w:r>
      <w:r>
        <w:rPr>
          <w:spacing w:val="-4"/>
        </w:rPr>
        <w:t> </w:t>
      </w:r>
      <w:r>
        <w:rPr/>
        <w:t>technical</w:t>
      </w:r>
      <w:r>
        <w:rPr>
          <w:spacing w:val="-5"/>
        </w:rPr>
        <w:t> </w:t>
      </w:r>
      <w:r>
        <w:rPr/>
        <w:t>weakness</w:t>
      </w:r>
      <w:r>
        <w:rPr>
          <w:spacing w:val="-2"/>
        </w:rPr>
        <w:t> </w:t>
      </w:r>
      <w:r>
        <w:rPr/>
        <w:t>in</w:t>
      </w:r>
      <w:r>
        <w:rPr>
          <w:spacing w:val="-4"/>
        </w:rPr>
        <w:t> </w:t>
      </w:r>
      <w:r>
        <w:rPr/>
        <w:t>students‟</w:t>
      </w:r>
      <w:r>
        <w:rPr>
          <w:spacing w:val="-5"/>
        </w:rPr>
        <w:t> </w:t>
      </w:r>
      <w:r>
        <w:rPr/>
        <w:t>essays</w:t>
      </w:r>
      <w:r>
        <w:rPr>
          <w:spacing w:val="-4"/>
        </w:rPr>
        <w:t> </w:t>
      </w:r>
      <w:r>
        <w:rPr/>
        <w:t>for</w:t>
      </w:r>
      <w:r>
        <w:rPr>
          <w:spacing w:val="-6"/>
        </w:rPr>
        <w:t> </w:t>
      </w:r>
      <w:r>
        <w:rPr/>
        <w:t>diagnostic</w:t>
      </w:r>
      <w:r>
        <w:rPr>
          <w:spacing w:val="-5"/>
        </w:rPr>
        <w:t> </w:t>
      </w:r>
      <w:r>
        <w:rPr/>
        <w:t>purposes</w:t>
      </w:r>
      <w:r>
        <w:rPr>
          <w:spacing w:val="-4"/>
        </w:rPr>
        <w:t> </w:t>
      </w:r>
      <w:r>
        <w:rPr/>
        <w:t>and teaching should be undertaken.</w:t>
      </w:r>
    </w:p>
    <w:p>
      <w:pPr>
        <w:pStyle w:val="BodyText"/>
        <w:spacing w:line="480" w:lineRule="auto"/>
        <w:ind w:right="398" w:firstLine="719"/>
        <w:jc w:val="both"/>
      </w:pPr>
      <w:r>
        <w:rPr/>
        <w:t>Pellgrine and Goldman (2008) and Gordon (2008) suggest ways that classroom assessment can be improved in order to increase learning: incorporation of the content and the characteristics of assessment, utilization of assessment results, and integration of assessment as a course</w:t>
      </w:r>
      <w:r>
        <w:rPr>
          <w:spacing w:val="-6"/>
        </w:rPr>
        <w:t> </w:t>
      </w:r>
      <w:r>
        <w:rPr/>
        <w:t>in</w:t>
      </w:r>
      <w:r>
        <w:rPr>
          <w:spacing w:val="-4"/>
        </w:rPr>
        <w:t> </w:t>
      </w:r>
      <w:r>
        <w:rPr/>
        <w:t>teacher</w:t>
      </w:r>
      <w:r>
        <w:rPr>
          <w:spacing w:val="-4"/>
        </w:rPr>
        <w:t> </w:t>
      </w:r>
      <w:r>
        <w:rPr/>
        <w:t>education</w:t>
      </w:r>
      <w:r>
        <w:rPr>
          <w:spacing w:val="-4"/>
        </w:rPr>
        <w:t> </w:t>
      </w:r>
      <w:r>
        <w:rPr/>
        <w:t>programmes.</w:t>
      </w:r>
      <w:r>
        <w:rPr>
          <w:spacing w:val="-2"/>
        </w:rPr>
        <w:t> </w:t>
      </w:r>
      <w:r>
        <w:rPr/>
        <w:t>In</w:t>
      </w:r>
      <w:r>
        <w:rPr>
          <w:spacing w:val="-2"/>
        </w:rPr>
        <w:t> </w:t>
      </w:r>
      <w:r>
        <w:rPr/>
        <w:t>western</w:t>
      </w:r>
      <w:r>
        <w:rPr>
          <w:spacing w:val="-4"/>
        </w:rPr>
        <w:t> </w:t>
      </w:r>
      <w:r>
        <w:rPr/>
        <w:t>countries</w:t>
      </w:r>
      <w:r>
        <w:rPr>
          <w:spacing w:val="-2"/>
        </w:rPr>
        <w:t> </w:t>
      </w:r>
      <w:r>
        <w:rPr/>
        <w:t>at</w:t>
      </w:r>
      <w:r>
        <w:rPr>
          <w:spacing w:val="-4"/>
        </w:rPr>
        <w:t> </w:t>
      </w:r>
      <w:r>
        <w:rPr/>
        <w:t>present,</w:t>
      </w:r>
      <w:r>
        <w:rPr>
          <w:spacing w:val="-4"/>
        </w:rPr>
        <w:t> </w:t>
      </w:r>
      <w:r>
        <w:rPr/>
        <w:t>students</w:t>
      </w:r>
      <w:r>
        <w:rPr>
          <w:spacing w:val="-4"/>
        </w:rPr>
        <w:t> </w:t>
      </w:r>
      <w:r>
        <w:rPr/>
        <w:t>are</w:t>
      </w:r>
      <w:r>
        <w:rPr>
          <w:spacing w:val="-3"/>
        </w:rPr>
        <w:t> </w:t>
      </w:r>
      <w:r>
        <w:rPr/>
        <w:t>encouraged to participate in classroom activities including assessment. According to Herrera et al (2007), students are now being asked to use their cognitive development, academic knowledge, and language skills to read, comprehend, synthesize, analyze, compare, relate, articulate, write, evaluate and more. This encouragement builds the foundation for formative assessment to be used in the classrooms so that the instructors can measure incremental gains. Oviawe (2008) asserts that when assessment is aligned with the process of teaching and learning, it will have a positive effect in students‟ learning and their motivation.</w:t>
      </w:r>
    </w:p>
    <w:p>
      <w:pPr>
        <w:pStyle w:val="BodyText"/>
        <w:ind w:left="0"/>
      </w:pPr>
    </w:p>
    <w:p>
      <w:pPr>
        <w:pStyle w:val="BodyText"/>
        <w:spacing w:before="6"/>
        <w:ind w:left="0"/>
      </w:pPr>
    </w:p>
    <w:p>
      <w:pPr>
        <w:pStyle w:val="Heading2"/>
        <w:numPr>
          <w:ilvl w:val="1"/>
          <w:numId w:val="9"/>
        </w:numPr>
        <w:tabs>
          <w:tab w:pos="1177" w:val="left" w:leader="none"/>
        </w:tabs>
        <w:spacing w:line="240" w:lineRule="auto" w:before="0" w:after="0"/>
        <w:ind w:left="1177" w:right="0" w:hanging="717"/>
        <w:jc w:val="both"/>
      </w:pPr>
      <w:bookmarkStart w:name="_TOC_250024" w:id="57"/>
      <w:r>
        <w:rPr/>
        <w:t>Empirical</w:t>
      </w:r>
      <w:r>
        <w:rPr>
          <w:spacing w:val="55"/>
        </w:rPr>
        <w:t> </w:t>
      </w:r>
      <w:bookmarkEnd w:id="57"/>
      <w:r>
        <w:rPr>
          <w:spacing w:val="-2"/>
        </w:rPr>
        <w:t>Studies</w:t>
      </w:r>
    </w:p>
    <w:p>
      <w:pPr>
        <w:pStyle w:val="BodyText"/>
        <w:spacing w:line="480" w:lineRule="auto" w:before="272"/>
        <w:ind w:right="395" w:firstLine="719"/>
        <w:jc w:val="both"/>
      </w:pPr>
      <w:r>
        <w:rPr/>
        <w:t>This section discussed previously undertaken researches that relate to the present work both within and outside Nigeria.</w:t>
      </w:r>
      <w:r>
        <w:rPr>
          <w:spacing w:val="40"/>
        </w:rPr>
        <w:t> </w:t>
      </w:r>
      <w:r>
        <w:rPr/>
        <w:t>Olaboopo (1999) conducted a study titled “effects of error treatment model-based instructional strategies on students‟ attitude, motivation and achievement in English composition in Ibadan. The study examined the effects of error-treatment model and skill-based instructional strategies on senior secondary school students' attitude, motivation and achievement on composition writing. The mediating effects of gender and verbal ability on the learning outcomes were also investigated. A 4x3x2 pre-test, post-test control group research design</w:t>
      </w:r>
      <w:r>
        <w:rPr>
          <w:spacing w:val="4"/>
        </w:rPr>
        <w:t> </w:t>
      </w:r>
      <w:r>
        <w:rPr/>
        <w:t>was</w:t>
      </w:r>
      <w:r>
        <w:rPr>
          <w:spacing w:val="7"/>
        </w:rPr>
        <w:t> </w:t>
      </w:r>
      <w:r>
        <w:rPr/>
        <w:t>used.</w:t>
      </w:r>
      <w:r>
        <w:rPr>
          <w:spacing w:val="6"/>
        </w:rPr>
        <w:t> </w:t>
      </w:r>
      <w:r>
        <w:rPr/>
        <w:t>200</w:t>
      </w:r>
      <w:r>
        <w:rPr>
          <w:spacing w:val="4"/>
        </w:rPr>
        <w:t> </w:t>
      </w:r>
      <w:r>
        <w:rPr/>
        <w:t>SS2</w:t>
      </w:r>
      <w:r>
        <w:rPr>
          <w:spacing w:val="6"/>
        </w:rPr>
        <w:t> </w:t>
      </w:r>
      <w:r>
        <w:rPr/>
        <w:t>students</w:t>
      </w:r>
      <w:r>
        <w:rPr>
          <w:spacing w:val="7"/>
        </w:rPr>
        <w:t> </w:t>
      </w:r>
      <w:r>
        <w:rPr/>
        <w:t>selected</w:t>
      </w:r>
      <w:r>
        <w:rPr>
          <w:spacing w:val="6"/>
        </w:rPr>
        <w:t> </w:t>
      </w:r>
      <w:r>
        <w:rPr/>
        <w:t>from</w:t>
      </w:r>
      <w:r>
        <w:rPr>
          <w:spacing w:val="4"/>
        </w:rPr>
        <w:t> </w:t>
      </w:r>
      <w:r>
        <w:rPr/>
        <w:t>4</w:t>
      </w:r>
      <w:r>
        <w:rPr>
          <w:spacing w:val="6"/>
        </w:rPr>
        <w:t> </w:t>
      </w:r>
      <w:r>
        <w:rPr/>
        <w:t>co-educational</w:t>
      </w:r>
      <w:r>
        <w:rPr>
          <w:spacing w:val="7"/>
        </w:rPr>
        <w:t> </w:t>
      </w:r>
      <w:r>
        <w:rPr/>
        <w:t>schools</w:t>
      </w:r>
      <w:r>
        <w:rPr>
          <w:spacing w:val="5"/>
        </w:rPr>
        <w:t> </w:t>
      </w:r>
      <w:r>
        <w:rPr/>
        <w:t>were</w:t>
      </w:r>
      <w:r>
        <w:rPr>
          <w:spacing w:val="5"/>
        </w:rPr>
        <w:t> </w:t>
      </w:r>
      <w:r>
        <w:rPr/>
        <w:t>used</w:t>
      </w:r>
      <w:r>
        <w:rPr>
          <w:spacing w:val="7"/>
        </w:rPr>
        <w:t> </w:t>
      </w:r>
      <w:r>
        <w:rPr/>
        <w:t>as</w:t>
      </w:r>
      <w:r>
        <w:rPr>
          <w:spacing w:val="7"/>
        </w:rPr>
        <w:t> </w:t>
      </w:r>
      <w:r>
        <w:rPr>
          <w:spacing w:val="-2"/>
        </w:rPr>
        <w:t>research</w:t>
      </w:r>
    </w:p>
    <w:p>
      <w:pPr>
        <w:spacing w:after="0" w:line="480" w:lineRule="auto"/>
        <w:jc w:val="both"/>
        <w:sectPr>
          <w:pgSz w:w="12240" w:h="15840"/>
          <w:pgMar w:header="0" w:footer="744" w:top="1360" w:bottom="940" w:left="980" w:right="1040"/>
        </w:sectPr>
      </w:pPr>
    </w:p>
    <w:p>
      <w:pPr>
        <w:pStyle w:val="BodyText"/>
        <w:spacing w:line="480" w:lineRule="auto" w:before="72"/>
        <w:ind w:right="393"/>
        <w:jc w:val="both"/>
      </w:pPr>
      <w:r>
        <w:rPr/>
        <w:t>subjects. Instruments for the study comprised of English composition writing attitudinal scale, English composition writing motivational scale, verbal ability test and English composition writing achievement test. The experimental group received treatment on the three instructional strategies while the control group was exposed to the conventional teaching strategy. Data collected were analyzed using analysis of covariance (ANCOVA), multiple classification</w:t>
      </w:r>
      <w:r>
        <w:rPr>
          <w:spacing w:val="40"/>
        </w:rPr>
        <w:t> </w:t>
      </w:r>
      <w:r>
        <w:rPr/>
        <w:t>analysis (MCA), Scheffer post-hoc analysis and t-tests. The result showed that students exposed to the three instructional strategies performed significantly better in achievement than those in</w:t>
      </w:r>
      <w:r>
        <w:rPr>
          <w:spacing w:val="40"/>
        </w:rPr>
        <w:t> </w:t>
      </w:r>
      <w:r>
        <w:rPr/>
        <w:t>the control group. Treatment also had significant effect on achievement, motivation and attitude.</w:t>
      </w:r>
    </w:p>
    <w:p>
      <w:pPr>
        <w:pStyle w:val="BodyText"/>
        <w:spacing w:line="480" w:lineRule="auto" w:before="1"/>
        <w:ind w:right="399" w:firstLine="719"/>
        <w:jc w:val="both"/>
      </w:pPr>
      <w:r>
        <w:rPr/>
        <w:t>This</w:t>
      </w:r>
      <w:r>
        <w:rPr>
          <w:spacing w:val="40"/>
        </w:rPr>
        <w:t> </w:t>
      </w:r>
      <w:r>
        <w:rPr/>
        <w:t>present</w:t>
      </w:r>
      <w:r>
        <w:rPr>
          <w:spacing w:val="40"/>
        </w:rPr>
        <w:t> </w:t>
      </w:r>
      <w:r>
        <w:rPr/>
        <w:t>research</w:t>
      </w:r>
      <w:r>
        <w:rPr>
          <w:spacing w:val="40"/>
        </w:rPr>
        <w:t> </w:t>
      </w:r>
      <w:r>
        <w:rPr/>
        <w:t>and</w:t>
      </w:r>
      <w:r>
        <w:rPr>
          <w:spacing w:val="40"/>
        </w:rPr>
        <w:t> </w:t>
      </w:r>
      <w:r>
        <w:rPr/>
        <w:t>the</w:t>
      </w:r>
      <w:r>
        <w:rPr>
          <w:spacing w:val="40"/>
        </w:rPr>
        <w:t> </w:t>
      </w:r>
      <w:r>
        <w:rPr/>
        <w:t>work</w:t>
      </w:r>
      <w:r>
        <w:rPr>
          <w:spacing w:val="40"/>
        </w:rPr>
        <w:t> </w:t>
      </w:r>
      <w:r>
        <w:rPr/>
        <w:t>of</w:t>
      </w:r>
      <w:r>
        <w:rPr>
          <w:spacing w:val="40"/>
        </w:rPr>
        <w:t> </w:t>
      </w:r>
      <w:r>
        <w:rPr/>
        <w:t>Olaboopo</w:t>
      </w:r>
      <w:r>
        <w:rPr>
          <w:spacing w:val="40"/>
        </w:rPr>
        <w:t> </w:t>
      </w:r>
      <w:r>
        <w:rPr/>
        <w:t>(1999)</w:t>
      </w:r>
      <w:r>
        <w:rPr>
          <w:spacing w:val="40"/>
        </w:rPr>
        <w:t> </w:t>
      </w:r>
      <w:r>
        <w:rPr/>
        <w:t>are</w:t>
      </w:r>
      <w:r>
        <w:rPr>
          <w:spacing w:val="40"/>
        </w:rPr>
        <w:t> </w:t>
      </w:r>
      <w:r>
        <w:rPr/>
        <w:t>similar</w:t>
      </w:r>
      <w:r>
        <w:rPr>
          <w:spacing w:val="40"/>
        </w:rPr>
        <w:t> </w:t>
      </w:r>
      <w:r>
        <w:rPr/>
        <w:t>in</w:t>
      </w:r>
      <w:r>
        <w:rPr>
          <w:spacing w:val="40"/>
        </w:rPr>
        <w:t> </w:t>
      </w:r>
      <w:r>
        <w:rPr/>
        <w:t>that</w:t>
      </w:r>
      <w:r>
        <w:rPr>
          <w:spacing w:val="40"/>
        </w:rPr>
        <w:t> </w:t>
      </w:r>
      <w:r>
        <w:rPr/>
        <w:t>both studies used process-based teaching strategies for teaching composition in senior secondary schools. Also, similar research design was adopted by the two studies.</w:t>
      </w:r>
      <w:r>
        <w:rPr>
          <w:spacing w:val="40"/>
        </w:rPr>
        <w:t> </w:t>
      </w:r>
      <w:r>
        <w:rPr/>
        <w:t>The present study explored the effects of two writing strategies while the previous investigated the effects of the three instructional strategies on students' achievement in English composition. In addition, the previous study investigated motivation and attitudes of students to writing but these were not considered in the present study.</w:t>
      </w:r>
    </w:p>
    <w:p>
      <w:pPr>
        <w:pStyle w:val="BodyText"/>
        <w:spacing w:line="480" w:lineRule="auto" w:before="1"/>
        <w:ind w:right="392" w:firstLine="719"/>
        <w:jc w:val="both"/>
      </w:pPr>
      <w:r>
        <w:rPr/>
        <w:t>Another study conducted by Ikpi (2000) on the topic: the process writing approach as a factor of undergraduates‟ competence in English composition”. The study examined the effectiveness</w:t>
      </w:r>
      <w:r>
        <w:rPr>
          <w:spacing w:val="-9"/>
        </w:rPr>
        <w:t> </w:t>
      </w:r>
      <w:r>
        <w:rPr/>
        <w:t>of</w:t>
      </w:r>
      <w:r>
        <w:rPr>
          <w:spacing w:val="-7"/>
        </w:rPr>
        <w:t> </w:t>
      </w:r>
      <w:r>
        <w:rPr/>
        <w:t>process</w:t>
      </w:r>
      <w:r>
        <w:rPr>
          <w:spacing w:val="-9"/>
        </w:rPr>
        <w:t> </w:t>
      </w:r>
      <w:r>
        <w:rPr/>
        <w:t>writing</w:t>
      </w:r>
      <w:r>
        <w:rPr>
          <w:spacing w:val="-10"/>
        </w:rPr>
        <w:t> </w:t>
      </w:r>
      <w:r>
        <w:rPr/>
        <w:t>in</w:t>
      </w:r>
      <w:r>
        <w:rPr>
          <w:spacing w:val="-7"/>
        </w:rPr>
        <w:t> </w:t>
      </w:r>
      <w:r>
        <w:rPr/>
        <w:t>facilitating</w:t>
      </w:r>
      <w:r>
        <w:rPr>
          <w:spacing w:val="-10"/>
        </w:rPr>
        <w:t> </w:t>
      </w:r>
      <w:r>
        <w:rPr/>
        <w:t>writing</w:t>
      </w:r>
      <w:r>
        <w:rPr>
          <w:spacing w:val="-10"/>
        </w:rPr>
        <w:t> </w:t>
      </w:r>
      <w:r>
        <w:rPr/>
        <w:t>competence</w:t>
      </w:r>
      <w:r>
        <w:rPr>
          <w:spacing w:val="-8"/>
        </w:rPr>
        <w:t> </w:t>
      </w:r>
      <w:r>
        <w:rPr/>
        <w:t>of</w:t>
      </w:r>
      <w:r>
        <w:rPr>
          <w:spacing w:val="-10"/>
        </w:rPr>
        <w:t> </w:t>
      </w:r>
      <w:r>
        <w:rPr/>
        <w:t>university</w:t>
      </w:r>
      <w:r>
        <w:rPr>
          <w:spacing w:val="-14"/>
        </w:rPr>
        <w:t> </w:t>
      </w:r>
      <w:r>
        <w:rPr/>
        <w:t>undergraduates.</w:t>
      </w:r>
      <w:r>
        <w:rPr>
          <w:spacing w:val="-7"/>
        </w:rPr>
        <w:t> </w:t>
      </w:r>
      <w:r>
        <w:rPr/>
        <w:t>It also investigated the interactive effect of attitude and gender on writing. A 2x2x2 pre-test, post- test control group quasi-experimental research design was adopted for the study. 200 remedial students</w:t>
      </w:r>
      <w:r>
        <w:rPr>
          <w:spacing w:val="-4"/>
        </w:rPr>
        <w:t> </w:t>
      </w:r>
      <w:r>
        <w:rPr/>
        <w:t>formed</w:t>
      </w:r>
      <w:r>
        <w:rPr>
          <w:spacing w:val="-7"/>
        </w:rPr>
        <w:t> </w:t>
      </w:r>
      <w:r>
        <w:rPr/>
        <w:t>the</w:t>
      </w:r>
      <w:r>
        <w:rPr>
          <w:spacing w:val="-7"/>
        </w:rPr>
        <w:t> </w:t>
      </w:r>
      <w:r>
        <w:rPr/>
        <w:t>research</w:t>
      </w:r>
      <w:r>
        <w:rPr>
          <w:spacing w:val="-5"/>
        </w:rPr>
        <w:t> </w:t>
      </w:r>
      <w:r>
        <w:rPr/>
        <w:t>sample.</w:t>
      </w:r>
      <w:r>
        <w:rPr>
          <w:spacing w:val="-5"/>
        </w:rPr>
        <w:t> </w:t>
      </w:r>
      <w:r>
        <w:rPr/>
        <w:t>Teacher</w:t>
      </w:r>
      <w:r>
        <w:rPr>
          <w:spacing w:val="-6"/>
        </w:rPr>
        <w:t> </w:t>
      </w:r>
      <w:r>
        <w:rPr/>
        <w:t>–made</w:t>
      </w:r>
      <w:r>
        <w:rPr>
          <w:spacing w:val="-8"/>
        </w:rPr>
        <w:t> </w:t>
      </w:r>
      <w:r>
        <w:rPr/>
        <w:t>manual</w:t>
      </w:r>
      <w:r>
        <w:rPr>
          <w:spacing w:val="-6"/>
        </w:rPr>
        <w:t> </w:t>
      </w:r>
      <w:r>
        <w:rPr/>
        <w:t>for</w:t>
      </w:r>
      <w:r>
        <w:rPr>
          <w:spacing w:val="-8"/>
        </w:rPr>
        <w:t> </w:t>
      </w:r>
      <w:r>
        <w:rPr/>
        <w:t>the</w:t>
      </w:r>
      <w:r>
        <w:rPr>
          <w:spacing w:val="-5"/>
        </w:rPr>
        <w:t> </w:t>
      </w:r>
      <w:r>
        <w:rPr/>
        <w:t>writing</w:t>
      </w:r>
      <w:r>
        <w:rPr>
          <w:spacing w:val="-7"/>
        </w:rPr>
        <w:t> </w:t>
      </w:r>
      <w:r>
        <w:rPr/>
        <w:t>instruction,</w:t>
      </w:r>
      <w:r>
        <w:rPr>
          <w:spacing w:val="-7"/>
        </w:rPr>
        <w:t> </w:t>
      </w:r>
      <w:r>
        <w:rPr/>
        <w:t>students‟ attitude</w:t>
      </w:r>
      <w:r>
        <w:rPr>
          <w:spacing w:val="-2"/>
        </w:rPr>
        <w:t> </w:t>
      </w:r>
      <w:r>
        <w:rPr/>
        <w:t>to writing</w:t>
      </w:r>
      <w:r>
        <w:rPr>
          <w:spacing w:val="-1"/>
        </w:rPr>
        <w:t> </w:t>
      </w:r>
      <w:r>
        <w:rPr/>
        <w:t>inventory</w:t>
      </w:r>
      <w:r>
        <w:rPr>
          <w:spacing w:val="-7"/>
        </w:rPr>
        <w:t> </w:t>
      </w:r>
      <w:r>
        <w:rPr/>
        <w:t>and</w:t>
      </w:r>
      <w:r>
        <w:rPr>
          <w:spacing w:val="-1"/>
        </w:rPr>
        <w:t> </w:t>
      </w:r>
      <w:r>
        <w:rPr/>
        <w:t>a</w:t>
      </w:r>
      <w:r>
        <w:rPr>
          <w:spacing w:val="-1"/>
        </w:rPr>
        <w:t> </w:t>
      </w:r>
      <w:r>
        <w:rPr/>
        <w:t>writing</w:t>
      </w:r>
      <w:r>
        <w:rPr>
          <w:spacing w:val="-1"/>
        </w:rPr>
        <w:t> </w:t>
      </w:r>
      <w:r>
        <w:rPr/>
        <w:t>achievement test in</w:t>
      </w:r>
      <w:r>
        <w:rPr>
          <w:spacing w:val="-1"/>
        </w:rPr>
        <w:t> </w:t>
      </w:r>
      <w:r>
        <w:rPr/>
        <w:t>composition</w:t>
      </w:r>
      <w:r>
        <w:rPr>
          <w:spacing w:val="-1"/>
        </w:rPr>
        <w:t> </w:t>
      </w:r>
      <w:r>
        <w:rPr/>
        <w:t>were used</w:t>
      </w:r>
      <w:r>
        <w:rPr>
          <w:spacing w:val="-1"/>
        </w:rPr>
        <w:t> </w:t>
      </w:r>
      <w:r>
        <w:rPr/>
        <w:t>as research instruments.</w:t>
      </w:r>
      <w:r>
        <w:rPr>
          <w:spacing w:val="42"/>
        </w:rPr>
        <w:t> </w:t>
      </w:r>
      <w:r>
        <w:rPr/>
        <w:t>Result</w:t>
      </w:r>
      <w:r>
        <w:rPr>
          <w:spacing w:val="43"/>
        </w:rPr>
        <w:t> </w:t>
      </w:r>
      <w:r>
        <w:rPr/>
        <w:t>of</w:t>
      </w:r>
      <w:r>
        <w:rPr>
          <w:spacing w:val="42"/>
        </w:rPr>
        <w:t> </w:t>
      </w:r>
      <w:r>
        <w:rPr/>
        <w:t>the</w:t>
      </w:r>
      <w:r>
        <w:rPr>
          <w:spacing w:val="44"/>
        </w:rPr>
        <w:t> </w:t>
      </w:r>
      <w:r>
        <w:rPr/>
        <w:t>research</w:t>
      </w:r>
      <w:r>
        <w:rPr>
          <w:spacing w:val="44"/>
        </w:rPr>
        <w:t> </w:t>
      </w:r>
      <w:r>
        <w:rPr/>
        <w:t>showed</w:t>
      </w:r>
      <w:r>
        <w:rPr>
          <w:spacing w:val="42"/>
        </w:rPr>
        <w:t> </w:t>
      </w:r>
      <w:r>
        <w:rPr/>
        <w:t>that</w:t>
      </w:r>
      <w:r>
        <w:rPr>
          <w:spacing w:val="43"/>
        </w:rPr>
        <w:t> </w:t>
      </w:r>
      <w:r>
        <w:rPr/>
        <w:t>subjects</w:t>
      </w:r>
      <w:r>
        <w:rPr>
          <w:spacing w:val="45"/>
        </w:rPr>
        <w:t> </w:t>
      </w:r>
      <w:r>
        <w:rPr/>
        <w:t>who</w:t>
      </w:r>
      <w:r>
        <w:rPr>
          <w:spacing w:val="41"/>
        </w:rPr>
        <w:t> </w:t>
      </w:r>
      <w:r>
        <w:rPr/>
        <w:t>were</w:t>
      </w:r>
      <w:r>
        <w:rPr>
          <w:spacing w:val="43"/>
        </w:rPr>
        <w:t> </w:t>
      </w:r>
      <w:r>
        <w:rPr/>
        <w:t>exposed</w:t>
      </w:r>
      <w:r>
        <w:rPr>
          <w:spacing w:val="42"/>
        </w:rPr>
        <w:t> </w:t>
      </w:r>
      <w:r>
        <w:rPr/>
        <w:t>to</w:t>
      </w:r>
      <w:r>
        <w:rPr>
          <w:spacing w:val="43"/>
        </w:rPr>
        <w:t> </w:t>
      </w:r>
      <w:r>
        <w:rPr/>
        <w:t>treatment</w:t>
      </w:r>
      <w:r>
        <w:rPr>
          <w:spacing w:val="45"/>
        </w:rPr>
        <w:t> </w:t>
      </w:r>
      <w:r>
        <w:rPr>
          <w:spacing w:val="-5"/>
        </w:rPr>
        <w:t>via</w:t>
      </w:r>
    </w:p>
    <w:p>
      <w:pPr>
        <w:spacing w:after="0" w:line="480" w:lineRule="auto"/>
        <w:jc w:val="both"/>
        <w:sectPr>
          <w:pgSz w:w="12240" w:h="15840"/>
          <w:pgMar w:header="0" w:footer="744" w:top="1360" w:bottom="940" w:left="980" w:right="1040"/>
        </w:sectPr>
      </w:pPr>
    </w:p>
    <w:p>
      <w:pPr>
        <w:pStyle w:val="BodyText"/>
        <w:spacing w:line="480" w:lineRule="auto" w:before="72"/>
        <w:ind w:right="396"/>
        <w:jc w:val="both"/>
      </w:pPr>
      <w:r>
        <w:rPr/>
        <w:t>process writing approach performed significantly better than their counterparts taught using the conventional approach in writing achievement. Attitude to writing and gender did not have significant effect on writing. The study also revealed that process writing facilitated students‟ ability</w:t>
      </w:r>
      <w:r>
        <w:rPr>
          <w:spacing w:val="-14"/>
        </w:rPr>
        <w:t> </w:t>
      </w:r>
      <w:r>
        <w:rPr/>
        <w:t>to</w:t>
      </w:r>
      <w:r>
        <w:rPr>
          <w:spacing w:val="-7"/>
        </w:rPr>
        <w:t> </w:t>
      </w:r>
      <w:r>
        <w:rPr/>
        <w:t>generate</w:t>
      </w:r>
      <w:r>
        <w:rPr>
          <w:spacing w:val="-7"/>
        </w:rPr>
        <w:t> </w:t>
      </w:r>
      <w:r>
        <w:rPr/>
        <w:t>ideas,</w:t>
      </w:r>
      <w:r>
        <w:rPr>
          <w:spacing w:val="-7"/>
        </w:rPr>
        <w:t> </w:t>
      </w:r>
      <w:r>
        <w:rPr/>
        <w:t>organize,</w:t>
      </w:r>
      <w:r>
        <w:rPr>
          <w:spacing w:val="-7"/>
        </w:rPr>
        <w:t> </w:t>
      </w:r>
      <w:r>
        <w:rPr/>
        <w:t>analyze</w:t>
      </w:r>
      <w:r>
        <w:rPr>
          <w:spacing w:val="-8"/>
        </w:rPr>
        <w:t> </w:t>
      </w:r>
      <w:r>
        <w:rPr/>
        <w:t>and</w:t>
      </w:r>
      <w:r>
        <w:rPr>
          <w:spacing w:val="-7"/>
        </w:rPr>
        <w:t> </w:t>
      </w:r>
      <w:r>
        <w:rPr/>
        <w:t>synthesize</w:t>
      </w:r>
      <w:r>
        <w:rPr>
          <w:spacing w:val="-8"/>
        </w:rPr>
        <w:t> </w:t>
      </w:r>
      <w:r>
        <w:rPr/>
        <w:t>ideas</w:t>
      </w:r>
      <w:r>
        <w:rPr>
          <w:spacing w:val="-7"/>
        </w:rPr>
        <w:t> </w:t>
      </w:r>
      <w:r>
        <w:rPr/>
        <w:t>in</w:t>
      </w:r>
      <w:r>
        <w:rPr>
          <w:spacing w:val="-7"/>
        </w:rPr>
        <w:t> </w:t>
      </w:r>
      <w:r>
        <w:rPr/>
        <w:t>a</w:t>
      </w:r>
      <w:r>
        <w:rPr>
          <w:spacing w:val="-7"/>
        </w:rPr>
        <w:t> </w:t>
      </w:r>
      <w:r>
        <w:rPr/>
        <w:t>coherent</w:t>
      </w:r>
      <w:r>
        <w:rPr>
          <w:spacing w:val="-7"/>
        </w:rPr>
        <w:t> </w:t>
      </w:r>
      <w:r>
        <w:rPr/>
        <w:t>manner.</w:t>
      </w:r>
      <w:r>
        <w:rPr>
          <w:spacing w:val="-7"/>
        </w:rPr>
        <w:t> </w:t>
      </w:r>
      <w:r>
        <w:rPr/>
        <w:t>The</w:t>
      </w:r>
      <w:r>
        <w:rPr>
          <w:spacing w:val="-9"/>
        </w:rPr>
        <w:t> </w:t>
      </w:r>
      <w:r>
        <w:rPr/>
        <w:t>present study sought to confirm this claim at the end of the study.</w:t>
      </w:r>
    </w:p>
    <w:p>
      <w:pPr>
        <w:pStyle w:val="BodyText"/>
        <w:spacing w:line="480" w:lineRule="auto"/>
        <w:ind w:right="390" w:firstLine="719"/>
        <w:jc w:val="both"/>
      </w:pPr>
      <w:r>
        <w:rPr/>
        <w:t>Relative effects of instruction in componential and rhetorical strategies on senior secondary school students‟ achievement in essay writing was examined by Olugbade (2001). Mediating</w:t>
      </w:r>
      <w:r>
        <w:rPr>
          <w:spacing w:val="-9"/>
        </w:rPr>
        <w:t> </w:t>
      </w:r>
      <w:r>
        <w:rPr/>
        <w:t>effects</w:t>
      </w:r>
      <w:r>
        <w:rPr>
          <w:spacing w:val="-10"/>
        </w:rPr>
        <w:t> </w:t>
      </w:r>
      <w:r>
        <w:rPr/>
        <w:t>of</w:t>
      </w:r>
      <w:r>
        <w:rPr>
          <w:spacing w:val="-9"/>
        </w:rPr>
        <w:t> </w:t>
      </w:r>
      <w:r>
        <w:rPr/>
        <w:t>students‟</w:t>
      </w:r>
      <w:r>
        <w:rPr>
          <w:spacing w:val="-8"/>
        </w:rPr>
        <w:t> </w:t>
      </w:r>
      <w:r>
        <w:rPr/>
        <w:t>academic</w:t>
      </w:r>
      <w:r>
        <w:rPr>
          <w:spacing w:val="-8"/>
        </w:rPr>
        <w:t> </w:t>
      </w:r>
      <w:r>
        <w:rPr/>
        <w:t>ability</w:t>
      </w:r>
      <w:r>
        <w:rPr>
          <w:spacing w:val="-14"/>
        </w:rPr>
        <w:t> </w:t>
      </w:r>
      <w:r>
        <w:rPr/>
        <w:t>and</w:t>
      </w:r>
      <w:r>
        <w:rPr>
          <w:spacing w:val="-7"/>
        </w:rPr>
        <w:t> </w:t>
      </w:r>
      <w:r>
        <w:rPr/>
        <w:t>home</w:t>
      </w:r>
      <w:r>
        <w:rPr>
          <w:spacing w:val="-9"/>
        </w:rPr>
        <w:t> </w:t>
      </w:r>
      <w:r>
        <w:rPr/>
        <w:t>background</w:t>
      </w:r>
      <w:r>
        <w:rPr>
          <w:spacing w:val="-9"/>
        </w:rPr>
        <w:t> </w:t>
      </w:r>
      <w:r>
        <w:rPr/>
        <w:t>were</w:t>
      </w:r>
      <w:r>
        <w:rPr>
          <w:spacing w:val="-11"/>
        </w:rPr>
        <w:t> </w:t>
      </w:r>
      <w:r>
        <w:rPr/>
        <w:t>also</w:t>
      </w:r>
      <w:r>
        <w:rPr>
          <w:spacing w:val="-7"/>
        </w:rPr>
        <w:t> </w:t>
      </w:r>
      <w:r>
        <w:rPr/>
        <w:t>studied.</w:t>
      </w:r>
      <w:r>
        <w:rPr>
          <w:spacing w:val="-9"/>
        </w:rPr>
        <w:t> </w:t>
      </w:r>
      <w:r>
        <w:rPr/>
        <w:t>A</w:t>
      </w:r>
      <w:r>
        <w:rPr>
          <w:spacing w:val="-8"/>
        </w:rPr>
        <w:t> </w:t>
      </w:r>
      <w:r>
        <w:rPr/>
        <w:t>3×2×2 quasi experimental research design was adopted for the study. The subjects comprised of 200 students in three senior secondary schools in Ibadan.</w:t>
      </w:r>
      <w:r>
        <w:rPr>
          <w:spacing w:val="40"/>
        </w:rPr>
        <w:t> </w:t>
      </w:r>
      <w:r>
        <w:rPr/>
        <w:t>Research instruments comprised of essay writing achievement test and essay attitude questionnaire. Data obtained were analyzed using Ancova, MCA and Scheffe post-hoc tests. Results showed significant effect of treatment on students‟</w:t>
      </w:r>
      <w:r>
        <w:rPr>
          <w:spacing w:val="-5"/>
        </w:rPr>
        <w:t> </w:t>
      </w:r>
      <w:r>
        <w:rPr/>
        <w:t>achievement</w:t>
      </w:r>
      <w:r>
        <w:rPr>
          <w:spacing w:val="-7"/>
        </w:rPr>
        <w:t> </w:t>
      </w:r>
      <w:r>
        <w:rPr/>
        <w:t>in</w:t>
      </w:r>
      <w:r>
        <w:rPr>
          <w:spacing w:val="-7"/>
        </w:rPr>
        <w:t> </w:t>
      </w:r>
      <w:r>
        <w:rPr/>
        <w:t>essay</w:t>
      </w:r>
      <w:r>
        <w:rPr>
          <w:spacing w:val="-11"/>
        </w:rPr>
        <w:t> </w:t>
      </w:r>
      <w:r>
        <w:rPr/>
        <w:t>writing.</w:t>
      </w:r>
      <w:r>
        <w:rPr>
          <w:spacing w:val="40"/>
        </w:rPr>
        <w:t> </w:t>
      </w:r>
      <w:r>
        <w:rPr/>
        <w:t>Academic</w:t>
      </w:r>
      <w:r>
        <w:rPr>
          <w:spacing w:val="-8"/>
        </w:rPr>
        <w:t> </w:t>
      </w:r>
      <w:r>
        <w:rPr/>
        <w:t>ability</w:t>
      </w:r>
      <w:r>
        <w:rPr>
          <w:spacing w:val="-11"/>
        </w:rPr>
        <w:t> </w:t>
      </w:r>
      <w:r>
        <w:rPr/>
        <w:t>and</w:t>
      </w:r>
      <w:r>
        <w:rPr>
          <w:spacing w:val="-5"/>
        </w:rPr>
        <w:t> </w:t>
      </w:r>
      <w:r>
        <w:rPr/>
        <w:t>home</w:t>
      </w:r>
      <w:r>
        <w:rPr>
          <w:spacing w:val="-8"/>
        </w:rPr>
        <w:t> </w:t>
      </w:r>
      <w:r>
        <w:rPr/>
        <w:t>background</w:t>
      </w:r>
      <w:r>
        <w:rPr>
          <w:spacing w:val="-5"/>
        </w:rPr>
        <w:t> </w:t>
      </w:r>
      <w:r>
        <w:rPr/>
        <w:t>had</w:t>
      </w:r>
      <w:r>
        <w:rPr>
          <w:spacing w:val="-5"/>
        </w:rPr>
        <w:t> </w:t>
      </w:r>
      <w:r>
        <w:rPr/>
        <w:t>a</w:t>
      </w:r>
      <w:r>
        <w:rPr>
          <w:spacing w:val="-6"/>
        </w:rPr>
        <w:t> </w:t>
      </w:r>
      <w:r>
        <w:rPr/>
        <w:t>significant interaction on students‟ achievement and attitude to essay writing.</w:t>
      </w:r>
    </w:p>
    <w:p>
      <w:pPr>
        <w:pStyle w:val="BodyText"/>
        <w:spacing w:line="480" w:lineRule="auto" w:before="2"/>
        <w:ind w:right="393" w:firstLine="719"/>
        <w:jc w:val="both"/>
      </w:pPr>
      <w:r>
        <w:rPr/>
        <w:t>Olugbade‟s study</w:t>
      </w:r>
      <w:r>
        <w:rPr>
          <w:spacing w:val="-2"/>
        </w:rPr>
        <w:t> </w:t>
      </w:r>
      <w:r>
        <w:rPr/>
        <w:t>and the present study</w:t>
      </w:r>
      <w:r>
        <w:rPr>
          <w:spacing w:val="-2"/>
        </w:rPr>
        <w:t> </w:t>
      </w:r>
      <w:r>
        <w:rPr/>
        <w:t>both investigated essay writing. Both studies had similar research design and subjects and research instruments. In spite of the similarities, the present study did not investigate the interactive effects of attitude, home background and academic ability of students on essay writing. In addition, the previous study used</w:t>
      </w:r>
      <w:r>
        <w:rPr>
          <w:spacing w:val="40"/>
        </w:rPr>
        <w:t> </w:t>
      </w:r>
      <w:r>
        <w:rPr/>
        <w:t>three schools while the present study used six schools.</w:t>
      </w:r>
    </w:p>
    <w:p>
      <w:pPr>
        <w:pStyle w:val="BodyText"/>
        <w:spacing w:line="480" w:lineRule="auto" w:before="1"/>
        <w:ind w:right="395" w:firstLine="719"/>
        <w:jc w:val="both"/>
      </w:pPr>
      <w:r>
        <w:rPr/>
        <w:t>Another study conducted by Leleji (2003) was titled “relative effects of two process- based approaches on achievement in summary writing of senior secondary school students. The study examined the relative effectiveness ofExplanation, Modelling, Questioning and</w:t>
      </w:r>
      <w:r>
        <w:rPr>
          <w:spacing w:val="40"/>
        </w:rPr>
        <w:t> </w:t>
      </w:r>
      <w:r>
        <w:rPr/>
        <w:t>Application</w:t>
      </w:r>
      <w:r>
        <w:rPr>
          <w:spacing w:val="74"/>
        </w:rPr>
        <w:t>   </w:t>
      </w:r>
      <w:r>
        <w:rPr/>
        <w:t>(EMQA)</w:t>
      </w:r>
      <w:r>
        <w:rPr>
          <w:spacing w:val="74"/>
        </w:rPr>
        <w:t>   </w:t>
      </w:r>
      <w:r>
        <w:rPr/>
        <w:t>and</w:t>
      </w:r>
      <w:r>
        <w:rPr>
          <w:spacing w:val="74"/>
        </w:rPr>
        <w:t>   </w:t>
      </w:r>
      <w:r>
        <w:rPr/>
        <w:t>Guided</w:t>
      </w:r>
      <w:r>
        <w:rPr>
          <w:spacing w:val="76"/>
        </w:rPr>
        <w:t>   </w:t>
      </w:r>
      <w:r>
        <w:rPr/>
        <w:t>Reading</w:t>
      </w:r>
      <w:r>
        <w:rPr>
          <w:spacing w:val="77"/>
        </w:rPr>
        <w:t>   </w:t>
      </w:r>
      <w:r>
        <w:rPr/>
        <w:t>and</w:t>
      </w:r>
      <w:r>
        <w:rPr>
          <w:spacing w:val="77"/>
        </w:rPr>
        <w:t>   </w:t>
      </w:r>
      <w:r>
        <w:rPr/>
        <w:t>Summarizing</w:t>
      </w:r>
      <w:r>
        <w:rPr>
          <w:spacing w:val="76"/>
        </w:rPr>
        <w:t>   </w:t>
      </w:r>
      <w:r>
        <w:rPr/>
        <w:t>Procedure</w:t>
      </w:r>
    </w:p>
    <w:p>
      <w:pPr>
        <w:spacing w:after="0" w:line="480" w:lineRule="auto"/>
        <w:jc w:val="both"/>
        <w:sectPr>
          <w:pgSz w:w="12240" w:h="15840"/>
          <w:pgMar w:header="0" w:footer="744" w:top="1360" w:bottom="940" w:left="980" w:right="1040"/>
        </w:sectPr>
      </w:pPr>
    </w:p>
    <w:p>
      <w:pPr>
        <w:pStyle w:val="BodyText"/>
        <w:spacing w:line="480" w:lineRule="auto" w:before="72"/>
        <w:ind w:right="396"/>
        <w:jc w:val="both"/>
      </w:pPr>
      <w:r>
        <w:rPr/>
        <w:t>(GRASP)approaches on achievement in summary writing of senior secondary to emerge as a viable means of teaching summary from pedagogical, psychological and sociolinguistic viewpoints. The study had six research objectives with mediating effects of urban/rural and high/average/low achiever variables on students‟ achievement. Two SS1 intact classes from the two</w:t>
      </w:r>
      <w:r>
        <w:rPr>
          <w:spacing w:val="-1"/>
        </w:rPr>
        <w:t> </w:t>
      </w:r>
      <w:r>
        <w:rPr/>
        <w:t>participating</w:t>
      </w:r>
      <w:r>
        <w:rPr>
          <w:spacing w:val="-4"/>
        </w:rPr>
        <w:t> </w:t>
      </w:r>
      <w:r>
        <w:rPr/>
        <w:t>schools constituted</w:t>
      </w:r>
      <w:r>
        <w:rPr>
          <w:spacing w:val="-2"/>
        </w:rPr>
        <w:t> </w:t>
      </w:r>
      <w:r>
        <w:rPr/>
        <w:t>the</w:t>
      </w:r>
      <w:r>
        <w:rPr>
          <w:spacing w:val="-2"/>
        </w:rPr>
        <w:t> </w:t>
      </w:r>
      <w:r>
        <w:rPr/>
        <w:t>research sample.</w:t>
      </w:r>
      <w:r>
        <w:rPr>
          <w:spacing w:val="-1"/>
        </w:rPr>
        <w:t> </w:t>
      </w:r>
      <w:r>
        <w:rPr/>
        <w:t>These classes</w:t>
      </w:r>
      <w:r>
        <w:rPr>
          <w:spacing w:val="-1"/>
        </w:rPr>
        <w:t> </w:t>
      </w:r>
      <w:r>
        <w:rPr/>
        <w:t>were</w:t>
      </w:r>
      <w:r>
        <w:rPr>
          <w:spacing w:val="-3"/>
        </w:rPr>
        <w:t> </w:t>
      </w:r>
      <w:r>
        <w:rPr/>
        <w:t>further</w:t>
      </w:r>
      <w:r>
        <w:rPr>
          <w:spacing w:val="-2"/>
        </w:rPr>
        <w:t> </w:t>
      </w:r>
      <w:r>
        <w:rPr/>
        <w:t>sub-divided into three groups namely: GRASP, EMQA and Control.</w:t>
      </w:r>
      <w:r>
        <w:rPr>
          <w:spacing w:val="80"/>
          <w:w w:val="150"/>
        </w:rPr>
        <w:t>  </w:t>
      </w:r>
      <w:r>
        <w:rPr/>
        <w:t>The</w:t>
      </w:r>
      <w:r>
        <w:rPr>
          <w:spacing w:val="40"/>
        </w:rPr>
        <w:t> </w:t>
      </w:r>
      <w:r>
        <w:rPr/>
        <w:t>research</w:t>
      </w:r>
      <w:r>
        <w:rPr>
          <w:spacing w:val="40"/>
        </w:rPr>
        <w:t> </w:t>
      </w:r>
      <w:r>
        <w:rPr/>
        <w:t>used</w:t>
      </w:r>
      <w:r>
        <w:rPr>
          <w:spacing w:val="40"/>
        </w:rPr>
        <w:t> </w:t>
      </w:r>
      <w:r>
        <w:rPr/>
        <w:t>a</w:t>
      </w:r>
      <w:r>
        <w:rPr>
          <w:spacing w:val="40"/>
        </w:rPr>
        <w:t> </w:t>
      </w:r>
      <w:r>
        <w:rPr/>
        <w:t>pre-test</w:t>
      </w:r>
      <w:r>
        <w:rPr>
          <w:spacing w:val="40"/>
        </w:rPr>
        <w:t> </w:t>
      </w:r>
      <w:r>
        <w:rPr/>
        <w:t>post- test experimental- control design. Instruments used for this study included summary tests and treatment assessment questionnaire. Data was analyzed using Anova, T-test and Chi-square.</w:t>
      </w:r>
    </w:p>
    <w:p>
      <w:pPr>
        <w:pStyle w:val="BodyText"/>
        <w:spacing w:line="480" w:lineRule="auto" w:before="1"/>
        <w:ind w:right="400" w:firstLine="719"/>
        <w:jc w:val="right"/>
      </w:pPr>
      <w:r>
        <w:rPr/>
        <w:t>The</w:t>
      </w:r>
      <w:r>
        <w:rPr>
          <w:spacing w:val="34"/>
        </w:rPr>
        <w:t> </w:t>
      </w:r>
      <w:r>
        <w:rPr/>
        <w:t>study</w:t>
      </w:r>
      <w:r>
        <w:rPr>
          <w:spacing w:val="27"/>
        </w:rPr>
        <w:t> </w:t>
      </w:r>
      <w:r>
        <w:rPr/>
        <w:t>reported</w:t>
      </w:r>
      <w:r>
        <w:rPr>
          <w:spacing w:val="35"/>
        </w:rPr>
        <w:t> </w:t>
      </w:r>
      <w:r>
        <w:rPr/>
        <w:t>significant</w:t>
      </w:r>
      <w:r>
        <w:rPr>
          <w:spacing w:val="33"/>
        </w:rPr>
        <w:t> </w:t>
      </w:r>
      <w:r>
        <w:rPr/>
        <w:t>improvement</w:t>
      </w:r>
      <w:r>
        <w:rPr>
          <w:spacing w:val="33"/>
        </w:rPr>
        <w:t> </w:t>
      </w:r>
      <w:r>
        <w:rPr/>
        <w:t>in</w:t>
      </w:r>
      <w:r>
        <w:rPr>
          <w:spacing w:val="33"/>
        </w:rPr>
        <w:t> </w:t>
      </w:r>
      <w:r>
        <w:rPr/>
        <w:t>the</w:t>
      </w:r>
      <w:r>
        <w:rPr>
          <w:spacing w:val="29"/>
        </w:rPr>
        <w:t> </w:t>
      </w:r>
      <w:r>
        <w:rPr/>
        <w:t>quality</w:t>
      </w:r>
      <w:r>
        <w:rPr>
          <w:spacing w:val="25"/>
        </w:rPr>
        <w:t> </w:t>
      </w:r>
      <w:r>
        <w:rPr/>
        <w:t>of</w:t>
      </w:r>
      <w:r>
        <w:rPr>
          <w:spacing w:val="29"/>
        </w:rPr>
        <w:t> </w:t>
      </w:r>
      <w:r>
        <w:rPr/>
        <w:t>summary of</w:t>
      </w:r>
      <w:r>
        <w:rPr>
          <w:spacing w:val="29"/>
        </w:rPr>
        <w:t> </w:t>
      </w:r>
      <w:r>
        <w:rPr/>
        <w:t>the</w:t>
      </w:r>
      <w:r>
        <w:rPr>
          <w:spacing w:val="29"/>
        </w:rPr>
        <w:t> </w:t>
      </w:r>
      <w:r>
        <w:rPr/>
        <w:t>research subjects</w:t>
      </w:r>
      <w:r>
        <w:rPr>
          <w:spacing w:val="40"/>
        </w:rPr>
        <w:t> </w:t>
      </w:r>
      <w:r>
        <w:rPr/>
        <w:t>and</w:t>
      </w:r>
      <w:r>
        <w:rPr>
          <w:spacing w:val="40"/>
        </w:rPr>
        <w:t> </w:t>
      </w:r>
      <w:r>
        <w:rPr/>
        <w:t>also</w:t>
      </w:r>
      <w:r>
        <w:rPr>
          <w:spacing w:val="40"/>
        </w:rPr>
        <w:t> </w:t>
      </w:r>
      <w:r>
        <w:rPr/>
        <w:t>significant</w:t>
      </w:r>
      <w:r>
        <w:rPr>
          <w:spacing w:val="66"/>
        </w:rPr>
        <w:t> </w:t>
      </w:r>
      <w:r>
        <w:rPr/>
        <w:t>decrease</w:t>
      </w:r>
      <w:r>
        <w:rPr>
          <w:spacing w:val="40"/>
        </w:rPr>
        <w:t> </w:t>
      </w:r>
      <w:r>
        <w:rPr/>
        <w:t>of</w:t>
      </w:r>
      <w:r>
        <w:rPr>
          <w:spacing w:val="40"/>
        </w:rPr>
        <w:t> </w:t>
      </w:r>
      <w:r>
        <w:rPr/>
        <w:t>most</w:t>
      </w:r>
      <w:r>
        <w:rPr>
          <w:spacing w:val="66"/>
        </w:rPr>
        <w:t> </w:t>
      </w:r>
      <w:r>
        <w:rPr/>
        <w:t>of</w:t>
      </w:r>
      <w:r>
        <w:rPr>
          <w:spacing w:val="40"/>
        </w:rPr>
        <w:t> </w:t>
      </w:r>
      <w:r>
        <w:rPr/>
        <w:t>the</w:t>
      </w:r>
      <w:r>
        <w:rPr>
          <w:spacing w:val="40"/>
        </w:rPr>
        <w:t> </w:t>
      </w:r>
      <w:r>
        <w:rPr/>
        <w:t>summarization</w:t>
      </w:r>
      <w:r>
        <w:rPr>
          <w:spacing w:val="68"/>
        </w:rPr>
        <w:t> </w:t>
      </w:r>
      <w:r>
        <w:rPr/>
        <w:t>problems</w:t>
      </w:r>
      <w:r>
        <w:rPr>
          <w:spacing w:val="66"/>
        </w:rPr>
        <w:t> </w:t>
      </w:r>
      <w:r>
        <w:rPr/>
        <w:t>of</w:t>
      </w:r>
      <w:r>
        <w:rPr>
          <w:spacing w:val="67"/>
        </w:rPr>
        <w:t> </w:t>
      </w:r>
      <w:r>
        <w:rPr/>
        <w:t>research subjects</w:t>
      </w:r>
      <w:r>
        <w:rPr>
          <w:spacing w:val="24"/>
        </w:rPr>
        <w:t> </w:t>
      </w:r>
      <w:r>
        <w:rPr/>
        <w:t>after treatment.</w:t>
      </w:r>
      <w:r>
        <w:rPr>
          <w:spacing w:val="26"/>
        </w:rPr>
        <w:t> </w:t>
      </w:r>
      <w:r>
        <w:rPr/>
        <w:t>The study recommended</w:t>
      </w:r>
      <w:r>
        <w:rPr>
          <w:spacing w:val="26"/>
        </w:rPr>
        <w:t> </w:t>
      </w:r>
      <w:r>
        <w:rPr/>
        <w:t>the need</w:t>
      </w:r>
      <w:r>
        <w:rPr>
          <w:spacing w:val="26"/>
        </w:rPr>
        <w:t> </w:t>
      </w:r>
      <w:r>
        <w:rPr/>
        <w:t>for</w:t>
      </w:r>
      <w:r>
        <w:rPr>
          <w:spacing w:val="26"/>
        </w:rPr>
        <w:t> </w:t>
      </w:r>
      <w:r>
        <w:rPr/>
        <w:t>teachers</w:t>
      </w:r>
      <w:r>
        <w:rPr>
          <w:spacing w:val="26"/>
        </w:rPr>
        <w:t> </w:t>
      </w:r>
      <w:r>
        <w:rPr/>
        <w:t>of</w:t>
      </w:r>
      <w:r>
        <w:rPr>
          <w:spacing w:val="25"/>
        </w:rPr>
        <w:t> </w:t>
      </w:r>
      <w:r>
        <w:rPr/>
        <w:t>summary writing</w:t>
      </w:r>
      <w:r>
        <w:rPr>
          <w:spacing w:val="24"/>
        </w:rPr>
        <w:t> </w:t>
      </w:r>
      <w:r>
        <w:rPr/>
        <w:t>to model</w:t>
      </w:r>
      <w:r>
        <w:rPr>
          <w:spacing w:val="80"/>
        </w:rPr>
        <w:t> </w:t>
      </w:r>
      <w:r>
        <w:rPr/>
        <w:t>the</w:t>
      </w:r>
      <w:r>
        <w:rPr>
          <w:spacing w:val="80"/>
        </w:rPr>
        <w:t> </w:t>
      </w:r>
      <w:r>
        <w:rPr/>
        <w:t>process</w:t>
      </w:r>
      <w:r>
        <w:rPr>
          <w:spacing w:val="80"/>
        </w:rPr>
        <w:t> </w:t>
      </w:r>
      <w:r>
        <w:rPr/>
        <w:t>of</w:t>
      </w:r>
      <w:r>
        <w:rPr>
          <w:spacing w:val="80"/>
        </w:rPr>
        <w:t> </w:t>
      </w:r>
      <w:r>
        <w:rPr/>
        <w:t>summarization</w:t>
      </w:r>
      <w:r>
        <w:rPr>
          <w:spacing w:val="80"/>
        </w:rPr>
        <w:t> </w:t>
      </w:r>
      <w:r>
        <w:rPr/>
        <w:t>before</w:t>
      </w:r>
      <w:r>
        <w:rPr>
          <w:spacing w:val="80"/>
        </w:rPr>
        <w:t> </w:t>
      </w:r>
      <w:r>
        <w:rPr/>
        <w:t>the</w:t>
      </w:r>
      <w:r>
        <w:rPr>
          <w:spacing w:val="80"/>
        </w:rPr>
        <w:t> </w:t>
      </w:r>
      <w:r>
        <w:rPr/>
        <w:t>students,</w:t>
      </w:r>
      <w:r>
        <w:rPr>
          <w:spacing w:val="80"/>
        </w:rPr>
        <w:t> </w:t>
      </w:r>
      <w:r>
        <w:rPr/>
        <w:t>show</w:t>
      </w:r>
      <w:r>
        <w:rPr>
          <w:spacing w:val="80"/>
        </w:rPr>
        <w:t> </w:t>
      </w:r>
      <w:r>
        <w:rPr/>
        <w:t>students</w:t>
      </w:r>
      <w:r>
        <w:rPr>
          <w:spacing w:val="80"/>
        </w:rPr>
        <w:t> </w:t>
      </w:r>
      <w:r>
        <w:rPr/>
        <w:t>how</w:t>
      </w:r>
      <w:r>
        <w:rPr>
          <w:spacing w:val="80"/>
        </w:rPr>
        <w:t> </w:t>
      </w:r>
      <w:r>
        <w:rPr/>
        <w:t>to</w:t>
      </w:r>
      <w:r>
        <w:rPr>
          <w:spacing w:val="80"/>
        </w:rPr>
        <w:t> </w:t>
      </w:r>
      <w:r>
        <w:rPr/>
        <w:t>revise summaries</w:t>
      </w:r>
      <w:r>
        <w:rPr>
          <w:spacing w:val="80"/>
        </w:rPr>
        <w:t> </w:t>
      </w:r>
      <w:r>
        <w:rPr/>
        <w:t>and</w:t>
      </w:r>
      <w:r>
        <w:rPr>
          <w:spacing w:val="80"/>
        </w:rPr>
        <w:t> </w:t>
      </w:r>
      <w:r>
        <w:rPr/>
        <w:t>encourage</w:t>
      </w:r>
      <w:r>
        <w:rPr>
          <w:spacing w:val="80"/>
        </w:rPr>
        <w:t> </w:t>
      </w:r>
      <w:r>
        <w:rPr/>
        <w:t>re-writing.</w:t>
      </w:r>
      <w:r>
        <w:rPr>
          <w:spacing w:val="80"/>
        </w:rPr>
        <w:t> </w:t>
      </w:r>
      <w:r>
        <w:rPr/>
        <w:t>Language</w:t>
      </w:r>
      <w:r>
        <w:rPr>
          <w:spacing w:val="80"/>
        </w:rPr>
        <w:t> </w:t>
      </w:r>
      <w:r>
        <w:rPr/>
        <w:t>teachers</w:t>
      </w:r>
      <w:r>
        <w:rPr>
          <w:spacing w:val="80"/>
        </w:rPr>
        <w:t> </w:t>
      </w:r>
      <w:r>
        <w:rPr/>
        <w:t>should</w:t>
      </w:r>
      <w:r>
        <w:rPr>
          <w:spacing w:val="80"/>
        </w:rPr>
        <w:t> </w:t>
      </w:r>
      <w:r>
        <w:rPr/>
        <w:t>also</w:t>
      </w:r>
      <w:r>
        <w:rPr>
          <w:spacing w:val="80"/>
        </w:rPr>
        <w:t> </w:t>
      </w:r>
      <w:r>
        <w:rPr/>
        <w:t>establish</w:t>
      </w:r>
      <w:r>
        <w:rPr>
          <w:spacing w:val="80"/>
        </w:rPr>
        <w:t> </w:t>
      </w:r>
      <w:r>
        <w:rPr/>
        <w:t>adequate</w:t>
      </w:r>
      <w:r>
        <w:rPr>
          <w:spacing w:val="40"/>
        </w:rPr>
        <w:t> </w:t>
      </w:r>
      <w:r>
        <w:rPr/>
        <w:t>linguistic and communicative competence in their students before introducing summary writing. The</w:t>
      </w:r>
      <w:r>
        <w:rPr>
          <w:spacing w:val="40"/>
        </w:rPr>
        <w:t> </w:t>
      </w:r>
      <w:r>
        <w:rPr/>
        <w:t>similarity</w:t>
      </w:r>
      <w:r>
        <w:rPr>
          <w:spacing w:val="40"/>
        </w:rPr>
        <w:t> </w:t>
      </w:r>
      <w:r>
        <w:rPr/>
        <w:t>between</w:t>
      </w:r>
      <w:r>
        <w:rPr>
          <w:spacing w:val="40"/>
        </w:rPr>
        <w:t> </w:t>
      </w:r>
      <w:r>
        <w:rPr/>
        <w:t>the</w:t>
      </w:r>
      <w:r>
        <w:rPr>
          <w:spacing w:val="40"/>
        </w:rPr>
        <w:t> </w:t>
      </w:r>
      <w:r>
        <w:rPr/>
        <w:t>present</w:t>
      </w:r>
      <w:r>
        <w:rPr>
          <w:spacing w:val="40"/>
        </w:rPr>
        <w:t> </w:t>
      </w:r>
      <w:r>
        <w:rPr/>
        <w:t>study</w:t>
      </w:r>
      <w:r>
        <w:rPr>
          <w:spacing w:val="40"/>
        </w:rPr>
        <w:t> </w:t>
      </w:r>
      <w:r>
        <w:rPr/>
        <w:t>and</w:t>
      </w:r>
      <w:r>
        <w:rPr>
          <w:spacing w:val="40"/>
        </w:rPr>
        <w:t> </w:t>
      </w:r>
      <w:r>
        <w:rPr/>
        <w:t>Leleji's</w:t>
      </w:r>
      <w:r>
        <w:rPr>
          <w:spacing w:val="40"/>
        </w:rPr>
        <w:t> </w:t>
      </w:r>
      <w:r>
        <w:rPr/>
        <w:t>(2003)</w:t>
      </w:r>
      <w:r>
        <w:rPr>
          <w:spacing w:val="40"/>
        </w:rPr>
        <w:t> </w:t>
      </w:r>
      <w:r>
        <w:rPr/>
        <w:t>work</w:t>
      </w:r>
      <w:r>
        <w:rPr>
          <w:spacing w:val="40"/>
        </w:rPr>
        <w:t> </w:t>
      </w:r>
      <w:r>
        <w:rPr/>
        <w:t>is</w:t>
      </w:r>
      <w:r>
        <w:rPr>
          <w:spacing w:val="40"/>
        </w:rPr>
        <w:t> </w:t>
      </w:r>
      <w:r>
        <w:rPr/>
        <w:t>that</w:t>
      </w:r>
      <w:r>
        <w:rPr>
          <w:spacing w:val="40"/>
        </w:rPr>
        <w:t> </w:t>
      </w:r>
      <w:r>
        <w:rPr/>
        <w:t>they</w:t>
      </w:r>
      <w:r>
        <w:rPr>
          <w:spacing w:val="40"/>
        </w:rPr>
        <w:t> </w:t>
      </w:r>
      <w:r>
        <w:rPr/>
        <w:t>both examinedtwo</w:t>
      </w:r>
      <w:r>
        <w:rPr>
          <w:spacing w:val="40"/>
        </w:rPr>
        <w:t> </w:t>
      </w:r>
      <w:r>
        <w:rPr/>
        <w:t>process</w:t>
      </w:r>
      <w:r>
        <w:rPr>
          <w:spacing w:val="40"/>
        </w:rPr>
        <w:t> </w:t>
      </w:r>
      <w:r>
        <w:rPr/>
        <w:t>based</w:t>
      </w:r>
      <w:r>
        <w:rPr>
          <w:spacing w:val="40"/>
        </w:rPr>
        <w:t> </w:t>
      </w:r>
      <w:r>
        <w:rPr/>
        <w:t>strategies</w:t>
      </w:r>
      <w:r>
        <w:rPr>
          <w:spacing w:val="40"/>
        </w:rPr>
        <w:t> </w:t>
      </w:r>
      <w:r>
        <w:rPr/>
        <w:t>of</w:t>
      </w:r>
      <w:r>
        <w:rPr>
          <w:spacing w:val="40"/>
        </w:rPr>
        <w:t> </w:t>
      </w:r>
      <w:r>
        <w:rPr/>
        <w:t>teaching</w:t>
      </w:r>
      <w:r>
        <w:rPr>
          <w:spacing w:val="40"/>
        </w:rPr>
        <w:t> </w:t>
      </w:r>
      <w:r>
        <w:rPr/>
        <w:t>writing.</w:t>
      </w:r>
      <w:r>
        <w:rPr>
          <w:spacing w:val="40"/>
        </w:rPr>
        <w:t> </w:t>
      </w:r>
      <w:r>
        <w:rPr/>
        <w:t>Also,</w:t>
      </w:r>
      <w:r>
        <w:rPr>
          <w:spacing w:val="40"/>
        </w:rPr>
        <w:t> </w:t>
      </w:r>
      <w:r>
        <w:rPr/>
        <w:t>both</w:t>
      </w:r>
      <w:r>
        <w:rPr>
          <w:spacing w:val="40"/>
        </w:rPr>
        <w:t> </w:t>
      </w:r>
      <w:r>
        <w:rPr/>
        <w:t>studies</w:t>
      </w:r>
      <w:r>
        <w:rPr>
          <w:spacing w:val="40"/>
        </w:rPr>
        <w:t> </w:t>
      </w:r>
      <w:r>
        <w:rPr/>
        <w:t>adopted</w:t>
      </w:r>
      <w:r>
        <w:rPr>
          <w:spacing w:val="40"/>
        </w:rPr>
        <w:t> </w:t>
      </w:r>
      <w:r>
        <w:rPr/>
        <w:t>same research</w:t>
      </w:r>
      <w:r>
        <w:rPr>
          <w:spacing w:val="40"/>
        </w:rPr>
        <w:t> </w:t>
      </w:r>
      <w:r>
        <w:rPr/>
        <w:t>design.</w:t>
      </w:r>
      <w:r>
        <w:rPr>
          <w:spacing w:val="39"/>
        </w:rPr>
        <w:t> </w:t>
      </w:r>
      <w:r>
        <w:rPr/>
        <w:t>However,</w:t>
      </w:r>
      <w:r>
        <w:rPr>
          <w:spacing w:val="40"/>
        </w:rPr>
        <w:t> </w:t>
      </w:r>
      <w:r>
        <w:rPr/>
        <w:t>Leleji</w:t>
      </w:r>
      <w:r>
        <w:rPr>
          <w:spacing w:val="40"/>
        </w:rPr>
        <w:t> </w:t>
      </w:r>
      <w:r>
        <w:rPr/>
        <w:t>(2003)</w:t>
      </w:r>
      <w:r>
        <w:rPr>
          <w:spacing w:val="39"/>
        </w:rPr>
        <w:t> </w:t>
      </w:r>
      <w:r>
        <w:rPr/>
        <w:t>only</w:t>
      </w:r>
      <w:r>
        <w:rPr>
          <w:spacing w:val="35"/>
        </w:rPr>
        <w:t> </w:t>
      </w:r>
      <w:r>
        <w:rPr/>
        <w:t>focused</w:t>
      </w:r>
      <w:r>
        <w:rPr>
          <w:spacing w:val="39"/>
        </w:rPr>
        <w:t> </w:t>
      </w:r>
      <w:r>
        <w:rPr/>
        <w:t>on</w:t>
      </w:r>
      <w:r>
        <w:rPr>
          <w:spacing w:val="39"/>
        </w:rPr>
        <w:t> </w:t>
      </w:r>
      <w:r>
        <w:rPr/>
        <w:t>summary</w:t>
      </w:r>
      <w:r>
        <w:rPr>
          <w:spacing w:val="35"/>
        </w:rPr>
        <w:t> </w:t>
      </w:r>
      <w:r>
        <w:rPr/>
        <w:t>writing</w:t>
      </w:r>
      <w:r>
        <w:rPr>
          <w:spacing w:val="37"/>
        </w:rPr>
        <w:t> </w:t>
      </w:r>
      <w:r>
        <w:rPr/>
        <w:t>in</w:t>
      </w:r>
      <w:r>
        <w:rPr>
          <w:spacing w:val="39"/>
        </w:rPr>
        <w:t> </w:t>
      </w:r>
      <w:r>
        <w:rPr/>
        <w:t>SS1</w:t>
      </w:r>
      <w:r>
        <w:rPr>
          <w:spacing w:val="39"/>
        </w:rPr>
        <w:t> </w:t>
      </w:r>
      <w:r>
        <w:rPr/>
        <w:t>while</w:t>
      </w:r>
      <w:r>
        <w:rPr>
          <w:spacing w:val="38"/>
        </w:rPr>
        <w:t> </w:t>
      </w:r>
      <w:r>
        <w:rPr/>
        <w:t>the present</w:t>
      </w:r>
      <w:r>
        <w:rPr>
          <w:spacing w:val="34"/>
        </w:rPr>
        <w:t> </w:t>
      </w:r>
      <w:r>
        <w:rPr/>
        <w:t>work</w:t>
      </w:r>
      <w:r>
        <w:rPr>
          <w:spacing w:val="40"/>
        </w:rPr>
        <w:t> </w:t>
      </w:r>
      <w:r>
        <w:rPr/>
        <w:t>examined</w:t>
      </w:r>
      <w:r>
        <w:rPr>
          <w:spacing w:val="36"/>
        </w:rPr>
        <w:t> </w:t>
      </w:r>
      <w:r>
        <w:rPr/>
        <w:t>essay</w:t>
      </w:r>
      <w:r>
        <w:rPr>
          <w:spacing w:val="28"/>
        </w:rPr>
        <w:t> </w:t>
      </w:r>
      <w:r>
        <w:rPr/>
        <w:t>writing</w:t>
      </w:r>
      <w:r>
        <w:rPr>
          <w:spacing w:val="38"/>
        </w:rPr>
        <w:t> </w:t>
      </w:r>
      <w:r>
        <w:rPr/>
        <w:t>in</w:t>
      </w:r>
      <w:r>
        <w:rPr>
          <w:spacing w:val="33"/>
        </w:rPr>
        <w:t> </w:t>
      </w:r>
      <w:r>
        <w:rPr/>
        <w:t>SS2.</w:t>
      </w:r>
      <w:r>
        <w:rPr>
          <w:spacing w:val="35"/>
        </w:rPr>
        <w:t> </w:t>
      </w:r>
      <w:r>
        <w:rPr/>
        <w:t>Also,</w:t>
      </w:r>
      <w:r>
        <w:rPr>
          <w:spacing w:val="34"/>
        </w:rPr>
        <w:t> </w:t>
      </w:r>
      <w:r>
        <w:rPr/>
        <w:t>the</w:t>
      </w:r>
      <w:r>
        <w:rPr>
          <w:spacing w:val="32"/>
        </w:rPr>
        <w:t> </w:t>
      </w:r>
      <w:r>
        <w:rPr/>
        <w:t>mediating</w:t>
      </w:r>
      <w:r>
        <w:rPr>
          <w:spacing w:val="33"/>
        </w:rPr>
        <w:t> </w:t>
      </w:r>
      <w:r>
        <w:rPr/>
        <w:t>effects</w:t>
      </w:r>
      <w:r>
        <w:rPr>
          <w:spacing w:val="33"/>
        </w:rPr>
        <w:t> </w:t>
      </w:r>
      <w:r>
        <w:rPr/>
        <w:t>of</w:t>
      </w:r>
      <w:r>
        <w:rPr>
          <w:spacing w:val="35"/>
        </w:rPr>
        <w:t> </w:t>
      </w:r>
      <w:r>
        <w:rPr/>
        <w:t>rural/</w:t>
      </w:r>
      <w:r>
        <w:rPr>
          <w:spacing w:val="37"/>
        </w:rPr>
        <w:t> </w:t>
      </w:r>
      <w:r>
        <w:rPr/>
        <w:t>urban</w:t>
      </w:r>
      <w:r>
        <w:rPr>
          <w:spacing w:val="36"/>
        </w:rPr>
        <w:t> </w:t>
      </w:r>
      <w:r>
        <w:rPr>
          <w:spacing w:val="-5"/>
        </w:rPr>
        <w:t>and</w:t>
      </w:r>
    </w:p>
    <w:p>
      <w:pPr>
        <w:pStyle w:val="BodyText"/>
        <w:spacing w:before="1"/>
        <w:jc w:val="both"/>
      </w:pPr>
      <w:r>
        <w:rPr/>
        <w:t>high/</w:t>
      </w:r>
      <w:r>
        <w:rPr>
          <w:spacing w:val="18"/>
        </w:rPr>
        <w:t> </w:t>
      </w:r>
      <w:r>
        <w:rPr/>
        <w:t>average/</w:t>
      </w:r>
      <w:r>
        <w:rPr>
          <w:spacing w:val="19"/>
        </w:rPr>
        <w:t> </w:t>
      </w:r>
      <w:r>
        <w:rPr/>
        <w:t>low</w:t>
      </w:r>
      <w:r>
        <w:rPr>
          <w:spacing w:val="18"/>
        </w:rPr>
        <w:t> </w:t>
      </w:r>
      <w:r>
        <w:rPr/>
        <w:t>achievement</w:t>
      </w:r>
      <w:r>
        <w:rPr>
          <w:spacing w:val="15"/>
        </w:rPr>
        <w:t> </w:t>
      </w:r>
      <w:r>
        <w:rPr/>
        <w:t>variables</w:t>
      </w:r>
      <w:r>
        <w:rPr>
          <w:spacing w:val="17"/>
        </w:rPr>
        <w:t> </w:t>
      </w:r>
      <w:r>
        <w:rPr/>
        <w:t>were</w:t>
      </w:r>
      <w:r>
        <w:rPr>
          <w:spacing w:val="13"/>
        </w:rPr>
        <w:t> </w:t>
      </w:r>
      <w:r>
        <w:rPr/>
        <w:t>not</w:t>
      </w:r>
      <w:r>
        <w:rPr>
          <w:spacing w:val="15"/>
        </w:rPr>
        <w:t> </w:t>
      </w:r>
      <w:r>
        <w:rPr/>
        <w:t>studied</w:t>
      </w:r>
      <w:r>
        <w:rPr>
          <w:spacing w:val="15"/>
        </w:rPr>
        <w:t> </w:t>
      </w:r>
      <w:r>
        <w:rPr/>
        <w:t>in</w:t>
      </w:r>
      <w:r>
        <w:rPr>
          <w:spacing w:val="15"/>
        </w:rPr>
        <w:t> </w:t>
      </w:r>
      <w:r>
        <w:rPr/>
        <w:t>the</w:t>
      </w:r>
      <w:r>
        <w:rPr>
          <w:spacing w:val="30"/>
        </w:rPr>
        <w:t> </w:t>
      </w:r>
      <w:r>
        <w:rPr/>
        <w:t>present</w:t>
      </w:r>
      <w:r>
        <w:rPr>
          <w:spacing w:val="19"/>
        </w:rPr>
        <w:t> </w:t>
      </w:r>
      <w:r>
        <w:rPr>
          <w:spacing w:val="-2"/>
        </w:rPr>
        <w:t>study.</w:t>
      </w:r>
    </w:p>
    <w:p>
      <w:pPr>
        <w:pStyle w:val="BodyText"/>
        <w:ind w:left="0"/>
      </w:pPr>
    </w:p>
    <w:p>
      <w:pPr>
        <w:pStyle w:val="BodyText"/>
        <w:spacing w:line="480" w:lineRule="auto" w:before="1"/>
        <w:ind w:right="398" w:firstLine="719"/>
        <w:jc w:val="both"/>
      </w:pPr>
      <w:r>
        <w:rPr/>
        <w:t>Rao (2005) carried out a study entitled “training in brainstorming and developing writing skills. The study investigated the effects of training in brainstorming strategy on learners‟ performance and perceptions about writing in Jiangxi Normal University China. The</w:t>
      </w:r>
      <w:r>
        <w:rPr>
          <w:spacing w:val="80"/>
        </w:rPr>
        <w:t> </w:t>
      </w:r>
      <w:r>
        <w:rPr/>
        <w:t>research design</w:t>
      </w:r>
      <w:r>
        <w:rPr>
          <w:spacing w:val="31"/>
        </w:rPr>
        <w:t> </w:t>
      </w:r>
      <w:r>
        <w:rPr/>
        <w:t>adopted</w:t>
      </w:r>
      <w:r>
        <w:rPr>
          <w:spacing w:val="31"/>
        </w:rPr>
        <w:t> </w:t>
      </w:r>
      <w:r>
        <w:rPr/>
        <w:t>for</w:t>
      </w:r>
      <w:r>
        <w:rPr>
          <w:spacing w:val="31"/>
        </w:rPr>
        <w:t> </w:t>
      </w:r>
      <w:r>
        <w:rPr/>
        <w:t>the</w:t>
      </w:r>
      <w:r>
        <w:rPr>
          <w:spacing w:val="30"/>
        </w:rPr>
        <w:t> </w:t>
      </w:r>
      <w:r>
        <w:rPr/>
        <w:t>study</w:t>
      </w:r>
      <w:r>
        <w:rPr>
          <w:spacing w:val="24"/>
        </w:rPr>
        <w:t> </w:t>
      </w:r>
      <w:r>
        <w:rPr/>
        <w:t>is</w:t>
      </w:r>
      <w:r>
        <w:rPr>
          <w:spacing w:val="33"/>
        </w:rPr>
        <w:t> </w:t>
      </w:r>
      <w:r>
        <w:rPr/>
        <w:t>a</w:t>
      </w:r>
      <w:r>
        <w:rPr>
          <w:spacing w:val="34"/>
        </w:rPr>
        <w:t> </w:t>
      </w:r>
      <w:r>
        <w:rPr/>
        <w:t>pretest,</w:t>
      </w:r>
      <w:r>
        <w:rPr>
          <w:spacing w:val="31"/>
        </w:rPr>
        <w:t> </w:t>
      </w:r>
      <w:r>
        <w:rPr/>
        <w:t>post</w:t>
      </w:r>
      <w:r>
        <w:rPr>
          <w:spacing w:val="40"/>
        </w:rPr>
        <w:t> </w:t>
      </w:r>
      <w:r>
        <w:rPr/>
        <w:t>-</w:t>
      </w:r>
      <w:r>
        <w:rPr>
          <w:spacing w:val="31"/>
        </w:rPr>
        <w:t> </w:t>
      </w:r>
      <w:r>
        <w:rPr/>
        <w:t>test</w:t>
      </w:r>
      <w:r>
        <w:rPr>
          <w:spacing w:val="33"/>
        </w:rPr>
        <w:t> </w:t>
      </w:r>
      <w:r>
        <w:rPr/>
        <w:t>experimental</w:t>
      </w:r>
      <w:r>
        <w:rPr>
          <w:spacing w:val="33"/>
        </w:rPr>
        <w:t> </w:t>
      </w:r>
      <w:r>
        <w:rPr/>
        <w:t>control</w:t>
      </w:r>
      <w:r>
        <w:rPr>
          <w:spacing w:val="33"/>
        </w:rPr>
        <w:t> </w:t>
      </w:r>
      <w:r>
        <w:rPr/>
        <w:t>design.</w:t>
      </w:r>
      <w:r>
        <w:rPr>
          <w:spacing w:val="31"/>
        </w:rPr>
        <w:t> </w:t>
      </w:r>
      <w:r>
        <w:rPr/>
        <w:t>The</w:t>
      </w:r>
      <w:r>
        <w:rPr>
          <w:spacing w:val="30"/>
        </w:rPr>
        <w:t> </w:t>
      </w:r>
      <w:r>
        <w:rPr/>
        <w:t>sample</w:t>
      </w:r>
    </w:p>
    <w:p>
      <w:pPr>
        <w:spacing w:after="0" w:line="480" w:lineRule="auto"/>
        <w:jc w:val="both"/>
        <w:sectPr>
          <w:pgSz w:w="12240" w:h="15840"/>
          <w:pgMar w:header="0" w:footer="744" w:top="1360" w:bottom="940" w:left="980" w:right="1040"/>
        </w:sectPr>
      </w:pPr>
    </w:p>
    <w:p>
      <w:pPr>
        <w:pStyle w:val="BodyText"/>
        <w:spacing w:line="480" w:lineRule="auto" w:before="72"/>
        <w:ind w:right="396"/>
        <w:jc w:val="both"/>
      </w:pPr>
      <w:r>
        <w:rPr/>
        <w:t>comprised 118 sophomores of Jiangxi Normal University, China who were randomly divided into two experimental classes of 39students each and one control class of 40students. Two instruments</w:t>
      </w:r>
      <w:r>
        <w:rPr>
          <w:spacing w:val="40"/>
        </w:rPr>
        <w:t> </w:t>
      </w:r>
      <w:r>
        <w:rPr/>
        <w:t>whichconsisted</w:t>
      </w:r>
      <w:r>
        <w:rPr>
          <w:spacing w:val="40"/>
        </w:rPr>
        <w:t> </w:t>
      </w:r>
      <w:r>
        <w:rPr/>
        <w:t>of</w:t>
      </w:r>
      <w:r>
        <w:rPr>
          <w:spacing w:val="40"/>
        </w:rPr>
        <w:t> </w:t>
      </w:r>
      <w:r>
        <w:rPr/>
        <w:t>essay</w:t>
      </w:r>
      <w:r>
        <w:rPr>
          <w:spacing w:val="40"/>
        </w:rPr>
        <w:t> </w:t>
      </w:r>
      <w:r>
        <w:rPr/>
        <w:t>tasks</w:t>
      </w:r>
      <w:r>
        <w:rPr>
          <w:spacing w:val="40"/>
        </w:rPr>
        <w:t> </w:t>
      </w:r>
      <w:r>
        <w:rPr/>
        <w:t>and</w:t>
      </w:r>
      <w:r>
        <w:rPr>
          <w:spacing w:val="40"/>
        </w:rPr>
        <w:t> </w:t>
      </w:r>
      <w:r>
        <w:rPr/>
        <w:t>questionnaire</w:t>
      </w:r>
      <w:r>
        <w:rPr>
          <w:spacing w:val="40"/>
        </w:rPr>
        <w:t> </w:t>
      </w:r>
      <w:r>
        <w:rPr/>
        <w:t>were</w:t>
      </w:r>
      <w:r>
        <w:rPr>
          <w:spacing w:val="40"/>
        </w:rPr>
        <w:t> </w:t>
      </w:r>
      <w:r>
        <w:rPr/>
        <w:t>used</w:t>
      </w:r>
      <w:r>
        <w:rPr>
          <w:spacing w:val="40"/>
        </w:rPr>
        <w:t> </w:t>
      </w:r>
      <w:r>
        <w:rPr/>
        <w:t>for</w:t>
      </w:r>
      <w:r>
        <w:rPr>
          <w:spacing w:val="40"/>
        </w:rPr>
        <w:t> </w:t>
      </w:r>
      <w:r>
        <w:rPr/>
        <w:t>the</w:t>
      </w:r>
      <w:r>
        <w:rPr>
          <w:spacing w:val="40"/>
        </w:rPr>
        <w:t> </w:t>
      </w:r>
      <w:r>
        <w:rPr/>
        <w:t>study. Treatment was administered to the experimental groups</w:t>
      </w:r>
      <w:r>
        <w:rPr>
          <w:spacing w:val="40"/>
        </w:rPr>
        <w:t> </w:t>
      </w:r>
      <w:r>
        <w:rPr/>
        <w:t>via training in brainstorming.</w:t>
      </w:r>
    </w:p>
    <w:p>
      <w:pPr>
        <w:pStyle w:val="BodyText"/>
        <w:spacing w:line="480" w:lineRule="auto"/>
        <w:ind w:right="395" w:firstLine="719"/>
        <w:jc w:val="both"/>
      </w:pPr>
      <w:r>
        <w:rPr/>
        <w:t>The findings of the study imply that brainstorming strategy instruction was effective in improving students' writing performance. The attitudinal survey indicated that the students felt positive about the brainstorming strategy and accepted that the strategy helped them improve their English writing performance.</w:t>
      </w:r>
      <w:r>
        <w:rPr>
          <w:spacing w:val="80"/>
        </w:rPr>
        <w:t> </w:t>
      </w:r>
      <w:r>
        <w:rPr/>
        <w:t>The use of group work stimulates students thinking and enables them create and organize ideas in a logical order. This study provided the basis for authenticating this finding. The study suggested that EFL teachers in universities or colleges should move from a product based approach to a process-focused approach in their teaching of writing as the latter may</w:t>
      </w:r>
      <w:r>
        <w:rPr>
          <w:spacing w:val="-1"/>
        </w:rPr>
        <w:t> </w:t>
      </w:r>
      <w:r>
        <w:rPr/>
        <w:t>contribute towards activating</w:t>
      </w:r>
      <w:r>
        <w:rPr>
          <w:spacing w:val="-1"/>
        </w:rPr>
        <w:t> </w:t>
      </w:r>
      <w:r>
        <w:rPr/>
        <w:t>students‟ thinking and creating</w:t>
      </w:r>
      <w:r>
        <w:rPr>
          <w:spacing w:val="-1"/>
        </w:rPr>
        <w:t> </w:t>
      </w:r>
      <w:r>
        <w:rPr/>
        <w:t>ideas for a writing task.</w:t>
      </w:r>
    </w:p>
    <w:p>
      <w:pPr>
        <w:pStyle w:val="BodyText"/>
        <w:spacing w:line="480" w:lineRule="auto" w:before="2"/>
        <w:ind w:right="395" w:firstLine="719"/>
        <w:jc w:val="both"/>
      </w:pPr>
      <w:r>
        <w:rPr/>
        <w:t>The</w:t>
      </w:r>
      <w:r>
        <w:rPr>
          <w:spacing w:val="-2"/>
        </w:rPr>
        <w:t> </w:t>
      </w:r>
      <w:r>
        <w:rPr/>
        <w:t>present study</w:t>
      </w:r>
      <w:r>
        <w:rPr>
          <w:spacing w:val="-5"/>
        </w:rPr>
        <w:t> </w:t>
      </w:r>
      <w:r>
        <w:rPr/>
        <w:t>and the</w:t>
      </w:r>
      <w:r>
        <w:rPr>
          <w:spacing w:val="-1"/>
        </w:rPr>
        <w:t> </w:t>
      </w:r>
      <w:r>
        <w:rPr/>
        <w:t>work of</w:t>
      </w:r>
      <w:r>
        <w:rPr>
          <w:spacing w:val="-1"/>
        </w:rPr>
        <w:t> </w:t>
      </w:r>
      <w:r>
        <w:rPr/>
        <w:t>Rao (2005)</w:t>
      </w:r>
      <w:r>
        <w:rPr>
          <w:spacing w:val="-1"/>
        </w:rPr>
        <w:t> </w:t>
      </w:r>
      <w:r>
        <w:rPr/>
        <w:t>both used</w:t>
      </w:r>
      <w:r>
        <w:rPr>
          <w:spacing w:val="-1"/>
        </w:rPr>
        <w:t> </w:t>
      </w:r>
      <w:r>
        <w:rPr/>
        <w:t>the</w:t>
      </w:r>
      <w:r>
        <w:rPr>
          <w:spacing w:val="-1"/>
        </w:rPr>
        <w:t> </w:t>
      </w:r>
      <w:r>
        <w:rPr/>
        <w:t>process approach to teaching writing which aimed at helping students and teachers alike from product based approach to process based approach in writing. Both researches had the same research design and similar instruments. Brainstorming strategy which is the main focus of Rao (2005) is a task in the pre- writing stage of this study. The studies both emphasized interactivity between and among students. However, while Rao (2005) used sophomores in a China university as research</w:t>
      </w:r>
      <w:r>
        <w:rPr>
          <w:spacing w:val="40"/>
        </w:rPr>
        <w:t> </w:t>
      </w:r>
      <w:r>
        <w:rPr/>
        <w:t>subjects, the present study used SS2students in Nigeria. There was no use of questionnaire for attitudinal survey in the present study.</w:t>
      </w:r>
    </w:p>
    <w:p>
      <w:pPr>
        <w:pStyle w:val="BodyText"/>
        <w:spacing w:line="480" w:lineRule="auto" w:before="1"/>
        <w:ind w:right="399" w:firstLine="719"/>
        <w:jc w:val="both"/>
      </w:pPr>
      <w:r>
        <w:rPr/>
        <w:t>Another</w:t>
      </w:r>
      <w:r>
        <w:rPr>
          <w:spacing w:val="-3"/>
        </w:rPr>
        <w:t> </w:t>
      </w:r>
      <w:r>
        <w:rPr/>
        <w:t>study</w:t>
      </w:r>
      <w:r>
        <w:rPr>
          <w:spacing w:val="-5"/>
        </w:rPr>
        <w:t> </w:t>
      </w:r>
      <w:r>
        <w:rPr/>
        <w:t>conducted by</w:t>
      </w:r>
      <w:r>
        <w:rPr>
          <w:spacing w:val="-9"/>
        </w:rPr>
        <w:t> </w:t>
      </w:r>
      <w:r>
        <w:rPr/>
        <w:t>Alti</w:t>
      </w:r>
      <w:r>
        <w:rPr>
          <w:spacing w:val="-1"/>
        </w:rPr>
        <w:t> </w:t>
      </w:r>
      <w:r>
        <w:rPr/>
        <w:t>(2009)</w:t>
      </w:r>
      <w:r>
        <w:rPr>
          <w:spacing w:val="-2"/>
        </w:rPr>
        <w:t> </w:t>
      </w:r>
      <w:r>
        <w:rPr/>
        <w:t>compared the</w:t>
      </w:r>
      <w:r>
        <w:rPr>
          <w:spacing w:val="-2"/>
        </w:rPr>
        <w:t> </w:t>
      </w:r>
      <w:r>
        <w:rPr/>
        <w:t>effectiveness</w:t>
      </w:r>
      <w:r>
        <w:rPr>
          <w:spacing w:val="-1"/>
        </w:rPr>
        <w:t> </w:t>
      </w:r>
      <w:r>
        <w:rPr/>
        <w:t>of</w:t>
      </w:r>
      <w:r>
        <w:rPr>
          <w:spacing w:val="-2"/>
        </w:rPr>
        <w:t> </w:t>
      </w:r>
      <w:r>
        <w:rPr/>
        <w:t>writing</w:t>
      </w:r>
      <w:r>
        <w:rPr>
          <w:spacing w:val="-4"/>
        </w:rPr>
        <w:t> </w:t>
      </w:r>
      <w:r>
        <w:rPr/>
        <w:t>under</w:t>
      </w:r>
      <w:r>
        <w:rPr>
          <w:spacing w:val="-2"/>
        </w:rPr>
        <w:t> </w:t>
      </w:r>
      <w:r>
        <w:rPr/>
        <w:t>time pressure</w:t>
      </w:r>
      <w:r>
        <w:rPr>
          <w:spacing w:val="50"/>
        </w:rPr>
        <w:t> </w:t>
      </w:r>
      <w:r>
        <w:rPr/>
        <w:t>and</w:t>
      </w:r>
      <w:r>
        <w:rPr>
          <w:spacing w:val="53"/>
        </w:rPr>
        <w:t> </w:t>
      </w:r>
      <w:r>
        <w:rPr/>
        <w:t>portfolio</w:t>
      </w:r>
      <w:r>
        <w:rPr>
          <w:spacing w:val="53"/>
        </w:rPr>
        <w:t> </w:t>
      </w:r>
      <w:r>
        <w:rPr/>
        <w:t>writing</w:t>
      </w:r>
      <w:r>
        <w:rPr>
          <w:spacing w:val="52"/>
        </w:rPr>
        <w:t> </w:t>
      </w:r>
      <w:r>
        <w:rPr/>
        <w:t>among</w:t>
      </w:r>
      <w:r>
        <w:rPr>
          <w:spacing w:val="51"/>
        </w:rPr>
        <w:t> </w:t>
      </w:r>
      <w:r>
        <w:rPr/>
        <w:t>senior</w:t>
      </w:r>
      <w:r>
        <w:rPr>
          <w:spacing w:val="54"/>
        </w:rPr>
        <w:t> </w:t>
      </w:r>
      <w:r>
        <w:rPr/>
        <w:t>secondary</w:t>
      </w:r>
      <w:r>
        <w:rPr>
          <w:spacing w:val="49"/>
        </w:rPr>
        <w:t> </w:t>
      </w:r>
      <w:r>
        <w:rPr/>
        <w:t>school</w:t>
      </w:r>
      <w:r>
        <w:rPr>
          <w:spacing w:val="54"/>
        </w:rPr>
        <w:t> </w:t>
      </w:r>
      <w:r>
        <w:rPr/>
        <w:t>students</w:t>
      </w:r>
      <w:r>
        <w:rPr>
          <w:spacing w:val="54"/>
        </w:rPr>
        <w:t> </w:t>
      </w:r>
      <w:r>
        <w:rPr/>
        <w:t>of</w:t>
      </w:r>
      <w:r>
        <w:rPr>
          <w:spacing w:val="53"/>
        </w:rPr>
        <w:t> </w:t>
      </w:r>
      <w:r>
        <w:rPr/>
        <w:t>Government</w:t>
      </w:r>
      <w:r>
        <w:rPr>
          <w:spacing w:val="55"/>
        </w:rPr>
        <w:t> </w:t>
      </w:r>
      <w:r>
        <w:rPr>
          <w:spacing w:val="-5"/>
        </w:rPr>
        <w:t>Day</w:t>
      </w:r>
    </w:p>
    <w:p>
      <w:pPr>
        <w:spacing w:after="0" w:line="480" w:lineRule="auto"/>
        <w:jc w:val="both"/>
        <w:sectPr>
          <w:pgSz w:w="12240" w:h="15840"/>
          <w:pgMar w:header="0" w:footer="744" w:top="1360" w:bottom="940" w:left="980" w:right="1040"/>
        </w:sectPr>
      </w:pPr>
    </w:p>
    <w:p>
      <w:pPr>
        <w:pStyle w:val="BodyText"/>
        <w:spacing w:line="480" w:lineRule="auto" w:before="72"/>
        <w:ind w:right="396"/>
        <w:jc w:val="both"/>
      </w:pPr>
      <w:r>
        <w:rPr/>
        <w:t>Secondary School, Malumfashi, Katsina State, Nigeria. The purpose of the study was to</w:t>
      </w:r>
      <w:r>
        <w:rPr>
          <w:spacing w:val="40"/>
        </w:rPr>
        <w:t> </w:t>
      </w:r>
      <w:r>
        <w:rPr/>
        <w:t>examine: the</w:t>
      </w:r>
      <w:r>
        <w:rPr>
          <w:spacing w:val="-1"/>
        </w:rPr>
        <w:t> </w:t>
      </w:r>
      <w:r>
        <w:rPr/>
        <w:t>effectiveness of</w:t>
      </w:r>
      <w:r>
        <w:rPr>
          <w:spacing w:val="-2"/>
        </w:rPr>
        <w:t> </w:t>
      </w:r>
      <w:r>
        <w:rPr/>
        <w:t>time</w:t>
      </w:r>
      <w:r>
        <w:rPr>
          <w:spacing w:val="-1"/>
        </w:rPr>
        <w:t> </w:t>
      </w:r>
      <w:r>
        <w:rPr/>
        <w:t>pressured writing</w:t>
      </w:r>
      <w:r>
        <w:rPr>
          <w:spacing w:val="-3"/>
        </w:rPr>
        <w:t> </w:t>
      </w:r>
      <w:r>
        <w:rPr/>
        <w:t>on assessing</w:t>
      </w:r>
      <w:r>
        <w:rPr>
          <w:spacing w:val="-3"/>
        </w:rPr>
        <w:t> </w:t>
      </w:r>
      <w:r>
        <w:rPr/>
        <w:t>students‟ writing performance; whether or not portfolio writing could have possible influence on students‟ writing performance; and which one is more effective: time pressured or portfolio writing. A quasi experimental</w:t>
      </w:r>
      <w:r>
        <w:rPr>
          <w:spacing w:val="40"/>
        </w:rPr>
        <w:t> </w:t>
      </w:r>
      <w:r>
        <w:rPr/>
        <w:t>design was adopted for this study.Population of the study comprised all three arms of SS2 students while the sample was 84 students, divided into two equal halves and randomly</w:t>
      </w:r>
      <w:r>
        <w:rPr>
          <w:spacing w:val="-1"/>
        </w:rPr>
        <w:t> </w:t>
      </w:r>
      <w:r>
        <w:rPr/>
        <w:t>assigned to portfolio writing and pressured writing classes.</w:t>
      </w:r>
      <w:r>
        <w:rPr>
          <w:spacing w:val="40"/>
        </w:rPr>
        <w:t> </w:t>
      </w:r>
      <w:r>
        <w:rPr/>
        <w:t>Essay achievement tests which comprised of twelve</w:t>
      </w:r>
      <w:r>
        <w:rPr>
          <w:spacing w:val="-1"/>
        </w:rPr>
        <w:t> </w:t>
      </w:r>
      <w:r>
        <w:rPr/>
        <w:t>essay</w:t>
      </w:r>
      <w:r>
        <w:rPr>
          <w:spacing w:val="-8"/>
        </w:rPr>
        <w:t> </w:t>
      </w:r>
      <w:r>
        <w:rPr/>
        <w:t>topics which were</w:t>
      </w:r>
      <w:r>
        <w:rPr>
          <w:spacing w:val="-2"/>
        </w:rPr>
        <w:t> </w:t>
      </w:r>
      <w:r>
        <w:rPr/>
        <w:t>validated</w:t>
      </w:r>
      <w:r>
        <w:rPr>
          <w:spacing w:val="-1"/>
        </w:rPr>
        <w:t> </w:t>
      </w:r>
      <w:r>
        <w:rPr/>
        <w:t>by</w:t>
      </w:r>
      <w:r>
        <w:rPr>
          <w:spacing w:val="-5"/>
        </w:rPr>
        <w:t> </w:t>
      </w:r>
      <w:r>
        <w:rPr/>
        <w:t>experts and reliability</w:t>
      </w:r>
      <w:r>
        <w:rPr>
          <w:spacing w:val="-8"/>
        </w:rPr>
        <w:t> </w:t>
      </w:r>
      <w:r>
        <w:rPr/>
        <w:t>found</w:t>
      </w:r>
      <w:r>
        <w:rPr>
          <w:spacing w:val="-1"/>
        </w:rPr>
        <w:t> </w:t>
      </w:r>
      <w:r>
        <w:rPr/>
        <w:t>to be</w:t>
      </w:r>
      <w:r>
        <w:rPr>
          <w:spacing w:val="-1"/>
        </w:rPr>
        <w:t> </w:t>
      </w:r>
      <w:r>
        <w:rPr/>
        <w:t>0.95 were</w:t>
      </w:r>
      <w:r>
        <w:rPr>
          <w:spacing w:val="-2"/>
        </w:rPr>
        <w:t> </w:t>
      </w:r>
      <w:r>
        <w:rPr/>
        <w:t>used</w:t>
      </w:r>
      <w:r>
        <w:rPr>
          <w:spacing w:val="-1"/>
        </w:rPr>
        <w:t> </w:t>
      </w:r>
      <w:r>
        <w:rPr/>
        <w:t>as research instruments for the study. The hypotheses were tested using t-test independent at 0.05 level of significance.</w:t>
      </w:r>
    </w:p>
    <w:p>
      <w:pPr>
        <w:pStyle w:val="BodyText"/>
        <w:spacing w:line="480" w:lineRule="auto" w:before="1"/>
        <w:ind w:right="399" w:firstLine="719"/>
        <w:jc w:val="both"/>
      </w:pPr>
      <w:r>
        <w:rPr/>
        <w:t>The result showed that portfolio writing students‟ group performed better than the pressured writing students‟ group. Portfolio writing showed significant effect on the written English</w:t>
      </w:r>
      <w:r>
        <w:rPr>
          <w:spacing w:val="-1"/>
        </w:rPr>
        <w:t> </w:t>
      </w:r>
      <w:r>
        <w:rPr/>
        <w:t>performance</w:t>
      </w:r>
      <w:r>
        <w:rPr>
          <w:spacing w:val="-2"/>
        </w:rPr>
        <w:t> </w:t>
      </w:r>
      <w:r>
        <w:rPr/>
        <w:t>of</w:t>
      </w:r>
      <w:r>
        <w:rPr>
          <w:spacing w:val="-2"/>
        </w:rPr>
        <w:t> </w:t>
      </w:r>
      <w:r>
        <w:rPr/>
        <w:t>students.</w:t>
      </w:r>
      <w:r>
        <w:rPr>
          <w:spacing w:val="-1"/>
        </w:rPr>
        <w:t> </w:t>
      </w:r>
      <w:r>
        <w:rPr/>
        <w:t>This is reflected in the</w:t>
      </w:r>
      <w:r>
        <w:rPr>
          <w:spacing w:val="-1"/>
        </w:rPr>
        <w:t> </w:t>
      </w:r>
      <w:r>
        <w:rPr/>
        <w:t>group‟s</w:t>
      </w:r>
      <w:r>
        <w:rPr>
          <w:spacing w:val="-1"/>
        </w:rPr>
        <w:t> </w:t>
      </w:r>
      <w:r>
        <w:rPr/>
        <w:t>progressive</w:t>
      </w:r>
      <w:r>
        <w:rPr>
          <w:spacing w:val="-2"/>
        </w:rPr>
        <w:t> </w:t>
      </w:r>
      <w:r>
        <w:rPr/>
        <w:t>performance</w:t>
      </w:r>
      <w:r>
        <w:rPr>
          <w:spacing w:val="-2"/>
        </w:rPr>
        <w:t> </w:t>
      </w:r>
      <w:r>
        <w:rPr/>
        <w:t>shown in the mean score of the students analytically and holistically. The study recommended the inclusion of portfolio writing into the teaching of writing at senior secondary school.</w:t>
      </w:r>
      <w:r>
        <w:rPr>
          <w:spacing w:val="40"/>
        </w:rPr>
        <w:t> </w:t>
      </w:r>
      <w:r>
        <w:rPr/>
        <w:t>It also recommended that if portfolio writing</w:t>
      </w:r>
      <w:r>
        <w:rPr>
          <w:spacing w:val="-1"/>
        </w:rPr>
        <w:t> </w:t>
      </w:r>
      <w:r>
        <w:rPr/>
        <w:t>is painstakingly</w:t>
      </w:r>
      <w:r>
        <w:rPr>
          <w:spacing w:val="-4"/>
        </w:rPr>
        <w:t> </w:t>
      </w:r>
      <w:r>
        <w:rPr/>
        <w:t>incorporated into writing</w:t>
      </w:r>
      <w:r>
        <w:rPr>
          <w:spacing w:val="-1"/>
        </w:rPr>
        <w:t> </w:t>
      </w:r>
      <w:r>
        <w:rPr/>
        <w:t>pedagogy, it has the potential of guarding against examination malpractice.</w:t>
      </w:r>
    </w:p>
    <w:p>
      <w:pPr>
        <w:pStyle w:val="BodyText"/>
        <w:spacing w:line="480" w:lineRule="auto" w:before="1"/>
        <w:ind w:right="394" w:firstLine="719"/>
        <w:jc w:val="both"/>
      </w:pPr>
      <w:r>
        <w:rPr/>
        <w:t>The similarity of the previous research to the present study is that both studies examined the effect of portfolio on senior secondary school students‟ essay. Similarities also existed as both studies adopted same research design, research instruments and strategy of data analysis. However, Alti (2009) research used one school in Katsina State, the present research used six schools</w:t>
      </w:r>
      <w:r>
        <w:rPr>
          <w:spacing w:val="16"/>
        </w:rPr>
        <w:t> </w:t>
      </w:r>
      <w:r>
        <w:rPr/>
        <w:t>in</w:t>
      </w:r>
      <w:r>
        <w:rPr>
          <w:spacing w:val="18"/>
        </w:rPr>
        <w:t> </w:t>
      </w:r>
      <w:r>
        <w:rPr/>
        <w:t>Kaduna</w:t>
      </w:r>
      <w:r>
        <w:rPr>
          <w:spacing w:val="17"/>
        </w:rPr>
        <w:t> </w:t>
      </w:r>
      <w:r>
        <w:rPr/>
        <w:t>State.</w:t>
      </w:r>
      <w:r>
        <w:rPr>
          <w:spacing w:val="17"/>
        </w:rPr>
        <w:t> </w:t>
      </w:r>
      <w:r>
        <w:rPr/>
        <w:t>The</w:t>
      </w:r>
      <w:r>
        <w:rPr>
          <w:spacing w:val="16"/>
        </w:rPr>
        <w:t> </w:t>
      </w:r>
      <w:r>
        <w:rPr/>
        <w:t>previous</w:t>
      </w:r>
      <w:r>
        <w:rPr>
          <w:spacing w:val="18"/>
        </w:rPr>
        <w:t> </w:t>
      </w:r>
      <w:r>
        <w:rPr/>
        <w:t>study</w:t>
      </w:r>
      <w:r>
        <w:rPr>
          <w:spacing w:val="14"/>
        </w:rPr>
        <w:t> </w:t>
      </w:r>
      <w:r>
        <w:rPr/>
        <w:t>also</w:t>
      </w:r>
      <w:r>
        <w:rPr>
          <w:spacing w:val="20"/>
        </w:rPr>
        <w:t> </w:t>
      </w:r>
      <w:r>
        <w:rPr/>
        <w:t>investigated</w:t>
      </w:r>
      <w:r>
        <w:rPr>
          <w:spacing w:val="17"/>
        </w:rPr>
        <w:t> </w:t>
      </w:r>
      <w:r>
        <w:rPr/>
        <w:t>effects</w:t>
      </w:r>
      <w:r>
        <w:rPr>
          <w:spacing w:val="18"/>
        </w:rPr>
        <w:t> </w:t>
      </w:r>
      <w:r>
        <w:rPr/>
        <w:t>of</w:t>
      </w:r>
      <w:r>
        <w:rPr>
          <w:spacing w:val="17"/>
        </w:rPr>
        <w:t> </w:t>
      </w:r>
      <w:r>
        <w:rPr/>
        <w:t>time</w:t>
      </w:r>
      <w:r>
        <w:rPr>
          <w:spacing w:val="17"/>
        </w:rPr>
        <w:t> </w:t>
      </w:r>
      <w:r>
        <w:rPr/>
        <w:t>pressured</w:t>
      </w:r>
      <w:r>
        <w:rPr>
          <w:spacing w:val="18"/>
        </w:rPr>
        <w:t> </w:t>
      </w:r>
      <w:r>
        <w:rPr>
          <w:spacing w:val="-2"/>
        </w:rPr>
        <w:t>writing</w:t>
      </w:r>
    </w:p>
    <w:p>
      <w:pPr>
        <w:spacing w:after="0" w:line="480" w:lineRule="auto"/>
        <w:jc w:val="both"/>
        <w:sectPr>
          <w:pgSz w:w="12240" w:h="15840"/>
          <w:pgMar w:header="0" w:footer="744" w:top="1360" w:bottom="940" w:left="980" w:right="1040"/>
        </w:sectPr>
      </w:pPr>
    </w:p>
    <w:p>
      <w:pPr>
        <w:pStyle w:val="BodyText"/>
        <w:spacing w:line="480" w:lineRule="auto" w:before="72"/>
        <w:ind w:right="403"/>
        <w:jc w:val="both"/>
      </w:pPr>
      <w:r>
        <w:rPr/>
        <w:t>on essay writing while the present study probed into the effects of collaborative writing strategy on essay writing.</w:t>
      </w:r>
    </w:p>
    <w:p>
      <w:pPr>
        <w:pStyle w:val="BodyText"/>
        <w:spacing w:line="480" w:lineRule="auto"/>
        <w:ind w:right="399" w:firstLine="719"/>
        <w:jc w:val="both"/>
      </w:pPr>
      <w:r>
        <w:rPr/>
        <w:t>Another study undertaken by Ghoorchaei, Tavakoli and Ansari (2010) titled„impact of portfolio assessment on Iranian EFL students‟ essay writing: a process-based approach”. The study investigated portfolio</w:t>
      </w:r>
      <w:r>
        <w:rPr>
          <w:spacing w:val="40"/>
        </w:rPr>
        <w:t> </w:t>
      </w:r>
      <w:r>
        <w:rPr/>
        <w:t>as a process-oriented assessment technique on Iranian EFL</w:t>
      </w:r>
      <w:r>
        <w:rPr>
          <w:spacing w:val="80"/>
        </w:rPr>
        <w:t> </w:t>
      </w:r>
      <w:r>
        <w:rPr/>
        <w:t>students‟ English writing ability. The study sought to ascertain if portfolio assessment affects students‟ achievement in their overall ability; determine if portfolio assessment affect participants‟ essay writing in terms of focus, elaboration, organization, conventions and vocabulary; and determine students‟ perceptions about portfolio use. The study adopted the quasi-experimental design. Sixty one undergraduates EFL students at University of Isfan were used as research samples. These were divided into experimental and control groups of thirty students</w:t>
      </w:r>
      <w:r>
        <w:rPr>
          <w:spacing w:val="40"/>
        </w:rPr>
        <w:t> </w:t>
      </w:r>
      <w:r>
        <w:rPr/>
        <w:t>and</w:t>
      </w:r>
      <w:r>
        <w:rPr>
          <w:spacing w:val="40"/>
        </w:rPr>
        <w:t> </w:t>
      </w:r>
      <w:r>
        <w:rPr/>
        <w:t>thirty</w:t>
      </w:r>
      <w:r>
        <w:rPr>
          <w:spacing w:val="40"/>
        </w:rPr>
        <w:t> </w:t>
      </w:r>
      <w:r>
        <w:rPr/>
        <w:t>one</w:t>
      </w:r>
      <w:r>
        <w:rPr>
          <w:spacing w:val="40"/>
        </w:rPr>
        <w:t> </w:t>
      </w:r>
      <w:r>
        <w:rPr/>
        <w:t>students</w:t>
      </w:r>
      <w:r>
        <w:rPr>
          <w:spacing w:val="40"/>
        </w:rPr>
        <w:t> </w:t>
      </w:r>
      <w:r>
        <w:rPr/>
        <w:t>respectively.</w:t>
      </w:r>
      <w:r>
        <w:rPr>
          <w:spacing w:val="40"/>
        </w:rPr>
        <w:t> </w:t>
      </w:r>
      <w:r>
        <w:rPr/>
        <w:t>A</w:t>
      </w:r>
      <w:r>
        <w:rPr>
          <w:spacing w:val="40"/>
        </w:rPr>
        <w:t> </w:t>
      </w:r>
      <w:r>
        <w:rPr/>
        <w:t>writing</w:t>
      </w:r>
      <w:r>
        <w:rPr>
          <w:spacing w:val="40"/>
        </w:rPr>
        <w:t> </w:t>
      </w:r>
      <w:r>
        <w:rPr/>
        <w:t>test</w:t>
      </w:r>
      <w:r>
        <w:rPr>
          <w:spacing w:val="40"/>
        </w:rPr>
        <w:t> </w:t>
      </w:r>
      <w:r>
        <w:rPr/>
        <w:t>and</w:t>
      </w:r>
      <w:r>
        <w:rPr>
          <w:spacing w:val="40"/>
        </w:rPr>
        <w:t> </w:t>
      </w:r>
      <w:r>
        <w:rPr/>
        <w:t>semi-structured</w:t>
      </w:r>
      <w:r>
        <w:rPr>
          <w:spacing w:val="40"/>
        </w:rPr>
        <w:t> </w:t>
      </w:r>
      <w:r>
        <w:rPr/>
        <w:t>interviews were used for instrumentation. The semi- structured interview was used to elicit students‟ opinions</w:t>
      </w:r>
      <w:r>
        <w:rPr>
          <w:spacing w:val="29"/>
        </w:rPr>
        <w:t> </w:t>
      </w:r>
      <w:r>
        <w:rPr/>
        <w:t>and</w:t>
      </w:r>
      <w:r>
        <w:rPr>
          <w:spacing w:val="33"/>
        </w:rPr>
        <w:t> </w:t>
      </w:r>
      <w:r>
        <w:rPr/>
        <w:t>reflections</w:t>
      </w:r>
      <w:r>
        <w:rPr>
          <w:spacing w:val="33"/>
        </w:rPr>
        <w:t> </w:t>
      </w:r>
      <w:r>
        <w:rPr/>
        <w:t>on</w:t>
      </w:r>
      <w:r>
        <w:rPr>
          <w:spacing w:val="29"/>
        </w:rPr>
        <w:t> </w:t>
      </w:r>
      <w:r>
        <w:rPr/>
        <w:t>the</w:t>
      </w:r>
      <w:r>
        <w:rPr>
          <w:spacing w:val="28"/>
        </w:rPr>
        <w:t> </w:t>
      </w:r>
      <w:r>
        <w:rPr/>
        <w:t>impact</w:t>
      </w:r>
      <w:r>
        <w:rPr>
          <w:spacing w:val="30"/>
        </w:rPr>
        <w:t> </w:t>
      </w:r>
      <w:r>
        <w:rPr/>
        <w:t>of</w:t>
      </w:r>
      <w:r>
        <w:rPr>
          <w:spacing w:val="29"/>
        </w:rPr>
        <w:t> </w:t>
      </w:r>
      <w:r>
        <w:rPr/>
        <w:t>portfolio</w:t>
      </w:r>
      <w:r>
        <w:rPr>
          <w:spacing w:val="29"/>
        </w:rPr>
        <w:t> </w:t>
      </w:r>
      <w:r>
        <w:rPr/>
        <w:t>assessment</w:t>
      </w:r>
      <w:r>
        <w:rPr>
          <w:spacing w:val="30"/>
        </w:rPr>
        <w:t> </w:t>
      </w:r>
      <w:r>
        <w:rPr/>
        <w:t>on</w:t>
      </w:r>
      <w:r>
        <w:rPr>
          <w:spacing w:val="29"/>
        </w:rPr>
        <w:t> </w:t>
      </w:r>
      <w:r>
        <w:rPr/>
        <w:t>their</w:t>
      </w:r>
      <w:r>
        <w:rPr>
          <w:spacing w:val="31"/>
        </w:rPr>
        <w:t> </w:t>
      </w:r>
      <w:r>
        <w:rPr/>
        <w:t>writing.</w:t>
      </w:r>
      <w:r>
        <w:rPr>
          <w:spacing w:val="40"/>
        </w:rPr>
        <w:t> </w:t>
      </w:r>
      <w:r>
        <w:rPr/>
        <w:t>Reliability of the instrument</w:t>
      </w:r>
      <w:r>
        <w:rPr>
          <w:spacing w:val="32"/>
        </w:rPr>
        <w:t> </w:t>
      </w:r>
      <w:r>
        <w:rPr/>
        <w:t>was</w:t>
      </w:r>
      <w:r>
        <w:rPr>
          <w:spacing w:val="30"/>
        </w:rPr>
        <w:t> </w:t>
      </w:r>
      <w:r>
        <w:rPr/>
        <w:t>calculated to</w:t>
      </w:r>
      <w:r>
        <w:rPr>
          <w:spacing w:val="30"/>
        </w:rPr>
        <w:t> </w:t>
      </w:r>
      <w:r>
        <w:rPr/>
        <w:t>be 0.86.</w:t>
      </w:r>
      <w:r>
        <w:rPr>
          <w:spacing w:val="40"/>
        </w:rPr>
        <w:t> </w:t>
      </w:r>
      <w:r>
        <w:rPr/>
        <w:t>Data was</w:t>
      </w:r>
      <w:r>
        <w:rPr>
          <w:spacing w:val="30"/>
        </w:rPr>
        <w:t> </w:t>
      </w:r>
      <w:r>
        <w:rPr/>
        <w:t>analyzed</w:t>
      </w:r>
      <w:r>
        <w:rPr>
          <w:spacing w:val="30"/>
        </w:rPr>
        <w:t> </w:t>
      </w:r>
      <w:r>
        <w:rPr/>
        <w:t>using t-test</w:t>
      </w:r>
      <w:r>
        <w:rPr>
          <w:spacing w:val="34"/>
        </w:rPr>
        <w:t> </w:t>
      </w:r>
      <w:r>
        <w:rPr/>
        <w:t>statistic.</w:t>
      </w:r>
    </w:p>
    <w:p>
      <w:pPr>
        <w:pStyle w:val="BodyText"/>
        <w:spacing w:line="480" w:lineRule="auto" w:before="2"/>
        <w:ind w:right="400" w:firstLine="719"/>
        <w:jc w:val="both"/>
      </w:pPr>
      <w:r>
        <w:rPr/>
        <w:t>Findings of the research indicated that portfolio assessment as a process-oriented</w:t>
      </w:r>
      <w:r>
        <w:rPr>
          <w:spacing w:val="40"/>
        </w:rPr>
        <w:t> </w:t>
      </w:r>
      <w:r>
        <w:rPr/>
        <w:t>teaching</w:t>
      </w:r>
      <w:r>
        <w:rPr>
          <w:spacing w:val="40"/>
        </w:rPr>
        <w:t> </w:t>
      </w:r>
      <w:r>
        <w:rPr/>
        <w:t>and</w:t>
      </w:r>
      <w:r>
        <w:rPr>
          <w:spacing w:val="40"/>
        </w:rPr>
        <w:t> </w:t>
      </w:r>
      <w:r>
        <w:rPr/>
        <w:t>assessment</w:t>
      </w:r>
      <w:r>
        <w:rPr>
          <w:spacing w:val="40"/>
        </w:rPr>
        <w:t> </w:t>
      </w:r>
      <w:r>
        <w:rPr/>
        <w:t>strategy improved</w:t>
      </w:r>
      <w:r>
        <w:rPr>
          <w:spacing w:val="40"/>
        </w:rPr>
        <w:t> </w:t>
      </w:r>
      <w:r>
        <w:rPr/>
        <w:t>the</w:t>
      </w:r>
      <w:r>
        <w:rPr>
          <w:spacing w:val="40"/>
        </w:rPr>
        <w:t> </w:t>
      </w:r>
      <w:r>
        <w:rPr/>
        <w:t>students‟</w:t>
      </w:r>
      <w:r>
        <w:rPr>
          <w:spacing w:val="40"/>
        </w:rPr>
        <w:t> </w:t>
      </w:r>
      <w:r>
        <w:rPr/>
        <w:t>overall</w:t>
      </w:r>
      <w:r>
        <w:rPr>
          <w:spacing w:val="40"/>
        </w:rPr>
        <w:t> </w:t>
      </w:r>
      <w:r>
        <w:rPr/>
        <w:t>writing</w:t>
      </w:r>
      <w:r>
        <w:rPr>
          <w:spacing w:val="40"/>
        </w:rPr>
        <w:t> </w:t>
      </w:r>
      <w:r>
        <w:rPr/>
        <w:t>ability and</w:t>
      </w:r>
      <w:r>
        <w:rPr>
          <w:spacing w:val="40"/>
        </w:rPr>
        <w:t> </w:t>
      </w:r>
      <w:r>
        <w:rPr/>
        <w:t>also</w:t>
      </w:r>
      <w:r>
        <w:rPr>
          <w:spacing w:val="40"/>
        </w:rPr>
        <w:t> </w:t>
      </w:r>
      <w:r>
        <w:rPr/>
        <w:t>the sub-skills of focus, elaboration, organization and vocabulary. The study recommended that writing portfolio can be used in EFL classes as a mechanism whereby learning, teaching and assessment are linked and used to boost EFL students‟ writing ability.</w:t>
      </w:r>
    </w:p>
    <w:p>
      <w:pPr>
        <w:pStyle w:val="BodyText"/>
        <w:spacing w:line="480" w:lineRule="auto" w:before="1"/>
        <w:ind w:right="401" w:firstLine="719"/>
        <w:jc w:val="both"/>
      </w:pPr>
      <w:r>
        <w:rPr/>
        <w:t>The research conducted by Ghoorchaei et al and the present study are similar as both studies investigated use of portfolio on writing ability with special emphasis on sub-skills of writing</w:t>
      </w:r>
      <w:r>
        <w:rPr>
          <w:spacing w:val="44"/>
        </w:rPr>
        <w:t> </w:t>
      </w:r>
      <w:r>
        <w:rPr/>
        <w:t>and</w:t>
      </w:r>
      <w:r>
        <w:rPr>
          <w:spacing w:val="44"/>
        </w:rPr>
        <w:t> </w:t>
      </w:r>
      <w:r>
        <w:rPr/>
        <w:t>both</w:t>
      </w:r>
      <w:r>
        <w:rPr>
          <w:spacing w:val="44"/>
        </w:rPr>
        <w:t> </w:t>
      </w:r>
      <w:r>
        <w:rPr/>
        <w:t>studies</w:t>
      </w:r>
      <w:r>
        <w:rPr>
          <w:spacing w:val="44"/>
        </w:rPr>
        <w:t> </w:t>
      </w:r>
      <w:r>
        <w:rPr/>
        <w:t>also</w:t>
      </w:r>
      <w:r>
        <w:rPr>
          <w:spacing w:val="44"/>
        </w:rPr>
        <w:t> </w:t>
      </w:r>
      <w:r>
        <w:rPr/>
        <w:t>had</w:t>
      </w:r>
      <w:r>
        <w:rPr>
          <w:spacing w:val="45"/>
        </w:rPr>
        <w:t> </w:t>
      </w:r>
      <w:r>
        <w:rPr/>
        <w:t>quasi-experimental</w:t>
      </w:r>
      <w:r>
        <w:rPr>
          <w:spacing w:val="50"/>
        </w:rPr>
        <w:t> </w:t>
      </w:r>
      <w:r>
        <w:rPr/>
        <w:t>as</w:t>
      </w:r>
      <w:r>
        <w:rPr>
          <w:spacing w:val="47"/>
        </w:rPr>
        <w:t> </w:t>
      </w:r>
      <w:r>
        <w:rPr/>
        <w:t>research</w:t>
      </w:r>
      <w:r>
        <w:rPr>
          <w:spacing w:val="44"/>
        </w:rPr>
        <w:t> </w:t>
      </w:r>
      <w:r>
        <w:rPr/>
        <w:t>design.</w:t>
      </w:r>
      <w:r>
        <w:rPr>
          <w:spacing w:val="45"/>
        </w:rPr>
        <w:t> </w:t>
      </w:r>
      <w:r>
        <w:rPr/>
        <w:t>T-test</w:t>
      </w:r>
      <w:r>
        <w:rPr>
          <w:spacing w:val="46"/>
        </w:rPr>
        <w:t> </w:t>
      </w:r>
      <w:r>
        <w:rPr/>
        <w:t>statistic</w:t>
      </w:r>
      <w:r>
        <w:rPr>
          <w:spacing w:val="43"/>
        </w:rPr>
        <w:t> </w:t>
      </w:r>
      <w:r>
        <w:rPr>
          <w:spacing w:val="-5"/>
        </w:rPr>
        <w:t>was</w:t>
      </w:r>
    </w:p>
    <w:p>
      <w:pPr>
        <w:spacing w:after="0" w:line="480" w:lineRule="auto"/>
        <w:jc w:val="both"/>
        <w:sectPr>
          <w:pgSz w:w="12240" w:h="15840"/>
          <w:pgMar w:header="0" w:footer="744" w:top="1360" w:bottom="940" w:left="980" w:right="1040"/>
        </w:sectPr>
      </w:pPr>
    </w:p>
    <w:p>
      <w:pPr>
        <w:pStyle w:val="BodyText"/>
        <w:spacing w:line="480" w:lineRule="auto" w:before="72"/>
        <w:ind w:right="403"/>
        <w:jc w:val="both"/>
      </w:pPr>
      <w:r>
        <w:rPr/>
        <w:t>used to analyze data in both studies. However, while Ghoorchaei et al used semi-structured interviews</w:t>
      </w:r>
      <w:r>
        <w:rPr>
          <w:spacing w:val="40"/>
        </w:rPr>
        <w:t> </w:t>
      </w:r>
      <w:r>
        <w:rPr/>
        <w:t>as</w:t>
      </w:r>
      <w:r>
        <w:rPr>
          <w:spacing w:val="40"/>
        </w:rPr>
        <w:t> </w:t>
      </w:r>
      <w:r>
        <w:rPr/>
        <w:t>part</w:t>
      </w:r>
      <w:r>
        <w:rPr>
          <w:spacing w:val="40"/>
        </w:rPr>
        <w:t> </w:t>
      </w:r>
      <w:r>
        <w:rPr/>
        <w:t>of</w:t>
      </w:r>
      <w:r>
        <w:rPr>
          <w:spacing w:val="40"/>
        </w:rPr>
        <w:t> </w:t>
      </w:r>
      <w:r>
        <w:rPr/>
        <w:t>the</w:t>
      </w:r>
      <w:r>
        <w:rPr>
          <w:spacing w:val="40"/>
        </w:rPr>
        <w:t> </w:t>
      </w:r>
      <w:r>
        <w:rPr/>
        <w:t>instrument,</w:t>
      </w:r>
      <w:r>
        <w:rPr>
          <w:spacing w:val="40"/>
        </w:rPr>
        <w:t> </w:t>
      </w:r>
      <w:r>
        <w:rPr/>
        <w:t>the</w:t>
      </w:r>
      <w:r>
        <w:rPr>
          <w:spacing w:val="40"/>
        </w:rPr>
        <w:t> </w:t>
      </w:r>
      <w:r>
        <w:rPr/>
        <w:t>present</w:t>
      </w:r>
      <w:r>
        <w:rPr>
          <w:spacing w:val="40"/>
        </w:rPr>
        <w:t> </w:t>
      </w:r>
      <w:r>
        <w:rPr/>
        <w:t>study did</w:t>
      </w:r>
      <w:r>
        <w:rPr>
          <w:spacing w:val="40"/>
        </w:rPr>
        <w:t> </w:t>
      </w:r>
      <w:r>
        <w:rPr/>
        <w:t>not.</w:t>
      </w:r>
      <w:r>
        <w:rPr>
          <w:spacing w:val="80"/>
        </w:rPr>
        <w:t> </w:t>
      </w:r>
      <w:r>
        <w:rPr/>
        <w:t>Iranian</w:t>
      </w:r>
      <w:r>
        <w:rPr>
          <w:spacing w:val="40"/>
        </w:rPr>
        <w:t> </w:t>
      </w:r>
      <w:r>
        <w:rPr/>
        <w:t>university undergraduates were used as research subjects in the previous study while SS2 students in Nigeria were the research subjects in the present study.</w:t>
      </w:r>
    </w:p>
    <w:p>
      <w:pPr>
        <w:pStyle w:val="BodyText"/>
        <w:spacing w:line="480" w:lineRule="auto"/>
        <w:ind w:right="392" w:firstLine="719"/>
        <w:jc w:val="both"/>
      </w:pPr>
      <w:r>
        <w:rPr/>
        <w:t>Alao (2011) investigated the effect of interactive group activity strategy (IGAM) on the writing</w:t>
      </w:r>
      <w:r>
        <w:rPr>
          <w:spacing w:val="-3"/>
        </w:rPr>
        <w:t> </w:t>
      </w:r>
      <w:r>
        <w:rPr/>
        <w:t>proficiency</w:t>
      </w:r>
      <w:r>
        <w:rPr>
          <w:spacing w:val="-7"/>
        </w:rPr>
        <w:t> </w:t>
      </w:r>
      <w:r>
        <w:rPr/>
        <w:t>of</w:t>
      </w:r>
      <w:r>
        <w:rPr>
          <w:spacing w:val="-1"/>
        </w:rPr>
        <w:t> </w:t>
      </w:r>
      <w:r>
        <w:rPr/>
        <w:t>senior</w:t>
      </w:r>
      <w:r>
        <w:rPr>
          <w:spacing w:val="-1"/>
        </w:rPr>
        <w:t> </w:t>
      </w:r>
      <w:r>
        <w:rPr/>
        <w:t>secondary</w:t>
      </w:r>
      <w:r>
        <w:rPr>
          <w:spacing w:val="-7"/>
        </w:rPr>
        <w:t> </w:t>
      </w:r>
      <w:r>
        <w:rPr/>
        <w:t>students of</w:t>
      </w:r>
      <w:r>
        <w:rPr>
          <w:spacing w:val="-1"/>
        </w:rPr>
        <w:t> </w:t>
      </w:r>
      <w:r>
        <w:rPr/>
        <w:t>Yusuf</w:t>
      </w:r>
      <w:r>
        <w:rPr>
          <w:spacing w:val="-1"/>
        </w:rPr>
        <w:t> </w:t>
      </w:r>
      <w:r>
        <w:rPr/>
        <w:t>Aboki</w:t>
      </w:r>
      <w:r>
        <w:rPr>
          <w:spacing w:val="-2"/>
        </w:rPr>
        <w:t> </w:t>
      </w:r>
      <w:r>
        <w:rPr/>
        <w:t>Secondary</w:t>
      </w:r>
      <w:r>
        <w:rPr>
          <w:spacing w:val="-4"/>
        </w:rPr>
        <w:t> </w:t>
      </w:r>
      <w:r>
        <w:rPr/>
        <w:t>School,</w:t>
      </w:r>
      <w:r>
        <w:rPr>
          <w:spacing w:val="-2"/>
        </w:rPr>
        <w:t> </w:t>
      </w:r>
      <w:r>
        <w:rPr/>
        <w:t>Shika,</w:t>
      </w:r>
      <w:r>
        <w:rPr>
          <w:spacing w:val="-1"/>
        </w:rPr>
        <w:t> </w:t>
      </w:r>
      <w:r>
        <w:rPr/>
        <w:t>Zaria. The study had six objectives which were to: examine the effect of interactive group activity strategy</w:t>
      </w:r>
      <w:r>
        <w:rPr>
          <w:spacing w:val="-8"/>
        </w:rPr>
        <w:t> </w:t>
      </w:r>
      <w:r>
        <w:rPr/>
        <w:t>on</w:t>
      </w:r>
      <w:r>
        <w:rPr>
          <w:spacing w:val="-2"/>
        </w:rPr>
        <w:t> </w:t>
      </w:r>
      <w:r>
        <w:rPr/>
        <w:t>the</w:t>
      </w:r>
      <w:r>
        <w:rPr>
          <w:spacing w:val="-2"/>
        </w:rPr>
        <w:t> </w:t>
      </w:r>
      <w:r>
        <w:rPr/>
        <w:t>content,</w:t>
      </w:r>
      <w:r>
        <w:rPr>
          <w:spacing w:val="-3"/>
        </w:rPr>
        <w:t> </w:t>
      </w:r>
      <w:r>
        <w:rPr/>
        <w:t>organization,</w:t>
      </w:r>
      <w:r>
        <w:rPr>
          <w:spacing w:val="-2"/>
        </w:rPr>
        <w:t> </w:t>
      </w:r>
      <w:r>
        <w:rPr/>
        <w:t>grammar,</w:t>
      </w:r>
      <w:r>
        <w:rPr>
          <w:spacing w:val="-4"/>
        </w:rPr>
        <w:t> </w:t>
      </w:r>
      <w:r>
        <w:rPr/>
        <w:t>mechanics,</w:t>
      </w:r>
      <w:r>
        <w:rPr>
          <w:spacing w:val="-4"/>
        </w:rPr>
        <w:t> </w:t>
      </w:r>
      <w:r>
        <w:rPr/>
        <w:t>objective</w:t>
      </w:r>
      <w:r>
        <w:rPr>
          <w:spacing w:val="-2"/>
        </w:rPr>
        <w:t> </w:t>
      </w:r>
      <w:r>
        <w:rPr/>
        <w:t>and</w:t>
      </w:r>
      <w:r>
        <w:rPr>
          <w:spacing w:val="-4"/>
        </w:rPr>
        <w:t> </w:t>
      </w:r>
      <w:r>
        <w:rPr/>
        <w:t>vocabulary</w:t>
      </w:r>
      <w:r>
        <w:rPr>
          <w:spacing w:val="-8"/>
        </w:rPr>
        <w:t> </w:t>
      </w:r>
      <w:r>
        <w:rPr/>
        <w:t>of</w:t>
      </w:r>
      <w:r>
        <w:rPr>
          <w:spacing w:val="-2"/>
        </w:rPr>
        <w:t> </w:t>
      </w:r>
      <w:r>
        <w:rPr/>
        <w:t>students‟ writing. The study adopted a pre-test, post-test experimental design. Population of the study consisted of all the SS1 students of the participating school. 40 students randomly divided into experimental and control groups formed the research sample.</w:t>
      </w:r>
      <w:r>
        <w:rPr>
          <w:spacing w:val="80"/>
        </w:rPr>
        <w:t> </w:t>
      </w:r>
      <w:r>
        <w:rPr/>
        <w:t>Essaytasks and questionnaires which were validated by subject experts were used as research instruments. Reliability of the instrument</w:t>
      </w:r>
      <w:r>
        <w:rPr>
          <w:spacing w:val="-2"/>
        </w:rPr>
        <w:t> </w:t>
      </w:r>
      <w:r>
        <w:rPr/>
        <w:t>was</w:t>
      </w:r>
      <w:r>
        <w:rPr>
          <w:spacing w:val="-2"/>
        </w:rPr>
        <w:t> </w:t>
      </w:r>
      <w:r>
        <w:rPr/>
        <w:t>calculated</w:t>
      </w:r>
      <w:r>
        <w:rPr>
          <w:spacing w:val="-2"/>
        </w:rPr>
        <w:t> </w:t>
      </w:r>
      <w:r>
        <w:rPr/>
        <w:t>as</w:t>
      </w:r>
      <w:r>
        <w:rPr>
          <w:spacing w:val="-2"/>
        </w:rPr>
        <w:t> </w:t>
      </w:r>
      <w:r>
        <w:rPr/>
        <w:t>0.75</w:t>
      </w:r>
      <w:r>
        <w:rPr>
          <w:spacing w:val="-2"/>
        </w:rPr>
        <w:t> </w:t>
      </w:r>
      <w:r>
        <w:rPr/>
        <w:t>using</w:t>
      </w:r>
      <w:r>
        <w:rPr>
          <w:spacing w:val="-3"/>
        </w:rPr>
        <w:t> </w:t>
      </w:r>
      <w:r>
        <w:rPr/>
        <w:t>split-half</w:t>
      </w:r>
      <w:r>
        <w:rPr>
          <w:spacing w:val="-4"/>
        </w:rPr>
        <w:t> </w:t>
      </w:r>
      <w:r>
        <w:rPr/>
        <w:t>(r)</w:t>
      </w:r>
      <w:r>
        <w:rPr>
          <w:spacing w:val="-2"/>
        </w:rPr>
        <w:t> </w:t>
      </w:r>
      <w:r>
        <w:rPr/>
        <w:t>coefficient.</w:t>
      </w:r>
      <w:r>
        <w:rPr>
          <w:spacing w:val="-2"/>
        </w:rPr>
        <w:t> </w:t>
      </w:r>
      <w:r>
        <w:rPr/>
        <w:t>T-test</w:t>
      </w:r>
      <w:r>
        <w:rPr>
          <w:spacing w:val="-2"/>
        </w:rPr>
        <w:t> </w:t>
      </w:r>
      <w:r>
        <w:rPr/>
        <w:t>related,</w:t>
      </w:r>
      <w:r>
        <w:rPr>
          <w:spacing w:val="-4"/>
        </w:rPr>
        <w:t> </w:t>
      </w:r>
      <w:r>
        <w:rPr/>
        <w:t>t-test</w:t>
      </w:r>
      <w:r>
        <w:rPr>
          <w:spacing w:val="-2"/>
        </w:rPr>
        <w:t> </w:t>
      </w:r>
      <w:r>
        <w:rPr/>
        <w:t>independent and percentages were used to analyze data collected.</w:t>
      </w:r>
    </w:p>
    <w:p>
      <w:pPr>
        <w:pStyle w:val="BodyText"/>
        <w:spacing w:line="480" w:lineRule="auto" w:before="2"/>
        <w:ind w:right="389" w:firstLine="719"/>
        <w:jc w:val="both"/>
      </w:pPr>
      <w:r>
        <w:rPr/>
        <w:t>The result of the study revealed that students taught using interactive group activity strategy showed significantimprovement in the content, organization, grammar, mechanics, objective and vocabulary components of their writing than those taught using the conventional strategy. The study further revealed that students in the experimental group showed a favourable disposition towards IGAM based on the questionnaire responses and furthermore interactive activities in this study enhanced students‟ capacity for thinking deep. The study therefore recommended among others that IGAM should be adopted as one of the strategies of teaching writing and other language skills in senior secondary schools and for use where there are large populations of students in a class.</w:t>
      </w:r>
    </w:p>
    <w:p>
      <w:pPr>
        <w:spacing w:after="0" w:line="480" w:lineRule="auto"/>
        <w:jc w:val="both"/>
        <w:sectPr>
          <w:pgSz w:w="12240" w:h="15840"/>
          <w:pgMar w:header="0" w:footer="744" w:top="1360" w:bottom="940" w:left="980" w:right="1040"/>
        </w:sectPr>
      </w:pPr>
    </w:p>
    <w:p>
      <w:pPr>
        <w:pStyle w:val="BodyText"/>
        <w:spacing w:line="480" w:lineRule="auto" w:before="72"/>
        <w:ind w:right="392" w:firstLine="719"/>
        <w:jc w:val="both"/>
      </w:pPr>
      <w:r>
        <w:rPr/>
        <w:t>The</w:t>
      </w:r>
      <w:r>
        <w:rPr>
          <w:spacing w:val="-6"/>
        </w:rPr>
        <w:t> </w:t>
      </w:r>
      <w:r>
        <w:rPr/>
        <w:t>present</w:t>
      </w:r>
      <w:r>
        <w:rPr>
          <w:spacing w:val="-4"/>
        </w:rPr>
        <w:t> </w:t>
      </w:r>
      <w:r>
        <w:rPr/>
        <w:t>study</w:t>
      </w:r>
      <w:r>
        <w:rPr>
          <w:spacing w:val="-12"/>
        </w:rPr>
        <w:t> </w:t>
      </w:r>
      <w:r>
        <w:rPr/>
        <w:t>and</w:t>
      </w:r>
      <w:r>
        <w:rPr>
          <w:spacing w:val="-4"/>
        </w:rPr>
        <w:t> </w:t>
      </w:r>
      <w:r>
        <w:rPr/>
        <w:t>that</w:t>
      </w:r>
      <w:r>
        <w:rPr>
          <w:spacing w:val="-4"/>
        </w:rPr>
        <w:t> </w:t>
      </w:r>
      <w:r>
        <w:rPr/>
        <w:t>of</w:t>
      </w:r>
      <w:r>
        <w:rPr>
          <w:spacing w:val="-5"/>
        </w:rPr>
        <w:t> </w:t>
      </w:r>
      <w:r>
        <w:rPr/>
        <w:t>Alao</w:t>
      </w:r>
      <w:r>
        <w:rPr>
          <w:spacing w:val="-5"/>
        </w:rPr>
        <w:t> </w:t>
      </w:r>
      <w:r>
        <w:rPr/>
        <w:t>(2011)</w:t>
      </w:r>
      <w:r>
        <w:rPr>
          <w:spacing w:val="-5"/>
        </w:rPr>
        <w:t> </w:t>
      </w:r>
      <w:r>
        <w:rPr/>
        <w:t>share</w:t>
      </w:r>
      <w:r>
        <w:rPr>
          <w:spacing w:val="-6"/>
        </w:rPr>
        <w:t> </w:t>
      </w:r>
      <w:r>
        <w:rPr/>
        <w:t>some</w:t>
      </w:r>
      <w:r>
        <w:rPr>
          <w:spacing w:val="-5"/>
        </w:rPr>
        <w:t> </w:t>
      </w:r>
      <w:r>
        <w:rPr/>
        <w:t>similarities</w:t>
      </w:r>
      <w:r>
        <w:rPr>
          <w:spacing w:val="-4"/>
        </w:rPr>
        <w:t> </w:t>
      </w:r>
      <w:r>
        <w:rPr/>
        <w:t>as</w:t>
      </w:r>
      <w:r>
        <w:rPr>
          <w:spacing w:val="-4"/>
        </w:rPr>
        <w:t> </w:t>
      </w:r>
      <w:r>
        <w:rPr/>
        <w:t>both</w:t>
      </w:r>
      <w:r>
        <w:rPr>
          <w:spacing w:val="-4"/>
        </w:rPr>
        <w:t> </w:t>
      </w:r>
      <w:r>
        <w:rPr/>
        <w:t>employed</w:t>
      </w:r>
      <w:r>
        <w:rPr>
          <w:spacing w:val="-4"/>
        </w:rPr>
        <w:t> </w:t>
      </w:r>
      <w:r>
        <w:rPr/>
        <w:t>quasi- experimental design; used similar instruments and senior secondary school students. However, while Alao (2011) used IGAM, the present study investigated collaborative and portfolio writing strategies on essay writing. The previous study used one school with randomly selected research subjects while</w:t>
      </w:r>
      <w:r>
        <w:rPr>
          <w:spacing w:val="-2"/>
        </w:rPr>
        <w:t> </w:t>
      </w:r>
      <w:r>
        <w:rPr/>
        <w:t>the</w:t>
      </w:r>
      <w:r>
        <w:rPr>
          <w:spacing w:val="-2"/>
        </w:rPr>
        <w:t> </w:t>
      </w:r>
      <w:r>
        <w:rPr/>
        <w:t>present study</w:t>
      </w:r>
      <w:r>
        <w:rPr>
          <w:spacing w:val="-7"/>
        </w:rPr>
        <w:t> </w:t>
      </w:r>
      <w:r>
        <w:rPr/>
        <w:t>used</w:t>
      </w:r>
      <w:r>
        <w:rPr>
          <w:spacing w:val="-1"/>
        </w:rPr>
        <w:t> </w:t>
      </w:r>
      <w:r>
        <w:rPr/>
        <w:t>six</w:t>
      </w:r>
      <w:r>
        <w:rPr>
          <w:spacing w:val="-1"/>
        </w:rPr>
        <w:t> </w:t>
      </w:r>
      <w:r>
        <w:rPr/>
        <w:t>schools</w:t>
      </w:r>
      <w:r>
        <w:rPr>
          <w:spacing w:val="-2"/>
        </w:rPr>
        <w:t> </w:t>
      </w:r>
      <w:r>
        <w:rPr/>
        <w:t>with</w:t>
      </w:r>
      <w:r>
        <w:rPr>
          <w:spacing w:val="-1"/>
        </w:rPr>
        <w:t> </w:t>
      </w:r>
      <w:r>
        <w:rPr/>
        <w:t>six</w:t>
      </w:r>
      <w:r>
        <w:rPr>
          <w:spacing w:val="-1"/>
        </w:rPr>
        <w:t> </w:t>
      </w:r>
      <w:r>
        <w:rPr/>
        <w:t>intact classes.</w:t>
      </w:r>
      <w:r>
        <w:rPr>
          <w:spacing w:val="-1"/>
        </w:rPr>
        <w:t> </w:t>
      </w:r>
      <w:r>
        <w:rPr/>
        <w:t>In addition,</w:t>
      </w:r>
      <w:r>
        <w:rPr>
          <w:spacing w:val="-2"/>
        </w:rPr>
        <w:t> </w:t>
      </w:r>
      <w:r>
        <w:rPr/>
        <w:t>SS1</w:t>
      </w:r>
      <w:r>
        <w:rPr>
          <w:spacing w:val="-2"/>
        </w:rPr>
        <w:t> </w:t>
      </w:r>
      <w:r>
        <w:rPr/>
        <w:t>students were used in the previous study while SS2 were used in the present study.</w:t>
      </w:r>
    </w:p>
    <w:p>
      <w:pPr>
        <w:pStyle w:val="BodyText"/>
        <w:spacing w:line="480" w:lineRule="auto"/>
        <w:ind w:right="395" w:firstLine="719"/>
        <w:jc w:val="both"/>
      </w:pPr>
      <w:r>
        <w:rPr/>
        <w:t>A</w:t>
      </w:r>
      <w:r>
        <w:rPr>
          <w:spacing w:val="-2"/>
        </w:rPr>
        <w:t> </w:t>
      </w:r>
      <w:r>
        <w:rPr/>
        <w:t>study</w:t>
      </w:r>
      <w:r>
        <w:rPr>
          <w:spacing w:val="-7"/>
        </w:rPr>
        <w:t> </w:t>
      </w:r>
      <w:r>
        <w:rPr/>
        <w:t>conducted</w:t>
      </w:r>
      <w:r>
        <w:rPr>
          <w:spacing w:val="-2"/>
        </w:rPr>
        <w:t> </w:t>
      </w:r>
      <w:r>
        <w:rPr/>
        <w:t>by</w:t>
      </w:r>
      <w:r>
        <w:rPr>
          <w:spacing w:val="-7"/>
        </w:rPr>
        <w:t> </w:t>
      </w:r>
      <w:r>
        <w:rPr/>
        <w:t>Adeyemi</w:t>
      </w:r>
      <w:r>
        <w:rPr>
          <w:spacing w:val="-2"/>
        </w:rPr>
        <w:t> </w:t>
      </w:r>
      <w:r>
        <w:rPr/>
        <w:t>(2012)</w:t>
      </w:r>
      <w:r>
        <w:rPr>
          <w:spacing w:val="-1"/>
        </w:rPr>
        <w:t> </w:t>
      </w:r>
      <w:r>
        <w:rPr/>
        <w:t>was</w:t>
      </w:r>
      <w:r>
        <w:rPr>
          <w:spacing w:val="-3"/>
        </w:rPr>
        <w:t> </w:t>
      </w:r>
      <w:r>
        <w:rPr/>
        <w:t>titled</w:t>
      </w:r>
      <w:r>
        <w:rPr>
          <w:spacing w:val="-2"/>
        </w:rPr>
        <w:t> </w:t>
      </w:r>
      <w:r>
        <w:rPr/>
        <w:t>“approaches</w:t>
      </w:r>
      <w:r>
        <w:rPr>
          <w:spacing w:val="-3"/>
        </w:rPr>
        <w:t> </w:t>
      </w:r>
      <w:r>
        <w:rPr/>
        <w:t>to</w:t>
      </w:r>
      <w:r>
        <w:rPr>
          <w:spacing w:val="-2"/>
        </w:rPr>
        <w:t> </w:t>
      </w:r>
      <w:r>
        <w:rPr/>
        <w:t>composition</w:t>
      </w:r>
      <w:r>
        <w:rPr>
          <w:spacing w:val="-2"/>
        </w:rPr>
        <w:t> </w:t>
      </w:r>
      <w:r>
        <w:rPr/>
        <w:t>writing:</w:t>
      </w:r>
      <w:r>
        <w:rPr>
          <w:spacing w:val="-2"/>
        </w:rPr>
        <w:t> </w:t>
      </w:r>
      <w:r>
        <w:rPr/>
        <w:t>the case of junior secondary schools in Botswana. The study had three objectives which included finding out the approaches utilized by teachers in the teaching and learning of English composition writing and identifying the challenges posed by the use of such approaches to the teaching and learning of English composition writing. The study adopted the qualitative</w:t>
      </w:r>
      <w:r>
        <w:rPr>
          <w:spacing w:val="40"/>
        </w:rPr>
        <w:t> </w:t>
      </w:r>
      <w:r>
        <w:rPr/>
        <w:t>approach using a variety of instruments such as: one-on-one open ended semi-structured interviews with participating teachers and students; examination of teachers‟ lesson plans, marking rubrics; and observation and assessment protocols over a period of twelve weeks.Purposive sampling was used to select three junior secondary schools in Botswana. Field notes made during observations, interviews, examination of documents, notes and artifacts of students were categorized for analysis in line with research questions.</w:t>
      </w:r>
      <w:r>
        <w:rPr>
          <w:spacing w:val="80"/>
        </w:rPr>
        <w:t> </w:t>
      </w:r>
      <w:r>
        <w:rPr/>
        <w:t>The result indicated that teachers mainly used the product-oriented approach to teaching composition and that student‟s poor writing skills reflected in their inability to compose, lack of ideas and general apathy to composition writing. The study recommended the use of reading and writing modeling approach to teaching composition writing.</w:t>
      </w:r>
    </w:p>
    <w:p>
      <w:pPr>
        <w:pStyle w:val="BodyText"/>
        <w:spacing w:line="480" w:lineRule="auto" w:before="3"/>
        <w:ind w:right="398" w:firstLine="719"/>
        <w:jc w:val="both"/>
      </w:pPr>
      <w:r>
        <w:rPr/>
        <w:t>Adeyemi (2012) and the present study both explored the use of process-oriented</w:t>
      </w:r>
      <w:r>
        <w:rPr>
          <w:spacing w:val="40"/>
        </w:rPr>
        <w:t> </w:t>
      </w:r>
      <w:r>
        <w:rPr/>
        <w:t>strategies of</w:t>
      </w:r>
      <w:r>
        <w:rPr>
          <w:spacing w:val="3"/>
        </w:rPr>
        <w:t> </w:t>
      </w:r>
      <w:r>
        <w:rPr/>
        <w:t>teaching</w:t>
      </w:r>
      <w:r>
        <w:rPr>
          <w:spacing w:val="1"/>
        </w:rPr>
        <w:t> </w:t>
      </w:r>
      <w:r>
        <w:rPr/>
        <w:t>composition.</w:t>
      </w:r>
      <w:r>
        <w:rPr>
          <w:spacing w:val="2"/>
        </w:rPr>
        <w:t> </w:t>
      </w:r>
      <w:r>
        <w:rPr/>
        <w:t>The problems</w:t>
      </w:r>
      <w:r>
        <w:rPr>
          <w:spacing w:val="1"/>
        </w:rPr>
        <w:t> </w:t>
      </w:r>
      <w:r>
        <w:rPr/>
        <w:t>identified</w:t>
      </w:r>
      <w:r>
        <w:rPr>
          <w:spacing w:val="2"/>
        </w:rPr>
        <w:t> </w:t>
      </w:r>
      <w:r>
        <w:rPr/>
        <w:t>in</w:t>
      </w:r>
      <w:r>
        <w:rPr>
          <w:spacing w:val="1"/>
        </w:rPr>
        <w:t> </w:t>
      </w:r>
      <w:r>
        <w:rPr/>
        <w:t>the</w:t>
      </w:r>
      <w:r>
        <w:rPr>
          <w:spacing w:val="3"/>
        </w:rPr>
        <w:t> </w:t>
      </w:r>
      <w:r>
        <w:rPr/>
        <w:t>previous</w:t>
      </w:r>
      <w:r>
        <w:rPr>
          <w:spacing w:val="2"/>
        </w:rPr>
        <w:t> </w:t>
      </w:r>
      <w:r>
        <w:rPr/>
        <w:t>study</w:t>
      </w:r>
      <w:r>
        <w:rPr>
          <w:spacing w:val="-2"/>
        </w:rPr>
        <w:t> </w:t>
      </w:r>
      <w:r>
        <w:rPr/>
        <w:t>were</w:t>
      </w:r>
      <w:r>
        <w:rPr>
          <w:spacing w:val="1"/>
        </w:rPr>
        <w:t> </w:t>
      </w:r>
      <w:r>
        <w:rPr/>
        <w:t>also</w:t>
      </w:r>
      <w:r>
        <w:rPr>
          <w:spacing w:val="2"/>
        </w:rPr>
        <w:t> </w:t>
      </w:r>
      <w:r>
        <w:rPr>
          <w:spacing w:val="-4"/>
        </w:rPr>
        <w:t>some</w:t>
      </w:r>
    </w:p>
    <w:p>
      <w:pPr>
        <w:spacing w:after="0" w:line="480" w:lineRule="auto"/>
        <w:jc w:val="both"/>
        <w:sectPr>
          <w:pgSz w:w="12240" w:h="15840"/>
          <w:pgMar w:header="0" w:footer="744" w:top="1360" w:bottom="940" w:left="980" w:right="1040"/>
        </w:sectPr>
      </w:pPr>
    </w:p>
    <w:p>
      <w:pPr>
        <w:pStyle w:val="BodyText"/>
        <w:spacing w:line="480" w:lineRule="auto" w:before="72"/>
        <w:ind w:right="395"/>
        <w:jc w:val="both"/>
      </w:pPr>
      <w:r>
        <w:rPr/>
        <w:t>of those discussed in the background of the present study. The effect of process- based strategies was</w:t>
      </w:r>
      <w:r>
        <w:rPr>
          <w:spacing w:val="-2"/>
        </w:rPr>
        <w:t> </w:t>
      </w:r>
      <w:r>
        <w:rPr/>
        <w:t>therefore</w:t>
      </w:r>
      <w:r>
        <w:rPr>
          <w:spacing w:val="-3"/>
        </w:rPr>
        <w:t> </w:t>
      </w:r>
      <w:r>
        <w:rPr/>
        <w:t>investigated</w:t>
      </w:r>
      <w:r>
        <w:rPr>
          <w:spacing w:val="-2"/>
        </w:rPr>
        <w:t> </w:t>
      </w:r>
      <w:r>
        <w:rPr/>
        <w:t>in</w:t>
      </w:r>
      <w:r>
        <w:rPr>
          <w:spacing w:val="-2"/>
        </w:rPr>
        <w:t> </w:t>
      </w:r>
      <w:r>
        <w:rPr/>
        <w:t>this</w:t>
      </w:r>
      <w:r>
        <w:rPr>
          <w:spacing w:val="-2"/>
        </w:rPr>
        <w:t> </w:t>
      </w:r>
      <w:r>
        <w:rPr/>
        <w:t>study</w:t>
      </w:r>
      <w:r>
        <w:rPr>
          <w:spacing w:val="-9"/>
        </w:rPr>
        <w:t> </w:t>
      </w:r>
      <w:r>
        <w:rPr/>
        <w:t>to</w:t>
      </w:r>
      <w:r>
        <w:rPr>
          <w:spacing w:val="-2"/>
        </w:rPr>
        <w:t> </w:t>
      </w:r>
      <w:r>
        <w:rPr/>
        <w:t>see</w:t>
      </w:r>
      <w:r>
        <w:rPr>
          <w:spacing w:val="-3"/>
        </w:rPr>
        <w:t> </w:t>
      </w:r>
      <w:r>
        <w:rPr/>
        <w:t>if</w:t>
      </w:r>
      <w:r>
        <w:rPr>
          <w:spacing w:val="-3"/>
        </w:rPr>
        <w:t> </w:t>
      </w:r>
      <w:r>
        <w:rPr/>
        <w:t>students‟</w:t>
      </w:r>
      <w:r>
        <w:rPr>
          <w:spacing w:val="-3"/>
        </w:rPr>
        <w:t> </w:t>
      </w:r>
      <w:r>
        <w:rPr/>
        <w:t>essay</w:t>
      </w:r>
      <w:r>
        <w:rPr>
          <w:spacing w:val="-9"/>
        </w:rPr>
        <w:t> </w:t>
      </w:r>
      <w:r>
        <w:rPr/>
        <w:t>writing</w:t>
      </w:r>
      <w:r>
        <w:rPr>
          <w:spacing w:val="-4"/>
        </w:rPr>
        <w:t> </w:t>
      </w:r>
      <w:r>
        <w:rPr/>
        <w:t>would</w:t>
      </w:r>
      <w:r>
        <w:rPr>
          <w:spacing w:val="-2"/>
        </w:rPr>
        <w:t> </w:t>
      </w:r>
      <w:r>
        <w:rPr/>
        <w:t>be</w:t>
      </w:r>
      <w:r>
        <w:rPr>
          <w:spacing w:val="-3"/>
        </w:rPr>
        <w:t> </w:t>
      </w:r>
      <w:r>
        <w:rPr/>
        <w:t>improved</w:t>
      </w:r>
      <w:r>
        <w:rPr>
          <w:spacing w:val="-2"/>
        </w:rPr>
        <w:t> </w:t>
      </w:r>
      <w:r>
        <w:rPr/>
        <w:t>using collaborative and portfolio writing strategies. The two studies differ in that the previous study was guided by</w:t>
      </w:r>
      <w:r>
        <w:rPr>
          <w:spacing w:val="-1"/>
        </w:rPr>
        <w:t> </w:t>
      </w:r>
      <w:r>
        <w:rPr/>
        <w:t>three objectives, used quantitative data obtained through document analysis using three junior secondary schools in Botswana while the present study had seven objectives,</w:t>
      </w:r>
      <w:r>
        <w:rPr>
          <w:spacing w:val="40"/>
        </w:rPr>
        <w:t> </w:t>
      </w:r>
      <w:r>
        <w:rPr/>
        <w:t>adopted a quasi-experimental design using six senior secondary schools in Kaduna State,</w:t>
      </w:r>
      <w:r>
        <w:rPr>
          <w:spacing w:val="40"/>
        </w:rPr>
        <w:t> </w:t>
      </w:r>
      <w:r>
        <w:rPr>
          <w:spacing w:val="-2"/>
        </w:rPr>
        <w:t>Nigeria.</w:t>
      </w:r>
    </w:p>
    <w:p>
      <w:pPr>
        <w:pStyle w:val="BodyText"/>
        <w:spacing w:line="480" w:lineRule="auto" w:before="1"/>
        <w:ind w:right="397" w:firstLine="719"/>
        <w:jc w:val="both"/>
      </w:pPr>
      <w:r>
        <w:rPr/>
        <w:t>A</w:t>
      </w:r>
      <w:r>
        <w:rPr>
          <w:spacing w:val="-1"/>
        </w:rPr>
        <w:t> </w:t>
      </w:r>
      <w:r>
        <w:rPr/>
        <w:t>study</w:t>
      </w:r>
      <w:r>
        <w:rPr>
          <w:spacing w:val="-8"/>
        </w:rPr>
        <w:t> </w:t>
      </w:r>
      <w:r>
        <w:rPr/>
        <w:t>conducted</w:t>
      </w:r>
      <w:r>
        <w:rPr>
          <w:spacing w:val="-1"/>
        </w:rPr>
        <w:t> </w:t>
      </w:r>
      <w:r>
        <w:rPr/>
        <w:t>by</w:t>
      </w:r>
      <w:r>
        <w:rPr>
          <w:spacing w:val="-8"/>
        </w:rPr>
        <w:t> </w:t>
      </w:r>
      <w:r>
        <w:rPr/>
        <w:t>Khodadady</w:t>
      </w:r>
      <w:r>
        <w:rPr>
          <w:spacing w:val="-5"/>
        </w:rPr>
        <w:t> </w:t>
      </w:r>
      <w:r>
        <w:rPr/>
        <w:t>and Khodabakhshzade</w:t>
      </w:r>
      <w:r>
        <w:rPr>
          <w:spacing w:val="-1"/>
        </w:rPr>
        <w:t> </w:t>
      </w:r>
      <w:r>
        <w:rPr/>
        <w:t>(2012)</w:t>
      </w:r>
      <w:r>
        <w:rPr>
          <w:spacing w:val="-1"/>
        </w:rPr>
        <w:t> </w:t>
      </w:r>
      <w:r>
        <w:rPr/>
        <w:t>was titled “The</w:t>
      </w:r>
      <w:r>
        <w:rPr>
          <w:spacing w:val="-1"/>
        </w:rPr>
        <w:t> </w:t>
      </w:r>
      <w:r>
        <w:rPr/>
        <w:t>Effect of Portfolio and self-assessment on writing ability and autonomy. The study explored the effect of portfolio and self-assessment on writing tasks on the one hand and self-regulation ability on the other. The study was undertaken with the objectives to examine: whether self and portfolio assessment improved students‟ autonomy in writing and whether self and portfolio assessments have effects on students‟ general writing ability. The study</w:t>
      </w:r>
      <w:r>
        <w:rPr>
          <w:spacing w:val="-3"/>
        </w:rPr>
        <w:t> </w:t>
      </w:r>
      <w:r>
        <w:rPr/>
        <w:t>adopted a quasi-experimental design. 59 freshman University undergraduates were used as research sample. Research instruments included a writing task and self- regulated questionnaire. Data obtained were analyzed using t- test and ANCOVA at 0.05 level of significance.</w:t>
      </w:r>
    </w:p>
    <w:p>
      <w:pPr>
        <w:pStyle w:val="BodyText"/>
        <w:spacing w:line="480" w:lineRule="auto" w:before="1"/>
        <w:ind w:right="400" w:firstLine="719"/>
        <w:jc w:val="both"/>
      </w:pPr>
      <w:r>
        <w:rPr/>
        <w:t>The result indicated that the type of assessment has strong influence on the students‟ writing ability. Also self-assessment and portfolio assessment lead to autonomous learning and improve their writing ability. As students‟ writing autonomous develops, their writing ability </w:t>
      </w:r>
      <w:r>
        <w:rPr>
          <w:spacing w:val="-2"/>
        </w:rPr>
        <w:t>improves.</w:t>
      </w:r>
    </w:p>
    <w:p>
      <w:pPr>
        <w:pStyle w:val="BodyText"/>
        <w:spacing w:line="480" w:lineRule="auto" w:before="1"/>
        <w:ind w:right="399" w:firstLine="719"/>
        <w:jc w:val="both"/>
      </w:pPr>
      <w:r>
        <w:rPr/>
        <w:t>The similarity of the previous research to the present study is that, both studies adopted quasi-experimental research design and t-test and ANCOVA were used for data analysis. Also, both</w:t>
      </w:r>
      <w:r>
        <w:rPr>
          <w:spacing w:val="6"/>
        </w:rPr>
        <w:t> </w:t>
      </w:r>
      <w:r>
        <w:rPr/>
        <w:t>studies</w:t>
      </w:r>
      <w:r>
        <w:rPr>
          <w:spacing w:val="6"/>
        </w:rPr>
        <w:t> </w:t>
      </w:r>
      <w:r>
        <w:rPr/>
        <w:t>explored</w:t>
      </w:r>
      <w:r>
        <w:rPr>
          <w:spacing w:val="6"/>
        </w:rPr>
        <w:t> </w:t>
      </w:r>
      <w:r>
        <w:rPr/>
        <w:t>the</w:t>
      </w:r>
      <w:r>
        <w:rPr>
          <w:spacing w:val="5"/>
        </w:rPr>
        <w:t> </w:t>
      </w:r>
      <w:r>
        <w:rPr/>
        <w:t>use</w:t>
      </w:r>
      <w:r>
        <w:rPr>
          <w:spacing w:val="5"/>
        </w:rPr>
        <w:t> </w:t>
      </w:r>
      <w:r>
        <w:rPr/>
        <w:t>of</w:t>
      </w:r>
      <w:r>
        <w:rPr>
          <w:spacing w:val="5"/>
        </w:rPr>
        <w:t> </w:t>
      </w:r>
      <w:r>
        <w:rPr/>
        <w:t>portfolio</w:t>
      </w:r>
      <w:r>
        <w:rPr>
          <w:spacing w:val="6"/>
        </w:rPr>
        <w:t> </w:t>
      </w:r>
      <w:r>
        <w:rPr/>
        <w:t>to</w:t>
      </w:r>
      <w:r>
        <w:rPr>
          <w:spacing w:val="6"/>
        </w:rPr>
        <w:t> </w:t>
      </w:r>
      <w:r>
        <w:rPr/>
        <w:t>develop</w:t>
      </w:r>
      <w:r>
        <w:rPr>
          <w:spacing w:val="6"/>
        </w:rPr>
        <w:t> </w:t>
      </w:r>
      <w:r>
        <w:rPr/>
        <w:t>students‟</w:t>
      </w:r>
      <w:r>
        <w:rPr>
          <w:spacing w:val="6"/>
        </w:rPr>
        <w:t> </w:t>
      </w:r>
      <w:r>
        <w:rPr/>
        <w:t>writing</w:t>
      </w:r>
      <w:r>
        <w:rPr>
          <w:spacing w:val="4"/>
        </w:rPr>
        <w:t> </w:t>
      </w:r>
      <w:r>
        <w:rPr/>
        <w:t>ability.</w:t>
      </w:r>
      <w:r>
        <w:rPr>
          <w:spacing w:val="7"/>
        </w:rPr>
        <w:t> </w:t>
      </w:r>
      <w:r>
        <w:rPr/>
        <w:t>The</w:t>
      </w:r>
      <w:r>
        <w:rPr>
          <w:spacing w:val="5"/>
        </w:rPr>
        <w:t> </w:t>
      </w:r>
      <w:r>
        <w:rPr/>
        <w:t>differences</w:t>
      </w:r>
      <w:r>
        <w:rPr>
          <w:spacing w:val="6"/>
        </w:rPr>
        <w:t> </w:t>
      </w:r>
      <w:r>
        <w:rPr>
          <w:spacing w:val="-5"/>
        </w:rPr>
        <w:t>in</w:t>
      </w:r>
    </w:p>
    <w:p>
      <w:pPr>
        <w:spacing w:after="0" w:line="480" w:lineRule="auto"/>
        <w:jc w:val="both"/>
        <w:sectPr>
          <w:pgSz w:w="12240" w:h="15840"/>
          <w:pgMar w:header="0" w:footer="744" w:top="1360" w:bottom="940" w:left="980" w:right="1040"/>
        </w:sectPr>
      </w:pPr>
    </w:p>
    <w:p>
      <w:pPr>
        <w:pStyle w:val="BodyText"/>
        <w:spacing w:line="482" w:lineRule="auto" w:before="72"/>
        <w:ind w:right="395"/>
        <w:jc w:val="both"/>
      </w:pPr>
      <w:r>
        <w:rPr/>
        <w:t>the two studies are that: the previous study also explored the use of self-assessment on writing ability</w:t>
      </w:r>
      <w:r>
        <w:rPr>
          <w:spacing w:val="-4"/>
        </w:rPr>
        <w:t> </w:t>
      </w:r>
      <w:r>
        <w:rPr/>
        <w:t>while the present study</w:t>
      </w:r>
      <w:r>
        <w:rPr>
          <w:spacing w:val="-4"/>
        </w:rPr>
        <w:t> </w:t>
      </w:r>
      <w:r>
        <w:rPr/>
        <w:t>did not and the previous research was done in Iran with university freshmen undergraduates, while the present study was conducted in Nigeria with SS2 students.</w:t>
      </w:r>
    </w:p>
    <w:p>
      <w:pPr>
        <w:pStyle w:val="BodyText"/>
        <w:spacing w:line="480" w:lineRule="auto" w:before="191"/>
        <w:ind w:right="391" w:firstLine="719"/>
        <w:jc w:val="both"/>
      </w:pPr>
      <w:r>
        <w:rPr/>
        <w:t>Muodumogu and Unwaha (2013) conducted a study titled “improving students‟ performance in essay writing: what will be the impact of mini-lesson strategy? The study investigated the impact of mini-lesson strategy on students‟ achievement in essay writing in senior secondary schools in Ankpa Local Government Area of Kogi State, Nigeria. The study sought to ascertain to what extent: the mean score of students taught essay writing using conventional and mini-lesson strategy differ; the effect of mini-lesson strategy on male and female students‟ essay writing differ; would mini-lesson strategy have effect on rural and urban students mean score; and would the effect of mini-lesson strategy on students‟ mean score in writing differ across ability levels.</w:t>
      </w:r>
      <w:r>
        <w:rPr>
          <w:spacing w:val="80"/>
          <w:w w:val="150"/>
        </w:rPr>
        <w:t> </w:t>
      </w:r>
      <w:r>
        <w:rPr/>
        <w:t>A pre-test post-test quasi experimental design was adopted for the study. SS2 students in the 26 public secondary</w:t>
      </w:r>
      <w:r>
        <w:rPr>
          <w:spacing w:val="-2"/>
        </w:rPr>
        <w:t> </w:t>
      </w:r>
      <w:r>
        <w:rPr/>
        <w:t>schools in Ankpa Local Government Area of Kogi State constituted the population while 342 students from two urban and two rural</w:t>
      </w:r>
      <w:r>
        <w:rPr>
          <w:spacing w:val="80"/>
        </w:rPr>
        <w:t> </w:t>
      </w:r>
      <w:r>
        <w:rPr/>
        <w:t>schools made up the sample. Out of the 342 students, 170 in four intact classes made up the experimental group while a total of 172 in another four intact classes made up the control group.</w:t>
      </w:r>
    </w:p>
    <w:p>
      <w:pPr>
        <w:pStyle w:val="BodyText"/>
        <w:spacing w:line="480" w:lineRule="auto" w:before="2"/>
        <w:ind w:right="394" w:firstLine="719"/>
        <w:jc w:val="both"/>
      </w:pPr>
      <w:r>
        <w:rPr/>
        <w:t>Two instruments were used for the study. They were: Essay Achievement Test (EAT) which consisted of essay topics used as both pre and post-test and Australian Council for Educational</w:t>
      </w:r>
      <w:r>
        <w:rPr>
          <w:spacing w:val="-1"/>
        </w:rPr>
        <w:t> </w:t>
      </w:r>
      <w:r>
        <w:rPr/>
        <w:t>Research</w:t>
      </w:r>
      <w:r>
        <w:rPr>
          <w:spacing w:val="-1"/>
        </w:rPr>
        <w:t> </w:t>
      </w:r>
      <w:r>
        <w:rPr/>
        <w:t>(ACER)</w:t>
      </w:r>
      <w:r>
        <w:rPr>
          <w:spacing w:val="-2"/>
        </w:rPr>
        <w:t> </w:t>
      </w:r>
      <w:r>
        <w:rPr/>
        <w:t>Standardized</w:t>
      </w:r>
      <w:r>
        <w:rPr>
          <w:spacing w:val="-1"/>
        </w:rPr>
        <w:t> </w:t>
      </w:r>
      <w:r>
        <w:rPr/>
        <w:t>Aptitude</w:t>
      </w:r>
      <w:r>
        <w:rPr>
          <w:spacing w:val="-2"/>
        </w:rPr>
        <w:t> </w:t>
      </w:r>
      <w:r>
        <w:rPr/>
        <w:t>Test,</w:t>
      </w:r>
      <w:r>
        <w:rPr>
          <w:spacing w:val="-1"/>
        </w:rPr>
        <w:t> </w:t>
      </w:r>
      <w:r>
        <w:rPr/>
        <w:t>which</w:t>
      </w:r>
      <w:r>
        <w:rPr>
          <w:spacing w:val="-1"/>
        </w:rPr>
        <w:t> </w:t>
      </w:r>
      <w:r>
        <w:rPr/>
        <w:t>was</w:t>
      </w:r>
      <w:r>
        <w:rPr>
          <w:spacing w:val="-1"/>
        </w:rPr>
        <w:t> </w:t>
      </w:r>
      <w:r>
        <w:rPr/>
        <w:t>used</w:t>
      </w:r>
      <w:r>
        <w:rPr>
          <w:spacing w:val="-1"/>
        </w:rPr>
        <w:t> </w:t>
      </w:r>
      <w:r>
        <w:rPr/>
        <w:t>to</w:t>
      </w:r>
      <w:r>
        <w:rPr>
          <w:spacing w:val="-1"/>
        </w:rPr>
        <w:t> </w:t>
      </w:r>
      <w:r>
        <w:rPr/>
        <w:t>group</w:t>
      </w:r>
      <w:r>
        <w:rPr>
          <w:spacing w:val="-2"/>
        </w:rPr>
        <w:t> </w:t>
      </w:r>
      <w:r>
        <w:rPr/>
        <w:t>the</w:t>
      </w:r>
      <w:r>
        <w:rPr>
          <w:spacing w:val="-2"/>
        </w:rPr>
        <w:t> </w:t>
      </w:r>
      <w:r>
        <w:rPr/>
        <w:t>students according to their ability</w:t>
      </w:r>
      <w:r>
        <w:rPr>
          <w:spacing w:val="-2"/>
        </w:rPr>
        <w:t> </w:t>
      </w:r>
      <w:r>
        <w:rPr/>
        <w:t>levels. Data collected were</w:t>
      </w:r>
      <w:r>
        <w:rPr>
          <w:spacing w:val="-1"/>
        </w:rPr>
        <w:t> </w:t>
      </w:r>
      <w:r>
        <w:rPr/>
        <w:t>analyzed using</w:t>
      </w:r>
      <w:r>
        <w:rPr>
          <w:spacing w:val="-2"/>
        </w:rPr>
        <w:t> </w:t>
      </w:r>
      <w:r>
        <w:rPr/>
        <w:t>mean and standard deviation to answer research questions and t-test to test the hypotheses. Results of the study revealed significant effect of mini lesson strategy on students‟ essay writing.</w:t>
      </w:r>
      <w:r>
        <w:rPr>
          <w:spacing w:val="40"/>
        </w:rPr>
        <w:t> </w:t>
      </w:r>
      <w:r>
        <w:rPr/>
        <w:t>Both studies also adopted same</w:t>
      </w:r>
      <w:r>
        <w:rPr>
          <w:spacing w:val="1"/>
        </w:rPr>
        <w:t> </w:t>
      </w:r>
      <w:r>
        <w:rPr/>
        <w:t>research</w:t>
      </w:r>
      <w:r>
        <w:rPr>
          <w:spacing w:val="5"/>
        </w:rPr>
        <w:t> </w:t>
      </w:r>
      <w:r>
        <w:rPr/>
        <w:t>design</w:t>
      </w:r>
      <w:r>
        <w:rPr>
          <w:spacing w:val="3"/>
        </w:rPr>
        <w:t> </w:t>
      </w:r>
      <w:r>
        <w:rPr/>
        <w:t>and</w:t>
      </w:r>
      <w:r>
        <w:rPr>
          <w:spacing w:val="3"/>
        </w:rPr>
        <w:t> </w:t>
      </w:r>
      <w:r>
        <w:rPr/>
        <w:t>SS2</w:t>
      </w:r>
      <w:r>
        <w:rPr>
          <w:spacing w:val="3"/>
        </w:rPr>
        <w:t> </w:t>
      </w:r>
      <w:r>
        <w:rPr/>
        <w:t>as</w:t>
      </w:r>
      <w:r>
        <w:rPr>
          <w:spacing w:val="4"/>
        </w:rPr>
        <w:t> </w:t>
      </w:r>
      <w:r>
        <w:rPr/>
        <w:t>research</w:t>
      </w:r>
      <w:r>
        <w:rPr>
          <w:spacing w:val="5"/>
        </w:rPr>
        <w:t> </w:t>
      </w:r>
      <w:r>
        <w:rPr/>
        <w:t>subjects.</w:t>
      </w:r>
      <w:r>
        <w:rPr>
          <w:spacing w:val="9"/>
        </w:rPr>
        <w:t> </w:t>
      </w:r>
      <w:r>
        <w:rPr/>
        <w:t>However,</w:t>
      </w:r>
      <w:r>
        <w:rPr>
          <w:spacing w:val="2"/>
        </w:rPr>
        <w:t> </w:t>
      </w:r>
      <w:r>
        <w:rPr/>
        <w:t>there</w:t>
      </w:r>
      <w:r>
        <w:rPr>
          <w:spacing w:val="4"/>
        </w:rPr>
        <w:t> </w:t>
      </w:r>
      <w:r>
        <w:rPr/>
        <w:t>was</w:t>
      </w:r>
      <w:r>
        <w:rPr>
          <w:spacing w:val="5"/>
        </w:rPr>
        <w:t> </w:t>
      </w:r>
      <w:r>
        <w:rPr/>
        <w:t>no</w:t>
      </w:r>
      <w:r>
        <w:rPr>
          <w:spacing w:val="8"/>
        </w:rPr>
        <w:t> </w:t>
      </w:r>
      <w:r>
        <w:rPr/>
        <w:t>significant</w:t>
      </w:r>
      <w:r>
        <w:rPr>
          <w:spacing w:val="5"/>
        </w:rPr>
        <w:t> </w:t>
      </w:r>
      <w:r>
        <w:rPr>
          <w:spacing w:val="-2"/>
        </w:rPr>
        <w:t>difference</w:t>
      </w:r>
    </w:p>
    <w:p>
      <w:pPr>
        <w:spacing w:after="0" w:line="480" w:lineRule="auto"/>
        <w:jc w:val="both"/>
        <w:sectPr>
          <w:pgSz w:w="12240" w:h="15840"/>
          <w:pgMar w:header="0" w:footer="744" w:top="1360" w:bottom="940" w:left="980" w:right="1040"/>
        </w:sectPr>
      </w:pPr>
    </w:p>
    <w:p>
      <w:pPr>
        <w:pStyle w:val="BodyText"/>
        <w:spacing w:line="480" w:lineRule="auto" w:before="72"/>
        <w:ind w:right="396"/>
        <w:jc w:val="both"/>
      </w:pPr>
      <w:r>
        <w:rPr/>
        <w:t>in achievement across school location and gender. The study therefore recommended the use of mini lesson strategy to enhance achievement of students in essay writing in schools irrespective of location, gender and ability of the students. In addition, government, faculties of education</w:t>
      </w:r>
      <w:r>
        <w:rPr>
          <w:spacing w:val="40"/>
        </w:rPr>
        <w:t> </w:t>
      </w:r>
      <w:r>
        <w:rPr/>
        <w:t>and relevant professional bodies should expose teachers of English Language to this strategy through conferences, seminars and workshops.</w:t>
      </w:r>
    </w:p>
    <w:p>
      <w:pPr>
        <w:pStyle w:val="BodyText"/>
        <w:spacing w:line="480" w:lineRule="auto"/>
        <w:ind w:right="395" w:firstLine="719"/>
        <w:jc w:val="both"/>
      </w:pPr>
      <w:r>
        <w:rPr/>
        <w:t>The similarity between Muodumogu and Unwaha and the present study is thatboth</w:t>
      </w:r>
      <w:r>
        <w:rPr>
          <w:spacing w:val="40"/>
        </w:rPr>
        <w:t> </w:t>
      </w:r>
      <w:r>
        <w:rPr/>
        <w:t>studies</w:t>
      </w:r>
      <w:r>
        <w:rPr>
          <w:spacing w:val="-1"/>
        </w:rPr>
        <w:t> </w:t>
      </w:r>
      <w:r>
        <w:rPr/>
        <w:t>adopted</w:t>
      </w:r>
      <w:r>
        <w:rPr>
          <w:spacing w:val="-2"/>
        </w:rPr>
        <w:t> </w:t>
      </w:r>
      <w:r>
        <w:rPr/>
        <w:t>same</w:t>
      </w:r>
      <w:r>
        <w:rPr>
          <w:spacing w:val="-2"/>
        </w:rPr>
        <w:t> </w:t>
      </w:r>
      <w:r>
        <w:rPr/>
        <w:t>research</w:t>
      </w:r>
      <w:r>
        <w:rPr>
          <w:spacing w:val="-1"/>
        </w:rPr>
        <w:t> </w:t>
      </w:r>
      <w:r>
        <w:rPr/>
        <w:t>design,</w:t>
      </w:r>
      <w:r>
        <w:rPr>
          <w:spacing w:val="-1"/>
        </w:rPr>
        <w:t> </w:t>
      </w:r>
      <w:r>
        <w:rPr/>
        <w:t>process-based</w:t>
      </w:r>
      <w:r>
        <w:rPr>
          <w:spacing w:val="-1"/>
        </w:rPr>
        <w:t> </w:t>
      </w:r>
      <w:r>
        <w:rPr/>
        <w:t>strategies</w:t>
      </w:r>
      <w:r>
        <w:rPr>
          <w:spacing w:val="-2"/>
        </w:rPr>
        <w:t> </w:t>
      </w:r>
      <w:r>
        <w:rPr/>
        <w:t>of</w:t>
      </w:r>
      <w:r>
        <w:rPr>
          <w:spacing w:val="-2"/>
        </w:rPr>
        <w:t> </w:t>
      </w:r>
      <w:r>
        <w:rPr/>
        <w:t>teaching</w:t>
      </w:r>
      <w:r>
        <w:rPr>
          <w:spacing w:val="-1"/>
        </w:rPr>
        <w:t> </w:t>
      </w:r>
      <w:r>
        <w:rPr/>
        <w:t>essay</w:t>
      </w:r>
      <w:r>
        <w:rPr>
          <w:spacing w:val="-5"/>
        </w:rPr>
        <w:t> </w:t>
      </w:r>
      <w:r>
        <w:rPr/>
        <w:t>writing</w:t>
      </w:r>
      <w:r>
        <w:rPr>
          <w:spacing w:val="-3"/>
        </w:rPr>
        <w:t> </w:t>
      </w:r>
      <w:r>
        <w:rPr/>
        <w:t>and</w:t>
      </w:r>
      <w:r>
        <w:rPr>
          <w:spacing w:val="-1"/>
        </w:rPr>
        <w:t> </w:t>
      </w:r>
      <w:r>
        <w:rPr/>
        <w:t>SS2 as research subjects. However, while the previous research investigated the mediating effects of students‟ ability levels, location and gender on students‟ essay writing, the present study examined the effect of collaborative and portfolio writing strategies on components of essay writing such as: content, organization, grammatical structure and mechanics..</w:t>
      </w:r>
    </w:p>
    <w:p>
      <w:pPr>
        <w:pStyle w:val="BodyText"/>
        <w:spacing w:line="480" w:lineRule="auto" w:before="1"/>
        <w:ind w:right="396" w:firstLine="719"/>
        <w:jc w:val="both"/>
      </w:pPr>
      <w:r>
        <w:rPr/>
        <w:t>Bolaji</w:t>
      </w:r>
      <w:r>
        <w:rPr>
          <w:spacing w:val="-1"/>
        </w:rPr>
        <w:t> </w:t>
      </w:r>
      <w:r>
        <w:rPr/>
        <w:t>and</w:t>
      </w:r>
      <w:r>
        <w:rPr>
          <w:spacing w:val="-1"/>
        </w:rPr>
        <w:t> </w:t>
      </w:r>
      <w:r>
        <w:rPr/>
        <w:t>Adesina</w:t>
      </w:r>
      <w:r>
        <w:rPr>
          <w:spacing w:val="-2"/>
        </w:rPr>
        <w:t> </w:t>
      </w:r>
      <w:r>
        <w:rPr/>
        <w:t>(2014)</w:t>
      </w:r>
      <w:r>
        <w:rPr>
          <w:spacing w:val="-2"/>
        </w:rPr>
        <w:t> </w:t>
      </w:r>
      <w:r>
        <w:rPr/>
        <w:t>explored</w:t>
      </w:r>
      <w:r>
        <w:rPr>
          <w:spacing w:val="-1"/>
        </w:rPr>
        <w:t> </w:t>
      </w:r>
      <w:r>
        <w:rPr/>
        <w:t>the</w:t>
      </w:r>
      <w:r>
        <w:rPr>
          <w:spacing w:val="-2"/>
        </w:rPr>
        <w:t> </w:t>
      </w:r>
      <w:r>
        <w:rPr/>
        <w:t>topic:</w:t>
      </w:r>
      <w:r>
        <w:rPr>
          <w:spacing w:val="-1"/>
        </w:rPr>
        <w:t> </w:t>
      </w:r>
      <w:r>
        <w:rPr/>
        <w:t>Effect</w:t>
      </w:r>
      <w:r>
        <w:rPr>
          <w:spacing w:val="-1"/>
        </w:rPr>
        <w:t> </w:t>
      </w:r>
      <w:r>
        <w:rPr/>
        <w:t>of</w:t>
      </w:r>
      <w:r>
        <w:rPr>
          <w:spacing w:val="-2"/>
        </w:rPr>
        <w:t> </w:t>
      </w:r>
      <w:r>
        <w:rPr/>
        <w:t>Collaborative and Guided Inquiry Approach on Junior Secondary School Students‟ achievement in Basic Science. The purpose of the study was to: compare the relative effectiveness of the collaborative and guided inquiry instructional strategies</w:t>
      </w:r>
      <w:r>
        <w:rPr>
          <w:spacing w:val="-1"/>
        </w:rPr>
        <w:t> </w:t>
      </w:r>
      <w:r>
        <w:rPr/>
        <w:t>on JSS achievement in Basic</w:t>
      </w:r>
      <w:r>
        <w:rPr>
          <w:spacing w:val="-1"/>
        </w:rPr>
        <w:t> </w:t>
      </w:r>
      <w:r>
        <w:rPr/>
        <w:t>Science and to find</w:t>
      </w:r>
      <w:r>
        <w:rPr>
          <w:spacing w:val="-1"/>
        </w:rPr>
        <w:t> </w:t>
      </w:r>
      <w:r>
        <w:rPr/>
        <w:t>out what teachers</w:t>
      </w:r>
      <w:r>
        <w:rPr>
          <w:spacing w:val="-1"/>
        </w:rPr>
        <w:t> </w:t>
      </w:r>
      <w:r>
        <w:rPr/>
        <w:t>in JSS need to adopt collaborative and guided inquiry</w:t>
      </w:r>
      <w:r>
        <w:rPr>
          <w:spacing w:val="-4"/>
        </w:rPr>
        <w:t> </w:t>
      </w:r>
      <w:r>
        <w:rPr/>
        <w:t>instructional strategies of teaching Basic Science. Population of the study comprised all JSS II students on Oyo East Local Government Area of Oyo State, Nigeria while the sample consisted of 180 students from three intact classes of 60 students each in from three schools.</w:t>
      </w:r>
    </w:p>
    <w:p>
      <w:pPr>
        <w:pStyle w:val="BodyText"/>
        <w:spacing w:line="480" w:lineRule="auto" w:before="2"/>
        <w:ind w:right="397" w:firstLine="719"/>
        <w:jc w:val="both"/>
      </w:pPr>
      <w:r>
        <w:rPr/>
        <w:t>The study adopted a pretest, post-test, control group quasi-experimental design. Basic science achievement test (BSAT) was used as research instrument. The reliability of the instrument was calculated to be 0.92. Data</w:t>
      </w:r>
      <w:r>
        <w:rPr>
          <w:spacing w:val="-1"/>
        </w:rPr>
        <w:t> </w:t>
      </w:r>
      <w:r>
        <w:rPr/>
        <w:t>obtained</w:t>
      </w:r>
      <w:r>
        <w:rPr>
          <w:spacing w:val="-1"/>
        </w:rPr>
        <w:t> </w:t>
      </w:r>
      <w:r>
        <w:rPr/>
        <w:t>were analyzed using ANCOVA at 0.05 level of</w:t>
      </w:r>
      <w:r>
        <w:rPr>
          <w:spacing w:val="14"/>
        </w:rPr>
        <w:t> </w:t>
      </w:r>
      <w:r>
        <w:rPr/>
        <w:t>significance.</w:t>
      </w:r>
      <w:r>
        <w:rPr>
          <w:spacing w:val="17"/>
        </w:rPr>
        <w:t> </w:t>
      </w:r>
      <w:r>
        <w:rPr/>
        <w:t>Results</w:t>
      </w:r>
      <w:r>
        <w:rPr>
          <w:spacing w:val="18"/>
        </w:rPr>
        <w:t> </w:t>
      </w:r>
      <w:r>
        <w:rPr/>
        <w:t>of</w:t>
      </w:r>
      <w:r>
        <w:rPr>
          <w:spacing w:val="16"/>
        </w:rPr>
        <w:t> </w:t>
      </w:r>
      <w:r>
        <w:rPr/>
        <w:t>the</w:t>
      </w:r>
      <w:r>
        <w:rPr>
          <w:spacing w:val="17"/>
        </w:rPr>
        <w:t> </w:t>
      </w:r>
      <w:r>
        <w:rPr/>
        <w:t>findings</w:t>
      </w:r>
      <w:r>
        <w:rPr>
          <w:spacing w:val="18"/>
        </w:rPr>
        <w:t> </w:t>
      </w:r>
      <w:r>
        <w:rPr/>
        <w:t>revealed</w:t>
      </w:r>
      <w:r>
        <w:rPr>
          <w:spacing w:val="18"/>
        </w:rPr>
        <w:t> </w:t>
      </w:r>
      <w:r>
        <w:rPr/>
        <w:t>that</w:t>
      </w:r>
      <w:r>
        <w:rPr>
          <w:spacing w:val="17"/>
        </w:rPr>
        <w:t> </w:t>
      </w:r>
      <w:r>
        <w:rPr/>
        <w:t>collaborative</w:t>
      </w:r>
      <w:r>
        <w:rPr>
          <w:spacing w:val="16"/>
        </w:rPr>
        <w:t> </w:t>
      </w:r>
      <w:r>
        <w:rPr/>
        <w:t>approach</w:t>
      </w:r>
      <w:r>
        <w:rPr>
          <w:spacing w:val="17"/>
        </w:rPr>
        <w:t> </w:t>
      </w:r>
      <w:r>
        <w:rPr/>
        <w:t>was</w:t>
      </w:r>
      <w:r>
        <w:rPr>
          <w:spacing w:val="18"/>
        </w:rPr>
        <w:t> </w:t>
      </w:r>
      <w:r>
        <w:rPr/>
        <w:t>more</w:t>
      </w:r>
      <w:r>
        <w:rPr>
          <w:spacing w:val="16"/>
        </w:rPr>
        <w:t> </w:t>
      </w:r>
      <w:r>
        <w:rPr>
          <w:spacing w:val="-2"/>
        </w:rPr>
        <w:t>effective</w:t>
      </w:r>
    </w:p>
    <w:p>
      <w:pPr>
        <w:spacing w:after="0" w:line="480" w:lineRule="auto"/>
        <w:jc w:val="both"/>
        <w:sectPr>
          <w:pgSz w:w="12240" w:h="15840"/>
          <w:pgMar w:header="0" w:footer="744" w:top="1360" w:bottom="940" w:left="980" w:right="1040"/>
        </w:sectPr>
      </w:pPr>
    </w:p>
    <w:p>
      <w:pPr>
        <w:pStyle w:val="BodyText"/>
        <w:spacing w:line="480" w:lineRule="auto" w:before="72"/>
        <w:ind w:right="399"/>
        <w:jc w:val="both"/>
      </w:pPr>
      <w:r>
        <w:rPr/>
        <w:t>than the guided inquiry strategy. The study recommended among others that Basic Science teachers‟ awareness of the collaborative instructional strategy should be widened through workshops, seminars and conferences in order to be versatile in using teaching strategies that enhance students active and constructive participation in class.</w:t>
      </w:r>
    </w:p>
    <w:p>
      <w:pPr>
        <w:pStyle w:val="BodyText"/>
        <w:spacing w:line="480" w:lineRule="auto"/>
        <w:ind w:right="399" w:firstLine="719"/>
        <w:jc w:val="both"/>
      </w:pPr>
      <w:r>
        <w:rPr/>
        <w:t>The similarity of this study to the present research is that: the previous study and the present studies adopted quasi experimental research design. Also, both researches investigated collaborative instructional strategies and ANCOVA was used to test the hypotheses raised. The two studies were different in the sense that the previous study was conducted in Basic Science while the present study was done in essay writing. In addition, JSS II students were used as research subjects in the previous study while SS II studies were used in the present study. Both studies also conducted in Oyo State while the present work was done in Kaduna State.</w:t>
      </w:r>
    </w:p>
    <w:p>
      <w:pPr>
        <w:pStyle w:val="BodyText"/>
        <w:spacing w:line="480" w:lineRule="auto" w:before="1"/>
        <w:ind w:right="400" w:firstLine="719"/>
        <w:jc w:val="both"/>
      </w:pPr>
      <w:r>
        <w:rPr/>
        <w:t>Serpi &amp; Yeliz (2016) conducted a research on the topic: the impact of portfolios on enhancing writing skills in ESP classes. The study examined the effect of portfolios on developing</w:t>
      </w:r>
      <w:r>
        <w:rPr>
          <w:spacing w:val="19"/>
        </w:rPr>
        <w:t> </w:t>
      </w:r>
      <w:r>
        <w:rPr/>
        <w:t>writing</w:t>
      </w:r>
      <w:r>
        <w:rPr>
          <w:spacing w:val="19"/>
        </w:rPr>
        <w:t> </w:t>
      </w:r>
      <w:r>
        <w:rPr/>
        <w:t>skill</w:t>
      </w:r>
      <w:r>
        <w:rPr>
          <w:spacing w:val="25"/>
        </w:rPr>
        <w:t> </w:t>
      </w:r>
      <w:r>
        <w:rPr/>
        <w:t>in</w:t>
      </w:r>
      <w:r>
        <w:rPr>
          <w:spacing w:val="22"/>
        </w:rPr>
        <w:t> </w:t>
      </w:r>
      <w:r>
        <w:rPr/>
        <w:t>ESP</w:t>
      </w:r>
      <w:r>
        <w:rPr>
          <w:spacing w:val="23"/>
        </w:rPr>
        <w:t> </w:t>
      </w:r>
      <w:r>
        <w:rPr/>
        <w:t>classes.</w:t>
      </w:r>
      <w:r>
        <w:rPr>
          <w:spacing w:val="33"/>
        </w:rPr>
        <w:t> </w:t>
      </w:r>
      <w:r>
        <w:rPr/>
        <w:t>The</w:t>
      </w:r>
      <w:r>
        <w:rPr>
          <w:spacing w:val="21"/>
        </w:rPr>
        <w:t> </w:t>
      </w:r>
      <w:r>
        <w:rPr/>
        <w:t>study</w:t>
      </w:r>
      <w:r>
        <w:rPr>
          <w:spacing w:val="19"/>
        </w:rPr>
        <w:t> </w:t>
      </w:r>
      <w:r>
        <w:rPr/>
        <w:t>was</w:t>
      </w:r>
      <w:r>
        <w:rPr>
          <w:spacing w:val="25"/>
        </w:rPr>
        <w:t> </w:t>
      </w:r>
      <w:r>
        <w:rPr/>
        <w:t>guided</w:t>
      </w:r>
      <w:r>
        <w:rPr>
          <w:spacing w:val="22"/>
        </w:rPr>
        <w:t> </w:t>
      </w:r>
      <w:r>
        <w:rPr/>
        <w:t>by three</w:t>
      </w:r>
      <w:r>
        <w:rPr>
          <w:spacing w:val="21"/>
        </w:rPr>
        <w:t> </w:t>
      </w:r>
      <w:r>
        <w:rPr/>
        <w:t>objectives</w:t>
      </w:r>
      <w:r>
        <w:rPr>
          <w:spacing w:val="22"/>
        </w:rPr>
        <w:t> </w:t>
      </w:r>
      <w:r>
        <w:rPr/>
        <w:t>which</w:t>
      </w:r>
      <w:r>
        <w:rPr>
          <w:spacing w:val="22"/>
        </w:rPr>
        <w:t> </w:t>
      </w:r>
      <w:r>
        <w:rPr/>
        <w:t>were to find out: whether portfolio assessment technique have an impact on the ESP students‟ achievement</w:t>
      </w:r>
      <w:r>
        <w:rPr>
          <w:spacing w:val="40"/>
        </w:rPr>
        <w:t> </w:t>
      </w:r>
      <w:r>
        <w:rPr/>
        <w:t>in</w:t>
      </w:r>
      <w:r>
        <w:rPr>
          <w:spacing w:val="40"/>
        </w:rPr>
        <w:t> </w:t>
      </w:r>
      <w:r>
        <w:rPr/>
        <w:t>their</w:t>
      </w:r>
      <w:r>
        <w:rPr>
          <w:spacing w:val="40"/>
        </w:rPr>
        <w:t> </w:t>
      </w:r>
      <w:r>
        <w:rPr/>
        <w:t>writing</w:t>
      </w:r>
      <w:r>
        <w:rPr>
          <w:spacing w:val="40"/>
        </w:rPr>
        <w:t> </w:t>
      </w:r>
      <w:r>
        <w:rPr/>
        <w:t>ability;</w:t>
      </w:r>
      <w:r>
        <w:rPr>
          <w:spacing w:val="40"/>
        </w:rPr>
        <w:t> </w:t>
      </w:r>
      <w:r>
        <w:rPr/>
        <w:t>whether</w:t>
      </w:r>
      <w:r>
        <w:rPr>
          <w:spacing w:val="40"/>
        </w:rPr>
        <w:t> </w:t>
      </w:r>
      <w:r>
        <w:rPr/>
        <w:t>portfolio</w:t>
      </w:r>
      <w:r>
        <w:rPr>
          <w:spacing w:val="40"/>
        </w:rPr>
        <w:t> </w:t>
      </w:r>
      <w:r>
        <w:rPr/>
        <w:t>assessment</w:t>
      </w:r>
      <w:r>
        <w:rPr>
          <w:spacing w:val="40"/>
        </w:rPr>
        <w:t> </w:t>
      </w:r>
      <w:r>
        <w:rPr/>
        <w:t>technique</w:t>
      </w:r>
      <w:r>
        <w:rPr>
          <w:spacing w:val="40"/>
        </w:rPr>
        <w:t> </w:t>
      </w:r>
      <w:r>
        <w:rPr/>
        <w:t>have</w:t>
      </w:r>
      <w:r>
        <w:rPr>
          <w:spacing w:val="40"/>
        </w:rPr>
        <w:t> </w:t>
      </w:r>
      <w:r>
        <w:rPr/>
        <w:t>an</w:t>
      </w:r>
      <w:r>
        <w:rPr>
          <w:spacing w:val="40"/>
        </w:rPr>
        <w:t> </w:t>
      </w:r>
      <w:r>
        <w:rPr/>
        <w:t>impact on ESP students‟ writing ability in terms of focus, elaboration, vocabulary, organization and conventions: and ESP students‟ attitude towards portfolio assessment.</w:t>
      </w:r>
      <w:r>
        <w:rPr>
          <w:spacing w:val="80"/>
        </w:rPr>
        <w:t> </w:t>
      </w:r>
      <w:r>
        <w:rPr/>
        <w:t>The study adopted the pre-test, post-test quasi experimental design. Fifty two Turkish undergraduate ESP learners at</w:t>
      </w:r>
      <w:r>
        <w:rPr>
          <w:spacing w:val="80"/>
        </w:rPr>
        <w:t> </w:t>
      </w:r>
      <w:r>
        <w:rPr/>
        <w:t>the University of Snop participated in the study. The research sample were randomly divided</w:t>
      </w:r>
      <w:r>
        <w:rPr>
          <w:spacing w:val="40"/>
        </w:rPr>
        <w:t> </w:t>
      </w:r>
      <w:r>
        <w:rPr/>
        <w:t>into</w:t>
      </w:r>
      <w:r>
        <w:rPr>
          <w:spacing w:val="36"/>
        </w:rPr>
        <w:t> </w:t>
      </w:r>
      <w:r>
        <w:rPr/>
        <w:t>experimental</w:t>
      </w:r>
      <w:r>
        <w:rPr>
          <w:spacing w:val="39"/>
        </w:rPr>
        <w:t> </w:t>
      </w:r>
      <w:r>
        <w:rPr/>
        <w:t>and</w:t>
      </w:r>
      <w:r>
        <w:rPr>
          <w:spacing w:val="38"/>
        </w:rPr>
        <w:t> </w:t>
      </w:r>
      <w:r>
        <w:rPr/>
        <w:t>control</w:t>
      </w:r>
      <w:r>
        <w:rPr>
          <w:spacing w:val="39"/>
        </w:rPr>
        <w:t> </w:t>
      </w:r>
      <w:r>
        <w:rPr/>
        <w:t>groups</w:t>
      </w:r>
      <w:r>
        <w:rPr>
          <w:spacing w:val="36"/>
        </w:rPr>
        <w:t> </w:t>
      </w:r>
      <w:r>
        <w:rPr/>
        <w:t>of</w:t>
      </w:r>
      <w:r>
        <w:rPr>
          <w:spacing w:val="35"/>
        </w:rPr>
        <w:t> </w:t>
      </w:r>
      <w:r>
        <w:rPr/>
        <w:t>twenty six</w:t>
      </w:r>
      <w:r>
        <w:rPr>
          <w:spacing w:val="38"/>
        </w:rPr>
        <w:t> </w:t>
      </w:r>
      <w:r>
        <w:rPr/>
        <w:t>students</w:t>
      </w:r>
      <w:r>
        <w:rPr>
          <w:spacing w:val="36"/>
        </w:rPr>
        <w:t> </w:t>
      </w:r>
      <w:r>
        <w:rPr/>
        <w:t>each.</w:t>
      </w:r>
      <w:r>
        <w:rPr>
          <w:spacing w:val="36"/>
        </w:rPr>
        <w:t> </w:t>
      </w:r>
      <w:r>
        <w:rPr/>
        <w:t>Two</w:t>
      </w:r>
      <w:r>
        <w:rPr>
          <w:spacing w:val="38"/>
        </w:rPr>
        <w:t> </w:t>
      </w:r>
      <w:r>
        <w:rPr/>
        <w:t>argumentative</w:t>
      </w:r>
      <w:r>
        <w:rPr>
          <w:spacing w:val="37"/>
        </w:rPr>
        <w:t> </w:t>
      </w:r>
      <w:r>
        <w:rPr/>
        <w:t>essays and an attitudinal questionnaire were used as instruments. The experimental group received portfolio</w:t>
      </w:r>
      <w:r>
        <w:rPr>
          <w:spacing w:val="63"/>
        </w:rPr>
        <w:t> </w:t>
      </w:r>
      <w:r>
        <w:rPr/>
        <w:t>treatment</w:t>
      </w:r>
      <w:r>
        <w:rPr>
          <w:spacing w:val="70"/>
        </w:rPr>
        <w:t> </w:t>
      </w:r>
      <w:r>
        <w:rPr/>
        <w:t>while</w:t>
      </w:r>
      <w:r>
        <w:rPr>
          <w:spacing w:val="65"/>
        </w:rPr>
        <w:t> </w:t>
      </w:r>
      <w:r>
        <w:rPr/>
        <w:t>the</w:t>
      </w:r>
      <w:r>
        <w:rPr>
          <w:spacing w:val="67"/>
        </w:rPr>
        <w:t> </w:t>
      </w:r>
      <w:r>
        <w:rPr/>
        <w:t>control</w:t>
      </w:r>
      <w:r>
        <w:rPr>
          <w:spacing w:val="69"/>
        </w:rPr>
        <w:t> </w:t>
      </w:r>
      <w:r>
        <w:rPr/>
        <w:t>group</w:t>
      </w:r>
      <w:r>
        <w:rPr>
          <w:spacing w:val="68"/>
        </w:rPr>
        <w:t> </w:t>
      </w:r>
      <w:r>
        <w:rPr/>
        <w:t>was</w:t>
      </w:r>
      <w:r>
        <w:rPr>
          <w:spacing w:val="66"/>
        </w:rPr>
        <w:t> </w:t>
      </w:r>
      <w:r>
        <w:rPr/>
        <w:t>taught</w:t>
      </w:r>
      <w:r>
        <w:rPr>
          <w:spacing w:val="70"/>
        </w:rPr>
        <w:t> </w:t>
      </w:r>
      <w:r>
        <w:rPr/>
        <w:t>using</w:t>
      </w:r>
      <w:r>
        <w:rPr>
          <w:spacing w:val="66"/>
        </w:rPr>
        <w:t> </w:t>
      </w:r>
      <w:r>
        <w:rPr/>
        <w:t>the</w:t>
      </w:r>
      <w:r>
        <w:rPr>
          <w:spacing w:val="67"/>
        </w:rPr>
        <w:t> </w:t>
      </w:r>
      <w:r>
        <w:rPr/>
        <w:t>conventional</w:t>
      </w:r>
      <w:r>
        <w:rPr>
          <w:spacing w:val="73"/>
        </w:rPr>
        <w:t> </w:t>
      </w:r>
      <w:r>
        <w:rPr/>
        <w:t>strategy</w:t>
      </w:r>
      <w:r>
        <w:rPr>
          <w:spacing w:val="66"/>
        </w:rPr>
        <w:t> </w:t>
      </w:r>
      <w:r>
        <w:rPr>
          <w:spacing w:val="-5"/>
        </w:rPr>
        <w:t>of</w:t>
      </w:r>
    </w:p>
    <w:p>
      <w:pPr>
        <w:spacing w:after="0" w:line="480" w:lineRule="auto"/>
        <w:jc w:val="both"/>
        <w:sectPr>
          <w:pgSz w:w="12240" w:h="15840"/>
          <w:pgMar w:header="0" w:footer="744" w:top="1360" w:bottom="940" w:left="980" w:right="1040"/>
        </w:sectPr>
      </w:pPr>
    </w:p>
    <w:p>
      <w:pPr>
        <w:pStyle w:val="BodyText"/>
        <w:spacing w:line="480" w:lineRule="auto" w:before="72"/>
        <w:ind w:right="407"/>
        <w:jc w:val="both"/>
      </w:pPr>
      <w:r>
        <w:rPr/>
        <w:t>teaching</w:t>
      </w:r>
      <w:r>
        <w:rPr>
          <w:spacing w:val="40"/>
        </w:rPr>
        <w:t> </w:t>
      </w:r>
      <w:r>
        <w:rPr/>
        <w:t>writing.</w:t>
      </w:r>
      <w:r>
        <w:rPr>
          <w:spacing w:val="40"/>
        </w:rPr>
        <w:t> </w:t>
      </w:r>
      <w:r>
        <w:rPr/>
        <w:t>Data</w:t>
      </w:r>
      <w:r>
        <w:rPr>
          <w:spacing w:val="40"/>
        </w:rPr>
        <w:t> </w:t>
      </w:r>
      <w:r>
        <w:rPr/>
        <w:t>collected</w:t>
      </w:r>
      <w:r>
        <w:rPr>
          <w:spacing w:val="40"/>
        </w:rPr>
        <w:t> </w:t>
      </w:r>
      <w:r>
        <w:rPr/>
        <w:t>were</w:t>
      </w:r>
      <w:r>
        <w:rPr>
          <w:spacing w:val="40"/>
        </w:rPr>
        <w:t> </w:t>
      </w:r>
      <w:r>
        <w:rPr/>
        <w:t>analyzed</w:t>
      </w:r>
      <w:r>
        <w:rPr>
          <w:spacing w:val="40"/>
        </w:rPr>
        <w:t> </w:t>
      </w:r>
      <w:r>
        <w:rPr/>
        <w:t>using</w:t>
      </w:r>
      <w:r>
        <w:rPr>
          <w:spacing w:val="40"/>
        </w:rPr>
        <w:t> </w:t>
      </w:r>
      <w:r>
        <w:rPr/>
        <w:t>independent</w:t>
      </w:r>
      <w:r>
        <w:rPr>
          <w:spacing w:val="11"/>
        </w:rPr>
        <w:t> t-</w:t>
      </w:r>
      <w:r>
        <w:rPr/>
        <w:t>test.</w:t>
      </w:r>
      <w:r>
        <w:rPr>
          <w:spacing w:val="40"/>
        </w:rPr>
        <w:t> </w:t>
      </w:r>
      <w:r>
        <w:rPr/>
        <w:t>Result</w:t>
      </w:r>
      <w:r>
        <w:rPr>
          <w:spacing w:val="40"/>
        </w:rPr>
        <w:t> </w:t>
      </w:r>
      <w:r>
        <w:rPr/>
        <w:t>showed</w:t>
      </w:r>
      <w:r>
        <w:rPr>
          <w:spacing w:val="40"/>
        </w:rPr>
        <w:t> </w:t>
      </w:r>
      <w:r>
        <w:rPr/>
        <w:t>that the experimental group performed significantly better than the control group. Result from the attitudinal questionnaire also indicated that students have positive attitudes toward using portfolios in improving their writing tasks.</w:t>
      </w:r>
    </w:p>
    <w:p>
      <w:pPr>
        <w:pStyle w:val="BodyText"/>
        <w:spacing w:line="480" w:lineRule="auto"/>
        <w:ind w:right="400" w:firstLine="719"/>
        <w:jc w:val="both"/>
      </w:pPr>
      <w:r>
        <w:rPr/>
        <w:t>The similarity between Serpi &amp;Yeliz”s work and the present study lie in the fact that</w:t>
      </w:r>
      <w:r>
        <w:rPr>
          <w:spacing w:val="80"/>
        </w:rPr>
        <w:t> </w:t>
      </w:r>
      <w:r>
        <w:rPr/>
        <w:t>both researches investigatedeffects of portfolio writing strategy on essay writing. Quasi experimental</w:t>
      </w:r>
      <w:r>
        <w:rPr>
          <w:spacing w:val="40"/>
        </w:rPr>
        <w:t> </w:t>
      </w:r>
      <w:r>
        <w:rPr/>
        <w:t>design</w:t>
      </w:r>
      <w:r>
        <w:rPr>
          <w:spacing w:val="40"/>
        </w:rPr>
        <w:t> </w:t>
      </w:r>
      <w:r>
        <w:rPr/>
        <w:t>was</w:t>
      </w:r>
      <w:r>
        <w:rPr>
          <w:spacing w:val="40"/>
        </w:rPr>
        <w:t> </w:t>
      </w:r>
      <w:r>
        <w:rPr/>
        <w:t>adopted</w:t>
      </w:r>
      <w:r>
        <w:rPr>
          <w:spacing w:val="40"/>
        </w:rPr>
        <w:t> </w:t>
      </w:r>
      <w:r>
        <w:rPr/>
        <w:t>for</w:t>
      </w:r>
      <w:r>
        <w:rPr>
          <w:spacing w:val="40"/>
        </w:rPr>
        <w:t> </w:t>
      </w:r>
      <w:r>
        <w:rPr/>
        <w:t>both</w:t>
      </w:r>
      <w:r>
        <w:rPr>
          <w:spacing w:val="40"/>
        </w:rPr>
        <w:t> </w:t>
      </w:r>
      <w:r>
        <w:rPr/>
        <w:t>researches.</w:t>
      </w:r>
      <w:r>
        <w:rPr>
          <w:spacing w:val="40"/>
        </w:rPr>
        <w:t> </w:t>
      </w:r>
      <w:r>
        <w:rPr/>
        <w:t>Similar</w:t>
      </w:r>
      <w:r>
        <w:rPr>
          <w:spacing w:val="40"/>
        </w:rPr>
        <w:t> </w:t>
      </w:r>
      <w:r>
        <w:rPr/>
        <w:t>instrument</w:t>
      </w:r>
      <w:r>
        <w:rPr>
          <w:spacing w:val="40"/>
        </w:rPr>
        <w:t> </w:t>
      </w:r>
      <w:r>
        <w:rPr/>
        <w:t>and</w:t>
      </w:r>
      <w:r>
        <w:rPr>
          <w:spacing w:val="40"/>
        </w:rPr>
        <w:t> </w:t>
      </w:r>
      <w:r>
        <w:rPr/>
        <w:t>statistic</w:t>
      </w:r>
      <w:r>
        <w:rPr>
          <w:spacing w:val="40"/>
        </w:rPr>
        <w:t> </w:t>
      </w:r>
      <w:r>
        <w:rPr/>
        <w:t>were also employed in both works. Despite the similarities, differences existed in the two studies. Serpi and Yeliz used undergraduate students as research samples while the present study used senior</w:t>
      </w:r>
      <w:r>
        <w:rPr>
          <w:spacing w:val="29"/>
        </w:rPr>
        <w:t> </w:t>
      </w:r>
      <w:r>
        <w:rPr/>
        <w:t>secondary students.</w:t>
      </w:r>
      <w:r>
        <w:rPr>
          <w:spacing w:val="31"/>
        </w:rPr>
        <w:t> </w:t>
      </w:r>
      <w:r>
        <w:rPr/>
        <w:t>Also,</w:t>
      </w:r>
      <w:r>
        <w:rPr>
          <w:spacing w:val="34"/>
        </w:rPr>
        <w:t> </w:t>
      </w:r>
      <w:r>
        <w:rPr/>
        <w:t>attitudinal</w:t>
      </w:r>
      <w:r>
        <w:rPr>
          <w:spacing w:val="35"/>
        </w:rPr>
        <w:t> </w:t>
      </w:r>
      <w:r>
        <w:rPr/>
        <w:t>questionnaire</w:t>
      </w:r>
      <w:r>
        <w:rPr>
          <w:spacing w:val="29"/>
        </w:rPr>
        <w:t> </w:t>
      </w:r>
      <w:r>
        <w:rPr/>
        <w:t>was</w:t>
      </w:r>
      <w:r>
        <w:rPr>
          <w:spacing w:val="34"/>
        </w:rPr>
        <w:t> </w:t>
      </w:r>
      <w:r>
        <w:rPr/>
        <w:t>not</w:t>
      </w:r>
      <w:r>
        <w:rPr>
          <w:spacing w:val="31"/>
        </w:rPr>
        <w:t> </w:t>
      </w:r>
      <w:r>
        <w:rPr/>
        <w:t>used</w:t>
      </w:r>
      <w:r>
        <w:rPr>
          <w:spacing w:val="31"/>
        </w:rPr>
        <w:t> </w:t>
      </w:r>
      <w:r>
        <w:rPr/>
        <w:t>in</w:t>
      </w:r>
      <w:r>
        <w:rPr>
          <w:spacing w:val="34"/>
        </w:rPr>
        <w:t> </w:t>
      </w:r>
      <w:r>
        <w:rPr/>
        <w:t>the</w:t>
      </w:r>
      <w:r>
        <w:rPr>
          <w:spacing w:val="32"/>
        </w:rPr>
        <w:t> </w:t>
      </w:r>
      <w:r>
        <w:rPr/>
        <w:t>present</w:t>
      </w:r>
      <w:r>
        <w:rPr>
          <w:spacing w:val="31"/>
        </w:rPr>
        <w:t> </w:t>
      </w:r>
      <w:r>
        <w:rPr/>
        <w:t>study.</w:t>
      </w:r>
    </w:p>
    <w:p>
      <w:pPr>
        <w:pStyle w:val="BodyText"/>
        <w:spacing w:line="480" w:lineRule="auto" w:before="1"/>
        <w:ind w:right="398" w:firstLine="719"/>
        <w:jc w:val="both"/>
      </w:pPr>
      <w:r>
        <w:rPr/>
        <w:t>Fattaneh, Mohsen and Maedeh (2016) explored the topic: portfolio assessment and process writing: its effect on EFL students‟ L2 writing. The study investigated the effect of portfolio assessment on Iranians EFL learners‟ L2 writing proficiency. The study adopted a quasi- experimental design with a sample of thirty female EFL learners. The sample was randomly divided into two groups of experimental and control with fifteen students in each group. The experimental group had portfolio assessment treatment while the control group was taught in the conventional strategy. Data collected were analyzed using independent t-test. Research findings indicated that portfolio assessment technique had a positive effect on EFL learners‟</w:t>
      </w:r>
      <w:r>
        <w:rPr>
          <w:spacing w:val="-3"/>
        </w:rPr>
        <w:t> </w:t>
      </w:r>
      <w:r>
        <w:rPr/>
        <w:t>overall</w:t>
      </w:r>
      <w:r>
        <w:rPr>
          <w:spacing w:val="-1"/>
        </w:rPr>
        <w:t> </w:t>
      </w:r>
      <w:r>
        <w:rPr/>
        <w:t>writing</w:t>
      </w:r>
      <w:r>
        <w:rPr>
          <w:spacing w:val="-4"/>
        </w:rPr>
        <w:t> </w:t>
      </w:r>
      <w:r>
        <w:rPr/>
        <w:t>ability.</w:t>
      </w:r>
      <w:r>
        <w:rPr>
          <w:spacing w:val="-2"/>
        </w:rPr>
        <w:t> </w:t>
      </w:r>
      <w:r>
        <w:rPr/>
        <w:t>The</w:t>
      </w:r>
      <w:r>
        <w:rPr>
          <w:spacing w:val="-3"/>
        </w:rPr>
        <w:t> </w:t>
      </w:r>
      <w:r>
        <w:rPr/>
        <w:t>study</w:t>
      </w:r>
      <w:r>
        <w:rPr>
          <w:spacing w:val="-6"/>
        </w:rPr>
        <w:t> </w:t>
      </w:r>
      <w:r>
        <w:rPr/>
        <w:t>recommended</w:t>
      </w:r>
      <w:r>
        <w:rPr>
          <w:spacing w:val="-2"/>
        </w:rPr>
        <w:t> </w:t>
      </w:r>
      <w:r>
        <w:rPr/>
        <w:t>that</w:t>
      </w:r>
      <w:r>
        <w:rPr>
          <w:spacing w:val="-2"/>
        </w:rPr>
        <w:t> </w:t>
      </w:r>
      <w:r>
        <w:rPr/>
        <w:t>portfolio</w:t>
      </w:r>
      <w:r>
        <w:rPr>
          <w:spacing w:val="-2"/>
        </w:rPr>
        <w:t> </w:t>
      </w:r>
      <w:r>
        <w:rPr/>
        <w:t>assessment</w:t>
      </w:r>
      <w:r>
        <w:rPr>
          <w:spacing w:val="-2"/>
        </w:rPr>
        <w:t> </w:t>
      </w:r>
      <w:r>
        <w:rPr/>
        <w:t>technique</w:t>
      </w:r>
      <w:r>
        <w:rPr>
          <w:spacing w:val="-2"/>
        </w:rPr>
        <w:t> </w:t>
      </w:r>
      <w:r>
        <w:rPr/>
        <w:t>can be used to encourage weak writers.</w:t>
      </w:r>
    </w:p>
    <w:p>
      <w:pPr>
        <w:pStyle w:val="BodyText"/>
        <w:spacing w:line="480" w:lineRule="auto" w:before="2"/>
        <w:ind w:right="401" w:firstLine="719"/>
        <w:jc w:val="both"/>
      </w:pPr>
      <w:r>
        <w:rPr/>
        <w:t>The claim that the positive contributions that portfolio writing makes to teaching and learning of writing and that the technique had a positive effect on EFL learners‟ overall writing ability stands to be confirmed with essay writing at the end of this study.</w:t>
      </w:r>
    </w:p>
    <w:p>
      <w:pPr>
        <w:spacing w:after="0" w:line="480" w:lineRule="auto"/>
        <w:jc w:val="both"/>
        <w:sectPr>
          <w:pgSz w:w="12240" w:h="15840"/>
          <w:pgMar w:header="0" w:footer="744" w:top="1360" w:bottom="940" w:left="980" w:right="1040"/>
        </w:sectPr>
      </w:pPr>
    </w:p>
    <w:p>
      <w:pPr>
        <w:pStyle w:val="Heading2"/>
        <w:numPr>
          <w:ilvl w:val="1"/>
          <w:numId w:val="9"/>
        </w:numPr>
        <w:tabs>
          <w:tab w:pos="1180" w:val="left" w:leader="none"/>
        </w:tabs>
        <w:spacing w:line="240" w:lineRule="auto" w:before="79" w:after="0"/>
        <w:ind w:left="1180" w:right="0" w:hanging="720"/>
        <w:jc w:val="left"/>
      </w:pPr>
      <w:bookmarkStart w:name="_TOC_250023" w:id="58"/>
      <w:bookmarkEnd w:id="58"/>
      <w:r>
        <w:rPr>
          <w:spacing w:val="-2"/>
        </w:rPr>
        <w:t>Summary</w:t>
      </w:r>
    </w:p>
    <w:p>
      <w:pPr>
        <w:pStyle w:val="BodyText"/>
        <w:spacing w:before="192"/>
        <w:ind w:left="0"/>
        <w:rPr>
          <w:b/>
        </w:rPr>
      </w:pPr>
    </w:p>
    <w:p>
      <w:pPr>
        <w:pStyle w:val="BodyText"/>
        <w:spacing w:line="480" w:lineRule="auto"/>
        <w:ind w:right="396" w:firstLine="719"/>
        <w:jc w:val="both"/>
      </w:pPr>
      <w:r>
        <w:rPr/>
        <w:t>This chapter reviewed relevant literature on the evaluation of effects of collaborative and portfolio</w:t>
      </w:r>
      <w:r>
        <w:rPr>
          <w:spacing w:val="-3"/>
        </w:rPr>
        <w:t> </w:t>
      </w:r>
      <w:r>
        <w:rPr/>
        <w:t>writing</w:t>
      </w:r>
      <w:r>
        <w:rPr>
          <w:spacing w:val="-5"/>
        </w:rPr>
        <w:t> </w:t>
      </w:r>
      <w:r>
        <w:rPr/>
        <w:t>strategies</w:t>
      </w:r>
      <w:r>
        <w:rPr>
          <w:spacing w:val="-4"/>
        </w:rPr>
        <w:t> </w:t>
      </w:r>
      <w:r>
        <w:rPr/>
        <w:t>on</w:t>
      </w:r>
      <w:r>
        <w:rPr>
          <w:spacing w:val="-3"/>
        </w:rPr>
        <w:t> </w:t>
      </w:r>
      <w:r>
        <w:rPr/>
        <w:t>students‟</w:t>
      </w:r>
      <w:r>
        <w:rPr>
          <w:spacing w:val="-4"/>
        </w:rPr>
        <w:t> </w:t>
      </w:r>
      <w:r>
        <w:rPr/>
        <w:t>performance</w:t>
      </w:r>
      <w:r>
        <w:rPr>
          <w:spacing w:val="-4"/>
        </w:rPr>
        <w:t> </w:t>
      </w:r>
      <w:r>
        <w:rPr/>
        <w:t>in</w:t>
      </w:r>
      <w:r>
        <w:rPr>
          <w:spacing w:val="-3"/>
        </w:rPr>
        <w:t> </w:t>
      </w:r>
      <w:r>
        <w:rPr/>
        <w:t>essay</w:t>
      </w:r>
      <w:r>
        <w:rPr>
          <w:spacing w:val="-8"/>
        </w:rPr>
        <w:t> </w:t>
      </w:r>
      <w:r>
        <w:rPr/>
        <w:t>writing</w:t>
      </w:r>
      <w:r>
        <w:rPr>
          <w:spacing w:val="-6"/>
        </w:rPr>
        <w:t> </w:t>
      </w:r>
      <w:r>
        <w:rPr/>
        <w:t>in</w:t>
      </w:r>
      <w:r>
        <w:rPr>
          <w:spacing w:val="-3"/>
        </w:rPr>
        <w:t> </w:t>
      </w:r>
      <w:r>
        <w:rPr/>
        <w:t>senior</w:t>
      </w:r>
      <w:r>
        <w:rPr>
          <w:spacing w:val="-4"/>
        </w:rPr>
        <w:t> </w:t>
      </w:r>
      <w:r>
        <w:rPr/>
        <w:t>secondary</w:t>
      </w:r>
      <w:r>
        <w:rPr>
          <w:spacing w:val="-8"/>
        </w:rPr>
        <w:t> </w:t>
      </w:r>
      <w:r>
        <w:rPr/>
        <w:t>schools in Kaduna State, Nigeria. The chapter discussed the theoretical framework for the study with a review of learning theories such as constructivist learning, socio-cultural functional and participatory. Conceptual clarifications of collaborative writing strategy, portfolio writing strategy, conventional/traditional writing strategy, essay writing, language teaching strategies, process based writing strategies, were discussed in this chapter. Also, the merits, demerits, benefits</w:t>
      </w:r>
      <w:r>
        <w:rPr>
          <w:spacing w:val="-3"/>
        </w:rPr>
        <w:t> </w:t>
      </w:r>
      <w:r>
        <w:rPr/>
        <w:t>of</w:t>
      </w:r>
      <w:r>
        <w:rPr>
          <w:spacing w:val="-2"/>
        </w:rPr>
        <w:t> </w:t>
      </w:r>
      <w:r>
        <w:rPr/>
        <w:t>collaborative,</w:t>
      </w:r>
      <w:r>
        <w:rPr>
          <w:spacing w:val="-1"/>
        </w:rPr>
        <w:t> </w:t>
      </w:r>
      <w:r>
        <w:rPr/>
        <w:t>portfolio</w:t>
      </w:r>
      <w:r>
        <w:rPr>
          <w:spacing w:val="-3"/>
        </w:rPr>
        <w:t> </w:t>
      </w:r>
      <w:r>
        <w:rPr/>
        <w:t>and</w:t>
      </w:r>
      <w:r>
        <w:rPr>
          <w:spacing w:val="-1"/>
        </w:rPr>
        <w:t> </w:t>
      </w:r>
      <w:r>
        <w:rPr/>
        <w:t>conventional</w:t>
      </w:r>
      <w:r>
        <w:rPr>
          <w:spacing w:val="-3"/>
        </w:rPr>
        <w:t> </w:t>
      </w:r>
      <w:r>
        <w:rPr/>
        <w:t>strategies</w:t>
      </w:r>
      <w:r>
        <w:rPr>
          <w:spacing w:val="-2"/>
        </w:rPr>
        <w:t> </w:t>
      </w:r>
      <w:r>
        <w:rPr/>
        <w:t>were</w:t>
      </w:r>
      <w:r>
        <w:rPr>
          <w:spacing w:val="-5"/>
        </w:rPr>
        <w:t> </w:t>
      </w:r>
      <w:r>
        <w:rPr/>
        <w:t>highlighted.</w:t>
      </w:r>
      <w:r>
        <w:rPr>
          <w:spacing w:val="-3"/>
        </w:rPr>
        <w:t> </w:t>
      </w:r>
      <w:r>
        <w:rPr/>
        <w:t>The</w:t>
      </w:r>
      <w:r>
        <w:rPr>
          <w:spacing w:val="-2"/>
        </w:rPr>
        <w:t> </w:t>
      </w:r>
      <w:r>
        <w:rPr/>
        <w:t>chapter</w:t>
      </w:r>
      <w:r>
        <w:rPr>
          <w:spacing w:val="-3"/>
        </w:rPr>
        <w:t> </w:t>
      </w:r>
      <w:r>
        <w:rPr/>
        <w:t>also presented a review of assessment procedure and dominant responding practices among writing teachers.</w:t>
      </w:r>
      <w:r>
        <w:rPr>
          <w:spacing w:val="40"/>
        </w:rPr>
        <w:t> </w:t>
      </w:r>
      <w:r>
        <w:rPr/>
        <w:t>The chapter concluded with a review of empirical studies both within and outside Nigeria highlighting the areas of similarities and differences of this present study</w:t>
      </w:r>
      <w:r>
        <w:rPr>
          <w:spacing w:val="-3"/>
        </w:rPr>
        <w:t> </w:t>
      </w:r>
      <w:r>
        <w:rPr/>
        <w:t>to other works. In view of this numerous works cited in this chapter, none of the empirical studies explored the use of both collaborative and portfolio writing strategies on essay writing of senior secondary students thus, lending credence to the uniqueness of this work. Therefore, the conduct of this study</w:t>
      </w:r>
      <w:r>
        <w:rPr>
          <w:spacing w:val="-2"/>
        </w:rPr>
        <w:t> </w:t>
      </w:r>
      <w:r>
        <w:rPr/>
        <w:t>therefore becomes imperative in order to find out the effects of CWS &amp; PWS on students‟ performance in essay writing in senior secondary schools in Kaduna State, Nigeria.</w:t>
      </w:r>
    </w:p>
    <w:p>
      <w:pPr>
        <w:spacing w:after="0" w:line="480" w:lineRule="auto"/>
        <w:jc w:val="both"/>
        <w:sectPr>
          <w:pgSz w:w="12240" w:h="15840"/>
          <w:pgMar w:header="0" w:footer="744" w:top="1360" w:bottom="940" w:left="980" w:right="1040"/>
        </w:sectPr>
      </w:pPr>
    </w:p>
    <w:p>
      <w:pPr>
        <w:pStyle w:val="Heading1"/>
        <w:spacing w:before="76"/>
        <w:ind w:left="3449" w:right="3385" w:firstLine="1015"/>
      </w:pPr>
      <w:bookmarkStart w:name="_TOC_250022" w:id="59"/>
      <w:r>
        <w:rPr/>
        <w:t>CHAPTER THREE RESEARCH</w:t>
      </w:r>
      <w:r>
        <w:rPr>
          <w:spacing w:val="-15"/>
        </w:rPr>
        <w:t> </w:t>
      </w:r>
      <w:bookmarkEnd w:id="59"/>
      <w:r>
        <w:rPr/>
        <w:t>METHODOLOGY</w:t>
      </w:r>
    </w:p>
    <w:p>
      <w:pPr>
        <w:pStyle w:val="BodyText"/>
        <w:spacing w:before="1"/>
        <w:ind w:left="0"/>
        <w:rPr>
          <w:b/>
        </w:rPr>
      </w:pPr>
    </w:p>
    <w:p>
      <w:pPr>
        <w:pStyle w:val="Heading2"/>
        <w:numPr>
          <w:ilvl w:val="1"/>
          <w:numId w:val="36"/>
        </w:numPr>
        <w:tabs>
          <w:tab w:pos="1179" w:val="left" w:leader="none"/>
        </w:tabs>
        <w:spacing w:line="240" w:lineRule="auto" w:before="0" w:after="0"/>
        <w:ind w:left="1179" w:right="0" w:hanging="719"/>
        <w:jc w:val="both"/>
      </w:pPr>
      <w:bookmarkStart w:name="_TOC_250021" w:id="60"/>
      <w:bookmarkEnd w:id="60"/>
      <w:r>
        <w:rPr>
          <w:spacing w:val="-2"/>
        </w:rPr>
        <w:t>Introduction</w:t>
      </w:r>
    </w:p>
    <w:p>
      <w:pPr>
        <w:pStyle w:val="BodyText"/>
        <w:spacing w:line="480" w:lineRule="auto" w:before="271"/>
        <w:ind w:right="397" w:firstLine="719"/>
        <w:jc w:val="both"/>
      </w:pPr>
      <w:r>
        <w:rPr/>
        <w:t>This chapter presenteda description of the strategy and procedures used in carrying out this study. This comprised the research design, population, sample and sampling techniques.Instrumentation, validity of instruments, procedure for data collection and procedure for data analysis were also presented.</w:t>
      </w:r>
    </w:p>
    <w:p>
      <w:pPr>
        <w:pStyle w:val="Heading2"/>
        <w:numPr>
          <w:ilvl w:val="1"/>
          <w:numId w:val="36"/>
        </w:numPr>
        <w:tabs>
          <w:tab w:pos="1239" w:val="left" w:leader="none"/>
        </w:tabs>
        <w:spacing w:line="240" w:lineRule="auto" w:before="6" w:after="0"/>
        <w:ind w:left="1239" w:right="0" w:hanging="779"/>
        <w:jc w:val="both"/>
      </w:pPr>
      <w:bookmarkStart w:name="_TOC_250020" w:id="61"/>
      <w:r>
        <w:rPr/>
        <w:t>Research</w:t>
      </w:r>
      <w:r>
        <w:rPr>
          <w:spacing w:val="-3"/>
        </w:rPr>
        <w:t> </w:t>
      </w:r>
      <w:bookmarkEnd w:id="61"/>
      <w:r>
        <w:rPr>
          <w:spacing w:val="-2"/>
        </w:rPr>
        <w:t>Design</w:t>
      </w:r>
    </w:p>
    <w:p>
      <w:pPr>
        <w:pStyle w:val="BodyText"/>
        <w:spacing w:line="480" w:lineRule="auto" w:before="271"/>
        <w:ind w:right="396" w:firstLine="719"/>
        <w:jc w:val="both"/>
      </w:pPr>
      <w:r>
        <w:rPr/>
        <w:t>This study was conducted using the pre-test, post-test, control group, quasi-experimental design. Olayiwola (2007) advocated the use of quasi-experimental design in educational experimentation as it provides some degrees of control over possible extraneous and</w:t>
      </w:r>
      <w:r>
        <w:rPr>
          <w:spacing w:val="40"/>
        </w:rPr>
        <w:t> </w:t>
      </w:r>
      <w:r>
        <w:rPr/>
        <w:t>confounding variables that might affect either the internal or external validity or both.Quasi- experimental design uses intact classes and not randomized selection of subjects. There were three groups in this study: the collaborative writing strategy (EG1), portfolio writing strategy (EG2) and conventional strategy (CG).</w:t>
      </w:r>
    </w:p>
    <w:p>
      <w:pPr>
        <w:spacing w:before="1"/>
        <w:ind w:left="460" w:right="0" w:firstLine="0"/>
        <w:jc w:val="left"/>
        <w:rPr>
          <w:sz w:val="16"/>
        </w:rPr>
      </w:pPr>
      <w:r>
        <w:rPr>
          <w:position w:val="4"/>
          <w:sz w:val="24"/>
        </w:rPr>
        <w:t>EG</w:t>
      </w:r>
      <w:r>
        <w:rPr>
          <w:position w:val="1"/>
          <w:sz w:val="16"/>
        </w:rPr>
        <w:t>1</w:t>
      </w:r>
      <w:r>
        <w:rPr>
          <w:spacing w:val="-10"/>
          <w:sz w:val="16"/>
        </w:rPr>
        <w:drawing>
          <wp:inline distT="0" distB="0" distL="0" distR="0">
            <wp:extent cx="641858" cy="103377"/>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7" cstate="print"/>
                    <a:stretch>
                      <a:fillRect/>
                    </a:stretch>
                  </pic:blipFill>
                  <pic:spPr>
                    <a:xfrm>
                      <a:off x="0" y="0"/>
                      <a:ext cx="641858" cy="103377"/>
                    </a:xfrm>
                    <a:prstGeom prst="rect">
                      <a:avLst/>
                    </a:prstGeom>
                  </pic:spPr>
                </pic:pic>
              </a:graphicData>
            </a:graphic>
          </wp:inline>
        </w:drawing>
      </w:r>
      <w:r>
        <w:rPr>
          <w:spacing w:val="-10"/>
          <w:sz w:val="16"/>
        </w:rPr>
      </w:r>
      <w:r>
        <w:rPr>
          <w:spacing w:val="6"/>
          <w:position w:val="4"/>
          <w:sz w:val="16"/>
        </w:rPr>
        <w:t> </w:t>
      </w:r>
      <w:r>
        <w:rPr>
          <w:position w:val="4"/>
          <w:sz w:val="24"/>
        </w:rPr>
        <w:t>O</w:t>
      </w:r>
      <w:r>
        <w:rPr>
          <w:position w:val="1"/>
          <w:sz w:val="16"/>
        </w:rPr>
        <w:t>1</w:t>
      </w:r>
      <w:r>
        <w:rPr>
          <w:spacing w:val="-5"/>
          <w:position w:val="1"/>
          <w:sz w:val="16"/>
        </w:rPr>
        <w:t> </w:t>
      </w:r>
      <w:r>
        <w:rPr>
          <w:spacing w:val="-4"/>
          <w:sz w:val="16"/>
        </w:rPr>
        <w:drawing>
          <wp:inline distT="0" distB="0" distL="0" distR="0">
            <wp:extent cx="641857" cy="103377"/>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8" cstate="print"/>
                    <a:stretch>
                      <a:fillRect/>
                    </a:stretch>
                  </pic:blipFill>
                  <pic:spPr>
                    <a:xfrm>
                      <a:off x="0" y="0"/>
                      <a:ext cx="641857" cy="103377"/>
                    </a:xfrm>
                    <a:prstGeom prst="rect">
                      <a:avLst/>
                    </a:prstGeom>
                  </pic:spPr>
                </pic:pic>
              </a:graphicData>
            </a:graphic>
          </wp:inline>
        </w:drawing>
      </w:r>
      <w:r>
        <w:rPr>
          <w:spacing w:val="-4"/>
          <w:sz w:val="16"/>
        </w:rPr>
      </w:r>
      <w:r>
        <w:rPr>
          <w:spacing w:val="78"/>
          <w:w w:val="150"/>
          <w:position w:val="4"/>
          <w:sz w:val="16"/>
        </w:rPr>
        <w:t> </w:t>
      </w:r>
      <w:r>
        <w:rPr>
          <w:position w:val="4"/>
          <w:sz w:val="24"/>
        </w:rPr>
        <w:t>X</w:t>
      </w:r>
      <w:r>
        <w:rPr>
          <w:position w:val="1"/>
          <w:sz w:val="16"/>
        </w:rPr>
        <w:t>1</w:t>
      </w:r>
      <w:r>
        <w:rPr>
          <w:spacing w:val="10"/>
          <w:position w:val="1"/>
          <w:sz w:val="16"/>
        </w:rPr>
        <w:t> </w:t>
      </w:r>
      <w:r>
        <w:rPr>
          <w:spacing w:val="11"/>
          <w:sz w:val="16"/>
        </w:rPr>
        <w:drawing>
          <wp:inline distT="0" distB="0" distL="0" distR="0">
            <wp:extent cx="641857" cy="103377"/>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7" cstate="print"/>
                    <a:stretch>
                      <a:fillRect/>
                    </a:stretch>
                  </pic:blipFill>
                  <pic:spPr>
                    <a:xfrm>
                      <a:off x="0" y="0"/>
                      <a:ext cx="641857" cy="103377"/>
                    </a:xfrm>
                    <a:prstGeom prst="rect">
                      <a:avLst/>
                    </a:prstGeom>
                  </pic:spPr>
                </pic:pic>
              </a:graphicData>
            </a:graphic>
          </wp:inline>
        </w:drawing>
      </w:r>
      <w:r>
        <w:rPr>
          <w:spacing w:val="11"/>
          <w:sz w:val="16"/>
        </w:rPr>
      </w:r>
      <w:r>
        <w:rPr>
          <w:spacing w:val="69"/>
          <w:position w:val="4"/>
          <w:sz w:val="16"/>
        </w:rPr>
        <w:t> </w:t>
      </w:r>
      <w:r>
        <w:rPr>
          <w:spacing w:val="-5"/>
          <w:position w:val="4"/>
          <w:sz w:val="24"/>
        </w:rPr>
        <w:t>O</w:t>
      </w:r>
      <w:r>
        <w:rPr>
          <w:spacing w:val="-5"/>
          <w:position w:val="1"/>
          <w:sz w:val="16"/>
        </w:rPr>
        <w:t>2</w:t>
      </w:r>
    </w:p>
    <w:p>
      <w:pPr>
        <w:pStyle w:val="BodyText"/>
        <w:spacing w:before="263"/>
      </w:pPr>
      <w:r>
        <w:rPr/>
        <w:t>EG</w:t>
      </w:r>
      <w:r>
        <w:rPr>
          <w:vertAlign w:val="subscript"/>
        </w:rPr>
        <w:t>2</w:t>
      </w:r>
      <w:r>
        <w:rPr>
          <w:spacing w:val="-11"/>
          <w:position w:val="-5"/>
          <w:vertAlign w:val="baseline"/>
        </w:rPr>
        <w:drawing>
          <wp:inline distT="0" distB="0" distL="0" distR="0">
            <wp:extent cx="641857" cy="103377"/>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7" cstate="print"/>
                    <a:stretch>
                      <a:fillRect/>
                    </a:stretch>
                  </pic:blipFill>
                  <pic:spPr>
                    <a:xfrm>
                      <a:off x="0" y="0"/>
                      <a:ext cx="641857" cy="103377"/>
                    </a:xfrm>
                    <a:prstGeom prst="rect">
                      <a:avLst/>
                    </a:prstGeom>
                  </pic:spPr>
                </pic:pic>
              </a:graphicData>
            </a:graphic>
          </wp:inline>
        </w:drawing>
      </w:r>
      <w:r>
        <w:rPr>
          <w:spacing w:val="-11"/>
          <w:position w:val="-5"/>
          <w:vertAlign w:val="baseline"/>
        </w:rPr>
      </w:r>
      <w:r>
        <w:rPr>
          <w:spacing w:val="-10"/>
          <w:vertAlign w:val="baseline"/>
        </w:rPr>
        <w:t> </w:t>
      </w:r>
      <w:r>
        <w:rPr>
          <w:vertAlign w:val="baseline"/>
        </w:rPr>
        <w:t>O</w:t>
      </w:r>
      <w:r>
        <w:rPr>
          <w:vertAlign w:val="subscript"/>
        </w:rPr>
        <w:t>1</w:t>
      </w:r>
      <w:r>
        <w:rPr>
          <w:spacing w:val="-25"/>
          <w:vertAlign w:val="baseline"/>
        </w:rPr>
        <w:t> </w:t>
      </w:r>
      <w:r>
        <w:rPr>
          <w:spacing w:val="-25"/>
          <w:position w:val="-5"/>
          <w:vertAlign w:val="baseline"/>
        </w:rPr>
        <w:drawing>
          <wp:inline distT="0" distB="0" distL="0" distR="0">
            <wp:extent cx="641858" cy="103377"/>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8" cstate="print"/>
                    <a:stretch>
                      <a:fillRect/>
                    </a:stretch>
                  </pic:blipFill>
                  <pic:spPr>
                    <a:xfrm>
                      <a:off x="0" y="0"/>
                      <a:ext cx="641858" cy="103377"/>
                    </a:xfrm>
                    <a:prstGeom prst="rect">
                      <a:avLst/>
                    </a:prstGeom>
                  </pic:spPr>
                </pic:pic>
              </a:graphicData>
            </a:graphic>
          </wp:inline>
        </w:drawing>
      </w:r>
      <w:r>
        <w:rPr>
          <w:spacing w:val="-25"/>
          <w:position w:val="-5"/>
          <w:vertAlign w:val="baseline"/>
        </w:rPr>
      </w:r>
      <w:r>
        <w:rPr>
          <w:spacing w:val="69"/>
          <w:w w:val="150"/>
          <w:vertAlign w:val="baseline"/>
        </w:rPr>
        <w:t> </w:t>
      </w:r>
      <w:r>
        <w:rPr>
          <w:vertAlign w:val="baseline"/>
        </w:rPr>
        <w:t>X</w:t>
      </w:r>
      <w:r>
        <w:rPr>
          <w:vertAlign w:val="subscript"/>
        </w:rPr>
        <w:t>2</w:t>
      </w:r>
      <w:r>
        <w:rPr>
          <w:spacing w:val="-12"/>
          <w:vertAlign w:val="baseline"/>
        </w:rPr>
        <w:t> </w:t>
      </w:r>
      <w:r>
        <w:rPr>
          <w:spacing w:val="-10"/>
          <w:position w:val="-5"/>
          <w:vertAlign w:val="baseline"/>
        </w:rPr>
        <w:drawing>
          <wp:inline distT="0" distB="0" distL="0" distR="0">
            <wp:extent cx="641858" cy="103377"/>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8" cstate="print"/>
                    <a:stretch>
                      <a:fillRect/>
                    </a:stretch>
                  </pic:blipFill>
                  <pic:spPr>
                    <a:xfrm>
                      <a:off x="0" y="0"/>
                      <a:ext cx="641858" cy="103377"/>
                    </a:xfrm>
                    <a:prstGeom prst="rect">
                      <a:avLst/>
                    </a:prstGeom>
                  </pic:spPr>
                </pic:pic>
              </a:graphicData>
            </a:graphic>
          </wp:inline>
        </w:drawing>
      </w:r>
      <w:r>
        <w:rPr>
          <w:spacing w:val="-10"/>
          <w:position w:val="-5"/>
          <w:vertAlign w:val="baseline"/>
        </w:rPr>
      </w:r>
      <w:r>
        <w:rPr>
          <w:spacing w:val="72"/>
          <w:vertAlign w:val="baseline"/>
        </w:rPr>
        <w:t> </w:t>
      </w:r>
      <w:r>
        <w:rPr>
          <w:spacing w:val="-5"/>
          <w:vertAlign w:val="baseline"/>
        </w:rPr>
        <w:t>O</w:t>
      </w:r>
      <w:r>
        <w:rPr>
          <w:spacing w:val="-5"/>
          <w:vertAlign w:val="subscript"/>
        </w:rPr>
        <w:t>2</w:t>
      </w:r>
    </w:p>
    <w:p>
      <w:pPr>
        <w:pStyle w:val="BodyText"/>
        <w:spacing w:before="269"/>
      </w:pPr>
      <w:r>
        <w:rPr>
          <w:position w:val="1"/>
        </w:rPr>
        <w:t>CG</w:t>
      </w:r>
      <w:r>
        <w:rPr>
          <w:spacing w:val="-6"/>
          <w:position w:val="1"/>
        </w:rPr>
        <w:t> </w:t>
      </w:r>
      <w:r>
        <w:rPr>
          <w:spacing w:val="-5"/>
        </w:rPr>
        <w:drawing>
          <wp:inline distT="0" distB="0" distL="0" distR="0">
            <wp:extent cx="641857" cy="103378"/>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7" cstate="print"/>
                    <a:stretch>
                      <a:fillRect/>
                    </a:stretch>
                  </pic:blipFill>
                  <pic:spPr>
                    <a:xfrm>
                      <a:off x="0" y="0"/>
                      <a:ext cx="641857" cy="103378"/>
                    </a:xfrm>
                    <a:prstGeom prst="rect">
                      <a:avLst/>
                    </a:prstGeom>
                  </pic:spPr>
                </pic:pic>
              </a:graphicData>
            </a:graphic>
          </wp:inline>
        </w:drawing>
      </w:r>
      <w:r>
        <w:rPr>
          <w:spacing w:val="-5"/>
        </w:rPr>
      </w:r>
      <w:r>
        <w:rPr>
          <w:spacing w:val="-16"/>
          <w:position w:val="1"/>
        </w:rPr>
        <w:t> </w:t>
      </w:r>
      <w:r>
        <w:rPr>
          <w:position w:val="1"/>
        </w:rPr>
        <w:t>O</w:t>
      </w:r>
      <w:r>
        <w:rPr>
          <w:position w:val="1"/>
          <w:vertAlign w:val="subscript"/>
        </w:rPr>
        <w:t>1</w:t>
      </w:r>
      <w:r>
        <w:rPr>
          <w:spacing w:val="-25"/>
          <w:position w:val="1"/>
          <w:vertAlign w:val="baseline"/>
        </w:rPr>
        <w:t> </w:t>
      </w:r>
      <w:r>
        <w:rPr>
          <w:spacing w:val="-25"/>
          <w:vertAlign w:val="baseline"/>
        </w:rPr>
        <w:drawing>
          <wp:inline distT="0" distB="0" distL="0" distR="0">
            <wp:extent cx="641858" cy="103378"/>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8" cstate="print"/>
                    <a:stretch>
                      <a:fillRect/>
                    </a:stretch>
                  </pic:blipFill>
                  <pic:spPr>
                    <a:xfrm>
                      <a:off x="0" y="0"/>
                      <a:ext cx="641858" cy="103378"/>
                    </a:xfrm>
                    <a:prstGeom prst="rect">
                      <a:avLst/>
                    </a:prstGeom>
                  </pic:spPr>
                </pic:pic>
              </a:graphicData>
            </a:graphic>
          </wp:inline>
        </w:drawing>
      </w:r>
      <w:r>
        <w:rPr>
          <w:spacing w:val="-25"/>
          <w:vertAlign w:val="baseline"/>
        </w:rPr>
      </w:r>
      <w:r>
        <w:rPr>
          <w:spacing w:val="76"/>
          <w:w w:val="150"/>
          <w:position w:val="1"/>
          <w:vertAlign w:val="baseline"/>
        </w:rPr>
        <w:t> </w:t>
      </w:r>
      <w:r>
        <w:rPr>
          <w:position w:val="1"/>
          <w:vertAlign w:val="baseline"/>
        </w:rPr>
        <w:t>X</w:t>
      </w:r>
      <w:r>
        <w:rPr>
          <w:position w:val="1"/>
          <w:vertAlign w:val="subscript"/>
        </w:rPr>
        <w:t>0</w:t>
      </w:r>
      <w:r>
        <w:rPr>
          <w:spacing w:val="-10"/>
          <w:position w:val="1"/>
          <w:vertAlign w:val="baseline"/>
        </w:rPr>
        <w:t> </w:t>
      </w:r>
      <w:r>
        <w:rPr>
          <w:spacing w:val="-10"/>
          <w:vertAlign w:val="baseline"/>
        </w:rPr>
        <w:drawing>
          <wp:inline distT="0" distB="0" distL="0" distR="0">
            <wp:extent cx="641858" cy="103378"/>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8" cstate="print"/>
                    <a:stretch>
                      <a:fillRect/>
                    </a:stretch>
                  </pic:blipFill>
                  <pic:spPr>
                    <a:xfrm>
                      <a:off x="0" y="0"/>
                      <a:ext cx="641858" cy="103378"/>
                    </a:xfrm>
                    <a:prstGeom prst="rect">
                      <a:avLst/>
                    </a:prstGeom>
                  </pic:spPr>
                </pic:pic>
              </a:graphicData>
            </a:graphic>
          </wp:inline>
        </w:drawing>
      </w:r>
      <w:r>
        <w:rPr>
          <w:spacing w:val="-10"/>
          <w:vertAlign w:val="baseline"/>
        </w:rPr>
      </w:r>
      <w:r>
        <w:rPr>
          <w:spacing w:val="75"/>
          <w:position w:val="1"/>
          <w:vertAlign w:val="baseline"/>
        </w:rPr>
        <w:t> </w:t>
      </w:r>
      <w:r>
        <w:rPr>
          <w:spacing w:val="-5"/>
          <w:position w:val="1"/>
          <w:vertAlign w:val="baseline"/>
        </w:rPr>
        <w:t>O</w:t>
      </w:r>
      <w:r>
        <w:rPr>
          <w:spacing w:val="-5"/>
          <w:position w:val="1"/>
          <w:vertAlign w:val="subscript"/>
        </w:rPr>
        <w:t>2</w:t>
      </w:r>
    </w:p>
    <w:p>
      <w:pPr>
        <w:pStyle w:val="Heading2"/>
        <w:spacing w:before="271"/>
        <w:ind w:left="460" w:firstLine="0"/>
        <w:jc w:val="left"/>
      </w:pPr>
      <w:r>
        <w:rPr/>
        <w:t>Figure</w:t>
      </w:r>
      <w:r>
        <w:rPr>
          <w:spacing w:val="-3"/>
        </w:rPr>
        <w:t> </w:t>
      </w:r>
      <w:r>
        <w:rPr/>
        <w:t>4:</w:t>
      </w:r>
      <w:r>
        <w:rPr>
          <w:spacing w:val="-2"/>
        </w:rPr>
        <w:t> </w:t>
      </w:r>
      <w:r>
        <w:rPr/>
        <w:t>Research</w:t>
      </w:r>
      <w:r>
        <w:rPr>
          <w:spacing w:val="-1"/>
        </w:rPr>
        <w:t> </w:t>
      </w:r>
      <w:r>
        <w:rPr>
          <w:spacing w:val="-2"/>
        </w:rPr>
        <w:t>Design</w:t>
      </w:r>
    </w:p>
    <w:p>
      <w:pPr>
        <w:pStyle w:val="BodyText"/>
        <w:spacing w:line="480" w:lineRule="auto" w:before="272"/>
        <w:ind w:right="4125"/>
      </w:pPr>
      <w:r>
        <w:rPr/>
        <w:t>The symbols represented are as follows: EG</w:t>
      </w:r>
      <w:r>
        <w:rPr>
          <w:vertAlign w:val="subscript"/>
        </w:rPr>
        <w:t>1</w:t>
      </w:r>
      <w:r>
        <w:rPr>
          <w:vertAlign w:val="baseline"/>
        </w:rPr>
        <w:t>=experimental</w:t>
      </w:r>
      <w:r>
        <w:rPr>
          <w:spacing w:val="-9"/>
          <w:vertAlign w:val="baseline"/>
        </w:rPr>
        <w:t> </w:t>
      </w:r>
      <w:r>
        <w:rPr>
          <w:vertAlign w:val="baseline"/>
        </w:rPr>
        <w:t>group</w:t>
      </w:r>
      <w:r>
        <w:rPr>
          <w:spacing w:val="-8"/>
          <w:vertAlign w:val="baseline"/>
        </w:rPr>
        <w:t> </w:t>
      </w:r>
      <w:r>
        <w:rPr>
          <w:vertAlign w:val="baseline"/>
        </w:rPr>
        <w:t>1</w:t>
      </w:r>
      <w:r>
        <w:rPr>
          <w:spacing w:val="-9"/>
          <w:vertAlign w:val="baseline"/>
        </w:rPr>
        <w:t> </w:t>
      </w:r>
      <w:r>
        <w:rPr>
          <w:vertAlign w:val="baseline"/>
        </w:rPr>
        <w:t>(collaborative</w:t>
      </w:r>
      <w:r>
        <w:rPr>
          <w:spacing w:val="-8"/>
          <w:vertAlign w:val="baseline"/>
        </w:rPr>
        <w:t> </w:t>
      </w:r>
      <w:r>
        <w:rPr>
          <w:vertAlign w:val="baseline"/>
        </w:rPr>
        <w:t>writing</w:t>
      </w:r>
      <w:r>
        <w:rPr>
          <w:spacing w:val="-7"/>
          <w:vertAlign w:val="baseline"/>
        </w:rPr>
        <w:t> </w:t>
      </w:r>
      <w:r>
        <w:rPr>
          <w:vertAlign w:val="baseline"/>
        </w:rPr>
        <w:t>strategy) EG</w:t>
      </w:r>
      <w:r>
        <w:rPr>
          <w:vertAlign w:val="subscript"/>
        </w:rPr>
        <w:t>2</w:t>
      </w:r>
      <w:r>
        <w:rPr>
          <w:vertAlign w:val="baseline"/>
        </w:rPr>
        <w:t>=experimental group 2 (portfolio writing strategy) CG=control group (conventional strategy)</w:t>
      </w:r>
    </w:p>
    <w:p>
      <w:pPr>
        <w:pStyle w:val="BodyText"/>
      </w:pPr>
      <w:r>
        <w:rPr/>
        <w:t>O</w:t>
      </w:r>
      <w:r>
        <w:rPr>
          <w:vertAlign w:val="subscript"/>
        </w:rPr>
        <w:t>1</w:t>
      </w:r>
      <w:r>
        <w:rPr>
          <w:vertAlign w:val="baseline"/>
        </w:rPr>
        <w:t>=</w:t>
      </w:r>
      <w:r>
        <w:rPr>
          <w:spacing w:val="-4"/>
          <w:vertAlign w:val="baseline"/>
        </w:rPr>
        <w:t> </w:t>
      </w:r>
      <w:r>
        <w:rPr>
          <w:vertAlign w:val="baseline"/>
        </w:rPr>
        <w:t>pre-</w:t>
      </w:r>
      <w:r>
        <w:rPr>
          <w:spacing w:val="-4"/>
          <w:vertAlign w:val="baseline"/>
        </w:rPr>
        <w:t>test</w:t>
      </w:r>
    </w:p>
    <w:p>
      <w:pPr>
        <w:spacing w:after="0"/>
        <w:sectPr>
          <w:pgSz w:w="12240" w:h="15840"/>
          <w:pgMar w:header="0" w:footer="744" w:top="1360" w:bottom="940" w:left="980" w:right="1040"/>
        </w:sectPr>
      </w:pPr>
    </w:p>
    <w:p>
      <w:pPr>
        <w:pStyle w:val="BodyText"/>
        <w:spacing w:line="480" w:lineRule="auto" w:before="72"/>
        <w:ind w:right="7656"/>
      </w:pPr>
      <w:r>
        <w:rPr/>
        <w:t>X</w:t>
      </w:r>
      <w:r>
        <w:rPr>
          <w:vertAlign w:val="subscript"/>
        </w:rPr>
        <w:t>1</w:t>
      </w:r>
      <w:r>
        <w:rPr>
          <w:vertAlign w:val="baseline"/>
        </w:rPr>
        <w:t>=</w:t>
      </w:r>
      <w:r>
        <w:rPr>
          <w:spacing w:val="-15"/>
          <w:vertAlign w:val="baseline"/>
        </w:rPr>
        <w:t> </w:t>
      </w:r>
      <w:r>
        <w:rPr>
          <w:vertAlign w:val="baseline"/>
        </w:rPr>
        <w:t>CWM</w:t>
      </w:r>
      <w:r>
        <w:rPr>
          <w:spacing w:val="-15"/>
          <w:vertAlign w:val="baseline"/>
        </w:rPr>
        <w:t> </w:t>
      </w:r>
      <w:r>
        <w:rPr>
          <w:vertAlign w:val="baseline"/>
        </w:rPr>
        <w:t>treatment X</w:t>
      </w:r>
      <w:r>
        <w:rPr>
          <w:vertAlign w:val="subscript"/>
        </w:rPr>
        <w:t>2</w:t>
      </w:r>
      <w:r>
        <w:rPr>
          <w:vertAlign w:val="baseline"/>
        </w:rPr>
        <w:t>=</w:t>
      </w:r>
      <w:r>
        <w:rPr>
          <w:spacing w:val="-7"/>
          <w:vertAlign w:val="baseline"/>
        </w:rPr>
        <w:t> </w:t>
      </w:r>
      <w:r>
        <w:rPr>
          <w:vertAlign w:val="baseline"/>
        </w:rPr>
        <w:t>PWM</w:t>
      </w:r>
      <w:r>
        <w:rPr>
          <w:spacing w:val="-6"/>
          <w:vertAlign w:val="baseline"/>
        </w:rPr>
        <w:t> </w:t>
      </w:r>
      <w:r>
        <w:rPr>
          <w:vertAlign w:val="baseline"/>
        </w:rPr>
        <w:t>treatment Xo= no treatment O2= Post-test</w:t>
      </w:r>
    </w:p>
    <w:p>
      <w:pPr>
        <w:pStyle w:val="BodyText"/>
        <w:spacing w:line="480" w:lineRule="auto"/>
        <w:ind w:right="394" w:firstLine="719"/>
        <w:jc w:val="both"/>
      </w:pPr>
      <w:r>
        <w:rPr/>
        <w:t>The research subjects were divided into two experimental and one control groups.</w:t>
      </w:r>
      <w:r>
        <w:rPr>
          <w:spacing w:val="40"/>
        </w:rPr>
        <w:t> </w:t>
      </w:r>
      <w:r>
        <w:rPr/>
        <w:t>The three groups were tested using EWPT(1) in order to identify and ascertain their level of equivalence. The experimental groups (EG</w:t>
      </w:r>
      <w:r>
        <w:rPr>
          <w:vertAlign w:val="subscript"/>
        </w:rPr>
        <w:t>1</w:t>
      </w:r>
      <w:r>
        <w:rPr>
          <w:vertAlign w:val="baseline"/>
        </w:rPr>
        <w:t> and EG</w:t>
      </w:r>
      <w:r>
        <w:rPr>
          <w:vertAlign w:val="subscript"/>
        </w:rPr>
        <w:t>2</w:t>
      </w:r>
      <w:r>
        <w:rPr>
          <w:vertAlign w:val="baseline"/>
        </w:rPr>
        <w:t>) were exposed to treatment using collaborative and portfolio writing strategies respectively while the control group (CG) was taught</w:t>
      </w:r>
      <w:r>
        <w:rPr>
          <w:spacing w:val="-1"/>
          <w:vertAlign w:val="baseline"/>
        </w:rPr>
        <w:t> </w:t>
      </w:r>
      <w:r>
        <w:rPr>
          <w:vertAlign w:val="baseline"/>
        </w:rPr>
        <w:t>using</w:t>
      </w:r>
      <w:r>
        <w:rPr>
          <w:spacing w:val="-3"/>
          <w:vertAlign w:val="baseline"/>
        </w:rPr>
        <w:t> </w:t>
      </w:r>
      <w:r>
        <w:rPr>
          <w:vertAlign w:val="baseline"/>
        </w:rPr>
        <w:t>the</w:t>
      </w:r>
      <w:r>
        <w:rPr>
          <w:spacing w:val="-2"/>
          <w:vertAlign w:val="baseline"/>
        </w:rPr>
        <w:t> </w:t>
      </w:r>
      <w:r>
        <w:rPr>
          <w:vertAlign w:val="baseline"/>
        </w:rPr>
        <w:t>conventional strategy.</w:t>
      </w:r>
      <w:r>
        <w:rPr>
          <w:spacing w:val="-1"/>
          <w:vertAlign w:val="baseline"/>
        </w:rPr>
        <w:t> </w:t>
      </w:r>
      <w:r>
        <w:rPr>
          <w:vertAlign w:val="baseline"/>
        </w:rPr>
        <w:t>The</w:t>
      </w:r>
      <w:r>
        <w:rPr>
          <w:spacing w:val="-2"/>
          <w:vertAlign w:val="baseline"/>
        </w:rPr>
        <w:t> </w:t>
      </w:r>
      <w:r>
        <w:rPr>
          <w:vertAlign w:val="baseline"/>
        </w:rPr>
        <w:t>experiment</w:t>
      </w:r>
      <w:r>
        <w:rPr>
          <w:spacing w:val="-1"/>
          <w:vertAlign w:val="baseline"/>
        </w:rPr>
        <w:t> </w:t>
      </w:r>
      <w:r>
        <w:rPr>
          <w:vertAlign w:val="baseline"/>
        </w:rPr>
        <w:t>lasted</w:t>
      </w:r>
      <w:r>
        <w:rPr>
          <w:spacing w:val="-1"/>
          <w:vertAlign w:val="baseline"/>
        </w:rPr>
        <w:t> </w:t>
      </w:r>
      <w:r>
        <w:rPr>
          <w:vertAlign w:val="baseline"/>
        </w:rPr>
        <w:t>for</w:t>
      </w:r>
      <w:r>
        <w:rPr>
          <w:spacing w:val="-3"/>
          <w:vertAlign w:val="baseline"/>
        </w:rPr>
        <w:t> </w:t>
      </w:r>
      <w:r>
        <w:rPr>
          <w:vertAlign w:val="baseline"/>
        </w:rPr>
        <w:t>a</w:t>
      </w:r>
      <w:r>
        <w:rPr>
          <w:spacing w:val="-2"/>
          <w:vertAlign w:val="baseline"/>
        </w:rPr>
        <w:t> </w:t>
      </w:r>
      <w:r>
        <w:rPr>
          <w:vertAlign w:val="baseline"/>
        </w:rPr>
        <w:t>period</w:t>
      </w:r>
      <w:r>
        <w:rPr>
          <w:spacing w:val="-2"/>
          <w:vertAlign w:val="baseline"/>
        </w:rPr>
        <w:t> </w:t>
      </w:r>
      <w:r>
        <w:rPr>
          <w:vertAlign w:val="baseline"/>
        </w:rPr>
        <w:t>of</w:t>
      </w:r>
      <w:r>
        <w:rPr>
          <w:spacing w:val="-2"/>
          <w:vertAlign w:val="baseline"/>
        </w:rPr>
        <w:t> </w:t>
      </w:r>
      <w:r>
        <w:rPr>
          <w:vertAlign w:val="baseline"/>
        </w:rPr>
        <w:t>ten weeks.</w:t>
      </w:r>
      <w:r>
        <w:rPr>
          <w:spacing w:val="-1"/>
          <w:vertAlign w:val="baseline"/>
        </w:rPr>
        <w:t> </w:t>
      </w:r>
      <w:r>
        <w:rPr>
          <w:vertAlign w:val="baseline"/>
        </w:rPr>
        <w:t>After</w:t>
      </w:r>
      <w:r>
        <w:rPr>
          <w:spacing w:val="-3"/>
          <w:vertAlign w:val="baseline"/>
        </w:rPr>
        <w:t> </w:t>
      </w:r>
      <w:r>
        <w:rPr>
          <w:vertAlign w:val="baseline"/>
        </w:rPr>
        <w:t>the treatment, the three groups were post-tested using EWPT(2).</w:t>
      </w:r>
    </w:p>
    <w:p>
      <w:pPr>
        <w:pStyle w:val="Heading2"/>
        <w:numPr>
          <w:ilvl w:val="1"/>
          <w:numId w:val="36"/>
        </w:numPr>
        <w:tabs>
          <w:tab w:pos="1179" w:val="left" w:leader="none"/>
        </w:tabs>
        <w:spacing w:line="240" w:lineRule="auto" w:before="6" w:after="0"/>
        <w:ind w:left="1179" w:right="0" w:hanging="719"/>
        <w:jc w:val="both"/>
      </w:pPr>
      <w:r>
        <w:rPr/>
        <w:t>Population</w:t>
      </w:r>
      <w:r>
        <w:rPr>
          <w:spacing w:val="-4"/>
        </w:rPr>
        <w:t> </w:t>
      </w:r>
      <w:r>
        <w:rPr/>
        <w:t>of the</w:t>
      </w:r>
      <w:r>
        <w:rPr>
          <w:spacing w:val="-2"/>
        </w:rPr>
        <w:t> Study</w:t>
      </w:r>
    </w:p>
    <w:p>
      <w:pPr>
        <w:pStyle w:val="BodyText"/>
        <w:spacing w:line="480" w:lineRule="auto" w:before="271"/>
        <w:ind w:right="397" w:firstLine="719"/>
        <w:jc w:val="both"/>
      </w:pPr>
      <w:r>
        <w:rPr/>
        <w:t>The population of the study comprised the entire forty nine thousand, eight hundred (49,800) SS11 students in the twelve (12) Education Zones of Kaduna State, Nigeria for the 2017/2018 session. There are 267 senior secondary schools in Kaduna State.</w:t>
      </w:r>
    </w:p>
    <w:p>
      <w:pPr>
        <w:spacing w:after="0" w:line="480" w:lineRule="auto"/>
        <w:jc w:val="both"/>
        <w:sectPr>
          <w:pgSz w:w="12240" w:h="15840"/>
          <w:pgMar w:header="0" w:footer="744" w:top="1360" w:bottom="940" w:left="980" w:right="1040"/>
        </w:sectPr>
      </w:pPr>
    </w:p>
    <w:p>
      <w:pPr>
        <w:pStyle w:val="Heading2"/>
        <w:spacing w:before="76"/>
        <w:ind w:left="460" w:firstLine="0"/>
        <w:jc w:val="left"/>
      </w:pPr>
      <w:r>
        <w:rPr/>
        <w:t>Table</w:t>
      </w:r>
      <w:r>
        <w:rPr>
          <w:spacing w:val="-4"/>
        </w:rPr>
        <w:t> </w:t>
      </w:r>
      <w:r>
        <w:rPr/>
        <w:t>2:</w:t>
      </w:r>
      <w:r>
        <w:rPr>
          <w:spacing w:val="-2"/>
        </w:rPr>
        <w:t> </w:t>
      </w:r>
      <w:r>
        <w:rPr/>
        <w:t>Population</w:t>
      </w:r>
      <w:r>
        <w:rPr>
          <w:spacing w:val="-1"/>
        </w:rPr>
        <w:t> </w:t>
      </w:r>
      <w:r>
        <w:rPr/>
        <w:t>Distribution of</w:t>
      </w:r>
      <w:r>
        <w:rPr>
          <w:spacing w:val="-3"/>
        </w:rPr>
        <w:t> </w:t>
      </w:r>
      <w:r>
        <w:rPr/>
        <w:t>SS2</w:t>
      </w:r>
      <w:r>
        <w:rPr>
          <w:spacing w:val="-1"/>
        </w:rPr>
        <w:t> </w:t>
      </w:r>
      <w:r>
        <w:rPr/>
        <w:t>Students</w:t>
      </w:r>
      <w:r>
        <w:rPr>
          <w:spacing w:val="-1"/>
        </w:rPr>
        <w:t> </w:t>
      </w:r>
      <w:r>
        <w:rPr/>
        <w:t>in</w:t>
      </w:r>
      <w:r>
        <w:rPr>
          <w:spacing w:val="-2"/>
        </w:rPr>
        <w:t> </w:t>
      </w:r>
      <w:r>
        <w:rPr/>
        <w:t>Kaduna</w:t>
      </w:r>
      <w:r>
        <w:rPr>
          <w:spacing w:val="-1"/>
        </w:rPr>
        <w:t> </w:t>
      </w:r>
      <w:r>
        <w:rPr/>
        <w:t>State</w:t>
      </w:r>
      <w:r>
        <w:rPr>
          <w:spacing w:val="-3"/>
        </w:rPr>
        <w:t> </w:t>
      </w:r>
      <w:r>
        <w:rPr/>
        <w:t>by</w:t>
      </w:r>
      <w:r>
        <w:rPr>
          <w:spacing w:val="-1"/>
        </w:rPr>
        <w:t> </w:t>
      </w:r>
      <w:r>
        <w:rPr/>
        <w:t>Educational</w:t>
      </w:r>
      <w:r>
        <w:rPr>
          <w:spacing w:val="-1"/>
        </w:rPr>
        <w:t> </w:t>
      </w:r>
      <w:r>
        <w:rPr>
          <w:spacing w:val="-2"/>
        </w:rPr>
        <w:t>Zones</w:t>
      </w:r>
    </w:p>
    <w:p>
      <w:pPr>
        <w:pStyle w:val="BodyText"/>
        <w:spacing w:before="50"/>
        <w:ind w:left="0"/>
        <w:rPr>
          <w:b/>
          <w:sz w:val="20"/>
        </w:rPr>
      </w:pPr>
    </w:p>
    <w:tbl>
      <w:tblPr>
        <w:tblW w:w="0" w:type="auto"/>
        <w:jc w:val="left"/>
        <w:tblInd w:w="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2"/>
        <w:gridCol w:w="1769"/>
        <w:gridCol w:w="1549"/>
        <w:gridCol w:w="1665"/>
        <w:gridCol w:w="2305"/>
      </w:tblGrid>
      <w:tr>
        <w:trPr>
          <w:trHeight w:val="411" w:hRule="atLeast"/>
        </w:trPr>
        <w:tc>
          <w:tcPr>
            <w:tcW w:w="792" w:type="dxa"/>
            <w:tcBorders>
              <w:top w:val="single" w:sz="4" w:space="0" w:color="000000"/>
              <w:bottom w:val="single" w:sz="6" w:space="0" w:color="000000"/>
            </w:tcBorders>
          </w:tcPr>
          <w:p>
            <w:pPr>
              <w:pStyle w:val="TableParagraph"/>
              <w:spacing w:line="275" w:lineRule="exact"/>
              <w:ind w:left="146"/>
              <w:jc w:val="left"/>
              <w:rPr>
                <w:b/>
                <w:sz w:val="24"/>
              </w:rPr>
            </w:pPr>
            <w:r>
              <w:rPr>
                <w:b/>
                <w:spacing w:val="-5"/>
                <w:sz w:val="24"/>
              </w:rPr>
              <w:t>S/N</w:t>
            </w:r>
          </w:p>
        </w:tc>
        <w:tc>
          <w:tcPr>
            <w:tcW w:w="1769" w:type="dxa"/>
            <w:tcBorders>
              <w:top w:val="single" w:sz="4" w:space="0" w:color="000000"/>
              <w:bottom w:val="single" w:sz="6" w:space="0" w:color="000000"/>
            </w:tcBorders>
          </w:tcPr>
          <w:p>
            <w:pPr>
              <w:pStyle w:val="TableParagraph"/>
              <w:spacing w:line="275" w:lineRule="exact"/>
              <w:ind w:left="271"/>
              <w:jc w:val="left"/>
              <w:rPr>
                <w:b/>
                <w:sz w:val="24"/>
              </w:rPr>
            </w:pPr>
            <w:r>
              <w:rPr>
                <w:b/>
                <w:spacing w:val="-4"/>
                <w:sz w:val="24"/>
              </w:rPr>
              <w:t>Zone</w:t>
            </w:r>
          </w:p>
        </w:tc>
        <w:tc>
          <w:tcPr>
            <w:tcW w:w="1549" w:type="dxa"/>
            <w:tcBorders>
              <w:top w:val="single" w:sz="4" w:space="0" w:color="000000"/>
              <w:bottom w:val="single" w:sz="6" w:space="0" w:color="000000"/>
            </w:tcBorders>
          </w:tcPr>
          <w:p>
            <w:pPr>
              <w:pStyle w:val="TableParagraph"/>
              <w:spacing w:line="275" w:lineRule="exact"/>
              <w:ind w:left="393"/>
              <w:jc w:val="left"/>
              <w:rPr>
                <w:b/>
                <w:sz w:val="24"/>
              </w:rPr>
            </w:pPr>
            <w:r>
              <w:rPr>
                <w:b/>
                <w:spacing w:val="-10"/>
                <w:sz w:val="24"/>
              </w:rPr>
              <w:t>M</w:t>
            </w:r>
          </w:p>
        </w:tc>
        <w:tc>
          <w:tcPr>
            <w:tcW w:w="1665" w:type="dxa"/>
            <w:tcBorders>
              <w:top w:val="single" w:sz="4" w:space="0" w:color="000000"/>
              <w:bottom w:val="single" w:sz="6" w:space="0" w:color="000000"/>
            </w:tcBorders>
          </w:tcPr>
          <w:p>
            <w:pPr>
              <w:pStyle w:val="TableParagraph"/>
              <w:spacing w:line="275" w:lineRule="exact"/>
              <w:ind w:left="553"/>
              <w:jc w:val="left"/>
              <w:rPr>
                <w:b/>
                <w:sz w:val="24"/>
              </w:rPr>
            </w:pPr>
            <w:r>
              <w:rPr>
                <w:b/>
                <w:spacing w:val="-10"/>
                <w:sz w:val="24"/>
              </w:rPr>
              <w:t>F</w:t>
            </w:r>
          </w:p>
        </w:tc>
        <w:tc>
          <w:tcPr>
            <w:tcW w:w="2305" w:type="dxa"/>
            <w:tcBorders>
              <w:top w:val="single" w:sz="4" w:space="0" w:color="000000"/>
              <w:bottom w:val="single" w:sz="6" w:space="0" w:color="000000"/>
            </w:tcBorders>
          </w:tcPr>
          <w:p>
            <w:pPr>
              <w:pStyle w:val="TableParagraph"/>
              <w:spacing w:line="275" w:lineRule="exact"/>
              <w:ind w:left="509"/>
              <w:jc w:val="left"/>
              <w:rPr>
                <w:b/>
                <w:sz w:val="24"/>
              </w:rPr>
            </w:pPr>
            <w:r>
              <w:rPr>
                <w:b/>
                <w:spacing w:val="-2"/>
                <w:sz w:val="24"/>
              </w:rPr>
              <w:t>Total</w:t>
            </w:r>
          </w:p>
        </w:tc>
      </w:tr>
      <w:tr>
        <w:trPr>
          <w:trHeight w:val="487" w:hRule="atLeast"/>
        </w:trPr>
        <w:tc>
          <w:tcPr>
            <w:tcW w:w="792" w:type="dxa"/>
            <w:tcBorders>
              <w:top w:val="single" w:sz="6" w:space="0" w:color="000000"/>
            </w:tcBorders>
          </w:tcPr>
          <w:p>
            <w:pPr>
              <w:pStyle w:val="TableParagraph"/>
              <w:spacing w:line="240" w:lineRule="auto" w:before="86"/>
              <w:ind w:left="146"/>
              <w:jc w:val="left"/>
              <w:rPr>
                <w:sz w:val="24"/>
              </w:rPr>
            </w:pPr>
            <w:r>
              <w:rPr>
                <w:spacing w:val="-5"/>
                <w:sz w:val="24"/>
              </w:rPr>
              <w:t>1.</w:t>
            </w:r>
          </w:p>
        </w:tc>
        <w:tc>
          <w:tcPr>
            <w:tcW w:w="1769" w:type="dxa"/>
            <w:tcBorders>
              <w:top w:val="single" w:sz="6" w:space="0" w:color="000000"/>
            </w:tcBorders>
          </w:tcPr>
          <w:p>
            <w:pPr>
              <w:pStyle w:val="TableParagraph"/>
              <w:spacing w:line="240" w:lineRule="auto" w:before="86"/>
              <w:ind w:left="271"/>
              <w:jc w:val="left"/>
              <w:rPr>
                <w:sz w:val="24"/>
              </w:rPr>
            </w:pPr>
            <w:r>
              <w:rPr>
                <w:spacing w:val="-2"/>
                <w:sz w:val="24"/>
              </w:rPr>
              <w:t>Anchau</w:t>
            </w:r>
          </w:p>
        </w:tc>
        <w:tc>
          <w:tcPr>
            <w:tcW w:w="1549" w:type="dxa"/>
            <w:tcBorders>
              <w:top w:val="single" w:sz="6" w:space="0" w:color="000000"/>
            </w:tcBorders>
          </w:tcPr>
          <w:p>
            <w:pPr>
              <w:pStyle w:val="TableParagraph"/>
              <w:spacing w:line="240" w:lineRule="auto" w:before="86"/>
              <w:ind w:left="393"/>
              <w:jc w:val="left"/>
              <w:rPr>
                <w:sz w:val="24"/>
              </w:rPr>
            </w:pPr>
            <w:r>
              <w:rPr>
                <w:spacing w:val="-4"/>
                <w:sz w:val="24"/>
              </w:rPr>
              <w:t>2824</w:t>
            </w:r>
          </w:p>
        </w:tc>
        <w:tc>
          <w:tcPr>
            <w:tcW w:w="1665" w:type="dxa"/>
            <w:tcBorders>
              <w:top w:val="single" w:sz="6" w:space="0" w:color="000000"/>
            </w:tcBorders>
          </w:tcPr>
          <w:p>
            <w:pPr>
              <w:pStyle w:val="TableParagraph"/>
              <w:spacing w:line="240" w:lineRule="auto" w:before="86"/>
              <w:ind w:left="553"/>
              <w:jc w:val="left"/>
              <w:rPr>
                <w:sz w:val="24"/>
              </w:rPr>
            </w:pPr>
            <w:r>
              <w:rPr>
                <w:spacing w:val="-4"/>
                <w:sz w:val="24"/>
              </w:rPr>
              <w:t>1353</w:t>
            </w:r>
          </w:p>
        </w:tc>
        <w:tc>
          <w:tcPr>
            <w:tcW w:w="2305" w:type="dxa"/>
            <w:tcBorders>
              <w:top w:val="single" w:sz="6" w:space="0" w:color="000000"/>
            </w:tcBorders>
          </w:tcPr>
          <w:p>
            <w:pPr>
              <w:pStyle w:val="TableParagraph"/>
              <w:spacing w:line="240" w:lineRule="auto" w:before="86"/>
              <w:ind w:left="509"/>
              <w:jc w:val="left"/>
              <w:rPr>
                <w:sz w:val="24"/>
              </w:rPr>
            </w:pPr>
            <w:r>
              <w:rPr>
                <w:spacing w:val="-4"/>
                <w:sz w:val="24"/>
              </w:rPr>
              <w:t>4177</w:t>
            </w:r>
          </w:p>
        </w:tc>
      </w:tr>
      <w:tr>
        <w:trPr>
          <w:trHeight w:val="517" w:hRule="atLeast"/>
        </w:trPr>
        <w:tc>
          <w:tcPr>
            <w:tcW w:w="792" w:type="dxa"/>
          </w:tcPr>
          <w:p>
            <w:pPr>
              <w:pStyle w:val="TableParagraph"/>
              <w:spacing w:line="240" w:lineRule="auto" w:before="115"/>
              <w:ind w:left="146"/>
              <w:jc w:val="left"/>
              <w:rPr>
                <w:sz w:val="24"/>
              </w:rPr>
            </w:pPr>
            <w:r>
              <w:rPr>
                <w:spacing w:val="-5"/>
                <w:sz w:val="24"/>
              </w:rPr>
              <w:t>2.</w:t>
            </w:r>
          </w:p>
        </w:tc>
        <w:tc>
          <w:tcPr>
            <w:tcW w:w="1769" w:type="dxa"/>
          </w:tcPr>
          <w:p>
            <w:pPr>
              <w:pStyle w:val="TableParagraph"/>
              <w:spacing w:line="240" w:lineRule="auto" w:before="115"/>
              <w:ind w:left="271"/>
              <w:jc w:val="left"/>
              <w:rPr>
                <w:sz w:val="24"/>
              </w:rPr>
            </w:pPr>
            <w:r>
              <w:rPr>
                <w:spacing w:val="-2"/>
                <w:sz w:val="24"/>
              </w:rPr>
              <w:t>B/Gwari</w:t>
            </w:r>
          </w:p>
        </w:tc>
        <w:tc>
          <w:tcPr>
            <w:tcW w:w="1549" w:type="dxa"/>
          </w:tcPr>
          <w:p>
            <w:pPr>
              <w:pStyle w:val="TableParagraph"/>
              <w:spacing w:line="240" w:lineRule="auto" w:before="115"/>
              <w:ind w:left="393"/>
              <w:jc w:val="left"/>
              <w:rPr>
                <w:sz w:val="24"/>
              </w:rPr>
            </w:pPr>
            <w:r>
              <w:rPr>
                <w:spacing w:val="-5"/>
                <w:sz w:val="24"/>
              </w:rPr>
              <w:t>785</w:t>
            </w:r>
          </w:p>
        </w:tc>
        <w:tc>
          <w:tcPr>
            <w:tcW w:w="1665" w:type="dxa"/>
          </w:tcPr>
          <w:p>
            <w:pPr>
              <w:pStyle w:val="TableParagraph"/>
              <w:spacing w:line="240" w:lineRule="auto" w:before="115"/>
              <w:ind w:left="553"/>
              <w:jc w:val="left"/>
              <w:rPr>
                <w:sz w:val="24"/>
              </w:rPr>
            </w:pPr>
            <w:r>
              <w:rPr>
                <w:spacing w:val="-5"/>
                <w:sz w:val="24"/>
              </w:rPr>
              <w:t>302</w:t>
            </w:r>
          </w:p>
        </w:tc>
        <w:tc>
          <w:tcPr>
            <w:tcW w:w="2305" w:type="dxa"/>
          </w:tcPr>
          <w:p>
            <w:pPr>
              <w:pStyle w:val="TableParagraph"/>
              <w:spacing w:line="240" w:lineRule="auto" w:before="115"/>
              <w:ind w:left="509"/>
              <w:jc w:val="left"/>
              <w:rPr>
                <w:sz w:val="24"/>
              </w:rPr>
            </w:pPr>
            <w:r>
              <w:rPr>
                <w:spacing w:val="-4"/>
                <w:sz w:val="24"/>
              </w:rPr>
              <w:t>1087</w:t>
            </w:r>
          </w:p>
        </w:tc>
      </w:tr>
      <w:tr>
        <w:trPr>
          <w:trHeight w:val="517" w:hRule="atLeast"/>
        </w:trPr>
        <w:tc>
          <w:tcPr>
            <w:tcW w:w="792" w:type="dxa"/>
          </w:tcPr>
          <w:p>
            <w:pPr>
              <w:pStyle w:val="TableParagraph"/>
              <w:spacing w:line="240" w:lineRule="auto" w:before="116"/>
              <w:ind w:left="146"/>
              <w:jc w:val="left"/>
              <w:rPr>
                <w:sz w:val="24"/>
              </w:rPr>
            </w:pPr>
            <w:r>
              <w:rPr>
                <w:spacing w:val="-5"/>
                <w:sz w:val="24"/>
              </w:rPr>
              <w:t>3.</w:t>
            </w:r>
          </w:p>
        </w:tc>
        <w:tc>
          <w:tcPr>
            <w:tcW w:w="1769" w:type="dxa"/>
          </w:tcPr>
          <w:p>
            <w:pPr>
              <w:pStyle w:val="TableParagraph"/>
              <w:spacing w:line="240" w:lineRule="auto" w:before="116"/>
              <w:ind w:left="271"/>
              <w:jc w:val="left"/>
              <w:rPr>
                <w:sz w:val="24"/>
              </w:rPr>
            </w:pPr>
            <w:r>
              <w:rPr>
                <w:spacing w:val="-4"/>
                <w:sz w:val="24"/>
              </w:rPr>
              <w:t>Giwa</w:t>
            </w:r>
          </w:p>
        </w:tc>
        <w:tc>
          <w:tcPr>
            <w:tcW w:w="1549" w:type="dxa"/>
          </w:tcPr>
          <w:p>
            <w:pPr>
              <w:pStyle w:val="TableParagraph"/>
              <w:spacing w:line="240" w:lineRule="auto" w:before="116"/>
              <w:ind w:left="393"/>
              <w:jc w:val="left"/>
              <w:rPr>
                <w:sz w:val="24"/>
              </w:rPr>
            </w:pPr>
            <w:r>
              <w:rPr>
                <w:spacing w:val="-4"/>
                <w:sz w:val="24"/>
              </w:rPr>
              <w:t>1670</w:t>
            </w:r>
          </w:p>
        </w:tc>
        <w:tc>
          <w:tcPr>
            <w:tcW w:w="1665" w:type="dxa"/>
          </w:tcPr>
          <w:p>
            <w:pPr>
              <w:pStyle w:val="TableParagraph"/>
              <w:spacing w:line="240" w:lineRule="auto" w:before="116"/>
              <w:ind w:left="553"/>
              <w:jc w:val="left"/>
              <w:rPr>
                <w:sz w:val="24"/>
              </w:rPr>
            </w:pPr>
            <w:r>
              <w:rPr>
                <w:spacing w:val="-5"/>
                <w:sz w:val="24"/>
              </w:rPr>
              <w:t>870</w:t>
            </w:r>
          </w:p>
        </w:tc>
        <w:tc>
          <w:tcPr>
            <w:tcW w:w="2305" w:type="dxa"/>
          </w:tcPr>
          <w:p>
            <w:pPr>
              <w:pStyle w:val="TableParagraph"/>
              <w:spacing w:line="240" w:lineRule="auto" w:before="116"/>
              <w:ind w:left="509"/>
              <w:jc w:val="left"/>
              <w:rPr>
                <w:sz w:val="24"/>
              </w:rPr>
            </w:pPr>
            <w:r>
              <w:rPr>
                <w:spacing w:val="-4"/>
                <w:sz w:val="24"/>
              </w:rPr>
              <w:t>2540</w:t>
            </w:r>
          </w:p>
        </w:tc>
      </w:tr>
      <w:tr>
        <w:trPr>
          <w:trHeight w:val="517" w:hRule="atLeast"/>
        </w:trPr>
        <w:tc>
          <w:tcPr>
            <w:tcW w:w="792" w:type="dxa"/>
          </w:tcPr>
          <w:p>
            <w:pPr>
              <w:pStyle w:val="TableParagraph"/>
              <w:spacing w:line="240" w:lineRule="auto" w:before="115"/>
              <w:ind w:left="146"/>
              <w:jc w:val="left"/>
              <w:rPr>
                <w:sz w:val="24"/>
              </w:rPr>
            </w:pPr>
            <w:r>
              <w:rPr>
                <w:spacing w:val="-5"/>
                <w:sz w:val="24"/>
              </w:rPr>
              <w:t>4.</w:t>
            </w:r>
          </w:p>
        </w:tc>
        <w:tc>
          <w:tcPr>
            <w:tcW w:w="1769" w:type="dxa"/>
          </w:tcPr>
          <w:p>
            <w:pPr>
              <w:pStyle w:val="TableParagraph"/>
              <w:spacing w:line="240" w:lineRule="auto" w:before="115"/>
              <w:ind w:left="271"/>
              <w:jc w:val="left"/>
              <w:rPr>
                <w:sz w:val="24"/>
              </w:rPr>
            </w:pPr>
            <w:r>
              <w:rPr>
                <w:spacing w:val="-2"/>
                <w:sz w:val="24"/>
              </w:rPr>
              <w:t>Godogodo</w:t>
            </w:r>
          </w:p>
        </w:tc>
        <w:tc>
          <w:tcPr>
            <w:tcW w:w="1549" w:type="dxa"/>
          </w:tcPr>
          <w:p>
            <w:pPr>
              <w:pStyle w:val="TableParagraph"/>
              <w:spacing w:line="240" w:lineRule="auto" w:before="115"/>
              <w:ind w:left="393"/>
              <w:jc w:val="left"/>
              <w:rPr>
                <w:sz w:val="24"/>
              </w:rPr>
            </w:pPr>
            <w:r>
              <w:rPr>
                <w:spacing w:val="-4"/>
                <w:sz w:val="24"/>
              </w:rPr>
              <w:t>1632</w:t>
            </w:r>
          </w:p>
        </w:tc>
        <w:tc>
          <w:tcPr>
            <w:tcW w:w="1665" w:type="dxa"/>
          </w:tcPr>
          <w:p>
            <w:pPr>
              <w:pStyle w:val="TableParagraph"/>
              <w:spacing w:line="240" w:lineRule="auto" w:before="115"/>
              <w:ind w:left="553"/>
              <w:jc w:val="left"/>
              <w:rPr>
                <w:sz w:val="24"/>
              </w:rPr>
            </w:pPr>
            <w:r>
              <w:rPr>
                <w:spacing w:val="-4"/>
                <w:sz w:val="24"/>
              </w:rPr>
              <w:t>1144</w:t>
            </w:r>
          </w:p>
        </w:tc>
        <w:tc>
          <w:tcPr>
            <w:tcW w:w="2305" w:type="dxa"/>
          </w:tcPr>
          <w:p>
            <w:pPr>
              <w:pStyle w:val="TableParagraph"/>
              <w:spacing w:line="240" w:lineRule="auto" w:before="115"/>
              <w:ind w:left="509"/>
              <w:jc w:val="left"/>
              <w:rPr>
                <w:sz w:val="24"/>
              </w:rPr>
            </w:pPr>
            <w:r>
              <w:rPr>
                <w:spacing w:val="-4"/>
                <w:sz w:val="24"/>
              </w:rPr>
              <w:t>2779</w:t>
            </w:r>
          </w:p>
        </w:tc>
      </w:tr>
      <w:tr>
        <w:trPr>
          <w:trHeight w:val="518" w:hRule="atLeast"/>
        </w:trPr>
        <w:tc>
          <w:tcPr>
            <w:tcW w:w="792" w:type="dxa"/>
          </w:tcPr>
          <w:p>
            <w:pPr>
              <w:pStyle w:val="TableParagraph"/>
              <w:spacing w:line="240" w:lineRule="auto" w:before="116"/>
              <w:ind w:left="146"/>
              <w:jc w:val="left"/>
              <w:rPr>
                <w:sz w:val="24"/>
              </w:rPr>
            </w:pPr>
            <w:r>
              <w:rPr>
                <w:spacing w:val="-5"/>
                <w:sz w:val="24"/>
              </w:rPr>
              <w:t>5.</w:t>
            </w:r>
          </w:p>
        </w:tc>
        <w:tc>
          <w:tcPr>
            <w:tcW w:w="1769" w:type="dxa"/>
          </w:tcPr>
          <w:p>
            <w:pPr>
              <w:pStyle w:val="TableParagraph"/>
              <w:spacing w:line="240" w:lineRule="auto" w:before="116"/>
              <w:ind w:left="271"/>
              <w:jc w:val="left"/>
              <w:rPr>
                <w:sz w:val="24"/>
              </w:rPr>
            </w:pPr>
            <w:r>
              <w:rPr>
                <w:spacing w:val="-2"/>
                <w:sz w:val="24"/>
              </w:rPr>
              <w:t>Kachia</w:t>
            </w:r>
          </w:p>
        </w:tc>
        <w:tc>
          <w:tcPr>
            <w:tcW w:w="1549" w:type="dxa"/>
          </w:tcPr>
          <w:p>
            <w:pPr>
              <w:pStyle w:val="TableParagraph"/>
              <w:spacing w:line="240" w:lineRule="auto" w:before="116"/>
              <w:ind w:left="393"/>
              <w:jc w:val="left"/>
              <w:rPr>
                <w:sz w:val="24"/>
              </w:rPr>
            </w:pPr>
            <w:r>
              <w:rPr>
                <w:spacing w:val="-4"/>
                <w:sz w:val="24"/>
              </w:rPr>
              <w:t>1647</w:t>
            </w:r>
          </w:p>
        </w:tc>
        <w:tc>
          <w:tcPr>
            <w:tcW w:w="1665" w:type="dxa"/>
          </w:tcPr>
          <w:p>
            <w:pPr>
              <w:pStyle w:val="TableParagraph"/>
              <w:spacing w:line="240" w:lineRule="auto" w:before="116"/>
              <w:ind w:left="553"/>
              <w:jc w:val="left"/>
              <w:rPr>
                <w:sz w:val="24"/>
              </w:rPr>
            </w:pPr>
            <w:r>
              <w:rPr>
                <w:spacing w:val="-4"/>
                <w:sz w:val="24"/>
              </w:rPr>
              <w:t>1150</w:t>
            </w:r>
          </w:p>
        </w:tc>
        <w:tc>
          <w:tcPr>
            <w:tcW w:w="2305" w:type="dxa"/>
          </w:tcPr>
          <w:p>
            <w:pPr>
              <w:pStyle w:val="TableParagraph"/>
              <w:spacing w:line="240" w:lineRule="auto" w:before="116"/>
              <w:ind w:left="509"/>
              <w:jc w:val="left"/>
              <w:rPr>
                <w:sz w:val="24"/>
              </w:rPr>
            </w:pPr>
            <w:r>
              <w:rPr>
                <w:spacing w:val="-4"/>
                <w:sz w:val="24"/>
              </w:rPr>
              <w:t>2797</w:t>
            </w:r>
          </w:p>
        </w:tc>
      </w:tr>
      <w:tr>
        <w:trPr>
          <w:trHeight w:val="517" w:hRule="atLeast"/>
        </w:trPr>
        <w:tc>
          <w:tcPr>
            <w:tcW w:w="792" w:type="dxa"/>
          </w:tcPr>
          <w:p>
            <w:pPr>
              <w:pStyle w:val="TableParagraph"/>
              <w:spacing w:line="240" w:lineRule="auto" w:before="116"/>
              <w:ind w:left="146"/>
              <w:jc w:val="left"/>
              <w:rPr>
                <w:sz w:val="24"/>
              </w:rPr>
            </w:pPr>
            <w:r>
              <w:rPr>
                <w:spacing w:val="-5"/>
                <w:sz w:val="24"/>
              </w:rPr>
              <w:t>6.</w:t>
            </w:r>
          </w:p>
        </w:tc>
        <w:tc>
          <w:tcPr>
            <w:tcW w:w="1769" w:type="dxa"/>
          </w:tcPr>
          <w:p>
            <w:pPr>
              <w:pStyle w:val="TableParagraph"/>
              <w:spacing w:line="240" w:lineRule="auto" w:before="116"/>
              <w:ind w:left="271"/>
              <w:jc w:val="left"/>
              <w:rPr>
                <w:sz w:val="24"/>
              </w:rPr>
            </w:pPr>
            <w:r>
              <w:rPr>
                <w:spacing w:val="-2"/>
                <w:sz w:val="24"/>
              </w:rPr>
              <w:t>Kaduna</w:t>
            </w:r>
          </w:p>
        </w:tc>
        <w:tc>
          <w:tcPr>
            <w:tcW w:w="1549" w:type="dxa"/>
          </w:tcPr>
          <w:p>
            <w:pPr>
              <w:pStyle w:val="TableParagraph"/>
              <w:spacing w:line="240" w:lineRule="auto" w:before="116"/>
              <w:ind w:left="393"/>
              <w:jc w:val="left"/>
              <w:rPr>
                <w:sz w:val="24"/>
              </w:rPr>
            </w:pPr>
            <w:r>
              <w:rPr>
                <w:spacing w:val="-4"/>
                <w:sz w:val="24"/>
              </w:rPr>
              <w:t>3559</w:t>
            </w:r>
          </w:p>
        </w:tc>
        <w:tc>
          <w:tcPr>
            <w:tcW w:w="1665" w:type="dxa"/>
          </w:tcPr>
          <w:p>
            <w:pPr>
              <w:pStyle w:val="TableParagraph"/>
              <w:spacing w:line="240" w:lineRule="auto" w:before="116"/>
              <w:ind w:left="553"/>
              <w:jc w:val="left"/>
              <w:rPr>
                <w:sz w:val="24"/>
              </w:rPr>
            </w:pPr>
            <w:r>
              <w:rPr>
                <w:spacing w:val="-4"/>
                <w:sz w:val="24"/>
              </w:rPr>
              <w:t>4025</w:t>
            </w:r>
          </w:p>
        </w:tc>
        <w:tc>
          <w:tcPr>
            <w:tcW w:w="2305" w:type="dxa"/>
          </w:tcPr>
          <w:p>
            <w:pPr>
              <w:pStyle w:val="TableParagraph"/>
              <w:spacing w:line="240" w:lineRule="auto" w:before="116"/>
              <w:ind w:left="509"/>
              <w:jc w:val="left"/>
              <w:rPr>
                <w:sz w:val="24"/>
              </w:rPr>
            </w:pPr>
            <w:r>
              <w:rPr>
                <w:spacing w:val="-4"/>
                <w:sz w:val="24"/>
              </w:rPr>
              <w:t>7584</w:t>
            </w:r>
          </w:p>
        </w:tc>
      </w:tr>
      <w:tr>
        <w:trPr>
          <w:trHeight w:val="517" w:hRule="atLeast"/>
        </w:trPr>
        <w:tc>
          <w:tcPr>
            <w:tcW w:w="792" w:type="dxa"/>
          </w:tcPr>
          <w:p>
            <w:pPr>
              <w:pStyle w:val="TableParagraph"/>
              <w:spacing w:line="240" w:lineRule="auto" w:before="115"/>
              <w:ind w:left="146"/>
              <w:jc w:val="left"/>
              <w:rPr>
                <w:sz w:val="24"/>
              </w:rPr>
            </w:pPr>
            <w:r>
              <w:rPr>
                <w:spacing w:val="-5"/>
                <w:sz w:val="24"/>
              </w:rPr>
              <w:t>7.</w:t>
            </w:r>
          </w:p>
        </w:tc>
        <w:tc>
          <w:tcPr>
            <w:tcW w:w="1769" w:type="dxa"/>
          </w:tcPr>
          <w:p>
            <w:pPr>
              <w:pStyle w:val="TableParagraph"/>
              <w:spacing w:line="240" w:lineRule="auto" w:before="115"/>
              <w:ind w:left="271"/>
              <w:jc w:val="left"/>
              <w:rPr>
                <w:sz w:val="24"/>
              </w:rPr>
            </w:pPr>
            <w:r>
              <w:rPr>
                <w:spacing w:val="-2"/>
                <w:sz w:val="24"/>
              </w:rPr>
              <w:t>Kafanchan</w:t>
            </w:r>
          </w:p>
        </w:tc>
        <w:tc>
          <w:tcPr>
            <w:tcW w:w="1549" w:type="dxa"/>
          </w:tcPr>
          <w:p>
            <w:pPr>
              <w:pStyle w:val="TableParagraph"/>
              <w:spacing w:line="240" w:lineRule="auto" w:before="115"/>
              <w:ind w:left="393"/>
              <w:jc w:val="left"/>
              <w:rPr>
                <w:sz w:val="24"/>
              </w:rPr>
            </w:pPr>
            <w:r>
              <w:rPr>
                <w:spacing w:val="-4"/>
                <w:sz w:val="24"/>
              </w:rPr>
              <w:t>2206</w:t>
            </w:r>
          </w:p>
        </w:tc>
        <w:tc>
          <w:tcPr>
            <w:tcW w:w="1665" w:type="dxa"/>
          </w:tcPr>
          <w:p>
            <w:pPr>
              <w:pStyle w:val="TableParagraph"/>
              <w:spacing w:line="240" w:lineRule="auto" w:before="115"/>
              <w:ind w:left="553"/>
              <w:jc w:val="left"/>
              <w:rPr>
                <w:sz w:val="24"/>
              </w:rPr>
            </w:pPr>
            <w:r>
              <w:rPr>
                <w:spacing w:val="-4"/>
                <w:sz w:val="24"/>
              </w:rPr>
              <w:t>2198</w:t>
            </w:r>
          </w:p>
        </w:tc>
        <w:tc>
          <w:tcPr>
            <w:tcW w:w="2305" w:type="dxa"/>
          </w:tcPr>
          <w:p>
            <w:pPr>
              <w:pStyle w:val="TableParagraph"/>
              <w:spacing w:line="240" w:lineRule="auto" w:before="115"/>
              <w:ind w:left="509"/>
              <w:jc w:val="left"/>
              <w:rPr>
                <w:sz w:val="24"/>
              </w:rPr>
            </w:pPr>
            <w:r>
              <w:rPr>
                <w:spacing w:val="-4"/>
                <w:sz w:val="24"/>
              </w:rPr>
              <w:t>4404</w:t>
            </w:r>
          </w:p>
        </w:tc>
      </w:tr>
      <w:tr>
        <w:trPr>
          <w:trHeight w:val="517" w:hRule="atLeast"/>
        </w:trPr>
        <w:tc>
          <w:tcPr>
            <w:tcW w:w="792" w:type="dxa"/>
          </w:tcPr>
          <w:p>
            <w:pPr>
              <w:pStyle w:val="TableParagraph"/>
              <w:spacing w:line="240" w:lineRule="auto" w:before="116"/>
              <w:ind w:left="146"/>
              <w:jc w:val="left"/>
              <w:rPr>
                <w:sz w:val="24"/>
              </w:rPr>
            </w:pPr>
            <w:r>
              <w:rPr>
                <w:spacing w:val="-5"/>
                <w:sz w:val="24"/>
              </w:rPr>
              <w:t>8.</w:t>
            </w:r>
          </w:p>
        </w:tc>
        <w:tc>
          <w:tcPr>
            <w:tcW w:w="1769" w:type="dxa"/>
          </w:tcPr>
          <w:p>
            <w:pPr>
              <w:pStyle w:val="TableParagraph"/>
              <w:spacing w:line="240" w:lineRule="auto" w:before="116"/>
              <w:ind w:left="271"/>
              <w:jc w:val="left"/>
              <w:rPr>
                <w:sz w:val="24"/>
              </w:rPr>
            </w:pPr>
            <w:r>
              <w:rPr>
                <w:spacing w:val="-4"/>
                <w:sz w:val="24"/>
              </w:rPr>
              <w:t>Lere</w:t>
            </w:r>
          </w:p>
        </w:tc>
        <w:tc>
          <w:tcPr>
            <w:tcW w:w="1549" w:type="dxa"/>
          </w:tcPr>
          <w:p>
            <w:pPr>
              <w:pStyle w:val="TableParagraph"/>
              <w:spacing w:line="240" w:lineRule="auto" w:before="116"/>
              <w:ind w:left="393"/>
              <w:jc w:val="left"/>
              <w:rPr>
                <w:sz w:val="24"/>
              </w:rPr>
            </w:pPr>
            <w:r>
              <w:rPr>
                <w:spacing w:val="-4"/>
                <w:sz w:val="24"/>
              </w:rPr>
              <w:t>2017</w:t>
            </w:r>
          </w:p>
        </w:tc>
        <w:tc>
          <w:tcPr>
            <w:tcW w:w="1665" w:type="dxa"/>
          </w:tcPr>
          <w:p>
            <w:pPr>
              <w:pStyle w:val="TableParagraph"/>
              <w:spacing w:line="240" w:lineRule="auto" w:before="116"/>
              <w:ind w:left="553"/>
              <w:jc w:val="left"/>
              <w:rPr>
                <w:sz w:val="24"/>
              </w:rPr>
            </w:pPr>
            <w:r>
              <w:rPr>
                <w:spacing w:val="-4"/>
                <w:sz w:val="24"/>
              </w:rPr>
              <w:t>1123</w:t>
            </w:r>
          </w:p>
        </w:tc>
        <w:tc>
          <w:tcPr>
            <w:tcW w:w="2305" w:type="dxa"/>
          </w:tcPr>
          <w:p>
            <w:pPr>
              <w:pStyle w:val="TableParagraph"/>
              <w:spacing w:line="240" w:lineRule="auto" w:before="116"/>
              <w:ind w:left="509"/>
              <w:jc w:val="left"/>
              <w:rPr>
                <w:sz w:val="24"/>
              </w:rPr>
            </w:pPr>
            <w:r>
              <w:rPr>
                <w:spacing w:val="-4"/>
                <w:sz w:val="24"/>
              </w:rPr>
              <w:t>3140</w:t>
            </w:r>
          </w:p>
        </w:tc>
      </w:tr>
      <w:tr>
        <w:trPr>
          <w:trHeight w:val="517" w:hRule="atLeast"/>
        </w:trPr>
        <w:tc>
          <w:tcPr>
            <w:tcW w:w="792" w:type="dxa"/>
          </w:tcPr>
          <w:p>
            <w:pPr>
              <w:pStyle w:val="TableParagraph"/>
              <w:spacing w:line="240" w:lineRule="auto" w:before="115"/>
              <w:ind w:left="146"/>
              <w:jc w:val="left"/>
              <w:rPr>
                <w:sz w:val="24"/>
              </w:rPr>
            </w:pPr>
            <w:r>
              <w:rPr>
                <w:spacing w:val="-5"/>
                <w:sz w:val="24"/>
              </w:rPr>
              <w:t>9.</w:t>
            </w:r>
          </w:p>
        </w:tc>
        <w:tc>
          <w:tcPr>
            <w:tcW w:w="1769" w:type="dxa"/>
          </w:tcPr>
          <w:p>
            <w:pPr>
              <w:pStyle w:val="TableParagraph"/>
              <w:spacing w:line="240" w:lineRule="auto" w:before="115"/>
              <w:ind w:left="271"/>
              <w:jc w:val="left"/>
              <w:rPr>
                <w:sz w:val="24"/>
              </w:rPr>
            </w:pPr>
            <w:r>
              <w:rPr>
                <w:spacing w:val="-2"/>
                <w:sz w:val="24"/>
              </w:rPr>
              <w:t>Rigachikun</w:t>
            </w:r>
          </w:p>
        </w:tc>
        <w:tc>
          <w:tcPr>
            <w:tcW w:w="1549" w:type="dxa"/>
          </w:tcPr>
          <w:p>
            <w:pPr>
              <w:pStyle w:val="TableParagraph"/>
              <w:spacing w:line="240" w:lineRule="auto" w:before="115"/>
              <w:ind w:left="393"/>
              <w:jc w:val="left"/>
              <w:rPr>
                <w:sz w:val="24"/>
              </w:rPr>
            </w:pPr>
            <w:r>
              <w:rPr>
                <w:spacing w:val="-4"/>
                <w:sz w:val="24"/>
              </w:rPr>
              <w:t>2310</w:t>
            </w:r>
          </w:p>
        </w:tc>
        <w:tc>
          <w:tcPr>
            <w:tcW w:w="1665" w:type="dxa"/>
          </w:tcPr>
          <w:p>
            <w:pPr>
              <w:pStyle w:val="TableParagraph"/>
              <w:spacing w:line="240" w:lineRule="auto" w:before="115"/>
              <w:ind w:left="553"/>
              <w:jc w:val="left"/>
              <w:rPr>
                <w:sz w:val="24"/>
              </w:rPr>
            </w:pPr>
            <w:r>
              <w:rPr>
                <w:spacing w:val="-4"/>
                <w:sz w:val="24"/>
              </w:rPr>
              <w:t>1756</w:t>
            </w:r>
          </w:p>
        </w:tc>
        <w:tc>
          <w:tcPr>
            <w:tcW w:w="2305" w:type="dxa"/>
          </w:tcPr>
          <w:p>
            <w:pPr>
              <w:pStyle w:val="TableParagraph"/>
              <w:spacing w:line="240" w:lineRule="auto" w:before="115"/>
              <w:ind w:left="509"/>
              <w:jc w:val="left"/>
              <w:rPr>
                <w:sz w:val="24"/>
              </w:rPr>
            </w:pPr>
            <w:r>
              <w:rPr>
                <w:spacing w:val="-4"/>
                <w:sz w:val="24"/>
              </w:rPr>
              <w:t>4066</w:t>
            </w:r>
          </w:p>
        </w:tc>
      </w:tr>
      <w:tr>
        <w:trPr>
          <w:trHeight w:val="517" w:hRule="atLeast"/>
        </w:trPr>
        <w:tc>
          <w:tcPr>
            <w:tcW w:w="792" w:type="dxa"/>
          </w:tcPr>
          <w:p>
            <w:pPr>
              <w:pStyle w:val="TableParagraph"/>
              <w:spacing w:line="240" w:lineRule="auto" w:before="116"/>
              <w:ind w:left="146"/>
              <w:jc w:val="left"/>
              <w:rPr>
                <w:sz w:val="24"/>
              </w:rPr>
            </w:pPr>
            <w:r>
              <w:rPr>
                <w:spacing w:val="-5"/>
                <w:sz w:val="24"/>
              </w:rPr>
              <w:t>10.</w:t>
            </w:r>
          </w:p>
        </w:tc>
        <w:tc>
          <w:tcPr>
            <w:tcW w:w="1769" w:type="dxa"/>
          </w:tcPr>
          <w:p>
            <w:pPr>
              <w:pStyle w:val="TableParagraph"/>
              <w:spacing w:line="240" w:lineRule="auto" w:before="116"/>
              <w:ind w:left="271"/>
              <w:jc w:val="left"/>
              <w:rPr>
                <w:sz w:val="24"/>
              </w:rPr>
            </w:pPr>
            <w:r>
              <w:rPr>
                <w:spacing w:val="-2"/>
                <w:sz w:val="24"/>
              </w:rPr>
              <w:t>S/Tasha</w:t>
            </w:r>
          </w:p>
        </w:tc>
        <w:tc>
          <w:tcPr>
            <w:tcW w:w="1549" w:type="dxa"/>
          </w:tcPr>
          <w:p>
            <w:pPr>
              <w:pStyle w:val="TableParagraph"/>
              <w:spacing w:line="240" w:lineRule="auto" w:before="116"/>
              <w:ind w:left="393"/>
              <w:jc w:val="left"/>
              <w:rPr>
                <w:sz w:val="24"/>
              </w:rPr>
            </w:pPr>
            <w:r>
              <w:rPr>
                <w:spacing w:val="-4"/>
                <w:sz w:val="24"/>
              </w:rPr>
              <w:t>3912</w:t>
            </w:r>
          </w:p>
        </w:tc>
        <w:tc>
          <w:tcPr>
            <w:tcW w:w="1665" w:type="dxa"/>
          </w:tcPr>
          <w:p>
            <w:pPr>
              <w:pStyle w:val="TableParagraph"/>
              <w:spacing w:line="240" w:lineRule="auto" w:before="116"/>
              <w:ind w:left="553"/>
              <w:jc w:val="left"/>
              <w:rPr>
                <w:sz w:val="24"/>
              </w:rPr>
            </w:pPr>
            <w:r>
              <w:rPr>
                <w:spacing w:val="-4"/>
                <w:sz w:val="24"/>
              </w:rPr>
              <w:t>4005</w:t>
            </w:r>
          </w:p>
        </w:tc>
        <w:tc>
          <w:tcPr>
            <w:tcW w:w="2305" w:type="dxa"/>
          </w:tcPr>
          <w:p>
            <w:pPr>
              <w:pStyle w:val="TableParagraph"/>
              <w:spacing w:line="240" w:lineRule="auto" w:before="116"/>
              <w:ind w:left="509"/>
              <w:jc w:val="left"/>
              <w:rPr>
                <w:sz w:val="24"/>
              </w:rPr>
            </w:pPr>
            <w:r>
              <w:rPr>
                <w:spacing w:val="-4"/>
                <w:sz w:val="24"/>
              </w:rPr>
              <w:t>7917</w:t>
            </w:r>
          </w:p>
        </w:tc>
      </w:tr>
      <w:tr>
        <w:trPr>
          <w:trHeight w:val="517" w:hRule="atLeast"/>
        </w:trPr>
        <w:tc>
          <w:tcPr>
            <w:tcW w:w="792" w:type="dxa"/>
          </w:tcPr>
          <w:p>
            <w:pPr>
              <w:pStyle w:val="TableParagraph"/>
              <w:spacing w:line="240" w:lineRule="auto" w:before="115"/>
              <w:ind w:left="146"/>
              <w:jc w:val="left"/>
              <w:rPr>
                <w:sz w:val="24"/>
              </w:rPr>
            </w:pPr>
            <w:r>
              <w:rPr>
                <w:spacing w:val="-5"/>
                <w:sz w:val="24"/>
              </w:rPr>
              <w:t>11.</w:t>
            </w:r>
          </w:p>
        </w:tc>
        <w:tc>
          <w:tcPr>
            <w:tcW w:w="1769" w:type="dxa"/>
          </w:tcPr>
          <w:p>
            <w:pPr>
              <w:pStyle w:val="TableParagraph"/>
              <w:spacing w:line="240" w:lineRule="auto" w:before="115"/>
              <w:ind w:left="271"/>
              <w:jc w:val="left"/>
              <w:rPr>
                <w:sz w:val="24"/>
              </w:rPr>
            </w:pPr>
            <w:r>
              <w:rPr>
                <w:spacing w:val="-2"/>
                <w:sz w:val="24"/>
              </w:rPr>
              <w:t>Zaria</w:t>
            </w:r>
          </w:p>
        </w:tc>
        <w:tc>
          <w:tcPr>
            <w:tcW w:w="1549" w:type="dxa"/>
          </w:tcPr>
          <w:p>
            <w:pPr>
              <w:pStyle w:val="TableParagraph"/>
              <w:spacing w:line="240" w:lineRule="auto" w:before="115"/>
              <w:ind w:left="393"/>
              <w:jc w:val="left"/>
              <w:rPr>
                <w:sz w:val="24"/>
              </w:rPr>
            </w:pPr>
            <w:r>
              <w:rPr>
                <w:spacing w:val="-4"/>
                <w:sz w:val="24"/>
              </w:rPr>
              <w:t>3713</w:t>
            </w:r>
          </w:p>
        </w:tc>
        <w:tc>
          <w:tcPr>
            <w:tcW w:w="1665" w:type="dxa"/>
          </w:tcPr>
          <w:p>
            <w:pPr>
              <w:pStyle w:val="TableParagraph"/>
              <w:spacing w:line="240" w:lineRule="auto" w:before="115"/>
              <w:ind w:left="553"/>
              <w:jc w:val="left"/>
              <w:rPr>
                <w:sz w:val="24"/>
              </w:rPr>
            </w:pPr>
            <w:r>
              <w:rPr>
                <w:spacing w:val="-4"/>
                <w:sz w:val="24"/>
              </w:rPr>
              <w:t>2731</w:t>
            </w:r>
          </w:p>
        </w:tc>
        <w:tc>
          <w:tcPr>
            <w:tcW w:w="2305" w:type="dxa"/>
          </w:tcPr>
          <w:p>
            <w:pPr>
              <w:pStyle w:val="TableParagraph"/>
              <w:spacing w:line="240" w:lineRule="auto" w:before="115"/>
              <w:ind w:left="509"/>
              <w:jc w:val="left"/>
              <w:rPr>
                <w:sz w:val="24"/>
              </w:rPr>
            </w:pPr>
            <w:r>
              <w:rPr>
                <w:spacing w:val="-4"/>
                <w:sz w:val="24"/>
              </w:rPr>
              <w:t>6444</w:t>
            </w:r>
          </w:p>
        </w:tc>
      </w:tr>
      <w:tr>
        <w:trPr>
          <w:trHeight w:val="521" w:hRule="atLeast"/>
        </w:trPr>
        <w:tc>
          <w:tcPr>
            <w:tcW w:w="792" w:type="dxa"/>
          </w:tcPr>
          <w:p>
            <w:pPr>
              <w:pStyle w:val="TableParagraph"/>
              <w:spacing w:line="240" w:lineRule="auto" w:before="116"/>
              <w:ind w:left="146"/>
              <w:jc w:val="left"/>
              <w:rPr>
                <w:sz w:val="24"/>
              </w:rPr>
            </w:pPr>
            <w:r>
              <w:rPr>
                <w:spacing w:val="-5"/>
                <w:sz w:val="24"/>
              </w:rPr>
              <w:t>12.</w:t>
            </w:r>
          </w:p>
        </w:tc>
        <w:tc>
          <w:tcPr>
            <w:tcW w:w="1769" w:type="dxa"/>
          </w:tcPr>
          <w:p>
            <w:pPr>
              <w:pStyle w:val="TableParagraph"/>
              <w:spacing w:line="240" w:lineRule="auto" w:before="116"/>
              <w:ind w:left="271"/>
              <w:jc w:val="left"/>
              <w:rPr>
                <w:sz w:val="24"/>
              </w:rPr>
            </w:pPr>
            <w:r>
              <w:rPr>
                <w:spacing w:val="-2"/>
                <w:sz w:val="24"/>
              </w:rPr>
              <w:t>Zonkwa</w:t>
            </w:r>
          </w:p>
        </w:tc>
        <w:tc>
          <w:tcPr>
            <w:tcW w:w="1549" w:type="dxa"/>
          </w:tcPr>
          <w:p>
            <w:pPr>
              <w:pStyle w:val="TableParagraph"/>
              <w:spacing w:line="240" w:lineRule="auto" w:before="116"/>
              <w:ind w:left="393"/>
              <w:jc w:val="left"/>
              <w:rPr>
                <w:sz w:val="24"/>
              </w:rPr>
            </w:pPr>
            <w:r>
              <w:rPr>
                <w:spacing w:val="-4"/>
                <w:sz w:val="24"/>
              </w:rPr>
              <w:t>1622</w:t>
            </w:r>
          </w:p>
        </w:tc>
        <w:tc>
          <w:tcPr>
            <w:tcW w:w="1665" w:type="dxa"/>
          </w:tcPr>
          <w:p>
            <w:pPr>
              <w:pStyle w:val="TableParagraph"/>
              <w:spacing w:line="240" w:lineRule="auto" w:before="116"/>
              <w:ind w:left="553"/>
              <w:jc w:val="left"/>
              <w:rPr>
                <w:sz w:val="24"/>
              </w:rPr>
            </w:pPr>
            <w:r>
              <w:rPr>
                <w:spacing w:val="-4"/>
                <w:sz w:val="24"/>
              </w:rPr>
              <w:t>1243</w:t>
            </w:r>
          </w:p>
        </w:tc>
        <w:tc>
          <w:tcPr>
            <w:tcW w:w="2305" w:type="dxa"/>
          </w:tcPr>
          <w:p>
            <w:pPr>
              <w:pStyle w:val="TableParagraph"/>
              <w:spacing w:line="240" w:lineRule="auto" w:before="116"/>
              <w:ind w:left="509"/>
              <w:jc w:val="left"/>
              <w:rPr>
                <w:sz w:val="24"/>
              </w:rPr>
            </w:pPr>
            <w:r>
              <w:rPr>
                <w:spacing w:val="-4"/>
                <w:sz w:val="24"/>
              </w:rPr>
              <w:t>2865</w:t>
            </w:r>
          </w:p>
        </w:tc>
      </w:tr>
      <w:tr>
        <w:trPr>
          <w:trHeight w:val="394" w:hRule="atLeast"/>
        </w:trPr>
        <w:tc>
          <w:tcPr>
            <w:tcW w:w="792" w:type="dxa"/>
          </w:tcPr>
          <w:p>
            <w:pPr>
              <w:pStyle w:val="TableParagraph"/>
              <w:spacing w:line="240" w:lineRule="auto"/>
              <w:jc w:val="left"/>
              <w:rPr>
                <w:sz w:val="24"/>
              </w:rPr>
            </w:pPr>
          </w:p>
        </w:tc>
        <w:tc>
          <w:tcPr>
            <w:tcW w:w="1769" w:type="dxa"/>
          </w:tcPr>
          <w:p>
            <w:pPr>
              <w:pStyle w:val="TableParagraph"/>
              <w:spacing w:line="256" w:lineRule="exact" w:before="118"/>
              <w:ind w:left="271"/>
              <w:jc w:val="left"/>
              <w:rPr>
                <w:b/>
                <w:sz w:val="24"/>
              </w:rPr>
            </w:pPr>
            <w:r>
              <w:rPr>
                <w:b/>
                <w:spacing w:val="-2"/>
                <w:sz w:val="24"/>
              </w:rPr>
              <w:t>Total</w:t>
            </w:r>
          </w:p>
        </w:tc>
        <w:tc>
          <w:tcPr>
            <w:tcW w:w="1549" w:type="dxa"/>
          </w:tcPr>
          <w:p>
            <w:pPr>
              <w:pStyle w:val="TableParagraph"/>
              <w:spacing w:line="256" w:lineRule="exact" w:before="118"/>
              <w:ind w:left="393"/>
              <w:jc w:val="left"/>
              <w:rPr>
                <w:b/>
                <w:sz w:val="24"/>
              </w:rPr>
            </w:pPr>
            <w:r>
              <w:rPr>
                <w:b/>
                <w:spacing w:val="-2"/>
                <w:sz w:val="24"/>
              </w:rPr>
              <w:t>27900</w:t>
            </w:r>
          </w:p>
        </w:tc>
        <w:tc>
          <w:tcPr>
            <w:tcW w:w="1665" w:type="dxa"/>
          </w:tcPr>
          <w:p>
            <w:pPr>
              <w:pStyle w:val="TableParagraph"/>
              <w:spacing w:line="256" w:lineRule="exact" w:before="118"/>
              <w:ind w:left="553"/>
              <w:jc w:val="left"/>
              <w:rPr>
                <w:b/>
                <w:sz w:val="24"/>
              </w:rPr>
            </w:pPr>
            <w:r>
              <w:rPr>
                <w:b/>
                <w:spacing w:val="-2"/>
                <w:sz w:val="24"/>
              </w:rPr>
              <w:t>21900</w:t>
            </w:r>
          </w:p>
        </w:tc>
        <w:tc>
          <w:tcPr>
            <w:tcW w:w="2305" w:type="dxa"/>
          </w:tcPr>
          <w:p>
            <w:pPr>
              <w:pStyle w:val="TableParagraph"/>
              <w:spacing w:line="256" w:lineRule="exact" w:before="118"/>
              <w:ind w:left="509"/>
              <w:jc w:val="left"/>
              <w:rPr>
                <w:b/>
                <w:sz w:val="24"/>
              </w:rPr>
            </w:pPr>
            <w:r>
              <w:rPr>
                <w:b/>
                <w:spacing w:val="-2"/>
                <w:sz w:val="24"/>
              </w:rPr>
              <w:t>49800</w:t>
            </w:r>
          </w:p>
        </w:tc>
      </w:tr>
    </w:tbl>
    <w:p>
      <w:pPr>
        <w:pStyle w:val="BodyText"/>
        <w:spacing w:before="2"/>
        <w:ind w:left="0"/>
        <w:rPr>
          <w:b/>
          <w:sz w:val="19"/>
        </w:rPr>
      </w:pPr>
      <w:r>
        <w:rPr/>
        <mc:AlternateContent>
          <mc:Choice Requires="wps">
            <w:drawing>
              <wp:anchor distT="0" distB="0" distL="0" distR="0" allowOverlap="1" layoutInCell="1" locked="0" behindDoc="1" simplePos="0" relativeHeight="487595520">
                <wp:simplePos x="0" y="0"/>
                <wp:positionH relativeFrom="page">
                  <wp:posOffset>836980</wp:posOffset>
                </wp:positionH>
                <wp:positionV relativeFrom="paragraph">
                  <wp:posOffset>155460</wp:posOffset>
                </wp:positionV>
                <wp:extent cx="5077460" cy="635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5077460" cy="6350"/>
                        </a:xfrm>
                        <a:custGeom>
                          <a:avLst/>
                          <a:gdLst/>
                          <a:ahLst/>
                          <a:cxnLst/>
                          <a:rect l="l" t="t" r="r" b="b"/>
                          <a:pathLst>
                            <a:path w="5077460" h="6350">
                              <a:moveTo>
                                <a:pt x="5077320" y="0"/>
                              </a:moveTo>
                              <a:lnTo>
                                <a:pt x="5077320" y="0"/>
                              </a:lnTo>
                              <a:lnTo>
                                <a:pt x="0" y="0"/>
                              </a:lnTo>
                              <a:lnTo>
                                <a:pt x="0" y="6083"/>
                              </a:lnTo>
                              <a:lnTo>
                                <a:pt x="5077320" y="6083"/>
                              </a:lnTo>
                              <a:lnTo>
                                <a:pt x="50773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903999pt;margin-top:12.240984pt;width:399.789019pt;height:.479pt;mso-position-horizontal-relative:page;mso-position-vertical-relative:paragraph;z-index:-15720960;mso-wrap-distance-left:0;mso-wrap-distance-right:0" id="docshape37" filled="true" fillcolor="#000000" stroked="false">
                <v:fill type="solid"/>
                <w10:wrap type="topAndBottom"/>
              </v:rect>
            </w:pict>
          </mc:Fallback>
        </mc:AlternateContent>
      </w:r>
    </w:p>
    <w:p>
      <w:pPr>
        <w:pStyle w:val="BodyText"/>
      </w:pPr>
      <w:r>
        <w:rPr/>
        <w:t>Source:</w:t>
      </w:r>
      <w:r>
        <w:rPr>
          <w:spacing w:val="-1"/>
        </w:rPr>
        <w:t> </w:t>
      </w:r>
      <w:r>
        <w:rPr/>
        <w:t>Kaduna</w:t>
      </w:r>
      <w:r>
        <w:rPr>
          <w:spacing w:val="-1"/>
        </w:rPr>
        <w:t> </w:t>
      </w:r>
      <w:r>
        <w:rPr/>
        <w:t>State</w:t>
      </w:r>
      <w:r>
        <w:rPr>
          <w:spacing w:val="-1"/>
        </w:rPr>
        <w:t> </w:t>
      </w:r>
      <w:r>
        <w:rPr/>
        <w:t>Ministry</w:t>
      </w:r>
      <w:r>
        <w:rPr>
          <w:spacing w:val="-5"/>
        </w:rPr>
        <w:t> </w:t>
      </w:r>
      <w:r>
        <w:rPr/>
        <w:t>of</w:t>
      </w:r>
      <w:r>
        <w:rPr>
          <w:spacing w:val="-1"/>
        </w:rPr>
        <w:t> </w:t>
      </w:r>
      <w:r>
        <w:rPr/>
        <w:t>Education Science</w:t>
      </w:r>
      <w:r>
        <w:rPr>
          <w:spacing w:val="-1"/>
        </w:rPr>
        <w:t> </w:t>
      </w:r>
      <w:r>
        <w:rPr/>
        <w:t>and Technology, </w:t>
      </w:r>
      <w:r>
        <w:rPr>
          <w:spacing w:val="-4"/>
        </w:rPr>
        <w:t>2017</w:t>
      </w:r>
    </w:p>
    <w:p>
      <w:pPr>
        <w:pStyle w:val="BodyText"/>
        <w:ind w:left="0"/>
      </w:pPr>
    </w:p>
    <w:p>
      <w:pPr>
        <w:pStyle w:val="BodyText"/>
        <w:spacing w:before="222"/>
        <w:ind w:left="0"/>
      </w:pPr>
    </w:p>
    <w:p>
      <w:pPr>
        <w:pStyle w:val="Heading2"/>
        <w:numPr>
          <w:ilvl w:val="1"/>
          <w:numId w:val="36"/>
        </w:numPr>
        <w:tabs>
          <w:tab w:pos="1179" w:val="left" w:leader="none"/>
        </w:tabs>
        <w:spacing w:line="240" w:lineRule="auto" w:before="0" w:after="0"/>
        <w:ind w:left="1179" w:right="0" w:hanging="719"/>
        <w:jc w:val="both"/>
      </w:pPr>
      <w:bookmarkStart w:name="_TOC_250019" w:id="62"/>
      <w:r>
        <w:rPr/>
        <w:t>Sample</w:t>
      </w:r>
      <w:r>
        <w:rPr>
          <w:spacing w:val="-5"/>
        </w:rPr>
        <w:t> </w:t>
      </w:r>
      <w:r>
        <w:rPr/>
        <w:t>and</w:t>
      </w:r>
      <w:r>
        <w:rPr>
          <w:spacing w:val="-2"/>
        </w:rPr>
        <w:t> </w:t>
      </w:r>
      <w:r>
        <w:rPr/>
        <w:t>Sampling</w:t>
      </w:r>
      <w:bookmarkEnd w:id="62"/>
      <w:r>
        <w:rPr>
          <w:spacing w:val="-2"/>
        </w:rPr>
        <w:t> Techniques</w:t>
      </w:r>
    </w:p>
    <w:p>
      <w:pPr>
        <w:pStyle w:val="BodyText"/>
        <w:spacing w:line="480" w:lineRule="auto" w:before="271"/>
        <w:ind w:right="394" w:firstLine="719"/>
        <w:jc w:val="both"/>
      </w:pPr>
      <w:r>
        <w:rPr/>
        <w:t>The sample size for the study consisted of three hundred and seven students (307) from six intact classes in six co-educational government secondary schools in Giwa and Zaria Education Zones of Kaduna State, Nigeria. Martins- Omole (2015) advocated the use of intact classes in quasi-experimental research since randomization of subjects is not possible.</w:t>
      </w:r>
      <w:r>
        <w:rPr>
          <w:spacing w:val="40"/>
        </w:rPr>
        <w:t> </w:t>
      </w:r>
      <w:r>
        <w:rPr/>
        <w:t>The six government schools were: Government Secondary School, Bomo (42), Government Secondary School,</w:t>
      </w:r>
      <w:r>
        <w:rPr>
          <w:spacing w:val="53"/>
        </w:rPr>
        <w:t> </w:t>
      </w:r>
      <w:r>
        <w:rPr/>
        <w:t>Kwangila</w:t>
      </w:r>
      <w:r>
        <w:rPr>
          <w:spacing w:val="53"/>
        </w:rPr>
        <w:t> </w:t>
      </w:r>
      <w:r>
        <w:rPr/>
        <w:t>(50)</w:t>
      </w:r>
      <w:r>
        <w:rPr>
          <w:spacing w:val="55"/>
        </w:rPr>
        <w:t> </w:t>
      </w:r>
      <w:r>
        <w:rPr/>
        <w:t>and</w:t>
      </w:r>
      <w:r>
        <w:rPr>
          <w:spacing w:val="53"/>
        </w:rPr>
        <w:t> </w:t>
      </w:r>
      <w:r>
        <w:rPr/>
        <w:t>Government</w:t>
      </w:r>
      <w:r>
        <w:rPr>
          <w:spacing w:val="54"/>
        </w:rPr>
        <w:t> </w:t>
      </w:r>
      <w:r>
        <w:rPr/>
        <w:t>Secondary</w:t>
      </w:r>
      <w:r>
        <w:rPr>
          <w:spacing w:val="49"/>
        </w:rPr>
        <w:t> </w:t>
      </w:r>
      <w:r>
        <w:rPr/>
        <w:t>School,</w:t>
      </w:r>
      <w:r>
        <w:rPr>
          <w:spacing w:val="54"/>
        </w:rPr>
        <w:t> </w:t>
      </w:r>
      <w:r>
        <w:rPr/>
        <w:t>Hunkuyi</w:t>
      </w:r>
      <w:r>
        <w:rPr>
          <w:spacing w:val="54"/>
        </w:rPr>
        <w:t> </w:t>
      </w:r>
      <w:r>
        <w:rPr/>
        <w:t>(56)</w:t>
      </w:r>
      <w:r>
        <w:rPr>
          <w:spacing w:val="53"/>
        </w:rPr>
        <w:t> </w:t>
      </w:r>
      <w:r>
        <w:rPr/>
        <w:t>represented</w:t>
      </w:r>
      <w:r>
        <w:rPr>
          <w:spacing w:val="55"/>
        </w:rPr>
        <w:t> </w:t>
      </w:r>
      <w:r>
        <w:rPr>
          <w:spacing w:val="-4"/>
        </w:rPr>
        <w:t>Giwa</w:t>
      </w:r>
    </w:p>
    <w:p>
      <w:pPr>
        <w:spacing w:after="0" w:line="480" w:lineRule="auto"/>
        <w:jc w:val="both"/>
        <w:sectPr>
          <w:pgSz w:w="12240" w:h="15840"/>
          <w:pgMar w:header="0" w:footer="744" w:top="1360" w:bottom="940" w:left="980" w:right="1040"/>
        </w:sectPr>
      </w:pPr>
    </w:p>
    <w:p>
      <w:pPr>
        <w:pStyle w:val="BodyText"/>
        <w:spacing w:line="480" w:lineRule="auto" w:before="72"/>
        <w:ind w:right="394"/>
        <w:jc w:val="both"/>
      </w:pPr>
      <w:r>
        <w:rPr/>
        <w:t>Education Zone while Government Secondary School, Dakace (55), Government Secondary School, Gyallesu (50) and Government Secondary School, Tundun Junkun (54) covered Zaria Education Zone. Streaming of the schools into four experimental and two control groups was done by</w:t>
      </w:r>
      <w:r>
        <w:rPr>
          <w:spacing w:val="-4"/>
        </w:rPr>
        <w:t> </w:t>
      </w:r>
      <w:r>
        <w:rPr/>
        <w:t>flipping a coin six times. The</w:t>
      </w:r>
      <w:r>
        <w:rPr>
          <w:spacing w:val="-1"/>
        </w:rPr>
        <w:t> </w:t>
      </w:r>
      <w:r>
        <w:rPr/>
        <w:t>side of the coin that has the picture of the head was for</w:t>
      </w:r>
      <w:r>
        <w:rPr>
          <w:spacing w:val="-1"/>
        </w:rPr>
        <w:t> </w:t>
      </w:r>
      <w:r>
        <w:rPr/>
        <w:t>the experimental groups while the other side of the coin which was the tail was for the control groups.</w:t>
      </w:r>
      <w:r>
        <w:rPr>
          <w:spacing w:val="40"/>
        </w:rPr>
        <w:t> </w:t>
      </w:r>
      <w:r>
        <w:rPr/>
        <w:t>Intact classes were used to avoid disruption of normal academic programmes of the participating schools. The classification of the samples into control and experimental groups is presented in Table 2:</w:t>
      </w:r>
    </w:p>
    <w:p>
      <w:pPr>
        <w:pStyle w:val="Heading2"/>
        <w:spacing w:before="6"/>
        <w:ind w:left="460" w:firstLine="0"/>
      </w:pPr>
      <w:r>
        <w:rPr/>
        <w:t>Table</w:t>
      </w:r>
      <w:r>
        <w:rPr>
          <w:spacing w:val="-2"/>
        </w:rPr>
        <w:t> </w:t>
      </w:r>
      <w:r>
        <w:rPr/>
        <w:t>3: Sample</w:t>
      </w:r>
      <w:r>
        <w:rPr>
          <w:spacing w:val="-1"/>
        </w:rPr>
        <w:t> </w:t>
      </w:r>
      <w:r>
        <w:rPr/>
        <w:t>Distribution of</w:t>
      </w:r>
      <w:r>
        <w:rPr>
          <w:spacing w:val="1"/>
        </w:rPr>
        <w:t> </w:t>
      </w:r>
      <w:r>
        <w:rPr>
          <w:spacing w:val="-2"/>
        </w:rPr>
        <w:t>Respondents</w:t>
      </w:r>
    </w:p>
    <w:p>
      <w:pPr>
        <w:pStyle w:val="BodyText"/>
        <w:spacing w:before="49"/>
        <w:ind w:left="0"/>
        <w:rPr>
          <w:b/>
          <w:sz w:val="20"/>
        </w:rPr>
      </w:pPr>
    </w:p>
    <w:tbl>
      <w:tblPr>
        <w:tblW w:w="0" w:type="auto"/>
        <w:jc w:val="left"/>
        <w:tblInd w:w="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2"/>
        <w:gridCol w:w="4024"/>
        <w:gridCol w:w="1536"/>
        <w:gridCol w:w="2798"/>
      </w:tblGrid>
      <w:tr>
        <w:trPr>
          <w:trHeight w:val="492" w:hRule="atLeast"/>
        </w:trPr>
        <w:tc>
          <w:tcPr>
            <w:tcW w:w="712" w:type="dxa"/>
            <w:tcBorders>
              <w:top w:val="single" w:sz="4" w:space="0" w:color="000000"/>
              <w:bottom w:val="single" w:sz="6" w:space="0" w:color="000000"/>
            </w:tcBorders>
          </w:tcPr>
          <w:p>
            <w:pPr>
              <w:pStyle w:val="TableParagraph"/>
              <w:spacing w:line="275" w:lineRule="exact"/>
              <w:ind w:left="146"/>
              <w:jc w:val="left"/>
              <w:rPr>
                <w:b/>
                <w:sz w:val="24"/>
              </w:rPr>
            </w:pPr>
            <w:r>
              <w:rPr>
                <w:b/>
                <w:spacing w:val="-5"/>
                <w:sz w:val="24"/>
              </w:rPr>
              <w:t>S/N</w:t>
            </w:r>
          </w:p>
        </w:tc>
        <w:tc>
          <w:tcPr>
            <w:tcW w:w="4024" w:type="dxa"/>
            <w:tcBorders>
              <w:top w:val="single" w:sz="4" w:space="0" w:color="000000"/>
              <w:bottom w:val="single" w:sz="6" w:space="0" w:color="000000"/>
            </w:tcBorders>
          </w:tcPr>
          <w:p>
            <w:pPr>
              <w:pStyle w:val="TableParagraph"/>
              <w:spacing w:line="275" w:lineRule="exact"/>
              <w:ind w:left="190"/>
              <w:jc w:val="left"/>
              <w:rPr>
                <w:b/>
                <w:sz w:val="24"/>
              </w:rPr>
            </w:pPr>
            <w:r>
              <w:rPr>
                <w:b/>
                <w:spacing w:val="-2"/>
                <w:sz w:val="24"/>
              </w:rPr>
              <w:t>Schools</w:t>
            </w:r>
          </w:p>
        </w:tc>
        <w:tc>
          <w:tcPr>
            <w:tcW w:w="1536" w:type="dxa"/>
            <w:tcBorders>
              <w:top w:val="single" w:sz="4" w:space="0" w:color="000000"/>
              <w:bottom w:val="single" w:sz="6" w:space="0" w:color="000000"/>
            </w:tcBorders>
          </w:tcPr>
          <w:p>
            <w:pPr>
              <w:pStyle w:val="TableParagraph"/>
              <w:spacing w:line="275" w:lineRule="exact"/>
              <w:ind w:left="107"/>
              <w:jc w:val="left"/>
              <w:rPr>
                <w:b/>
                <w:sz w:val="24"/>
              </w:rPr>
            </w:pPr>
            <w:r>
              <w:rPr>
                <w:b/>
                <w:spacing w:val="-2"/>
                <w:sz w:val="24"/>
              </w:rPr>
              <w:t>Groups</w:t>
            </w:r>
          </w:p>
        </w:tc>
        <w:tc>
          <w:tcPr>
            <w:tcW w:w="2798" w:type="dxa"/>
            <w:tcBorders>
              <w:top w:val="single" w:sz="4" w:space="0" w:color="000000"/>
              <w:bottom w:val="single" w:sz="6" w:space="0" w:color="000000"/>
            </w:tcBorders>
          </w:tcPr>
          <w:p>
            <w:pPr>
              <w:pStyle w:val="TableParagraph"/>
              <w:spacing w:line="275" w:lineRule="exact"/>
              <w:ind w:left="655"/>
              <w:jc w:val="left"/>
              <w:rPr>
                <w:b/>
                <w:sz w:val="24"/>
              </w:rPr>
            </w:pPr>
            <w:r>
              <w:rPr>
                <w:b/>
                <w:sz w:val="24"/>
              </w:rPr>
              <w:t>No of </w:t>
            </w:r>
            <w:r>
              <w:rPr>
                <w:b/>
                <w:spacing w:val="-2"/>
                <w:sz w:val="24"/>
              </w:rPr>
              <w:t>students</w:t>
            </w:r>
          </w:p>
        </w:tc>
      </w:tr>
      <w:tr>
        <w:trPr>
          <w:trHeight w:val="963" w:hRule="atLeast"/>
        </w:trPr>
        <w:tc>
          <w:tcPr>
            <w:tcW w:w="712" w:type="dxa"/>
            <w:tcBorders>
              <w:top w:val="single" w:sz="6" w:space="0" w:color="000000"/>
            </w:tcBorders>
          </w:tcPr>
          <w:p>
            <w:pPr>
              <w:pStyle w:val="TableParagraph"/>
              <w:spacing w:line="240" w:lineRule="auto" w:before="101"/>
              <w:ind w:left="146"/>
              <w:jc w:val="left"/>
              <w:rPr>
                <w:sz w:val="24"/>
              </w:rPr>
            </w:pPr>
            <w:r>
              <w:rPr>
                <w:spacing w:val="-5"/>
                <w:sz w:val="24"/>
              </w:rPr>
              <w:t>1.</w:t>
            </w:r>
          </w:p>
        </w:tc>
        <w:tc>
          <w:tcPr>
            <w:tcW w:w="4024" w:type="dxa"/>
            <w:tcBorders>
              <w:top w:val="single" w:sz="6" w:space="0" w:color="000000"/>
            </w:tcBorders>
          </w:tcPr>
          <w:p>
            <w:pPr>
              <w:pStyle w:val="TableParagraph"/>
              <w:tabs>
                <w:tab w:pos="1781" w:val="left" w:leader="none"/>
                <w:tab w:pos="3186" w:val="left" w:leader="none"/>
              </w:tabs>
              <w:spacing w:line="360" w:lineRule="auto" w:before="101"/>
              <w:ind w:left="190" w:right="109"/>
              <w:jc w:val="left"/>
              <w:rPr>
                <w:sz w:val="24"/>
              </w:rPr>
            </w:pPr>
            <w:r>
              <w:rPr>
                <w:spacing w:val="-2"/>
                <w:sz w:val="24"/>
              </w:rPr>
              <w:t>Government</w:t>
            </w:r>
            <w:r>
              <w:rPr>
                <w:sz w:val="24"/>
              </w:rPr>
              <w:tab/>
            </w:r>
            <w:r>
              <w:rPr>
                <w:spacing w:val="-2"/>
                <w:sz w:val="24"/>
              </w:rPr>
              <w:t>Secondary</w:t>
            </w:r>
            <w:r>
              <w:rPr>
                <w:sz w:val="24"/>
              </w:rPr>
              <w:tab/>
            </w:r>
            <w:r>
              <w:rPr>
                <w:spacing w:val="-2"/>
                <w:sz w:val="24"/>
              </w:rPr>
              <w:t>School, Kwangila</w:t>
            </w:r>
          </w:p>
        </w:tc>
        <w:tc>
          <w:tcPr>
            <w:tcW w:w="1536" w:type="dxa"/>
            <w:tcBorders>
              <w:top w:val="single" w:sz="6" w:space="0" w:color="000000"/>
            </w:tcBorders>
          </w:tcPr>
          <w:p>
            <w:pPr>
              <w:pStyle w:val="TableParagraph"/>
              <w:spacing w:line="240" w:lineRule="auto" w:before="101"/>
              <w:ind w:left="107"/>
              <w:jc w:val="left"/>
              <w:rPr>
                <w:sz w:val="24"/>
              </w:rPr>
            </w:pPr>
            <w:r>
              <w:rPr>
                <w:spacing w:val="-5"/>
                <w:sz w:val="24"/>
              </w:rPr>
              <w:t>EG1</w:t>
            </w:r>
          </w:p>
        </w:tc>
        <w:tc>
          <w:tcPr>
            <w:tcW w:w="2798" w:type="dxa"/>
            <w:tcBorders>
              <w:top w:val="single" w:sz="6" w:space="0" w:color="000000"/>
            </w:tcBorders>
          </w:tcPr>
          <w:p>
            <w:pPr>
              <w:pStyle w:val="TableParagraph"/>
              <w:spacing w:line="240" w:lineRule="auto" w:before="101"/>
              <w:ind w:left="655"/>
              <w:jc w:val="left"/>
              <w:rPr>
                <w:sz w:val="24"/>
              </w:rPr>
            </w:pPr>
            <w:r>
              <w:rPr>
                <w:spacing w:val="-5"/>
                <w:sz w:val="24"/>
              </w:rPr>
              <w:t>50</w:t>
            </w:r>
          </w:p>
        </w:tc>
      </w:tr>
      <w:tr>
        <w:trPr>
          <w:trHeight w:val="1028" w:hRule="atLeast"/>
        </w:trPr>
        <w:tc>
          <w:tcPr>
            <w:tcW w:w="712" w:type="dxa"/>
          </w:tcPr>
          <w:p>
            <w:pPr>
              <w:pStyle w:val="TableParagraph"/>
              <w:spacing w:line="240" w:lineRule="auto" w:before="164"/>
              <w:ind w:left="146"/>
              <w:jc w:val="left"/>
              <w:rPr>
                <w:sz w:val="24"/>
              </w:rPr>
            </w:pPr>
            <w:r>
              <w:rPr>
                <w:spacing w:val="-5"/>
                <w:sz w:val="24"/>
              </w:rPr>
              <w:t>2.</w:t>
            </w:r>
          </w:p>
        </w:tc>
        <w:tc>
          <w:tcPr>
            <w:tcW w:w="4024" w:type="dxa"/>
          </w:tcPr>
          <w:p>
            <w:pPr>
              <w:pStyle w:val="TableParagraph"/>
              <w:tabs>
                <w:tab w:pos="1781" w:val="left" w:leader="none"/>
                <w:tab w:pos="3188" w:val="left" w:leader="none"/>
              </w:tabs>
              <w:spacing w:line="362" w:lineRule="auto" w:before="164"/>
              <w:ind w:left="190" w:right="106"/>
              <w:jc w:val="left"/>
              <w:rPr>
                <w:sz w:val="24"/>
              </w:rPr>
            </w:pPr>
            <w:r>
              <w:rPr>
                <w:spacing w:val="-2"/>
                <w:sz w:val="24"/>
              </w:rPr>
              <w:t>Government</w:t>
            </w:r>
            <w:r>
              <w:rPr>
                <w:sz w:val="24"/>
              </w:rPr>
              <w:tab/>
            </w:r>
            <w:r>
              <w:rPr>
                <w:spacing w:val="-2"/>
                <w:sz w:val="24"/>
              </w:rPr>
              <w:t>Secondary</w:t>
            </w:r>
            <w:r>
              <w:rPr>
                <w:sz w:val="24"/>
              </w:rPr>
              <w:tab/>
            </w:r>
            <w:r>
              <w:rPr>
                <w:spacing w:val="-2"/>
                <w:sz w:val="24"/>
              </w:rPr>
              <w:t>School, Hunkuyi</w:t>
            </w:r>
          </w:p>
        </w:tc>
        <w:tc>
          <w:tcPr>
            <w:tcW w:w="1536" w:type="dxa"/>
          </w:tcPr>
          <w:p>
            <w:pPr>
              <w:pStyle w:val="TableParagraph"/>
              <w:spacing w:line="240" w:lineRule="auto" w:before="164"/>
              <w:ind w:left="107"/>
              <w:jc w:val="left"/>
              <w:rPr>
                <w:sz w:val="24"/>
              </w:rPr>
            </w:pPr>
            <w:r>
              <w:rPr>
                <w:spacing w:val="-5"/>
                <w:sz w:val="24"/>
              </w:rPr>
              <w:t>EG1</w:t>
            </w:r>
          </w:p>
        </w:tc>
        <w:tc>
          <w:tcPr>
            <w:tcW w:w="2798" w:type="dxa"/>
          </w:tcPr>
          <w:p>
            <w:pPr>
              <w:pStyle w:val="TableParagraph"/>
              <w:spacing w:line="240" w:lineRule="auto" w:before="164"/>
              <w:ind w:left="655"/>
              <w:jc w:val="left"/>
              <w:rPr>
                <w:sz w:val="24"/>
              </w:rPr>
            </w:pPr>
            <w:r>
              <w:rPr>
                <w:spacing w:val="-5"/>
                <w:sz w:val="24"/>
              </w:rPr>
              <w:t>56</w:t>
            </w:r>
          </w:p>
        </w:tc>
      </w:tr>
      <w:tr>
        <w:trPr>
          <w:trHeight w:val="613" w:hRule="atLeast"/>
        </w:trPr>
        <w:tc>
          <w:tcPr>
            <w:tcW w:w="712" w:type="dxa"/>
          </w:tcPr>
          <w:p>
            <w:pPr>
              <w:pStyle w:val="TableParagraph"/>
              <w:spacing w:line="240" w:lineRule="auto" w:before="163"/>
              <w:ind w:left="146"/>
              <w:jc w:val="left"/>
              <w:rPr>
                <w:sz w:val="24"/>
              </w:rPr>
            </w:pPr>
            <w:r>
              <w:rPr>
                <w:spacing w:val="-5"/>
                <w:sz w:val="24"/>
              </w:rPr>
              <w:t>3.</w:t>
            </w:r>
          </w:p>
        </w:tc>
        <w:tc>
          <w:tcPr>
            <w:tcW w:w="4024" w:type="dxa"/>
          </w:tcPr>
          <w:p>
            <w:pPr>
              <w:pStyle w:val="TableParagraph"/>
              <w:spacing w:line="240" w:lineRule="auto" w:before="163"/>
              <w:ind w:left="190"/>
              <w:jc w:val="left"/>
              <w:rPr>
                <w:sz w:val="24"/>
              </w:rPr>
            </w:pPr>
            <w:r>
              <w:rPr>
                <w:sz w:val="24"/>
              </w:rPr>
              <w:t>Government</w:t>
            </w:r>
            <w:r>
              <w:rPr>
                <w:spacing w:val="-1"/>
                <w:sz w:val="24"/>
              </w:rPr>
              <w:t> </w:t>
            </w:r>
            <w:r>
              <w:rPr>
                <w:sz w:val="24"/>
              </w:rPr>
              <w:t>Secondary</w:t>
            </w:r>
            <w:r>
              <w:rPr>
                <w:spacing w:val="-4"/>
                <w:sz w:val="24"/>
              </w:rPr>
              <w:t> </w:t>
            </w:r>
            <w:r>
              <w:rPr>
                <w:sz w:val="24"/>
              </w:rPr>
              <w:t>School, </w:t>
            </w:r>
            <w:r>
              <w:rPr>
                <w:spacing w:val="-4"/>
                <w:sz w:val="24"/>
              </w:rPr>
              <w:t>Bomo</w:t>
            </w:r>
          </w:p>
        </w:tc>
        <w:tc>
          <w:tcPr>
            <w:tcW w:w="1536" w:type="dxa"/>
          </w:tcPr>
          <w:p>
            <w:pPr>
              <w:pStyle w:val="TableParagraph"/>
              <w:spacing w:line="240" w:lineRule="auto" w:before="163"/>
              <w:ind w:left="107"/>
              <w:jc w:val="left"/>
              <w:rPr>
                <w:sz w:val="24"/>
              </w:rPr>
            </w:pPr>
            <w:r>
              <w:rPr>
                <w:spacing w:val="-5"/>
                <w:sz w:val="24"/>
              </w:rPr>
              <w:t>EG2</w:t>
            </w:r>
          </w:p>
        </w:tc>
        <w:tc>
          <w:tcPr>
            <w:tcW w:w="2798" w:type="dxa"/>
          </w:tcPr>
          <w:p>
            <w:pPr>
              <w:pStyle w:val="TableParagraph"/>
              <w:spacing w:line="240" w:lineRule="auto" w:before="163"/>
              <w:ind w:left="655"/>
              <w:jc w:val="left"/>
              <w:rPr>
                <w:sz w:val="24"/>
              </w:rPr>
            </w:pPr>
            <w:r>
              <w:rPr>
                <w:spacing w:val="-5"/>
                <w:sz w:val="24"/>
              </w:rPr>
              <w:t>42</w:t>
            </w:r>
          </w:p>
        </w:tc>
      </w:tr>
      <w:tr>
        <w:trPr>
          <w:trHeight w:val="1029" w:hRule="atLeast"/>
        </w:trPr>
        <w:tc>
          <w:tcPr>
            <w:tcW w:w="712" w:type="dxa"/>
          </w:tcPr>
          <w:p>
            <w:pPr>
              <w:pStyle w:val="TableParagraph"/>
              <w:spacing w:line="240" w:lineRule="auto" w:before="164"/>
              <w:ind w:left="146"/>
              <w:jc w:val="left"/>
              <w:rPr>
                <w:sz w:val="24"/>
              </w:rPr>
            </w:pPr>
            <w:r>
              <w:rPr>
                <w:spacing w:val="-5"/>
                <w:sz w:val="24"/>
              </w:rPr>
              <w:t>4.</w:t>
            </w:r>
          </w:p>
        </w:tc>
        <w:tc>
          <w:tcPr>
            <w:tcW w:w="4024" w:type="dxa"/>
          </w:tcPr>
          <w:p>
            <w:pPr>
              <w:pStyle w:val="TableParagraph"/>
              <w:tabs>
                <w:tab w:pos="1781" w:val="left" w:leader="none"/>
                <w:tab w:pos="3186" w:val="left" w:leader="none"/>
              </w:tabs>
              <w:spacing w:line="360" w:lineRule="auto" w:before="164"/>
              <w:ind w:left="190" w:right="109"/>
              <w:jc w:val="left"/>
              <w:rPr>
                <w:sz w:val="24"/>
              </w:rPr>
            </w:pPr>
            <w:r>
              <w:rPr>
                <w:spacing w:val="-2"/>
                <w:sz w:val="24"/>
              </w:rPr>
              <w:t>Government</w:t>
            </w:r>
            <w:r>
              <w:rPr>
                <w:sz w:val="24"/>
              </w:rPr>
              <w:tab/>
            </w:r>
            <w:r>
              <w:rPr>
                <w:spacing w:val="-2"/>
                <w:sz w:val="24"/>
              </w:rPr>
              <w:t>Secondary</w:t>
            </w:r>
            <w:r>
              <w:rPr>
                <w:sz w:val="24"/>
              </w:rPr>
              <w:tab/>
            </w:r>
            <w:r>
              <w:rPr>
                <w:spacing w:val="-2"/>
                <w:sz w:val="24"/>
              </w:rPr>
              <w:t>School, Dakace</w:t>
            </w:r>
          </w:p>
        </w:tc>
        <w:tc>
          <w:tcPr>
            <w:tcW w:w="1536" w:type="dxa"/>
          </w:tcPr>
          <w:p>
            <w:pPr>
              <w:pStyle w:val="TableParagraph"/>
              <w:spacing w:line="240" w:lineRule="auto" w:before="164"/>
              <w:ind w:left="107"/>
              <w:jc w:val="left"/>
              <w:rPr>
                <w:sz w:val="24"/>
              </w:rPr>
            </w:pPr>
            <w:r>
              <w:rPr>
                <w:spacing w:val="-5"/>
                <w:sz w:val="24"/>
              </w:rPr>
              <w:t>EG2</w:t>
            </w:r>
          </w:p>
        </w:tc>
        <w:tc>
          <w:tcPr>
            <w:tcW w:w="2798" w:type="dxa"/>
          </w:tcPr>
          <w:p>
            <w:pPr>
              <w:pStyle w:val="TableParagraph"/>
              <w:spacing w:line="240" w:lineRule="auto" w:before="164"/>
              <w:ind w:left="655"/>
              <w:jc w:val="left"/>
              <w:rPr>
                <w:sz w:val="24"/>
              </w:rPr>
            </w:pPr>
            <w:r>
              <w:rPr>
                <w:spacing w:val="-5"/>
                <w:sz w:val="24"/>
              </w:rPr>
              <w:t>55</w:t>
            </w:r>
          </w:p>
        </w:tc>
      </w:tr>
      <w:tr>
        <w:trPr>
          <w:trHeight w:val="1027" w:hRule="atLeast"/>
        </w:trPr>
        <w:tc>
          <w:tcPr>
            <w:tcW w:w="712" w:type="dxa"/>
          </w:tcPr>
          <w:p>
            <w:pPr>
              <w:pStyle w:val="TableParagraph"/>
              <w:spacing w:line="240" w:lineRule="auto" w:before="164"/>
              <w:ind w:left="146"/>
              <w:jc w:val="left"/>
              <w:rPr>
                <w:sz w:val="24"/>
              </w:rPr>
            </w:pPr>
            <w:r>
              <w:rPr>
                <w:spacing w:val="-5"/>
                <w:sz w:val="24"/>
              </w:rPr>
              <w:t>5.</w:t>
            </w:r>
          </w:p>
        </w:tc>
        <w:tc>
          <w:tcPr>
            <w:tcW w:w="4024" w:type="dxa"/>
          </w:tcPr>
          <w:p>
            <w:pPr>
              <w:pStyle w:val="TableParagraph"/>
              <w:tabs>
                <w:tab w:pos="1781" w:val="left" w:leader="none"/>
                <w:tab w:pos="3186" w:val="left" w:leader="none"/>
              </w:tabs>
              <w:spacing w:line="360" w:lineRule="auto" w:before="164"/>
              <w:ind w:left="190" w:right="109"/>
              <w:jc w:val="left"/>
              <w:rPr>
                <w:sz w:val="24"/>
              </w:rPr>
            </w:pPr>
            <w:r>
              <w:rPr>
                <w:spacing w:val="-2"/>
                <w:sz w:val="24"/>
              </w:rPr>
              <w:t>Government</w:t>
            </w:r>
            <w:r>
              <w:rPr>
                <w:sz w:val="24"/>
              </w:rPr>
              <w:tab/>
            </w:r>
            <w:r>
              <w:rPr>
                <w:spacing w:val="-2"/>
                <w:sz w:val="24"/>
              </w:rPr>
              <w:t>Secondary</w:t>
            </w:r>
            <w:r>
              <w:rPr>
                <w:sz w:val="24"/>
              </w:rPr>
              <w:tab/>
            </w:r>
            <w:r>
              <w:rPr>
                <w:spacing w:val="-2"/>
                <w:sz w:val="24"/>
              </w:rPr>
              <w:t>School, Gyallesu</w:t>
            </w:r>
          </w:p>
        </w:tc>
        <w:tc>
          <w:tcPr>
            <w:tcW w:w="1536" w:type="dxa"/>
          </w:tcPr>
          <w:p>
            <w:pPr>
              <w:pStyle w:val="TableParagraph"/>
              <w:spacing w:line="240" w:lineRule="auto" w:before="164"/>
              <w:ind w:left="107"/>
              <w:jc w:val="left"/>
              <w:rPr>
                <w:sz w:val="24"/>
              </w:rPr>
            </w:pPr>
            <w:r>
              <w:rPr>
                <w:spacing w:val="-5"/>
                <w:sz w:val="24"/>
              </w:rPr>
              <w:t>CG</w:t>
            </w:r>
          </w:p>
        </w:tc>
        <w:tc>
          <w:tcPr>
            <w:tcW w:w="2798" w:type="dxa"/>
          </w:tcPr>
          <w:p>
            <w:pPr>
              <w:pStyle w:val="TableParagraph"/>
              <w:spacing w:line="240" w:lineRule="auto" w:before="164"/>
              <w:ind w:left="655"/>
              <w:jc w:val="left"/>
              <w:rPr>
                <w:sz w:val="24"/>
              </w:rPr>
            </w:pPr>
            <w:r>
              <w:rPr>
                <w:spacing w:val="-5"/>
                <w:sz w:val="24"/>
              </w:rPr>
              <w:t>50</w:t>
            </w:r>
          </w:p>
        </w:tc>
      </w:tr>
      <w:tr>
        <w:trPr>
          <w:trHeight w:val="1029" w:hRule="atLeast"/>
        </w:trPr>
        <w:tc>
          <w:tcPr>
            <w:tcW w:w="712" w:type="dxa"/>
          </w:tcPr>
          <w:p>
            <w:pPr>
              <w:pStyle w:val="TableParagraph"/>
              <w:spacing w:line="240" w:lineRule="auto" w:before="164"/>
              <w:ind w:left="146"/>
              <w:jc w:val="left"/>
              <w:rPr>
                <w:sz w:val="24"/>
              </w:rPr>
            </w:pPr>
            <w:r>
              <w:rPr>
                <w:spacing w:val="-5"/>
                <w:sz w:val="24"/>
              </w:rPr>
              <w:t>6.</w:t>
            </w:r>
          </w:p>
        </w:tc>
        <w:tc>
          <w:tcPr>
            <w:tcW w:w="4024" w:type="dxa"/>
          </w:tcPr>
          <w:p>
            <w:pPr>
              <w:pStyle w:val="TableParagraph"/>
              <w:tabs>
                <w:tab w:pos="1781" w:val="left" w:leader="none"/>
                <w:tab w:pos="3186" w:val="left" w:leader="none"/>
              </w:tabs>
              <w:spacing w:line="360" w:lineRule="auto" w:before="164"/>
              <w:ind w:left="190" w:right="109"/>
              <w:jc w:val="left"/>
              <w:rPr>
                <w:sz w:val="24"/>
              </w:rPr>
            </w:pPr>
            <w:r>
              <w:rPr>
                <w:spacing w:val="-2"/>
                <w:sz w:val="24"/>
              </w:rPr>
              <w:t>Government</w:t>
            </w:r>
            <w:r>
              <w:rPr>
                <w:sz w:val="24"/>
              </w:rPr>
              <w:tab/>
            </w:r>
            <w:r>
              <w:rPr>
                <w:spacing w:val="-2"/>
                <w:sz w:val="24"/>
              </w:rPr>
              <w:t>Secondary</w:t>
            </w:r>
            <w:r>
              <w:rPr>
                <w:sz w:val="24"/>
              </w:rPr>
              <w:tab/>
            </w:r>
            <w:r>
              <w:rPr>
                <w:spacing w:val="-2"/>
                <w:sz w:val="24"/>
              </w:rPr>
              <w:t>School, T/Jukun</w:t>
            </w:r>
          </w:p>
        </w:tc>
        <w:tc>
          <w:tcPr>
            <w:tcW w:w="1536" w:type="dxa"/>
          </w:tcPr>
          <w:p>
            <w:pPr>
              <w:pStyle w:val="TableParagraph"/>
              <w:spacing w:line="240" w:lineRule="auto" w:before="164"/>
              <w:ind w:left="107"/>
              <w:jc w:val="left"/>
              <w:rPr>
                <w:sz w:val="24"/>
              </w:rPr>
            </w:pPr>
            <w:r>
              <w:rPr>
                <w:spacing w:val="-5"/>
                <w:sz w:val="24"/>
              </w:rPr>
              <w:t>CG</w:t>
            </w:r>
          </w:p>
        </w:tc>
        <w:tc>
          <w:tcPr>
            <w:tcW w:w="2798" w:type="dxa"/>
          </w:tcPr>
          <w:p>
            <w:pPr>
              <w:pStyle w:val="TableParagraph"/>
              <w:spacing w:line="240" w:lineRule="auto" w:before="164"/>
              <w:ind w:left="655"/>
              <w:jc w:val="left"/>
              <w:rPr>
                <w:sz w:val="24"/>
              </w:rPr>
            </w:pPr>
            <w:r>
              <w:rPr>
                <w:spacing w:val="-5"/>
                <w:sz w:val="24"/>
              </w:rPr>
              <w:t>54</w:t>
            </w:r>
          </w:p>
        </w:tc>
      </w:tr>
      <w:tr>
        <w:trPr>
          <w:trHeight w:val="781" w:hRule="atLeast"/>
        </w:trPr>
        <w:tc>
          <w:tcPr>
            <w:tcW w:w="712" w:type="dxa"/>
            <w:tcBorders>
              <w:bottom w:val="single" w:sz="4" w:space="0" w:color="000000"/>
            </w:tcBorders>
          </w:tcPr>
          <w:p>
            <w:pPr>
              <w:pStyle w:val="TableParagraph"/>
              <w:spacing w:line="240" w:lineRule="auto"/>
              <w:jc w:val="left"/>
              <w:rPr>
                <w:sz w:val="24"/>
              </w:rPr>
            </w:pPr>
          </w:p>
        </w:tc>
        <w:tc>
          <w:tcPr>
            <w:tcW w:w="4024" w:type="dxa"/>
            <w:tcBorders>
              <w:bottom w:val="single" w:sz="4" w:space="0" w:color="000000"/>
            </w:tcBorders>
          </w:tcPr>
          <w:p>
            <w:pPr>
              <w:pStyle w:val="TableParagraph"/>
              <w:spacing w:line="240" w:lineRule="auto" w:before="166"/>
              <w:ind w:left="190"/>
              <w:jc w:val="left"/>
              <w:rPr>
                <w:b/>
                <w:sz w:val="24"/>
              </w:rPr>
            </w:pPr>
            <w:r>
              <w:rPr>
                <w:b/>
                <w:spacing w:val="-2"/>
                <w:sz w:val="24"/>
              </w:rPr>
              <w:t>Total</w:t>
            </w:r>
          </w:p>
        </w:tc>
        <w:tc>
          <w:tcPr>
            <w:tcW w:w="1536" w:type="dxa"/>
            <w:tcBorders>
              <w:bottom w:val="single" w:sz="4" w:space="0" w:color="000000"/>
            </w:tcBorders>
          </w:tcPr>
          <w:p>
            <w:pPr>
              <w:pStyle w:val="TableParagraph"/>
              <w:spacing w:line="240" w:lineRule="auto"/>
              <w:jc w:val="left"/>
              <w:rPr>
                <w:sz w:val="24"/>
              </w:rPr>
            </w:pPr>
          </w:p>
        </w:tc>
        <w:tc>
          <w:tcPr>
            <w:tcW w:w="2798" w:type="dxa"/>
            <w:tcBorders>
              <w:bottom w:val="single" w:sz="4" w:space="0" w:color="000000"/>
            </w:tcBorders>
          </w:tcPr>
          <w:p>
            <w:pPr>
              <w:pStyle w:val="TableParagraph"/>
              <w:spacing w:line="240" w:lineRule="auto" w:before="166"/>
              <w:ind w:left="655"/>
              <w:jc w:val="left"/>
              <w:rPr>
                <w:b/>
                <w:sz w:val="24"/>
              </w:rPr>
            </w:pPr>
            <w:r>
              <w:rPr>
                <w:b/>
                <w:spacing w:val="-5"/>
                <w:sz w:val="24"/>
              </w:rPr>
              <w:t>307</w:t>
            </w:r>
          </w:p>
        </w:tc>
      </w:tr>
    </w:tbl>
    <w:p>
      <w:pPr>
        <w:spacing w:after="0" w:line="240" w:lineRule="auto"/>
        <w:jc w:val="left"/>
        <w:rPr>
          <w:sz w:val="24"/>
        </w:rPr>
        <w:sectPr>
          <w:pgSz w:w="12240" w:h="15840"/>
          <w:pgMar w:header="0" w:footer="744" w:top="1360" w:bottom="940" w:left="980" w:right="1040"/>
        </w:sectPr>
      </w:pPr>
    </w:p>
    <w:p>
      <w:pPr>
        <w:pStyle w:val="Heading2"/>
        <w:numPr>
          <w:ilvl w:val="2"/>
          <w:numId w:val="36"/>
        </w:numPr>
        <w:tabs>
          <w:tab w:pos="1120" w:val="left" w:leader="none"/>
        </w:tabs>
        <w:spacing w:line="240" w:lineRule="auto" w:before="76" w:after="0"/>
        <w:ind w:left="1120" w:right="0" w:hanging="660"/>
        <w:jc w:val="both"/>
      </w:pPr>
      <w:bookmarkStart w:name="_TOC_250018" w:id="63"/>
      <w:r>
        <w:rPr/>
        <w:t>Determination</w:t>
      </w:r>
      <w:r>
        <w:rPr>
          <w:spacing w:val="-3"/>
        </w:rPr>
        <w:t> </w:t>
      </w:r>
      <w:r>
        <w:rPr/>
        <w:t>of</w:t>
      </w:r>
      <w:r>
        <w:rPr>
          <w:spacing w:val="-3"/>
        </w:rPr>
        <w:t> </w:t>
      </w:r>
      <w:r>
        <w:rPr/>
        <w:t>Sample</w:t>
      </w:r>
      <w:bookmarkEnd w:id="63"/>
      <w:r>
        <w:rPr>
          <w:spacing w:val="-2"/>
        </w:rPr>
        <w:t> Homogeneity</w:t>
      </w:r>
    </w:p>
    <w:p>
      <w:pPr>
        <w:pStyle w:val="BodyText"/>
        <w:spacing w:line="480" w:lineRule="auto" w:before="272"/>
        <w:ind w:right="398" w:firstLine="719"/>
        <w:jc w:val="both"/>
      </w:pPr>
      <w:r>
        <w:rPr/>
        <w:t>The students sampled for this study were from different educational zones and local government areas of Kaduna State. The sample wasconsidered homogenousbecause the students share similar characteristics like school type (co-educational), operating same syllabus and textbooks, have same status and physical structures. This was done in order to reduce the</w:t>
      </w:r>
      <w:r>
        <w:rPr>
          <w:spacing w:val="40"/>
        </w:rPr>
        <w:t> </w:t>
      </w:r>
      <w:r>
        <w:rPr/>
        <w:t>chances of bias, error variance with either group and inaccurate measurement and evaluation.</w:t>
      </w:r>
    </w:p>
    <w:p>
      <w:pPr>
        <w:pStyle w:val="Heading2"/>
        <w:numPr>
          <w:ilvl w:val="1"/>
          <w:numId w:val="36"/>
        </w:numPr>
        <w:tabs>
          <w:tab w:pos="1179" w:val="left" w:leader="none"/>
        </w:tabs>
        <w:spacing w:line="240" w:lineRule="auto" w:before="5" w:after="0"/>
        <w:ind w:left="1179" w:right="0" w:hanging="719"/>
        <w:jc w:val="both"/>
      </w:pPr>
      <w:bookmarkStart w:name="_TOC_250017" w:id="64"/>
      <w:bookmarkEnd w:id="64"/>
      <w:r>
        <w:rPr>
          <w:spacing w:val="-2"/>
        </w:rPr>
        <w:t>Instrumentation</w:t>
      </w:r>
    </w:p>
    <w:p>
      <w:pPr>
        <w:pStyle w:val="BodyText"/>
        <w:spacing w:line="480" w:lineRule="auto" w:before="272"/>
        <w:ind w:right="396" w:firstLine="719"/>
        <w:jc w:val="both"/>
      </w:pPr>
      <w:r>
        <w:rPr/>
        <w:t>The instrument tagged Essay Writing Performance Test 1&amp;2 were used in this study for the purpose of data collection. After due consultation with the teachers of English in the six participating schools and using the SS11 English Language Writing Curriculum, past WASSCE and</w:t>
      </w:r>
      <w:r>
        <w:rPr>
          <w:spacing w:val="-1"/>
        </w:rPr>
        <w:t> </w:t>
      </w:r>
      <w:r>
        <w:rPr/>
        <w:t>NECO</w:t>
      </w:r>
      <w:r>
        <w:rPr>
          <w:spacing w:val="-2"/>
        </w:rPr>
        <w:t> </w:t>
      </w:r>
      <w:r>
        <w:rPr/>
        <w:t>past</w:t>
      </w:r>
      <w:r>
        <w:rPr>
          <w:spacing w:val="-1"/>
        </w:rPr>
        <w:t> </w:t>
      </w:r>
      <w:r>
        <w:rPr/>
        <w:t>questions</w:t>
      </w:r>
      <w:r>
        <w:rPr>
          <w:spacing w:val="-1"/>
        </w:rPr>
        <w:t> </w:t>
      </w:r>
      <w:r>
        <w:rPr/>
        <w:t>were</w:t>
      </w:r>
      <w:r>
        <w:rPr>
          <w:spacing w:val="-3"/>
        </w:rPr>
        <w:t> </w:t>
      </w:r>
      <w:r>
        <w:rPr/>
        <w:t>modified</w:t>
      </w:r>
      <w:r>
        <w:rPr>
          <w:spacing w:val="-1"/>
        </w:rPr>
        <w:t> </w:t>
      </w:r>
      <w:r>
        <w:rPr/>
        <w:t>to</w:t>
      </w:r>
      <w:r>
        <w:rPr>
          <w:spacing w:val="-1"/>
        </w:rPr>
        <w:t> </w:t>
      </w:r>
      <w:r>
        <w:rPr/>
        <w:t>suit SS11</w:t>
      </w:r>
      <w:r>
        <w:rPr>
          <w:spacing w:val="-1"/>
        </w:rPr>
        <w:t> </w:t>
      </w:r>
      <w:r>
        <w:rPr/>
        <w:t>class.</w:t>
      </w:r>
      <w:r>
        <w:rPr>
          <w:spacing w:val="-1"/>
        </w:rPr>
        <w:t> </w:t>
      </w:r>
      <w:r>
        <w:rPr/>
        <w:t>The</w:t>
      </w:r>
      <w:r>
        <w:rPr>
          <w:spacing w:val="-3"/>
        </w:rPr>
        <w:t> </w:t>
      </w:r>
      <w:r>
        <w:rPr/>
        <w:t>researcher prepared</w:t>
      </w:r>
      <w:r>
        <w:rPr>
          <w:spacing w:val="-1"/>
        </w:rPr>
        <w:t> </w:t>
      </w:r>
      <w:r>
        <w:rPr/>
        <w:t>lesson</w:t>
      </w:r>
      <w:r>
        <w:rPr>
          <w:spacing w:val="-1"/>
        </w:rPr>
        <w:t> </w:t>
      </w:r>
      <w:r>
        <w:rPr/>
        <w:t>plans to guide classroom activities; treatment plan to maintain continuity and sequence in the normal scheme</w:t>
      </w:r>
      <w:r>
        <w:rPr>
          <w:spacing w:val="-1"/>
        </w:rPr>
        <w:t> </w:t>
      </w:r>
      <w:r>
        <w:rPr/>
        <w:t>of</w:t>
      </w:r>
      <w:r>
        <w:rPr>
          <w:spacing w:val="-1"/>
        </w:rPr>
        <w:t> </w:t>
      </w:r>
      <w:r>
        <w:rPr/>
        <w:t>work for</w:t>
      </w:r>
      <w:r>
        <w:rPr>
          <w:spacing w:val="-2"/>
        </w:rPr>
        <w:t> </w:t>
      </w:r>
      <w:r>
        <w:rPr/>
        <w:t>the</w:t>
      </w:r>
      <w:r>
        <w:rPr>
          <w:spacing w:val="-1"/>
        </w:rPr>
        <w:t> </w:t>
      </w:r>
      <w:r>
        <w:rPr/>
        <w:t>sampled schools. Topics specified</w:t>
      </w:r>
      <w:r>
        <w:rPr>
          <w:spacing w:val="-1"/>
        </w:rPr>
        <w:t> </w:t>
      </w:r>
      <w:r>
        <w:rPr/>
        <w:t>in the</w:t>
      </w:r>
      <w:r>
        <w:rPr>
          <w:spacing w:val="-1"/>
        </w:rPr>
        <w:t> </w:t>
      </w:r>
      <w:r>
        <w:rPr/>
        <w:t>curriculum were</w:t>
      </w:r>
      <w:r>
        <w:rPr>
          <w:spacing w:val="-2"/>
        </w:rPr>
        <w:t> </w:t>
      </w:r>
      <w:r>
        <w:rPr/>
        <w:t>used</w:t>
      </w:r>
      <w:r>
        <w:rPr>
          <w:spacing w:val="-1"/>
        </w:rPr>
        <w:t> </w:t>
      </w:r>
      <w:r>
        <w:rPr/>
        <w:t>to prepare lesson plans.Four essay topics were given to students in the experimental and control groups to write using both writing strategies. The topics</w:t>
      </w:r>
      <w:r>
        <w:rPr>
          <w:spacing w:val="40"/>
        </w:rPr>
        <w:t> </w:t>
      </w:r>
      <w:r>
        <w:rPr/>
        <w:t>covered WAEC, NECO and other examining bodies‟ content areas for SSCE. Each student produced four writing samples. The first and last writing tasks were used for pre-test and post-test respectively. The second and third essay samples were evaluated for comparative effectiveness of the strategies. Assessment of these writings was done using WAEC SSCE marking scheme. Essay topics were drawn from WAEC/NECO past questions from 2011-2015. Pre-test was given before treatment was administered to any of the groups. The test was designed to measure students‟ comparability </w:t>
      </w:r>
      <w:r>
        <w:rPr>
          <w:spacing w:val="-2"/>
        </w:rPr>
        <w:t>level.</w:t>
      </w:r>
    </w:p>
    <w:p>
      <w:pPr>
        <w:spacing w:after="0" w:line="480" w:lineRule="auto"/>
        <w:jc w:val="both"/>
        <w:sectPr>
          <w:pgSz w:w="12240" w:h="15840"/>
          <w:pgMar w:header="0" w:footer="744" w:top="1360" w:bottom="940" w:left="980" w:right="1040"/>
        </w:sectPr>
      </w:pPr>
    </w:p>
    <w:p>
      <w:pPr>
        <w:pStyle w:val="Heading2"/>
        <w:numPr>
          <w:ilvl w:val="2"/>
          <w:numId w:val="36"/>
        </w:numPr>
        <w:tabs>
          <w:tab w:pos="1179" w:val="left" w:leader="none"/>
        </w:tabs>
        <w:spacing w:line="240" w:lineRule="auto" w:before="76" w:after="0"/>
        <w:ind w:left="1179" w:right="0" w:hanging="719"/>
        <w:jc w:val="both"/>
      </w:pPr>
      <w:r>
        <w:rPr/>
        <w:t>Validity of</w:t>
      </w:r>
      <w:r>
        <w:rPr>
          <w:spacing w:val="1"/>
        </w:rPr>
        <w:t> </w:t>
      </w:r>
      <w:r>
        <w:rPr/>
        <w:t>the</w:t>
      </w:r>
      <w:r>
        <w:rPr>
          <w:spacing w:val="-1"/>
        </w:rPr>
        <w:t> </w:t>
      </w:r>
      <w:r>
        <w:rPr>
          <w:spacing w:val="-2"/>
        </w:rPr>
        <w:t>Instrument</w:t>
      </w:r>
    </w:p>
    <w:p>
      <w:pPr>
        <w:pStyle w:val="BodyText"/>
        <w:spacing w:line="480" w:lineRule="auto" w:before="272"/>
        <w:ind w:right="393" w:firstLine="719"/>
        <w:jc w:val="both"/>
      </w:pPr>
      <w:r>
        <w:rPr/>
        <w:t>The Essay Writing Performance Test 1 and 2 are WASSCE and SSCE past questions which are</w:t>
      </w:r>
      <w:r>
        <w:rPr>
          <w:spacing w:val="-1"/>
        </w:rPr>
        <w:t> </w:t>
      </w:r>
      <w:r>
        <w:rPr/>
        <w:t>already</w:t>
      </w:r>
      <w:r>
        <w:rPr>
          <w:spacing w:val="-6"/>
        </w:rPr>
        <w:t> </w:t>
      </w:r>
      <w:r>
        <w:rPr/>
        <w:t>validated by</w:t>
      </w:r>
      <w:r>
        <w:rPr>
          <w:spacing w:val="-6"/>
        </w:rPr>
        <w:t> </w:t>
      </w:r>
      <w:r>
        <w:rPr/>
        <w:t>WAEC and NECO respectively. Nevertheless, the questions were still presented to specialists in English language, tests and measurements and researcher‟s supervisors in the Curriculum and Instruction Section of the Department of Educational Foundations and Curriculum, Faculty of Education, Ahmadu Bello University (ABU), Zaria for their inputs. Also, English language teachers in the participating schools also gave useful suggestions with regards to the suitability and appropriateness of the questions for SS2 students. Thus, both face and content validity of the instrument were established by a team of experts.</w:t>
      </w:r>
    </w:p>
    <w:p>
      <w:pPr>
        <w:pStyle w:val="Heading2"/>
        <w:numPr>
          <w:ilvl w:val="2"/>
          <w:numId w:val="36"/>
        </w:numPr>
        <w:tabs>
          <w:tab w:pos="1179" w:val="left" w:leader="none"/>
        </w:tabs>
        <w:spacing w:line="240" w:lineRule="auto" w:before="6" w:after="0"/>
        <w:ind w:left="1179" w:right="0" w:hanging="719"/>
        <w:jc w:val="both"/>
      </w:pPr>
      <w:bookmarkStart w:name="_TOC_250016" w:id="65"/>
      <w:r>
        <w:rPr/>
        <w:t>Pilot</w:t>
      </w:r>
      <w:r>
        <w:rPr>
          <w:spacing w:val="-4"/>
        </w:rPr>
        <w:t> </w:t>
      </w:r>
      <w:bookmarkEnd w:id="65"/>
      <w:r>
        <w:rPr>
          <w:spacing w:val="-2"/>
        </w:rPr>
        <w:t>Study</w:t>
      </w:r>
    </w:p>
    <w:p>
      <w:pPr>
        <w:pStyle w:val="BodyText"/>
        <w:spacing w:line="480" w:lineRule="auto" w:before="271"/>
        <w:ind w:right="399" w:firstLine="719"/>
        <w:jc w:val="both"/>
      </w:pPr>
      <w:r>
        <w:rPr/>
        <w:t>Pilot study was conducted to determine the reliability of EWPT (1 and 2) as study instrument. The instrument was administered to an intact class of forty (40) SS11 students of Government Secondary School, Jamaa, Zango, Zaria using a test/ retest strategy. The pilot study lasted</w:t>
      </w:r>
      <w:r>
        <w:rPr>
          <w:spacing w:val="-3"/>
        </w:rPr>
        <w:t> </w:t>
      </w:r>
      <w:r>
        <w:rPr/>
        <w:t>for</w:t>
      </w:r>
      <w:r>
        <w:rPr>
          <w:spacing w:val="-5"/>
        </w:rPr>
        <w:t> </w:t>
      </w:r>
      <w:r>
        <w:rPr/>
        <w:t>two</w:t>
      </w:r>
      <w:r>
        <w:rPr>
          <w:spacing w:val="-3"/>
        </w:rPr>
        <w:t> </w:t>
      </w:r>
      <w:r>
        <w:rPr/>
        <w:t>weeks.</w:t>
      </w:r>
      <w:r>
        <w:rPr>
          <w:spacing w:val="-3"/>
        </w:rPr>
        <w:t> </w:t>
      </w:r>
      <w:r>
        <w:rPr/>
        <w:t>EWPT</w:t>
      </w:r>
      <w:r>
        <w:rPr>
          <w:spacing w:val="-3"/>
        </w:rPr>
        <w:t> </w:t>
      </w:r>
      <w:r>
        <w:rPr/>
        <w:t>1</w:t>
      </w:r>
      <w:r>
        <w:rPr>
          <w:spacing w:val="-3"/>
        </w:rPr>
        <w:t> </w:t>
      </w:r>
      <w:r>
        <w:rPr/>
        <w:t>was</w:t>
      </w:r>
      <w:r>
        <w:rPr>
          <w:spacing w:val="-3"/>
        </w:rPr>
        <w:t> </w:t>
      </w:r>
      <w:r>
        <w:rPr/>
        <w:t>first</w:t>
      </w:r>
      <w:r>
        <w:rPr>
          <w:spacing w:val="-3"/>
        </w:rPr>
        <w:t> </w:t>
      </w:r>
      <w:r>
        <w:rPr/>
        <w:t>administered</w:t>
      </w:r>
      <w:r>
        <w:rPr>
          <w:spacing w:val="-1"/>
        </w:rPr>
        <w:t> </w:t>
      </w:r>
      <w:r>
        <w:rPr/>
        <w:t>as</w:t>
      </w:r>
      <w:r>
        <w:rPr>
          <w:spacing w:val="-3"/>
        </w:rPr>
        <w:t> </w:t>
      </w:r>
      <w:r>
        <w:rPr/>
        <w:t>pre-test</w:t>
      </w:r>
      <w:r>
        <w:rPr>
          <w:spacing w:val="-3"/>
        </w:rPr>
        <w:t> </w:t>
      </w:r>
      <w:r>
        <w:rPr/>
        <w:t>before</w:t>
      </w:r>
      <w:r>
        <w:rPr>
          <w:spacing w:val="-5"/>
        </w:rPr>
        <w:t> </w:t>
      </w:r>
      <w:r>
        <w:rPr/>
        <w:t>EWPT</w:t>
      </w:r>
      <w:r>
        <w:rPr>
          <w:spacing w:val="-3"/>
        </w:rPr>
        <w:t> </w:t>
      </w:r>
      <w:r>
        <w:rPr/>
        <w:t>2</w:t>
      </w:r>
      <w:r>
        <w:rPr>
          <w:spacing w:val="-3"/>
        </w:rPr>
        <w:t> </w:t>
      </w:r>
      <w:r>
        <w:rPr/>
        <w:t>after</w:t>
      </w:r>
      <w:r>
        <w:rPr>
          <w:spacing w:val="-3"/>
        </w:rPr>
        <w:t> </w:t>
      </w:r>
      <w:r>
        <w:rPr/>
        <w:t>two</w:t>
      </w:r>
      <w:r>
        <w:rPr>
          <w:spacing w:val="-4"/>
        </w:rPr>
        <w:t> </w:t>
      </w:r>
      <w:r>
        <w:rPr/>
        <w:t>weeks. The choice of the school was hinged on the fact that the school is within the population of the study but not among those schools selected for the study. The school also shared similar characteristics with the sampled schools.</w:t>
      </w:r>
      <w:r>
        <w:rPr>
          <w:spacing w:val="40"/>
        </w:rPr>
        <w:t> </w:t>
      </w:r>
      <w:r>
        <w:rPr/>
        <w:t>The pilot study was also used to validate the </w:t>
      </w:r>
      <w:r>
        <w:rPr>
          <w:spacing w:val="-2"/>
        </w:rPr>
        <w:t>instruments.</w:t>
      </w:r>
    </w:p>
    <w:p>
      <w:pPr>
        <w:pStyle w:val="Heading2"/>
        <w:numPr>
          <w:ilvl w:val="2"/>
          <w:numId w:val="36"/>
        </w:numPr>
        <w:tabs>
          <w:tab w:pos="1119" w:val="left" w:leader="none"/>
        </w:tabs>
        <w:spacing w:line="240" w:lineRule="auto" w:before="6" w:after="0"/>
        <w:ind w:left="1119" w:right="0" w:hanging="659"/>
        <w:jc w:val="both"/>
      </w:pPr>
      <w:r>
        <w:rPr/>
        <w:t>Reliability</w:t>
      </w:r>
      <w:r>
        <w:rPr>
          <w:spacing w:val="-1"/>
        </w:rPr>
        <w:t> </w:t>
      </w:r>
      <w:r>
        <w:rPr/>
        <w:t>of </w:t>
      </w:r>
      <w:r>
        <w:rPr>
          <w:spacing w:val="-2"/>
        </w:rPr>
        <w:t>Instruments</w:t>
      </w:r>
    </w:p>
    <w:p>
      <w:pPr>
        <w:pStyle w:val="BodyText"/>
        <w:spacing w:line="480" w:lineRule="auto" w:before="271"/>
        <w:ind w:right="393" w:firstLine="719"/>
        <w:jc w:val="both"/>
      </w:pPr>
      <w:r>
        <w:rPr/>
        <w:t>The reliability</w:t>
      </w:r>
      <w:r>
        <w:rPr>
          <w:spacing w:val="-3"/>
        </w:rPr>
        <w:t> </w:t>
      </w:r>
      <w:r>
        <w:rPr/>
        <w:t>of the essay topic was considered significant after the inter-rater reliability was calculated and found to be 0.63. A test re-test was administered four days after the first one and the test reliability was found to be 0.75. This indicated that the reliability of the instrument was</w:t>
      </w:r>
      <w:r>
        <w:rPr>
          <w:spacing w:val="11"/>
        </w:rPr>
        <w:t> </w:t>
      </w:r>
      <w:r>
        <w:rPr/>
        <w:t>significant.</w:t>
      </w:r>
      <w:r>
        <w:rPr>
          <w:spacing w:val="11"/>
        </w:rPr>
        <w:t> </w:t>
      </w:r>
      <w:r>
        <w:rPr/>
        <w:t>According</w:t>
      </w:r>
      <w:r>
        <w:rPr>
          <w:spacing w:val="8"/>
        </w:rPr>
        <w:t> </w:t>
      </w:r>
      <w:r>
        <w:rPr/>
        <w:t>to</w:t>
      </w:r>
      <w:r>
        <w:rPr>
          <w:spacing w:val="11"/>
        </w:rPr>
        <w:t> </w:t>
      </w:r>
      <w:r>
        <w:rPr/>
        <w:t>Clarke</w:t>
      </w:r>
      <w:r>
        <w:rPr>
          <w:spacing w:val="10"/>
        </w:rPr>
        <w:t> </w:t>
      </w:r>
      <w:r>
        <w:rPr/>
        <w:t>and</w:t>
      </w:r>
      <w:r>
        <w:rPr>
          <w:spacing w:val="10"/>
        </w:rPr>
        <w:t> </w:t>
      </w:r>
      <w:r>
        <w:rPr/>
        <w:t>Cooke</w:t>
      </w:r>
      <w:r>
        <w:rPr>
          <w:spacing w:val="9"/>
        </w:rPr>
        <w:t> </w:t>
      </w:r>
      <w:r>
        <w:rPr/>
        <w:t>(2007),</w:t>
      </w:r>
      <w:r>
        <w:rPr>
          <w:spacing w:val="10"/>
        </w:rPr>
        <w:t> </w:t>
      </w:r>
      <w:r>
        <w:rPr/>
        <w:t>an</w:t>
      </w:r>
      <w:r>
        <w:rPr>
          <w:spacing w:val="10"/>
        </w:rPr>
        <w:t> </w:t>
      </w:r>
      <w:r>
        <w:rPr/>
        <w:t>instrument</w:t>
      </w:r>
      <w:r>
        <w:rPr>
          <w:spacing w:val="12"/>
        </w:rPr>
        <w:t> </w:t>
      </w:r>
      <w:r>
        <w:rPr/>
        <w:t>can</w:t>
      </w:r>
      <w:r>
        <w:rPr>
          <w:spacing w:val="10"/>
        </w:rPr>
        <w:t> </w:t>
      </w:r>
      <w:r>
        <w:rPr/>
        <w:t>be</w:t>
      </w:r>
      <w:r>
        <w:rPr>
          <w:spacing w:val="9"/>
        </w:rPr>
        <w:t> </w:t>
      </w:r>
      <w:r>
        <w:rPr/>
        <w:t>said</w:t>
      </w:r>
      <w:r>
        <w:rPr>
          <w:spacing w:val="11"/>
        </w:rPr>
        <w:t> </w:t>
      </w:r>
      <w:r>
        <w:rPr/>
        <w:t>to</w:t>
      </w:r>
      <w:r>
        <w:rPr>
          <w:spacing w:val="11"/>
        </w:rPr>
        <w:t> </w:t>
      </w:r>
      <w:r>
        <w:rPr/>
        <w:t>be</w:t>
      </w:r>
      <w:r>
        <w:rPr>
          <w:spacing w:val="10"/>
        </w:rPr>
        <w:t> </w:t>
      </w:r>
      <w:r>
        <w:rPr>
          <w:spacing w:val="-2"/>
        </w:rPr>
        <w:t>reliable</w:t>
      </w:r>
    </w:p>
    <w:p>
      <w:pPr>
        <w:spacing w:after="0" w:line="480" w:lineRule="auto"/>
        <w:jc w:val="both"/>
        <w:sectPr>
          <w:pgSz w:w="12240" w:h="15840"/>
          <w:pgMar w:header="0" w:footer="744" w:top="1360" w:bottom="940" w:left="980" w:right="1040"/>
        </w:sectPr>
      </w:pPr>
    </w:p>
    <w:p>
      <w:pPr>
        <w:pStyle w:val="BodyText"/>
        <w:spacing w:line="480" w:lineRule="auto" w:before="72"/>
        <w:ind w:right="399"/>
        <w:jc w:val="both"/>
      </w:pPr>
      <w:r>
        <w:rPr/>
        <w:t>when the reliability coefficient can be approximated to one (1) or falls between 0.05 or close to </w:t>
      </w:r>
      <w:r>
        <w:rPr>
          <w:spacing w:val="-4"/>
        </w:rPr>
        <w:t>(1)</w:t>
      </w:r>
    </w:p>
    <w:p>
      <w:pPr>
        <w:pStyle w:val="Heading2"/>
        <w:numPr>
          <w:ilvl w:val="1"/>
          <w:numId w:val="36"/>
        </w:numPr>
        <w:tabs>
          <w:tab w:pos="940" w:val="left" w:leader="none"/>
        </w:tabs>
        <w:spacing w:line="240" w:lineRule="auto" w:before="5" w:after="0"/>
        <w:ind w:left="940" w:right="0" w:hanging="480"/>
        <w:jc w:val="both"/>
      </w:pPr>
      <w:bookmarkStart w:name="_TOC_250015" w:id="66"/>
      <w:r>
        <w:rPr/>
        <w:t>Procedure</w:t>
      </w:r>
      <w:r>
        <w:rPr>
          <w:spacing w:val="-2"/>
        </w:rPr>
        <w:t> </w:t>
      </w:r>
      <w:r>
        <w:rPr/>
        <w:t>for</w:t>
      </w:r>
      <w:r>
        <w:rPr>
          <w:spacing w:val="-2"/>
        </w:rPr>
        <w:t> </w:t>
      </w:r>
      <w:r>
        <w:rPr/>
        <w:t>Data </w:t>
      </w:r>
      <w:bookmarkEnd w:id="66"/>
      <w:r>
        <w:rPr>
          <w:spacing w:val="-2"/>
        </w:rPr>
        <w:t>Collection</w:t>
      </w:r>
    </w:p>
    <w:p>
      <w:pPr>
        <w:pStyle w:val="BodyText"/>
        <w:spacing w:line="480" w:lineRule="auto" w:before="271"/>
        <w:ind w:right="394" w:firstLine="719"/>
        <w:jc w:val="both"/>
      </w:pPr>
      <w:r>
        <w:rPr/>
        <w:t>The researcher collected a letter of introduction from the Department of Educational Foundations and Curriculum, ABU, Zaria which was taken to Giwa and Zaria Education Zonal Offices for permission to undertake research work in some schools under them. A letter of permission was thereafter obtained and presented to the principals of the six participating schools.The researcher had a meeting with the HOD of English and SS2 teachers of English in the participating schools and discussed the research plan and procedure and how they would be involved. A training session was held for twelve English teachers comprising two from each school who acted as research assistants for the experimental and control groups for two days</w:t>
      </w:r>
      <w:r>
        <w:rPr>
          <w:spacing w:val="80"/>
        </w:rPr>
        <w:t> </w:t>
      </w:r>
      <w:r>
        <w:rPr/>
        <w:t>(See Appendix J). The researcher was introduced to the SS2 students in the sampled intact</w:t>
      </w:r>
      <w:r>
        <w:rPr>
          <w:spacing w:val="40"/>
        </w:rPr>
        <w:t> </w:t>
      </w:r>
      <w:r>
        <w:rPr/>
        <w:t>classes to explain the importance and benefits of the study to them and solicited their cooperation. The researcher and the research assistants administered a pre-test to the students in the experimental and control groups respectively using an essay writing performance test 1</w:t>
      </w:r>
      <w:r>
        <w:rPr>
          <w:spacing w:val="40"/>
        </w:rPr>
        <w:t> </w:t>
      </w:r>
      <w:r>
        <w:rPr/>
        <w:t>before the commencement of treatment. CWS and PWS were used to teach the students for a period of eight weeks. The control groups were taught using the conventional strategy of teaching. All the lessons were taught by the researcher for uniformity and to control extraneous variables. After the treatment, a post-test (EWPT 2)was given to both experimental groups and control groups. Scripts collected were marked, scored and recorded before taken for analysis.</w:t>
      </w:r>
    </w:p>
    <w:p>
      <w:pPr>
        <w:pStyle w:val="BodyText"/>
        <w:ind w:left="0"/>
      </w:pPr>
    </w:p>
    <w:p>
      <w:pPr>
        <w:pStyle w:val="BodyText"/>
        <w:spacing w:before="7"/>
        <w:ind w:left="0"/>
      </w:pPr>
    </w:p>
    <w:p>
      <w:pPr>
        <w:pStyle w:val="Heading2"/>
        <w:numPr>
          <w:ilvl w:val="2"/>
          <w:numId w:val="36"/>
        </w:numPr>
        <w:tabs>
          <w:tab w:pos="1179" w:val="left" w:leader="none"/>
        </w:tabs>
        <w:spacing w:line="240" w:lineRule="auto" w:before="0" w:after="0"/>
        <w:ind w:left="1179" w:right="0" w:hanging="719"/>
        <w:jc w:val="both"/>
      </w:pPr>
      <w:bookmarkStart w:name="_TOC_250014" w:id="67"/>
      <w:r>
        <w:rPr/>
        <w:t>Treatment</w:t>
      </w:r>
      <w:r>
        <w:rPr>
          <w:spacing w:val="-5"/>
        </w:rPr>
        <w:t> </w:t>
      </w:r>
      <w:bookmarkEnd w:id="67"/>
      <w:r>
        <w:rPr>
          <w:spacing w:val="-2"/>
        </w:rPr>
        <w:t>Procedure</w:t>
      </w:r>
    </w:p>
    <w:p>
      <w:pPr>
        <w:pStyle w:val="BodyText"/>
        <w:spacing w:before="272"/>
        <w:jc w:val="both"/>
      </w:pPr>
      <w:r>
        <w:rPr/>
        <w:t>The</w:t>
      </w:r>
      <w:r>
        <w:rPr>
          <w:spacing w:val="-3"/>
        </w:rPr>
        <w:t> </w:t>
      </w:r>
      <w:r>
        <w:rPr/>
        <w:t>treatment</w:t>
      </w:r>
      <w:r>
        <w:rPr>
          <w:spacing w:val="-1"/>
        </w:rPr>
        <w:t> </w:t>
      </w:r>
      <w:r>
        <w:rPr/>
        <w:t>procedure</w:t>
      </w:r>
      <w:r>
        <w:rPr>
          <w:spacing w:val="-1"/>
        </w:rPr>
        <w:t> </w:t>
      </w:r>
      <w:r>
        <w:rPr/>
        <w:t>for</w:t>
      </w:r>
      <w:r>
        <w:rPr>
          <w:spacing w:val="-3"/>
        </w:rPr>
        <w:t> </w:t>
      </w:r>
      <w:r>
        <w:rPr/>
        <w:t>the</w:t>
      </w:r>
      <w:r>
        <w:rPr>
          <w:spacing w:val="-1"/>
        </w:rPr>
        <w:t> </w:t>
      </w:r>
      <w:r>
        <w:rPr/>
        <w:t>two</w:t>
      </w:r>
      <w:r>
        <w:rPr>
          <w:spacing w:val="-1"/>
        </w:rPr>
        <w:t> </w:t>
      </w:r>
      <w:r>
        <w:rPr/>
        <w:t>experimental</w:t>
      </w:r>
      <w:r>
        <w:rPr>
          <w:spacing w:val="1"/>
        </w:rPr>
        <w:t> </w:t>
      </w:r>
      <w:r>
        <w:rPr/>
        <w:t>groups</w:t>
      </w:r>
      <w:r>
        <w:rPr>
          <w:spacing w:val="-1"/>
        </w:rPr>
        <w:t> </w:t>
      </w:r>
      <w:r>
        <w:rPr/>
        <w:t>EG1</w:t>
      </w:r>
      <w:r>
        <w:rPr>
          <w:spacing w:val="-1"/>
        </w:rPr>
        <w:t> </w:t>
      </w:r>
      <w:r>
        <w:rPr/>
        <w:t>and</w:t>
      </w:r>
      <w:r>
        <w:rPr>
          <w:spacing w:val="-1"/>
        </w:rPr>
        <w:t> </w:t>
      </w:r>
      <w:r>
        <w:rPr/>
        <w:t>EG2</w:t>
      </w:r>
      <w:r>
        <w:rPr>
          <w:spacing w:val="-1"/>
        </w:rPr>
        <w:t> </w:t>
      </w:r>
      <w:r>
        <w:rPr/>
        <w:t>is</w:t>
      </w:r>
      <w:r>
        <w:rPr>
          <w:spacing w:val="1"/>
        </w:rPr>
        <w:t> </w:t>
      </w:r>
      <w:r>
        <w:rPr/>
        <w:t>presented as</w:t>
      </w:r>
      <w:r>
        <w:rPr>
          <w:spacing w:val="-1"/>
        </w:rPr>
        <w:t> </w:t>
      </w:r>
      <w:r>
        <w:rPr>
          <w:spacing w:val="-2"/>
        </w:rPr>
        <w:t>follows:</w:t>
      </w:r>
    </w:p>
    <w:p>
      <w:pPr>
        <w:spacing w:after="0"/>
        <w:jc w:val="both"/>
        <w:sectPr>
          <w:pgSz w:w="12240" w:h="15840"/>
          <w:pgMar w:header="0" w:footer="744" w:top="1360" w:bottom="940" w:left="980" w:right="1040"/>
        </w:sectPr>
      </w:pPr>
    </w:p>
    <w:p>
      <w:pPr>
        <w:spacing w:line="480" w:lineRule="auto" w:before="72"/>
        <w:ind w:left="460" w:right="398" w:firstLine="0"/>
        <w:jc w:val="both"/>
        <w:rPr>
          <w:sz w:val="24"/>
        </w:rPr>
      </w:pPr>
      <w:r>
        <w:rPr>
          <w:b/>
          <w:sz w:val="24"/>
        </w:rPr>
        <w:t>Treatment procedure for collaborative writing strategy: </w:t>
      </w:r>
      <w:r>
        <w:rPr>
          <w:sz w:val="24"/>
        </w:rPr>
        <w:t>In administering the treatment, the following steps were followed:</w:t>
      </w:r>
    </w:p>
    <w:p>
      <w:pPr>
        <w:pStyle w:val="BodyText"/>
        <w:jc w:val="both"/>
      </w:pPr>
      <w:r>
        <w:rPr/>
        <w:t>Step</w:t>
      </w:r>
      <w:r>
        <w:rPr>
          <w:spacing w:val="-1"/>
        </w:rPr>
        <w:t> </w:t>
      </w:r>
      <w:r>
        <w:rPr/>
        <w:t>1:</w:t>
      </w:r>
      <w:r>
        <w:rPr>
          <w:spacing w:val="-1"/>
        </w:rPr>
        <w:t> </w:t>
      </w:r>
      <w:r>
        <w:rPr/>
        <w:t>Participants</w:t>
      </w:r>
      <w:r>
        <w:rPr>
          <w:spacing w:val="-1"/>
        </w:rPr>
        <w:t> </w:t>
      </w:r>
      <w:r>
        <w:rPr/>
        <w:t>were</w:t>
      </w:r>
      <w:r>
        <w:rPr>
          <w:spacing w:val="-1"/>
        </w:rPr>
        <w:t> </w:t>
      </w:r>
      <w:r>
        <w:rPr/>
        <w:t>divided</w:t>
      </w:r>
      <w:r>
        <w:rPr>
          <w:spacing w:val="-1"/>
        </w:rPr>
        <w:t> </w:t>
      </w:r>
      <w:r>
        <w:rPr/>
        <w:t>into</w:t>
      </w:r>
      <w:r>
        <w:rPr>
          <w:spacing w:val="-1"/>
        </w:rPr>
        <w:t> </w:t>
      </w:r>
      <w:r>
        <w:rPr/>
        <w:t>groups</w:t>
      </w:r>
      <w:r>
        <w:rPr>
          <w:spacing w:val="-1"/>
        </w:rPr>
        <w:t> </w:t>
      </w:r>
      <w:r>
        <w:rPr/>
        <w:t>of</w:t>
      </w:r>
      <w:r>
        <w:rPr>
          <w:spacing w:val="-3"/>
        </w:rPr>
        <w:t> </w:t>
      </w:r>
      <w:r>
        <w:rPr/>
        <w:t>eight</w:t>
      </w:r>
      <w:r>
        <w:rPr>
          <w:spacing w:val="1"/>
        </w:rPr>
        <w:t> </w:t>
      </w:r>
      <w:r>
        <w:rPr/>
        <w:t>students</w:t>
      </w:r>
      <w:r>
        <w:rPr>
          <w:spacing w:val="-1"/>
        </w:rPr>
        <w:t> </w:t>
      </w:r>
      <w:r>
        <w:rPr>
          <w:spacing w:val="-4"/>
        </w:rPr>
        <w:t>each</w:t>
      </w:r>
    </w:p>
    <w:p>
      <w:pPr>
        <w:pStyle w:val="BodyText"/>
        <w:ind w:left="0"/>
      </w:pPr>
    </w:p>
    <w:p>
      <w:pPr>
        <w:pStyle w:val="BodyText"/>
        <w:spacing w:line="480" w:lineRule="auto"/>
        <w:ind w:right="397"/>
        <w:jc w:val="both"/>
      </w:pPr>
      <w:r>
        <w:rPr/>
        <w:t>Step 2: A group leader and a secretary were democratically elected by members of the group.</w:t>
      </w:r>
      <w:r>
        <w:rPr>
          <w:spacing w:val="40"/>
        </w:rPr>
        <w:t> </w:t>
      </w:r>
      <w:r>
        <w:rPr/>
        <w:t>The group leader directed the affair of the group thus maintaining law and order while the secretary jotted down points from discussion.</w:t>
      </w:r>
    </w:p>
    <w:p>
      <w:pPr>
        <w:pStyle w:val="BodyText"/>
        <w:jc w:val="both"/>
      </w:pPr>
      <w:r>
        <w:rPr/>
        <w:t>Step</w:t>
      </w:r>
      <w:r>
        <w:rPr>
          <w:spacing w:val="-1"/>
        </w:rPr>
        <w:t> </w:t>
      </w:r>
      <w:r>
        <w:rPr/>
        <w:t>3:</w:t>
      </w:r>
      <w:r>
        <w:rPr>
          <w:spacing w:val="-1"/>
        </w:rPr>
        <w:t> </w:t>
      </w:r>
      <w:r>
        <w:rPr/>
        <w:t>An</w:t>
      </w:r>
      <w:r>
        <w:rPr>
          <w:spacing w:val="-1"/>
        </w:rPr>
        <w:t> </w:t>
      </w:r>
      <w:r>
        <w:rPr/>
        <w:t>essay</w:t>
      </w:r>
      <w:r>
        <w:rPr>
          <w:spacing w:val="-4"/>
        </w:rPr>
        <w:t> </w:t>
      </w:r>
      <w:r>
        <w:rPr/>
        <w:t>writing topic</w:t>
      </w:r>
      <w:r>
        <w:rPr>
          <w:spacing w:val="-2"/>
        </w:rPr>
        <w:t> </w:t>
      </w:r>
      <w:r>
        <w:rPr/>
        <w:t>was</w:t>
      </w:r>
      <w:r>
        <w:rPr>
          <w:spacing w:val="3"/>
        </w:rPr>
        <w:t> </w:t>
      </w:r>
      <w:r>
        <w:rPr/>
        <w:t>given</w:t>
      </w:r>
      <w:r>
        <w:rPr>
          <w:spacing w:val="-1"/>
        </w:rPr>
        <w:t> </w:t>
      </w:r>
      <w:r>
        <w:rPr/>
        <w:t>to</w:t>
      </w:r>
      <w:r>
        <w:rPr>
          <w:spacing w:val="-1"/>
        </w:rPr>
        <w:t> </w:t>
      </w:r>
      <w:r>
        <w:rPr/>
        <w:t>the </w:t>
      </w:r>
      <w:r>
        <w:rPr>
          <w:spacing w:val="-4"/>
        </w:rPr>
        <w:t>class</w:t>
      </w:r>
    </w:p>
    <w:p>
      <w:pPr>
        <w:pStyle w:val="BodyText"/>
        <w:spacing w:before="1"/>
        <w:ind w:left="0"/>
      </w:pPr>
    </w:p>
    <w:p>
      <w:pPr>
        <w:pStyle w:val="BodyText"/>
      </w:pPr>
      <w:r>
        <w:rPr/>
        <w:t>Step</w:t>
      </w:r>
      <w:r>
        <w:rPr>
          <w:spacing w:val="-1"/>
        </w:rPr>
        <w:t> </w:t>
      </w:r>
      <w:r>
        <w:rPr/>
        <w:t>4:</w:t>
      </w:r>
      <w:r>
        <w:rPr>
          <w:spacing w:val="-1"/>
        </w:rPr>
        <w:t> </w:t>
      </w:r>
      <w:r>
        <w:rPr/>
        <w:t>Members brainstormed</w:t>
      </w:r>
      <w:r>
        <w:rPr>
          <w:spacing w:val="-1"/>
        </w:rPr>
        <w:t> </w:t>
      </w:r>
      <w:r>
        <w:rPr/>
        <w:t>on</w:t>
      </w:r>
      <w:r>
        <w:rPr>
          <w:spacing w:val="-1"/>
        </w:rPr>
        <w:t> </w:t>
      </w:r>
      <w:r>
        <w:rPr/>
        <w:t>topic</w:t>
      </w:r>
      <w:r>
        <w:rPr>
          <w:spacing w:val="-1"/>
        </w:rPr>
        <w:t> </w:t>
      </w:r>
      <w:r>
        <w:rPr/>
        <w:t>while</w:t>
      </w:r>
      <w:r>
        <w:rPr>
          <w:spacing w:val="-1"/>
        </w:rPr>
        <w:t> </w:t>
      </w:r>
      <w:r>
        <w:rPr/>
        <w:t>secretary</w:t>
      </w:r>
      <w:r>
        <w:rPr>
          <w:spacing w:val="-5"/>
        </w:rPr>
        <w:t> </w:t>
      </w:r>
      <w:r>
        <w:rPr/>
        <w:t>jots</w:t>
      </w:r>
      <w:r>
        <w:rPr>
          <w:spacing w:val="-1"/>
        </w:rPr>
        <w:t> </w:t>
      </w:r>
      <w:r>
        <w:rPr/>
        <w:t>down </w:t>
      </w:r>
      <w:r>
        <w:rPr>
          <w:spacing w:val="-2"/>
        </w:rPr>
        <w:t>points</w:t>
      </w:r>
    </w:p>
    <w:p>
      <w:pPr>
        <w:pStyle w:val="BodyText"/>
        <w:ind w:left="0"/>
      </w:pPr>
    </w:p>
    <w:p>
      <w:pPr>
        <w:pStyle w:val="BodyText"/>
        <w:spacing w:line="480" w:lineRule="auto"/>
        <w:ind w:right="404"/>
        <w:jc w:val="both"/>
      </w:pPr>
      <w:r>
        <w:rPr/>
        <w:t>Step 5: Members discussed on points gathered with respect to relevance of ideas, organization and so on.</w:t>
      </w:r>
    </w:p>
    <w:p>
      <w:pPr>
        <w:pStyle w:val="BodyText"/>
      </w:pPr>
      <w:r>
        <w:rPr/>
        <w:t>Step</w:t>
      </w:r>
      <w:r>
        <w:rPr>
          <w:spacing w:val="-1"/>
        </w:rPr>
        <w:t> </w:t>
      </w:r>
      <w:r>
        <w:rPr/>
        <w:t>6:</w:t>
      </w:r>
      <w:r>
        <w:rPr>
          <w:spacing w:val="1"/>
        </w:rPr>
        <w:t> </w:t>
      </w:r>
      <w:r>
        <w:rPr/>
        <w:t>Individual members</w:t>
      </w:r>
      <w:r>
        <w:rPr>
          <w:spacing w:val="-1"/>
        </w:rPr>
        <w:t> </w:t>
      </w:r>
      <w:r>
        <w:rPr/>
        <w:t>wrote his/her</w:t>
      </w:r>
      <w:r>
        <w:rPr>
          <w:spacing w:val="-1"/>
        </w:rPr>
        <w:t> </w:t>
      </w:r>
      <w:r>
        <w:rPr/>
        <w:t>essay</w:t>
      </w:r>
      <w:r>
        <w:rPr>
          <w:spacing w:val="-3"/>
        </w:rPr>
        <w:t> </w:t>
      </w:r>
      <w:r>
        <w:rPr/>
        <w:t>and </w:t>
      </w:r>
      <w:r>
        <w:rPr>
          <w:spacing w:val="-2"/>
        </w:rPr>
        <w:t>submitted</w:t>
      </w:r>
    </w:p>
    <w:p>
      <w:pPr>
        <w:pStyle w:val="BodyText"/>
        <w:ind w:left="0"/>
      </w:pPr>
    </w:p>
    <w:p>
      <w:pPr>
        <w:pStyle w:val="BodyText"/>
      </w:pPr>
      <w:r>
        <w:rPr/>
        <w:t>Step</w:t>
      </w:r>
      <w:r>
        <w:rPr>
          <w:spacing w:val="-3"/>
        </w:rPr>
        <w:t> </w:t>
      </w:r>
      <w:r>
        <w:rPr/>
        <w:t>7: Essays</w:t>
      </w:r>
      <w:r>
        <w:rPr>
          <w:spacing w:val="-1"/>
        </w:rPr>
        <w:t> </w:t>
      </w:r>
      <w:r>
        <w:rPr/>
        <w:t>tasks</w:t>
      </w:r>
      <w:r>
        <w:rPr>
          <w:spacing w:val="-1"/>
        </w:rPr>
        <w:t> </w:t>
      </w:r>
      <w:r>
        <w:rPr/>
        <w:t>were marked</w:t>
      </w:r>
      <w:r>
        <w:rPr>
          <w:spacing w:val="-1"/>
        </w:rPr>
        <w:t> </w:t>
      </w:r>
      <w:r>
        <w:rPr/>
        <w:t>using</w:t>
      </w:r>
      <w:r>
        <w:rPr>
          <w:spacing w:val="-3"/>
        </w:rPr>
        <w:t> </w:t>
      </w:r>
      <w:r>
        <w:rPr/>
        <w:t>both WAEC/NECO</w:t>
      </w:r>
      <w:r>
        <w:rPr>
          <w:spacing w:val="-1"/>
        </w:rPr>
        <w:t> </w:t>
      </w:r>
      <w:r>
        <w:rPr/>
        <w:t>assessment </w:t>
      </w:r>
      <w:r>
        <w:rPr>
          <w:spacing w:val="-2"/>
        </w:rPr>
        <w:t>guides</w:t>
      </w:r>
    </w:p>
    <w:p>
      <w:pPr>
        <w:pStyle w:val="BodyText"/>
        <w:ind w:left="0"/>
      </w:pPr>
    </w:p>
    <w:p>
      <w:pPr>
        <w:spacing w:line="480" w:lineRule="auto" w:before="0"/>
        <w:ind w:left="460" w:right="0" w:firstLine="60"/>
        <w:jc w:val="left"/>
        <w:rPr>
          <w:sz w:val="24"/>
        </w:rPr>
      </w:pPr>
      <w:r>
        <w:rPr>
          <w:b/>
          <w:sz w:val="24"/>
        </w:rPr>
        <w:t>Treatment</w:t>
      </w:r>
      <w:r>
        <w:rPr>
          <w:b/>
          <w:spacing w:val="40"/>
          <w:sz w:val="24"/>
        </w:rPr>
        <w:t> </w:t>
      </w:r>
      <w:r>
        <w:rPr>
          <w:b/>
          <w:sz w:val="24"/>
        </w:rPr>
        <w:t>procedure</w:t>
      </w:r>
      <w:r>
        <w:rPr>
          <w:b/>
          <w:spacing w:val="40"/>
          <w:sz w:val="24"/>
        </w:rPr>
        <w:t> </w:t>
      </w:r>
      <w:r>
        <w:rPr>
          <w:b/>
          <w:sz w:val="24"/>
        </w:rPr>
        <w:t>for</w:t>
      </w:r>
      <w:r>
        <w:rPr>
          <w:b/>
          <w:spacing w:val="40"/>
          <w:sz w:val="24"/>
        </w:rPr>
        <w:t> </w:t>
      </w:r>
      <w:r>
        <w:rPr>
          <w:b/>
          <w:sz w:val="24"/>
        </w:rPr>
        <w:t>portfolio</w:t>
      </w:r>
      <w:r>
        <w:rPr>
          <w:b/>
          <w:spacing w:val="40"/>
          <w:sz w:val="24"/>
        </w:rPr>
        <w:t> </w:t>
      </w:r>
      <w:r>
        <w:rPr>
          <w:b/>
          <w:sz w:val="24"/>
        </w:rPr>
        <w:t>writing</w:t>
      </w:r>
      <w:r>
        <w:rPr>
          <w:b/>
          <w:spacing w:val="40"/>
          <w:sz w:val="24"/>
        </w:rPr>
        <w:t> </w:t>
      </w:r>
      <w:r>
        <w:rPr>
          <w:b/>
          <w:sz w:val="24"/>
        </w:rPr>
        <w:t>strategy:</w:t>
      </w:r>
      <w:r>
        <w:rPr>
          <w:b/>
          <w:spacing w:val="40"/>
          <w:sz w:val="24"/>
        </w:rPr>
        <w:t> </w:t>
      </w:r>
      <w:r>
        <w:rPr>
          <w:sz w:val="24"/>
        </w:rPr>
        <w:t>The</w:t>
      </w:r>
      <w:r>
        <w:rPr>
          <w:spacing w:val="40"/>
          <w:sz w:val="24"/>
        </w:rPr>
        <w:t> </w:t>
      </w:r>
      <w:r>
        <w:rPr>
          <w:sz w:val="24"/>
        </w:rPr>
        <w:t>following</w:t>
      </w:r>
      <w:r>
        <w:rPr>
          <w:spacing w:val="40"/>
          <w:sz w:val="24"/>
        </w:rPr>
        <w:t> </w:t>
      </w:r>
      <w:r>
        <w:rPr>
          <w:sz w:val="24"/>
        </w:rPr>
        <w:t>steps</w:t>
      </w:r>
      <w:r>
        <w:rPr>
          <w:spacing w:val="40"/>
          <w:sz w:val="24"/>
        </w:rPr>
        <w:t> </w:t>
      </w:r>
      <w:r>
        <w:rPr>
          <w:sz w:val="24"/>
        </w:rPr>
        <w:t>were</w:t>
      </w:r>
      <w:r>
        <w:rPr>
          <w:spacing w:val="40"/>
          <w:sz w:val="24"/>
        </w:rPr>
        <w:t> </w:t>
      </w:r>
      <w:r>
        <w:rPr>
          <w:sz w:val="24"/>
        </w:rPr>
        <w:t>followed inadministering portfolio writing treatment:</w:t>
      </w:r>
    </w:p>
    <w:p>
      <w:pPr>
        <w:pStyle w:val="BodyText"/>
        <w:spacing w:line="480" w:lineRule="auto" w:before="1"/>
        <w:ind w:right="282"/>
      </w:pPr>
      <w:r>
        <w:rPr/>
        <w:t>Step 1: Explanation of PW design, goals and assessment criteria was given to participants by</w:t>
      </w:r>
      <w:r>
        <w:rPr>
          <w:spacing w:val="-4"/>
        </w:rPr>
        <w:t> </w:t>
      </w:r>
      <w:r>
        <w:rPr/>
        <w:t>the </w:t>
      </w:r>
      <w:r>
        <w:rPr>
          <w:spacing w:val="-2"/>
        </w:rPr>
        <w:t>researcher.</w:t>
      </w:r>
    </w:p>
    <w:p>
      <w:pPr>
        <w:pStyle w:val="BodyText"/>
        <w:spacing w:line="480" w:lineRule="auto"/>
        <w:ind w:right="4128"/>
      </w:pPr>
      <w:r>
        <w:rPr/>
        <w:t>Step</w:t>
      </w:r>
      <w:r>
        <w:rPr>
          <w:spacing w:val="-4"/>
        </w:rPr>
        <w:t> </w:t>
      </w:r>
      <w:r>
        <w:rPr/>
        <w:t>2:</w:t>
      </w:r>
      <w:r>
        <w:rPr>
          <w:spacing w:val="-4"/>
        </w:rPr>
        <w:t> </w:t>
      </w:r>
      <w:r>
        <w:rPr/>
        <w:t>Essay</w:t>
      </w:r>
      <w:r>
        <w:rPr>
          <w:spacing w:val="-9"/>
        </w:rPr>
        <w:t> </w:t>
      </w:r>
      <w:r>
        <w:rPr/>
        <w:t>writing</w:t>
      </w:r>
      <w:r>
        <w:rPr>
          <w:spacing w:val="-7"/>
        </w:rPr>
        <w:t> </w:t>
      </w:r>
      <w:r>
        <w:rPr/>
        <w:t>topic</w:t>
      </w:r>
      <w:r>
        <w:rPr>
          <w:spacing w:val="-4"/>
        </w:rPr>
        <w:t> </w:t>
      </w:r>
      <w:r>
        <w:rPr/>
        <w:t>was</w:t>
      </w:r>
      <w:r>
        <w:rPr>
          <w:spacing w:val="-4"/>
        </w:rPr>
        <w:t> </w:t>
      </w:r>
      <w:r>
        <w:rPr/>
        <w:t>assigned</w:t>
      </w:r>
      <w:r>
        <w:rPr>
          <w:spacing w:val="-4"/>
        </w:rPr>
        <w:t> </w:t>
      </w:r>
      <w:r>
        <w:rPr/>
        <w:t>to</w:t>
      </w:r>
      <w:r>
        <w:rPr>
          <w:spacing w:val="-4"/>
        </w:rPr>
        <w:t> </w:t>
      </w:r>
      <w:r>
        <w:rPr/>
        <w:t>participants Step 3: Participants wrote and submitted to instructor</w:t>
      </w:r>
    </w:p>
    <w:p>
      <w:pPr>
        <w:pStyle w:val="BodyText"/>
      </w:pPr>
      <w:r>
        <w:rPr/>
        <w:t>Step</w:t>
      </w:r>
      <w:r>
        <w:rPr>
          <w:spacing w:val="-3"/>
        </w:rPr>
        <w:t> </w:t>
      </w:r>
      <w:r>
        <w:rPr/>
        <w:t>4: Instructor read</w:t>
      </w:r>
      <w:r>
        <w:rPr>
          <w:spacing w:val="1"/>
        </w:rPr>
        <w:t> </w:t>
      </w:r>
      <w:r>
        <w:rPr/>
        <w:t>and</w:t>
      </w:r>
      <w:r>
        <w:rPr>
          <w:spacing w:val="-1"/>
        </w:rPr>
        <w:t> </w:t>
      </w:r>
      <w:r>
        <w:rPr/>
        <w:t>gave</w:t>
      </w:r>
      <w:r>
        <w:rPr>
          <w:spacing w:val="-2"/>
        </w:rPr>
        <w:t> </w:t>
      </w:r>
      <w:r>
        <w:rPr/>
        <w:t>feedback</w:t>
      </w:r>
      <w:r>
        <w:rPr>
          <w:spacing w:val="-1"/>
        </w:rPr>
        <w:t> </w:t>
      </w:r>
      <w:r>
        <w:rPr/>
        <w:t>as</w:t>
      </w:r>
      <w:r>
        <w:rPr>
          <w:spacing w:val="-1"/>
        </w:rPr>
        <w:t> </w:t>
      </w:r>
      <w:r>
        <w:rPr/>
        <w:t>comments</w:t>
      </w:r>
      <w:r>
        <w:rPr>
          <w:spacing w:val="-1"/>
        </w:rPr>
        <w:t> </w:t>
      </w:r>
      <w:r>
        <w:rPr/>
        <w:t>on</w:t>
      </w:r>
      <w:r>
        <w:rPr>
          <w:spacing w:val="-1"/>
        </w:rPr>
        <w:t> </w:t>
      </w:r>
      <w:r>
        <w:rPr/>
        <w:t>each participants</w:t>
      </w:r>
      <w:r>
        <w:rPr>
          <w:spacing w:val="-1"/>
        </w:rPr>
        <w:t> </w:t>
      </w:r>
      <w:r>
        <w:rPr>
          <w:spacing w:val="-2"/>
        </w:rPr>
        <w:t>essay</w:t>
      </w:r>
    </w:p>
    <w:p>
      <w:pPr>
        <w:pStyle w:val="BodyText"/>
        <w:ind w:left="0"/>
      </w:pPr>
    </w:p>
    <w:p>
      <w:pPr>
        <w:pStyle w:val="BodyText"/>
        <w:spacing w:line="480" w:lineRule="auto" w:before="1"/>
      </w:pPr>
      <w:r>
        <w:rPr/>
        <w:t>Step</w:t>
      </w:r>
      <w:r>
        <w:rPr>
          <w:spacing w:val="80"/>
        </w:rPr>
        <w:t> </w:t>
      </w:r>
      <w:r>
        <w:rPr/>
        <w:t>5:</w:t>
      </w:r>
      <w:r>
        <w:rPr>
          <w:spacing w:val="80"/>
        </w:rPr>
        <w:t> </w:t>
      </w:r>
      <w:r>
        <w:rPr/>
        <w:t>Students</w:t>
      </w:r>
      <w:r>
        <w:rPr>
          <w:spacing w:val="80"/>
        </w:rPr>
        <w:t> </w:t>
      </w:r>
      <w:r>
        <w:rPr/>
        <w:t>were</w:t>
      </w:r>
      <w:r>
        <w:rPr>
          <w:spacing w:val="80"/>
        </w:rPr>
        <w:t> </w:t>
      </w:r>
      <w:r>
        <w:rPr/>
        <w:t>asked</w:t>
      </w:r>
      <w:r>
        <w:rPr>
          <w:spacing w:val="80"/>
        </w:rPr>
        <w:t> </w:t>
      </w:r>
      <w:r>
        <w:rPr/>
        <w:t>to</w:t>
      </w:r>
      <w:r>
        <w:rPr>
          <w:spacing w:val="80"/>
        </w:rPr>
        <w:t> </w:t>
      </w:r>
      <w:r>
        <w:rPr/>
        <w:t>self-assess</w:t>
      </w:r>
      <w:r>
        <w:rPr>
          <w:spacing w:val="80"/>
        </w:rPr>
        <w:t> </w:t>
      </w:r>
      <w:r>
        <w:rPr/>
        <w:t>themselves</w:t>
      </w:r>
      <w:r>
        <w:rPr>
          <w:spacing w:val="80"/>
        </w:rPr>
        <w:t> </w:t>
      </w:r>
      <w:r>
        <w:rPr/>
        <w:t>by</w:t>
      </w:r>
      <w:r>
        <w:rPr>
          <w:spacing w:val="80"/>
        </w:rPr>
        <w:t> </w:t>
      </w:r>
      <w:r>
        <w:rPr/>
        <w:t>identifying</w:t>
      </w:r>
      <w:r>
        <w:rPr>
          <w:spacing w:val="80"/>
        </w:rPr>
        <w:t> </w:t>
      </w:r>
      <w:r>
        <w:rPr/>
        <w:t>their</w:t>
      </w:r>
      <w:r>
        <w:rPr>
          <w:spacing w:val="80"/>
        </w:rPr>
        <w:t> </w:t>
      </w:r>
      <w:r>
        <w:rPr/>
        <w:t>strength</w:t>
      </w:r>
      <w:r>
        <w:rPr>
          <w:spacing w:val="80"/>
        </w:rPr>
        <w:t> </w:t>
      </w:r>
      <w:r>
        <w:rPr/>
        <w:t>and weaknesses with regards to the assessment criteria</w:t>
      </w:r>
    </w:p>
    <w:p>
      <w:pPr>
        <w:pStyle w:val="BodyText"/>
      </w:pPr>
      <w:r>
        <w:rPr/>
        <w:t>Step</w:t>
      </w:r>
      <w:r>
        <w:rPr>
          <w:spacing w:val="-3"/>
        </w:rPr>
        <w:t> </w:t>
      </w:r>
      <w:r>
        <w:rPr/>
        <w:t>6:</w:t>
      </w:r>
      <w:r>
        <w:rPr>
          <w:spacing w:val="-1"/>
        </w:rPr>
        <w:t> </w:t>
      </w:r>
      <w:r>
        <w:rPr/>
        <w:t>Students wrote</w:t>
      </w:r>
      <w:r>
        <w:rPr>
          <w:spacing w:val="-1"/>
        </w:rPr>
        <w:t> </w:t>
      </w:r>
      <w:r>
        <w:rPr/>
        <w:t>another</w:t>
      </w:r>
      <w:r>
        <w:rPr>
          <w:spacing w:val="-2"/>
        </w:rPr>
        <w:t> </w:t>
      </w:r>
      <w:r>
        <w:rPr/>
        <w:t>draft</w:t>
      </w:r>
      <w:r>
        <w:rPr>
          <w:spacing w:val="-1"/>
        </w:rPr>
        <w:t> </w:t>
      </w:r>
      <w:r>
        <w:rPr/>
        <w:t>which was peer </w:t>
      </w:r>
      <w:r>
        <w:rPr>
          <w:spacing w:val="-2"/>
        </w:rPr>
        <w:t>reviewed</w:t>
      </w:r>
    </w:p>
    <w:p>
      <w:pPr>
        <w:spacing w:after="0"/>
        <w:sectPr>
          <w:pgSz w:w="12240" w:h="15840"/>
          <w:pgMar w:header="0" w:footer="744" w:top="1360" w:bottom="940" w:left="980" w:right="1040"/>
        </w:sectPr>
      </w:pPr>
    </w:p>
    <w:p>
      <w:pPr>
        <w:pStyle w:val="BodyText"/>
        <w:spacing w:line="480" w:lineRule="auto" w:before="72"/>
      </w:pPr>
      <w:r>
        <w:rPr/>
        <w:t>Step</w:t>
      </w:r>
      <w:r>
        <w:rPr>
          <w:spacing w:val="61"/>
        </w:rPr>
        <w:t> </w:t>
      </w:r>
      <w:r>
        <w:rPr/>
        <w:t>7:</w:t>
      </w:r>
      <w:r>
        <w:rPr>
          <w:spacing w:val="61"/>
        </w:rPr>
        <w:t> </w:t>
      </w:r>
      <w:r>
        <w:rPr/>
        <w:t>Student</w:t>
      </w:r>
      <w:r>
        <w:rPr>
          <w:spacing w:val="61"/>
        </w:rPr>
        <w:t> </w:t>
      </w:r>
      <w:r>
        <w:rPr/>
        <w:t>revised</w:t>
      </w:r>
      <w:r>
        <w:rPr>
          <w:spacing w:val="61"/>
        </w:rPr>
        <w:t> </w:t>
      </w:r>
      <w:r>
        <w:rPr/>
        <w:t>and</w:t>
      </w:r>
      <w:r>
        <w:rPr>
          <w:spacing w:val="61"/>
        </w:rPr>
        <w:t> </w:t>
      </w:r>
      <w:r>
        <w:rPr/>
        <w:t>wrote</w:t>
      </w:r>
      <w:r>
        <w:rPr>
          <w:spacing w:val="61"/>
        </w:rPr>
        <w:t> </w:t>
      </w:r>
      <w:r>
        <w:rPr/>
        <w:t>up</w:t>
      </w:r>
      <w:r>
        <w:rPr>
          <w:spacing w:val="61"/>
        </w:rPr>
        <w:t> </w:t>
      </w:r>
      <w:r>
        <w:rPr/>
        <w:t>their</w:t>
      </w:r>
      <w:r>
        <w:rPr>
          <w:spacing w:val="40"/>
        </w:rPr>
        <w:t> </w:t>
      </w:r>
      <w:r>
        <w:rPr/>
        <w:t>final</w:t>
      </w:r>
      <w:r>
        <w:rPr>
          <w:spacing w:val="61"/>
        </w:rPr>
        <w:t> </w:t>
      </w:r>
      <w:r>
        <w:rPr/>
        <w:t>drafts</w:t>
      </w:r>
      <w:r>
        <w:rPr>
          <w:spacing w:val="61"/>
        </w:rPr>
        <w:t> </w:t>
      </w:r>
      <w:r>
        <w:rPr/>
        <w:t>in</w:t>
      </w:r>
      <w:r>
        <w:rPr>
          <w:spacing w:val="61"/>
        </w:rPr>
        <w:t> </w:t>
      </w:r>
      <w:r>
        <w:rPr/>
        <w:t>accordance</w:t>
      </w:r>
      <w:r>
        <w:rPr>
          <w:spacing w:val="40"/>
        </w:rPr>
        <w:t> </w:t>
      </w:r>
      <w:r>
        <w:rPr/>
        <w:t>with</w:t>
      </w:r>
      <w:r>
        <w:rPr>
          <w:spacing w:val="61"/>
        </w:rPr>
        <w:t> </w:t>
      </w:r>
      <w:r>
        <w:rPr/>
        <w:t>feedback</w:t>
      </w:r>
      <w:r>
        <w:rPr>
          <w:spacing w:val="61"/>
        </w:rPr>
        <w:t> </w:t>
      </w:r>
      <w:r>
        <w:rPr/>
        <w:t>from instructor and peers</w:t>
      </w:r>
    </w:p>
    <w:p>
      <w:pPr>
        <w:pStyle w:val="BodyText"/>
      </w:pPr>
      <w:r>
        <w:rPr/>
        <w:t>Step</w:t>
      </w:r>
      <w:r>
        <w:rPr>
          <w:spacing w:val="-4"/>
        </w:rPr>
        <w:t> </w:t>
      </w:r>
      <w:r>
        <w:rPr/>
        <w:t>9:</w:t>
      </w:r>
      <w:r>
        <w:rPr>
          <w:spacing w:val="-3"/>
        </w:rPr>
        <w:t> </w:t>
      </w:r>
      <w:r>
        <w:rPr/>
        <w:t>Final</w:t>
      </w:r>
      <w:r>
        <w:rPr>
          <w:spacing w:val="-4"/>
        </w:rPr>
        <w:t> </w:t>
      </w:r>
      <w:r>
        <w:rPr/>
        <w:t>draft</w:t>
      </w:r>
      <w:r>
        <w:rPr>
          <w:spacing w:val="-3"/>
        </w:rPr>
        <w:t> </w:t>
      </w:r>
      <w:r>
        <w:rPr/>
        <w:t>was</w:t>
      </w:r>
      <w:r>
        <w:rPr>
          <w:spacing w:val="-4"/>
        </w:rPr>
        <w:t> </w:t>
      </w:r>
      <w:r>
        <w:rPr/>
        <w:t>submitted</w:t>
      </w:r>
      <w:r>
        <w:rPr>
          <w:spacing w:val="-3"/>
        </w:rPr>
        <w:t> </w:t>
      </w:r>
      <w:r>
        <w:rPr/>
        <w:t>and</w:t>
      </w:r>
      <w:r>
        <w:rPr>
          <w:spacing w:val="-3"/>
        </w:rPr>
        <w:t> </w:t>
      </w:r>
      <w:r>
        <w:rPr/>
        <w:t>kept</w:t>
      </w:r>
      <w:r>
        <w:rPr>
          <w:spacing w:val="-4"/>
        </w:rPr>
        <w:t> </w:t>
      </w:r>
      <w:r>
        <w:rPr/>
        <w:t>in</w:t>
      </w:r>
      <w:r>
        <w:rPr>
          <w:spacing w:val="-3"/>
        </w:rPr>
        <w:t> </w:t>
      </w:r>
      <w:r>
        <w:rPr/>
        <w:t>individual</w:t>
      </w:r>
      <w:r>
        <w:rPr>
          <w:spacing w:val="-4"/>
        </w:rPr>
        <w:t> </w:t>
      </w:r>
      <w:r>
        <w:rPr/>
        <w:t>participant‟s</w:t>
      </w:r>
      <w:r>
        <w:rPr>
          <w:spacing w:val="-4"/>
        </w:rPr>
        <w:t> </w:t>
      </w:r>
      <w:r>
        <w:rPr/>
        <w:t>port</w:t>
      </w:r>
      <w:r>
        <w:rPr>
          <w:spacing w:val="-3"/>
        </w:rPr>
        <w:t> </w:t>
      </w:r>
      <w:r>
        <w:rPr>
          <w:spacing w:val="-2"/>
        </w:rPr>
        <w:t>folio</w:t>
      </w:r>
    </w:p>
    <w:p>
      <w:pPr>
        <w:pStyle w:val="BodyText"/>
        <w:ind w:left="0"/>
      </w:pPr>
    </w:p>
    <w:p>
      <w:pPr>
        <w:pStyle w:val="BodyText"/>
      </w:pPr>
      <w:r>
        <w:rPr/>
        <w:t>Step</w:t>
      </w:r>
      <w:r>
        <w:rPr>
          <w:spacing w:val="-1"/>
        </w:rPr>
        <w:t> </w:t>
      </w:r>
      <w:r>
        <w:rPr/>
        <w:t>10:</w:t>
      </w:r>
      <w:r>
        <w:rPr>
          <w:spacing w:val="-1"/>
        </w:rPr>
        <w:t> </w:t>
      </w:r>
      <w:r>
        <w:rPr/>
        <w:t>Final draft</w:t>
      </w:r>
      <w:r>
        <w:rPr>
          <w:spacing w:val="-1"/>
        </w:rPr>
        <w:t> </w:t>
      </w:r>
      <w:r>
        <w:rPr/>
        <w:t>was marked</w:t>
      </w:r>
      <w:r>
        <w:rPr>
          <w:spacing w:val="-1"/>
        </w:rPr>
        <w:t> </w:t>
      </w:r>
      <w:r>
        <w:rPr/>
        <w:t>and</w:t>
      </w:r>
      <w:r>
        <w:rPr>
          <w:spacing w:val="2"/>
        </w:rPr>
        <w:t> </w:t>
      </w:r>
      <w:r>
        <w:rPr/>
        <w:t>assessed</w:t>
      </w:r>
      <w:r>
        <w:rPr>
          <w:spacing w:val="-1"/>
        </w:rPr>
        <w:t> </w:t>
      </w:r>
      <w:r>
        <w:rPr/>
        <w:t>using</w:t>
      </w:r>
      <w:r>
        <w:rPr>
          <w:spacing w:val="-3"/>
        </w:rPr>
        <w:t> </w:t>
      </w:r>
      <w:r>
        <w:rPr/>
        <w:t>WAEC/NECO Assessment </w:t>
      </w:r>
      <w:r>
        <w:rPr>
          <w:spacing w:val="-2"/>
        </w:rPr>
        <w:t>Guide</w:t>
      </w:r>
    </w:p>
    <w:p>
      <w:pPr>
        <w:pStyle w:val="BodyText"/>
        <w:spacing w:before="5"/>
        <w:ind w:left="0"/>
      </w:pPr>
    </w:p>
    <w:p>
      <w:pPr>
        <w:pStyle w:val="Heading2"/>
        <w:numPr>
          <w:ilvl w:val="2"/>
          <w:numId w:val="36"/>
        </w:numPr>
        <w:tabs>
          <w:tab w:pos="1239" w:val="left" w:leader="none"/>
        </w:tabs>
        <w:spacing w:line="240" w:lineRule="auto" w:before="0" w:after="0"/>
        <w:ind w:left="1239" w:right="0" w:hanging="779"/>
        <w:jc w:val="both"/>
      </w:pPr>
      <w:bookmarkStart w:name="_TOC_250013" w:id="68"/>
      <w:r>
        <w:rPr/>
        <w:t>Treatment</w:t>
      </w:r>
      <w:r>
        <w:rPr>
          <w:spacing w:val="-7"/>
        </w:rPr>
        <w:t> </w:t>
      </w:r>
      <w:bookmarkEnd w:id="68"/>
      <w:r>
        <w:rPr>
          <w:spacing w:val="-4"/>
        </w:rPr>
        <w:t>Plan</w:t>
      </w:r>
    </w:p>
    <w:p>
      <w:pPr>
        <w:pStyle w:val="BodyText"/>
        <w:ind w:left="0"/>
        <w:rPr>
          <w:b/>
        </w:rPr>
      </w:pPr>
    </w:p>
    <w:p>
      <w:pPr>
        <w:spacing w:before="0"/>
        <w:ind w:left="460" w:right="0" w:firstLine="0"/>
        <w:jc w:val="left"/>
        <w:rPr>
          <w:b/>
          <w:sz w:val="24"/>
        </w:rPr>
      </w:pPr>
      <w:r>
        <w:rPr>
          <w:b/>
          <w:sz w:val="24"/>
        </w:rPr>
        <w:t>Table</w:t>
      </w:r>
      <w:r>
        <w:rPr>
          <w:b/>
          <w:spacing w:val="-4"/>
          <w:sz w:val="24"/>
        </w:rPr>
        <w:t> </w:t>
      </w:r>
      <w:r>
        <w:rPr>
          <w:b/>
          <w:sz w:val="24"/>
        </w:rPr>
        <w:t>4:</w:t>
      </w:r>
      <w:r>
        <w:rPr>
          <w:b/>
          <w:spacing w:val="-3"/>
          <w:sz w:val="24"/>
        </w:rPr>
        <w:t> </w:t>
      </w:r>
      <w:r>
        <w:rPr>
          <w:b/>
          <w:sz w:val="24"/>
        </w:rPr>
        <w:t>Treatment Plan</w:t>
      </w:r>
      <w:r>
        <w:rPr>
          <w:b/>
          <w:spacing w:val="-1"/>
          <w:sz w:val="24"/>
        </w:rPr>
        <w:t> </w:t>
      </w:r>
      <w:r>
        <w:rPr>
          <w:b/>
          <w:sz w:val="24"/>
        </w:rPr>
        <w:t>for</w:t>
      </w:r>
      <w:r>
        <w:rPr>
          <w:b/>
          <w:spacing w:val="-2"/>
          <w:sz w:val="24"/>
        </w:rPr>
        <w:t> </w:t>
      </w:r>
      <w:r>
        <w:rPr>
          <w:b/>
          <w:sz w:val="24"/>
        </w:rPr>
        <w:t>the</w:t>
      </w:r>
      <w:r>
        <w:rPr>
          <w:b/>
          <w:spacing w:val="-2"/>
          <w:sz w:val="24"/>
        </w:rPr>
        <w:t> Groups</w:t>
      </w:r>
    </w:p>
    <w:p>
      <w:pPr>
        <w:pStyle w:val="BodyText"/>
        <w:spacing w:before="51" w:after="1"/>
        <w:ind w:left="0"/>
        <w:rPr>
          <w:b/>
          <w:sz w:val="20"/>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1"/>
        <w:gridCol w:w="5391"/>
        <w:gridCol w:w="3191"/>
      </w:tblGrid>
      <w:tr>
        <w:trPr>
          <w:trHeight w:val="269" w:hRule="atLeast"/>
        </w:trPr>
        <w:tc>
          <w:tcPr>
            <w:tcW w:w="1001" w:type="dxa"/>
            <w:tcBorders>
              <w:bottom w:val="single" w:sz="4" w:space="0" w:color="000000"/>
            </w:tcBorders>
          </w:tcPr>
          <w:p>
            <w:pPr>
              <w:pStyle w:val="TableParagraph"/>
              <w:spacing w:line="249" w:lineRule="exact"/>
              <w:ind w:left="115"/>
              <w:jc w:val="left"/>
              <w:rPr>
                <w:b/>
                <w:sz w:val="24"/>
              </w:rPr>
            </w:pPr>
            <w:r>
              <w:rPr>
                <w:b/>
                <w:spacing w:val="-4"/>
                <w:sz w:val="24"/>
              </w:rPr>
              <w:t>Week</w:t>
            </w:r>
          </w:p>
        </w:tc>
        <w:tc>
          <w:tcPr>
            <w:tcW w:w="5391" w:type="dxa"/>
            <w:tcBorders>
              <w:bottom w:val="single" w:sz="4" w:space="0" w:color="000000"/>
            </w:tcBorders>
          </w:tcPr>
          <w:p>
            <w:pPr>
              <w:pStyle w:val="TableParagraph"/>
              <w:spacing w:line="249" w:lineRule="exact"/>
              <w:ind w:left="189"/>
              <w:jc w:val="center"/>
              <w:rPr>
                <w:b/>
                <w:sz w:val="24"/>
              </w:rPr>
            </w:pPr>
            <w:r>
              <w:rPr>
                <w:b/>
                <w:spacing w:val="-2"/>
                <w:sz w:val="24"/>
              </w:rPr>
              <w:t>Procedure</w:t>
            </w:r>
          </w:p>
        </w:tc>
        <w:tc>
          <w:tcPr>
            <w:tcW w:w="3191" w:type="dxa"/>
            <w:tcBorders>
              <w:bottom w:val="single" w:sz="4" w:space="0" w:color="000000"/>
            </w:tcBorders>
          </w:tcPr>
          <w:p>
            <w:pPr>
              <w:pStyle w:val="TableParagraph"/>
              <w:spacing w:line="249" w:lineRule="exact"/>
              <w:ind w:left="108"/>
              <w:jc w:val="left"/>
              <w:rPr>
                <w:b/>
                <w:sz w:val="24"/>
              </w:rPr>
            </w:pPr>
            <w:r>
              <w:rPr>
                <w:b/>
                <w:sz w:val="24"/>
              </w:rPr>
              <w:t>Conducted</w:t>
            </w:r>
            <w:r>
              <w:rPr>
                <w:b/>
                <w:spacing w:val="-2"/>
                <w:sz w:val="24"/>
              </w:rPr>
              <w:t> </w:t>
            </w:r>
            <w:r>
              <w:rPr>
                <w:b/>
                <w:spacing w:val="-5"/>
                <w:sz w:val="24"/>
              </w:rPr>
              <w:t>by</w:t>
            </w:r>
          </w:p>
        </w:tc>
      </w:tr>
      <w:tr>
        <w:trPr>
          <w:trHeight w:val="1100" w:hRule="atLeast"/>
        </w:trPr>
        <w:tc>
          <w:tcPr>
            <w:tcW w:w="1001" w:type="dxa"/>
            <w:tcBorders>
              <w:top w:val="single" w:sz="4" w:space="0" w:color="000000"/>
            </w:tcBorders>
          </w:tcPr>
          <w:p>
            <w:pPr>
              <w:pStyle w:val="TableParagraph"/>
              <w:spacing w:line="268" w:lineRule="exact"/>
              <w:ind w:left="115"/>
              <w:jc w:val="left"/>
              <w:rPr>
                <w:sz w:val="24"/>
              </w:rPr>
            </w:pPr>
            <w:r>
              <w:rPr>
                <w:spacing w:val="-10"/>
                <w:sz w:val="24"/>
              </w:rPr>
              <w:t>1</w:t>
            </w:r>
          </w:p>
        </w:tc>
        <w:tc>
          <w:tcPr>
            <w:tcW w:w="5391" w:type="dxa"/>
            <w:tcBorders>
              <w:top w:val="single" w:sz="4" w:space="0" w:color="000000"/>
            </w:tcBorders>
          </w:tcPr>
          <w:p>
            <w:pPr>
              <w:pStyle w:val="TableParagraph"/>
              <w:spacing w:line="240" w:lineRule="auto"/>
              <w:ind w:left="302"/>
              <w:jc w:val="left"/>
              <w:rPr>
                <w:sz w:val="24"/>
              </w:rPr>
            </w:pPr>
            <w:r>
              <w:rPr>
                <w:sz w:val="24"/>
              </w:rPr>
              <w:t>Training</w:t>
            </w:r>
            <w:r>
              <w:rPr>
                <w:spacing w:val="40"/>
                <w:sz w:val="24"/>
              </w:rPr>
              <w:t> </w:t>
            </w:r>
            <w:r>
              <w:rPr>
                <w:sz w:val="24"/>
              </w:rPr>
              <w:t>of</w:t>
            </w:r>
            <w:r>
              <w:rPr>
                <w:spacing w:val="40"/>
                <w:sz w:val="24"/>
              </w:rPr>
              <w:t> </w:t>
            </w:r>
            <w:r>
              <w:rPr>
                <w:sz w:val="24"/>
              </w:rPr>
              <w:t>teachers</w:t>
            </w:r>
            <w:r>
              <w:rPr>
                <w:spacing w:val="40"/>
                <w:sz w:val="24"/>
              </w:rPr>
              <w:t> </w:t>
            </w:r>
            <w:r>
              <w:rPr>
                <w:sz w:val="24"/>
              </w:rPr>
              <w:t>of</w:t>
            </w:r>
            <w:r>
              <w:rPr>
                <w:spacing w:val="40"/>
                <w:sz w:val="24"/>
              </w:rPr>
              <w:t> </w:t>
            </w:r>
            <w:r>
              <w:rPr>
                <w:sz w:val="24"/>
              </w:rPr>
              <w:t>English</w:t>
            </w:r>
            <w:r>
              <w:rPr>
                <w:spacing w:val="40"/>
                <w:sz w:val="24"/>
              </w:rPr>
              <w:t> </w:t>
            </w:r>
            <w:r>
              <w:rPr>
                <w:sz w:val="24"/>
              </w:rPr>
              <w:t>in</w:t>
            </w:r>
            <w:r>
              <w:rPr>
                <w:spacing w:val="40"/>
                <w:sz w:val="24"/>
              </w:rPr>
              <w:t> </w:t>
            </w:r>
            <w:r>
              <w:rPr>
                <w:sz w:val="24"/>
              </w:rPr>
              <w:t>participating school</w:t>
            </w:r>
            <w:r>
              <w:rPr>
                <w:spacing w:val="71"/>
                <w:sz w:val="24"/>
              </w:rPr>
              <w:t> </w:t>
            </w:r>
            <w:r>
              <w:rPr>
                <w:sz w:val="24"/>
              </w:rPr>
              <w:t>as</w:t>
            </w:r>
            <w:r>
              <w:rPr>
                <w:spacing w:val="71"/>
                <w:sz w:val="24"/>
              </w:rPr>
              <w:t> </w:t>
            </w:r>
            <w:r>
              <w:rPr>
                <w:sz w:val="24"/>
              </w:rPr>
              <w:t>research</w:t>
            </w:r>
            <w:r>
              <w:rPr>
                <w:spacing w:val="73"/>
                <w:sz w:val="24"/>
              </w:rPr>
              <w:t> </w:t>
            </w:r>
            <w:r>
              <w:rPr>
                <w:sz w:val="24"/>
              </w:rPr>
              <w:t>aides</w:t>
            </w:r>
            <w:r>
              <w:rPr>
                <w:spacing w:val="71"/>
                <w:sz w:val="24"/>
              </w:rPr>
              <w:t> </w:t>
            </w:r>
            <w:r>
              <w:rPr>
                <w:sz w:val="24"/>
              </w:rPr>
              <w:t>and</w:t>
            </w:r>
            <w:r>
              <w:rPr>
                <w:spacing w:val="70"/>
                <w:sz w:val="24"/>
              </w:rPr>
              <w:t> </w:t>
            </w:r>
            <w:r>
              <w:rPr>
                <w:sz w:val="24"/>
              </w:rPr>
              <w:t>also</w:t>
            </w:r>
            <w:r>
              <w:rPr>
                <w:spacing w:val="71"/>
                <w:sz w:val="24"/>
              </w:rPr>
              <w:t> </w:t>
            </w:r>
            <w:r>
              <w:rPr>
                <w:sz w:val="24"/>
              </w:rPr>
              <w:t>meeting</w:t>
            </w:r>
            <w:r>
              <w:rPr>
                <w:spacing w:val="71"/>
                <w:sz w:val="24"/>
              </w:rPr>
              <w:t> </w:t>
            </w:r>
            <w:r>
              <w:rPr>
                <w:spacing w:val="-4"/>
                <w:sz w:val="24"/>
              </w:rPr>
              <w:t>with</w:t>
            </w:r>
          </w:p>
          <w:p>
            <w:pPr>
              <w:pStyle w:val="TableParagraph"/>
              <w:spacing w:line="270" w:lineRule="atLeast"/>
              <w:ind w:left="302"/>
              <w:jc w:val="left"/>
              <w:rPr>
                <w:sz w:val="24"/>
              </w:rPr>
            </w:pPr>
            <w:r>
              <w:rPr>
                <w:sz w:val="24"/>
              </w:rPr>
              <w:t>research</w:t>
            </w:r>
            <w:r>
              <w:rPr>
                <w:spacing w:val="40"/>
                <w:sz w:val="24"/>
              </w:rPr>
              <w:t> </w:t>
            </w:r>
            <w:r>
              <w:rPr>
                <w:sz w:val="24"/>
              </w:rPr>
              <w:t>subjects</w:t>
            </w:r>
            <w:r>
              <w:rPr>
                <w:spacing w:val="40"/>
                <w:sz w:val="24"/>
              </w:rPr>
              <w:t> </w:t>
            </w:r>
            <w:r>
              <w:rPr>
                <w:sz w:val="24"/>
              </w:rPr>
              <w:t>to</w:t>
            </w:r>
            <w:r>
              <w:rPr>
                <w:spacing w:val="40"/>
                <w:sz w:val="24"/>
              </w:rPr>
              <w:t> </w:t>
            </w:r>
            <w:r>
              <w:rPr>
                <w:sz w:val="24"/>
              </w:rPr>
              <w:t>solicit</w:t>
            </w:r>
            <w:r>
              <w:rPr>
                <w:spacing w:val="40"/>
                <w:sz w:val="24"/>
              </w:rPr>
              <w:t> </w:t>
            </w:r>
            <w:r>
              <w:rPr>
                <w:sz w:val="24"/>
              </w:rPr>
              <w:t>their</w:t>
            </w:r>
            <w:r>
              <w:rPr>
                <w:spacing w:val="40"/>
                <w:sz w:val="24"/>
              </w:rPr>
              <w:t> </w:t>
            </w:r>
            <w:r>
              <w:rPr>
                <w:sz w:val="24"/>
              </w:rPr>
              <w:t>support</w:t>
            </w:r>
            <w:r>
              <w:rPr>
                <w:spacing w:val="40"/>
                <w:sz w:val="24"/>
              </w:rPr>
              <w:t> </w:t>
            </w:r>
            <w:r>
              <w:rPr>
                <w:sz w:val="24"/>
              </w:rPr>
              <w:t>in</w:t>
            </w:r>
            <w:r>
              <w:rPr>
                <w:spacing w:val="40"/>
                <w:sz w:val="24"/>
              </w:rPr>
              <w:t> </w:t>
            </w:r>
            <w:r>
              <w:rPr>
                <w:sz w:val="24"/>
              </w:rPr>
              <w:t>the</w:t>
            </w:r>
            <w:r>
              <w:rPr>
                <w:spacing w:val="80"/>
                <w:sz w:val="24"/>
              </w:rPr>
              <w:t> </w:t>
            </w:r>
            <w:r>
              <w:rPr>
                <w:spacing w:val="-2"/>
                <w:sz w:val="24"/>
              </w:rPr>
              <w:t>study</w:t>
            </w:r>
          </w:p>
        </w:tc>
        <w:tc>
          <w:tcPr>
            <w:tcW w:w="3191" w:type="dxa"/>
            <w:tcBorders>
              <w:top w:val="single" w:sz="4" w:space="0" w:color="000000"/>
            </w:tcBorders>
          </w:tcPr>
          <w:p>
            <w:pPr>
              <w:pStyle w:val="TableParagraph"/>
              <w:spacing w:line="268" w:lineRule="exact"/>
              <w:ind w:left="108"/>
              <w:jc w:val="left"/>
              <w:rPr>
                <w:sz w:val="24"/>
              </w:rPr>
            </w:pPr>
            <w:r>
              <w:rPr>
                <w:spacing w:val="-2"/>
                <w:sz w:val="24"/>
              </w:rPr>
              <w:t>Researcher</w:t>
            </w:r>
          </w:p>
        </w:tc>
      </w:tr>
      <w:tr>
        <w:trPr>
          <w:trHeight w:val="824" w:hRule="atLeast"/>
        </w:trPr>
        <w:tc>
          <w:tcPr>
            <w:tcW w:w="1001" w:type="dxa"/>
          </w:tcPr>
          <w:p>
            <w:pPr>
              <w:pStyle w:val="TableParagraph"/>
              <w:spacing w:line="268" w:lineRule="exact"/>
              <w:ind w:left="115"/>
              <w:jc w:val="left"/>
              <w:rPr>
                <w:sz w:val="24"/>
              </w:rPr>
            </w:pPr>
            <w:r>
              <w:rPr>
                <w:spacing w:val="-10"/>
                <w:sz w:val="24"/>
              </w:rPr>
              <w:t>2</w:t>
            </w:r>
          </w:p>
        </w:tc>
        <w:tc>
          <w:tcPr>
            <w:tcW w:w="5391" w:type="dxa"/>
          </w:tcPr>
          <w:p>
            <w:pPr>
              <w:pStyle w:val="TableParagraph"/>
              <w:spacing w:line="268" w:lineRule="exact"/>
              <w:ind w:left="302"/>
              <w:jc w:val="left"/>
              <w:rPr>
                <w:sz w:val="24"/>
              </w:rPr>
            </w:pPr>
            <w:r>
              <w:rPr>
                <w:sz w:val="24"/>
              </w:rPr>
              <w:t>Administration</w:t>
            </w:r>
            <w:r>
              <w:rPr>
                <w:spacing w:val="43"/>
                <w:sz w:val="24"/>
              </w:rPr>
              <w:t> </w:t>
            </w:r>
            <w:r>
              <w:rPr>
                <w:sz w:val="24"/>
              </w:rPr>
              <w:t>of</w:t>
            </w:r>
            <w:r>
              <w:rPr>
                <w:spacing w:val="46"/>
                <w:sz w:val="24"/>
              </w:rPr>
              <w:t> </w:t>
            </w:r>
            <w:r>
              <w:rPr>
                <w:sz w:val="24"/>
              </w:rPr>
              <w:t>pre-test</w:t>
            </w:r>
            <w:r>
              <w:rPr>
                <w:spacing w:val="47"/>
                <w:sz w:val="24"/>
              </w:rPr>
              <w:t> </w:t>
            </w:r>
            <w:r>
              <w:rPr>
                <w:sz w:val="24"/>
              </w:rPr>
              <w:t>and</w:t>
            </w:r>
            <w:r>
              <w:rPr>
                <w:spacing w:val="46"/>
                <w:sz w:val="24"/>
              </w:rPr>
              <w:t> </w:t>
            </w:r>
            <w:r>
              <w:rPr>
                <w:sz w:val="24"/>
              </w:rPr>
              <w:t>commencement</w:t>
            </w:r>
            <w:r>
              <w:rPr>
                <w:spacing w:val="49"/>
                <w:sz w:val="24"/>
              </w:rPr>
              <w:t> </w:t>
            </w:r>
            <w:r>
              <w:rPr>
                <w:spacing w:val="-5"/>
                <w:sz w:val="24"/>
              </w:rPr>
              <w:t>of</w:t>
            </w:r>
          </w:p>
          <w:p>
            <w:pPr>
              <w:pStyle w:val="TableParagraph"/>
              <w:spacing w:line="270" w:lineRule="atLeast"/>
              <w:ind w:left="302"/>
              <w:jc w:val="left"/>
              <w:rPr>
                <w:sz w:val="24"/>
              </w:rPr>
            </w:pPr>
            <w:r>
              <w:rPr>
                <w:sz w:val="24"/>
              </w:rPr>
              <w:t>treatment in experimental groups while the </w:t>
            </w:r>
            <w:r>
              <w:rPr>
                <w:sz w:val="24"/>
              </w:rPr>
              <w:t>control group will be taught using conventional strategy.</w:t>
            </w:r>
          </w:p>
        </w:tc>
        <w:tc>
          <w:tcPr>
            <w:tcW w:w="3191" w:type="dxa"/>
          </w:tcPr>
          <w:p>
            <w:pPr>
              <w:pStyle w:val="TableParagraph"/>
              <w:spacing w:line="268" w:lineRule="exact"/>
              <w:ind w:left="108"/>
              <w:jc w:val="left"/>
              <w:rPr>
                <w:sz w:val="24"/>
              </w:rPr>
            </w:pPr>
            <w:r>
              <w:rPr>
                <w:sz w:val="24"/>
              </w:rPr>
              <w:t>Researcher</w:t>
            </w:r>
            <w:r>
              <w:rPr>
                <w:spacing w:val="-1"/>
                <w:sz w:val="24"/>
              </w:rPr>
              <w:t> </w:t>
            </w:r>
            <w:r>
              <w:rPr>
                <w:sz w:val="24"/>
              </w:rPr>
              <w:t>and</w:t>
            </w:r>
            <w:r>
              <w:rPr>
                <w:spacing w:val="-2"/>
                <w:sz w:val="24"/>
              </w:rPr>
              <w:t> </w:t>
            </w:r>
            <w:r>
              <w:rPr>
                <w:sz w:val="24"/>
              </w:rPr>
              <w:t>the</w:t>
            </w:r>
            <w:r>
              <w:rPr>
                <w:spacing w:val="-1"/>
                <w:sz w:val="24"/>
              </w:rPr>
              <w:t> </w:t>
            </w:r>
            <w:r>
              <w:rPr>
                <w:spacing w:val="-2"/>
                <w:sz w:val="24"/>
              </w:rPr>
              <w:t>aides</w:t>
            </w:r>
          </w:p>
        </w:tc>
      </w:tr>
      <w:tr>
        <w:trPr>
          <w:trHeight w:val="552" w:hRule="atLeast"/>
        </w:trPr>
        <w:tc>
          <w:tcPr>
            <w:tcW w:w="1001" w:type="dxa"/>
          </w:tcPr>
          <w:p>
            <w:pPr>
              <w:pStyle w:val="TableParagraph"/>
              <w:spacing w:line="271" w:lineRule="exact"/>
              <w:ind w:left="115"/>
              <w:jc w:val="left"/>
              <w:rPr>
                <w:sz w:val="24"/>
              </w:rPr>
            </w:pPr>
            <w:r>
              <w:rPr>
                <w:spacing w:val="-10"/>
                <w:sz w:val="24"/>
              </w:rPr>
              <w:t>3</w:t>
            </w:r>
          </w:p>
        </w:tc>
        <w:tc>
          <w:tcPr>
            <w:tcW w:w="5391" w:type="dxa"/>
          </w:tcPr>
          <w:p>
            <w:pPr>
              <w:pStyle w:val="TableParagraph"/>
              <w:spacing w:line="271" w:lineRule="exact"/>
              <w:ind w:left="302"/>
              <w:jc w:val="left"/>
              <w:rPr>
                <w:sz w:val="24"/>
              </w:rPr>
            </w:pPr>
            <w:r>
              <w:rPr>
                <w:sz w:val="24"/>
              </w:rPr>
              <w:t>Treatment</w:t>
            </w:r>
            <w:r>
              <w:rPr>
                <w:spacing w:val="77"/>
                <w:sz w:val="24"/>
              </w:rPr>
              <w:t> </w:t>
            </w:r>
            <w:r>
              <w:rPr>
                <w:sz w:val="24"/>
              </w:rPr>
              <w:t>continues</w:t>
            </w:r>
            <w:r>
              <w:rPr>
                <w:spacing w:val="75"/>
                <w:sz w:val="24"/>
              </w:rPr>
              <w:t> </w:t>
            </w:r>
            <w:r>
              <w:rPr>
                <w:sz w:val="24"/>
              </w:rPr>
              <w:t>in</w:t>
            </w:r>
            <w:r>
              <w:rPr>
                <w:spacing w:val="77"/>
                <w:sz w:val="24"/>
              </w:rPr>
              <w:t> </w:t>
            </w:r>
            <w:r>
              <w:rPr>
                <w:sz w:val="24"/>
              </w:rPr>
              <w:t>the</w:t>
            </w:r>
            <w:r>
              <w:rPr>
                <w:spacing w:val="75"/>
                <w:sz w:val="24"/>
              </w:rPr>
              <w:t> </w:t>
            </w:r>
            <w:r>
              <w:rPr>
                <w:sz w:val="24"/>
              </w:rPr>
              <w:t>experimental</w:t>
            </w:r>
            <w:r>
              <w:rPr>
                <w:spacing w:val="77"/>
                <w:sz w:val="24"/>
              </w:rPr>
              <w:t> </w:t>
            </w:r>
            <w:r>
              <w:rPr>
                <w:spacing w:val="-2"/>
                <w:sz w:val="24"/>
              </w:rPr>
              <w:t>groups</w:t>
            </w:r>
          </w:p>
          <w:p>
            <w:pPr>
              <w:pStyle w:val="TableParagraph"/>
              <w:spacing w:line="261" w:lineRule="exact"/>
              <w:ind w:left="302"/>
              <w:jc w:val="left"/>
              <w:rPr>
                <w:sz w:val="24"/>
              </w:rPr>
            </w:pPr>
            <w:r>
              <w:rPr>
                <w:sz w:val="24"/>
              </w:rPr>
              <w:t>and</w:t>
            </w:r>
            <w:r>
              <w:rPr>
                <w:spacing w:val="-1"/>
                <w:sz w:val="24"/>
              </w:rPr>
              <w:t> </w:t>
            </w:r>
            <w:r>
              <w:rPr>
                <w:sz w:val="24"/>
              </w:rPr>
              <w:t>conventional</w:t>
            </w:r>
            <w:r>
              <w:rPr>
                <w:spacing w:val="-1"/>
                <w:sz w:val="24"/>
              </w:rPr>
              <w:t> </w:t>
            </w:r>
            <w:r>
              <w:rPr>
                <w:sz w:val="24"/>
              </w:rPr>
              <w:t>teaching</w:t>
            </w:r>
            <w:r>
              <w:rPr>
                <w:spacing w:val="-2"/>
                <w:sz w:val="24"/>
              </w:rPr>
              <w:t> </w:t>
            </w:r>
            <w:r>
              <w:rPr>
                <w:sz w:val="24"/>
              </w:rPr>
              <w:t>in</w:t>
            </w:r>
            <w:r>
              <w:rPr>
                <w:spacing w:val="-1"/>
                <w:sz w:val="24"/>
              </w:rPr>
              <w:t> </w:t>
            </w:r>
            <w:r>
              <w:rPr>
                <w:sz w:val="24"/>
              </w:rPr>
              <w:t>the</w:t>
            </w:r>
            <w:r>
              <w:rPr>
                <w:spacing w:val="-1"/>
                <w:sz w:val="24"/>
              </w:rPr>
              <w:t> </w:t>
            </w:r>
            <w:r>
              <w:rPr>
                <w:sz w:val="24"/>
              </w:rPr>
              <w:t>control</w:t>
            </w:r>
            <w:r>
              <w:rPr>
                <w:spacing w:val="2"/>
                <w:sz w:val="24"/>
              </w:rPr>
              <w:t> </w:t>
            </w:r>
            <w:r>
              <w:rPr>
                <w:spacing w:val="-2"/>
                <w:sz w:val="24"/>
              </w:rPr>
              <w:t>group</w:t>
            </w:r>
          </w:p>
        </w:tc>
        <w:tc>
          <w:tcPr>
            <w:tcW w:w="3191" w:type="dxa"/>
          </w:tcPr>
          <w:p>
            <w:pPr>
              <w:pStyle w:val="TableParagraph"/>
              <w:spacing w:line="271" w:lineRule="exact"/>
              <w:ind w:left="108"/>
              <w:jc w:val="left"/>
              <w:rPr>
                <w:sz w:val="24"/>
              </w:rPr>
            </w:pPr>
            <w:r>
              <w:rPr>
                <w:spacing w:val="-2"/>
                <w:sz w:val="24"/>
              </w:rPr>
              <w:t>Researcher</w:t>
            </w:r>
          </w:p>
        </w:tc>
      </w:tr>
      <w:tr>
        <w:trPr>
          <w:trHeight w:val="276" w:hRule="atLeast"/>
        </w:trPr>
        <w:tc>
          <w:tcPr>
            <w:tcW w:w="1001" w:type="dxa"/>
          </w:tcPr>
          <w:p>
            <w:pPr>
              <w:pStyle w:val="TableParagraph"/>
              <w:spacing w:line="256" w:lineRule="exact"/>
              <w:ind w:left="115"/>
              <w:jc w:val="left"/>
              <w:rPr>
                <w:sz w:val="24"/>
              </w:rPr>
            </w:pPr>
            <w:r>
              <w:rPr>
                <w:spacing w:val="-10"/>
                <w:sz w:val="24"/>
              </w:rPr>
              <w:t>4</w:t>
            </w:r>
          </w:p>
        </w:tc>
        <w:tc>
          <w:tcPr>
            <w:tcW w:w="5391" w:type="dxa"/>
          </w:tcPr>
          <w:p>
            <w:pPr>
              <w:pStyle w:val="TableParagraph"/>
              <w:spacing w:line="256" w:lineRule="exact"/>
              <w:ind w:left="302"/>
              <w:jc w:val="left"/>
              <w:rPr>
                <w:sz w:val="24"/>
              </w:rPr>
            </w:pPr>
            <w:r>
              <w:rPr>
                <w:sz w:val="24"/>
              </w:rPr>
              <w:t>Same</w:t>
            </w:r>
            <w:r>
              <w:rPr>
                <w:spacing w:val="-4"/>
                <w:sz w:val="24"/>
              </w:rPr>
              <w:t> </w:t>
            </w:r>
            <w:r>
              <w:rPr>
                <w:sz w:val="24"/>
              </w:rPr>
              <w:t>as</w:t>
            </w:r>
            <w:r>
              <w:rPr>
                <w:spacing w:val="-1"/>
                <w:sz w:val="24"/>
              </w:rPr>
              <w:t> </w:t>
            </w:r>
            <w:r>
              <w:rPr>
                <w:spacing w:val="-2"/>
                <w:sz w:val="24"/>
              </w:rPr>
              <w:t>above</w:t>
            </w:r>
          </w:p>
        </w:tc>
        <w:tc>
          <w:tcPr>
            <w:tcW w:w="3191" w:type="dxa"/>
          </w:tcPr>
          <w:p>
            <w:pPr>
              <w:pStyle w:val="TableParagraph"/>
              <w:spacing w:line="256" w:lineRule="exact"/>
              <w:ind w:left="108"/>
              <w:jc w:val="left"/>
              <w:rPr>
                <w:sz w:val="24"/>
              </w:rPr>
            </w:pPr>
            <w:r>
              <w:rPr>
                <w:spacing w:val="-10"/>
                <w:sz w:val="24"/>
              </w:rPr>
              <w:t>√</w:t>
            </w:r>
          </w:p>
        </w:tc>
      </w:tr>
      <w:tr>
        <w:trPr>
          <w:trHeight w:val="275" w:hRule="atLeast"/>
        </w:trPr>
        <w:tc>
          <w:tcPr>
            <w:tcW w:w="1001" w:type="dxa"/>
          </w:tcPr>
          <w:p>
            <w:pPr>
              <w:pStyle w:val="TableParagraph"/>
              <w:spacing w:line="256" w:lineRule="exact"/>
              <w:ind w:left="115"/>
              <w:jc w:val="left"/>
              <w:rPr>
                <w:sz w:val="24"/>
              </w:rPr>
            </w:pPr>
            <w:r>
              <w:rPr>
                <w:spacing w:val="-10"/>
                <w:sz w:val="24"/>
              </w:rPr>
              <w:t>5</w:t>
            </w:r>
          </w:p>
        </w:tc>
        <w:tc>
          <w:tcPr>
            <w:tcW w:w="5391" w:type="dxa"/>
          </w:tcPr>
          <w:p>
            <w:pPr>
              <w:pStyle w:val="TableParagraph"/>
              <w:spacing w:line="256" w:lineRule="exact"/>
              <w:ind w:left="302"/>
              <w:jc w:val="left"/>
              <w:rPr>
                <w:sz w:val="24"/>
              </w:rPr>
            </w:pPr>
            <w:r>
              <w:rPr>
                <w:sz w:val="24"/>
              </w:rPr>
              <w:t>Same</w:t>
            </w:r>
            <w:r>
              <w:rPr>
                <w:spacing w:val="-4"/>
                <w:sz w:val="24"/>
              </w:rPr>
              <w:t> </w:t>
            </w:r>
            <w:r>
              <w:rPr>
                <w:sz w:val="24"/>
              </w:rPr>
              <w:t>as</w:t>
            </w:r>
            <w:r>
              <w:rPr>
                <w:spacing w:val="-1"/>
                <w:sz w:val="24"/>
              </w:rPr>
              <w:t> </w:t>
            </w:r>
            <w:r>
              <w:rPr>
                <w:spacing w:val="-2"/>
                <w:sz w:val="24"/>
              </w:rPr>
              <w:t>above</w:t>
            </w:r>
          </w:p>
        </w:tc>
        <w:tc>
          <w:tcPr>
            <w:tcW w:w="3191" w:type="dxa"/>
          </w:tcPr>
          <w:p>
            <w:pPr>
              <w:pStyle w:val="TableParagraph"/>
              <w:spacing w:line="256" w:lineRule="exact"/>
              <w:ind w:left="108"/>
              <w:jc w:val="left"/>
              <w:rPr>
                <w:sz w:val="24"/>
              </w:rPr>
            </w:pPr>
            <w:r>
              <w:rPr>
                <w:spacing w:val="-10"/>
                <w:sz w:val="24"/>
              </w:rPr>
              <w:t>√</w:t>
            </w:r>
          </w:p>
        </w:tc>
      </w:tr>
      <w:tr>
        <w:trPr>
          <w:trHeight w:val="276" w:hRule="atLeast"/>
        </w:trPr>
        <w:tc>
          <w:tcPr>
            <w:tcW w:w="1001" w:type="dxa"/>
          </w:tcPr>
          <w:p>
            <w:pPr>
              <w:pStyle w:val="TableParagraph"/>
              <w:spacing w:line="256" w:lineRule="exact"/>
              <w:ind w:left="115"/>
              <w:jc w:val="left"/>
              <w:rPr>
                <w:sz w:val="24"/>
              </w:rPr>
            </w:pPr>
            <w:r>
              <w:rPr>
                <w:spacing w:val="-10"/>
                <w:sz w:val="24"/>
              </w:rPr>
              <w:t>6</w:t>
            </w:r>
          </w:p>
        </w:tc>
        <w:tc>
          <w:tcPr>
            <w:tcW w:w="5391" w:type="dxa"/>
          </w:tcPr>
          <w:p>
            <w:pPr>
              <w:pStyle w:val="TableParagraph"/>
              <w:spacing w:line="256" w:lineRule="exact"/>
              <w:ind w:left="302"/>
              <w:jc w:val="left"/>
              <w:rPr>
                <w:sz w:val="24"/>
              </w:rPr>
            </w:pPr>
            <w:r>
              <w:rPr>
                <w:sz w:val="24"/>
              </w:rPr>
              <w:t>Same</w:t>
            </w:r>
            <w:r>
              <w:rPr>
                <w:spacing w:val="-4"/>
                <w:sz w:val="24"/>
              </w:rPr>
              <w:t> </w:t>
            </w:r>
            <w:r>
              <w:rPr>
                <w:sz w:val="24"/>
              </w:rPr>
              <w:t>as</w:t>
            </w:r>
            <w:r>
              <w:rPr>
                <w:spacing w:val="-1"/>
                <w:sz w:val="24"/>
              </w:rPr>
              <w:t> </w:t>
            </w:r>
            <w:r>
              <w:rPr>
                <w:spacing w:val="-2"/>
                <w:sz w:val="24"/>
              </w:rPr>
              <w:t>above</w:t>
            </w:r>
          </w:p>
        </w:tc>
        <w:tc>
          <w:tcPr>
            <w:tcW w:w="3191" w:type="dxa"/>
          </w:tcPr>
          <w:p>
            <w:pPr>
              <w:pStyle w:val="TableParagraph"/>
              <w:spacing w:line="256" w:lineRule="exact"/>
              <w:ind w:left="108"/>
              <w:jc w:val="left"/>
              <w:rPr>
                <w:sz w:val="24"/>
              </w:rPr>
            </w:pPr>
            <w:r>
              <w:rPr>
                <w:spacing w:val="-10"/>
                <w:sz w:val="24"/>
              </w:rPr>
              <w:t>√</w:t>
            </w:r>
          </w:p>
        </w:tc>
      </w:tr>
      <w:tr>
        <w:trPr>
          <w:trHeight w:val="276" w:hRule="atLeast"/>
        </w:trPr>
        <w:tc>
          <w:tcPr>
            <w:tcW w:w="1001" w:type="dxa"/>
          </w:tcPr>
          <w:p>
            <w:pPr>
              <w:pStyle w:val="TableParagraph"/>
              <w:spacing w:line="256" w:lineRule="exact"/>
              <w:ind w:left="115"/>
              <w:jc w:val="left"/>
              <w:rPr>
                <w:sz w:val="24"/>
              </w:rPr>
            </w:pPr>
            <w:r>
              <w:rPr>
                <w:spacing w:val="-10"/>
                <w:sz w:val="24"/>
              </w:rPr>
              <w:t>7</w:t>
            </w:r>
          </w:p>
        </w:tc>
        <w:tc>
          <w:tcPr>
            <w:tcW w:w="5391" w:type="dxa"/>
          </w:tcPr>
          <w:p>
            <w:pPr>
              <w:pStyle w:val="TableParagraph"/>
              <w:spacing w:line="256" w:lineRule="exact"/>
              <w:ind w:left="302"/>
              <w:jc w:val="left"/>
              <w:rPr>
                <w:sz w:val="24"/>
              </w:rPr>
            </w:pPr>
            <w:r>
              <w:rPr>
                <w:sz w:val="24"/>
              </w:rPr>
              <w:t>Same</w:t>
            </w:r>
            <w:r>
              <w:rPr>
                <w:spacing w:val="-2"/>
                <w:sz w:val="24"/>
              </w:rPr>
              <w:t> </w:t>
            </w:r>
            <w:r>
              <w:rPr>
                <w:sz w:val="24"/>
              </w:rPr>
              <w:t>as</w:t>
            </w:r>
            <w:r>
              <w:rPr>
                <w:spacing w:val="-1"/>
                <w:sz w:val="24"/>
              </w:rPr>
              <w:t> </w:t>
            </w:r>
            <w:r>
              <w:rPr>
                <w:spacing w:val="-2"/>
                <w:sz w:val="24"/>
              </w:rPr>
              <w:t>above–</w:t>
            </w:r>
          </w:p>
        </w:tc>
        <w:tc>
          <w:tcPr>
            <w:tcW w:w="3191" w:type="dxa"/>
          </w:tcPr>
          <w:p>
            <w:pPr>
              <w:pStyle w:val="TableParagraph"/>
              <w:spacing w:line="256" w:lineRule="exact"/>
              <w:ind w:left="108"/>
              <w:jc w:val="left"/>
              <w:rPr>
                <w:sz w:val="24"/>
              </w:rPr>
            </w:pPr>
            <w:r>
              <w:rPr>
                <w:spacing w:val="-10"/>
                <w:sz w:val="24"/>
              </w:rPr>
              <w:t>√</w:t>
            </w:r>
          </w:p>
        </w:tc>
      </w:tr>
      <w:tr>
        <w:trPr>
          <w:trHeight w:val="295" w:hRule="atLeast"/>
        </w:trPr>
        <w:tc>
          <w:tcPr>
            <w:tcW w:w="1001" w:type="dxa"/>
          </w:tcPr>
          <w:p>
            <w:pPr>
              <w:pStyle w:val="TableParagraph"/>
              <w:spacing w:line="271" w:lineRule="exact"/>
              <w:ind w:left="115"/>
              <w:jc w:val="left"/>
              <w:rPr>
                <w:sz w:val="24"/>
              </w:rPr>
            </w:pPr>
            <w:r>
              <w:rPr>
                <w:spacing w:val="-10"/>
                <w:sz w:val="24"/>
              </w:rPr>
              <w:t>8</w:t>
            </w:r>
          </w:p>
        </w:tc>
        <w:tc>
          <w:tcPr>
            <w:tcW w:w="5391" w:type="dxa"/>
          </w:tcPr>
          <w:p>
            <w:pPr>
              <w:pStyle w:val="TableParagraph"/>
              <w:spacing w:line="271" w:lineRule="exact"/>
              <w:ind w:left="302"/>
              <w:jc w:val="left"/>
              <w:rPr>
                <w:sz w:val="24"/>
              </w:rPr>
            </w:pPr>
            <w:r>
              <w:rPr>
                <w:sz w:val="24"/>
              </w:rPr>
              <w:t>Same</w:t>
            </w:r>
            <w:r>
              <w:rPr>
                <w:spacing w:val="-4"/>
                <w:sz w:val="24"/>
              </w:rPr>
              <w:t> </w:t>
            </w:r>
            <w:r>
              <w:rPr>
                <w:sz w:val="24"/>
              </w:rPr>
              <w:t>as</w:t>
            </w:r>
            <w:r>
              <w:rPr>
                <w:spacing w:val="-1"/>
                <w:sz w:val="24"/>
              </w:rPr>
              <w:t> </w:t>
            </w:r>
            <w:r>
              <w:rPr>
                <w:spacing w:val="-2"/>
                <w:sz w:val="24"/>
              </w:rPr>
              <w:t>above</w:t>
            </w:r>
          </w:p>
        </w:tc>
        <w:tc>
          <w:tcPr>
            <w:tcW w:w="3191" w:type="dxa"/>
          </w:tcPr>
          <w:p>
            <w:pPr>
              <w:pStyle w:val="TableParagraph"/>
              <w:spacing w:line="271" w:lineRule="exact"/>
              <w:ind w:left="108"/>
              <w:jc w:val="left"/>
              <w:rPr>
                <w:sz w:val="24"/>
              </w:rPr>
            </w:pPr>
            <w:r>
              <w:rPr>
                <w:spacing w:val="-10"/>
                <w:sz w:val="24"/>
              </w:rPr>
              <w:t>√</w:t>
            </w:r>
          </w:p>
        </w:tc>
      </w:tr>
      <w:tr>
        <w:trPr>
          <w:trHeight w:val="295" w:hRule="atLeast"/>
        </w:trPr>
        <w:tc>
          <w:tcPr>
            <w:tcW w:w="1001" w:type="dxa"/>
          </w:tcPr>
          <w:p>
            <w:pPr>
              <w:pStyle w:val="TableParagraph"/>
              <w:spacing w:line="261" w:lineRule="exact" w:before="14"/>
              <w:ind w:left="115"/>
              <w:jc w:val="left"/>
              <w:rPr>
                <w:sz w:val="24"/>
              </w:rPr>
            </w:pPr>
            <w:r>
              <w:rPr>
                <w:spacing w:val="-10"/>
                <w:sz w:val="24"/>
              </w:rPr>
              <w:t>9</w:t>
            </w:r>
          </w:p>
        </w:tc>
        <w:tc>
          <w:tcPr>
            <w:tcW w:w="5391" w:type="dxa"/>
          </w:tcPr>
          <w:p>
            <w:pPr>
              <w:pStyle w:val="TableParagraph"/>
              <w:spacing w:line="261" w:lineRule="exact" w:before="14"/>
              <w:ind w:left="302"/>
              <w:jc w:val="left"/>
              <w:rPr>
                <w:sz w:val="24"/>
              </w:rPr>
            </w:pPr>
            <w:r>
              <w:rPr>
                <w:spacing w:val="-2"/>
                <w:sz w:val="24"/>
              </w:rPr>
              <w:t>Revision</w:t>
            </w:r>
          </w:p>
        </w:tc>
        <w:tc>
          <w:tcPr>
            <w:tcW w:w="3191" w:type="dxa"/>
          </w:tcPr>
          <w:p>
            <w:pPr>
              <w:pStyle w:val="TableParagraph"/>
              <w:spacing w:line="261" w:lineRule="exact" w:before="14"/>
              <w:ind w:left="108"/>
              <w:jc w:val="left"/>
              <w:rPr>
                <w:sz w:val="24"/>
              </w:rPr>
            </w:pPr>
            <w:r>
              <w:rPr>
                <w:spacing w:val="-10"/>
                <w:sz w:val="24"/>
              </w:rPr>
              <w:t>√</w:t>
            </w:r>
          </w:p>
        </w:tc>
      </w:tr>
      <w:tr>
        <w:trPr>
          <w:trHeight w:val="278" w:hRule="atLeast"/>
        </w:trPr>
        <w:tc>
          <w:tcPr>
            <w:tcW w:w="1001" w:type="dxa"/>
            <w:tcBorders>
              <w:bottom w:val="single" w:sz="4" w:space="0" w:color="000000"/>
            </w:tcBorders>
          </w:tcPr>
          <w:p>
            <w:pPr>
              <w:pStyle w:val="TableParagraph"/>
              <w:spacing w:line="259" w:lineRule="exact"/>
              <w:ind w:left="115"/>
              <w:jc w:val="left"/>
              <w:rPr>
                <w:sz w:val="24"/>
              </w:rPr>
            </w:pPr>
            <w:r>
              <w:rPr>
                <w:spacing w:val="-5"/>
                <w:sz w:val="24"/>
              </w:rPr>
              <w:t>10</w:t>
            </w:r>
          </w:p>
        </w:tc>
        <w:tc>
          <w:tcPr>
            <w:tcW w:w="5391" w:type="dxa"/>
            <w:tcBorders>
              <w:bottom w:val="single" w:sz="4" w:space="0" w:color="000000"/>
            </w:tcBorders>
          </w:tcPr>
          <w:p>
            <w:pPr>
              <w:pStyle w:val="TableParagraph"/>
              <w:spacing w:line="259" w:lineRule="exact"/>
              <w:ind w:left="302"/>
              <w:jc w:val="left"/>
              <w:rPr>
                <w:sz w:val="24"/>
              </w:rPr>
            </w:pPr>
            <w:r>
              <w:rPr>
                <w:sz w:val="24"/>
              </w:rPr>
              <w:t>Administration of</w:t>
            </w:r>
            <w:r>
              <w:rPr>
                <w:spacing w:val="-1"/>
                <w:sz w:val="24"/>
              </w:rPr>
              <w:t> </w:t>
            </w:r>
            <w:r>
              <w:rPr>
                <w:sz w:val="24"/>
              </w:rPr>
              <w:t>post-</w:t>
            </w:r>
            <w:r>
              <w:rPr>
                <w:spacing w:val="-4"/>
                <w:sz w:val="24"/>
              </w:rPr>
              <w:t>test</w:t>
            </w:r>
          </w:p>
        </w:tc>
        <w:tc>
          <w:tcPr>
            <w:tcW w:w="3191" w:type="dxa"/>
            <w:tcBorders>
              <w:bottom w:val="single" w:sz="4" w:space="0" w:color="000000"/>
            </w:tcBorders>
          </w:tcPr>
          <w:p>
            <w:pPr>
              <w:pStyle w:val="TableParagraph"/>
              <w:spacing w:line="259" w:lineRule="exact"/>
              <w:ind w:left="108"/>
              <w:jc w:val="left"/>
              <w:rPr>
                <w:sz w:val="24"/>
              </w:rPr>
            </w:pPr>
            <w:r>
              <w:rPr>
                <w:sz w:val="24"/>
              </w:rPr>
              <w:t>Researcher</w:t>
            </w:r>
            <w:r>
              <w:rPr>
                <w:spacing w:val="-1"/>
                <w:sz w:val="24"/>
              </w:rPr>
              <w:t> </w:t>
            </w:r>
            <w:r>
              <w:rPr>
                <w:sz w:val="24"/>
              </w:rPr>
              <w:t>and</w:t>
            </w:r>
            <w:r>
              <w:rPr>
                <w:spacing w:val="-2"/>
                <w:sz w:val="24"/>
              </w:rPr>
              <w:t> </w:t>
            </w:r>
            <w:r>
              <w:rPr>
                <w:sz w:val="24"/>
              </w:rPr>
              <w:t>the</w:t>
            </w:r>
            <w:r>
              <w:rPr>
                <w:spacing w:val="-1"/>
                <w:sz w:val="24"/>
              </w:rPr>
              <w:t> </w:t>
            </w:r>
            <w:r>
              <w:rPr>
                <w:spacing w:val="-2"/>
                <w:sz w:val="24"/>
              </w:rPr>
              <w:t>aides</w:t>
            </w:r>
          </w:p>
        </w:tc>
      </w:tr>
    </w:tbl>
    <w:p>
      <w:pPr>
        <w:pStyle w:val="BodyText"/>
        <w:ind w:left="0"/>
        <w:rPr>
          <w:b/>
        </w:rPr>
      </w:pPr>
    </w:p>
    <w:p>
      <w:pPr>
        <w:pStyle w:val="BodyText"/>
        <w:spacing w:before="6"/>
        <w:ind w:left="0"/>
        <w:rPr>
          <w:b/>
        </w:rPr>
      </w:pPr>
    </w:p>
    <w:p>
      <w:pPr>
        <w:pStyle w:val="Heading2"/>
        <w:numPr>
          <w:ilvl w:val="2"/>
          <w:numId w:val="36"/>
        </w:numPr>
        <w:tabs>
          <w:tab w:pos="1359" w:val="left" w:leader="none"/>
        </w:tabs>
        <w:spacing w:line="240" w:lineRule="auto" w:before="0" w:after="0"/>
        <w:ind w:left="1359" w:right="0" w:hanging="899"/>
        <w:jc w:val="both"/>
      </w:pPr>
      <w:bookmarkStart w:name="_TOC_250012" w:id="69"/>
      <w:r>
        <w:rPr/>
        <w:t>Control</w:t>
      </w:r>
      <w:r>
        <w:rPr>
          <w:spacing w:val="-2"/>
        </w:rPr>
        <w:t> </w:t>
      </w:r>
      <w:r>
        <w:rPr/>
        <w:t>of</w:t>
      </w:r>
      <w:r>
        <w:rPr>
          <w:spacing w:val="-1"/>
        </w:rPr>
        <w:t> </w:t>
      </w:r>
      <w:r>
        <w:rPr/>
        <w:t>Extraneous</w:t>
      </w:r>
      <w:r>
        <w:rPr>
          <w:spacing w:val="-1"/>
        </w:rPr>
        <w:t> </w:t>
      </w:r>
      <w:bookmarkEnd w:id="69"/>
      <w:r>
        <w:rPr>
          <w:spacing w:val="-2"/>
        </w:rPr>
        <w:t>Variables</w:t>
      </w:r>
    </w:p>
    <w:p>
      <w:pPr>
        <w:pStyle w:val="BodyText"/>
        <w:spacing w:line="480" w:lineRule="auto" w:before="271"/>
        <w:ind w:right="398" w:firstLine="719"/>
        <w:jc w:val="both"/>
      </w:pPr>
      <w:r>
        <w:rPr/>
        <w:t>Extraneous variables are undesirable variables that influence the relationship between the variables that an experimenter is examining (Soneye, 2014). These are variables that influence the outcome of an experiment, though they are not variables that are usually of interest. A major goal in research design is to control the influence of these variables as much as possible. To control extraneous variable in this study, the researcher ensured that in every step of the experiment</w:t>
      </w:r>
      <w:r>
        <w:rPr>
          <w:spacing w:val="-1"/>
        </w:rPr>
        <w:t> </w:t>
      </w:r>
      <w:r>
        <w:rPr/>
        <w:t>procedure,</w:t>
      </w:r>
      <w:r>
        <w:rPr>
          <w:spacing w:val="-2"/>
        </w:rPr>
        <w:t> </w:t>
      </w:r>
      <w:r>
        <w:rPr/>
        <w:t>all</w:t>
      </w:r>
      <w:r>
        <w:rPr>
          <w:spacing w:val="-2"/>
        </w:rPr>
        <w:t> </w:t>
      </w:r>
      <w:r>
        <w:rPr/>
        <w:t>participants</w:t>
      </w:r>
      <w:r>
        <w:rPr>
          <w:spacing w:val="-2"/>
        </w:rPr>
        <w:t> </w:t>
      </w:r>
      <w:r>
        <w:rPr/>
        <w:t>were</w:t>
      </w:r>
      <w:r>
        <w:rPr>
          <w:spacing w:val="-2"/>
        </w:rPr>
        <w:t> </w:t>
      </w:r>
      <w:r>
        <w:rPr/>
        <w:t>treated</w:t>
      </w:r>
      <w:r>
        <w:rPr>
          <w:spacing w:val="-2"/>
        </w:rPr>
        <w:t> </w:t>
      </w:r>
      <w:r>
        <w:rPr/>
        <w:t>in</w:t>
      </w:r>
      <w:r>
        <w:rPr>
          <w:spacing w:val="-2"/>
        </w:rPr>
        <w:t> </w:t>
      </w:r>
      <w:r>
        <w:rPr/>
        <w:t>the</w:t>
      </w:r>
      <w:r>
        <w:rPr>
          <w:spacing w:val="-4"/>
        </w:rPr>
        <w:t> </w:t>
      </w:r>
      <w:r>
        <w:rPr/>
        <w:t>same</w:t>
      </w:r>
      <w:r>
        <w:rPr>
          <w:spacing w:val="-3"/>
        </w:rPr>
        <w:t> </w:t>
      </w:r>
      <w:r>
        <w:rPr/>
        <w:t>way.</w:t>
      </w:r>
      <w:r>
        <w:rPr>
          <w:spacing w:val="-2"/>
        </w:rPr>
        <w:t> </w:t>
      </w:r>
      <w:r>
        <w:rPr/>
        <w:t>The</w:t>
      </w:r>
      <w:r>
        <w:rPr>
          <w:spacing w:val="-4"/>
        </w:rPr>
        <w:t> </w:t>
      </w:r>
      <w:r>
        <w:rPr/>
        <w:t>researcher</w:t>
      </w:r>
      <w:r>
        <w:rPr>
          <w:spacing w:val="-3"/>
        </w:rPr>
        <w:t> </w:t>
      </w:r>
      <w:r>
        <w:rPr/>
        <w:t>taught</w:t>
      </w:r>
      <w:r>
        <w:rPr>
          <w:spacing w:val="-2"/>
        </w:rPr>
        <w:t> </w:t>
      </w:r>
      <w:r>
        <w:rPr/>
        <w:t>all</w:t>
      </w:r>
      <w:r>
        <w:rPr>
          <w:spacing w:val="-2"/>
        </w:rPr>
        <w:t> </w:t>
      </w:r>
      <w:r>
        <w:rPr/>
        <w:t>the lessons</w:t>
      </w:r>
      <w:r>
        <w:rPr>
          <w:spacing w:val="-2"/>
        </w:rPr>
        <w:t> </w:t>
      </w:r>
      <w:r>
        <w:rPr/>
        <w:t>in the</w:t>
      </w:r>
      <w:r>
        <w:rPr>
          <w:spacing w:val="-1"/>
        </w:rPr>
        <w:t> </w:t>
      </w:r>
      <w:r>
        <w:rPr/>
        <w:t>three</w:t>
      </w:r>
      <w:r>
        <w:rPr>
          <w:spacing w:val="2"/>
        </w:rPr>
        <w:t> </w:t>
      </w:r>
      <w:r>
        <w:rPr/>
        <w:t>groups to ensure</w:t>
      </w:r>
      <w:r>
        <w:rPr>
          <w:spacing w:val="-1"/>
        </w:rPr>
        <w:t> </w:t>
      </w:r>
      <w:r>
        <w:rPr/>
        <w:t>uniformity</w:t>
      </w:r>
      <w:r>
        <w:rPr>
          <w:spacing w:val="-5"/>
        </w:rPr>
        <w:t> </w:t>
      </w:r>
      <w:r>
        <w:rPr/>
        <w:t>of</w:t>
      </w:r>
      <w:r>
        <w:rPr>
          <w:spacing w:val="3"/>
        </w:rPr>
        <w:t> </w:t>
      </w:r>
      <w:r>
        <w:rPr/>
        <w:t>instruction in order</w:t>
      </w:r>
      <w:r>
        <w:rPr>
          <w:spacing w:val="1"/>
        </w:rPr>
        <w:t> </w:t>
      </w:r>
      <w:r>
        <w:rPr/>
        <w:t>to</w:t>
      </w:r>
      <w:r>
        <w:rPr>
          <w:spacing w:val="1"/>
        </w:rPr>
        <w:t> </w:t>
      </w:r>
      <w:r>
        <w:rPr/>
        <w:t>ensure</w:t>
      </w:r>
      <w:r>
        <w:rPr>
          <w:spacing w:val="-2"/>
        </w:rPr>
        <w:t> </w:t>
      </w:r>
      <w:r>
        <w:rPr/>
        <w:t>that</w:t>
      </w:r>
      <w:r>
        <w:rPr>
          <w:spacing w:val="2"/>
        </w:rPr>
        <w:t> </w:t>
      </w:r>
      <w:r>
        <w:rPr/>
        <w:t>errors</w:t>
      </w:r>
      <w:r>
        <w:rPr>
          <w:spacing w:val="1"/>
        </w:rPr>
        <w:t> </w:t>
      </w:r>
      <w:r>
        <w:rPr>
          <w:spacing w:val="-2"/>
        </w:rPr>
        <w:t>which</w:t>
      </w:r>
    </w:p>
    <w:p>
      <w:pPr>
        <w:spacing w:after="0" w:line="480" w:lineRule="auto"/>
        <w:jc w:val="both"/>
        <w:sectPr>
          <w:pgSz w:w="12240" w:h="15840"/>
          <w:pgMar w:header="0" w:footer="744" w:top="1360" w:bottom="940" w:left="980" w:right="1040"/>
        </w:sectPr>
      </w:pPr>
    </w:p>
    <w:p>
      <w:pPr>
        <w:pStyle w:val="BodyText"/>
        <w:spacing w:line="480" w:lineRule="auto" w:before="72"/>
        <w:ind w:right="396"/>
        <w:jc w:val="both"/>
      </w:pPr>
      <w:r>
        <w:rPr/>
        <w:t>might arise from teacher variable did not affect the findings of the study. EWPTI and EWPT2 were equally marked, scored and compiled by the researcher.</w:t>
      </w:r>
    </w:p>
    <w:p>
      <w:pPr>
        <w:pStyle w:val="Heading2"/>
        <w:numPr>
          <w:ilvl w:val="1"/>
          <w:numId w:val="36"/>
        </w:numPr>
        <w:tabs>
          <w:tab w:pos="1239" w:val="left" w:leader="none"/>
        </w:tabs>
        <w:spacing w:line="240" w:lineRule="auto" w:before="5" w:after="0"/>
        <w:ind w:left="1239" w:right="0" w:hanging="779"/>
        <w:jc w:val="both"/>
      </w:pPr>
      <w:bookmarkStart w:name="_TOC_250011" w:id="70"/>
      <w:r>
        <w:rPr/>
        <w:t>Procedure</w:t>
      </w:r>
      <w:r>
        <w:rPr>
          <w:spacing w:val="-4"/>
        </w:rPr>
        <w:t> </w:t>
      </w:r>
      <w:r>
        <w:rPr/>
        <w:t>for</w:t>
      </w:r>
      <w:r>
        <w:rPr>
          <w:spacing w:val="-2"/>
        </w:rPr>
        <w:t> </w:t>
      </w:r>
      <w:r>
        <w:rPr/>
        <w:t>Data</w:t>
      </w:r>
      <w:r>
        <w:rPr>
          <w:spacing w:val="-1"/>
        </w:rPr>
        <w:t> </w:t>
      </w:r>
      <w:bookmarkEnd w:id="70"/>
      <w:r>
        <w:rPr>
          <w:spacing w:val="-2"/>
        </w:rPr>
        <w:t>Analysis</w:t>
      </w:r>
    </w:p>
    <w:p>
      <w:pPr>
        <w:pStyle w:val="BodyText"/>
        <w:spacing w:line="480" w:lineRule="auto" w:before="271"/>
        <w:ind w:right="393" w:firstLine="719"/>
        <w:jc w:val="both"/>
      </w:pPr>
      <w:r>
        <w:rPr/>
        <w:t>The demographic data of the subjects were analyzed with descriptive statistics which involved the use of frequencies and percentages while mean and standard deviation were used to answer research questions. The use of descriptive statistics of mean and standard deviation to answer research questions is justified according to Abbas in Alasoluyi (2015) assertion that such statistic is easily obtainable and can easily be interpreted without complication.</w:t>
      </w:r>
      <w:r>
        <w:rPr>
          <w:spacing w:val="40"/>
        </w:rPr>
        <w:t> </w:t>
      </w:r>
      <w:r>
        <w:rPr/>
        <w:t>ANCOVA and Scheffe Multiple Comparison were used to analyze the significant variation in the mean responses from all the test groups. Inferential statistics of independent t-test statistic was used to test hypotheses 1,2 and 3 while ANCOVA and Scheffe Multiple Comparison Test was used to test hypotheses 4,5,6 and 7.</w:t>
      </w:r>
      <w:r>
        <w:rPr>
          <w:spacing w:val="80"/>
        </w:rPr>
        <w:t> </w:t>
      </w:r>
      <w:r>
        <w:rPr/>
        <w:t>T-test is an appropriate statistical tool because it compares the</w:t>
      </w:r>
      <w:r>
        <w:rPr>
          <w:spacing w:val="40"/>
        </w:rPr>
        <w:t> </w:t>
      </w:r>
      <w:r>
        <w:rPr/>
        <w:t>actual difference between the two means in relation to the variation in the data (expressed as the standard deviation of the difference between the means) (Nwana, 2011). ANCOVA was employed to determine whether the differences among three or more independent (unrelated) groups on a dependent variable are significant (Laerd Statistics, 2013). Additionally, Scheffe multiple comparison test was used to identify the most effective strategy among the teaching strategies employed in this study. All the hypotheses were tested at alpha 0.05 level of </w:t>
      </w:r>
      <w:r>
        <w:rPr>
          <w:spacing w:val="-2"/>
        </w:rPr>
        <w:t>significance.</w:t>
      </w:r>
    </w:p>
    <w:p>
      <w:pPr>
        <w:pStyle w:val="BodyText"/>
        <w:spacing w:line="480" w:lineRule="auto" w:before="3"/>
        <w:ind w:right="396" w:firstLine="719"/>
        <w:jc w:val="both"/>
      </w:pPr>
      <w:r>
        <w:rPr/>
        <w:t>Research participants‟ raw scores were converted to percentages. The study employed t- test independent to check whether or not the difference between the pre-test scores of the E&amp;C groups</w:t>
      </w:r>
      <w:r>
        <w:rPr>
          <w:spacing w:val="-1"/>
        </w:rPr>
        <w:t> </w:t>
      </w:r>
      <w:r>
        <w:rPr/>
        <w:t>were</w:t>
      </w:r>
      <w:r>
        <w:rPr>
          <w:spacing w:val="-2"/>
        </w:rPr>
        <w:t> </w:t>
      </w:r>
      <w:r>
        <w:rPr/>
        <w:t>significant. The</w:t>
      </w:r>
      <w:r>
        <w:rPr>
          <w:spacing w:val="-2"/>
        </w:rPr>
        <w:t> </w:t>
      </w:r>
      <w:r>
        <w:rPr/>
        <w:t>t-test related was used to analyze</w:t>
      </w:r>
      <w:r>
        <w:rPr>
          <w:spacing w:val="-1"/>
        </w:rPr>
        <w:t> </w:t>
      </w:r>
      <w:r>
        <w:rPr/>
        <w:t>the</w:t>
      </w:r>
      <w:r>
        <w:rPr>
          <w:spacing w:val="-1"/>
        </w:rPr>
        <w:t> </w:t>
      </w:r>
      <w:r>
        <w:rPr/>
        <w:t>pre-test and post-test results of the E&amp;C groups.</w:t>
      </w:r>
    </w:p>
    <w:p>
      <w:pPr>
        <w:spacing w:after="0" w:line="480" w:lineRule="auto"/>
        <w:jc w:val="both"/>
        <w:sectPr>
          <w:pgSz w:w="12240" w:h="15840"/>
          <w:pgMar w:header="0" w:footer="744" w:top="1360" w:bottom="940" w:left="980" w:right="1040"/>
        </w:sectPr>
      </w:pPr>
    </w:p>
    <w:p>
      <w:pPr>
        <w:pStyle w:val="Heading1"/>
        <w:spacing w:line="448" w:lineRule="auto"/>
        <w:ind w:left="2080" w:right="3630" w:firstLine="2103"/>
      </w:pPr>
      <w:bookmarkStart w:name="_TOC_250010" w:id="71"/>
      <w:r>
        <w:rPr/>
        <w:t>CHAPTER FOUR DATA</w:t>
      </w:r>
      <w:r>
        <w:rPr>
          <w:spacing w:val="-14"/>
        </w:rPr>
        <w:t> </w:t>
      </w:r>
      <w:r>
        <w:rPr/>
        <w:t>PRESENTATION</w:t>
      </w:r>
      <w:r>
        <w:rPr>
          <w:spacing w:val="-14"/>
        </w:rPr>
        <w:t> </w:t>
      </w:r>
      <w:r>
        <w:rPr/>
        <w:t>AND</w:t>
      </w:r>
      <w:r>
        <w:rPr>
          <w:spacing w:val="-14"/>
        </w:rPr>
        <w:t> </w:t>
      </w:r>
      <w:bookmarkEnd w:id="71"/>
      <w:r>
        <w:rPr/>
        <w:t>ANALYSIS</w:t>
      </w:r>
    </w:p>
    <w:p>
      <w:pPr>
        <w:pStyle w:val="Heading2"/>
        <w:numPr>
          <w:ilvl w:val="1"/>
          <w:numId w:val="37"/>
        </w:numPr>
        <w:tabs>
          <w:tab w:pos="1239" w:val="left" w:leader="none"/>
        </w:tabs>
        <w:spacing w:line="240" w:lineRule="auto" w:before="2" w:after="0"/>
        <w:ind w:left="1239" w:right="0" w:hanging="779"/>
        <w:jc w:val="both"/>
      </w:pPr>
      <w:bookmarkStart w:name="_TOC_250009" w:id="72"/>
      <w:bookmarkEnd w:id="72"/>
      <w:r>
        <w:rPr>
          <w:spacing w:val="-2"/>
        </w:rPr>
        <w:t>Introduction</w:t>
      </w:r>
    </w:p>
    <w:p>
      <w:pPr>
        <w:pStyle w:val="BodyText"/>
        <w:spacing w:line="480" w:lineRule="auto" w:before="233"/>
        <w:ind w:right="398" w:firstLine="719"/>
        <w:jc w:val="both"/>
      </w:pPr>
      <w:r>
        <w:rPr/>
        <w:t>This chapter presented the analysis of data collected and the discussion of the result of</w:t>
      </w:r>
      <w:r>
        <w:rPr>
          <w:spacing w:val="40"/>
        </w:rPr>
        <w:t> </w:t>
      </w:r>
      <w:r>
        <w:rPr/>
        <w:t>the study. The presentation and analysis were based on the data collected through the administration of pre-test and post-test. Three hundred and forty (307) SSII students participated in the study. Therefore, the analysis was based on this number of participants. Tables were designed to show the demographic data of the respondents with frequencies (f) and percentages (%). Likewise, tables were designed to present the mean and standard deviation on the research questions, while the independent sample t-test and analysis of covariance (ANCOVA) was used to analyse the significant variations in mean scores from all the test groups. Hence, all the seven null hypotheses were accepted or rejected at 0.05 alpha level of significance.</w:t>
      </w:r>
    </w:p>
    <w:p>
      <w:pPr>
        <w:pStyle w:val="Heading2"/>
        <w:numPr>
          <w:ilvl w:val="1"/>
          <w:numId w:val="37"/>
        </w:numPr>
        <w:tabs>
          <w:tab w:pos="1239" w:val="left" w:leader="none"/>
        </w:tabs>
        <w:spacing w:line="240" w:lineRule="auto" w:before="208" w:after="0"/>
        <w:ind w:left="1239" w:right="0" w:hanging="779"/>
        <w:jc w:val="both"/>
      </w:pPr>
      <w:bookmarkStart w:name="_TOC_250008" w:id="73"/>
      <w:r>
        <w:rPr/>
        <w:t>Description</w:t>
      </w:r>
      <w:r>
        <w:rPr>
          <w:spacing w:val="-1"/>
        </w:rPr>
        <w:t> </w:t>
      </w:r>
      <w:r>
        <w:rPr/>
        <w:t>of Study</w:t>
      </w:r>
      <w:r>
        <w:rPr>
          <w:spacing w:val="-1"/>
        </w:rPr>
        <w:t> </w:t>
      </w:r>
      <w:bookmarkEnd w:id="73"/>
      <w:r>
        <w:rPr>
          <w:spacing w:val="-2"/>
        </w:rPr>
        <w:t>Variables</w:t>
      </w:r>
    </w:p>
    <w:p>
      <w:pPr>
        <w:pStyle w:val="BodyText"/>
        <w:spacing w:line="482" w:lineRule="auto" w:before="235"/>
        <w:ind w:right="404" w:firstLine="719"/>
        <w:jc w:val="both"/>
      </w:pPr>
      <w:r>
        <w:rPr/>
        <w:t>The following table presented the frequencies and percentages of the study group variables that is, experimental and control.</w:t>
      </w:r>
    </w:p>
    <w:p>
      <w:pPr>
        <w:spacing w:after="0" w:line="482" w:lineRule="auto"/>
        <w:jc w:val="both"/>
        <w:sectPr>
          <w:pgSz w:w="12240" w:h="15840"/>
          <w:pgMar w:header="0" w:footer="744" w:top="1360" w:bottom="940" w:left="980" w:right="1040"/>
        </w:sectPr>
      </w:pPr>
    </w:p>
    <w:p>
      <w:pPr>
        <w:pStyle w:val="Heading2"/>
        <w:spacing w:before="76"/>
        <w:ind w:left="460" w:firstLine="0"/>
      </w:pPr>
      <w:r>
        <w:rPr/>
        <w:t>Table</w:t>
      </w:r>
      <w:r>
        <w:rPr>
          <w:spacing w:val="-1"/>
        </w:rPr>
        <w:t> </w:t>
      </w:r>
      <w:r>
        <w:rPr/>
        <w:t>5:</w:t>
      </w:r>
      <w:r>
        <w:rPr>
          <w:spacing w:val="-3"/>
        </w:rPr>
        <w:t> </w:t>
      </w:r>
      <w:r>
        <w:rPr/>
        <w:t>Group</w:t>
      </w:r>
      <w:r>
        <w:rPr>
          <w:spacing w:val="-1"/>
        </w:rPr>
        <w:t> </w:t>
      </w:r>
      <w:r>
        <w:rPr/>
        <w:t>of the</w:t>
      </w:r>
      <w:r>
        <w:rPr>
          <w:spacing w:val="-1"/>
        </w:rPr>
        <w:t> </w:t>
      </w:r>
      <w:r>
        <w:rPr>
          <w:spacing w:val="-2"/>
        </w:rPr>
        <w:t>Respondents</w:t>
      </w:r>
    </w:p>
    <w:p>
      <w:pPr>
        <w:pStyle w:val="BodyText"/>
        <w:spacing w:before="50"/>
        <w:ind w:left="0"/>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3"/>
        <w:gridCol w:w="2598"/>
        <w:gridCol w:w="3736"/>
      </w:tblGrid>
      <w:tr>
        <w:trPr>
          <w:trHeight w:val="750" w:hRule="atLeast"/>
        </w:trPr>
        <w:tc>
          <w:tcPr>
            <w:tcW w:w="2683" w:type="dxa"/>
            <w:tcBorders>
              <w:top w:val="single" w:sz="4" w:space="0" w:color="000000"/>
              <w:bottom w:val="single" w:sz="4" w:space="0" w:color="000000"/>
            </w:tcBorders>
          </w:tcPr>
          <w:p>
            <w:pPr>
              <w:pStyle w:val="TableParagraph"/>
              <w:spacing w:line="275" w:lineRule="exact"/>
              <w:ind w:left="108"/>
              <w:jc w:val="left"/>
              <w:rPr>
                <w:b/>
                <w:sz w:val="24"/>
              </w:rPr>
            </w:pPr>
            <w:r>
              <w:rPr>
                <w:b/>
                <w:spacing w:val="-2"/>
                <w:sz w:val="24"/>
              </w:rPr>
              <w:t>Groups</w:t>
            </w:r>
          </w:p>
        </w:tc>
        <w:tc>
          <w:tcPr>
            <w:tcW w:w="2598" w:type="dxa"/>
            <w:tcBorders>
              <w:top w:val="single" w:sz="4" w:space="0" w:color="000000"/>
              <w:bottom w:val="single" w:sz="4" w:space="0" w:color="000000"/>
            </w:tcBorders>
          </w:tcPr>
          <w:p>
            <w:pPr>
              <w:pStyle w:val="TableParagraph"/>
              <w:spacing w:line="275" w:lineRule="exact"/>
              <w:ind w:left="430"/>
              <w:jc w:val="left"/>
              <w:rPr>
                <w:b/>
                <w:sz w:val="24"/>
              </w:rPr>
            </w:pPr>
            <w:r>
              <w:rPr>
                <w:b/>
                <w:spacing w:val="-2"/>
                <w:sz w:val="24"/>
              </w:rPr>
              <w:t>Frequency(f)</w:t>
            </w:r>
          </w:p>
        </w:tc>
        <w:tc>
          <w:tcPr>
            <w:tcW w:w="3736" w:type="dxa"/>
            <w:tcBorders>
              <w:top w:val="single" w:sz="4" w:space="0" w:color="000000"/>
              <w:bottom w:val="single" w:sz="4" w:space="0" w:color="000000"/>
            </w:tcBorders>
          </w:tcPr>
          <w:p>
            <w:pPr>
              <w:pStyle w:val="TableParagraph"/>
              <w:spacing w:line="275" w:lineRule="exact"/>
              <w:ind w:left="837"/>
              <w:jc w:val="left"/>
              <w:rPr>
                <w:b/>
                <w:sz w:val="24"/>
              </w:rPr>
            </w:pPr>
            <w:r>
              <w:rPr>
                <w:b/>
                <w:sz w:val="24"/>
              </w:rPr>
              <w:t>Percentages</w:t>
            </w:r>
            <w:r>
              <w:rPr>
                <w:b/>
                <w:spacing w:val="-5"/>
                <w:sz w:val="24"/>
              </w:rPr>
              <w:t> (%)</w:t>
            </w:r>
          </w:p>
        </w:tc>
      </w:tr>
      <w:tr>
        <w:trPr>
          <w:trHeight w:val="515" w:hRule="atLeast"/>
        </w:trPr>
        <w:tc>
          <w:tcPr>
            <w:tcW w:w="2683" w:type="dxa"/>
            <w:tcBorders>
              <w:top w:val="single" w:sz="4" w:space="0" w:color="000000"/>
            </w:tcBorders>
          </w:tcPr>
          <w:p>
            <w:pPr>
              <w:pStyle w:val="TableParagraph"/>
              <w:spacing w:line="273" w:lineRule="exact"/>
              <w:ind w:left="108"/>
              <w:jc w:val="left"/>
              <w:rPr>
                <w:sz w:val="24"/>
              </w:rPr>
            </w:pPr>
            <w:r>
              <w:rPr>
                <w:sz w:val="24"/>
              </w:rPr>
              <w:t>Experimental</w:t>
            </w:r>
            <w:r>
              <w:rPr>
                <w:spacing w:val="-2"/>
                <w:sz w:val="24"/>
              </w:rPr>
              <w:t> </w:t>
            </w:r>
            <w:r>
              <w:rPr>
                <w:sz w:val="24"/>
              </w:rPr>
              <w:t>Group</w:t>
            </w:r>
            <w:r>
              <w:rPr>
                <w:spacing w:val="-1"/>
                <w:sz w:val="24"/>
              </w:rPr>
              <w:t> </w:t>
            </w:r>
            <w:r>
              <w:rPr>
                <w:spacing w:val="-10"/>
                <w:sz w:val="24"/>
              </w:rPr>
              <w:t>1</w:t>
            </w:r>
          </w:p>
        </w:tc>
        <w:tc>
          <w:tcPr>
            <w:tcW w:w="2598" w:type="dxa"/>
            <w:tcBorders>
              <w:top w:val="single" w:sz="4" w:space="0" w:color="000000"/>
            </w:tcBorders>
          </w:tcPr>
          <w:p>
            <w:pPr>
              <w:pStyle w:val="TableParagraph"/>
              <w:spacing w:line="273" w:lineRule="exact"/>
              <w:ind w:left="430"/>
              <w:jc w:val="left"/>
              <w:rPr>
                <w:sz w:val="24"/>
              </w:rPr>
            </w:pPr>
            <w:r>
              <w:rPr>
                <w:spacing w:val="-5"/>
                <w:sz w:val="24"/>
              </w:rPr>
              <w:t>106</w:t>
            </w:r>
          </w:p>
        </w:tc>
        <w:tc>
          <w:tcPr>
            <w:tcW w:w="3736" w:type="dxa"/>
            <w:tcBorders>
              <w:top w:val="single" w:sz="4" w:space="0" w:color="000000"/>
            </w:tcBorders>
          </w:tcPr>
          <w:p>
            <w:pPr>
              <w:pStyle w:val="TableParagraph"/>
              <w:spacing w:line="273" w:lineRule="exact"/>
              <w:ind w:left="837"/>
              <w:jc w:val="left"/>
              <w:rPr>
                <w:sz w:val="24"/>
              </w:rPr>
            </w:pPr>
            <w:r>
              <w:rPr>
                <w:spacing w:val="-2"/>
                <w:sz w:val="24"/>
              </w:rPr>
              <w:t>34.52</w:t>
            </w:r>
          </w:p>
        </w:tc>
      </w:tr>
      <w:tr>
        <w:trPr>
          <w:trHeight w:val="751" w:hRule="atLeast"/>
        </w:trPr>
        <w:tc>
          <w:tcPr>
            <w:tcW w:w="2683" w:type="dxa"/>
          </w:tcPr>
          <w:p>
            <w:pPr>
              <w:pStyle w:val="TableParagraph"/>
              <w:spacing w:line="240" w:lineRule="auto" w:before="232"/>
              <w:ind w:left="108"/>
              <w:jc w:val="left"/>
              <w:rPr>
                <w:sz w:val="24"/>
              </w:rPr>
            </w:pPr>
            <w:r>
              <w:rPr>
                <w:sz w:val="24"/>
              </w:rPr>
              <w:t>Experimental</w:t>
            </w:r>
            <w:r>
              <w:rPr>
                <w:spacing w:val="-2"/>
                <w:sz w:val="24"/>
              </w:rPr>
              <w:t> </w:t>
            </w:r>
            <w:r>
              <w:rPr>
                <w:sz w:val="24"/>
              </w:rPr>
              <w:t>Group</w:t>
            </w:r>
            <w:r>
              <w:rPr>
                <w:spacing w:val="-1"/>
                <w:sz w:val="24"/>
              </w:rPr>
              <w:t> </w:t>
            </w:r>
            <w:r>
              <w:rPr>
                <w:spacing w:val="-10"/>
                <w:sz w:val="24"/>
              </w:rPr>
              <w:t>2</w:t>
            </w:r>
          </w:p>
        </w:tc>
        <w:tc>
          <w:tcPr>
            <w:tcW w:w="2598" w:type="dxa"/>
          </w:tcPr>
          <w:p>
            <w:pPr>
              <w:pStyle w:val="TableParagraph"/>
              <w:spacing w:line="240" w:lineRule="auto" w:before="232"/>
              <w:ind w:left="430"/>
              <w:jc w:val="left"/>
              <w:rPr>
                <w:sz w:val="24"/>
              </w:rPr>
            </w:pPr>
            <w:r>
              <w:rPr>
                <w:spacing w:val="-5"/>
                <w:sz w:val="24"/>
              </w:rPr>
              <w:t>97</w:t>
            </w:r>
          </w:p>
        </w:tc>
        <w:tc>
          <w:tcPr>
            <w:tcW w:w="3736" w:type="dxa"/>
          </w:tcPr>
          <w:p>
            <w:pPr>
              <w:pStyle w:val="TableParagraph"/>
              <w:spacing w:line="240" w:lineRule="auto" w:before="232"/>
              <w:ind w:left="837"/>
              <w:jc w:val="left"/>
              <w:rPr>
                <w:sz w:val="24"/>
              </w:rPr>
            </w:pPr>
            <w:r>
              <w:rPr>
                <w:spacing w:val="-2"/>
                <w:sz w:val="24"/>
              </w:rPr>
              <w:t>31.59</w:t>
            </w:r>
          </w:p>
        </w:tc>
      </w:tr>
      <w:tr>
        <w:trPr>
          <w:trHeight w:val="755" w:hRule="atLeast"/>
        </w:trPr>
        <w:tc>
          <w:tcPr>
            <w:tcW w:w="2683" w:type="dxa"/>
          </w:tcPr>
          <w:p>
            <w:pPr>
              <w:pStyle w:val="TableParagraph"/>
              <w:spacing w:line="240" w:lineRule="auto" w:before="232"/>
              <w:ind w:left="108"/>
              <w:jc w:val="left"/>
              <w:rPr>
                <w:sz w:val="24"/>
              </w:rPr>
            </w:pPr>
            <w:r>
              <w:rPr>
                <w:sz w:val="24"/>
              </w:rPr>
              <w:t>Control </w:t>
            </w:r>
            <w:r>
              <w:rPr>
                <w:spacing w:val="-2"/>
                <w:sz w:val="24"/>
              </w:rPr>
              <w:t>Group</w:t>
            </w:r>
          </w:p>
        </w:tc>
        <w:tc>
          <w:tcPr>
            <w:tcW w:w="2598" w:type="dxa"/>
          </w:tcPr>
          <w:p>
            <w:pPr>
              <w:pStyle w:val="TableParagraph"/>
              <w:spacing w:line="240" w:lineRule="auto" w:before="232"/>
              <w:ind w:left="430"/>
              <w:jc w:val="left"/>
              <w:rPr>
                <w:sz w:val="24"/>
              </w:rPr>
            </w:pPr>
            <w:r>
              <w:rPr>
                <w:spacing w:val="-5"/>
                <w:sz w:val="24"/>
              </w:rPr>
              <w:t>104</w:t>
            </w:r>
          </w:p>
        </w:tc>
        <w:tc>
          <w:tcPr>
            <w:tcW w:w="3736" w:type="dxa"/>
          </w:tcPr>
          <w:p>
            <w:pPr>
              <w:pStyle w:val="TableParagraph"/>
              <w:spacing w:line="240" w:lineRule="auto" w:before="232"/>
              <w:ind w:left="837"/>
              <w:jc w:val="left"/>
              <w:rPr>
                <w:sz w:val="24"/>
              </w:rPr>
            </w:pPr>
            <w:r>
              <w:rPr>
                <w:spacing w:val="-2"/>
                <w:sz w:val="24"/>
              </w:rPr>
              <w:t>33.87</w:t>
            </w:r>
          </w:p>
        </w:tc>
      </w:tr>
      <w:tr>
        <w:trPr>
          <w:trHeight w:val="512" w:hRule="atLeast"/>
        </w:trPr>
        <w:tc>
          <w:tcPr>
            <w:tcW w:w="2683" w:type="dxa"/>
          </w:tcPr>
          <w:p>
            <w:pPr>
              <w:pStyle w:val="TableParagraph"/>
              <w:spacing w:line="256" w:lineRule="exact" w:before="236"/>
              <w:ind w:left="108"/>
              <w:jc w:val="left"/>
              <w:rPr>
                <w:b/>
                <w:sz w:val="24"/>
              </w:rPr>
            </w:pPr>
            <w:r>
              <w:rPr>
                <w:b/>
                <w:spacing w:val="-2"/>
                <w:sz w:val="24"/>
              </w:rPr>
              <w:t>Total</w:t>
            </w:r>
          </w:p>
        </w:tc>
        <w:tc>
          <w:tcPr>
            <w:tcW w:w="2598" w:type="dxa"/>
          </w:tcPr>
          <w:p>
            <w:pPr>
              <w:pStyle w:val="TableParagraph"/>
              <w:spacing w:line="256" w:lineRule="exact" w:before="236"/>
              <w:ind w:left="430"/>
              <w:jc w:val="left"/>
              <w:rPr>
                <w:b/>
                <w:sz w:val="24"/>
              </w:rPr>
            </w:pPr>
            <w:r>
              <w:rPr>
                <w:b/>
                <w:spacing w:val="-5"/>
                <w:sz w:val="24"/>
              </w:rPr>
              <w:t>307</w:t>
            </w:r>
          </w:p>
        </w:tc>
        <w:tc>
          <w:tcPr>
            <w:tcW w:w="3736" w:type="dxa"/>
          </w:tcPr>
          <w:p>
            <w:pPr>
              <w:pStyle w:val="TableParagraph"/>
              <w:spacing w:line="256" w:lineRule="exact" w:before="236"/>
              <w:ind w:left="837"/>
              <w:jc w:val="left"/>
              <w:rPr>
                <w:b/>
                <w:sz w:val="24"/>
              </w:rPr>
            </w:pPr>
            <w:r>
              <w:rPr>
                <w:b/>
                <w:spacing w:val="-5"/>
                <w:sz w:val="24"/>
              </w:rPr>
              <w:t>100</w:t>
            </w:r>
          </w:p>
        </w:tc>
      </w:tr>
    </w:tbl>
    <w:p>
      <w:pPr>
        <w:pStyle w:val="BodyText"/>
        <w:spacing w:before="223"/>
        <w:ind w:left="0"/>
        <w:rPr>
          <w:b/>
          <w:sz w:val="20"/>
        </w:rPr>
      </w:pPr>
      <w:r>
        <w:rPr/>
        <mc:AlternateContent>
          <mc:Choice Requires="wps">
            <w:drawing>
              <wp:anchor distT="0" distB="0" distL="0" distR="0" allowOverlap="1" layoutInCell="1" locked="0" behindDoc="1" simplePos="0" relativeHeight="487596032">
                <wp:simplePos x="0" y="0"/>
                <wp:positionH relativeFrom="page">
                  <wp:posOffset>836980</wp:posOffset>
                </wp:positionH>
                <wp:positionV relativeFrom="paragraph">
                  <wp:posOffset>303288</wp:posOffset>
                </wp:positionV>
                <wp:extent cx="5735955" cy="635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5735955" cy="6350"/>
                        </a:xfrm>
                        <a:custGeom>
                          <a:avLst/>
                          <a:gdLst/>
                          <a:ahLst/>
                          <a:cxnLst/>
                          <a:rect l="l" t="t" r="r" b="b"/>
                          <a:pathLst>
                            <a:path w="5735955" h="6350">
                              <a:moveTo>
                                <a:pt x="5735650" y="0"/>
                              </a:moveTo>
                              <a:lnTo>
                                <a:pt x="5735650" y="0"/>
                              </a:lnTo>
                              <a:lnTo>
                                <a:pt x="0" y="0"/>
                              </a:lnTo>
                              <a:lnTo>
                                <a:pt x="0" y="6083"/>
                              </a:lnTo>
                              <a:lnTo>
                                <a:pt x="5735650" y="6083"/>
                              </a:lnTo>
                              <a:lnTo>
                                <a:pt x="5735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903999pt;margin-top:23.880976pt;width:451.626021pt;height:.479pt;mso-position-horizontal-relative:page;mso-position-vertical-relative:paragraph;z-index:-15720448;mso-wrap-distance-left:0;mso-wrap-distance-right:0" id="docshape38" filled="true" fillcolor="#000000" stroked="false">
                <v:fill type="solid"/>
                <w10:wrap type="topAndBottom"/>
              </v:rect>
            </w:pict>
          </mc:Fallback>
        </mc:AlternateContent>
      </w:r>
    </w:p>
    <w:p>
      <w:pPr>
        <w:pStyle w:val="BodyText"/>
        <w:spacing w:line="480" w:lineRule="auto" w:before="232"/>
        <w:ind w:right="396"/>
        <w:jc w:val="both"/>
      </w:pPr>
      <w:r>
        <w:rPr/>
        <w:t>Table 5 showed the distribution of the respondents into experimental and control groups. A total of 106 respondents representing 34.52% were used as experimental group 1 (Collaborative writing strategy), 97 respondents representing 31.59% were used as experimental group 2 (Portfolio writing strategy) while 104 respondents representing 33.87% were used as the control group (Conventional strategy). This result depicted that the population was fairly distributed.</w:t>
      </w:r>
    </w:p>
    <w:p>
      <w:pPr>
        <w:pStyle w:val="Heading2"/>
        <w:numPr>
          <w:ilvl w:val="1"/>
          <w:numId w:val="37"/>
        </w:numPr>
        <w:tabs>
          <w:tab w:pos="1239" w:val="left" w:leader="none"/>
        </w:tabs>
        <w:spacing w:line="240" w:lineRule="auto" w:before="207" w:after="0"/>
        <w:ind w:left="1239" w:right="0" w:hanging="779"/>
        <w:jc w:val="both"/>
      </w:pPr>
      <w:bookmarkStart w:name="_TOC_250007" w:id="74"/>
      <w:r>
        <w:rPr/>
        <w:t>Response</w:t>
      </w:r>
      <w:r>
        <w:rPr>
          <w:spacing w:val="-3"/>
        </w:rPr>
        <w:t> </w:t>
      </w:r>
      <w:r>
        <w:rPr/>
        <w:t>to</w:t>
      </w:r>
      <w:r>
        <w:rPr>
          <w:spacing w:val="-2"/>
        </w:rPr>
        <w:t> </w:t>
      </w:r>
      <w:r>
        <w:rPr/>
        <w:t>Research </w:t>
      </w:r>
      <w:bookmarkEnd w:id="74"/>
      <w:r>
        <w:rPr>
          <w:spacing w:val="-2"/>
        </w:rPr>
        <w:t>Questions</w:t>
      </w:r>
    </w:p>
    <w:p>
      <w:pPr>
        <w:pStyle w:val="BodyText"/>
        <w:spacing w:before="194"/>
        <w:ind w:left="0"/>
        <w:rPr>
          <w:b/>
        </w:rPr>
      </w:pPr>
    </w:p>
    <w:p>
      <w:pPr>
        <w:pStyle w:val="BodyText"/>
        <w:spacing w:line="480" w:lineRule="auto"/>
        <w:ind w:right="404" w:firstLine="719"/>
        <w:jc w:val="both"/>
      </w:pPr>
      <w:r>
        <w:rPr/>
        <w:t>The descriptive statistics of mean and standard deviation were used to analyse the data collected which was meant to provide answer to the stated research questions. The questions and the analysis were presented as follows:</w:t>
      </w:r>
    </w:p>
    <w:p>
      <w:pPr>
        <w:pStyle w:val="BodyText"/>
        <w:spacing w:line="480" w:lineRule="auto" w:before="200"/>
        <w:ind w:right="400"/>
        <w:jc w:val="both"/>
      </w:pPr>
      <w:r>
        <w:rPr>
          <w:b/>
        </w:rPr>
        <w:t>Research Question One: </w:t>
      </w:r>
      <w:r>
        <w:rPr/>
        <w:t>What is the effect of collaborative and conventional writing strategies on students‟ performance in essay writing performance in senior secondary schools in Kaduna State, Nigeria?</w:t>
      </w:r>
    </w:p>
    <w:p>
      <w:pPr>
        <w:spacing w:after="0" w:line="480" w:lineRule="auto"/>
        <w:jc w:val="both"/>
        <w:sectPr>
          <w:pgSz w:w="12240" w:h="15840"/>
          <w:pgMar w:header="0" w:footer="744" w:top="1360" w:bottom="940" w:left="980" w:right="1040"/>
        </w:sectPr>
      </w:pPr>
    </w:p>
    <w:p>
      <w:pPr>
        <w:pStyle w:val="BodyText"/>
        <w:spacing w:line="482" w:lineRule="auto" w:before="72"/>
        <w:ind w:right="399" w:firstLine="719"/>
        <w:jc w:val="both"/>
      </w:pPr>
      <w:r>
        <w:rPr/>
        <w:t>In order to provide answer to the stated research question, data collected through the administration of pre-test and post-test were analysed using mean and standard deviation. The analysis of data collected is presented in Table 6:</w:t>
      </w:r>
    </w:p>
    <w:p>
      <w:pPr>
        <w:pStyle w:val="Heading2"/>
        <w:spacing w:line="242" w:lineRule="auto" w:before="196"/>
        <w:ind w:left="1540" w:right="403" w:hanging="1080"/>
      </w:pPr>
      <w:r>
        <w:rPr/>
        <w:t>Table 6: Effect of collaborative and conventional writing strategies on students’ performance in essay writing in senior secondary schools in Kaduna State</w:t>
      </w:r>
    </w:p>
    <w:p>
      <w:pPr>
        <w:pStyle w:val="BodyText"/>
        <w:spacing w:before="4"/>
        <w:ind w:left="0"/>
        <w:rPr>
          <w:b/>
          <w:sz w:val="17"/>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7"/>
        <w:gridCol w:w="1156"/>
        <w:gridCol w:w="1448"/>
        <w:gridCol w:w="1489"/>
        <w:gridCol w:w="1551"/>
        <w:gridCol w:w="1698"/>
      </w:tblGrid>
      <w:tr>
        <w:trPr>
          <w:trHeight w:val="551" w:hRule="atLeast"/>
        </w:trPr>
        <w:tc>
          <w:tcPr>
            <w:tcW w:w="1687" w:type="dxa"/>
            <w:tcBorders>
              <w:top w:val="single" w:sz="4" w:space="0" w:color="000000"/>
              <w:bottom w:val="single" w:sz="4" w:space="0" w:color="000000"/>
            </w:tcBorders>
          </w:tcPr>
          <w:p>
            <w:pPr>
              <w:pStyle w:val="TableParagraph"/>
              <w:spacing w:line="240" w:lineRule="auto" w:before="231"/>
              <w:ind w:left="115"/>
              <w:jc w:val="left"/>
              <w:rPr>
                <w:sz w:val="24"/>
              </w:rPr>
            </w:pPr>
            <w:r>
              <w:rPr>
                <w:spacing w:val="-2"/>
                <w:sz w:val="24"/>
              </w:rPr>
              <w:t>Strategy</w:t>
            </w:r>
          </w:p>
        </w:tc>
        <w:tc>
          <w:tcPr>
            <w:tcW w:w="1156" w:type="dxa"/>
            <w:tcBorders>
              <w:top w:val="single" w:sz="4" w:space="0" w:color="000000"/>
              <w:bottom w:val="single" w:sz="4" w:space="0" w:color="000000"/>
            </w:tcBorders>
          </w:tcPr>
          <w:p>
            <w:pPr>
              <w:pStyle w:val="TableParagraph"/>
              <w:spacing w:line="240" w:lineRule="auto" w:before="231"/>
              <w:ind w:left="266"/>
              <w:jc w:val="left"/>
              <w:rPr>
                <w:sz w:val="24"/>
              </w:rPr>
            </w:pPr>
            <w:r>
              <w:rPr>
                <w:spacing w:val="-10"/>
                <w:sz w:val="24"/>
              </w:rPr>
              <w:t>N</w:t>
            </w:r>
          </w:p>
        </w:tc>
        <w:tc>
          <w:tcPr>
            <w:tcW w:w="2937" w:type="dxa"/>
            <w:gridSpan w:val="2"/>
            <w:tcBorders>
              <w:top w:val="single" w:sz="4" w:space="0" w:color="000000"/>
              <w:bottom w:val="single" w:sz="4" w:space="0" w:color="000000"/>
            </w:tcBorders>
          </w:tcPr>
          <w:p>
            <w:pPr>
              <w:pStyle w:val="TableParagraph"/>
              <w:spacing w:line="268" w:lineRule="exact"/>
              <w:ind w:left="529"/>
              <w:jc w:val="left"/>
              <w:rPr>
                <w:sz w:val="24"/>
              </w:rPr>
            </w:pPr>
            <w:r>
              <w:rPr>
                <w:sz w:val="24"/>
              </w:rPr>
              <w:t>Pre-test</w:t>
            </w:r>
            <w:r>
              <w:rPr>
                <w:spacing w:val="-3"/>
                <w:sz w:val="24"/>
              </w:rPr>
              <w:t> </w:t>
            </w:r>
            <w:r>
              <w:rPr>
                <w:spacing w:val="-2"/>
                <w:sz w:val="24"/>
              </w:rPr>
              <w:t>Scores</w:t>
            </w:r>
          </w:p>
          <w:p>
            <w:pPr>
              <w:pStyle w:val="TableParagraph"/>
              <w:tabs>
                <w:tab w:pos="1974" w:val="left" w:leader="none"/>
              </w:tabs>
              <w:spacing w:line="264" w:lineRule="exact"/>
              <w:ind w:left="529"/>
              <w:jc w:val="left"/>
              <w:rPr>
                <w:sz w:val="24"/>
              </w:rPr>
            </w:pPr>
            <w:r>
              <w:rPr>
                <w:spacing w:val="-4"/>
                <w:sz w:val="24"/>
              </w:rPr>
              <w:t>Mean</w:t>
            </w:r>
            <w:r>
              <w:rPr>
                <w:sz w:val="24"/>
              </w:rPr>
              <w:tab/>
            </w:r>
            <w:r>
              <w:rPr>
                <w:spacing w:val="-5"/>
                <w:sz w:val="24"/>
              </w:rPr>
              <w:t>SD</w:t>
            </w:r>
          </w:p>
        </w:tc>
        <w:tc>
          <w:tcPr>
            <w:tcW w:w="3249" w:type="dxa"/>
            <w:gridSpan w:val="2"/>
            <w:tcBorders>
              <w:top w:val="single" w:sz="4" w:space="0" w:color="000000"/>
              <w:bottom w:val="single" w:sz="4" w:space="0" w:color="000000"/>
            </w:tcBorders>
          </w:tcPr>
          <w:p>
            <w:pPr>
              <w:pStyle w:val="TableParagraph"/>
              <w:spacing w:line="268" w:lineRule="exact"/>
              <w:ind w:left="568"/>
              <w:jc w:val="left"/>
              <w:rPr>
                <w:sz w:val="24"/>
              </w:rPr>
            </w:pPr>
            <w:r>
              <w:rPr>
                <w:sz w:val="24"/>
              </w:rPr>
              <w:t>Post-test</w:t>
            </w:r>
            <w:r>
              <w:rPr>
                <w:spacing w:val="-1"/>
                <w:sz w:val="24"/>
              </w:rPr>
              <w:t> </w:t>
            </w:r>
            <w:r>
              <w:rPr>
                <w:spacing w:val="-2"/>
                <w:sz w:val="24"/>
              </w:rPr>
              <w:t>Scores</w:t>
            </w:r>
          </w:p>
          <w:p>
            <w:pPr>
              <w:pStyle w:val="TableParagraph"/>
              <w:tabs>
                <w:tab w:pos="2013" w:val="left" w:leader="none"/>
              </w:tabs>
              <w:spacing w:line="264" w:lineRule="exact"/>
              <w:ind w:left="568"/>
              <w:jc w:val="left"/>
              <w:rPr>
                <w:sz w:val="24"/>
              </w:rPr>
            </w:pPr>
            <w:r>
              <w:rPr>
                <w:spacing w:val="-4"/>
                <w:sz w:val="24"/>
              </w:rPr>
              <w:t>Mean</w:t>
            </w:r>
            <w:r>
              <w:rPr>
                <w:sz w:val="24"/>
              </w:rPr>
              <w:tab/>
            </w:r>
            <w:r>
              <w:rPr>
                <w:spacing w:val="-5"/>
                <w:sz w:val="24"/>
              </w:rPr>
              <w:t>SD</w:t>
            </w:r>
          </w:p>
        </w:tc>
      </w:tr>
      <w:tr>
        <w:trPr>
          <w:trHeight w:val="375" w:hRule="atLeast"/>
        </w:trPr>
        <w:tc>
          <w:tcPr>
            <w:tcW w:w="1687" w:type="dxa"/>
            <w:tcBorders>
              <w:top w:val="single" w:sz="4" w:space="0" w:color="000000"/>
            </w:tcBorders>
          </w:tcPr>
          <w:p>
            <w:pPr>
              <w:pStyle w:val="TableParagraph"/>
              <w:ind w:left="115"/>
              <w:jc w:val="left"/>
              <w:rPr>
                <w:sz w:val="24"/>
              </w:rPr>
            </w:pPr>
            <w:r>
              <w:rPr>
                <w:spacing w:val="-2"/>
                <w:sz w:val="24"/>
              </w:rPr>
              <w:t>Collaborative</w:t>
            </w:r>
          </w:p>
        </w:tc>
        <w:tc>
          <w:tcPr>
            <w:tcW w:w="1156" w:type="dxa"/>
            <w:tcBorders>
              <w:top w:val="single" w:sz="4" w:space="0" w:color="000000"/>
            </w:tcBorders>
          </w:tcPr>
          <w:p>
            <w:pPr>
              <w:pStyle w:val="TableParagraph"/>
              <w:ind w:left="266"/>
              <w:jc w:val="left"/>
              <w:rPr>
                <w:sz w:val="24"/>
              </w:rPr>
            </w:pPr>
            <w:r>
              <w:rPr>
                <w:spacing w:val="-5"/>
                <w:sz w:val="24"/>
              </w:rPr>
              <w:t>106</w:t>
            </w:r>
          </w:p>
        </w:tc>
        <w:tc>
          <w:tcPr>
            <w:tcW w:w="1448" w:type="dxa"/>
            <w:tcBorders>
              <w:top w:val="single" w:sz="4" w:space="0" w:color="000000"/>
            </w:tcBorders>
          </w:tcPr>
          <w:p>
            <w:pPr>
              <w:pStyle w:val="TableParagraph"/>
              <w:ind w:left="31"/>
              <w:jc w:val="center"/>
              <w:rPr>
                <w:sz w:val="24"/>
              </w:rPr>
            </w:pPr>
            <w:r>
              <w:rPr>
                <w:spacing w:val="-4"/>
                <w:sz w:val="24"/>
              </w:rPr>
              <w:t>8.26</w:t>
            </w:r>
          </w:p>
        </w:tc>
        <w:tc>
          <w:tcPr>
            <w:tcW w:w="1489" w:type="dxa"/>
            <w:tcBorders>
              <w:top w:val="single" w:sz="4" w:space="0" w:color="000000"/>
            </w:tcBorders>
          </w:tcPr>
          <w:p>
            <w:pPr>
              <w:pStyle w:val="TableParagraph"/>
              <w:ind w:right="71"/>
              <w:jc w:val="center"/>
              <w:rPr>
                <w:sz w:val="24"/>
              </w:rPr>
            </w:pPr>
            <w:r>
              <w:rPr>
                <w:spacing w:val="-4"/>
                <w:sz w:val="24"/>
              </w:rPr>
              <w:t>4.32</w:t>
            </w:r>
          </w:p>
        </w:tc>
        <w:tc>
          <w:tcPr>
            <w:tcW w:w="1551" w:type="dxa"/>
            <w:tcBorders>
              <w:top w:val="single" w:sz="4" w:space="0" w:color="000000"/>
            </w:tcBorders>
          </w:tcPr>
          <w:p>
            <w:pPr>
              <w:pStyle w:val="TableParagraph"/>
              <w:ind w:right="440"/>
              <w:rPr>
                <w:sz w:val="24"/>
              </w:rPr>
            </w:pPr>
            <w:r>
              <w:rPr>
                <w:spacing w:val="-2"/>
                <w:sz w:val="24"/>
              </w:rPr>
              <w:t>13.68</w:t>
            </w:r>
          </w:p>
        </w:tc>
        <w:tc>
          <w:tcPr>
            <w:tcW w:w="1698" w:type="dxa"/>
            <w:tcBorders>
              <w:top w:val="single" w:sz="4" w:space="0" w:color="000000"/>
            </w:tcBorders>
          </w:tcPr>
          <w:p>
            <w:pPr>
              <w:pStyle w:val="TableParagraph"/>
              <w:ind w:left="496"/>
              <w:jc w:val="left"/>
              <w:rPr>
                <w:sz w:val="24"/>
              </w:rPr>
            </w:pPr>
            <w:r>
              <w:rPr>
                <w:spacing w:val="-4"/>
                <w:sz w:val="24"/>
              </w:rPr>
              <w:t>5.18</w:t>
            </w:r>
          </w:p>
        </w:tc>
      </w:tr>
      <w:tr>
        <w:trPr>
          <w:trHeight w:val="577" w:hRule="atLeast"/>
        </w:trPr>
        <w:tc>
          <w:tcPr>
            <w:tcW w:w="1687" w:type="dxa"/>
            <w:tcBorders>
              <w:bottom w:val="single" w:sz="4" w:space="0" w:color="000000"/>
            </w:tcBorders>
          </w:tcPr>
          <w:p>
            <w:pPr>
              <w:pStyle w:val="TableParagraph"/>
              <w:spacing w:line="240" w:lineRule="auto" w:before="95"/>
              <w:ind w:left="115"/>
              <w:jc w:val="left"/>
              <w:rPr>
                <w:sz w:val="24"/>
              </w:rPr>
            </w:pPr>
            <w:r>
              <w:rPr>
                <w:spacing w:val="-2"/>
                <w:sz w:val="24"/>
              </w:rPr>
              <w:t>Conventional</w:t>
            </w:r>
          </w:p>
        </w:tc>
        <w:tc>
          <w:tcPr>
            <w:tcW w:w="1156" w:type="dxa"/>
            <w:tcBorders>
              <w:bottom w:val="single" w:sz="4" w:space="0" w:color="000000"/>
            </w:tcBorders>
          </w:tcPr>
          <w:p>
            <w:pPr>
              <w:pStyle w:val="TableParagraph"/>
              <w:spacing w:line="240" w:lineRule="auto" w:before="95"/>
              <w:ind w:left="266"/>
              <w:jc w:val="left"/>
              <w:rPr>
                <w:sz w:val="24"/>
              </w:rPr>
            </w:pPr>
            <w:r>
              <w:rPr>
                <w:spacing w:val="-5"/>
                <w:sz w:val="24"/>
              </w:rPr>
              <w:t>104</w:t>
            </w:r>
          </w:p>
        </w:tc>
        <w:tc>
          <w:tcPr>
            <w:tcW w:w="1448" w:type="dxa"/>
            <w:tcBorders>
              <w:bottom w:val="single" w:sz="4" w:space="0" w:color="000000"/>
            </w:tcBorders>
          </w:tcPr>
          <w:p>
            <w:pPr>
              <w:pStyle w:val="TableParagraph"/>
              <w:spacing w:line="240" w:lineRule="auto" w:before="95"/>
              <w:ind w:left="31"/>
              <w:jc w:val="center"/>
              <w:rPr>
                <w:sz w:val="24"/>
              </w:rPr>
            </w:pPr>
            <w:r>
              <w:rPr>
                <w:spacing w:val="-4"/>
                <w:sz w:val="24"/>
              </w:rPr>
              <w:t>8.42</w:t>
            </w:r>
          </w:p>
        </w:tc>
        <w:tc>
          <w:tcPr>
            <w:tcW w:w="1489" w:type="dxa"/>
            <w:tcBorders>
              <w:bottom w:val="single" w:sz="4" w:space="0" w:color="000000"/>
            </w:tcBorders>
          </w:tcPr>
          <w:p>
            <w:pPr>
              <w:pStyle w:val="TableParagraph"/>
              <w:spacing w:line="240" w:lineRule="auto" w:before="95"/>
              <w:ind w:right="71"/>
              <w:jc w:val="center"/>
              <w:rPr>
                <w:sz w:val="24"/>
              </w:rPr>
            </w:pPr>
            <w:r>
              <w:rPr>
                <w:spacing w:val="-4"/>
                <w:sz w:val="24"/>
              </w:rPr>
              <w:t>4.37</w:t>
            </w:r>
          </w:p>
        </w:tc>
        <w:tc>
          <w:tcPr>
            <w:tcW w:w="1551" w:type="dxa"/>
            <w:tcBorders>
              <w:bottom w:val="single" w:sz="4" w:space="0" w:color="000000"/>
            </w:tcBorders>
          </w:tcPr>
          <w:p>
            <w:pPr>
              <w:pStyle w:val="TableParagraph"/>
              <w:spacing w:line="240" w:lineRule="auto" w:before="95"/>
              <w:ind w:right="440"/>
              <w:rPr>
                <w:sz w:val="24"/>
              </w:rPr>
            </w:pPr>
            <w:r>
              <w:rPr>
                <w:spacing w:val="-2"/>
                <w:sz w:val="24"/>
              </w:rPr>
              <w:t>10.73</w:t>
            </w:r>
          </w:p>
        </w:tc>
        <w:tc>
          <w:tcPr>
            <w:tcW w:w="1698" w:type="dxa"/>
            <w:tcBorders>
              <w:bottom w:val="single" w:sz="4" w:space="0" w:color="000000"/>
            </w:tcBorders>
          </w:tcPr>
          <w:p>
            <w:pPr>
              <w:pStyle w:val="TableParagraph"/>
              <w:spacing w:line="240" w:lineRule="auto" w:before="95"/>
              <w:ind w:left="436"/>
              <w:jc w:val="left"/>
              <w:rPr>
                <w:sz w:val="24"/>
              </w:rPr>
            </w:pPr>
            <w:r>
              <w:rPr>
                <w:spacing w:val="-4"/>
                <w:sz w:val="24"/>
              </w:rPr>
              <w:t>4.66</w:t>
            </w:r>
          </w:p>
        </w:tc>
      </w:tr>
    </w:tbl>
    <w:p>
      <w:pPr>
        <w:pStyle w:val="BodyText"/>
        <w:ind w:left="0"/>
        <w:rPr>
          <w:b/>
        </w:rPr>
      </w:pPr>
    </w:p>
    <w:p>
      <w:pPr>
        <w:pStyle w:val="BodyText"/>
        <w:spacing w:before="192"/>
        <w:ind w:left="0"/>
        <w:rPr>
          <w:b/>
        </w:rPr>
      </w:pPr>
    </w:p>
    <w:p>
      <w:pPr>
        <w:pStyle w:val="BodyText"/>
        <w:spacing w:line="480" w:lineRule="auto"/>
        <w:ind w:right="398" w:firstLine="719"/>
        <w:jc w:val="both"/>
      </w:pPr>
      <w:r>
        <w:rPr/>
        <w:t>Table 6 showed the effect of collaborative and conventional strategies on the</w:t>
      </w:r>
      <w:r>
        <w:rPr>
          <w:spacing w:val="40"/>
        </w:rPr>
        <w:t> </w:t>
      </w:r>
      <w:r>
        <w:rPr/>
        <w:t>performance of students in senior secondary schools in Kaduna State. It showed that there was a general increase in the performance means scores of students taught essay writing using collaborative and conventional strategies. For instance, for collaborative strategy, students mean score increased from 8.26 to 13.68 with a corresponding standard deviation of 4.32 and 5.18, while using conventional strategy, students mean score increased from 8.42 to 10.73 with standard</w:t>
      </w:r>
      <w:r>
        <w:rPr>
          <w:spacing w:val="8"/>
        </w:rPr>
        <w:t> </w:t>
      </w:r>
      <w:r>
        <w:rPr/>
        <w:t>deviation</w:t>
      </w:r>
      <w:r>
        <w:rPr>
          <w:spacing w:val="9"/>
        </w:rPr>
        <w:t> </w:t>
      </w:r>
      <w:r>
        <w:rPr/>
        <w:t>ranging</w:t>
      </w:r>
      <w:r>
        <w:rPr>
          <w:spacing w:val="9"/>
        </w:rPr>
        <w:t> </w:t>
      </w:r>
      <w:r>
        <w:rPr/>
        <w:t>from</w:t>
      </w:r>
      <w:r>
        <w:rPr>
          <w:spacing w:val="9"/>
        </w:rPr>
        <w:t> </w:t>
      </w:r>
      <w:r>
        <w:rPr/>
        <w:t>4.37</w:t>
      </w:r>
      <w:r>
        <w:rPr>
          <w:spacing w:val="11"/>
        </w:rPr>
        <w:t> </w:t>
      </w:r>
      <w:r>
        <w:rPr/>
        <w:t>to</w:t>
      </w:r>
      <w:r>
        <w:rPr>
          <w:spacing w:val="9"/>
        </w:rPr>
        <w:t> </w:t>
      </w:r>
      <w:r>
        <w:rPr/>
        <w:t>4.66.</w:t>
      </w:r>
      <w:r>
        <w:rPr>
          <w:spacing w:val="8"/>
        </w:rPr>
        <w:t> </w:t>
      </w:r>
      <w:r>
        <w:rPr/>
        <w:t>These</w:t>
      </w:r>
      <w:r>
        <w:rPr>
          <w:spacing w:val="9"/>
        </w:rPr>
        <w:t> </w:t>
      </w:r>
      <w:r>
        <w:rPr/>
        <w:t>showed</w:t>
      </w:r>
      <w:r>
        <w:rPr>
          <w:spacing w:val="8"/>
        </w:rPr>
        <w:t> </w:t>
      </w:r>
      <w:r>
        <w:rPr/>
        <w:t>that</w:t>
      </w:r>
      <w:r>
        <w:rPr>
          <w:spacing w:val="9"/>
        </w:rPr>
        <w:t> </w:t>
      </w:r>
      <w:r>
        <w:rPr/>
        <w:t>students‟</w:t>
      </w:r>
      <w:r>
        <w:rPr>
          <w:spacing w:val="8"/>
        </w:rPr>
        <w:t> </w:t>
      </w:r>
      <w:r>
        <w:rPr/>
        <w:t>mean</w:t>
      </w:r>
      <w:r>
        <w:rPr>
          <w:spacing w:val="11"/>
        </w:rPr>
        <w:t> </w:t>
      </w:r>
      <w:r>
        <w:rPr/>
        <w:t>score</w:t>
      </w:r>
      <w:r>
        <w:rPr>
          <w:spacing w:val="10"/>
        </w:rPr>
        <w:t> </w:t>
      </w:r>
      <w:r>
        <w:rPr/>
        <w:t>gain</w:t>
      </w:r>
      <w:r>
        <w:rPr>
          <w:spacing w:val="9"/>
        </w:rPr>
        <w:t> </w:t>
      </w:r>
      <w:r>
        <w:rPr>
          <w:spacing w:val="-5"/>
        </w:rPr>
        <w:t>was</w:t>
      </w:r>
    </w:p>
    <w:p>
      <w:pPr>
        <w:pStyle w:val="BodyText"/>
        <w:spacing w:line="482" w:lineRule="auto" w:before="1"/>
        <w:ind w:right="399"/>
        <w:jc w:val="both"/>
      </w:pPr>
      <w:r>
        <w:rPr/>
        <w:t>5.42 and 2.31 respectively. The standard deviation at each level implies that students‟ performance varied very widely from each other.</w:t>
      </w:r>
    </w:p>
    <w:p>
      <w:pPr>
        <w:pStyle w:val="BodyText"/>
        <w:spacing w:line="482" w:lineRule="auto" w:before="194"/>
        <w:ind w:right="402"/>
        <w:jc w:val="both"/>
      </w:pPr>
      <w:r>
        <w:rPr>
          <w:b/>
        </w:rPr>
        <w:t>Research Question Two: </w:t>
      </w:r>
      <w:r>
        <w:rPr/>
        <w:t>To what extent do portfolio and conventional writing strategies have effect on students‟ performance in essay writing in senior secondary schools in Kaduna State, </w:t>
      </w:r>
      <w:r>
        <w:rPr>
          <w:spacing w:val="-2"/>
        </w:rPr>
        <w:t>Nigeria?</w:t>
      </w:r>
    </w:p>
    <w:p>
      <w:pPr>
        <w:spacing w:after="0" w:line="482" w:lineRule="auto"/>
        <w:jc w:val="both"/>
        <w:sectPr>
          <w:pgSz w:w="12240" w:h="15840"/>
          <w:pgMar w:header="0" w:footer="744" w:top="1360" w:bottom="940" w:left="980" w:right="1040"/>
        </w:sectPr>
      </w:pPr>
    </w:p>
    <w:p>
      <w:pPr>
        <w:pStyle w:val="BodyText"/>
        <w:spacing w:line="482" w:lineRule="auto" w:before="72"/>
        <w:ind w:right="394" w:firstLine="719"/>
        <w:jc w:val="both"/>
      </w:pPr>
      <w:r>
        <w:rPr/>
        <w:t>In order to provide answer to the stated research question, data collected through the administration of pre-test and post-test were analysed using mean and standard deviation. The analysis of data collected is presented in Table 7:</w:t>
      </w:r>
    </w:p>
    <w:p>
      <w:pPr>
        <w:pStyle w:val="Heading2"/>
        <w:spacing w:line="242" w:lineRule="auto" w:before="196"/>
        <w:ind w:left="1360" w:right="1315" w:hanging="900"/>
      </w:pPr>
      <w:r>
        <w:rPr/>
        <w:t>Table 7: Effect of portfolio and conventional writing strategies on students’ performance</w:t>
      </w:r>
      <w:r>
        <w:rPr>
          <w:spacing w:val="-5"/>
        </w:rPr>
        <w:t> </w:t>
      </w:r>
      <w:r>
        <w:rPr/>
        <w:t>in essay</w:t>
      </w:r>
      <w:r>
        <w:rPr>
          <w:spacing w:val="-1"/>
        </w:rPr>
        <w:t> </w:t>
      </w:r>
      <w:r>
        <w:rPr/>
        <w:t>writing</w:t>
      </w:r>
      <w:r>
        <w:rPr>
          <w:spacing w:val="-2"/>
        </w:rPr>
        <w:t> </w:t>
      </w:r>
      <w:r>
        <w:rPr/>
        <w:t>in senior</w:t>
      </w:r>
      <w:r>
        <w:rPr>
          <w:spacing w:val="-2"/>
        </w:rPr>
        <w:t> </w:t>
      </w:r>
      <w:r>
        <w:rPr/>
        <w:t>secondary</w:t>
      </w:r>
      <w:r>
        <w:rPr>
          <w:spacing w:val="-2"/>
        </w:rPr>
        <w:t> </w:t>
      </w:r>
      <w:r>
        <w:rPr/>
        <w:t>schools</w:t>
      </w:r>
      <w:r>
        <w:rPr>
          <w:spacing w:val="-1"/>
        </w:rPr>
        <w:t> </w:t>
      </w:r>
      <w:r>
        <w:rPr/>
        <w:t>in Kaduna</w:t>
      </w:r>
      <w:r>
        <w:rPr>
          <w:spacing w:val="-1"/>
        </w:rPr>
        <w:t> </w:t>
      </w:r>
      <w:r>
        <w:rPr>
          <w:spacing w:val="-2"/>
        </w:rPr>
        <w:t>State</w:t>
      </w:r>
    </w:p>
    <w:p>
      <w:pPr>
        <w:pStyle w:val="BodyText"/>
        <w:spacing w:before="4"/>
        <w:ind w:left="0"/>
        <w:rPr>
          <w:b/>
          <w:sz w:val="17"/>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1"/>
        <w:gridCol w:w="1160"/>
        <w:gridCol w:w="1445"/>
        <w:gridCol w:w="1484"/>
        <w:gridCol w:w="1544"/>
        <w:gridCol w:w="1692"/>
      </w:tblGrid>
      <w:tr>
        <w:trPr>
          <w:trHeight w:val="1231" w:hRule="atLeast"/>
        </w:trPr>
        <w:tc>
          <w:tcPr>
            <w:tcW w:w="1681" w:type="dxa"/>
            <w:tcBorders>
              <w:top w:val="single" w:sz="4" w:space="0" w:color="000000"/>
              <w:bottom w:val="single" w:sz="4" w:space="0" w:color="000000"/>
            </w:tcBorders>
          </w:tcPr>
          <w:p>
            <w:pPr>
              <w:pStyle w:val="TableParagraph"/>
              <w:spacing w:line="240" w:lineRule="auto"/>
              <w:jc w:val="left"/>
              <w:rPr>
                <w:b/>
                <w:sz w:val="24"/>
              </w:rPr>
            </w:pPr>
          </w:p>
          <w:p>
            <w:pPr>
              <w:pStyle w:val="TableParagraph"/>
              <w:spacing w:line="240" w:lineRule="auto" w:before="196"/>
              <w:jc w:val="left"/>
              <w:rPr>
                <w:b/>
                <w:sz w:val="24"/>
              </w:rPr>
            </w:pPr>
          </w:p>
          <w:p>
            <w:pPr>
              <w:pStyle w:val="TableParagraph"/>
              <w:spacing w:line="240" w:lineRule="auto"/>
              <w:ind w:left="115"/>
              <w:jc w:val="left"/>
              <w:rPr>
                <w:sz w:val="24"/>
              </w:rPr>
            </w:pPr>
            <w:r>
              <w:rPr>
                <w:spacing w:val="-2"/>
                <w:sz w:val="24"/>
              </w:rPr>
              <w:t>Strategy</w:t>
            </w:r>
          </w:p>
        </w:tc>
        <w:tc>
          <w:tcPr>
            <w:tcW w:w="1160" w:type="dxa"/>
            <w:tcBorders>
              <w:top w:val="single" w:sz="4" w:space="0" w:color="000000"/>
              <w:bottom w:val="single" w:sz="4" w:space="0" w:color="000000"/>
            </w:tcBorders>
          </w:tcPr>
          <w:p>
            <w:pPr>
              <w:pStyle w:val="TableParagraph"/>
              <w:spacing w:line="240" w:lineRule="auto"/>
              <w:jc w:val="left"/>
              <w:rPr>
                <w:b/>
                <w:sz w:val="24"/>
              </w:rPr>
            </w:pPr>
          </w:p>
          <w:p>
            <w:pPr>
              <w:pStyle w:val="TableParagraph"/>
              <w:spacing w:line="240" w:lineRule="auto" w:before="196"/>
              <w:jc w:val="left"/>
              <w:rPr>
                <w:b/>
                <w:sz w:val="24"/>
              </w:rPr>
            </w:pPr>
          </w:p>
          <w:p>
            <w:pPr>
              <w:pStyle w:val="TableParagraph"/>
              <w:spacing w:line="240" w:lineRule="auto"/>
              <w:ind w:left="272"/>
              <w:jc w:val="left"/>
              <w:rPr>
                <w:sz w:val="24"/>
              </w:rPr>
            </w:pPr>
            <w:r>
              <w:rPr>
                <w:spacing w:val="-10"/>
                <w:sz w:val="24"/>
              </w:rPr>
              <w:t>N</w:t>
            </w:r>
          </w:p>
        </w:tc>
        <w:tc>
          <w:tcPr>
            <w:tcW w:w="2929" w:type="dxa"/>
            <w:gridSpan w:val="2"/>
            <w:tcBorders>
              <w:top w:val="single" w:sz="4" w:space="0" w:color="000000"/>
              <w:bottom w:val="single" w:sz="4" w:space="0" w:color="000000"/>
            </w:tcBorders>
          </w:tcPr>
          <w:p>
            <w:pPr>
              <w:pStyle w:val="TableParagraph"/>
              <w:ind w:left="526"/>
              <w:jc w:val="left"/>
              <w:rPr>
                <w:sz w:val="24"/>
              </w:rPr>
            </w:pPr>
            <w:r>
              <w:rPr>
                <w:sz w:val="24"/>
              </w:rPr>
              <w:t>Pre-test</w:t>
            </w:r>
            <w:r>
              <w:rPr>
                <w:spacing w:val="-3"/>
                <w:sz w:val="24"/>
              </w:rPr>
              <w:t> </w:t>
            </w:r>
            <w:r>
              <w:rPr>
                <w:spacing w:val="-2"/>
                <w:sz w:val="24"/>
              </w:rPr>
              <w:t>Scores</w:t>
            </w:r>
          </w:p>
          <w:p>
            <w:pPr>
              <w:pStyle w:val="TableParagraph"/>
              <w:spacing w:line="240" w:lineRule="auto" w:before="197"/>
              <w:jc w:val="left"/>
              <w:rPr>
                <w:b/>
                <w:sz w:val="24"/>
              </w:rPr>
            </w:pPr>
          </w:p>
          <w:p>
            <w:pPr>
              <w:pStyle w:val="TableParagraph"/>
              <w:tabs>
                <w:tab w:pos="1911" w:val="left" w:leader="none"/>
              </w:tabs>
              <w:spacing w:line="240" w:lineRule="auto"/>
              <w:ind w:left="526"/>
              <w:jc w:val="left"/>
              <w:rPr>
                <w:sz w:val="24"/>
              </w:rPr>
            </w:pPr>
            <w:r>
              <w:rPr>
                <w:spacing w:val="-4"/>
                <w:sz w:val="24"/>
              </w:rPr>
              <w:t>Mean</w:t>
            </w:r>
            <w:r>
              <w:rPr>
                <w:sz w:val="24"/>
              </w:rPr>
              <w:tab/>
            </w:r>
            <w:r>
              <w:rPr>
                <w:spacing w:val="-5"/>
                <w:sz w:val="24"/>
              </w:rPr>
              <w:t>SD</w:t>
            </w:r>
          </w:p>
        </w:tc>
        <w:tc>
          <w:tcPr>
            <w:tcW w:w="3236" w:type="dxa"/>
            <w:gridSpan w:val="2"/>
            <w:tcBorders>
              <w:top w:val="single" w:sz="4" w:space="0" w:color="000000"/>
              <w:bottom w:val="single" w:sz="4" w:space="0" w:color="000000"/>
            </w:tcBorders>
          </w:tcPr>
          <w:p>
            <w:pPr>
              <w:pStyle w:val="TableParagraph"/>
              <w:ind w:left="566"/>
              <w:jc w:val="left"/>
              <w:rPr>
                <w:sz w:val="24"/>
              </w:rPr>
            </w:pPr>
            <w:r>
              <w:rPr>
                <w:sz w:val="24"/>
              </w:rPr>
              <w:t>Post-test</w:t>
            </w:r>
            <w:r>
              <w:rPr>
                <w:spacing w:val="-1"/>
                <w:sz w:val="24"/>
              </w:rPr>
              <w:t> </w:t>
            </w:r>
            <w:r>
              <w:rPr>
                <w:spacing w:val="-2"/>
                <w:sz w:val="24"/>
              </w:rPr>
              <w:t>Scores</w:t>
            </w:r>
          </w:p>
          <w:p>
            <w:pPr>
              <w:pStyle w:val="TableParagraph"/>
              <w:spacing w:line="240" w:lineRule="auto" w:before="197"/>
              <w:jc w:val="left"/>
              <w:rPr>
                <w:b/>
                <w:sz w:val="24"/>
              </w:rPr>
            </w:pPr>
          </w:p>
          <w:p>
            <w:pPr>
              <w:pStyle w:val="TableParagraph"/>
              <w:tabs>
                <w:tab w:pos="2071" w:val="left" w:leader="none"/>
              </w:tabs>
              <w:spacing w:line="240" w:lineRule="auto"/>
              <w:ind w:left="566"/>
              <w:jc w:val="left"/>
              <w:rPr>
                <w:sz w:val="24"/>
              </w:rPr>
            </w:pPr>
            <w:r>
              <w:rPr>
                <w:spacing w:val="-4"/>
                <w:sz w:val="24"/>
              </w:rPr>
              <w:t>Mean</w:t>
            </w:r>
            <w:r>
              <w:rPr>
                <w:sz w:val="24"/>
              </w:rPr>
              <w:tab/>
            </w:r>
            <w:r>
              <w:rPr>
                <w:spacing w:val="-5"/>
                <w:sz w:val="24"/>
              </w:rPr>
              <w:t>SD</w:t>
            </w:r>
          </w:p>
        </w:tc>
      </w:tr>
      <w:tr>
        <w:trPr>
          <w:trHeight w:val="376" w:hRule="atLeast"/>
        </w:trPr>
        <w:tc>
          <w:tcPr>
            <w:tcW w:w="1681" w:type="dxa"/>
            <w:tcBorders>
              <w:top w:val="single" w:sz="4" w:space="0" w:color="000000"/>
            </w:tcBorders>
          </w:tcPr>
          <w:p>
            <w:pPr>
              <w:pStyle w:val="TableParagraph"/>
              <w:ind w:left="115"/>
              <w:jc w:val="left"/>
              <w:rPr>
                <w:sz w:val="24"/>
              </w:rPr>
            </w:pPr>
            <w:r>
              <w:rPr>
                <w:spacing w:val="-2"/>
                <w:sz w:val="24"/>
              </w:rPr>
              <w:t>Portfolio</w:t>
            </w:r>
          </w:p>
        </w:tc>
        <w:tc>
          <w:tcPr>
            <w:tcW w:w="1160" w:type="dxa"/>
            <w:tcBorders>
              <w:top w:val="single" w:sz="4" w:space="0" w:color="000000"/>
            </w:tcBorders>
          </w:tcPr>
          <w:p>
            <w:pPr>
              <w:pStyle w:val="TableParagraph"/>
              <w:ind w:left="272"/>
              <w:jc w:val="left"/>
              <w:rPr>
                <w:sz w:val="24"/>
              </w:rPr>
            </w:pPr>
            <w:r>
              <w:rPr>
                <w:spacing w:val="-5"/>
                <w:sz w:val="24"/>
              </w:rPr>
              <w:t>97</w:t>
            </w:r>
          </w:p>
        </w:tc>
        <w:tc>
          <w:tcPr>
            <w:tcW w:w="1445" w:type="dxa"/>
            <w:tcBorders>
              <w:top w:val="single" w:sz="4" w:space="0" w:color="000000"/>
            </w:tcBorders>
          </w:tcPr>
          <w:p>
            <w:pPr>
              <w:pStyle w:val="TableParagraph"/>
              <w:ind w:left="28"/>
              <w:jc w:val="center"/>
              <w:rPr>
                <w:sz w:val="24"/>
              </w:rPr>
            </w:pPr>
            <w:r>
              <w:rPr>
                <w:spacing w:val="-4"/>
                <w:sz w:val="24"/>
              </w:rPr>
              <w:t>7.72</w:t>
            </w:r>
          </w:p>
        </w:tc>
        <w:tc>
          <w:tcPr>
            <w:tcW w:w="1484" w:type="dxa"/>
            <w:tcBorders>
              <w:top w:val="single" w:sz="4" w:space="0" w:color="000000"/>
            </w:tcBorders>
          </w:tcPr>
          <w:p>
            <w:pPr>
              <w:pStyle w:val="TableParagraph"/>
              <w:ind w:right="66"/>
              <w:jc w:val="center"/>
              <w:rPr>
                <w:sz w:val="24"/>
              </w:rPr>
            </w:pPr>
            <w:r>
              <w:rPr>
                <w:spacing w:val="-4"/>
                <w:sz w:val="24"/>
              </w:rPr>
              <w:t>4.28</w:t>
            </w:r>
          </w:p>
        </w:tc>
        <w:tc>
          <w:tcPr>
            <w:tcW w:w="1544" w:type="dxa"/>
            <w:tcBorders>
              <w:top w:val="single" w:sz="4" w:space="0" w:color="000000"/>
            </w:tcBorders>
          </w:tcPr>
          <w:p>
            <w:pPr>
              <w:pStyle w:val="TableParagraph"/>
              <w:ind w:right="435"/>
              <w:rPr>
                <w:sz w:val="24"/>
              </w:rPr>
            </w:pPr>
            <w:r>
              <w:rPr>
                <w:spacing w:val="-2"/>
                <w:sz w:val="24"/>
              </w:rPr>
              <w:t>11.08</w:t>
            </w:r>
          </w:p>
        </w:tc>
        <w:tc>
          <w:tcPr>
            <w:tcW w:w="1692" w:type="dxa"/>
            <w:tcBorders>
              <w:top w:val="single" w:sz="4" w:space="0" w:color="000000"/>
            </w:tcBorders>
          </w:tcPr>
          <w:p>
            <w:pPr>
              <w:pStyle w:val="TableParagraph"/>
              <w:ind w:left="499"/>
              <w:jc w:val="left"/>
              <w:rPr>
                <w:sz w:val="24"/>
              </w:rPr>
            </w:pPr>
            <w:r>
              <w:rPr>
                <w:spacing w:val="-4"/>
                <w:sz w:val="24"/>
              </w:rPr>
              <w:t>4.43</w:t>
            </w:r>
          </w:p>
        </w:tc>
      </w:tr>
      <w:tr>
        <w:trPr>
          <w:trHeight w:val="576" w:hRule="atLeast"/>
        </w:trPr>
        <w:tc>
          <w:tcPr>
            <w:tcW w:w="1681" w:type="dxa"/>
            <w:tcBorders>
              <w:bottom w:val="single" w:sz="4" w:space="0" w:color="000000"/>
            </w:tcBorders>
          </w:tcPr>
          <w:p>
            <w:pPr>
              <w:pStyle w:val="TableParagraph"/>
              <w:spacing w:line="240" w:lineRule="auto" w:before="95"/>
              <w:ind w:left="115"/>
              <w:jc w:val="left"/>
              <w:rPr>
                <w:sz w:val="24"/>
              </w:rPr>
            </w:pPr>
            <w:r>
              <w:rPr>
                <w:spacing w:val="-2"/>
                <w:sz w:val="24"/>
              </w:rPr>
              <w:t>Conventional</w:t>
            </w:r>
          </w:p>
        </w:tc>
        <w:tc>
          <w:tcPr>
            <w:tcW w:w="1160" w:type="dxa"/>
            <w:tcBorders>
              <w:bottom w:val="single" w:sz="4" w:space="0" w:color="000000"/>
            </w:tcBorders>
          </w:tcPr>
          <w:p>
            <w:pPr>
              <w:pStyle w:val="TableParagraph"/>
              <w:spacing w:line="240" w:lineRule="auto" w:before="95"/>
              <w:ind w:left="272"/>
              <w:jc w:val="left"/>
              <w:rPr>
                <w:sz w:val="24"/>
              </w:rPr>
            </w:pPr>
            <w:r>
              <w:rPr>
                <w:spacing w:val="-5"/>
                <w:sz w:val="24"/>
              </w:rPr>
              <w:t>104</w:t>
            </w:r>
          </w:p>
        </w:tc>
        <w:tc>
          <w:tcPr>
            <w:tcW w:w="1445" w:type="dxa"/>
            <w:tcBorders>
              <w:bottom w:val="single" w:sz="4" w:space="0" w:color="000000"/>
            </w:tcBorders>
          </w:tcPr>
          <w:p>
            <w:pPr>
              <w:pStyle w:val="TableParagraph"/>
              <w:spacing w:line="240" w:lineRule="auto" w:before="95"/>
              <w:ind w:left="28"/>
              <w:jc w:val="center"/>
              <w:rPr>
                <w:sz w:val="24"/>
              </w:rPr>
            </w:pPr>
            <w:r>
              <w:rPr>
                <w:spacing w:val="-4"/>
                <w:sz w:val="24"/>
              </w:rPr>
              <w:t>8.42</w:t>
            </w:r>
          </w:p>
        </w:tc>
        <w:tc>
          <w:tcPr>
            <w:tcW w:w="1484" w:type="dxa"/>
            <w:tcBorders>
              <w:bottom w:val="single" w:sz="4" w:space="0" w:color="000000"/>
            </w:tcBorders>
          </w:tcPr>
          <w:p>
            <w:pPr>
              <w:pStyle w:val="TableParagraph"/>
              <w:spacing w:line="240" w:lineRule="auto" w:before="95"/>
              <w:ind w:right="66"/>
              <w:jc w:val="center"/>
              <w:rPr>
                <w:sz w:val="24"/>
              </w:rPr>
            </w:pPr>
            <w:r>
              <w:rPr>
                <w:spacing w:val="-4"/>
                <w:sz w:val="24"/>
              </w:rPr>
              <w:t>4.37</w:t>
            </w:r>
          </w:p>
        </w:tc>
        <w:tc>
          <w:tcPr>
            <w:tcW w:w="1544" w:type="dxa"/>
            <w:tcBorders>
              <w:bottom w:val="single" w:sz="4" w:space="0" w:color="000000"/>
            </w:tcBorders>
          </w:tcPr>
          <w:p>
            <w:pPr>
              <w:pStyle w:val="TableParagraph"/>
              <w:spacing w:line="240" w:lineRule="auto" w:before="95"/>
              <w:ind w:right="435"/>
              <w:rPr>
                <w:sz w:val="24"/>
              </w:rPr>
            </w:pPr>
            <w:r>
              <w:rPr>
                <w:spacing w:val="-2"/>
                <w:sz w:val="24"/>
              </w:rPr>
              <w:t>10.73</w:t>
            </w:r>
          </w:p>
        </w:tc>
        <w:tc>
          <w:tcPr>
            <w:tcW w:w="1692" w:type="dxa"/>
            <w:tcBorders>
              <w:bottom w:val="single" w:sz="4" w:space="0" w:color="000000"/>
            </w:tcBorders>
          </w:tcPr>
          <w:p>
            <w:pPr>
              <w:pStyle w:val="TableParagraph"/>
              <w:spacing w:line="240" w:lineRule="auto" w:before="95"/>
              <w:ind w:left="439"/>
              <w:jc w:val="left"/>
              <w:rPr>
                <w:sz w:val="24"/>
              </w:rPr>
            </w:pPr>
            <w:r>
              <w:rPr>
                <w:spacing w:val="-4"/>
                <w:sz w:val="24"/>
              </w:rPr>
              <w:t>4.66</w:t>
            </w:r>
          </w:p>
        </w:tc>
      </w:tr>
    </w:tbl>
    <w:p>
      <w:pPr>
        <w:pStyle w:val="BodyText"/>
        <w:ind w:left="0"/>
        <w:rPr>
          <w:b/>
        </w:rPr>
      </w:pPr>
    </w:p>
    <w:p>
      <w:pPr>
        <w:pStyle w:val="BodyText"/>
        <w:spacing w:before="191"/>
        <w:ind w:left="0"/>
        <w:rPr>
          <w:b/>
        </w:rPr>
      </w:pPr>
    </w:p>
    <w:p>
      <w:pPr>
        <w:pStyle w:val="BodyText"/>
        <w:spacing w:line="480" w:lineRule="auto"/>
        <w:ind w:right="396" w:firstLine="719"/>
        <w:jc w:val="both"/>
      </w:pPr>
      <w:r>
        <w:rPr/>
        <w:t>As indicated in Table 7, it was evident that there</w:t>
      </w:r>
      <w:r>
        <w:rPr>
          <w:spacing w:val="-2"/>
        </w:rPr>
        <w:t> </w:t>
      </w:r>
      <w:r>
        <w:rPr/>
        <w:t>was no significant difference in students taught essay writing using portfolio and conventional strategies in senior secondary schools in Kaduna State. The table showed that there was a general increase in performance means score</w:t>
      </w:r>
      <w:r>
        <w:rPr>
          <w:spacing w:val="40"/>
        </w:rPr>
        <w:t> </w:t>
      </w:r>
      <w:r>
        <w:rPr/>
        <w:t>for both students taught essay writing using portfolio and conventional strategies. For instance, for portfolio strategy, students‟ mean score increased from 7.72 to 11.08 with corresponding standard deviation of 4.28 and 4.43, while using the conventional strategy, students‟ mean score increased from 8.42 to 10.73 with standard deviation ranging from 4.73 and 4.66. This showed that students‟ mean score gain was 3.36 and 2.31 respectively. The standard deviation at each level implies that students‟ performance varied very widely from each other.</w:t>
      </w:r>
    </w:p>
    <w:p>
      <w:pPr>
        <w:pStyle w:val="BodyText"/>
        <w:spacing w:line="482" w:lineRule="auto" w:before="203"/>
        <w:ind w:right="400"/>
        <w:jc w:val="both"/>
      </w:pPr>
      <w:r>
        <w:rPr>
          <w:b/>
        </w:rPr>
        <w:t>Research</w:t>
      </w:r>
      <w:r>
        <w:rPr>
          <w:b/>
          <w:spacing w:val="-2"/>
        </w:rPr>
        <w:t> </w:t>
      </w:r>
      <w:r>
        <w:rPr>
          <w:b/>
        </w:rPr>
        <w:t>Question</w:t>
      </w:r>
      <w:r>
        <w:rPr>
          <w:b/>
          <w:spacing w:val="-2"/>
        </w:rPr>
        <w:t> </w:t>
      </w:r>
      <w:r>
        <w:rPr>
          <w:b/>
        </w:rPr>
        <w:t>Three: </w:t>
      </w:r>
      <w:r>
        <w:rPr/>
        <w:t>What</w:t>
      </w:r>
      <w:r>
        <w:rPr>
          <w:spacing w:val="-2"/>
        </w:rPr>
        <w:t> </w:t>
      </w:r>
      <w:r>
        <w:rPr/>
        <w:t>is</w:t>
      </w:r>
      <w:r>
        <w:rPr>
          <w:spacing w:val="-2"/>
        </w:rPr>
        <w:t> </w:t>
      </w:r>
      <w:r>
        <w:rPr/>
        <w:t>the</w:t>
      </w:r>
      <w:r>
        <w:rPr>
          <w:spacing w:val="-3"/>
        </w:rPr>
        <w:t> </w:t>
      </w:r>
      <w:r>
        <w:rPr/>
        <w:t>effect</w:t>
      </w:r>
      <w:r>
        <w:rPr>
          <w:spacing w:val="-2"/>
        </w:rPr>
        <w:t> </w:t>
      </w:r>
      <w:r>
        <w:rPr/>
        <w:t>of</w:t>
      </w:r>
      <w:r>
        <w:rPr>
          <w:spacing w:val="-1"/>
        </w:rPr>
        <w:t> </w:t>
      </w:r>
      <w:r>
        <w:rPr/>
        <w:t>collaborative</w:t>
      </w:r>
      <w:r>
        <w:rPr>
          <w:spacing w:val="-3"/>
        </w:rPr>
        <w:t> </w:t>
      </w:r>
      <w:r>
        <w:rPr/>
        <w:t>and</w:t>
      </w:r>
      <w:r>
        <w:rPr>
          <w:spacing w:val="-2"/>
        </w:rPr>
        <w:t> </w:t>
      </w:r>
      <w:r>
        <w:rPr/>
        <w:t>portfolio</w:t>
      </w:r>
      <w:r>
        <w:rPr>
          <w:spacing w:val="-2"/>
        </w:rPr>
        <w:t> </w:t>
      </w:r>
      <w:r>
        <w:rPr/>
        <w:t>writing</w:t>
      </w:r>
      <w:r>
        <w:rPr>
          <w:spacing w:val="-4"/>
        </w:rPr>
        <w:t> </w:t>
      </w:r>
      <w:r>
        <w:rPr/>
        <w:t>strategies</w:t>
      </w:r>
      <w:r>
        <w:rPr>
          <w:spacing w:val="-3"/>
        </w:rPr>
        <w:t> </w:t>
      </w:r>
      <w:r>
        <w:rPr/>
        <w:t>on students‟ performance in essay writing in senior secondary schools in Kaduna State, Nigeria?</w:t>
      </w:r>
    </w:p>
    <w:p>
      <w:pPr>
        <w:spacing w:after="0" w:line="482" w:lineRule="auto"/>
        <w:jc w:val="both"/>
        <w:sectPr>
          <w:pgSz w:w="12240" w:h="15840"/>
          <w:pgMar w:header="0" w:footer="744" w:top="1360" w:bottom="940" w:left="980" w:right="1040"/>
        </w:sectPr>
      </w:pPr>
    </w:p>
    <w:p>
      <w:pPr>
        <w:pStyle w:val="BodyText"/>
        <w:spacing w:line="482" w:lineRule="auto" w:before="72"/>
        <w:ind w:right="402" w:firstLine="719"/>
        <w:jc w:val="both"/>
      </w:pPr>
      <w:r>
        <w:rPr/>
        <w:t>In order to provide answer to the stated research question, data collected through the administration of pre-test and post-test was analysed using mean and standard deviation. The analysis of data collected is presented in Table 8:</w:t>
      </w:r>
    </w:p>
    <w:p>
      <w:pPr>
        <w:pStyle w:val="Heading2"/>
        <w:spacing w:line="242" w:lineRule="auto" w:before="196" w:after="26"/>
        <w:ind w:left="1540" w:right="404" w:hanging="1080"/>
      </w:pPr>
      <w:r>
        <w:rPr/>
        <w:t>Table</w:t>
      </w:r>
      <w:r>
        <w:rPr>
          <w:spacing w:val="-2"/>
        </w:rPr>
        <w:t> </w:t>
      </w:r>
      <w:r>
        <w:rPr/>
        <w:t>8:</w:t>
      </w:r>
      <w:r>
        <w:rPr>
          <w:spacing w:val="-2"/>
        </w:rPr>
        <w:t> </w:t>
      </w:r>
      <w:r>
        <w:rPr/>
        <w:t>Effect</w:t>
      </w:r>
      <w:r>
        <w:rPr>
          <w:spacing w:val="-2"/>
        </w:rPr>
        <w:t> </w:t>
      </w:r>
      <w:r>
        <w:rPr/>
        <w:t>of collaborative</w:t>
      </w:r>
      <w:r>
        <w:rPr>
          <w:spacing w:val="-2"/>
        </w:rPr>
        <w:t> </w:t>
      </w:r>
      <w:r>
        <w:rPr/>
        <w:t>and</w:t>
      </w:r>
      <w:r>
        <w:rPr>
          <w:spacing w:val="-1"/>
        </w:rPr>
        <w:t> </w:t>
      </w:r>
      <w:r>
        <w:rPr/>
        <w:t>portfolio</w:t>
      </w:r>
      <w:r>
        <w:rPr>
          <w:spacing w:val="-3"/>
        </w:rPr>
        <w:t> </w:t>
      </w:r>
      <w:r>
        <w:rPr/>
        <w:t>writing</w:t>
      </w:r>
      <w:r>
        <w:rPr>
          <w:spacing w:val="-1"/>
        </w:rPr>
        <w:t> </w:t>
      </w:r>
      <w:r>
        <w:rPr/>
        <w:t>strategies</w:t>
      </w:r>
      <w:r>
        <w:rPr>
          <w:spacing w:val="-2"/>
        </w:rPr>
        <w:t> </w:t>
      </w:r>
      <w:r>
        <w:rPr/>
        <w:t>on</w:t>
      </w:r>
      <w:r>
        <w:rPr>
          <w:spacing w:val="-1"/>
        </w:rPr>
        <w:t> </w:t>
      </w:r>
      <w:r>
        <w:rPr/>
        <w:t>students’</w:t>
      </w:r>
      <w:r>
        <w:rPr>
          <w:spacing w:val="40"/>
        </w:rPr>
        <w:t>  </w:t>
      </w:r>
      <w:r>
        <w:rPr/>
        <w:t>performance in essay writing in senior secondary schools in Kaduna State</w:t>
      </w:r>
    </w:p>
    <w:tbl>
      <w:tblPr>
        <w:tblW w:w="0" w:type="auto"/>
        <w:jc w:val="left"/>
        <w:tblInd w:w="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0"/>
        <w:gridCol w:w="1155"/>
        <w:gridCol w:w="1447"/>
        <w:gridCol w:w="1488"/>
        <w:gridCol w:w="1550"/>
        <w:gridCol w:w="1817"/>
      </w:tblGrid>
      <w:tr>
        <w:trPr>
          <w:trHeight w:val="915" w:hRule="atLeast"/>
        </w:trPr>
        <w:tc>
          <w:tcPr>
            <w:tcW w:w="1820" w:type="dxa"/>
            <w:tcBorders>
              <w:top w:val="single" w:sz="6" w:space="0" w:color="000000"/>
              <w:bottom w:val="single" w:sz="6" w:space="0" w:color="000000"/>
            </w:tcBorders>
          </w:tcPr>
          <w:p>
            <w:pPr>
              <w:pStyle w:val="TableParagraph"/>
              <w:spacing w:line="240" w:lineRule="auto"/>
              <w:jc w:val="left"/>
              <w:rPr>
                <w:b/>
                <w:sz w:val="24"/>
              </w:rPr>
            </w:pPr>
          </w:p>
          <w:p>
            <w:pPr>
              <w:pStyle w:val="TableParagraph"/>
              <w:spacing w:line="240" w:lineRule="auto" w:before="76"/>
              <w:jc w:val="left"/>
              <w:rPr>
                <w:b/>
                <w:sz w:val="24"/>
              </w:rPr>
            </w:pPr>
          </w:p>
          <w:p>
            <w:pPr>
              <w:pStyle w:val="TableParagraph"/>
              <w:spacing w:line="267" w:lineRule="exact"/>
              <w:ind w:left="248"/>
              <w:jc w:val="left"/>
              <w:rPr>
                <w:sz w:val="24"/>
              </w:rPr>
            </w:pPr>
            <w:r>
              <w:rPr>
                <w:spacing w:val="-2"/>
                <w:sz w:val="24"/>
              </w:rPr>
              <w:t>Strategy</w:t>
            </w:r>
          </w:p>
        </w:tc>
        <w:tc>
          <w:tcPr>
            <w:tcW w:w="1155" w:type="dxa"/>
            <w:tcBorders>
              <w:top w:val="single" w:sz="6" w:space="0" w:color="000000"/>
              <w:bottom w:val="single" w:sz="6" w:space="0" w:color="000000"/>
            </w:tcBorders>
          </w:tcPr>
          <w:p>
            <w:pPr>
              <w:pStyle w:val="TableParagraph"/>
              <w:spacing w:line="240" w:lineRule="auto"/>
              <w:jc w:val="left"/>
              <w:rPr>
                <w:b/>
                <w:sz w:val="24"/>
              </w:rPr>
            </w:pPr>
          </w:p>
          <w:p>
            <w:pPr>
              <w:pStyle w:val="TableParagraph"/>
              <w:spacing w:line="240" w:lineRule="auto" w:before="76"/>
              <w:jc w:val="left"/>
              <w:rPr>
                <w:b/>
                <w:sz w:val="24"/>
              </w:rPr>
            </w:pPr>
          </w:p>
          <w:p>
            <w:pPr>
              <w:pStyle w:val="TableParagraph"/>
              <w:spacing w:line="267" w:lineRule="exact"/>
              <w:ind w:left="266"/>
              <w:jc w:val="left"/>
              <w:rPr>
                <w:sz w:val="24"/>
              </w:rPr>
            </w:pPr>
            <w:r>
              <w:rPr>
                <w:spacing w:val="-10"/>
                <w:sz w:val="24"/>
              </w:rPr>
              <w:t>N</w:t>
            </w:r>
          </w:p>
        </w:tc>
        <w:tc>
          <w:tcPr>
            <w:tcW w:w="2935" w:type="dxa"/>
            <w:gridSpan w:val="2"/>
            <w:tcBorders>
              <w:top w:val="single" w:sz="6" w:space="0" w:color="000000"/>
              <w:bottom w:val="single" w:sz="6" w:space="0" w:color="000000"/>
            </w:tcBorders>
          </w:tcPr>
          <w:p>
            <w:pPr>
              <w:pStyle w:val="TableParagraph"/>
              <w:spacing w:line="240" w:lineRule="auto" w:before="153"/>
              <w:ind w:left="530"/>
              <w:jc w:val="left"/>
              <w:rPr>
                <w:sz w:val="24"/>
              </w:rPr>
            </w:pPr>
            <w:r>
              <w:rPr>
                <w:sz w:val="24"/>
              </w:rPr>
              <w:t>Pre-test</w:t>
            </w:r>
            <w:r>
              <w:rPr>
                <w:spacing w:val="-3"/>
                <w:sz w:val="24"/>
              </w:rPr>
              <w:t> </w:t>
            </w:r>
            <w:r>
              <w:rPr>
                <w:spacing w:val="-2"/>
                <w:sz w:val="24"/>
              </w:rPr>
              <w:t>Scores</w:t>
            </w:r>
          </w:p>
          <w:p>
            <w:pPr>
              <w:pStyle w:val="TableParagraph"/>
              <w:tabs>
                <w:tab w:pos="2035" w:val="left" w:leader="none"/>
              </w:tabs>
              <w:spacing w:line="267" w:lineRule="exact" w:before="199"/>
              <w:ind w:left="530"/>
              <w:jc w:val="left"/>
              <w:rPr>
                <w:sz w:val="24"/>
              </w:rPr>
            </w:pPr>
            <w:r>
              <w:rPr>
                <w:spacing w:val="-4"/>
                <w:sz w:val="24"/>
              </w:rPr>
              <w:t>Mean</w:t>
            </w:r>
            <w:r>
              <w:rPr>
                <w:sz w:val="24"/>
              </w:rPr>
              <w:tab/>
            </w:r>
            <w:r>
              <w:rPr>
                <w:spacing w:val="-5"/>
                <w:sz w:val="24"/>
              </w:rPr>
              <w:t>SD</w:t>
            </w:r>
          </w:p>
        </w:tc>
        <w:tc>
          <w:tcPr>
            <w:tcW w:w="3367" w:type="dxa"/>
            <w:gridSpan w:val="2"/>
            <w:tcBorders>
              <w:top w:val="single" w:sz="6" w:space="0" w:color="000000"/>
            </w:tcBorders>
          </w:tcPr>
          <w:p>
            <w:pPr>
              <w:pStyle w:val="TableParagraph"/>
              <w:spacing w:line="240" w:lineRule="auto" w:before="153"/>
              <w:ind w:left="572"/>
              <w:jc w:val="left"/>
              <w:rPr>
                <w:sz w:val="24"/>
              </w:rPr>
            </w:pPr>
            <w:r>
              <w:rPr>
                <w:sz w:val="24"/>
              </w:rPr>
              <w:t>Post-test</w:t>
            </w:r>
            <w:r>
              <w:rPr>
                <w:spacing w:val="-1"/>
                <w:sz w:val="24"/>
              </w:rPr>
              <w:t> </w:t>
            </w:r>
            <w:r>
              <w:rPr>
                <w:spacing w:val="-2"/>
                <w:sz w:val="24"/>
              </w:rPr>
              <w:t>Scores</w:t>
            </w:r>
          </w:p>
          <w:p>
            <w:pPr>
              <w:pStyle w:val="TableParagraph"/>
              <w:tabs>
                <w:tab w:pos="2016" w:val="left" w:leader="none"/>
              </w:tabs>
              <w:spacing w:line="267" w:lineRule="exact" w:before="199"/>
              <w:ind w:left="572"/>
              <w:jc w:val="left"/>
              <w:rPr>
                <w:sz w:val="24"/>
              </w:rPr>
            </w:pPr>
            <w:r>
              <w:rPr>
                <w:spacing w:val="-4"/>
                <w:sz w:val="24"/>
              </w:rPr>
              <w:t>Mean</w:t>
            </w:r>
            <w:r>
              <w:rPr>
                <w:sz w:val="24"/>
              </w:rPr>
              <w:tab/>
            </w:r>
            <w:r>
              <w:rPr>
                <w:spacing w:val="-5"/>
                <w:sz w:val="24"/>
              </w:rPr>
              <w:t>SD</w:t>
            </w:r>
          </w:p>
        </w:tc>
      </w:tr>
      <w:tr>
        <w:trPr>
          <w:trHeight w:val="555" w:hRule="atLeast"/>
        </w:trPr>
        <w:tc>
          <w:tcPr>
            <w:tcW w:w="1820" w:type="dxa"/>
            <w:tcBorders>
              <w:top w:val="single" w:sz="6" w:space="0" w:color="000000"/>
            </w:tcBorders>
          </w:tcPr>
          <w:p>
            <w:pPr>
              <w:pStyle w:val="TableParagraph"/>
              <w:spacing w:line="240" w:lineRule="auto" w:before="174"/>
              <w:ind w:left="248"/>
              <w:jc w:val="left"/>
              <w:rPr>
                <w:sz w:val="24"/>
              </w:rPr>
            </w:pPr>
            <w:r>
              <w:rPr>
                <w:spacing w:val="-2"/>
                <w:sz w:val="24"/>
              </w:rPr>
              <w:t>Collaborative</w:t>
            </w:r>
          </w:p>
        </w:tc>
        <w:tc>
          <w:tcPr>
            <w:tcW w:w="1155" w:type="dxa"/>
            <w:tcBorders>
              <w:top w:val="single" w:sz="6" w:space="0" w:color="000000"/>
            </w:tcBorders>
          </w:tcPr>
          <w:p>
            <w:pPr>
              <w:pStyle w:val="TableParagraph"/>
              <w:spacing w:line="240" w:lineRule="auto" w:before="174"/>
              <w:ind w:left="266"/>
              <w:jc w:val="left"/>
              <w:rPr>
                <w:sz w:val="24"/>
              </w:rPr>
            </w:pPr>
            <w:r>
              <w:rPr>
                <w:spacing w:val="-5"/>
                <w:sz w:val="24"/>
              </w:rPr>
              <w:t>106</w:t>
            </w:r>
          </w:p>
        </w:tc>
        <w:tc>
          <w:tcPr>
            <w:tcW w:w="1447" w:type="dxa"/>
            <w:tcBorders>
              <w:top w:val="single" w:sz="6" w:space="0" w:color="000000"/>
            </w:tcBorders>
          </w:tcPr>
          <w:p>
            <w:pPr>
              <w:pStyle w:val="TableParagraph"/>
              <w:spacing w:line="240" w:lineRule="auto" w:before="174"/>
              <w:ind w:left="34"/>
              <w:jc w:val="center"/>
              <w:rPr>
                <w:sz w:val="24"/>
              </w:rPr>
            </w:pPr>
            <w:r>
              <w:rPr>
                <w:spacing w:val="-4"/>
                <w:sz w:val="24"/>
              </w:rPr>
              <w:t>8.17</w:t>
            </w:r>
          </w:p>
        </w:tc>
        <w:tc>
          <w:tcPr>
            <w:tcW w:w="1488" w:type="dxa"/>
            <w:tcBorders>
              <w:top w:val="single" w:sz="6" w:space="0" w:color="000000"/>
            </w:tcBorders>
          </w:tcPr>
          <w:p>
            <w:pPr>
              <w:pStyle w:val="TableParagraph"/>
              <w:spacing w:line="240" w:lineRule="auto" w:before="174"/>
              <w:ind w:right="66"/>
              <w:jc w:val="center"/>
              <w:rPr>
                <w:sz w:val="24"/>
              </w:rPr>
            </w:pPr>
            <w:r>
              <w:rPr>
                <w:spacing w:val="-4"/>
                <w:sz w:val="24"/>
              </w:rPr>
              <w:t>4.35</w:t>
            </w:r>
          </w:p>
        </w:tc>
        <w:tc>
          <w:tcPr>
            <w:tcW w:w="1550" w:type="dxa"/>
            <w:tcBorders>
              <w:top w:val="single" w:sz="6" w:space="0" w:color="000000"/>
            </w:tcBorders>
          </w:tcPr>
          <w:p>
            <w:pPr>
              <w:pStyle w:val="TableParagraph"/>
              <w:spacing w:line="240" w:lineRule="auto" w:before="174"/>
              <w:ind w:right="435"/>
              <w:rPr>
                <w:sz w:val="24"/>
              </w:rPr>
            </w:pPr>
            <w:r>
              <w:rPr>
                <w:spacing w:val="-2"/>
                <w:sz w:val="24"/>
              </w:rPr>
              <w:t>13.68</w:t>
            </w:r>
          </w:p>
        </w:tc>
        <w:tc>
          <w:tcPr>
            <w:tcW w:w="1817" w:type="dxa"/>
            <w:tcBorders>
              <w:top w:val="single" w:sz="6" w:space="0" w:color="000000"/>
            </w:tcBorders>
          </w:tcPr>
          <w:p>
            <w:pPr>
              <w:pStyle w:val="TableParagraph"/>
              <w:spacing w:line="240" w:lineRule="auto" w:before="174"/>
              <w:ind w:left="441"/>
              <w:jc w:val="left"/>
              <w:rPr>
                <w:sz w:val="24"/>
              </w:rPr>
            </w:pPr>
            <w:r>
              <w:rPr>
                <w:spacing w:val="-4"/>
                <w:sz w:val="24"/>
              </w:rPr>
              <w:t>4.43</w:t>
            </w:r>
          </w:p>
        </w:tc>
      </w:tr>
      <w:tr>
        <w:trPr>
          <w:trHeight w:val="540" w:hRule="atLeast"/>
        </w:trPr>
        <w:tc>
          <w:tcPr>
            <w:tcW w:w="1820" w:type="dxa"/>
            <w:tcBorders>
              <w:bottom w:val="single" w:sz="6" w:space="0" w:color="000000"/>
            </w:tcBorders>
          </w:tcPr>
          <w:p>
            <w:pPr>
              <w:pStyle w:val="TableParagraph"/>
              <w:spacing w:line="240" w:lineRule="auto" w:before="95"/>
              <w:ind w:left="248"/>
              <w:jc w:val="left"/>
              <w:rPr>
                <w:sz w:val="24"/>
              </w:rPr>
            </w:pPr>
            <w:r>
              <w:rPr>
                <w:spacing w:val="-2"/>
                <w:sz w:val="24"/>
              </w:rPr>
              <w:t>Portfolio</w:t>
            </w:r>
          </w:p>
        </w:tc>
        <w:tc>
          <w:tcPr>
            <w:tcW w:w="1155" w:type="dxa"/>
            <w:tcBorders>
              <w:bottom w:val="single" w:sz="6" w:space="0" w:color="000000"/>
            </w:tcBorders>
          </w:tcPr>
          <w:p>
            <w:pPr>
              <w:pStyle w:val="TableParagraph"/>
              <w:spacing w:line="240" w:lineRule="auto" w:before="95"/>
              <w:ind w:left="266"/>
              <w:jc w:val="left"/>
              <w:rPr>
                <w:sz w:val="24"/>
              </w:rPr>
            </w:pPr>
            <w:r>
              <w:rPr>
                <w:spacing w:val="-5"/>
                <w:sz w:val="24"/>
              </w:rPr>
              <w:t>97</w:t>
            </w:r>
          </w:p>
        </w:tc>
        <w:tc>
          <w:tcPr>
            <w:tcW w:w="1447" w:type="dxa"/>
            <w:tcBorders>
              <w:bottom w:val="single" w:sz="6" w:space="0" w:color="000000"/>
            </w:tcBorders>
          </w:tcPr>
          <w:p>
            <w:pPr>
              <w:pStyle w:val="TableParagraph"/>
              <w:spacing w:line="240" w:lineRule="auto" w:before="95"/>
              <w:ind w:left="34"/>
              <w:jc w:val="center"/>
              <w:rPr>
                <w:sz w:val="24"/>
              </w:rPr>
            </w:pPr>
            <w:r>
              <w:rPr>
                <w:spacing w:val="-4"/>
                <w:sz w:val="24"/>
              </w:rPr>
              <w:t>7.81</w:t>
            </w:r>
          </w:p>
        </w:tc>
        <w:tc>
          <w:tcPr>
            <w:tcW w:w="1488" w:type="dxa"/>
            <w:tcBorders>
              <w:bottom w:val="single" w:sz="6" w:space="0" w:color="000000"/>
            </w:tcBorders>
          </w:tcPr>
          <w:p>
            <w:pPr>
              <w:pStyle w:val="TableParagraph"/>
              <w:spacing w:line="240" w:lineRule="auto" w:before="95"/>
              <w:ind w:right="66"/>
              <w:jc w:val="center"/>
              <w:rPr>
                <w:sz w:val="24"/>
              </w:rPr>
            </w:pPr>
            <w:r>
              <w:rPr>
                <w:spacing w:val="-4"/>
                <w:sz w:val="24"/>
              </w:rPr>
              <w:t>4.33</w:t>
            </w:r>
          </w:p>
        </w:tc>
        <w:tc>
          <w:tcPr>
            <w:tcW w:w="1550" w:type="dxa"/>
            <w:tcBorders>
              <w:bottom w:val="single" w:sz="6" w:space="0" w:color="000000"/>
            </w:tcBorders>
          </w:tcPr>
          <w:p>
            <w:pPr>
              <w:pStyle w:val="TableParagraph"/>
              <w:spacing w:line="240" w:lineRule="auto" w:before="95"/>
              <w:ind w:right="435"/>
              <w:rPr>
                <w:sz w:val="24"/>
              </w:rPr>
            </w:pPr>
            <w:r>
              <w:rPr>
                <w:spacing w:val="-2"/>
                <w:sz w:val="24"/>
              </w:rPr>
              <w:t>11.08</w:t>
            </w:r>
          </w:p>
        </w:tc>
        <w:tc>
          <w:tcPr>
            <w:tcW w:w="1817" w:type="dxa"/>
            <w:tcBorders>
              <w:bottom w:val="single" w:sz="6" w:space="0" w:color="000000"/>
            </w:tcBorders>
          </w:tcPr>
          <w:p>
            <w:pPr>
              <w:pStyle w:val="TableParagraph"/>
              <w:spacing w:line="240" w:lineRule="auto" w:before="95"/>
              <w:ind w:left="441"/>
              <w:jc w:val="left"/>
              <w:rPr>
                <w:sz w:val="24"/>
              </w:rPr>
            </w:pPr>
            <w:r>
              <w:rPr>
                <w:spacing w:val="-4"/>
                <w:sz w:val="24"/>
              </w:rPr>
              <w:t>4.66</w:t>
            </w:r>
          </w:p>
        </w:tc>
      </w:tr>
    </w:tbl>
    <w:p>
      <w:pPr>
        <w:pStyle w:val="BodyText"/>
        <w:ind w:left="0"/>
        <w:rPr>
          <w:b/>
        </w:rPr>
      </w:pPr>
    </w:p>
    <w:p>
      <w:pPr>
        <w:pStyle w:val="BodyText"/>
        <w:spacing w:before="213"/>
        <w:ind w:left="0"/>
        <w:rPr>
          <w:b/>
        </w:rPr>
      </w:pPr>
    </w:p>
    <w:p>
      <w:pPr>
        <w:pStyle w:val="BodyText"/>
        <w:spacing w:line="480" w:lineRule="auto"/>
        <w:ind w:right="394" w:firstLine="779"/>
        <w:jc w:val="both"/>
      </w:pPr>
      <w:r>
        <w:rPr/>
        <w:t>The analysis on Table 8 showed the differences that existed in the performance of students taught essay writing using collaborative and portfolio strategies in senior secondary schools in Kaduna State. The mean scores as displayed revealed that students taught essay writing</w:t>
      </w:r>
      <w:r>
        <w:rPr>
          <w:spacing w:val="-1"/>
        </w:rPr>
        <w:t> </w:t>
      </w:r>
      <w:r>
        <w:rPr/>
        <w:t>using</w:t>
      </w:r>
      <w:r>
        <w:rPr>
          <w:spacing w:val="-2"/>
        </w:rPr>
        <w:t> </w:t>
      </w:r>
      <w:r>
        <w:rPr/>
        <w:t>collaborative strategy</w:t>
      </w:r>
      <w:r>
        <w:rPr>
          <w:spacing w:val="-4"/>
        </w:rPr>
        <w:t> </w:t>
      </w:r>
      <w:r>
        <w:rPr/>
        <w:t>Kaduna State had the mean score</w:t>
      </w:r>
      <w:r>
        <w:rPr>
          <w:spacing w:val="-1"/>
        </w:rPr>
        <w:t> </w:t>
      </w:r>
      <w:r>
        <w:rPr/>
        <w:t>range of 8.17 to 13.68 with corresponding standard deviation of 4.35 and 4.43, while using the portfolio strategy, students‟ mean score increased from 7.81 to 11.08 with the standard deviation of 4.33 and 4.66 respectively. This showed that students‟ mean score gain was 5.51 and 3.27 respectively. The standard</w:t>
      </w:r>
      <w:r>
        <w:rPr>
          <w:spacing w:val="-1"/>
        </w:rPr>
        <w:t> </w:t>
      </w:r>
      <w:r>
        <w:rPr/>
        <w:t>deviation at each level implies that students‟ performance</w:t>
      </w:r>
      <w:r>
        <w:rPr>
          <w:spacing w:val="-1"/>
        </w:rPr>
        <w:t> </w:t>
      </w:r>
      <w:r>
        <w:rPr/>
        <w:t>varied very</w:t>
      </w:r>
      <w:r>
        <w:rPr>
          <w:spacing w:val="-5"/>
        </w:rPr>
        <w:t> </w:t>
      </w:r>
      <w:r>
        <w:rPr/>
        <w:t>widely</w:t>
      </w:r>
      <w:r>
        <w:rPr>
          <w:spacing w:val="-5"/>
        </w:rPr>
        <w:t> </w:t>
      </w:r>
      <w:r>
        <w:rPr/>
        <w:t>from each </w:t>
      </w:r>
      <w:r>
        <w:rPr>
          <w:spacing w:val="-2"/>
        </w:rPr>
        <w:t>other.</w:t>
      </w:r>
    </w:p>
    <w:p>
      <w:pPr>
        <w:pStyle w:val="BodyText"/>
        <w:spacing w:line="480" w:lineRule="auto" w:before="201"/>
        <w:ind w:right="400" w:firstLine="60"/>
        <w:jc w:val="both"/>
      </w:pPr>
      <w:r>
        <w:rPr>
          <w:b/>
        </w:rPr>
        <w:t>Research Question Four: </w:t>
      </w:r>
      <w:r>
        <w:rPr/>
        <w:t>To what extent do collaborative, portfolio and conventional writing strategies have effect on students‟ performance in essay writing in senior secondary schools in Kaduna State, Nigeria?</w:t>
      </w:r>
    </w:p>
    <w:p>
      <w:pPr>
        <w:spacing w:after="0" w:line="480" w:lineRule="auto"/>
        <w:jc w:val="both"/>
        <w:sectPr>
          <w:pgSz w:w="12240" w:h="15840"/>
          <w:pgMar w:header="0" w:footer="744" w:top="1360" w:bottom="940" w:left="980" w:right="1040"/>
        </w:sectPr>
      </w:pPr>
    </w:p>
    <w:p>
      <w:pPr>
        <w:pStyle w:val="BodyText"/>
        <w:spacing w:line="482" w:lineRule="auto" w:before="72"/>
        <w:ind w:right="397" w:firstLine="719"/>
        <w:jc w:val="both"/>
      </w:pPr>
      <w:r>
        <w:rPr/>
        <w:t>In order to provide answer to the stated research question, data collected through the administration of post-test was analysed using mean and standard deviation. The analysis of data collected is presented in Table 9:</w:t>
      </w:r>
    </w:p>
    <w:p>
      <w:pPr>
        <w:pStyle w:val="Heading2"/>
        <w:spacing w:line="242" w:lineRule="auto" w:before="196"/>
        <w:ind w:left="1540" w:right="406" w:hanging="1080"/>
      </w:pPr>
      <w:r>
        <w:rPr/>
        <w:t>Table 9: Effect of collaborative, portfolio and conventional writing strategies on students’ performance in essay writing in senior secondary schools in Kaduna State</w:t>
      </w:r>
    </w:p>
    <w:p>
      <w:pPr>
        <w:pStyle w:val="BodyText"/>
        <w:spacing w:before="4"/>
        <w:ind w:left="0"/>
        <w:rPr>
          <w:b/>
          <w:sz w:val="17"/>
        </w:rPr>
      </w:pPr>
    </w:p>
    <w:tbl>
      <w:tblPr>
        <w:tblW w:w="0" w:type="auto"/>
        <w:jc w:val="lef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9"/>
        <w:gridCol w:w="2007"/>
        <w:gridCol w:w="1999"/>
        <w:gridCol w:w="2670"/>
        <w:gridCol w:w="53"/>
      </w:tblGrid>
      <w:tr>
        <w:trPr>
          <w:trHeight w:val="474" w:hRule="atLeast"/>
        </w:trPr>
        <w:tc>
          <w:tcPr>
            <w:tcW w:w="2259" w:type="dxa"/>
            <w:tcBorders>
              <w:top w:val="single" w:sz="4" w:space="0" w:color="000000"/>
              <w:bottom w:val="single" w:sz="4" w:space="0" w:color="000000"/>
            </w:tcBorders>
          </w:tcPr>
          <w:p>
            <w:pPr>
              <w:pStyle w:val="TableParagraph"/>
              <w:spacing w:line="275" w:lineRule="exact"/>
              <w:ind w:left="119"/>
              <w:jc w:val="left"/>
              <w:rPr>
                <w:b/>
                <w:sz w:val="24"/>
              </w:rPr>
            </w:pPr>
            <w:r>
              <w:rPr>
                <w:b/>
                <w:spacing w:val="-2"/>
                <w:sz w:val="24"/>
              </w:rPr>
              <w:t>Strategy</w:t>
            </w:r>
          </w:p>
        </w:tc>
        <w:tc>
          <w:tcPr>
            <w:tcW w:w="2007" w:type="dxa"/>
            <w:tcBorders>
              <w:top w:val="single" w:sz="4" w:space="0" w:color="000000"/>
              <w:bottom w:val="single" w:sz="4" w:space="0" w:color="000000"/>
            </w:tcBorders>
          </w:tcPr>
          <w:p>
            <w:pPr>
              <w:pStyle w:val="TableParagraph"/>
              <w:spacing w:line="275" w:lineRule="exact"/>
              <w:ind w:left="839"/>
              <w:jc w:val="left"/>
              <w:rPr>
                <w:b/>
                <w:sz w:val="24"/>
              </w:rPr>
            </w:pPr>
            <w:r>
              <w:rPr>
                <w:b/>
                <w:spacing w:val="-10"/>
                <w:sz w:val="24"/>
              </w:rPr>
              <w:t>N</w:t>
            </w:r>
          </w:p>
        </w:tc>
        <w:tc>
          <w:tcPr>
            <w:tcW w:w="1999" w:type="dxa"/>
            <w:tcBorders>
              <w:top w:val="single" w:sz="4" w:space="0" w:color="000000"/>
              <w:bottom w:val="single" w:sz="4" w:space="0" w:color="000000"/>
            </w:tcBorders>
          </w:tcPr>
          <w:p>
            <w:pPr>
              <w:pStyle w:val="TableParagraph"/>
              <w:spacing w:line="275" w:lineRule="exact"/>
              <w:ind w:left="806"/>
              <w:jc w:val="left"/>
              <w:rPr>
                <w:b/>
                <w:sz w:val="24"/>
              </w:rPr>
            </w:pPr>
            <w:r>
              <w:rPr>
                <w:b/>
                <w:spacing w:val="-4"/>
                <w:sz w:val="24"/>
              </w:rPr>
              <w:t>Mean</w:t>
            </w:r>
          </w:p>
        </w:tc>
        <w:tc>
          <w:tcPr>
            <w:tcW w:w="2670" w:type="dxa"/>
            <w:tcBorders>
              <w:top w:val="single" w:sz="4" w:space="0" w:color="000000"/>
              <w:bottom w:val="single" w:sz="4" w:space="0" w:color="000000"/>
            </w:tcBorders>
          </w:tcPr>
          <w:p>
            <w:pPr>
              <w:pStyle w:val="TableParagraph"/>
              <w:spacing w:line="275" w:lineRule="exact"/>
              <w:ind w:left="607"/>
              <w:jc w:val="left"/>
              <w:rPr>
                <w:b/>
                <w:sz w:val="24"/>
              </w:rPr>
            </w:pPr>
            <w:r>
              <w:rPr>
                <w:b/>
                <w:spacing w:val="-5"/>
                <w:sz w:val="24"/>
              </w:rPr>
              <w:t>SD</w:t>
            </w:r>
          </w:p>
        </w:tc>
        <w:tc>
          <w:tcPr>
            <w:tcW w:w="53" w:type="dxa"/>
            <w:tcBorders>
              <w:bottom w:val="single" w:sz="4" w:space="0" w:color="000000"/>
            </w:tcBorders>
          </w:tcPr>
          <w:p>
            <w:pPr>
              <w:pStyle w:val="TableParagraph"/>
              <w:spacing w:line="240" w:lineRule="auto"/>
              <w:jc w:val="left"/>
              <w:rPr>
                <w:sz w:val="24"/>
              </w:rPr>
            </w:pPr>
          </w:p>
        </w:tc>
      </w:tr>
      <w:tr>
        <w:trPr>
          <w:trHeight w:val="376" w:hRule="atLeast"/>
        </w:trPr>
        <w:tc>
          <w:tcPr>
            <w:tcW w:w="2259" w:type="dxa"/>
            <w:tcBorders>
              <w:top w:val="single" w:sz="4" w:space="0" w:color="000000"/>
            </w:tcBorders>
          </w:tcPr>
          <w:p>
            <w:pPr>
              <w:pStyle w:val="TableParagraph"/>
              <w:ind w:left="112"/>
              <w:jc w:val="left"/>
              <w:rPr>
                <w:sz w:val="24"/>
              </w:rPr>
            </w:pPr>
            <w:r>
              <w:rPr>
                <w:spacing w:val="-2"/>
                <w:sz w:val="24"/>
              </w:rPr>
              <w:t>Collaborative</w:t>
            </w:r>
          </w:p>
        </w:tc>
        <w:tc>
          <w:tcPr>
            <w:tcW w:w="2007" w:type="dxa"/>
            <w:tcBorders>
              <w:top w:val="single" w:sz="4" w:space="0" w:color="000000"/>
            </w:tcBorders>
          </w:tcPr>
          <w:p>
            <w:pPr>
              <w:pStyle w:val="TableParagraph"/>
              <w:ind w:left="839"/>
              <w:jc w:val="left"/>
              <w:rPr>
                <w:sz w:val="24"/>
              </w:rPr>
            </w:pPr>
            <w:r>
              <w:rPr>
                <w:spacing w:val="-5"/>
                <w:sz w:val="24"/>
              </w:rPr>
              <w:t>106</w:t>
            </w:r>
          </w:p>
        </w:tc>
        <w:tc>
          <w:tcPr>
            <w:tcW w:w="1999" w:type="dxa"/>
            <w:tcBorders>
              <w:top w:val="single" w:sz="4" w:space="0" w:color="000000"/>
            </w:tcBorders>
          </w:tcPr>
          <w:p>
            <w:pPr>
              <w:pStyle w:val="TableParagraph"/>
              <w:ind w:left="806"/>
              <w:jc w:val="left"/>
              <w:rPr>
                <w:sz w:val="24"/>
              </w:rPr>
            </w:pPr>
            <w:r>
              <w:rPr>
                <w:spacing w:val="-2"/>
                <w:sz w:val="24"/>
              </w:rPr>
              <w:t>13.68</w:t>
            </w:r>
          </w:p>
        </w:tc>
        <w:tc>
          <w:tcPr>
            <w:tcW w:w="2670" w:type="dxa"/>
            <w:tcBorders>
              <w:top w:val="single" w:sz="4" w:space="0" w:color="000000"/>
            </w:tcBorders>
          </w:tcPr>
          <w:p>
            <w:pPr>
              <w:pStyle w:val="TableParagraph"/>
              <w:ind w:left="607"/>
              <w:jc w:val="left"/>
              <w:rPr>
                <w:sz w:val="24"/>
              </w:rPr>
            </w:pPr>
            <w:r>
              <w:rPr>
                <w:spacing w:val="-4"/>
                <w:sz w:val="24"/>
              </w:rPr>
              <w:t>5.18</w:t>
            </w:r>
          </w:p>
        </w:tc>
        <w:tc>
          <w:tcPr>
            <w:tcW w:w="53" w:type="dxa"/>
            <w:tcBorders>
              <w:top w:val="single" w:sz="4" w:space="0" w:color="000000"/>
            </w:tcBorders>
          </w:tcPr>
          <w:p>
            <w:pPr>
              <w:pStyle w:val="TableParagraph"/>
              <w:spacing w:line="240" w:lineRule="auto"/>
              <w:jc w:val="left"/>
              <w:rPr>
                <w:sz w:val="24"/>
              </w:rPr>
            </w:pPr>
          </w:p>
        </w:tc>
      </w:tr>
      <w:tr>
        <w:trPr>
          <w:trHeight w:val="476" w:hRule="atLeast"/>
        </w:trPr>
        <w:tc>
          <w:tcPr>
            <w:tcW w:w="2259" w:type="dxa"/>
          </w:tcPr>
          <w:p>
            <w:pPr>
              <w:pStyle w:val="TableParagraph"/>
              <w:spacing w:line="240" w:lineRule="auto" w:before="96"/>
              <w:ind w:left="112"/>
              <w:jc w:val="left"/>
              <w:rPr>
                <w:sz w:val="24"/>
              </w:rPr>
            </w:pPr>
            <w:r>
              <w:rPr>
                <w:spacing w:val="-2"/>
                <w:sz w:val="24"/>
              </w:rPr>
              <w:t>Portfolio</w:t>
            </w:r>
          </w:p>
        </w:tc>
        <w:tc>
          <w:tcPr>
            <w:tcW w:w="2007" w:type="dxa"/>
          </w:tcPr>
          <w:p>
            <w:pPr>
              <w:pStyle w:val="TableParagraph"/>
              <w:spacing w:line="240" w:lineRule="auto" w:before="96"/>
              <w:ind w:left="839"/>
              <w:jc w:val="left"/>
              <w:rPr>
                <w:sz w:val="24"/>
              </w:rPr>
            </w:pPr>
            <w:r>
              <w:rPr>
                <w:spacing w:val="-5"/>
                <w:sz w:val="24"/>
              </w:rPr>
              <w:t>97</w:t>
            </w:r>
          </w:p>
        </w:tc>
        <w:tc>
          <w:tcPr>
            <w:tcW w:w="1999" w:type="dxa"/>
          </w:tcPr>
          <w:p>
            <w:pPr>
              <w:pStyle w:val="TableParagraph"/>
              <w:spacing w:line="240" w:lineRule="auto" w:before="96"/>
              <w:ind w:left="806"/>
              <w:jc w:val="left"/>
              <w:rPr>
                <w:sz w:val="24"/>
              </w:rPr>
            </w:pPr>
            <w:r>
              <w:rPr>
                <w:spacing w:val="-2"/>
                <w:sz w:val="24"/>
              </w:rPr>
              <w:t>11.08</w:t>
            </w:r>
          </w:p>
        </w:tc>
        <w:tc>
          <w:tcPr>
            <w:tcW w:w="2670" w:type="dxa"/>
          </w:tcPr>
          <w:p>
            <w:pPr>
              <w:pStyle w:val="TableParagraph"/>
              <w:spacing w:line="240" w:lineRule="auto" w:before="96"/>
              <w:ind w:left="607"/>
              <w:jc w:val="left"/>
              <w:rPr>
                <w:sz w:val="24"/>
              </w:rPr>
            </w:pPr>
            <w:r>
              <w:rPr>
                <w:spacing w:val="-4"/>
                <w:sz w:val="24"/>
              </w:rPr>
              <w:t>4.43</w:t>
            </w:r>
          </w:p>
        </w:tc>
        <w:tc>
          <w:tcPr>
            <w:tcW w:w="53" w:type="dxa"/>
          </w:tcPr>
          <w:p>
            <w:pPr>
              <w:pStyle w:val="TableParagraph"/>
              <w:spacing w:line="240" w:lineRule="auto"/>
              <w:jc w:val="left"/>
              <w:rPr>
                <w:sz w:val="24"/>
              </w:rPr>
            </w:pPr>
          </w:p>
        </w:tc>
      </w:tr>
      <w:tr>
        <w:trPr>
          <w:trHeight w:val="475" w:hRule="atLeast"/>
        </w:trPr>
        <w:tc>
          <w:tcPr>
            <w:tcW w:w="2259" w:type="dxa"/>
          </w:tcPr>
          <w:p>
            <w:pPr>
              <w:pStyle w:val="TableParagraph"/>
              <w:spacing w:line="240" w:lineRule="auto" w:before="94"/>
              <w:ind w:left="112"/>
              <w:jc w:val="left"/>
              <w:rPr>
                <w:sz w:val="24"/>
              </w:rPr>
            </w:pPr>
            <w:r>
              <w:rPr>
                <w:spacing w:val="-2"/>
                <w:sz w:val="24"/>
              </w:rPr>
              <w:t>Control</w:t>
            </w:r>
          </w:p>
        </w:tc>
        <w:tc>
          <w:tcPr>
            <w:tcW w:w="2007" w:type="dxa"/>
          </w:tcPr>
          <w:p>
            <w:pPr>
              <w:pStyle w:val="TableParagraph"/>
              <w:spacing w:line="240" w:lineRule="auto" w:before="94"/>
              <w:ind w:left="839"/>
              <w:jc w:val="left"/>
              <w:rPr>
                <w:sz w:val="24"/>
              </w:rPr>
            </w:pPr>
            <w:r>
              <w:rPr>
                <w:spacing w:val="-5"/>
                <w:sz w:val="24"/>
              </w:rPr>
              <w:t>104</w:t>
            </w:r>
          </w:p>
        </w:tc>
        <w:tc>
          <w:tcPr>
            <w:tcW w:w="1999" w:type="dxa"/>
          </w:tcPr>
          <w:p>
            <w:pPr>
              <w:pStyle w:val="TableParagraph"/>
              <w:spacing w:line="240" w:lineRule="auto" w:before="94"/>
              <w:ind w:left="806"/>
              <w:jc w:val="left"/>
              <w:rPr>
                <w:sz w:val="24"/>
              </w:rPr>
            </w:pPr>
            <w:r>
              <w:rPr>
                <w:spacing w:val="-2"/>
                <w:sz w:val="24"/>
              </w:rPr>
              <w:t>10.73</w:t>
            </w:r>
          </w:p>
        </w:tc>
        <w:tc>
          <w:tcPr>
            <w:tcW w:w="2670" w:type="dxa"/>
          </w:tcPr>
          <w:p>
            <w:pPr>
              <w:pStyle w:val="TableParagraph"/>
              <w:spacing w:line="240" w:lineRule="auto" w:before="94"/>
              <w:ind w:left="607"/>
              <w:jc w:val="left"/>
              <w:rPr>
                <w:sz w:val="24"/>
              </w:rPr>
            </w:pPr>
            <w:r>
              <w:rPr>
                <w:spacing w:val="-4"/>
                <w:sz w:val="24"/>
              </w:rPr>
              <w:t>4.66</w:t>
            </w:r>
          </w:p>
        </w:tc>
        <w:tc>
          <w:tcPr>
            <w:tcW w:w="53" w:type="dxa"/>
          </w:tcPr>
          <w:p>
            <w:pPr>
              <w:pStyle w:val="TableParagraph"/>
              <w:spacing w:line="240" w:lineRule="auto"/>
              <w:jc w:val="left"/>
              <w:rPr>
                <w:sz w:val="24"/>
              </w:rPr>
            </w:pPr>
          </w:p>
        </w:tc>
      </w:tr>
      <w:tr>
        <w:trPr>
          <w:trHeight w:val="577" w:hRule="atLeast"/>
        </w:trPr>
        <w:tc>
          <w:tcPr>
            <w:tcW w:w="2259" w:type="dxa"/>
            <w:tcBorders>
              <w:bottom w:val="single" w:sz="4" w:space="0" w:color="000000"/>
            </w:tcBorders>
          </w:tcPr>
          <w:p>
            <w:pPr>
              <w:pStyle w:val="TableParagraph"/>
              <w:spacing w:line="240" w:lineRule="auto" w:before="94"/>
              <w:ind w:left="112"/>
              <w:jc w:val="left"/>
              <w:rPr>
                <w:sz w:val="24"/>
              </w:rPr>
            </w:pPr>
            <w:r>
              <w:rPr>
                <w:spacing w:val="-2"/>
                <w:sz w:val="24"/>
              </w:rPr>
              <w:t>Total</w:t>
            </w:r>
          </w:p>
        </w:tc>
        <w:tc>
          <w:tcPr>
            <w:tcW w:w="2007" w:type="dxa"/>
            <w:tcBorders>
              <w:bottom w:val="single" w:sz="4" w:space="0" w:color="000000"/>
            </w:tcBorders>
          </w:tcPr>
          <w:p>
            <w:pPr>
              <w:pStyle w:val="TableParagraph"/>
              <w:spacing w:line="240" w:lineRule="auto" w:before="94"/>
              <w:ind w:left="839"/>
              <w:jc w:val="left"/>
              <w:rPr>
                <w:sz w:val="24"/>
              </w:rPr>
            </w:pPr>
            <w:r>
              <w:rPr>
                <w:spacing w:val="-5"/>
                <w:sz w:val="24"/>
              </w:rPr>
              <w:t>307</w:t>
            </w:r>
          </w:p>
        </w:tc>
        <w:tc>
          <w:tcPr>
            <w:tcW w:w="1999" w:type="dxa"/>
            <w:tcBorders>
              <w:bottom w:val="single" w:sz="4" w:space="0" w:color="000000"/>
            </w:tcBorders>
          </w:tcPr>
          <w:p>
            <w:pPr>
              <w:pStyle w:val="TableParagraph"/>
              <w:spacing w:line="240" w:lineRule="auto" w:before="94"/>
              <w:ind w:left="806"/>
              <w:jc w:val="left"/>
              <w:rPr>
                <w:sz w:val="24"/>
              </w:rPr>
            </w:pPr>
            <w:r>
              <w:rPr>
                <w:spacing w:val="-2"/>
                <w:sz w:val="24"/>
              </w:rPr>
              <w:t>11.83</w:t>
            </w:r>
          </w:p>
        </w:tc>
        <w:tc>
          <w:tcPr>
            <w:tcW w:w="2670" w:type="dxa"/>
            <w:tcBorders>
              <w:bottom w:val="single" w:sz="4" w:space="0" w:color="000000"/>
            </w:tcBorders>
          </w:tcPr>
          <w:p>
            <w:pPr>
              <w:pStyle w:val="TableParagraph"/>
              <w:spacing w:line="240" w:lineRule="auto" w:before="94"/>
              <w:ind w:left="607"/>
              <w:jc w:val="left"/>
              <w:rPr>
                <w:sz w:val="24"/>
              </w:rPr>
            </w:pPr>
            <w:r>
              <w:rPr>
                <w:spacing w:val="-4"/>
                <w:sz w:val="24"/>
              </w:rPr>
              <w:t>4.76</w:t>
            </w:r>
          </w:p>
        </w:tc>
        <w:tc>
          <w:tcPr>
            <w:tcW w:w="53" w:type="dxa"/>
            <w:tcBorders>
              <w:bottom w:val="single" w:sz="4" w:space="0" w:color="000000"/>
            </w:tcBorders>
          </w:tcPr>
          <w:p>
            <w:pPr>
              <w:pStyle w:val="TableParagraph"/>
              <w:spacing w:line="240" w:lineRule="auto"/>
              <w:jc w:val="left"/>
              <w:rPr>
                <w:sz w:val="24"/>
              </w:rPr>
            </w:pPr>
          </w:p>
        </w:tc>
      </w:tr>
    </w:tbl>
    <w:p>
      <w:pPr>
        <w:pStyle w:val="BodyText"/>
        <w:spacing w:before="147"/>
        <w:ind w:left="0"/>
        <w:rPr>
          <w:b/>
        </w:rPr>
      </w:pPr>
    </w:p>
    <w:p>
      <w:pPr>
        <w:pStyle w:val="BodyText"/>
        <w:spacing w:line="480" w:lineRule="auto"/>
        <w:ind w:right="396" w:firstLine="719"/>
        <w:jc w:val="both"/>
      </w:pPr>
      <w:r>
        <w:rPr/>
        <w:t>The analysis on Table 9 showed the differences that existed in the performance of students taught essay writing analysis using collaborative, portfolio and conventional strategies</w:t>
      </w:r>
      <w:r>
        <w:rPr>
          <w:spacing w:val="40"/>
        </w:rPr>
        <w:t> </w:t>
      </w:r>
      <w:r>
        <w:rPr/>
        <w:t>in senior secondary</w:t>
      </w:r>
      <w:r>
        <w:rPr>
          <w:spacing w:val="-1"/>
        </w:rPr>
        <w:t> </w:t>
      </w:r>
      <w:r>
        <w:rPr/>
        <w:t>schools in Kaduna State. The mean scores as displayed on the table revealed that</w:t>
      </w:r>
      <w:r>
        <w:rPr>
          <w:spacing w:val="38"/>
        </w:rPr>
        <w:t> </w:t>
      </w:r>
      <w:r>
        <w:rPr/>
        <w:t>the</w:t>
      </w:r>
      <w:r>
        <w:rPr>
          <w:spacing w:val="40"/>
        </w:rPr>
        <w:t> </w:t>
      </w:r>
      <w:r>
        <w:rPr/>
        <w:t>students</w:t>
      </w:r>
      <w:r>
        <w:rPr>
          <w:spacing w:val="41"/>
        </w:rPr>
        <w:t> </w:t>
      </w:r>
      <w:r>
        <w:rPr/>
        <w:t>taught</w:t>
      </w:r>
      <w:r>
        <w:rPr>
          <w:spacing w:val="41"/>
        </w:rPr>
        <w:t> </w:t>
      </w:r>
      <w:r>
        <w:rPr/>
        <w:t>essay</w:t>
      </w:r>
      <w:r>
        <w:rPr>
          <w:spacing w:val="36"/>
        </w:rPr>
        <w:t> </w:t>
      </w:r>
      <w:r>
        <w:rPr/>
        <w:t>writing</w:t>
      </w:r>
      <w:r>
        <w:rPr>
          <w:spacing w:val="38"/>
        </w:rPr>
        <w:t> </w:t>
      </w:r>
      <w:r>
        <w:rPr/>
        <w:t>using</w:t>
      </w:r>
      <w:r>
        <w:rPr>
          <w:spacing w:val="38"/>
        </w:rPr>
        <w:t> </w:t>
      </w:r>
      <w:r>
        <w:rPr/>
        <w:t>the</w:t>
      </w:r>
      <w:r>
        <w:rPr>
          <w:spacing w:val="42"/>
        </w:rPr>
        <w:t> </w:t>
      </w:r>
      <w:r>
        <w:rPr/>
        <w:t>collaborative</w:t>
      </w:r>
      <w:r>
        <w:rPr>
          <w:spacing w:val="39"/>
        </w:rPr>
        <w:t> </w:t>
      </w:r>
      <w:r>
        <w:rPr/>
        <w:t>strategy</w:t>
      </w:r>
      <w:r>
        <w:rPr>
          <w:spacing w:val="36"/>
        </w:rPr>
        <w:t> </w:t>
      </w:r>
      <w:r>
        <w:rPr/>
        <w:t>had</w:t>
      </w:r>
      <w:r>
        <w:rPr>
          <w:spacing w:val="40"/>
        </w:rPr>
        <w:t> </w:t>
      </w:r>
      <w:r>
        <w:rPr/>
        <w:t>the</w:t>
      </w:r>
      <w:r>
        <w:rPr>
          <w:spacing w:val="40"/>
        </w:rPr>
        <w:t> </w:t>
      </w:r>
      <w:r>
        <w:rPr/>
        <w:t>mean</w:t>
      </w:r>
      <w:r>
        <w:rPr>
          <w:spacing w:val="40"/>
        </w:rPr>
        <w:t> </w:t>
      </w:r>
      <w:r>
        <w:rPr/>
        <w:t>score</w:t>
      </w:r>
      <w:r>
        <w:rPr>
          <w:spacing w:val="39"/>
        </w:rPr>
        <w:t> </w:t>
      </w:r>
      <w:r>
        <w:rPr>
          <w:spacing w:val="-5"/>
        </w:rPr>
        <w:t>of</w:t>
      </w:r>
    </w:p>
    <w:p>
      <w:pPr>
        <w:pStyle w:val="BodyText"/>
        <w:spacing w:before="1"/>
        <w:jc w:val="both"/>
      </w:pPr>
      <w:r>
        <w:rPr/>
        <w:t>13.68</w:t>
      </w:r>
      <w:r>
        <w:rPr>
          <w:spacing w:val="-1"/>
        </w:rPr>
        <w:t> </w:t>
      </w:r>
      <w:r>
        <w:rPr/>
        <w:t>with standard deviation of</w:t>
      </w:r>
      <w:r>
        <w:rPr>
          <w:spacing w:val="-1"/>
        </w:rPr>
        <w:t> </w:t>
      </w:r>
      <w:r>
        <w:rPr/>
        <w:t>5.18, while using</w:t>
      </w:r>
      <w:r>
        <w:rPr>
          <w:spacing w:val="-1"/>
        </w:rPr>
        <w:t> </w:t>
      </w:r>
      <w:r>
        <w:rPr/>
        <w:t>portfolio strategy, it showed the mean score</w:t>
      </w:r>
      <w:r>
        <w:rPr>
          <w:spacing w:val="-2"/>
        </w:rPr>
        <w:t> </w:t>
      </w:r>
      <w:r>
        <w:rPr>
          <w:spacing w:val="-5"/>
        </w:rPr>
        <w:t>of</w:t>
      </w:r>
    </w:p>
    <w:p>
      <w:pPr>
        <w:pStyle w:val="BodyText"/>
        <w:ind w:left="0"/>
      </w:pPr>
    </w:p>
    <w:p>
      <w:pPr>
        <w:pStyle w:val="BodyText"/>
        <w:spacing w:line="480" w:lineRule="auto"/>
        <w:ind w:right="400"/>
        <w:jc w:val="both"/>
      </w:pPr>
      <w:r>
        <w:rPr/>
        <w:t>11.08 with standard deviation 4.43, and with the use of conventional strategy, it revealed the mean score of 10.73 with standard deviation of 4.66. These showed the students‟ mean score difference of 2.95 for collaborative and conventional strategies, and 0.35 for portfolio and conventional strategies. The standard deviation at each level implies that students‟ performance varied very widely from each other.</w:t>
      </w:r>
    </w:p>
    <w:p>
      <w:pPr>
        <w:pStyle w:val="BodyText"/>
        <w:spacing w:line="480" w:lineRule="auto" w:before="200"/>
        <w:ind w:right="400"/>
        <w:jc w:val="both"/>
      </w:pPr>
      <w:r>
        <w:rPr>
          <w:b/>
        </w:rPr>
        <w:t>Research Question Five: </w:t>
      </w:r>
      <w:r>
        <w:rPr/>
        <w:t>What is the effect of collaborative, portfolio and conventional writing strategies on students‟ performance in content of essay writing in senior secondary schools in Kaduna State?</w:t>
      </w:r>
    </w:p>
    <w:p>
      <w:pPr>
        <w:spacing w:after="0" w:line="480" w:lineRule="auto"/>
        <w:jc w:val="both"/>
        <w:sectPr>
          <w:pgSz w:w="12240" w:h="15840"/>
          <w:pgMar w:header="0" w:footer="744" w:top="1360" w:bottom="940" w:left="980" w:right="1040"/>
        </w:sectPr>
      </w:pPr>
    </w:p>
    <w:p>
      <w:pPr>
        <w:pStyle w:val="BodyText"/>
        <w:spacing w:line="482" w:lineRule="auto" w:before="72"/>
        <w:ind w:right="403" w:firstLine="719"/>
        <w:jc w:val="both"/>
      </w:pPr>
      <w:r>
        <w:rPr/>
        <w:t>In order to provide answer to the stated research question, data collected through the administration of post-test was analysed using mean and standard deviation. The analysis of data collected is presented in Table 10:</w:t>
      </w:r>
    </w:p>
    <w:p>
      <w:pPr>
        <w:pStyle w:val="Heading2"/>
        <w:spacing w:before="196"/>
        <w:ind w:left="1540" w:right="403" w:hanging="1080"/>
      </w:pPr>
      <w:r>
        <w:rPr/>
        <w:t>Table</w:t>
      </w:r>
      <w:r>
        <w:rPr>
          <w:spacing w:val="-2"/>
        </w:rPr>
        <w:t> </w:t>
      </w:r>
      <w:r>
        <w:rPr/>
        <w:t>10:Effect</w:t>
      </w:r>
      <w:r>
        <w:rPr>
          <w:spacing w:val="-2"/>
        </w:rPr>
        <w:t> </w:t>
      </w:r>
      <w:r>
        <w:rPr/>
        <w:t>of collaborative,</w:t>
      </w:r>
      <w:r>
        <w:rPr>
          <w:spacing w:val="-2"/>
        </w:rPr>
        <w:t> </w:t>
      </w:r>
      <w:r>
        <w:rPr/>
        <w:t>portfolio</w:t>
      </w:r>
      <w:r>
        <w:rPr>
          <w:spacing w:val="-1"/>
        </w:rPr>
        <w:t> </w:t>
      </w:r>
      <w:r>
        <w:rPr/>
        <w:t>and</w:t>
      </w:r>
      <w:r>
        <w:rPr>
          <w:spacing w:val="-3"/>
        </w:rPr>
        <w:t> </w:t>
      </w:r>
      <w:r>
        <w:rPr/>
        <w:t>conventional</w:t>
      </w:r>
      <w:r>
        <w:rPr>
          <w:spacing w:val="-1"/>
        </w:rPr>
        <w:t> </w:t>
      </w:r>
      <w:r>
        <w:rPr/>
        <w:t>writing</w:t>
      </w:r>
      <w:r>
        <w:rPr>
          <w:spacing w:val="-1"/>
        </w:rPr>
        <w:t> </w:t>
      </w:r>
      <w:r>
        <w:rPr/>
        <w:t>strategies</w:t>
      </w:r>
      <w:r>
        <w:rPr>
          <w:spacing w:val="-2"/>
        </w:rPr>
        <w:t> </w:t>
      </w:r>
      <w:r>
        <w:rPr/>
        <w:t>on</w:t>
      </w:r>
      <w:r>
        <w:rPr>
          <w:spacing w:val="80"/>
        </w:rPr>
        <w:t> </w:t>
      </w:r>
      <w:r>
        <w:rPr/>
        <w:t>students’ performance in the content of essay writing in senior secondary schools in Kaduna State</w:t>
      </w:r>
    </w:p>
    <w:p>
      <w:pPr>
        <w:pStyle w:val="BodyText"/>
        <w:spacing w:before="9"/>
        <w:ind w:left="0"/>
        <w:rPr>
          <w:b/>
          <w:sz w:val="17"/>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1781"/>
        <w:gridCol w:w="2346"/>
        <w:gridCol w:w="3003"/>
      </w:tblGrid>
      <w:tr>
        <w:trPr>
          <w:trHeight w:val="474" w:hRule="atLeast"/>
        </w:trPr>
        <w:tc>
          <w:tcPr>
            <w:tcW w:w="1895" w:type="dxa"/>
            <w:tcBorders>
              <w:top w:val="single" w:sz="4" w:space="0" w:color="000000"/>
              <w:bottom w:val="single" w:sz="4" w:space="0" w:color="000000"/>
            </w:tcBorders>
          </w:tcPr>
          <w:p>
            <w:pPr>
              <w:pStyle w:val="TableParagraph"/>
              <w:ind w:left="115"/>
              <w:jc w:val="left"/>
              <w:rPr>
                <w:sz w:val="24"/>
              </w:rPr>
            </w:pPr>
            <w:r>
              <w:rPr>
                <w:spacing w:val="-2"/>
                <w:sz w:val="24"/>
              </w:rPr>
              <w:t>Strategy</w:t>
            </w:r>
          </w:p>
        </w:tc>
        <w:tc>
          <w:tcPr>
            <w:tcW w:w="1781" w:type="dxa"/>
            <w:tcBorders>
              <w:top w:val="single" w:sz="4" w:space="0" w:color="000000"/>
              <w:bottom w:val="single" w:sz="4" w:space="0" w:color="000000"/>
            </w:tcBorders>
          </w:tcPr>
          <w:p>
            <w:pPr>
              <w:pStyle w:val="TableParagraph"/>
              <w:ind w:left="473"/>
              <w:jc w:val="left"/>
              <w:rPr>
                <w:sz w:val="24"/>
              </w:rPr>
            </w:pPr>
            <w:r>
              <w:rPr>
                <w:spacing w:val="-10"/>
                <w:sz w:val="24"/>
              </w:rPr>
              <w:t>N</w:t>
            </w:r>
          </w:p>
        </w:tc>
        <w:tc>
          <w:tcPr>
            <w:tcW w:w="2346" w:type="dxa"/>
            <w:tcBorders>
              <w:top w:val="single" w:sz="4" w:space="0" w:color="000000"/>
              <w:bottom w:val="single" w:sz="4" w:space="0" w:color="000000"/>
            </w:tcBorders>
          </w:tcPr>
          <w:p>
            <w:pPr>
              <w:pStyle w:val="TableParagraph"/>
              <w:ind w:left="92"/>
              <w:jc w:val="center"/>
              <w:rPr>
                <w:sz w:val="24"/>
              </w:rPr>
            </w:pPr>
            <w:r>
              <w:rPr>
                <w:spacing w:val="-4"/>
                <w:sz w:val="24"/>
              </w:rPr>
              <w:t>Mean</w:t>
            </w:r>
          </w:p>
        </w:tc>
        <w:tc>
          <w:tcPr>
            <w:tcW w:w="3003" w:type="dxa"/>
            <w:tcBorders>
              <w:top w:val="single" w:sz="4" w:space="0" w:color="000000"/>
              <w:bottom w:val="single" w:sz="4" w:space="0" w:color="000000"/>
            </w:tcBorders>
          </w:tcPr>
          <w:p>
            <w:pPr>
              <w:pStyle w:val="TableParagraph"/>
              <w:ind w:left="854"/>
              <w:jc w:val="left"/>
              <w:rPr>
                <w:sz w:val="24"/>
              </w:rPr>
            </w:pPr>
            <w:r>
              <w:rPr>
                <w:spacing w:val="-5"/>
                <w:sz w:val="24"/>
              </w:rPr>
              <w:t>SD</w:t>
            </w:r>
          </w:p>
        </w:tc>
      </w:tr>
      <w:tr>
        <w:trPr>
          <w:trHeight w:val="376" w:hRule="atLeast"/>
        </w:trPr>
        <w:tc>
          <w:tcPr>
            <w:tcW w:w="1895" w:type="dxa"/>
            <w:tcBorders>
              <w:top w:val="single" w:sz="4" w:space="0" w:color="000000"/>
            </w:tcBorders>
          </w:tcPr>
          <w:p>
            <w:pPr>
              <w:pStyle w:val="TableParagraph"/>
              <w:spacing w:line="271" w:lineRule="exact"/>
              <w:ind w:left="115"/>
              <w:jc w:val="left"/>
              <w:rPr>
                <w:sz w:val="24"/>
              </w:rPr>
            </w:pPr>
            <w:r>
              <w:rPr>
                <w:spacing w:val="-2"/>
                <w:sz w:val="24"/>
              </w:rPr>
              <w:t>Collaborative</w:t>
            </w:r>
          </w:p>
        </w:tc>
        <w:tc>
          <w:tcPr>
            <w:tcW w:w="1781" w:type="dxa"/>
            <w:tcBorders>
              <w:top w:val="single" w:sz="4" w:space="0" w:color="000000"/>
            </w:tcBorders>
          </w:tcPr>
          <w:p>
            <w:pPr>
              <w:pStyle w:val="TableParagraph"/>
              <w:spacing w:line="271" w:lineRule="exact"/>
              <w:ind w:left="473"/>
              <w:jc w:val="left"/>
              <w:rPr>
                <w:sz w:val="24"/>
              </w:rPr>
            </w:pPr>
            <w:r>
              <w:rPr>
                <w:spacing w:val="-5"/>
                <w:sz w:val="24"/>
              </w:rPr>
              <w:t>106</w:t>
            </w:r>
          </w:p>
        </w:tc>
        <w:tc>
          <w:tcPr>
            <w:tcW w:w="2346" w:type="dxa"/>
            <w:tcBorders>
              <w:top w:val="single" w:sz="4" w:space="0" w:color="000000"/>
            </w:tcBorders>
          </w:tcPr>
          <w:p>
            <w:pPr>
              <w:pStyle w:val="TableParagraph"/>
              <w:spacing w:line="271" w:lineRule="exact"/>
              <w:ind w:left="92" w:right="5"/>
              <w:jc w:val="center"/>
              <w:rPr>
                <w:sz w:val="24"/>
              </w:rPr>
            </w:pPr>
            <w:r>
              <w:rPr>
                <w:spacing w:val="-2"/>
                <w:sz w:val="24"/>
              </w:rPr>
              <w:t>17.68</w:t>
            </w:r>
          </w:p>
        </w:tc>
        <w:tc>
          <w:tcPr>
            <w:tcW w:w="3003" w:type="dxa"/>
            <w:tcBorders>
              <w:top w:val="single" w:sz="4" w:space="0" w:color="000000"/>
            </w:tcBorders>
          </w:tcPr>
          <w:p>
            <w:pPr>
              <w:pStyle w:val="TableParagraph"/>
              <w:spacing w:line="271" w:lineRule="exact"/>
              <w:ind w:left="854"/>
              <w:jc w:val="left"/>
              <w:rPr>
                <w:sz w:val="24"/>
              </w:rPr>
            </w:pPr>
            <w:r>
              <w:rPr>
                <w:spacing w:val="-4"/>
                <w:sz w:val="24"/>
              </w:rPr>
              <w:t>5.32</w:t>
            </w:r>
          </w:p>
        </w:tc>
      </w:tr>
      <w:tr>
        <w:trPr>
          <w:trHeight w:val="476" w:hRule="atLeast"/>
        </w:trPr>
        <w:tc>
          <w:tcPr>
            <w:tcW w:w="1895" w:type="dxa"/>
          </w:tcPr>
          <w:p>
            <w:pPr>
              <w:pStyle w:val="TableParagraph"/>
              <w:spacing w:line="240" w:lineRule="auto" w:before="95"/>
              <w:ind w:left="115"/>
              <w:jc w:val="left"/>
              <w:rPr>
                <w:sz w:val="24"/>
              </w:rPr>
            </w:pPr>
            <w:r>
              <w:rPr>
                <w:spacing w:val="-2"/>
                <w:sz w:val="24"/>
              </w:rPr>
              <w:t>Portfolio</w:t>
            </w:r>
          </w:p>
        </w:tc>
        <w:tc>
          <w:tcPr>
            <w:tcW w:w="1781" w:type="dxa"/>
          </w:tcPr>
          <w:p>
            <w:pPr>
              <w:pStyle w:val="TableParagraph"/>
              <w:spacing w:line="240" w:lineRule="auto" w:before="95"/>
              <w:ind w:left="473"/>
              <w:jc w:val="left"/>
              <w:rPr>
                <w:sz w:val="24"/>
              </w:rPr>
            </w:pPr>
            <w:r>
              <w:rPr>
                <w:spacing w:val="-5"/>
                <w:sz w:val="24"/>
              </w:rPr>
              <w:t>97</w:t>
            </w:r>
          </w:p>
        </w:tc>
        <w:tc>
          <w:tcPr>
            <w:tcW w:w="2346" w:type="dxa"/>
          </w:tcPr>
          <w:p>
            <w:pPr>
              <w:pStyle w:val="TableParagraph"/>
              <w:spacing w:line="240" w:lineRule="auto" w:before="95"/>
              <w:ind w:left="92" w:right="5"/>
              <w:jc w:val="center"/>
              <w:rPr>
                <w:sz w:val="24"/>
              </w:rPr>
            </w:pPr>
            <w:r>
              <w:rPr>
                <w:spacing w:val="-2"/>
                <w:sz w:val="24"/>
              </w:rPr>
              <w:t>14.09</w:t>
            </w:r>
          </w:p>
        </w:tc>
        <w:tc>
          <w:tcPr>
            <w:tcW w:w="3003" w:type="dxa"/>
          </w:tcPr>
          <w:p>
            <w:pPr>
              <w:pStyle w:val="TableParagraph"/>
              <w:spacing w:line="240" w:lineRule="auto" w:before="95"/>
              <w:ind w:left="854"/>
              <w:jc w:val="left"/>
              <w:rPr>
                <w:sz w:val="24"/>
              </w:rPr>
            </w:pPr>
            <w:r>
              <w:rPr>
                <w:spacing w:val="-4"/>
                <w:sz w:val="24"/>
              </w:rPr>
              <w:t>4.12</w:t>
            </w:r>
          </w:p>
        </w:tc>
      </w:tr>
      <w:tr>
        <w:trPr>
          <w:trHeight w:val="575" w:hRule="atLeast"/>
        </w:trPr>
        <w:tc>
          <w:tcPr>
            <w:tcW w:w="1895" w:type="dxa"/>
            <w:tcBorders>
              <w:bottom w:val="single" w:sz="4" w:space="0" w:color="000000"/>
            </w:tcBorders>
          </w:tcPr>
          <w:p>
            <w:pPr>
              <w:pStyle w:val="TableParagraph"/>
              <w:spacing w:line="240" w:lineRule="auto" w:before="94"/>
              <w:ind w:left="115"/>
              <w:jc w:val="left"/>
              <w:rPr>
                <w:sz w:val="24"/>
              </w:rPr>
            </w:pPr>
            <w:r>
              <w:rPr>
                <w:spacing w:val="-2"/>
                <w:sz w:val="24"/>
              </w:rPr>
              <w:t>Conventional</w:t>
            </w:r>
          </w:p>
        </w:tc>
        <w:tc>
          <w:tcPr>
            <w:tcW w:w="1781" w:type="dxa"/>
            <w:tcBorders>
              <w:bottom w:val="single" w:sz="4" w:space="0" w:color="000000"/>
            </w:tcBorders>
          </w:tcPr>
          <w:p>
            <w:pPr>
              <w:pStyle w:val="TableParagraph"/>
              <w:spacing w:line="240" w:lineRule="auto" w:before="94"/>
              <w:ind w:left="473"/>
              <w:jc w:val="left"/>
              <w:rPr>
                <w:sz w:val="24"/>
              </w:rPr>
            </w:pPr>
            <w:r>
              <w:rPr>
                <w:spacing w:val="-5"/>
                <w:sz w:val="24"/>
              </w:rPr>
              <w:t>104</w:t>
            </w:r>
          </w:p>
        </w:tc>
        <w:tc>
          <w:tcPr>
            <w:tcW w:w="2346" w:type="dxa"/>
            <w:tcBorders>
              <w:bottom w:val="single" w:sz="4" w:space="0" w:color="000000"/>
            </w:tcBorders>
          </w:tcPr>
          <w:p>
            <w:pPr>
              <w:pStyle w:val="TableParagraph"/>
              <w:spacing w:line="240" w:lineRule="auto" w:before="94"/>
              <w:ind w:left="92" w:right="5"/>
              <w:jc w:val="center"/>
              <w:rPr>
                <w:sz w:val="24"/>
              </w:rPr>
            </w:pPr>
            <w:r>
              <w:rPr>
                <w:spacing w:val="-2"/>
                <w:sz w:val="24"/>
              </w:rPr>
              <w:t>12.73</w:t>
            </w:r>
          </w:p>
        </w:tc>
        <w:tc>
          <w:tcPr>
            <w:tcW w:w="3003" w:type="dxa"/>
            <w:tcBorders>
              <w:bottom w:val="single" w:sz="4" w:space="0" w:color="000000"/>
            </w:tcBorders>
          </w:tcPr>
          <w:p>
            <w:pPr>
              <w:pStyle w:val="TableParagraph"/>
              <w:spacing w:line="240" w:lineRule="auto" w:before="94"/>
              <w:ind w:left="854"/>
              <w:jc w:val="left"/>
              <w:rPr>
                <w:sz w:val="24"/>
              </w:rPr>
            </w:pPr>
            <w:r>
              <w:rPr>
                <w:spacing w:val="-4"/>
                <w:sz w:val="24"/>
              </w:rPr>
              <w:t>4.63</w:t>
            </w:r>
          </w:p>
        </w:tc>
      </w:tr>
    </w:tbl>
    <w:p>
      <w:pPr>
        <w:pStyle w:val="BodyText"/>
        <w:ind w:left="0"/>
        <w:rPr>
          <w:b/>
        </w:rPr>
      </w:pPr>
    </w:p>
    <w:p>
      <w:pPr>
        <w:pStyle w:val="BodyText"/>
        <w:spacing w:before="195"/>
        <w:ind w:left="0"/>
        <w:rPr>
          <w:b/>
        </w:rPr>
      </w:pPr>
    </w:p>
    <w:p>
      <w:pPr>
        <w:pStyle w:val="BodyText"/>
        <w:spacing w:line="480" w:lineRule="auto"/>
        <w:ind w:right="397" w:firstLine="719"/>
        <w:jc w:val="both"/>
      </w:pPr>
      <w:r>
        <w:rPr/>
        <w:t>The analysis on Table 10 showed the differences that existed in the performance on content of student taught essay writing using collaborative, portfolio and conventional strategies in senior secondary schools in Kaduna State. The mean scores as displayed on the table revealed that the performance of students in the area of content of essay writing using collaborative strategy had a mean score of 17.68 with standard deviation of 5.32, while using portfolio strategy, it showed the mean score of 14.09 with a standard deviation of 4.12 and with the use of conventional strategy, it revealed a mean score of 12.73 with a standard deviation of 4.63. These showed</w:t>
      </w:r>
      <w:r>
        <w:rPr>
          <w:spacing w:val="-2"/>
        </w:rPr>
        <w:t> </w:t>
      </w:r>
      <w:r>
        <w:rPr/>
        <w:t>the</w:t>
      </w:r>
      <w:r>
        <w:rPr>
          <w:spacing w:val="-2"/>
        </w:rPr>
        <w:t> </w:t>
      </w:r>
      <w:r>
        <w:rPr/>
        <w:t>students‟</w:t>
      </w:r>
      <w:r>
        <w:rPr>
          <w:spacing w:val="-2"/>
        </w:rPr>
        <w:t> </w:t>
      </w:r>
      <w:r>
        <w:rPr/>
        <w:t>mean</w:t>
      </w:r>
      <w:r>
        <w:rPr>
          <w:spacing w:val="-2"/>
        </w:rPr>
        <w:t> </w:t>
      </w:r>
      <w:r>
        <w:rPr/>
        <w:t>score</w:t>
      </w:r>
      <w:r>
        <w:rPr>
          <w:spacing w:val="-3"/>
        </w:rPr>
        <w:t> </w:t>
      </w:r>
      <w:r>
        <w:rPr/>
        <w:t>difference</w:t>
      </w:r>
      <w:r>
        <w:rPr>
          <w:spacing w:val="-3"/>
        </w:rPr>
        <w:t> </w:t>
      </w:r>
      <w:r>
        <w:rPr/>
        <w:t>of</w:t>
      </w:r>
      <w:r>
        <w:rPr>
          <w:spacing w:val="-3"/>
        </w:rPr>
        <w:t> </w:t>
      </w:r>
      <w:r>
        <w:rPr/>
        <w:t>4.95</w:t>
      </w:r>
      <w:r>
        <w:rPr>
          <w:spacing w:val="-2"/>
        </w:rPr>
        <w:t> </w:t>
      </w:r>
      <w:r>
        <w:rPr/>
        <w:t>for</w:t>
      </w:r>
      <w:r>
        <w:rPr>
          <w:spacing w:val="-3"/>
        </w:rPr>
        <w:t> </w:t>
      </w:r>
      <w:r>
        <w:rPr/>
        <w:t>collaborative</w:t>
      </w:r>
      <w:r>
        <w:rPr>
          <w:spacing w:val="-3"/>
        </w:rPr>
        <w:t> </w:t>
      </w:r>
      <w:r>
        <w:rPr/>
        <w:t>and</w:t>
      </w:r>
      <w:r>
        <w:rPr>
          <w:spacing w:val="-2"/>
        </w:rPr>
        <w:t> </w:t>
      </w:r>
      <w:r>
        <w:rPr/>
        <w:t>conventional</w:t>
      </w:r>
      <w:r>
        <w:rPr>
          <w:spacing w:val="-1"/>
        </w:rPr>
        <w:t> </w:t>
      </w:r>
      <w:r>
        <w:rPr/>
        <w:t>strategies, and 1.36 for portfolio and conventional strategies. The standard deviation at each level implies that students‟ performance varied very widely from each other.</w:t>
      </w:r>
    </w:p>
    <w:p>
      <w:pPr>
        <w:pStyle w:val="BodyText"/>
        <w:spacing w:line="480" w:lineRule="auto" w:before="201"/>
        <w:ind w:right="398"/>
        <w:jc w:val="both"/>
      </w:pPr>
      <w:r>
        <w:rPr>
          <w:b/>
        </w:rPr>
        <w:t>Research Question Six: </w:t>
      </w:r>
      <w:r>
        <w:rPr/>
        <w:t>To what extent do collaborative, portfolio and conventional writing strategies have effect on students‟ performance in organization of essay writing in senior secondary schools in Kaduna State?</w:t>
      </w:r>
    </w:p>
    <w:p>
      <w:pPr>
        <w:spacing w:after="0" w:line="480" w:lineRule="auto"/>
        <w:jc w:val="both"/>
        <w:sectPr>
          <w:pgSz w:w="12240" w:h="15840"/>
          <w:pgMar w:header="0" w:footer="744" w:top="1360" w:bottom="940" w:left="980" w:right="1040"/>
        </w:sectPr>
      </w:pPr>
    </w:p>
    <w:p>
      <w:pPr>
        <w:pStyle w:val="BodyText"/>
        <w:spacing w:line="482" w:lineRule="auto" w:before="72"/>
        <w:ind w:right="395" w:firstLine="719"/>
        <w:jc w:val="both"/>
      </w:pPr>
      <w:r>
        <w:rPr/>
        <w:t>To answer the stated research question, data collected through the administration of post- test was analysed using mean and standard deviation. The analysis of data collected is presented in Table 11:</w:t>
      </w:r>
    </w:p>
    <w:p>
      <w:pPr>
        <w:pStyle w:val="Heading2"/>
        <w:spacing w:before="196"/>
        <w:ind w:left="1631" w:right="398" w:hanging="1172"/>
      </w:pPr>
      <w:r>
        <w:rPr/>
        <w:t>Table 11:Effect of collaborative, portfolio and conventional writing strategies on students’ performance in the organization of essay writing in senior secondary schools in Kaduna State</w:t>
      </w:r>
    </w:p>
    <w:p>
      <w:pPr>
        <w:pStyle w:val="BodyText"/>
        <w:spacing w:before="9"/>
        <w:ind w:left="0"/>
        <w:rPr>
          <w:b/>
          <w:sz w:val="17"/>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1781"/>
        <w:gridCol w:w="2346"/>
        <w:gridCol w:w="3003"/>
      </w:tblGrid>
      <w:tr>
        <w:trPr>
          <w:trHeight w:val="474" w:hRule="atLeast"/>
        </w:trPr>
        <w:tc>
          <w:tcPr>
            <w:tcW w:w="1895" w:type="dxa"/>
            <w:tcBorders>
              <w:top w:val="single" w:sz="4" w:space="0" w:color="000000"/>
              <w:bottom w:val="single" w:sz="4" w:space="0" w:color="000000"/>
            </w:tcBorders>
          </w:tcPr>
          <w:p>
            <w:pPr>
              <w:pStyle w:val="TableParagraph"/>
              <w:ind w:left="115"/>
              <w:jc w:val="left"/>
              <w:rPr>
                <w:sz w:val="24"/>
              </w:rPr>
            </w:pPr>
            <w:r>
              <w:rPr>
                <w:spacing w:val="-2"/>
                <w:sz w:val="24"/>
              </w:rPr>
              <w:t>Strategy</w:t>
            </w:r>
          </w:p>
        </w:tc>
        <w:tc>
          <w:tcPr>
            <w:tcW w:w="1781" w:type="dxa"/>
            <w:tcBorders>
              <w:top w:val="single" w:sz="4" w:space="0" w:color="000000"/>
              <w:bottom w:val="single" w:sz="4" w:space="0" w:color="000000"/>
            </w:tcBorders>
          </w:tcPr>
          <w:p>
            <w:pPr>
              <w:pStyle w:val="TableParagraph"/>
              <w:ind w:left="473"/>
              <w:jc w:val="left"/>
              <w:rPr>
                <w:sz w:val="24"/>
              </w:rPr>
            </w:pPr>
            <w:r>
              <w:rPr>
                <w:spacing w:val="-10"/>
                <w:sz w:val="24"/>
              </w:rPr>
              <w:t>N</w:t>
            </w:r>
          </w:p>
        </w:tc>
        <w:tc>
          <w:tcPr>
            <w:tcW w:w="2346" w:type="dxa"/>
            <w:tcBorders>
              <w:top w:val="single" w:sz="4" w:space="0" w:color="000000"/>
              <w:bottom w:val="single" w:sz="4" w:space="0" w:color="000000"/>
            </w:tcBorders>
          </w:tcPr>
          <w:p>
            <w:pPr>
              <w:pStyle w:val="TableParagraph"/>
              <w:ind w:left="92"/>
              <w:jc w:val="center"/>
              <w:rPr>
                <w:sz w:val="24"/>
              </w:rPr>
            </w:pPr>
            <w:r>
              <w:rPr>
                <w:spacing w:val="-4"/>
                <w:sz w:val="24"/>
              </w:rPr>
              <w:t>Mean</w:t>
            </w:r>
          </w:p>
        </w:tc>
        <w:tc>
          <w:tcPr>
            <w:tcW w:w="3003" w:type="dxa"/>
            <w:tcBorders>
              <w:top w:val="single" w:sz="4" w:space="0" w:color="000000"/>
              <w:bottom w:val="single" w:sz="4" w:space="0" w:color="000000"/>
            </w:tcBorders>
          </w:tcPr>
          <w:p>
            <w:pPr>
              <w:pStyle w:val="TableParagraph"/>
              <w:ind w:left="854"/>
              <w:jc w:val="left"/>
              <w:rPr>
                <w:sz w:val="24"/>
              </w:rPr>
            </w:pPr>
            <w:r>
              <w:rPr>
                <w:spacing w:val="-5"/>
                <w:sz w:val="24"/>
              </w:rPr>
              <w:t>SD</w:t>
            </w:r>
          </w:p>
        </w:tc>
      </w:tr>
      <w:tr>
        <w:trPr>
          <w:trHeight w:val="376" w:hRule="atLeast"/>
        </w:trPr>
        <w:tc>
          <w:tcPr>
            <w:tcW w:w="1895" w:type="dxa"/>
            <w:tcBorders>
              <w:top w:val="single" w:sz="4" w:space="0" w:color="000000"/>
            </w:tcBorders>
          </w:tcPr>
          <w:p>
            <w:pPr>
              <w:pStyle w:val="TableParagraph"/>
              <w:spacing w:line="271" w:lineRule="exact"/>
              <w:ind w:left="115"/>
              <w:jc w:val="left"/>
              <w:rPr>
                <w:sz w:val="24"/>
              </w:rPr>
            </w:pPr>
            <w:r>
              <w:rPr>
                <w:spacing w:val="-2"/>
                <w:sz w:val="24"/>
              </w:rPr>
              <w:t>Collaborative</w:t>
            </w:r>
          </w:p>
        </w:tc>
        <w:tc>
          <w:tcPr>
            <w:tcW w:w="1781" w:type="dxa"/>
            <w:tcBorders>
              <w:top w:val="single" w:sz="4" w:space="0" w:color="000000"/>
            </w:tcBorders>
          </w:tcPr>
          <w:p>
            <w:pPr>
              <w:pStyle w:val="TableParagraph"/>
              <w:spacing w:line="271" w:lineRule="exact"/>
              <w:ind w:left="473"/>
              <w:jc w:val="left"/>
              <w:rPr>
                <w:sz w:val="24"/>
              </w:rPr>
            </w:pPr>
            <w:r>
              <w:rPr>
                <w:spacing w:val="-5"/>
                <w:sz w:val="24"/>
              </w:rPr>
              <w:t>106</w:t>
            </w:r>
          </w:p>
        </w:tc>
        <w:tc>
          <w:tcPr>
            <w:tcW w:w="2346" w:type="dxa"/>
            <w:tcBorders>
              <w:top w:val="single" w:sz="4" w:space="0" w:color="000000"/>
            </w:tcBorders>
          </w:tcPr>
          <w:p>
            <w:pPr>
              <w:pStyle w:val="TableParagraph"/>
              <w:spacing w:line="271" w:lineRule="exact"/>
              <w:ind w:left="92" w:right="5"/>
              <w:jc w:val="center"/>
              <w:rPr>
                <w:sz w:val="24"/>
              </w:rPr>
            </w:pPr>
            <w:r>
              <w:rPr>
                <w:spacing w:val="-2"/>
                <w:sz w:val="24"/>
              </w:rPr>
              <w:t>22.62</w:t>
            </w:r>
          </w:p>
        </w:tc>
        <w:tc>
          <w:tcPr>
            <w:tcW w:w="3003" w:type="dxa"/>
            <w:tcBorders>
              <w:top w:val="single" w:sz="4" w:space="0" w:color="000000"/>
            </w:tcBorders>
          </w:tcPr>
          <w:p>
            <w:pPr>
              <w:pStyle w:val="TableParagraph"/>
              <w:spacing w:line="271" w:lineRule="exact"/>
              <w:ind w:left="854"/>
              <w:jc w:val="left"/>
              <w:rPr>
                <w:sz w:val="24"/>
              </w:rPr>
            </w:pPr>
            <w:r>
              <w:rPr>
                <w:spacing w:val="-4"/>
                <w:sz w:val="24"/>
              </w:rPr>
              <w:t>7.88</w:t>
            </w:r>
          </w:p>
        </w:tc>
      </w:tr>
      <w:tr>
        <w:trPr>
          <w:trHeight w:val="476" w:hRule="atLeast"/>
        </w:trPr>
        <w:tc>
          <w:tcPr>
            <w:tcW w:w="1895" w:type="dxa"/>
          </w:tcPr>
          <w:p>
            <w:pPr>
              <w:pStyle w:val="TableParagraph"/>
              <w:spacing w:line="240" w:lineRule="auto" w:before="95"/>
              <w:ind w:left="115"/>
              <w:jc w:val="left"/>
              <w:rPr>
                <w:sz w:val="24"/>
              </w:rPr>
            </w:pPr>
            <w:r>
              <w:rPr>
                <w:spacing w:val="-2"/>
                <w:sz w:val="24"/>
              </w:rPr>
              <w:t>Portfolio</w:t>
            </w:r>
          </w:p>
        </w:tc>
        <w:tc>
          <w:tcPr>
            <w:tcW w:w="1781" w:type="dxa"/>
          </w:tcPr>
          <w:p>
            <w:pPr>
              <w:pStyle w:val="TableParagraph"/>
              <w:spacing w:line="240" w:lineRule="auto" w:before="95"/>
              <w:ind w:left="473"/>
              <w:jc w:val="left"/>
              <w:rPr>
                <w:sz w:val="24"/>
              </w:rPr>
            </w:pPr>
            <w:r>
              <w:rPr>
                <w:spacing w:val="-5"/>
                <w:sz w:val="24"/>
              </w:rPr>
              <w:t>97</w:t>
            </w:r>
          </w:p>
        </w:tc>
        <w:tc>
          <w:tcPr>
            <w:tcW w:w="2346" w:type="dxa"/>
          </w:tcPr>
          <w:p>
            <w:pPr>
              <w:pStyle w:val="TableParagraph"/>
              <w:spacing w:line="240" w:lineRule="auto" w:before="95"/>
              <w:ind w:left="92" w:right="5"/>
              <w:jc w:val="center"/>
              <w:rPr>
                <w:sz w:val="24"/>
              </w:rPr>
            </w:pPr>
            <w:r>
              <w:rPr>
                <w:spacing w:val="-2"/>
                <w:sz w:val="24"/>
              </w:rPr>
              <w:t>18.28</w:t>
            </w:r>
          </w:p>
        </w:tc>
        <w:tc>
          <w:tcPr>
            <w:tcW w:w="3003" w:type="dxa"/>
          </w:tcPr>
          <w:p>
            <w:pPr>
              <w:pStyle w:val="TableParagraph"/>
              <w:spacing w:line="240" w:lineRule="auto" w:before="95"/>
              <w:ind w:left="854"/>
              <w:jc w:val="left"/>
              <w:rPr>
                <w:sz w:val="24"/>
              </w:rPr>
            </w:pPr>
            <w:r>
              <w:rPr>
                <w:spacing w:val="-4"/>
                <w:sz w:val="24"/>
              </w:rPr>
              <w:t>8.36</w:t>
            </w:r>
          </w:p>
        </w:tc>
      </w:tr>
      <w:tr>
        <w:trPr>
          <w:trHeight w:val="575" w:hRule="atLeast"/>
        </w:trPr>
        <w:tc>
          <w:tcPr>
            <w:tcW w:w="1895" w:type="dxa"/>
            <w:tcBorders>
              <w:bottom w:val="single" w:sz="4" w:space="0" w:color="000000"/>
            </w:tcBorders>
          </w:tcPr>
          <w:p>
            <w:pPr>
              <w:pStyle w:val="TableParagraph"/>
              <w:spacing w:line="240" w:lineRule="auto" w:before="94"/>
              <w:ind w:left="115"/>
              <w:jc w:val="left"/>
              <w:rPr>
                <w:sz w:val="24"/>
              </w:rPr>
            </w:pPr>
            <w:r>
              <w:rPr>
                <w:spacing w:val="-2"/>
                <w:sz w:val="24"/>
              </w:rPr>
              <w:t>Conventional</w:t>
            </w:r>
          </w:p>
        </w:tc>
        <w:tc>
          <w:tcPr>
            <w:tcW w:w="1781" w:type="dxa"/>
            <w:tcBorders>
              <w:bottom w:val="single" w:sz="4" w:space="0" w:color="000000"/>
            </w:tcBorders>
          </w:tcPr>
          <w:p>
            <w:pPr>
              <w:pStyle w:val="TableParagraph"/>
              <w:spacing w:line="240" w:lineRule="auto" w:before="94"/>
              <w:ind w:left="473"/>
              <w:jc w:val="left"/>
              <w:rPr>
                <w:sz w:val="24"/>
              </w:rPr>
            </w:pPr>
            <w:r>
              <w:rPr>
                <w:spacing w:val="-5"/>
                <w:sz w:val="24"/>
              </w:rPr>
              <w:t>104</w:t>
            </w:r>
          </w:p>
        </w:tc>
        <w:tc>
          <w:tcPr>
            <w:tcW w:w="2346" w:type="dxa"/>
            <w:tcBorders>
              <w:bottom w:val="single" w:sz="4" w:space="0" w:color="000000"/>
            </w:tcBorders>
          </w:tcPr>
          <w:p>
            <w:pPr>
              <w:pStyle w:val="TableParagraph"/>
              <w:spacing w:line="240" w:lineRule="auto" w:before="94"/>
              <w:ind w:left="92" w:right="5"/>
              <w:jc w:val="center"/>
              <w:rPr>
                <w:sz w:val="24"/>
              </w:rPr>
            </w:pPr>
            <w:r>
              <w:rPr>
                <w:spacing w:val="-2"/>
                <w:sz w:val="24"/>
              </w:rPr>
              <w:t>15.86</w:t>
            </w:r>
          </w:p>
        </w:tc>
        <w:tc>
          <w:tcPr>
            <w:tcW w:w="3003" w:type="dxa"/>
            <w:tcBorders>
              <w:bottom w:val="single" w:sz="4" w:space="0" w:color="000000"/>
            </w:tcBorders>
          </w:tcPr>
          <w:p>
            <w:pPr>
              <w:pStyle w:val="TableParagraph"/>
              <w:spacing w:line="240" w:lineRule="auto" w:before="94"/>
              <w:ind w:left="854"/>
              <w:jc w:val="left"/>
              <w:rPr>
                <w:sz w:val="24"/>
              </w:rPr>
            </w:pPr>
            <w:r>
              <w:rPr>
                <w:spacing w:val="-4"/>
                <w:sz w:val="24"/>
              </w:rPr>
              <w:t>6.67</w:t>
            </w:r>
          </w:p>
        </w:tc>
      </w:tr>
    </w:tbl>
    <w:p>
      <w:pPr>
        <w:pStyle w:val="BodyText"/>
        <w:ind w:left="0"/>
        <w:rPr>
          <w:b/>
        </w:rPr>
      </w:pPr>
    </w:p>
    <w:p>
      <w:pPr>
        <w:pStyle w:val="BodyText"/>
        <w:spacing w:before="55"/>
        <w:ind w:left="0"/>
        <w:rPr>
          <w:b/>
        </w:rPr>
      </w:pPr>
    </w:p>
    <w:p>
      <w:pPr>
        <w:pStyle w:val="BodyText"/>
        <w:spacing w:line="480" w:lineRule="auto" w:before="1"/>
        <w:ind w:right="398" w:firstLine="719"/>
        <w:jc w:val="both"/>
      </w:pPr>
      <w:r>
        <w:rPr/>
        <w:t>The analysis on Table 11 showed the differences that existed in the performance on organization of students taught essay writing using collaborative, portfolio and conventional strategies</w:t>
      </w:r>
      <w:r>
        <w:rPr>
          <w:spacing w:val="-2"/>
        </w:rPr>
        <w:t> </w:t>
      </w:r>
      <w:r>
        <w:rPr/>
        <w:t>in</w:t>
      </w:r>
      <w:r>
        <w:rPr>
          <w:spacing w:val="-2"/>
        </w:rPr>
        <w:t> </w:t>
      </w:r>
      <w:r>
        <w:rPr/>
        <w:t>senior</w:t>
      </w:r>
      <w:r>
        <w:rPr>
          <w:spacing w:val="-3"/>
        </w:rPr>
        <w:t> </w:t>
      </w:r>
      <w:r>
        <w:rPr/>
        <w:t>secondary</w:t>
      </w:r>
      <w:r>
        <w:rPr>
          <w:spacing w:val="-7"/>
        </w:rPr>
        <w:t> </w:t>
      </w:r>
      <w:r>
        <w:rPr/>
        <w:t>schools</w:t>
      </w:r>
      <w:r>
        <w:rPr>
          <w:spacing w:val="-2"/>
        </w:rPr>
        <w:t> </w:t>
      </w:r>
      <w:r>
        <w:rPr/>
        <w:t>in</w:t>
      </w:r>
      <w:r>
        <w:rPr>
          <w:spacing w:val="-2"/>
        </w:rPr>
        <w:t> </w:t>
      </w:r>
      <w:r>
        <w:rPr/>
        <w:t>Kaduna</w:t>
      </w:r>
      <w:r>
        <w:rPr>
          <w:spacing w:val="-3"/>
        </w:rPr>
        <w:t> </w:t>
      </w:r>
      <w:r>
        <w:rPr/>
        <w:t>State.</w:t>
      </w:r>
      <w:r>
        <w:rPr>
          <w:spacing w:val="-2"/>
        </w:rPr>
        <w:t> </w:t>
      </w:r>
      <w:r>
        <w:rPr/>
        <w:t>The</w:t>
      </w:r>
      <w:r>
        <w:rPr>
          <w:spacing w:val="-4"/>
        </w:rPr>
        <w:t> </w:t>
      </w:r>
      <w:r>
        <w:rPr/>
        <w:t>mean</w:t>
      </w:r>
      <w:r>
        <w:rPr>
          <w:spacing w:val="-2"/>
        </w:rPr>
        <w:t> </w:t>
      </w:r>
      <w:r>
        <w:rPr/>
        <w:t>scores</w:t>
      </w:r>
      <w:r>
        <w:rPr>
          <w:spacing w:val="-2"/>
        </w:rPr>
        <w:t> </w:t>
      </w:r>
      <w:r>
        <w:rPr/>
        <w:t>as</w:t>
      </w:r>
      <w:r>
        <w:rPr>
          <w:spacing w:val="-1"/>
        </w:rPr>
        <w:t> </w:t>
      </w:r>
      <w:r>
        <w:rPr/>
        <w:t>displayed</w:t>
      </w:r>
      <w:r>
        <w:rPr>
          <w:spacing w:val="-2"/>
        </w:rPr>
        <w:t> </w:t>
      </w:r>
      <w:r>
        <w:rPr/>
        <w:t>on</w:t>
      </w:r>
      <w:r>
        <w:rPr>
          <w:spacing w:val="-2"/>
        </w:rPr>
        <w:t> </w:t>
      </w:r>
      <w:r>
        <w:rPr/>
        <w:t>the</w:t>
      </w:r>
      <w:r>
        <w:rPr>
          <w:spacing w:val="-3"/>
        </w:rPr>
        <w:t> </w:t>
      </w:r>
      <w:r>
        <w:rPr/>
        <w:t>table revealed that the performance of students in the area of content of essay writing using collaborative strategy had a mean score of 22.62 with standard deviation of 7.88, while using portfolio strategy, it showed the mean score of 18.28 with a standard deviation of 8.36 and with the</w:t>
      </w:r>
      <w:r>
        <w:rPr>
          <w:spacing w:val="15"/>
        </w:rPr>
        <w:t> </w:t>
      </w:r>
      <w:r>
        <w:rPr/>
        <w:t>use</w:t>
      </w:r>
      <w:r>
        <w:rPr>
          <w:spacing w:val="15"/>
        </w:rPr>
        <w:t> </w:t>
      </w:r>
      <w:r>
        <w:rPr/>
        <w:t>of</w:t>
      </w:r>
      <w:r>
        <w:rPr>
          <w:spacing w:val="14"/>
        </w:rPr>
        <w:t> </w:t>
      </w:r>
      <w:r>
        <w:rPr/>
        <w:t>conventional</w:t>
      </w:r>
      <w:r>
        <w:rPr>
          <w:spacing w:val="17"/>
        </w:rPr>
        <w:t> </w:t>
      </w:r>
      <w:r>
        <w:rPr/>
        <w:t>strategy,</w:t>
      </w:r>
      <w:r>
        <w:rPr>
          <w:spacing w:val="15"/>
        </w:rPr>
        <w:t> </w:t>
      </w:r>
      <w:r>
        <w:rPr/>
        <w:t>it</w:t>
      </w:r>
      <w:r>
        <w:rPr>
          <w:spacing w:val="17"/>
        </w:rPr>
        <w:t> </w:t>
      </w:r>
      <w:r>
        <w:rPr/>
        <w:t>revealed</w:t>
      </w:r>
      <w:r>
        <w:rPr>
          <w:spacing w:val="15"/>
        </w:rPr>
        <w:t> </w:t>
      </w:r>
      <w:r>
        <w:rPr/>
        <w:t>a</w:t>
      </w:r>
      <w:r>
        <w:rPr>
          <w:spacing w:val="15"/>
        </w:rPr>
        <w:t> </w:t>
      </w:r>
      <w:r>
        <w:rPr/>
        <w:t>mean</w:t>
      </w:r>
      <w:r>
        <w:rPr>
          <w:spacing w:val="16"/>
        </w:rPr>
        <w:t> </w:t>
      </w:r>
      <w:r>
        <w:rPr/>
        <w:t>score</w:t>
      </w:r>
      <w:r>
        <w:rPr>
          <w:spacing w:val="14"/>
        </w:rPr>
        <w:t> </w:t>
      </w:r>
      <w:r>
        <w:rPr/>
        <w:t>of</w:t>
      </w:r>
      <w:r>
        <w:rPr>
          <w:spacing w:val="15"/>
        </w:rPr>
        <w:t> </w:t>
      </w:r>
      <w:r>
        <w:rPr/>
        <w:t>15.86</w:t>
      </w:r>
      <w:r>
        <w:rPr>
          <w:spacing w:val="15"/>
        </w:rPr>
        <w:t> </w:t>
      </w:r>
      <w:r>
        <w:rPr/>
        <w:t>with</w:t>
      </w:r>
      <w:r>
        <w:rPr>
          <w:spacing w:val="17"/>
        </w:rPr>
        <w:t> </w:t>
      </w:r>
      <w:r>
        <w:rPr/>
        <w:t>a</w:t>
      </w:r>
      <w:r>
        <w:rPr>
          <w:spacing w:val="16"/>
        </w:rPr>
        <w:t> </w:t>
      </w:r>
      <w:r>
        <w:rPr/>
        <w:t>standard</w:t>
      </w:r>
      <w:r>
        <w:rPr>
          <w:spacing w:val="15"/>
        </w:rPr>
        <w:t> </w:t>
      </w:r>
      <w:r>
        <w:rPr/>
        <w:t>deviation</w:t>
      </w:r>
      <w:r>
        <w:rPr>
          <w:spacing w:val="17"/>
        </w:rPr>
        <w:t> </w:t>
      </w:r>
      <w:r>
        <w:rPr>
          <w:spacing w:val="-5"/>
        </w:rPr>
        <w:t>of</w:t>
      </w:r>
    </w:p>
    <w:p>
      <w:pPr>
        <w:pStyle w:val="BodyText"/>
        <w:spacing w:line="482" w:lineRule="auto"/>
        <w:ind w:right="401"/>
        <w:jc w:val="both"/>
      </w:pPr>
      <w:r>
        <w:rPr/>
        <w:t>6.67. These showed the students‟ mean score difference of 6.76 for collaborative and conventional strategies, and 2.42 for portfolio and conventional strategies. The standard</w:t>
      </w:r>
      <w:r>
        <w:rPr>
          <w:spacing w:val="40"/>
        </w:rPr>
        <w:t> </w:t>
      </w:r>
      <w:r>
        <w:rPr/>
        <w:t>deviation at each level implies that students‟ performance varied very widely from each other.</w:t>
      </w:r>
    </w:p>
    <w:p>
      <w:pPr>
        <w:pStyle w:val="BodyText"/>
        <w:spacing w:line="480" w:lineRule="auto" w:before="192"/>
        <w:ind w:right="401"/>
        <w:jc w:val="both"/>
      </w:pPr>
      <w:r>
        <w:rPr>
          <w:b/>
        </w:rPr>
        <w:t>Research Question Seven: </w:t>
      </w:r>
      <w:r>
        <w:rPr/>
        <w:t>What is the effect of collaborative, portfolio and conventional writing strategies on students‟ performance in grammatical components of essay writing in</w:t>
      </w:r>
      <w:r>
        <w:rPr>
          <w:spacing w:val="40"/>
        </w:rPr>
        <w:t> </w:t>
      </w:r>
      <w:r>
        <w:rPr/>
        <w:t>senior secondary schools in Kaduna State?</w:t>
      </w:r>
    </w:p>
    <w:p>
      <w:pPr>
        <w:spacing w:after="0" w:line="480" w:lineRule="auto"/>
        <w:jc w:val="both"/>
        <w:sectPr>
          <w:pgSz w:w="12240" w:h="15840"/>
          <w:pgMar w:header="0" w:footer="744" w:top="1360" w:bottom="940" w:left="980" w:right="1040"/>
        </w:sectPr>
      </w:pPr>
    </w:p>
    <w:p>
      <w:pPr>
        <w:pStyle w:val="BodyText"/>
        <w:spacing w:line="482" w:lineRule="auto" w:before="72"/>
        <w:ind w:right="402" w:firstLine="719"/>
        <w:jc w:val="both"/>
      </w:pPr>
      <w:r>
        <w:rPr/>
        <w:t>In order to provide answer to the stated research question, data collected through the administration of post-test was analysed using mean and standard deviation. The analysis of data collected is presented in Table 12:</w:t>
      </w:r>
    </w:p>
    <w:p>
      <w:pPr>
        <w:pStyle w:val="Heading2"/>
        <w:spacing w:before="196"/>
        <w:ind w:left="1540" w:right="400" w:hanging="1080"/>
      </w:pPr>
      <w:r>
        <w:rPr/>
        <w:t>Table 12:Effect of collaborative, portfolio and conventional writing strategies on students’ performance in the grammatical components of essay writing in senior</w:t>
      </w:r>
      <w:r>
        <w:rPr>
          <w:spacing w:val="40"/>
        </w:rPr>
        <w:t> </w:t>
      </w:r>
      <w:r>
        <w:rPr/>
        <w:t>secondary schools in Kaduna State</w:t>
      </w:r>
    </w:p>
    <w:p>
      <w:pPr>
        <w:pStyle w:val="BodyText"/>
        <w:spacing w:before="9"/>
        <w:ind w:left="0"/>
        <w:rPr>
          <w:b/>
          <w:sz w:val="17"/>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1781"/>
        <w:gridCol w:w="2346"/>
        <w:gridCol w:w="3003"/>
      </w:tblGrid>
      <w:tr>
        <w:trPr>
          <w:trHeight w:val="474" w:hRule="atLeast"/>
        </w:trPr>
        <w:tc>
          <w:tcPr>
            <w:tcW w:w="1895" w:type="dxa"/>
            <w:tcBorders>
              <w:top w:val="single" w:sz="4" w:space="0" w:color="000000"/>
              <w:bottom w:val="single" w:sz="4" w:space="0" w:color="000000"/>
            </w:tcBorders>
          </w:tcPr>
          <w:p>
            <w:pPr>
              <w:pStyle w:val="TableParagraph"/>
              <w:ind w:left="115"/>
              <w:jc w:val="left"/>
              <w:rPr>
                <w:sz w:val="24"/>
              </w:rPr>
            </w:pPr>
            <w:r>
              <w:rPr>
                <w:spacing w:val="-2"/>
                <w:sz w:val="24"/>
              </w:rPr>
              <w:t>Strategy</w:t>
            </w:r>
          </w:p>
        </w:tc>
        <w:tc>
          <w:tcPr>
            <w:tcW w:w="1781" w:type="dxa"/>
            <w:tcBorders>
              <w:top w:val="single" w:sz="4" w:space="0" w:color="000000"/>
              <w:bottom w:val="single" w:sz="4" w:space="0" w:color="000000"/>
            </w:tcBorders>
          </w:tcPr>
          <w:p>
            <w:pPr>
              <w:pStyle w:val="TableParagraph"/>
              <w:ind w:left="473"/>
              <w:jc w:val="left"/>
              <w:rPr>
                <w:sz w:val="24"/>
              </w:rPr>
            </w:pPr>
            <w:r>
              <w:rPr>
                <w:spacing w:val="-10"/>
                <w:sz w:val="24"/>
              </w:rPr>
              <w:t>N</w:t>
            </w:r>
          </w:p>
        </w:tc>
        <w:tc>
          <w:tcPr>
            <w:tcW w:w="2346" w:type="dxa"/>
            <w:tcBorders>
              <w:top w:val="single" w:sz="4" w:space="0" w:color="000000"/>
              <w:bottom w:val="single" w:sz="4" w:space="0" w:color="000000"/>
            </w:tcBorders>
          </w:tcPr>
          <w:p>
            <w:pPr>
              <w:pStyle w:val="TableParagraph"/>
              <w:ind w:left="92"/>
              <w:jc w:val="center"/>
              <w:rPr>
                <w:sz w:val="24"/>
              </w:rPr>
            </w:pPr>
            <w:r>
              <w:rPr>
                <w:spacing w:val="-4"/>
                <w:sz w:val="24"/>
              </w:rPr>
              <w:t>Mean</w:t>
            </w:r>
          </w:p>
        </w:tc>
        <w:tc>
          <w:tcPr>
            <w:tcW w:w="3003" w:type="dxa"/>
            <w:tcBorders>
              <w:top w:val="single" w:sz="4" w:space="0" w:color="000000"/>
              <w:bottom w:val="single" w:sz="4" w:space="0" w:color="000000"/>
            </w:tcBorders>
          </w:tcPr>
          <w:p>
            <w:pPr>
              <w:pStyle w:val="TableParagraph"/>
              <w:ind w:left="854"/>
              <w:jc w:val="left"/>
              <w:rPr>
                <w:sz w:val="24"/>
              </w:rPr>
            </w:pPr>
            <w:r>
              <w:rPr>
                <w:spacing w:val="-5"/>
                <w:sz w:val="24"/>
              </w:rPr>
              <w:t>SD</w:t>
            </w:r>
          </w:p>
        </w:tc>
      </w:tr>
      <w:tr>
        <w:trPr>
          <w:trHeight w:val="376" w:hRule="atLeast"/>
        </w:trPr>
        <w:tc>
          <w:tcPr>
            <w:tcW w:w="1895" w:type="dxa"/>
            <w:tcBorders>
              <w:top w:val="single" w:sz="4" w:space="0" w:color="000000"/>
            </w:tcBorders>
          </w:tcPr>
          <w:p>
            <w:pPr>
              <w:pStyle w:val="TableParagraph"/>
              <w:spacing w:line="271" w:lineRule="exact"/>
              <w:ind w:left="115"/>
              <w:jc w:val="left"/>
              <w:rPr>
                <w:sz w:val="24"/>
              </w:rPr>
            </w:pPr>
            <w:r>
              <w:rPr>
                <w:spacing w:val="-2"/>
                <w:sz w:val="24"/>
              </w:rPr>
              <w:t>Collaborative</w:t>
            </w:r>
          </w:p>
        </w:tc>
        <w:tc>
          <w:tcPr>
            <w:tcW w:w="1781" w:type="dxa"/>
            <w:tcBorders>
              <w:top w:val="single" w:sz="4" w:space="0" w:color="000000"/>
            </w:tcBorders>
          </w:tcPr>
          <w:p>
            <w:pPr>
              <w:pStyle w:val="TableParagraph"/>
              <w:spacing w:line="271" w:lineRule="exact"/>
              <w:ind w:left="473"/>
              <w:jc w:val="left"/>
              <w:rPr>
                <w:sz w:val="24"/>
              </w:rPr>
            </w:pPr>
            <w:r>
              <w:rPr>
                <w:spacing w:val="-5"/>
                <w:sz w:val="24"/>
              </w:rPr>
              <w:t>106</w:t>
            </w:r>
          </w:p>
        </w:tc>
        <w:tc>
          <w:tcPr>
            <w:tcW w:w="2346" w:type="dxa"/>
            <w:tcBorders>
              <w:top w:val="single" w:sz="4" w:space="0" w:color="000000"/>
            </w:tcBorders>
          </w:tcPr>
          <w:p>
            <w:pPr>
              <w:pStyle w:val="TableParagraph"/>
              <w:spacing w:line="271" w:lineRule="exact"/>
              <w:ind w:left="92" w:right="5"/>
              <w:jc w:val="center"/>
              <w:rPr>
                <w:sz w:val="24"/>
              </w:rPr>
            </w:pPr>
            <w:r>
              <w:rPr>
                <w:spacing w:val="-2"/>
                <w:sz w:val="24"/>
              </w:rPr>
              <w:t>22.48</w:t>
            </w:r>
          </w:p>
        </w:tc>
        <w:tc>
          <w:tcPr>
            <w:tcW w:w="3003" w:type="dxa"/>
            <w:tcBorders>
              <w:top w:val="single" w:sz="4" w:space="0" w:color="000000"/>
            </w:tcBorders>
          </w:tcPr>
          <w:p>
            <w:pPr>
              <w:pStyle w:val="TableParagraph"/>
              <w:spacing w:line="271" w:lineRule="exact"/>
              <w:ind w:left="854"/>
              <w:jc w:val="left"/>
              <w:rPr>
                <w:sz w:val="24"/>
              </w:rPr>
            </w:pPr>
            <w:r>
              <w:rPr>
                <w:spacing w:val="-4"/>
                <w:sz w:val="24"/>
              </w:rPr>
              <w:t>5.63</w:t>
            </w:r>
          </w:p>
        </w:tc>
      </w:tr>
      <w:tr>
        <w:trPr>
          <w:trHeight w:val="476" w:hRule="atLeast"/>
        </w:trPr>
        <w:tc>
          <w:tcPr>
            <w:tcW w:w="1895" w:type="dxa"/>
          </w:tcPr>
          <w:p>
            <w:pPr>
              <w:pStyle w:val="TableParagraph"/>
              <w:spacing w:line="240" w:lineRule="auto" w:before="95"/>
              <w:ind w:left="115"/>
              <w:jc w:val="left"/>
              <w:rPr>
                <w:sz w:val="24"/>
              </w:rPr>
            </w:pPr>
            <w:r>
              <w:rPr>
                <w:spacing w:val="-2"/>
                <w:sz w:val="24"/>
              </w:rPr>
              <w:t>Portfolio</w:t>
            </w:r>
          </w:p>
        </w:tc>
        <w:tc>
          <w:tcPr>
            <w:tcW w:w="1781" w:type="dxa"/>
          </w:tcPr>
          <w:p>
            <w:pPr>
              <w:pStyle w:val="TableParagraph"/>
              <w:spacing w:line="240" w:lineRule="auto" w:before="95"/>
              <w:ind w:left="473"/>
              <w:jc w:val="left"/>
              <w:rPr>
                <w:sz w:val="24"/>
              </w:rPr>
            </w:pPr>
            <w:r>
              <w:rPr>
                <w:spacing w:val="-5"/>
                <w:sz w:val="24"/>
              </w:rPr>
              <w:t>97</w:t>
            </w:r>
          </w:p>
        </w:tc>
        <w:tc>
          <w:tcPr>
            <w:tcW w:w="2346" w:type="dxa"/>
          </w:tcPr>
          <w:p>
            <w:pPr>
              <w:pStyle w:val="TableParagraph"/>
              <w:spacing w:line="240" w:lineRule="auto" w:before="95"/>
              <w:ind w:left="92" w:right="5"/>
              <w:jc w:val="center"/>
              <w:rPr>
                <w:sz w:val="24"/>
              </w:rPr>
            </w:pPr>
            <w:r>
              <w:rPr>
                <w:spacing w:val="-2"/>
                <w:sz w:val="24"/>
              </w:rPr>
              <w:t>20.50</w:t>
            </w:r>
          </w:p>
        </w:tc>
        <w:tc>
          <w:tcPr>
            <w:tcW w:w="3003" w:type="dxa"/>
          </w:tcPr>
          <w:p>
            <w:pPr>
              <w:pStyle w:val="TableParagraph"/>
              <w:spacing w:line="240" w:lineRule="auto" w:before="95"/>
              <w:ind w:left="854"/>
              <w:jc w:val="left"/>
              <w:rPr>
                <w:sz w:val="24"/>
              </w:rPr>
            </w:pPr>
            <w:r>
              <w:rPr>
                <w:spacing w:val="-4"/>
                <w:sz w:val="24"/>
              </w:rPr>
              <w:t>5.09</w:t>
            </w:r>
          </w:p>
        </w:tc>
      </w:tr>
      <w:tr>
        <w:trPr>
          <w:trHeight w:val="575" w:hRule="atLeast"/>
        </w:trPr>
        <w:tc>
          <w:tcPr>
            <w:tcW w:w="1895" w:type="dxa"/>
            <w:tcBorders>
              <w:bottom w:val="single" w:sz="4" w:space="0" w:color="000000"/>
            </w:tcBorders>
          </w:tcPr>
          <w:p>
            <w:pPr>
              <w:pStyle w:val="TableParagraph"/>
              <w:spacing w:line="240" w:lineRule="auto" w:before="94"/>
              <w:ind w:left="115"/>
              <w:jc w:val="left"/>
              <w:rPr>
                <w:sz w:val="24"/>
              </w:rPr>
            </w:pPr>
            <w:r>
              <w:rPr>
                <w:spacing w:val="-2"/>
                <w:sz w:val="24"/>
              </w:rPr>
              <w:t>Conventional</w:t>
            </w:r>
          </w:p>
        </w:tc>
        <w:tc>
          <w:tcPr>
            <w:tcW w:w="1781" w:type="dxa"/>
            <w:tcBorders>
              <w:bottom w:val="single" w:sz="4" w:space="0" w:color="000000"/>
            </w:tcBorders>
          </w:tcPr>
          <w:p>
            <w:pPr>
              <w:pStyle w:val="TableParagraph"/>
              <w:spacing w:line="240" w:lineRule="auto" w:before="94"/>
              <w:ind w:left="473"/>
              <w:jc w:val="left"/>
              <w:rPr>
                <w:sz w:val="24"/>
              </w:rPr>
            </w:pPr>
            <w:r>
              <w:rPr>
                <w:spacing w:val="-5"/>
                <w:sz w:val="24"/>
              </w:rPr>
              <w:t>104</w:t>
            </w:r>
          </w:p>
        </w:tc>
        <w:tc>
          <w:tcPr>
            <w:tcW w:w="2346" w:type="dxa"/>
            <w:tcBorders>
              <w:bottom w:val="single" w:sz="4" w:space="0" w:color="000000"/>
            </w:tcBorders>
          </w:tcPr>
          <w:p>
            <w:pPr>
              <w:pStyle w:val="TableParagraph"/>
              <w:spacing w:line="240" w:lineRule="auto" w:before="94"/>
              <w:ind w:left="92" w:right="5"/>
              <w:jc w:val="center"/>
              <w:rPr>
                <w:sz w:val="24"/>
              </w:rPr>
            </w:pPr>
            <w:r>
              <w:rPr>
                <w:spacing w:val="-2"/>
                <w:sz w:val="24"/>
              </w:rPr>
              <w:t>18.37</w:t>
            </w:r>
          </w:p>
        </w:tc>
        <w:tc>
          <w:tcPr>
            <w:tcW w:w="3003" w:type="dxa"/>
            <w:tcBorders>
              <w:bottom w:val="single" w:sz="4" w:space="0" w:color="000000"/>
            </w:tcBorders>
          </w:tcPr>
          <w:p>
            <w:pPr>
              <w:pStyle w:val="TableParagraph"/>
              <w:spacing w:line="240" w:lineRule="auto" w:before="94"/>
              <w:ind w:left="854"/>
              <w:jc w:val="left"/>
              <w:rPr>
                <w:sz w:val="24"/>
              </w:rPr>
            </w:pPr>
            <w:r>
              <w:rPr>
                <w:spacing w:val="-4"/>
                <w:sz w:val="24"/>
              </w:rPr>
              <w:t>4.28</w:t>
            </w:r>
          </w:p>
        </w:tc>
      </w:tr>
    </w:tbl>
    <w:p>
      <w:pPr>
        <w:pStyle w:val="BodyText"/>
        <w:spacing w:before="195"/>
        <w:ind w:left="0"/>
        <w:rPr>
          <w:b/>
        </w:rPr>
      </w:pPr>
    </w:p>
    <w:p>
      <w:pPr>
        <w:pStyle w:val="BodyText"/>
        <w:spacing w:line="480" w:lineRule="auto"/>
        <w:ind w:right="397" w:firstLine="719"/>
        <w:jc w:val="both"/>
      </w:pPr>
      <w:r>
        <w:rPr/>
        <w:t>The analysis on Table 12 showed the differences that existed in the performance on expression of students taught essay writing using collaborative, portfolio and conventional strategies</w:t>
      </w:r>
      <w:r>
        <w:rPr>
          <w:spacing w:val="-2"/>
        </w:rPr>
        <w:t> </w:t>
      </w:r>
      <w:r>
        <w:rPr/>
        <w:t>in</w:t>
      </w:r>
      <w:r>
        <w:rPr>
          <w:spacing w:val="-2"/>
        </w:rPr>
        <w:t> </w:t>
      </w:r>
      <w:r>
        <w:rPr/>
        <w:t>senior</w:t>
      </w:r>
      <w:r>
        <w:rPr>
          <w:spacing w:val="-3"/>
        </w:rPr>
        <w:t> </w:t>
      </w:r>
      <w:r>
        <w:rPr/>
        <w:t>secondary</w:t>
      </w:r>
      <w:r>
        <w:rPr>
          <w:spacing w:val="-7"/>
        </w:rPr>
        <w:t> </w:t>
      </w:r>
      <w:r>
        <w:rPr/>
        <w:t>schools</w:t>
      </w:r>
      <w:r>
        <w:rPr>
          <w:spacing w:val="-2"/>
        </w:rPr>
        <w:t> </w:t>
      </w:r>
      <w:r>
        <w:rPr/>
        <w:t>in</w:t>
      </w:r>
      <w:r>
        <w:rPr>
          <w:spacing w:val="-2"/>
        </w:rPr>
        <w:t> </w:t>
      </w:r>
      <w:r>
        <w:rPr/>
        <w:t>Kaduna</w:t>
      </w:r>
      <w:r>
        <w:rPr>
          <w:spacing w:val="-3"/>
        </w:rPr>
        <w:t> </w:t>
      </w:r>
      <w:r>
        <w:rPr/>
        <w:t>State.</w:t>
      </w:r>
      <w:r>
        <w:rPr>
          <w:spacing w:val="-2"/>
        </w:rPr>
        <w:t> </w:t>
      </w:r>
      <w:r>
        <w:rPr/>
        <w:t>The</w:t>
      </w:r>
      <w:r>
        <w:rPr>
          <w:spacing w:val="-4"/>
        </w:rPr>
        <w:t> </w:t>
      </w:r>
      <w:r>
        <w:rPr/>
        <w:t>mean</w:t>
      </w:r>
      <w:r>
        <w:rPr>
          <w:spacing w:val="-2"/>
        </w:rPr>
        <w:t> </w:t>
      </w:r>
      <w:r>
        <w:rPr/>
        <w:t>scores</w:t>
      </w:r>
      <w:r>
        <w:rPr>
          <w:spacing w:val="-2"/>
        </w:rPr>
        <w:t> </w:t>
      </w:r>
      <w:r>
        <w:rPr/>
        <w:t>as</w:t>
      </w:r>
      <w:r>
        <w:rPr>
          <w:spacing w:val="-1"/>
        </w:rPr>
        <w:t> </w:t>
      </w:r>
      <w:r>
        <w:rPr/>
        <w:t>displayed</w:t>
      </w:r>
      <w:r>
        <w:rPr>
          <w:spacing w:val="-2"/>
        </w:rPr>
        <w:t> </w:t>
      </w:r>
      <w:r>
        <w:rPr/>
        <w:t>on</w:t>
      </w:r>
      <w:r>
        <w:rPr>
          <w:spacing w:val="-2"/>
        </w:rPr>
        <w:t> </w:t>
      </w:r>
      <w:r>
        <w:rPr/>
        <w:t>the</w:t>
      </w:r>
      <w:r>
        <w:rPr>
          <w:spacing w:val="-3"/>
        </w:rPr>
        <w:t> </w:t>
      </w:r>
      <w:r>
        <w:rPr/>
        <w:t>table revealed that the performance of students in the area of expression of essay writing using collaborative strategy had a mean score of 22.48 with standard deviation of 5.63, while using portfolio strategy, it showed the mean score of 20.50 with a standard deviation of 5.09 and with the</w:t>
      </w:r>
      <w:r>
        <w:rPr>
          <w:spacing w:val="15"/>
        </w:rPr>
        <w:t> </w:t>
      </w:r>
      <w:r>
        <w:rPr/>
        <w:t>use</w:t>
      </w:r>
      <w:r>
        <w:rPr>
          <w:spacing w:val="15"/>
        </w:rPr>
        <w:t> </w:t>
      </w:r>
      <w:r>
        <w:rPr/>
        <w:t>of</w:t>
      </w:r>
      <w:r>
        <w:rPr>
          <w:spacing w:val="14"/>
        </w:rPr>
        <w:t> </w:t>
      </w:r>
      <w:r>
        <w:rPr/>
        <w:t>conventional</w:t>
      </w:r>
      <w:r>
        <w:rPr>
          <w:spacing w:val="17"/>
        </w:rPr>
        <w:t> </w:t>
      </w:r>
      <w:r>
        <w:rPr/>
        <w:t>strategy,</w:t>
      </w:r>
      <w:r>
        <w:rPr>
          <w:spacing w:val="15"/>
        </w:rPr>
        <w:t> </w:t>
      </w:r>
      <w:r>
        <w:rPr/>
        <w:t>it</w:t>
      </w:r>
      <w:r>
        <w:rPr>
          <w:spacing w:val="17"/>
        </w:rPr>
        <w:t> </w:t>
      </w:r>
      <w:r>
        <w:rPr/>
        <w:t>revealed</w:t>
      </w:r>
      <w:r>
        <w:rPr>
          <w:spacing w:val="15"/>
        </w:rPr>
        <w:t> </w:t>
      </w:r>
      <w:r>
        <w:rPr/>
        <w:t>a</w:t>
      </w:r>
      <w:r>
        <w:rPr>
          <w:spacing w:val="15"/>
        </w:rPr>
        <w:t> </w:t>
      </w:r>
      <w:r>
        <w:rPr/>
        <w:t>mean</w:t>
      </w:r>
      <w:r>
        <w:rPr>
          <w:spacing w:val="16"/>
        </w:rPr>
        <w:t> </w:t>
      </w:r>
      <w:r>
        <w:rPr/>
        <w:t>score</w:t>
      </w:r>
      <w:r>
        <w:rPr>
          <w:spacing w:val="14"/>
        </w:rPr>
        <w:t> </w:t>
      </w:r>
      <w:r>
        <w:rPr/>
        <w:t>of</w:t>
      </w:r>
      <w:r>
        <w:rPr>
          <w:spacing w:val="15"/>
        </w:rPr>
        <w:t> </w:t>
      </w:r>
      <w:r>
        <w:rPr/>
        <w:t>18.37</w:t>
      </w:r>
      <w:r>
        <w:rPr>
          <w:spacing w:val="15"/>
        </w:rPr>
        <w:t> </w:t>
      </w:r>
      <w:r>
        <w:rPr/>
        <w:t>with</w:t>
      </w:r>
      <w:r>
        <w:rPr>
          <w:spacing w:val="17"/>
        </w:rPr>
        <w:t> </w:t>
      </w:r>
      <w:r>
        <w:rPr/>
        <w:t>a</w:t>
      </w:r>
      <w:r>
        <w:rPr>
          <w:spacing w:val="16"/>
        </w:rPr>
        <w:t> </w:t>
      </w:r>
      <w:r>
        <w:rPr/>
        <w:t>standard</w:t>
      </w:r>
      <w:r>
        <w:rPr>
          <w:spacing w:val="15"/>
        </w:rPr>
        <w:t> </w:t>
      </w:r>
      <w:r>
        <w:rPr/>
        <w:t>deviation</w:t>
      </w:r>
      <w:r>
        <w:rPr>
          <w:spacing w:val="17"/>
        </w:rPr>
        <w:t> </w:t>
      </w:r>
      <w:r>
        <w:rPr>
          <w:spacing w:val="-5"/>
        </w:rPr>
        <w:t>of</w:t>
      </w:r>
    </w:p>
    <w:p>
      <w:pPr>
        <w:pStyle w:val="BodyText"/>
        <w:spacing w:line="482" w:lineRule="auto" w:before="1"/>
        <w:ind w:right="401"/>
        <w:jc w:val="both"/>
      </w:pPr>
      <w:r>
        <w:rPr/>
        <w:t>4.28. These showed the students‟ mean score difference of 4.11 for collaborative and conventional strategies, and 2.13 for portfolio and conventional strategies. The standard</w:t>
      </w:r>
      <w:r>
        <w:rPr>
          <w:spacing w:val="40"/>
        </w:rPr>
        <w:t> </w:t>
      </w:r>
      <w:r>
        <w:rPr/>
        <w:t>deviation at each level implies that students‟ performance varied very widely from each other.</w:t>
      </w:r>
    </w:p>
    <w:p>
      <w:pPr>
        <w:pStyle w:val="Heading2"/>
        <w:numPr>
          <w:ilvl w:val="1"/>
          <w:numId w:val="37"/>
        </w:numPr>
        <w:tabs>
          <w:tab w:pos="1239" w:val="left" w:leader="none"/>
        </w:tabs>
        <w:spacing w:line="240" w:lineRule="auto" w:before="198" w:after="0"/>
        <w:ind w:left="1239" w:right="0" w:hanging="779"/>
        <w:jc w:val="both"/>
      </w:pPr>
      <w:bookmarkStart w:name="_TOC_250006" w:id="75"/>
      <w:r>
        <w:rPr/>
        <w:t>Hypotheses</w:t>
      </w:r>
      <w:bookmarkEnd w:id="75"/>
      <w:r>
        <w:rPr>
          <w:spacing w:val="-2"/>
        </w:rPr>
        <w:t> Testing</w:t>
      </w:r>
    </w:p>
    <w:p>
      <w:pPr>
        <w:pStyle w:val="BodyText"/>
        <w:spacing w:before="192"/>
        <w:ind w:left="0"/>
        <w:rPr>
          <w:b/>
        </w:rPr>
      </w:pPr>
    </w:p>
    <w:p>
      <w:pPr>
        <w:pStyle w:val="BodyText"/>
        <w:spacing w:line="480" w:lineRule="auto"/>
        <w:ind w:right="396" w:firstLine="719"/>
        <w:jc w:val="both"/>
      </w:pPr>
      <w:r>
        <w:rPr/>
        <w:t>The result of the null hypotheses tested for the study was presented in this section. Altogether,</w:t>
      </w:r>
      <w:r>
        <w:rPr>
          <w:spacing w:val="62"/>
        </w:rPr>
        <w:t> </w:t>
      </w:r>
      <w:r>
        <w:rPr/>
        <w:t>seven</w:t>
      </w:r>
      <w:r>
        <w:rPr>
          <w:spacing w:val="63"/>
        </w:rPr>
        <w:t> </w:t>
      </w:r>
      <w:r>
        <w:rPr/>
        <w:t>(7)</w:t>
      </w:r>
      <w:r>
        <w:rPr>
          <w:spacing w:val="62"/>
        </w:rPr>
        <w:t> </w:t>
      </w:r>
      <w:r>
        <w:rPr/>
        <w:t>null</w:t>
      </w:r>
      <w:r>
        <w:rPr>
          <w:spacing w:val="64"/>
        </w:rPr>
        <w:t> </w:t>
      </w:r>
      <w:r>
        <w:rPr/>
        <w:t>hypotheses</w:t>
      </w:r>
      <w:r>
        <w:rPr>
          <w:spacing w:val="63"/>
        </w:rPr>
        <w:t> </w:t>
      </w:r>
      <w:r>
        <w:rPr/>
        <w:t>were</w:t>
      </w:r>
      <w:r>
        <w:rPr>
          <w:spacing w:val="62"/>
        </w:rPr>
        <w:t> </w:t>
      </w:r>
      <w:r>
        <w:rPr/>
        <w:t>tested</w:t>
      </w:r>
      <w:r>
        <w:rPr>
          <w:spacing w:val="63"/>
        </w:rPr>
        <w:t> </w:t>
      </w:r>
      <w:r>
        <w:rPr/>
        <w:t>using</w:t>
      </w:r>
      <w:r>
        <w:rPr>
          <w:spacing w:val="61"/>
        </w:rPr>
        <w:t> </w:t>
      </w:r>
      <w:r>
        <w:rPr/>
        <w:t>independent</w:t>
      </w:r>
      <w:r>
        <w:rPr>
          <w:spacing w:val="64"/>
        </w:rPr>
        <w:t> </w:t>
      </w:r>
      <w:r>
        <w:rPr/>
        <w:t>t-test</w:t>
      </w:r>
      <w:r>
        <w:rPr>
          <w:spacing w:val="63"/>
        </w:rPr>
        <w:t> </w:t>
      </w:r>
      <w:r>
        <w:rPr/>
        <w:t>and</w:t>
      </w:r>
      <w:r>
        <w:rPr>
          <w:spacing w:val="63"/>
        </w:rPr>
        <w:t> </w:t>
      </w:r>
      <w:r>
        <w:rPr/>
        <w:t>analysis</w:t>
      </w:r>
      <w:r>
        <w:rPr>
          <w:spacing w:val="64"/>
        </w:rPr>
        <w:t> </w:t>
      </w:r>
      <w:r>
        <w:rPr>
          <w:spacing w:val="-5"/>
        </w:rPr>
        <w:t>of</w:t>
      </w:r>
    </w:p>
    <w:p>
      <w:pPr>
        <w:spacing w:after="0" w:line="480" w:lineRule="auto"/>
        <w:jc w:val="both"/>
        <w:sectPr>
          <w:pgSz w:w="12240" w:h="15840"/>
          <w:pgMar w:header="0" w:footer="744" w:top="1360" w:bottom="940" w:left="980" w:right="1040"/>
        </w:sectPr>
      </w:pPr>
    </w:p>
    <w:p>
      <w:pPr>
        <w:pStyle w:val="BodyText"/>
        <w:spacing w:line="482" w:lineRule="auto" w:before="72"/>
        <w:ind w:right="397"/>
        <w:jc w:val="both"/>
      </w:pPr>
      <w:r>
        <w:rPr/>
        <w:t>covariance (ANCOVA). Hypotheses 1,2 and 3 were tested using t-test while hypotheses 4,5,6 and 7 were</w:t>
      </w:r>
      <w:r>
        <w:rPr>
          <w:spacing w:val="-2"/>
        </w:rPr>
        <w:t> </w:t>
      </w:r>
      <w:r>
        <w:rPr/>
        <w:t>tested using ANCOVA.</w:t>
      </w:r>
      <w:r>
        <w:rPr>
          <w:spacing w:val="-1"/>
        </w:rPr>
        <w:t> </w:t>
      </w:r>
      <w:r>
        <w:rPr/>
        <w:t>The summary</w:t>
      </w:r>
      <w:r>
        <w:rPr>
          <w:spacing w:val="-3"/>
        </w:rPr>
        <w:t> </w:t>
      </w:r>
      <w:r>
        <w:rPr/>
        <w:t>of each of the</w:t>
      </w:r>
      <w:r>
        <w:rPr>
          <w:spacing w:val="-1"/>
        </w:rPr>
        <w:t> </w:t>
      </w:r>
      <w:r>
        <w:rPr/>
        <w:t>hypotheses tested was presented in the following order.</w:t>
      </w:r>
    </w:p>
    <w:p>
      <w:pPr>
        <w:pStyle w:val="BodyText"/>
        <w:spacing w:line="480" w:lineRule="auto" w:before="191"/>
        <w:ind w:right="398"/>
        <w:jc w:val="both"/>
      </w:pPr>
      <w:r>
        <w:rPr>
          <w:b/>
        </w:rPr>
        <w:t>Hypotheses One: </w:t>
      </w:r>
      <w:r>
        <w:rPr/>
        <w:t>There is no significant difference in the effect of collaborative and conventional writing strategies on students‟ performance in essay writing in senior secondary schools in Kaduna State, Nigeria.</w:t>
      </w:r>
    </w:p>
    <w:p>
      <w:pPr>
        <w:pStyle w:val="BodyText"/>
        <w:spacing w:line="480" w:lineRule="auto" w:before="202"/>
        <w:ind w:right="397" w:firstLine="719"/>
        <w:jc w:val="both"/>
      </w:pPr>
      <w:r>
        <w:rPr/>
        <w:t>Data obtained from students‟ post-test scores was analysed using independent sample t- test. The summary of data collected and analyzed in respect of null hypotheses one is presented in Table 13:</w:t>
      </w:r>
    </w:p>
    <w:p>
      <w:pPr>
        <w:pStyle w:val="Heading2"/>
        <w:spacing w:before="205"/>
        <w:ind w:left="1540" w:right="400" w:hanging="1080"/>
      </w:pPr>
      <w:r>
        <w:rPr/>
        <w:t>Table 13: Summary of independent sample t-test on the effect of collaborative and conventional writing strategies on students’ performance in essay writing in senior secondary schools in Kaduna State</w:t>
      </w:r>
    </w:p>
    <w:p>
      <w:pPr>
        <w:pStyle w:val="BodyText"/>
        <w:spacing w:before="6" w:after="1"/>
        <w:ind w:left="0"/>
        <w:rPr>
          <w:b/>
          <w:sz w:val="17"/>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0"/>
        <w:gridCol w:w="671"/>
        <w:gridCol w:w="904"/>
        <w:gridCol w:w="765"/>
        <w:gridCol w:w="751"/>
        <w:gridCol w:w="811"/>
        <w:gridCol w:w="797"/>
        <w:gridCol w:w="817"/>
        <w:gridCol w:w="1465"/>
        <w:gridCol w:w="1070"/>
      </w:tblGrid>
      <w:tr>
        <w:trPr>
          <w:trHeight w:val="477" w:hRule="atLeast"/>
        </w:trPr>
        <w:tc>
          <w:tcPr>
            <w:tcW w:w="1530" w:type="dxa"/>
            <w:tcBorders>
              <w:top w:val="single" w:sz="4" w:space="0" w:color="000000"/>
              <w:bottom w:val="single" w:sz="4" w:space="0" w:color="000000"/>
            </w:tcBorders>
          </w:tcPr>
          <w:p>
            <w:pPr>
              <w:pStyle w:val="TableParagraph"/>
              <w:ind w:left="115"/>
              <w:jc w:val="left"/>
              <w:rPr>
                <w:sz w:val="24"/>
              </w:rPr>
            </w:pPr>
            <w:r>
              <w:rPr>
                <w:spacing w:val="-2"/>
                <w:sz w:val="24"/>
              </w:rPr>
              <w:t>Strategy</w:t>
            </w:r>
          </w:p>
        </w:tc>
        <w:tc>
          <w:tcPr>
            <w:tcW w:w="671" w:type="dxa"/>
            <w:tcBorders>
              <w:top w:val="single" w:sz="4" w:space="0" w:color="000000"/>
              <w:bottom w:val="single" w:sz="4" w:space="0" w:color="000000"/>
            </w:tcBorders>
          </w:tcPr>
          <w:p>
            <w:pPr>
              <w:pStyle w:val="TableParagraph"/>
              <w:ind w:left="109"/>
              <w:jc w:val="left"/>
              <w:rPr>
                <w:sz w:val="24"/>
              </w:rPr>
            </w:pPr>
            <w:r>
              <w:rPr>
                <w:spacing w:val="-10"/>
                <w:sz w:val="24"/>
              </w:rPr>
              <w:t>N</w:t>
            </w:r>
          </w:p>
        </w:tc>
        <w:tc>
          <w:tcPr>
            <w:tcW w:w="904" w:type="dxa"/>
            <w:tcBorders>
              <w:top w:val="single" w:sz="4" w:space="0" w:color="000000"/>
              <w:bottom w:val="single" w:sz="4" w:space="0" w:color="000000"/>
            </w:tcBorders>
          </w:tcPr>
          <w:p>
            <w:pPr>
              <w:pStyle w:val="TableParagraph"/>
              <w:ind w:left="43"/>
              <w:jc w:val="center"/>
              <w:rPr>
                <w:sz w:val="24"/>
              </w:rPr>
            </w:pPr>
            <w:r>
              <w:rPr>
                <w:spacing w:val="-4"/>
                <w:sz w:val="24"/>
              </w:rPr>
              <w:t>Mean</w:t>
            </w:r>
          </w:p>
        </w:tc>
        <w:tc>
          <w:tcPr>
            <w:tcW w:w="765" w:type="dxa"/>
            <w:tcBorders>
              <w:top w:val="single" w:sz="4" w:space="0" w:color="000000"/>
              <w:bottom w:val="single" w:sz="4" w:space="0" w:color="000000"/>
            </w:tcBorders>
          </w:tcPr>
          <w:p>
            <w:pPr>
              <w:pStyle w:val="TableParagraph"/>
              <w:ind w:right="140"/>
              <w:jc w:val="center"/>
              <w:rPr>
                <w:sz w:val="24"/>
              </w:rPr>
            </w:pPr>
            <w:r>
              <w:rPr>
                <w:spacing w:val="-5"/>
                <w:sz w:val="24"/>
              </w:rPr>
              <w:t>SD</w:t>
            </w:r>
          </w:p>
        </w:tc>
        <w:tc>
          <w:tcPr>
            <w:tcW w:w="751" w:type="dxa"/>
            <w:tcBorders>
              <w:top w:val="single" w:sz="4" w:space="0" w:color="000000"/>
              <w:bottom w:val="single" w:sz="4" w:space="0" w:color="000000"/>
            </w:tcBorders>
          </w:tcPr>
          <w:p>
            <w:pPr>
              <w:pStyle w:val="TableParagraph"/>
              <w:ind w:left="186"/>
              <w:jc w:val="left"/>
              <w:rPr>
                <w:sz w:val="24"/>
              </w:rPr>
            </w:pPr>
            <w:r>
              <w:rPr>
                <w:spacing w:val="-5"/>
                <w:sz w:val="24"/>
              </w:rPr>
              <w:t>Df</w:t>
            </w:r>
          </w:p>
        </w:tc>
        <w:tc>
          <w:tcPr>
            <w:tcW w:w="811" w:type="dxa"/>
            <w:tcBorders>
              <w:top w:val="single" w:sz="4" w:space="0" w:color="000000"/>
              <w:bottom w:val="single" w:sz="4" w:space="0" w:color="000000"/>
            </w:tcBorders>
          </w:tcPr>
          <w:p>
            <w:pPr>
              <w:pStyle w:val="TableParagraph"/>
              <w:ind w:left="203"/>
              <w:jc w:val="left"/>
              <w:rPr>
                <w:sz w:val="24"/>
              </w:rPr>
            </w:pPr>
            <w:r>
              <w:rPr>
                <w:spacing w:val="-10"/>
                <w:sz w:val="24"/>
              </w:rPr>
              <w:t>X</w:t>
            </w:r>
          </w:p>
        </w:tc>
        <w:tc>
          <w:tcPr>
            <w:tcW w:w="797" w:type="dxa"/>
            <w:tcBorders>
              <w:top w:val="single" w:sz="4" w:space="0" w:color="000000"/>
              <w:bottom w:val="single" w:sz="4" w:space="0" w:color="000000"/>
            </w:tcBorders>
          </w:tcPr>
          <w:p>
            <w:pPr>
              <w:pStyle w:val="TableParagraph"/>
              <w:jc w:val="center"/>
              <w:rPr>
                <w:sz w:val="24"/>
              </w:rPr>
            </w:pPr>
            <w:r>
              <w:rPr>
                <w:spacing w:val="-2"/>
                <w:sz w:val="24"/>
              </w:rPr>
              <w:t>t-</w:t>
            </w:r>
            <w:r>
              <w:rPr>
                <w:spacing w:val="-5"/>
                <w:sz w:val="24"/>
              </w:rPr>
              <w:t>cal</w:t>
            </w:r>
          </w:p>
        </w:tc>
        <w:tc>
          <w:tcPr>
            <w:tcW w:w="817" w:type="dxa"/>
            <w:tcBorders>
              <w:top w:val="single" w:sz="4" w:space="0" w:color="000000"/>
              <w:bottom w:val="single" w:sz="4" w:space="0" w:color="000000"/>
            </w:tcBorders>
          </w:tcPr>
          <w:p>
            <w:pPr>
              <w:pStyle w:val="TableParagraph"/>
              <w:ind w:left="42" w:right="20"/>
              <w:jc w:val="center"/>
              <w:rPr>
                <w:sz w:val="24"/>
              </w:rPr>
            </w:pPr>
            <w:r>
              <w:rPr>
                <w:spacing w:val="-2"/>
                <w:sz w:val="24"/>
              </w:rPr>
              <w:t>t-</w:t>
            </w:r>
            <w:r>
              <w:rPr>
                <w:spacing w:val="-4"/>
                <w:sz w:val="24"/>
              </w:rPr>
              <w:t>crit</w:t>
            </w:r>
          </w:p>
        </w:tc>
        <w:tc>
          <w:tcPr>
            <w:tcW w:w="1465" w:type="dxa"/>
            <w:tcBorders>
              <w:top w:val="single" w:sz="4" w:space="0" w:color="000000"/>
              <w:bottom w:val="single" w:sz="4" w:space="0" w:color="000000"/>
            </w:tcBorders>
          </w:tcPr>
          <w:p>
            <w:pPr>
              <w:pStyle w:val="TableParagraph"/>
              <w:ind w:left="166"/>
              <w:jc w:val="left"/>
              <w:rPr>
                <w:sz w:val="24"/>
              </w:rPr>
            </w:pPr>
            <w:r>
              <w:rPr>
                <w:spacing w:val="-2"/>
                <w:sz w:val="24"/>
              </w:rPr>
              <w:t>Sig.(2tailed)</w:t>
            </w:r>
          </w:p>
        </w:tc>
        <w:tc>
          <w:tcPr>
            <w:tcW w:w="1070" w:type="dxa"/>
            <w:tcBorders>
              <w:top w:val="single" w:sz="4" w:space="0" w:color="000000"/>
              <w:bottom w:val="single" w:sz="4" w:space="0" w:color="000000"/>
            </w:tcBorders>
          </w:tcPr>
          <w:p>
            <w:pPr>
              <w:pStyle w:val="TableParagraph"/>
              <w:ind w:left="11" w:right="7"/>
              <w:jc w:val="center"/>
              <w:rPr>
                <w:sz w:val="24"/>
              </w:rPr>
            </w:pPr>
            <w:r>
              <w:rPr>
                <w:spacing w:val="-2"/>
                <w:sz w:val="24"/>
              </w:rPr>
              <w:t>Decision</w:t>
            </w:r>
          </w:p>
        </w:tc>
      </w:tr>
      <w:tr>
        <w:trPr>
          <w:trHeight w:val="374" w:hRule="atLeast"/>
        </w:trPr>
        <w:tc>
          <w:tcPr>
            <w:tcW w:w="1530" w:type="dxa"/>
            <w:tcBorders>
              <w:top w:val="single" w:sz="4" w:space="0" w:color="000000"/>
            </w:tcBorders>
          </w:tcPr>
          <w:p>
            <w:pPr>
              <w:pStyle w:val="TableParagraph"/>
              <w:ind w:left="115"/>
              <w:jc w:val="left"/>
              <w:rPr>
                <w:sz w:val="24"/>
              </w:rPr>
            </w:pPr>
            <w:r>
              <w:rPr>
                <w:spacing w:val="-2"/>
                <w:sz w:val="24"/>
              </w:rPr>
              <w:t>Collaborative</w:t>
            </w:r>
          </w:p>
        </w:tc>
        <w:tc>
          <w:tcPr>
            <w:tcW w:w="671" w:type="dxa"/>
            <w:tcBorders>
              <w:top w:val="single" w:sz="4" w:space="0" w:color="000000"/>
            </w:tcBorders>
          </w:tcPr>
          <w:p>
            <w:pPr>
              <w:pStyle w:val="TableParagraph"/>
              <w:ind w:left="109"/>
              <w:jc w:val="left"/>
              <w:rPr>
                <w:sz w:val="24"/>
              </w:rPr>
            </w:pPr>
            <w:r>
              <w:rPr>
                <w:spacing w:val="-5"/>
                <w:sz w:val="24"/>
              </w:rPr>
              <w:t>106</w:t>
            </w:r>
          </w:p>
        </w:tc>
        <w:tc>
          <w:tcPr>
            <w:tcW w:w="904" w:type="dxa"/>
            <w:tcBorders>
              <w:top w:val="single" w:sz="4" w:space="0" w:color="000000"/>
            </w:tcBorders>
          </w:tcPr>
          <w:p>
            <w:pPr>
              <w:pStyle w:val="TableParagraph"/>
              <w:ind w:left="43" w:right="5"/>
              <w:jc w:val="center"/>
              <w:rPr>
                <w:sz w:val="24"/>
              </w:rPr>
            </w:pPr>
            <w:r>
              <w:rPr>
                <w:spacing w:val="-2"/>
                <w:sz w:val="24"/>
              </w:rPr>
              <w:t>13.68</w:t>
            </w:r>
          </w:p>
        </w:tc>
        <w:tc>
          <w:tcPr>
            <w:tcW w:w="765" w:type="dxa"/>
            <w:tcBorders>
              <w:top w:val="single" w:sz="4" w:space="0" w:color="000000"/>
            </w:tcBorders>
          </w:tcPr>
          <w:p>
            <w:pPr>
              <w:pStyle w:val="TableParagraph"/>
              <w:ind w:left="112" w:right="140"/>
              <w:jc w:val="center"/>
              <w:rPr>
                <w:sz w:val="24"/>
              </w:rPr>
            </w:pPr>
            <w:r>
              <w:rPr>
                <w:spacing w:val="-4"/>
                <w:sz w:val="24"/>
              </w:rPr>
              <w:t>5.18</w:t>
            </w:r>
          </w:p>
        </w:tc>
        <w:tc>
          <w:tcPr>
            <w:tcW w:w="751" w:type="dxa"/>
            <w:tcBorders>
              <w:top w:val="single" w:sz="4" w:space="0" w:color="000000"/>
            </w:tcBorders>
          </w:tcPr>
          <w:p>
            <w:pPr>
              <w:pStyle w:val="TableParagraph"/>
              <w:ind w:left="186"/>
              <w:jc w:val="left"/>
              <w:rPr>
                <w:sz w:val="24"/>
              </w:rPr>
            </w:pPr>
            <w:r>
              <w:rPr>
                <w:spacing w:val="-5"/>
                <w:sz w:val="24"/>
              </w:rPr>
              <w:t>208</w:t>
            </w:r>
          </w:p>
        </w:tc>
        <w:tc>
          <w:tcPr>
            <w:tcW w:w="811" w:type="dxa"/>
            <w:tcBorders>
              <w:top w:val="single" w:sz="4" w:space="0" w:color="000000"/>
            </w:tcBorders>
          </w:tcPr>
          <w:p>
            <w:pPr>
              <w:pStyle w:val="TableParagraph"/>
              <w:ind w:left="203"/>
              <w:jc w:val="left"/>
              <w:rPr>
                <w:sz w:val="24"/>
              </w:rPr>
            </w:pPr>
            <w:r>
              <w:rPr>
                <w:spacing w:val="-4"/>
                <w:sz w:val="24"/>
              </w:rPr>
              <w:t>0.05</w:t>
            </w:r>
          </w:p>
        </w:tc>
        <w:tc>
          <w:tcPr>
            <w:tcW w:w="797" w:type="dxa"/>
            <w:tcBorders>
              <w:top w:val="single" w:sz="4" w:space="0" w:color="000000"/>
            </w:tcBorders>
          </w:tcPr>
          <w:p>
            <w:pPr>
              <w:pStyle w:val="TableParagraph"/>
              <w:jc w:val="center"/>
              <w:rPr>
                <w:sz w:val="24"/>
              </w:rPr>
            </w:pPr>
            <w:r>
              <w:rPr>
                <w:spacing w:val="-4"/>
                <w:sz w:val="24"/>
              </w:rPr>
              <w:t>4.33</w:t>
            </w:r>
          </w:p>
        </w:tc>
        <w:tc>
          <w:tcPr>
            <w:tcW w:w="817" w:type="dxa"/>
            <w:tcBorders>
              <w:top w:val="single" w:sz="4" w:space="0" w:color="000000"/>
            </w:tcBorders>
          </w:tcPr>
          <w:p>
            <w:pPr>
              <w:pStyle w:val="TableParagraph"/>
              <w:ind w:left="22" w:right="42"/>
              <w:jc w:val="center"/>
              <w:rPr>
                <w:sz w:val="24"/>
              </w:rPr>
            </w:pPr>
            <w:r>
              <w:rPr>
                <w:spacing w:val="-4"/>
                <w:sz w:val="24"/>
              </w:rPr>
              <w:t>1.96</w:t>
            </w:r>
          </w:p>
        </w:tc>
        <w:tc>
          <w:tcPr>
            <w:tcW w:w="1465" w:type="dxa"/>
            <w:tcBorders>
              <w:top w:val="single" w:sz="4" w:space="0" w:color="000000"/>
            </w:tcBorders>
          </w:tcPr>
          <w:p>
            <w:pPr>
              <w:pStyle w:val="TableParagraph"/>
              <w:ind w:left="166"/>
              <w:jc w:val="left"/>
              <w:rPr>
                <w:sz w:val="24"/>
              </w:rPr>
            </w:pPr>
            <w:r>
              <w:rPr>
                <w:spacing w:val="-4"/>
                <w:sz w:val="24"/>
              </w:rPr>
              <w:t>.000</w:t>
            </w:r>
          </w:p>
        </w:tc>
        <w:tc>
          <w:tcPr>
            <w:tcW w:w="1070" w:type="dxa"/>
            <w:tcBorders>
              <w:top w:val="single" w:sz="4" w:space="0" w:color="000000"/>
            </w:tcBorders>
          </w:tcPr>
          <w:p>
            <w:pPr>
              <w:pStyle w:val="TableParagraph"/>
              <w:ind w:left="4" w:right="11"/>
              <w:jc w:val="center"/>
              <w:rPr>
                <w:sz w:val="24"/>
              </w:rPr>
            </w:pPr>
            <w:r>
              <w:rPr>
                <w:spacing w:val="-2"/>
                <w:sz w:val="24"/>
              </w:rPr>
              <w:t>Rejected</w:t>
            </w:r>
          </w:p>
        </w:tc>
      </w:tr>
      <w:tr>
        <w:trPr>
          <w:trHeight w:val="577" w:hRule="atLeast"/>
        </w:trPr>
        <w:tc>
          <w:tcPr>
            <w:tcW w:w="1530" w:type="dxa"/>
            <w:tcBorders>
              <w:bottom w:val="single" w:sz="4" w:space="0" w:color="000000"/>
            </w:tcBorders>
          </w:tcPr>
          <w:p>
            <w:pPr>
              <w:pStyle w:val="TableParagraph"/>
              <w:spacing w:line="240" w:lineRule="auto" w:before="94"/>
              <w:ind w:left="115"/>
              <w:jc w:val="left"/>
              <w:rPr>
                <w:sz w:val="24"/>
              </w:rPr>
            </w:pPr>
            <w:r>
              <w:rPr>
                <w:spacing w:val="-2"/>
                <w:sz w:val="24"/>
              </w:rPr>
              <w:t>Conventional</w:t>
            </w:r>
          </w:p>
        </w:tc>
        <w:tc>
          <w:tcPr>
            <w:tcW w:w="671" w:type="dxa"/>
            <w:tcBorders>
              <w:bottom w:val="single" w:sz="4" w:space="0" w:color="000000"/>
            </w:tcBorders>
          </w:tcPr>
          <w:p>
            <w:pPr>
              <w:pStyle w:val="TableParagraph"/>
              <w:spacing w:line="240" w:lineRule="auto" w:before="94"/>
              <w:ind w:left="109"/>
              <w:jc w:val="left"/>
              <w:rPr>
                <w:sz w:val="24"/>
              </w:rPr>
            </w:pPr>
            <w:r>
              <w:rPr>
                <w:spacing w:val="-5"/>
                <w:sz w:val="24"/>
              </w:rPr>
              <w:t>104</w:t>
            </w:r>
          </w:p>
        </w:tc>
        <w:tc>
          <w:tcPr>
            <w:tcW w:w="904" w:type="dxa"/>
            <w:tcBorders>
              <w:bottom w:val="single" w:sz="4" w:space="0" w:color="000000"/>
            </w:tcBorders>
          </w:tcPr>
          <w:p>
            <w:pPr>
              <w:pStyle w:val="TableParagraph"/>
              <w:spacing w:line="240" w:lineRule="auto" w:before="94"/>
              <w:ind w:left="43" w:right="5"/>
              <w:jc w:val="center"/>
              <w:rPr>
                <w:sz w:val="24"/>
              </w:rPr>
            </w:pPr>
            <w:r>
              <w:rPr>
                <w:spacing w:val="-2"/>
                <w:sz w:val="24"/>
              </w:rPr>
              <w:t>10.73</w:t>
            </w:r>
          </w:p>
        </w:tc>
        <w:tc>
          <w:tcPr>
            <w:tcW w:w="765" w:type="dxa"/>
            <w:tcBorders>
              <w:bottom w:val="single" w:sz="4" w:space="0" w:color="000000"/>
            </w:tcBorders>
          </w:tcPr>
          <w:p>
            <w:pPr>
              <w:pStyle w:val="TableParagraph"/>
              <w:spacing w:line="240" w:lineRule="auto" w:before="94"/>
              <w:ind w:left="112" w:right="140"/>
              <w:jc w:val="center"/>
              <w:rPr>
                <w:sz w:val="24"/>
              </w:rPr>
            </w:pPr>
            <w:r>
              <w:rPr>
                <w:spacing w:val="-4"/>
                <w:sz w:val="24"/>
              </w:rPr>
              <w:t>4.66</w:t>
            </w:r>
          </w:p>
        </w:tc>
        <w:tc>
          <w:tcPr>
            <w:tcW w:w="751" w:type="dxa"/>
            <w:tcBorders>
              <w:bottom w:val="single" w:sz="4" w:space="0" w:color="000000"/>
            </w:tcBorders>
          </w:tcPr>
          <w:p>
            <w:pPr>
              <w:pStyle w:val="TableParagraph"/>
              <w:spacing w:line="240" w:lineRule="auto"/>
              <w:jc w:val="left"/>
              <w:rPr>
                <w:sz w:val="24"/>
              </w:rPr>
            </w:pPr>
          </w:p>
        </w:tc>
        <w:tc>
          <w:tcPr>
            <w:tcW w:w="811" w:type="dxa"/>
            <w:tcBorders>
              <w:bottom w:val="single" w:sz="4" w:space="0" w:color="000000"/>
            </w:tcBorders>
          </w:tcPr>
          <w:p>
            <w:pPr>
              <w:pStyle w:val="TableParagraph"/>
              <w:spacing w:line="240" w:lineRule="auto"/>
              <w:jc w:val="left"/>
              <w:rPr>
                <w:sz w:val="24"/>
              </w:rPr>
            </w:pPr>
          </w:p>
        </w:tc>
        <w:tc>
          <w:tcPr>
            <w:tcW w:w="797" w:type="dxa"/>
            <w:tcBorders>
              <w:bottom w:val="single" w:sz="4" w:space="0" w:color="000000"/>
            </w:tcBorders>
          </w:tcPr>
          <w:p>
            <w:pPr>
              <w:pStyle w:val="TableParagraph"/>
              <w:spacing w:line="240" w:lineRule="auto"/>
              <w:jc w:val="left"/>
              <w:rPr>
                <w:sz w:val="24"/>
              </w:rPr>
            </w:pPr>
          </w:p>
        </w:tc>
        <w:tc>
          <w:tcPr>
            <w:tcW w:w="817" w:type="dxa"/>
            <w:tcBorders>
              <w:bottom w:val="single" w:sz="4" w:space="0" w:color="000000"/>
            </w:tcBorders>
          </w:tcPr>
          <w:p>
            <w:pPr>
              <w:pStyle w:val="TableParagraph"/>
              <w:spacing w:line="240" w:lineRule="auto"/>
              <w:jc w:val="left"/>
              <w:rPr>
                <w:sz w:val="24"/>
              </w:rPr>
            </w:pPr>
          </w:p>
        </w:tc>
        <w:tc>
          <w:tcPr>
            <w:tcW w:w="1465" w:type="dxa"/>
            <w:tcBorders>
              <w:bottom w:val="single" w:sz="4" w:space="0" w:color="000000"/>
            </w:tcBorders>
          </w:tcPr>
          <w:p>
            <w:pPr>
              <w:pStyle w:val="TableParagraph"/>
              <w:spacing w:line="240" w:lineRule="auto"/>
              <w:jc w:val="left"/>
              <w:rPr>
                <w:sz w:val="24"/>
              </w:rPr>
            </w:pPr>
          </w:p>
        </w:tc>
        <w:tc>
          <w:tcPr>
            <w:tcW w:w="1070" w:type="dxa"/>
            <w:tcBorders>
              <w:bottom w:val="single" w:sz="4" w:space="0" w:color="000000"/>
            </w:tcBorders>
          </w:tcPr>
          <w:p>
            <w:pPr>
              <w:pStyle w:val="TableParagraph"/>
              <w:spacing w:line="240" w:lineRule="auto"/>
              <w:jc w:val="left"/>
              <w:rPr>
                <w:sz w:val="24"/>
              </w:rPr>
            </w:pPr>
          </w:p>
        </w:tc>
      </w:tr>
    </w:tbl>
    <w:p>
      <w:pPr>
        <w:pStyle w:val="BodyText"/>
        <w:ind w:left="0"/>
        <w:rPr>
          <w:b/>
        </w:rPr>
      </w:pPr>
    </w:p>
    <w:p>
      <w:pPr>
        <w:pStyle w:val="BodyText"/>
        <w:spacing w:before="192"/>
        <w:ind w:left="0"/>
        <w:rPr>
          <w:b/>
        </w:rPr>
      </w:pPr>
    </w:p>
    <w:p>
      <w:pPr>
        <w:pStyle w:val="BodyText"/>
        <w:spacing w:line="480" w:lineRule="auto"/>
        <w:ind w:right="396" w:firstLine="719"/>
        <w:jc w:val="both"/>
      </w:pPr>
      <w:r>
        <w:rPr/>
        <w:t>Table 13 showed the effect of collaborative and conventional writing strategies on the essay writing performance of senior secondary students in Kaduna state. The table showed that students taught essay</w:t>
      </w:r>
      <w:r>
        <w:rPr>
          <w:spacing w:val="-3"/>
        </w:rPr>
        <w:t> </w:t>
      </w:r>
      <w:r>
        <w:rPr/>
        <w:t>writing using collaborative writing strategy</w:t>
      </w:r>
      <w:r>
        <w:rPr>
          <w:spacing w:val="-3"/>
        </w:rPr>
        <w:t> </w:t>
      </w:r>
      <w:r>
        <w:rPr/>
        <w:t>had the mean of 13.68 with the standard deviation of 5.18, while the students taught essay writing using conventional writing strategy had the mean of 10.73 with standard deviation of 4.66. the t-calculated is 4.33 and t-crit is 1.96, while the p-value is .000 (p&lt;-0.005). The null hypotheses which states that there is no significance difference between the effect of collaborative and conventional writing</w:t>
      </w:r>
      <w:r>
        <w:rPr>
          <w:spacing w:val="-1"/>
        </w:rPr>
        <w:t> </w:t>
      </w:r>
      <w:r>
        <w:rPr/>
        <w:t>strategies on students‟</w:t>
      </w:r>
      <w:r>
        <w:rPr>
          <w:spacing w:val="21"/>
        </w:rPr>
        <w:t> </w:t>
      </w:r>
      <w:r>
        <w:rPr/>
        <w:t>performance</w:t>
      </w:r>
      <w:r>
        <w:rPr>
          <w:spacing w:val="22"/>
        </w:rPr>
        <w:t> </w:t>
      </w:r>
      <w:r>
        <w:rPr/>
        <w:t>in</w:t>
      </w:r>
      <w:r>
        <w:rPr>
          <w:spacing w:val="23"/>
        </w:rPr>
        <w:t> </w:t>
      </w:r>
      <w:r>
        <w:rPr/>
        <w:t>essay</w:t>
      </w:r>
      <w:r>
        <w:rPr>
          <w:spacing w:val="18"/>
        </w:rPr>
        <w:t> </w:t>
      </w:r>
      <w:r>
        <w:rPr/>
        <w:t>writing</w:t>
      </w:r>
      <w:r>
        <w:rPr>
          <w:spacing w:val="20"/>
        </w:rPr>
        <w:t> </w:t>
      </w:r>
      <w:r>
        <w:rPr/>
        <w:t>of</w:t>
      </w:r>
      <w:r>
        <w:rPr>
          <w:spacing w:val="21"/>
        </w:rPr>
        <w:t> </w:t>
      </w:r>
      <w:r>
        <w:rPr/>
        <w:t>senior</w:t>
      </w:r>
      <w:r>
        <w:rPr>
          <w:spacing w:val="22"/>
        </w:rPr>
        <w:t> </w:t>
      </w:r>
      <w:r>
        <w:rPr/>
        <w:t>secondary</w:t>
      </w:r>
      <w:r>
        <w:rPr>
          <w:spacing w:val="18"/>
        </w:rPr>
        <w:t> </w:t>
      </w:r>
      <w:r>
        <w:rPr/>
        <w:t>students</w:t>
      </w:r>
      <w:r>
        <w:rPr>
          <w:spacing w:val="23"/>
        </w:rPr>
        <w:t> </w:t>
      </w:r>
      <w:r>
        <w:rPr/>
        <w:t>in</w:t>
      </w:r>
      <w:r>
        <w:rPr>
          <w:spacing w:val="22"/>
        </w:rPr>
        <w:t> </w:t>
      </w:r>
      <w:r>
        <w:rPr/>
        <w:t>Kaduna</w:t>
      </w:r>
      <w:r>
        <w:rPr>
          <w:spacing w:val="22"/>
        </w:rPr>
        <w:t> </w:t>
      </w:r>
      <w:r>
        <w:rPr/>
        <w:t>State</w:t>
      </w:r>
      <w:r>
        <w:rPr>
          <w:spacing w:val="22"/>
        </w:rPr>
        <w:t> </w:t>
      </w:r>
      <w:r>
        <w:rPr/>
        <w:t>is</w:t>
      </w:r>
      <w:r>
        <w:rPr>
          <w:spacing w:val="23"/>
        </w:rPr>
        <w:t> </w:t>
      </w:r>
      <w:r>
        <w:rPr>
          <w:spacing w:val="-2"/>
        </w:rPr>
        <w:t>hereby</w:t>
      </w:r>
    </w:p>
    <w:p>
      <w:pPr>
        <w:spacing w:after="0" w:line="480" w:lineRule="auto"/>
        <w:jc w:val="both"/>
        <w:sectPr>
          <w:pgSz w:w="12240" w:h="15840"/>
          <w:pgMar w:header="0" w:footer="744" w:top="1360" w:bottom="940" w:left="980" w:right="1040"/>
        </w:sectPr>
      </w:pPr>
    </w:p>
    <w:p>
      <w:pPr>
        <w:pStyle w:val="BodyText"/>
        <w:spacing w:line="480" w:lineRule="auto" w:before="72"/>
        <w:ind w:right="398"/>
        <w:jc w:val="both"/>
      </w:pPr>
      <w:r>
        <w:rPr/>
        <w:t>rejected.</w:t>
      </w:r>
      <w:r>
        <w:rPr>
          <w:spacing w:val="-2"/>
        </w:rPr>
        <w:t> </w:t>
      </w:r>
      <w:r>
        <w:rPr/>
        <w:t>The</w:t>
      </w:r>
      <w:r>
        <w:rPr>
          <w:spacing w:val="-2"/>
        </w:rPr>
        <w:t> </w:t>
      </w:r>
      <w:r>
        <w:rPr/>
        <w:t>implication</w:t>
      </w:r>
      <w:r>
        <w:rPr>
          <w:spacing w:val="-1"/>
        </w:rPr>
        <w:t> </w:t>
      </w:r>
      <w:r>
        <w:rPr/>
        <w:t>of</w:t>
      </w:r>
      <w:r>
        <w:rPr>
          <w:spacing w:val="-2"/>
        </w:rPr>
        <w:t> </w:t>
      </w:r>
      <w:r>
        <w:rPr/>
        <w:t>this</w:t>
      </w:r>
      <w:r>
        <w:rPr>
          <w:spacing w:val="-1"/>
        </w:rPr>
        <w:t> </w:t>
      </w:r>
      <w:r>
        <w:rPr/>
        <w:t>result is</w:t>
      </w:r>
      <w:r>
        <w:rPr>
          <w:spacing w:val="-3"/>
        </w:rPr>
        <w:t> </w:t>
      </w:r>
      <w:r>
        <w:rPr/>
        <w:t>that,</w:t>
      </w:r>
      <w:r>
        <w:rPr>
          <w:spacing w:val="-1"/>
        </w:rPr>
        <w:t> </w:t>
      </w:r>
      <w:r>
        <w:rPr/>
        <w:t>students</w:t>
      </w:r>
      <w:r>
        <w:rPr>
          <w:spacing w:val="-1"/>
        </w:rPr>
        <w:t> </w:t>
      </w:r>
      <w:r>
        <w:rPr/>
        <w:t>taught</w:t>
      </w:r>
      <w:r>
        <w:rPr>
          <w:spacing w:val="-1"/>
        </w:rPr>
        <w:t> </w:t>
      </w:r>
      <w:r>
        <w:rPr/>
        <w:t>using</w:t>
      </w:r>
      <w:r>
        <w:rPr>
          <w:spacing w:val="-3"/>
        </w:rPr>
        <w:t> </w:t>
      </w:r>
      <w:r>
        <w:rPr/>
        <w:t>collaborative</w:t>
      </w:r>
      <w:r>
        <w:rPr>
          <w:spacing w:val="-2"/>
        </w:rPr>
        <w:t> </w:t>
      </w:r>
      <w:r>
        <w:rPr/>
        <w:t>writing</w:t>
      </w:r>
      <w:r>
        <w:rPr>
          <w:spacing w:val="-3"/>
        </w:rPr>
        <w:t> </w:t>
      </w:r>
      <w:r>
        <w:rPr/>
        <w:t>strategy performed better than those taught using conventional strategy in senior secondary school in Kaduna state. This could be attributed to the interactive activities engaged by the students in the collaborative group.</w:t>
      </w:r>
    </w:p>
    <w:p>
      <w:pPr>
        <w:pStyle w:val="BodyText"/>
        <w:spacing w:line="482" w:lineRule="auto" w:before="199"/>
        <w:ind w:right="400"/>
        <w:jc w:val="both"/>
      </w:pPr>
      <w:r>
        <w:rPr>
          <w:b/>
        </w:rPr>
        <w:t>Hypothesis Two: </w:t>
      </w:r>
      <w:r>
        <w:rPr/>
        <w:t>There is no significance difference in the effect of portfolio and conventional writing strategies on students‟ performance in essay writing performance in senior secondary schools in Kaduna State, Nigeria.</w:t>
      </w:r>
    </w:p>
    <w:p>
      <w:pPr>
        <w:pStyle w:val="BodyText"/>
        <w:spacing w:line="480" w:lineRule="auto" w:before="194"/>
        <w:ind w:right="397" w:firstLine="719"/>
        <w:jc w:val="both"/>
      </w:pPr>
      <w:r>
        <w:rPr/>
        <w:t>Data obtained from post-test was analysed using independent sample t-test on the effect</w:t>
      </w:r>
      <w:r>
        <w:rPr>
          <w:spacing w:val="40"/>
        </w:rPr>
        <w:t> </w:t>
      </w:r>
      <w:r>
        <w:rPr/>
        <w:t>of portfolio and conventional writing strategies on essay writing of senior secondary school students in Kaduna state, Nigeria is presented in Table 14:</w:t>
      </w:r>
    </w:p>
    <w:p>
      <w:pPr>
        <w:pStyle w:val="BodyText"/>
        <w:ind w:left="0"/>
      </w:pPr>
    </w:p>
    <w:p>
      <w:pPr>
        <w:pStyle w:val="BodyText"/>
        <w:ind w:left="0"/>
      </w:pPr>
    </w:p>
    <w:p>
      <w:pPr>
        <w:pStyle w:val="BodyText"/>
        <w:ind w:left="0"/>
      </w:pPr>
    </w:p>
    <w:p>
      <w:pPr>
        <w:pStyle w:val="BodyText"/>
        <w:ind w:left="0"/>
      </w:pPr>
    </w:p>
    <w:p>
      <w:pPr>
        <w:pStyle w:val="BodyText"/>
        <w:spacing w:before="253"/>
        <w:ind w:left="0"/>
      </w:pPr>
    </w:p>
    <w:p>
      <w:pPr>
        <w:pStyle w:val="Heading2"/>
        <w:ind w:left="1540" w:right="398" w:hanging="1080"/>
      </w:pPr>
      <w:r>
        <w:rPr/>
        <w:t>Table</w:t>
      </w:r>
      <w:r>
        <w:rPr>
          <w:spacing w:val="-3"/>
        </w:rPr>
        <w:t> </w:t>
      </w:r>
      <w:r>
        <w:rPr/>
        <w:t>14:</w:t>
      </w:r>
      <w:r>
        <w:rPr>
          <w:spacing w:val="-1"/>
        </w:rPr>
        <w:t> </w:t>
      </w:r>
      <w:r>
        <w:rPr/>
        <w:t>Summary of independent</w:t>
      </w:r>
      <w:r>
        <w:rPr>
          <w:spacing w:val="-1"/>
        </w:rPr>
        <w:t> </w:t>
      </w:r>
      <w:r>
        <w:rPr/>
        <w:t>sample</w:t>
      </w:r>
      <w:r>
        <w:rPr>
          <w:spacing w:val="-1"/>
        </w:rPr>
        <w:t> </w:t>
      </w:r>
      <w:r>
        <w:rPr/>
        <w:t>t-test</w:t>
      </w:r>
      <w:r>
        <w:rPr>
          <w:spacing w:val="-1"/>
        </w:rPr>
        <w:t> </w:t>
      </w:r>
      <w:r>
        <w:rPr/>
        <w:t>on the</w:t>
      </w:r>
      <w:r>
        <w:rPr>
          <w:spacing w:val="-1"/>
        </w:rPr>
        <w:t> </w:t>
      </w:r>
      <w:r>
        <w:rPr/>
        <w:t>effect</w:t>
      </w:r>
      <w:r>
        <w:rPr>
          <w:spacing w:val="-1"/>
        </w:rPr>
        <w:t> </w:t>
      </w:r>
      <w:r>
        <w:rPr/>
        <w:t>of portfolio and conventional writing strategies on students’ performance in essay writing in senior secondary schools in Kaduna State</w:t>
      </w:r>
    </w:p>
    <w:p>
      <w:pPr>
        <w:pStyle w:val="BodyText"/>
        <w:spacing w:before="7"/>
        <w:ind w:left="0"/>
        <w:rPr>
          <w:b/>
          <w:sz w:val="17"/>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6"/>
        <w:gridCol w:w="627"/>
        <w:gridCol w:w="850"/>
        <w:gridCol w:w="698"/>
        <w:gridCol w:w="711"/>
        <w:gridCol w:w="892"/>
        <w:gridCol w:w="804"/>
        <w:gridCol w:w="751"/>
        <w:gridCol w:w="1458"/>
        <w:gridCol w:w="1281"/>
      </w:tblGrid>
      <w:tr>
        <w:trPr>
          <w:trHeight w:val="477" w:hRule="atLeast"/>
        </w:trPr>
        <w:tc>
          <w:tcPr>
            <w:tcW w:w="1516" w:type="dxa"/>
            <w:tcBorders>
              <w:top w:val="single" w:sz="4" w:space="0" w:color="000000"/>
              <w:bottom w:val="single" w:sz="4" w:space="0" w:color="000000"/>
            </w:tcBorders>
          </w:tcPr>
          <w:p>
            <w:pPr>
              <w:pStyle w:val="TableParagraph"/>
              <w:ind w:left="115"/>
              <w:jc w:val="left"/>
              <w:rPr>
                <w:sz w:val="24"/>
              </w:rPr>
            </w:pPr>
            <w:r>
              <w:rPr>
                <w:spacing w:val="-2"/>
                <w:sz w:val="24"/>
              </w:rPr>
              <w:t>Strategy</w:t>
            </w:r>
          </w:p>
        </w:tc>
        <w:tc>
          <w:tcPr>
            <w:tcW w:w="627" w:type="dxa"/>
            <w:tcBorders>
              <w:top w:val="single" w:sz="4" w:space="0" w:color="000000"/>
              <w:bottom w:val="single" w:sz="4" w:space="0" w:color="000000"/>
            </w:tcBorders>
          </w:tcPr>
          <w:p>
            <w:pPr>
              <w:pStyle w:val="TableParagraph"/>
              <w:ind w:left="108"/>
              <w:jc w:val="left"/>
              <w:rPr>
                <w:sz w:val="24"/>
              </w:rPr>
            </w:pPr>
            <w:r>
              <w:rPr>
                <w:spacing w:val="-10"/>
                <w:sz w:val="24"/>
              </w:rPr>
              <w:t>N</w:t>
            </w:r>
          </w:p>
        </w:tc>
        <w:tc>
          <w:tcPr>
            <w:tcW w:w="850" w:type="dxa"/>
            <w:tcBorders>
              <w:top w:val="single" w:sz="4" w:space="0" w:color="000000"/>
              <w:bottom w:val="single" w:sz="4" w:space="0" w:color="000000"/>
            </w:tcBorders>
          </w:tcPr>
          <w:p>
            <w:pPr>
              <w:pStyle w:val="TableParagraph"/>
              <w:ind w:left="11"/>
              <w:jc w:val="center"/>
              <w:rPr>
                <w:sz w:val="24"/>
              </w:rPr>
            </w:pPr>
            <w:r>
              <w:rPr>
                <w:spacing w:val="-4"/>
                <w:sz w:val="24"/>
              </w:rPr>
              <w:t>Mean</w:t>
            </w:r>
          </w:p>
        </w:tc>
        <w:tc>
          <w:tcPr>
            <w:tcW w:w="698" w:type="dxa"/>
            <w:tcBorders>
              <w:top w:val="single" w:sz="4" w:space="0" w:color="000000"/>
              <w:bottom w:val="single" w:sz="4" w:space="0" w:color="000000"/>
            </w:tcBorders>
          </w:tcPr>
          <w:p>
            <w:pPr>
              <w:pStyle w:val="TableParagraph"/>
              <w:ind w:left="15" w:right="108"/>
              <w:jc w:val="center"/>
              <w:rPr>
                <w:sz w:val="24"/>
              </w:rPr>
            </w:pPr>
            <w:r>
              <w:rPr>
                <w:spacing w:val="-5"/>
                <w:sz w:val="24"/>
              </w:rPr>
              <w:t>SD</w:t>
            </w:r>
          </w:p>
        </w:tc>
        <w:tc>
          <w:tcPr>
            <w:tcW w:w="711" w:type="dxa"/>
            <w:tcBorders>
              <w:top w:val="single" w:sz="4" w:space="0" w:color="000000"/>
              <w:bottom w:val="single" w:sz="4" w:space="0" w:color="000000"/>
            </w:tcBorders>
          </w:tcPr>
          <w:p>
            <w:pPr>
              <w:pStyle w:val="TableParagraph"/>
              <w:ind w:left="130"/>
              <w:jc w:val="left"/>
              <w:rPr>
                <w:sz w:val="24"/>
              </w:rPr>
            </w:pPr>
            <w:r>
              <w:rPr>
                <w:spacing w:val="-5"/>
                <w:sz w:val="24"/>
              </w:rPr>
              <w:t>Df</w:t>
            </w:r>
          </w:p>
        </w:tc>
        <w:tc>
          <w:tcPr>
            <w:tcW w:w="892" w:type="dxa"/>
            <w:tcBorders>
              <w:top w:val="single" w:sz="4" w:space="0" w:color="000000"/>
              <w:bottom w:val="single" w:sz="4" w:space="0" w:color="000000"/>
            </w:tcBorders>
          </w:tcPr>
          <w:p>
            <w:pPr>
              <w:pStyle w:val="TableParagraph"/>
              <w:ind w:left="218"/>
              <w:jc w:val="left"/>
              <w:rPr>
                <w:sz w:val="24"/>
              </w:rPr>
            </w:pPr>
            <w:r>
              <w:rPr>
                <w:spacing w:val="-10"/>
                <w:sz w:val="24"/>
              </w:rPr>
              <w:t>X</w:t>
            </w:r>
          </w:p>
        </w:tc>
        <w:tc>
          <w:tcPr>
            <w:tcW w:w="804" w:type="dxa"/>
            <w:tcBorders>
              <w:top w:val="single" w:sz="4" w:space="0" w:color="000000"/>
              <w:bottom w:val="single" w:sz="4" w:space="0" w:color="000000"/>
            </w:tcBorders>
          </w:tcPr>
          <w:p>
            <w:pPr>
              <w:pStyle w:val="TableParagraph"/>
              <w:ind w:left="121"/>
              <w:jc w:val="center"/>
              <w:rPr>
                <w:sz w:val="24"/>
              </w:rPr>
            </w:pPr>
            <w:r>
              <w:rPr>
                <w:spacing w:val="-2"/>
                <w:sz w:val="24"/>
              </w:rPr>
              <w:t>t-</w:t>
            </w:r>
            <w:r>
              <w:rPr>
                <w:spacing w:val="-5"/>
                <w:sz w:val="24"/>
              </w:rPr>
              <w:t>cal</w:t>
            </w:r>
          </w:p>
        </w:tc>
        <w:tc>
          <w:tcPr>
            <w:tcW w:w="751" w:type="dxa"/>
            <w:tcBorders>
              <w:top w:val="single" w:sz="4" w:space="0" w:color="000000"/>
              <w:bottom w:val="single" w:sz="4" w:space="0" w:color="000000"/>
            </w:tcBorders>
          </w:tcPr>
          <w:p>
            <w:pPr>
              <w:pStyle w:val="TableParagraph"/>
              <w:ind w:left="45" w:right="76"/>
              <w:jc w:val="center"/>
              <w:rPr>
                <w:sz w:val="24"/>
              </w:rPr>
            </w:pPr>
            <w:r>
              <w:rPr>
                <w:spacing w:val="-2"/>
                <w:sz w:val="24"/>
              </w:rPr>
              <w:t>t-</w:t>
            </w:r>
            <w:r>
              <w:rPr>
                <w:spacing w:val="-4"/>
                <w:sz w:val="24"/>
              </w:rPr>
              <w:t>crit</w:t>
            </w:r>
          </w:p>
        </w:tc>
        <w:tc>
          <w:tcPr>
            <w:tcW w:w="1458" w:type="dxa"/>
            <w:tcBorders>
              <w:top w:val="single" w:sz="4" w:space="0" w:color="000000"/>
              <w:bottom w:val="single" w:sz="4" w:space="0" w:color="000000"/>
            </w:tcBorders>
          </w:tcPr>
          <w:p>
            <w:pPr>
              <w:pStyle w:val="TableParagraph"/>
              <w:ind w:left="155"/>
              <w:jc w:val="left"/>
              <w:rPr>
                <w:sz w:val="24"/>
              </w:rPr>
            </w:pPr>
            <w:r>
              <w:rPr>
                <w:spacing w:val="-2"/>
                <w:sz w:val="24"/>
              </w:rPr>
              <w:t>Sig.(2tailed)</w:t>
            </w:r>
          </w:p>
        </w:tc>
        <w:tc>
          <w:tcPr>
            <w:tcW w:w="1281" w:type="dxa"/>
            <w:tcBorders>
              <w:top w:val="single" w:sz="4" w:space="0" w:color="000000"/>
              <w:bottom w:val="single" w:sz="4" w:space="0" w:color="000000"/>
            </w:tcBorders>
          </w:tcPr>
          <w:p>
            <w:pPr>
              <w:pStyle w:val="TableParagraph"/>
              <w:ind w:left="106"/>
              <w:jc w:val="left"/>
              <w:rPr>
                <w:sz w:val="24"/>
              </w:rPr>
            </w:pPr>
            <w:r>
              <w:rPr>
                <w:spacing w:val="-2"/>
                <w:sz w:val="24"/>
              </w:rPr>
              <w:t>Decision</w:t>
            </w:r>
          </w:p>
        </w:tc>
      </w:tr>
      <w:tr>
        <w:trPr>
          <w:trHeight w:val="374" w:hRule="atLeast"/>
        </w:trPr>
        <w:tc>
          <w:tcPr>
            <w:tcW w:w="1516" w:type="dxa"/>
            <w:tcBorders>
              <w:top w:val="single" w:sz="4" w:space="0" w:color="000000"/>
            </w:tcBorders>
          </w:tcPr>
          <w:p>
            <w:pPr>
              <w:pStyle w:val="TableParagraph"/>
              <w:ind w:left="115"/>
              <w:jc w:val="left"/>
              <w:rPr>
                <w:sz w:val="24"/>
              </w:rPr>
            </w:pPr>
            <w:r>
              <w:rPr>
                <w:spacing w:val="-2"/>
                <w:sz w:val="24"/>
              </w:rPr>
              <w:t>Portfolio</w:t>
            </w:r>
          </w:p>
        </w:tc>
        <w:tc>
          <w:tcPr>
            <w:tcW w:w="627" w:type="dxa"/>
            <w:tcBorders>
              <w:top w:val="single" w:sz="4" w:space="0" w:color="000000"/>
            </w:tcBorders>
          </w:tcPr>
          <w:p>
            <w:pPr>
              <w:pStyle w:val="TableParagraph"/>
              <w:ind w:left="108"/>
              <w:jc w:val="left"/>
              <w:rPr>
                <w:sz w:val="24"/>
              </w:rPr>
            </w:pPr>
            <w:r>
              <w:rPr>
                <w:spacing w:val="-5"/>
                <w:sz w:val="24"/>
              </w:rPr>
              <w:t>97</w:t>
            </w:r>
          </w:p>
        </w:tc>
        <w:tc>
          <w:tcPr>
            <w:tcW w:w="850" w:type="dxa"/>
            <w:tcBorders>
              <w:top w:val="single" w:sz="4" w:space="0" w:color="000000"/>
            </w:tcBorders>
          </w:tcPr>
          <w:p>
            <w:pPr>
              <w:pStyle w:val="TableParagraph"/>
              <w:ind w:left="11" w:right="4"/>
              <w:jc w:val="center"/>
              <w:rPr>
                <w:sz w:val="24"/>
              </w:rPr>
            </w:pPr>
            <w:r>
              <w:rPr>
                <w:spacing w:val="-2"/>
                <w:sz w:val="24"/>
              </w:rPr>
              <w:t>11.08</w:t>
            </w:r>
          </w:p>
        </w:tc>
        <w:tc>
          <w:tcPr>
            <w:tcW w:w="698" w:type="dxa"/>
            <w:tcBorders>
              <w:top w:val="single" w:sz="4" w:space="0" w:color="000000"/>
            </w:tcBorders>
          </w:tcPr>
          <w:p>
            <w:pPr>
              <w:pStyle w:val="TableParagraph"/>
              <w:ind w:left="108" w:right="93"/>
              <w:jc w:val="center"/>
              <w:rPr>
                <w:sz w:val="24"/>
              </w:rPr>
            </w:pPr>
            <w:r>
              <w:rPr>
                <w:spacing w:val="-4"/>
                <w:sz w:val="24"/>
              </w:rPr>
              <w:t>4.43</w:t>
            </w:r>
          </w:p>
        </w:tc>
        <w:tc>
          <w:tcPr>
            <w:tcW w:w="711" w:type="dxa"/>
            <w:tcBorders>
              <w:top w:val="single" w:sz="4" w:space="0" w:color="000000"/>
            </w:tcBorders>
          </w:tcPr>
          <w:p>
            <w:pPr>
              <w:pStyle w:val="TableParagraph"/>
              <w:ind w:left="130"/>
              <w:jc w:val="left"/>
              <w:rPr>
                <w:sz w:val="24"/>
              </w:rPr>
            </w:pPr>
            <w:r>
              <w:rPr>
                <w:spacing w:val="-5"/>
                <w:sz w:val="24"/>
              </w:rPr>
              <w:t>199</w:t>
            </w:r>
          </w:p>
        </w:tc>
        <w:tc>
          <w:tcPr>
            <w:tcW w:w="892" w:type="dxa"/>
            <w:tcBorders>
              <w:top w:val="single" w:sz="4" w:space="0" w:color="000000"/>
            </w:tcBorders>
          </w:tcPr>
          <w:p>
            <w:pPr>
              <w:pStyle w:val="TableParagraph"/>
              <w:ind w:left="218"/>
              <w:jc w:val="left"/>
              <w:rPr>
                <w:sz w:val="24"/>
              </w:rPr>
            </w:pPr>
            <w:r>
              <w:rPr>
                <w:spacing w:val="-4"/>
                <w:sz w:val="24"/>
              </w:rPr>
              <w:t>0.05</w:t>
            </w:r>
          </w:p>
        </w:tc>
        <w:tc>
          <w:tcPr>
            <w:tcW w:w="804" w:type="dxa"/>
            <w:tcBorders>
              <w:top w:val="single" w:sz="4" w:space="0" w:color="000000"/>
            </w:tcBorders>
          </w:tcPr>
          <w:p>
            <w:pPr>
              <w:pStyle w:val="TableParagraph"/>
              <w:ind w:left="121" w:right="4"/>
              <w:jc w:val="center"/>
              <w:rPr>
                <w:sz w:val="24"/>
              </w:rPr>
            </w:pPr>
            <w:r>
              <w:rPr>
                <w:spacing w:val="-4"/>
                <w:sz w:val="24"/>
              </w:rPr>
              <w:t>.547</w:t>
            </w:r>
          </w:p>
        </w:tc>
        <w:tc>
          <w:tcPr>
            <w:tcW w:w="751" w:type="dxa"/>
            <w:tcBorders>
              <w:top w:val="single" w:sz="4" w:space="0" w:color="000000"/>
            </w:tcBorders>
          </w:tcPr>
          <w:p>
            <w:pPr>
              <w:pStyle w:val="TableParagraph"/>
              <w:ind w:right="76"/>
              <w:jc w:val="center"/>
              <w:rPr>
                <w:sz w:val="24"/>
              </w:rPr>
            </w:pPr>
            <w:r>
              <w:rPr>
                <w:spacing w:val="-4"/>
                <w:sz w:val="24"/>
              </w:rPr>
              <w:t>1.96</w:t>
            </w:r>
          </w:p>
        </w:tc>
        <w:tc>
          <w:tcPr>
            <w:tcW w:w="1458" w:type="dxa"/>
            <w:tcBorders>
              <w:top w:val="single" w:sz="4" w:space="0" w:color="000000"/>
            </w:tcBorders>
          </w:tcPr>
          <w:p>
            <w:pPr>
              <w:pStyle w:val="TableParagraph"/>
              <w:ind w:left="155"/>
              <w:jc w:val="left"/>
              <w:rPr>
                <w:sz w:val="24"/>
              </w:rPr>
            </w:pPr>
            <w:r>
              <w:rPr>
                <w:spacing w:val="-4"/>
                <w:sz w:val="24"/>
              </w:rPr>
              <w:t>.585</w:t>
            </w:r>
          </w:p>
        </w:tc>
        <w:tc>
          <w:tcPr>
            <w:tcW w:w="1281" w:type="dxa"/>
            <w:tcBorders>
              <w:top w:val="single" w:sz="4" w:space="0" w:color="000000"/>
            </w:tcBorders>
          </w:tcPr>
          <w:p>
            <w:pPr>
              <w:pStyle w:val="TableParagraph"/>
              <w:ind w:left="106"/>
              <w:jc w:val="left"/>
              <w:rPr>
                <w:sz w:val="24"/>
              </w:rPr>
            </w:pPr>
            <w:r>
              <w:rPr>
                <w:spacing w:val="-2"/>
                <w:sz w:val="24"/>
              </w:rPr>
              <w:t>Retained</w:t>
            </w:r>
          </w:p>
        </w:tc>
      </w:tr>
      <w:tr>
        <w:trPr>
          <w:trHeight w:val="577" w:hRule="atLeast"/>
        </w:trPr>
        <w:tc>
          <w:tcPr>
            <w:tcW w:w="1516" w:type="dxa"/>
            <w:tcBorders>
              <w:bottom w:val="single" w:sz="4" w:space="0" w:color="000000"/>
            </w:tcBorders>
          </w:tcPr>
          <w:p>
            <w:pPr>
              <w:pStyle w:val="TableParagraph"/>
              <w:spacing w:line="240" w:lineRule="auto" w:before="94"/>
              <w:ind w:left="115"/>
              <w:jc w:val="left"/>
              <w:rPr>
                <w:sz w:val="24"/>
              </w:rPr>
            </w:pPr>
            <w:r>
              <w:rPr>
                <w:spacing w:val="-2"/>
                <w:sz w:val="24"/>
              </w:rPr>
              <w:t>Conventional</w:t>
            </w:r>
          </w:p>
        </w:tc>
        <w:tc>
          <w:tcPr>
            <w:tcW w:w="627" w:type="dxa"/>
            <w:tcBorders>
              <w:bottom w:val="single" w:sz="4" w:space="0" w:color="000000"/>
            </w:tcBorders>
          </w:tcPr>
          <w:p>
            <w:pPr>
              <w:pStyle w:val="TableParagraph"/>
              <w:spacing w:line="240" w:lineRule="auto" w:before="94"/>
              <w:ind w:left="108"/>
              <w:jc w:val="left"/>
              <w:rPr>
                <w:sz w:val="24"/>
              </w:rPr>
            </w:pPr>
            <w:r>
              <w:rPr>
                <w:spacing w:val="-5"/>
                <w:sz w:val="24"/>
              </w:rPr>
              <w:t>104</w:t>
            </w:r>
          </w:p>
        </w:tc>
        <w:tc>
          <w:tcPr>
            <w:tcW w:w="850" w:type="dxa"/>
            <w:tcBorders>
              <w:bottom w:val="single" w:sz="4" w:space="0" w:color="000000"/>
            </w:tcBorders>
          </w:tcPr>
          <w:p>
            <w:pPr>
              <w:pStyle w:val="TableParagraph"/>
              <w:spacing w:line="240" w:lineRule="auto" w:before="94"/>
              <w:ind w:left="11" w:right="4"/>
              <w:jc w:val="center"/>
              <w:rPr>
                <w:sz w:val="24"/>
              </w:rPr>
            </w:pPr>
            <w:r>
              <w:rPr>
                <w:spacing w:val="-2"/>
                <w:sz w:val="24"/>
              </w:rPr>
              <w:t>10.73</w:t>
            </w:r>
          </w:p>
        </w:tc>
        <w:tc>
          <w:tcPr>
            <w:tcW w:w="698" w:type="dxa"/>
            <w:tcBorders>
              <w:bottom w:val="single" w:sz="4" w:space="0" w:color="000000"/>
            </w:tcBorders>
          </w:tcPr>
          <w:p>
            <w:pPr>
              <w:pStyle w:val="TableParagraph"/>
              <w:spacing w:line="240" w:lineRule="auto" w:before="94"/>
              <w:ind w:left="108" w:right="93"/>
              <w:jc w:val="center"/>
              <w:rPr>
                <w:sz w:val="24"/>
              </w:rPr>
            </w:pPr>
            <w:r>
              <w:rPr>
                <w:spacing w:val="-4"/>
                <w:sz w:val="24"/>
              </w:rPr>
              <w:t>4.66</w:t>
            </w:r>
          </w:p>
        </w:tc>
        <w:tc>
          <w:tcPr>
            <w:tcW w:w="711" w:type="dxa"/>
            <w:tcBorders>
              <w:bottom w:val="single" w:sz="4" w:space="0" w:color="000000"/>
            </w:tcBorders>
          </w:tcPr>
          <w:p>
            <w:pPr>
              <w:pStyle w:val="TableParagraph"/>
              <w:spacing w:line="240" w:lineRule="auto"/>
              <w:jc w:val="left"/>
              <w:rPr>
                <w:sz w:val="24"/>
              </w:rPr>
            </w:pPr>
          </w:p>
        </w:tc>
        <w:tc>
          <w:tcPr>
            <w:tcW w:w="892" w:type="dxa"/>
            <w:tcBorders>
              <w:bottom w:val="single" w:sz="4" w:space="0" w:color="000000"/>
            </w:tcBorders>
          </w:tcPr>
          <w:p>
            <w:pPr>
              <w:pStyle w:val="TableParagraph"/>
              <w:spacing w:line="240" w:lineRule="auto"/>
              <w:jc w:val="left"/>
              <w:rPr>
                <w:sz w:val="24"/>
              </w:rPr>
            </w:pPr>
          </w:p>
        </w:tc>
        <w:tc>
          <w:tcPr>
            <w:tcW w:w="804" w:type="dxa"/>
            <w:tcBorders>
              <w:bottom w:val="single" w:sz="4" w:space="0" w:color="000000"/>
            </w:tcBorders>
          </w:tcPr>
          <w:p>
            <w:pPr>
              <w:pStyle w:val="TableParagraph"/>
              <w:spacing w:line="240" w:lineRule="auto"/>
              <w:jc w:val="left"/>
              <w:rPr>
                <w:sz w:val="24"/>
              </w:rPr>
            </w:pPr>
          </w:p>
        </w:tc>
        <w:tc>
          <w:tcPr>
            <w:tcW w:w="751" w:type="dxa"/>
            <w:tcBorders>
              <w:bottom w:val="single" w:sz="4" w:space="0" w:color="000000"/>
            </w:tcBorders>
          </w:tcPr>
          <w:p>
            <w:pPr>
              <w:pStyle w:val="TableParagraph"/>
              <w:spacing w:line="240" w:lineRule="auto"/>
              <w:jc w:val="left"/>
              <w:rPr>
                <w:sz w:val="24"/>
              </w:rPr>
            </w:pPr>
          </w:p>
        </w:tc>
        <w:tc>
          <w:tcPr>
            <w:tcW w:w="1458" w:type="dxa"/>
            <w:tcBorders>
              <w:bottom w:val="single" w:sz="4" w:space="0" w:color="000000"/>
            </w:tcBorders>
          </w:tcPr>
          <w:p>
            <w:pPr>
              <w:pStyle w:val="TableParagraph"/>
              <w:spacing w:line="240" w:lineRule="auto"/>
              <w:jc w:val="left"/>
              <w:rPr>
                <w:sz w:val="24"/>
              </w:rPr>
            </w:pPr>
          </w:p>
        </w:tc>
        <w:tc>
          <w:tcPr>
            <w:tcW w:w="1281" w:type="dxa"/>
            <w:tcBorders>
              <w:bottom w:val="single" w:sz="4" w:space="0" w:color="000000"/>
            </w:tcBorders>
          </w:tcPr>
          <w:p>
            <w:pPr>
              <w:pStyle w:val="TableParagraph"/>
              <w:spacing w:line="240" w:lineRule="auto"/>
              <w:jc w:val="left"/>
              <w:rPr>
                <w:sz w:val="24"/>
              </w:rPr>
            </w:pPr>
          </w:p>
        </w:tc>
      </w:tr>
    </w:tbl>
    <w:p>
      <w:pPr>
        <w:pStyle w:val="BodyText"/>
        <w:ind w:left="0"/>
        <w:rPr>
          <w:b/>
        </w:rPr>
      </w:pPr>
    </w:p>
    <w:p>
      <w:pPr>
        <w:pStyle w:val="BodyText"/>
        <w:spacing w:before="192"/>
        <w:ind w:left="0"/>
        <w:rPr>
          <w:b/>
        </w:rPr>
      </w:pPr>
    </w:p>
    <w:p>
      <w:pPr>
        <w:pStyle w:val="BodyText"/>
        <w:spacing w:line="480" w:lineRule="auto" w:before="1"/>
        <w:ind w:right="398" w:firstLine="719"/>
        <w:jc w:val="both"/>
      </w:pPr>
      <w:r>
        <w:rPr/>
        <w:t>As indicated in Table 14, it was evident that there was no difference in the performance</w:t>
      </w:r>
      <w:r>
        <w:rPr>
          <w:spacing w:val="40"/>
        </w:rPr>
        <w:t> </w:t>
      </w:r>
      <w:r>
        <w:rPr/>
        <w:t>of students taught essay writing using portfolio and conventional writing strategies in senior secondary schools in Kaduna state, Nigeria. The table showed the mean of 11.08 and standard deviation</w:t>
      </w:r>
      <w:r>
        <w:rPr>
          <w:spacing w:val="2"/>
        </w:rPr>
        <w:t> </w:t>
      </w:r>
      <w:r>
        <w:rPr/>
        <w:t>of</w:t>
      </w:r>
      <w:r>
        <w:rPr>
          <w:spacing w:val="3"/>
        </w:rPr>
        <w:t> </w:t>
      </w:r>
      <w:r>
        <w:rPr/>
        <w:t>4.43</w:t>
      </w:r>
      <w:r>
        <w:rPr>
          <w:spacing w:val="4"/>
        </w:rPr>
        <w:t> </w:t>
      </w:r>
      <w:r>
        <w:rPr/>
        <w:t>for</w:t>
      </w:r>
      <w:r>
        <w:rPr>
          <w:spacing w:val="3"/>
        </w:rPr>
        <w:t> </w:t>
      </w:r>
      <w:r>
        <w:rPr/>
        <w:t>students</w:t>
      </w:r>
      <w:r>
        <w:rPr>
          <w:spacing w:val="5"/>
        </w:rPr>
        <w:t> </w:t>
      </w:r>
      <w:r>
        <w:rPr/>
        <w:t>taught</w:t>
      </w:r>
      <w:r>
        <w:rPr>
          <w:spacing w:val="5"/>
        </w:rPr>
        <w:t> </w:t>
      </w:r>
      <w:r>
        <w:rPr/>
        <w:t>essay</w:t>
      </w:r>
      <w:r>
        <w:rPr>
          <w:spacing w:val="-1"/>
        </w:rPr>
        <w:t> </w:t>
      </w:r>
      <w:r>
        <w:rPr/>
        <w:t>writing</w:t>
      </w:r>
      <w:r>
        <w:rPr>
          <w:spacing w:val="4"/>
        </w:rPr>
        <w:t> </w:t>
      </w:r>
      <w:r>
        <w:rPr/>
        <w:t>using</w:t>
      </w:r>
      <w:r>
        <w:rPr>
          <w:spacing w:val="2"/>
        </w:rPr>
        <w:t> </w:t>
      </w:r>
      <w:r>
        <w:rPr/>
        <w:t>portfolio</w:t>
      </w:r>
      <w:r>
        <w:rPr>
          <w:spacing w:val="4"/>
        </w:rPr>
        <w:t> </w:t>
      </w:r>
      <w:r>
        <w:rPr/>
        <w:t>writing</w:t>
      </w:r>
      <w:r>
        <w:rPr>
          <w:spacing w:val="2"/>
        </w:rPr>
        <w:t> </w:t>
      </w:r>
      <w:r>
        <w:rPr/>
        <w:t>strategy</w:t>
      </w:r>
      <w:r>
        <w:rPr>
          <w:spacing w:val="-1"/>
        </w:rPr>
        <w:t> </w:t>
      </w:r>
      <w:r>
        <w:rPr/>
        <w:t>while</w:t>
      </w:r>
      <w:r>
        <w:rPr>
          <w:spacing w:val="4"/>
        </w:rPr>
        <w:t> </w:t>
      </w:r>
      <w:r>
        <w:rPr>
          <w:spacing w:val="-2"/>
        </w:rPr>
        <w:t>students</w:t>
      </w:r>
    </w:p>
    <w:p>
      <w:pPr>
        <w:spacing w:after="0" w:line="480" w:lineRule="auto"/>
        <w:jc w:val="both"/>
        <w:sectPr>
          <w:pgSz w:w="12240" w:h="15840"/>
          <w:pgMar w:header="0" w:footer="744" w:top="1360" w:bottom="940" w:left="980" w:right="1040"/>
        </w:sectPr>
      </w:pPr>
    </w:p>
    <w:p>
      <w:pPr>
        <w:pStyle w:val="BodyText"/>
        <w:spacing w:line="480" w:lineRule="auto" w:before="72"/>
        <w:ind w:right="395"/>
        <w:jc w:val="both"/>
      </w:pPr>
      <w:r>
        <w:rPr/>
        <w:t>taught essay writing using conventional writing strategy had the mean of 10.73 with standard deviation of 4.66. The t-cal .547 and t-crit is 1.96, while the p-value is .585 (p&gt;0.005). The null hypothesis is thus retained because there was no significant difference between the effect of portfolio and conventional writing strategies on the performance in essay writing in senior secondary schools in Kaduna State, Nigeria. The implication of this result is that, portfolio writing strategy does not have effect on the performance of senior secondary students essay writing</w:t>
      </w:r>
      <w:r>
        <w:rPr>
          <w:spacing w:val="-1"/>
        </w:rPr>
        <w:t> </w:t>
      </w:r>
      <w:r>
        <w:rPr/>
        <w:t>in Kaduna state. This could be as a result of some aspects of the procedure could be used with other strategies in teaching essay writing.</w:t>
      </w:r>
    </w:p>
    <w:p>
      <w:pPr>
        <w:pStyle w:val="BodyText"/>
        <w:spacing w:line="480" w:lineRule="auto" w:before="200"/>
        <w:ind w:right="402"/>
        <w:jc w:val="both"/>
      </w:pPr>
      <w:r>
        <w:rPr>
          <w:b/>
        </w:rPr>
        <w:t>Hypothesis Three: </w:t>
      </w:r>
      <w:r>
        <w:rPr/>
        <w:t>There is no significant difference in the effect of collaborative and portfolio writing strategies on essay writing performance of senior secondary students in Kaduna state, </w:t>
      </w:r>
      <w:r>
        <w:rPr>
          <w:spacing w:val="-2"/>
        </w:rPr>
        <w:t>Nigeria.</w:t>
      </w:r>
    </w:p>
    <w:p>
      <w:pPr>
        <w:pStyle w:val="BodyText"/>
        <w:spacing w:line="482" w:lineRule="auto" w:before="200"/>
        <w:ind w:right="392" w:firstLine="719"/>
        <w:jc w:val="both"/>
      </w:pPr>
      <w:r>
        <w:rPr/>
        <w:t>Data obtained from post-test score was analysed using independent sample t-test. The summary of the analysis is presented in Table 15:</w:t>
      </w:r>
    </w:p>
    <w:p>
      <w:pPr>
        <w:pStyle w:val="Heading2"/>
        <w:spacing w:before="201"/>
        <w:ind w:left="1631" w:right="400" w:hanging="1172"/>
      </w:pPr>
      <w:r>
        <w:rPr/>
        <w:t>Table 15: Summary of independent sample t-test on effect of collaborative and portfolio writing</w:t>
      </w:r>
      <w:r>
        <w:rPr>
          <w:spacing w:val="-2"/>
        </w:rPr>
        <w:t> </w:t>
      </w:r>
      <w:r>
        <w:rPr/>
        <w:t>strategies</w:t>
      </w:r>
      <w:r>
        <w:rPr>
          <w:spacing w:val="-3"/>
        </w:rPr>
        <w:t> </w:t>
      </w:r>
      <w:r>
        <w:rPr/>
        <w:t>on</w:t>
      </w:r>
      <w:r>
        <w:rPr>
          <w:spacing w:val="-2"/>
        </w:rPr>
        <w:t> </w:t>
      </w:r>
      <w:r>
        <w:rPr/>
        <w:t>students’</w:t>
      </w:r>
      <w:r>
        <w:rPr>
          <w:spacing w:val="-4"/>
        </w:rPr>
        <w:t> </w:t>
      </w:r>
      <w:r>
        <w:rPr/>
        <w:t>performance</w:t>
      </w:r>
      <w:r>
        <w:rPr>
          <w:spacing w:val="-3"/>
        </w:rPr>
        <w:t> </w:t>
      </w:r>
      <w:r>
        <w:rPr/>
        <w:t>in</w:t>
      </w:r>
      <w:r>
        <w:rPr>
          <w:spacing w:val="-1"/>
        </w:rPr>
        <w:t> </w:t>
      </w:r>
      <w:r>
        <w:rPr/>
        <w:t>essay</w:t>
      </w:r>
      <w:r>
        <w:rPr>
          <w:spacing w:val="-2"/>
        </w:rPr>
        <w:t> </w:t>
      </w:r>
      <w:r>
        <w:rPr/>
        <w:t>writing</w:t>
      </w:r>
      <w:r>
        <w:rPr>
          <w:spacing w:val="-4"/>
        </w:rPr>
        <w:t> </w:t>
      </w:r>
      <w:r>
        <w:rPr/>
        <w:t>in</w:t>
      </w:r>
      <w:r>
        <w:rPr>
          <w:spacing w:val="-1"/>
        </w:rPr>
        <w:t> </w:t>
      </w:r>
      <w:r>
        <w:rPr/>
        <w:t>senior</w:t>
      </w:r>
      <w:r>
        <w:rPr>
          <w:spacing w:val="-4"/>
        </w:rPr>
        <w:t> </w:t>
      </w:r>
      <w:r>
        <w:rPr/>
        <w:t>secondary schools in Kaduna State</w:t>
      </w:r>
    </w:p>
    <w:p>
      <w:pPr>
        <w:pStyle w:val="BodyText"/>
        <w:spacing w:before="7"/>
        <w:ind w:left="0"/>
        <w:rPr>
          <w:b/>
          <w:sz w:val="17"/>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0"/>
        <w:gridCol w:w="671"/>
        <w:gridCol w:w="904"/>
        <w:gridCol w:w="765"/>
        <w:gridCol w:w="751"/>
        <w:gridCol w:w="811"/>
        <w:gridCol w:w="797"/>
        <w:gridCol w:w="817"/>
        <w:gridCol w:w="1465"/>
        <w:gridCol w:w="1070"/>
      </w:tblGrid>
      <w:tr>
        <w:trPr>
          <w:trHeight w:val="477" w:hRule="atLeast"/>
        </w:trPr>
        <w:tc>
          <w:tcPr>
            <w:tcW w:w="1530" w:type="dxa"/>
            <w:tcBorders>
              <w:top w:val="single" w:sz="4" w:space="0" w:color="000000"/>
              <w:bottom w:val="single" w:sz="4" w:space="0" w:color="000000"/>
            </w:tcBorders>
          </w:tcPr>
          <w:p>
            <w:pPr>
              <w:pStyle w:val="TableParagraph"/>
              <w:ind w:left="115"/>
              <w:jc w:val="left"/>
              <w:rPr>
                <w:sz w:val="24"/>
              </w:rPr>
            </w:pPr>
            <w:r>
              <w:rPr>
                <w:spacing w:val="-2"/>
                <w:sz w:val="24"/>
              </w:rPr>
              <w:t>Strategy</w:t>
            </w:r>
          </w:p>
        </w:tc>
        <w:tc>
          <w:tcPr>
            <w:tcW w:w="671" w:type="dxa"/>
            <w:tcBorders>
              <w:top w:val="single" w:sz="4" w:space="0" w:color="000000"/>
              <w:bottom w:val="single" w:sz="4" w:space="0" w:color="000000"/>
            </w:tcBorders>
          </w:tcPr>
          <w:p>
            <w:pPr>
              <w:pStyle w:val="TableParagraph"/>
              <w:ind w:left="109"/>
              <w:jc w:val="left"/>
              <w:rPr>
                <w:sz w:val="24"/>
              </w:rPr>
            </w:pPr>
            <w:r>
              <w:rPr>
                <w:spacing w:val="-10"/>
                <w:sz w:val="24"/>
              </w:rPr>
              <w:t>N</w:t>
            </w:r>
          </w:p>
        </w:tc>
        <w:tc>
          <w:tcPr>
            <w:tcW w:w="904" w:type="dxa"/>
            <w:tcBorders>
              <w:top w:val="single" w:sz="4" w:space="0" w:color="000000"/>
              <w:bottom w:val="single" w:sz="4" w:space="0" w:color="000000"/>
            </w:tcBorders>
          </w:tcPr>
          <w:p>
            <w:pPr>
              <w:pStyle w:val="TableParagraph"/>
              <w:ind w:left="43"/>
              <w:jc w:val="center"/>
              <w:rPr>
                <w:sz w:val="24"/>
              </w:rPr>
            </w:pPr>
            <w:r>
              <w:rPr>
                <w:spacing w:val="-4"/>
                <w:sz w:val="24"/>
              </w:rPr>
              <w:t>Mean</w:t>
            </w:r>
          </w:p>
        </w:tc>
        <w:tc>
          <w:tcPr>
            <w:tcW w:w="765" w:type="dxa"/>
            <w:tcBorders>
              <w:top w:val="single" w:sz="4" w:space="0" w:color="000000"/>
              <w:bottom w:val="single" w:sz="4" w:space="0" w:color="000000"/>
            </w:tcBorders>
          </w:tcPr>
          <w:p>
            <w:pPr>
              <w:pStyle w:val="TableParagraph"/>
              <w:ind w:right="140"/>
              <w:jc w:val="center"/>
              <w:rPr>
                <w:sz w:val="24"/>
              </w:rPr>
            </w:pPr>
            <w:r>
              <w:rPr>
                <w:spacing w:val="-5"/>
                <w:sz w:val="24"/>
              </w:rPr>
              <w:t>SD</w:t>
            </w:r>
          </w:p>
        </w:tc>
        <w:tc>
          <w:tcPr>
            <w:tcW w:w="751" w:type="dxa"/>
            <w:tcBorders>
              <w:top w:val="single" w:sz="4" w:space="0" w:color="000000"/>
              <w:bottom w:val="single" w:sz="4" w:space="0" w:color="000000"/>
            </w:tcBorders>
          </w:tcPr>
          <w:p>
            <w:pPr>
              <w:pStyle w:val="TableParagraph"/>
              <w:ind w:left="186"/>
              <w:jc w:val="left"/>
              <w:rPr>
                <w:sz w:val="24"/>
              </w:rPr>
            </w:pPr>
            <w:r>
              <w:rPr>
                <w:spacing w:val="-5"/>
                <w:sz w:val="24"/>
              </w:rPr>
              <w:t>Df</w:t>
            </w:r>
          </w:p>
        </w:tc>
        <w:tc>
          <w:tcPr>
            <w:tcW w:w="811" w:type="dxa"/>
            <w:tcBorders>
              <w:top w:val="single" w:sz="4" w:space="0" w:color="000000"/>
              <w:bottom w:val="single" w:sz="4" w:space="0" w:color="000000"/>
            </w:tcBorders>
          </w:tcPr>
          <w:p>
            <w:pPr>
              <w:pStyle w:val="TableParagraph"/>
              <w:ind w:left="203"/>
              <w:jc w:val="left"/>
              <w:rPr>
                <w:sz w:val="24"/>
              </w:rPr>
            </w:pPr>
            <w:r>
              <w:rPr>
                <w:spacing w:val="-10"/>
                <w:sz w:val="24"/>
              </w:rPr>
              <w:t>X</w:t>
            </w:r>
          </w:p>
        </w:tc>
        <w:tc>
          <w:tcPr>
            <w:tcW w:w="797" w:type="dxa"/>
            <w:tcBorders>
              <w:top w:val="single" w:sz="4" w:space="0" w:color="000000"/>
              <w:bottom w:val="single" w:sz="4" w:space="0" w:color="000000"/>
            </w:tcBorders>
          </w:tcPr>
          <w:p>
            <w:pPr>
              <w:pStyle w:val="TableParagraph"/>
              <w:jc w:val="center"/>
              <w:rPr>
                <w:sz w:val="24"/>
              </w:rPr>
            </w:pPr>
            <w:r>
              <w:rPr>
                <w:spacing w:val="-2"/>
                <w:sz w:val="24"/>
              </w:rPr>
              <w:t>t-</w:t>
            </w:r>
            <w:r>
              <w:rPr>
                <w:spacing w:val="-5"/>
                <w:sz w:val="24"/>
              </w:rPr>
              <w:t>cal</w:t>
            </w:r>
          </w:p>
        </w:tc>
        <w:tc>
          <w:tcPr>
            <w:tcW w:w="817" w:type="dxa"/>
            <w:tcBorders>
              <w:top w:val="single" w:sz="4" w:space="0" w:color="000000"/>
              <w:bottom w:val="single" w:sz="4" w:space="0" w:color="000000"/>
            </w:tcBorders>
          </w:tcPr>
          <w:p>
            <w:pPr>
              <w:pStyle w:val="TableParagraph"/>
              <w:ind w:left="42" w:right="20"/>
              <w:jc w:val="center"/>
              <w:rPr>
                <w:sz w:val="24"/>
              </w:rPr>
            </w:pPr>
            <w:r>
              <w:rPr>
                <w:spacing w:val="-2"/>
                <w:sz w:val="24"/>
              </w:rPr>
              <w:t>t-</w:t>
            </w:r>
            <w:r>
              <w:rPr>
                <w:spacing w:val="-4"/>
                <w:sz w:val="24"/>
              </w:rPr>
              <w:t>crit</w:t>
            </w:r>
          </w:p>
        </w:tc>
        <w:tc>
          <w:tcPr>
            <w:tcW w:w="1465" w:type="dxa"/>
            <w:tcBorders>
              <w:top w:val="single" w:sz="4" w:space="0" w:color="000000"/>
              <w:bottom w:val="single" w:sz="4" w:space="0" w:color="000000"/>
            </w:tcBorders>
          </w:tcPr>
          <w:p>
            <w:pPr>
              <w:pStyle w:val="TableParagraph"/>
              <w:ind w:left="166"/>
              <w:jc w:val="left"/>
              <w:rPr>
                <w:sz w:val="24"/>
              </w:rPr>
            </w:pPr>
            <w:r>
              <w:rPr>
                <w:spacing w:val="-2"/>
                <w:sz w:val="24"/>
              </w:rPr>
              <w:t>Sig.(2tailed)</w:t>
            </w:r>
          </w:p>
        </w:tc>
        <w:tc>
          <w:tcPr>
            <w:tcW w:w="1070" w:type="dxa"/>
            <w:tcBorders>
              <w:top w:val="single" w:sz="4" w:space="0" w:color="000000"/>
              <w:bottom w:val="single" w:sz="4" w:space="0" w:color="000000"/>
            </w:tcBorders>
          </w:tcPr>
          <w:p>
            <w:pPr>
              <w:pStyle w:val="TableParagraph"/>
              <w:ind w:left="11" w:right="7"/>
              <w:jc w:val="center"/>
              <w:rPr>
                <w:sz w:val="24"/>
              </w:rPr>
            </w:pPr>
            <w:r>
              <w:rPr>
                <w:spacing w:val="-2"/>
                <w:sz w:val="24"/>
              </w:rPr>
              <w:t>Decision</w:t>
            </w:r>
          </w:p>
        </w:tc>
      </w:tr>
      <w:tr>
        <w:trPr>
          <w:trHeight w:val="374" w:hRule="atLeast"/>
        </w:trPr>
        <w:tc>
          <w:tcPr>
            <w:tcW w:w="1530" w:type="dxa"/>
            <w:tcBorders>
              <w:top w:val="single" w:sz="4" w:space="0" w:color="000000"/>
            </w:tcBorders>
          </w:tcPr>
          <w:p>
            <w:pPr>
              <w:pStyle w:val="TableParagraph"/>
              <w:ind w:left="115"/>
              <w:jc w:val="left"/>
              <w:rPr>
                <w:sz w:val="24"/>
              </w:rPr>
            </w:pPr>
            <w:r>
              <w:rPr>
                <w:spacing w:val="-2"/>
                <w:sz w:val="24"/>
              </w:rPr>
              <w:t>Collaborative</w:t>
            </w:r>
          </w:p>
        </w:tc>
        <w:tc>
          <w:tcPr>
            <w:tcW w:w="671" w:type="dxa"/>
            <w:tcBorders>
              <w:top w:val="single" w:sz="4" w:space="0" w:color="000000"/>
            </w:tcBorders>
          </w:tcPr>
          <w:p>
            <w:pPr>
              <w:pStyle w:val="TableParagraph"/>
              <w:ind w:left="109"/>
              <w:jc w:val="left"/>
              <w:rPr>
                <w:sz w:val="24"/>
              </w:rPr>
            </w:pPr>
            <w:r>
              <w:rPr>
                <w:spacing w:val="-5"/>
                <w:sz w:val="24"/>
              </w:rPr>
              <w:t>106</w:t>
            </w:r>
          </w:p>
        </w:tc>
        <w:tc>
          <w:tcPr>
            <w:tcW w:w="904" w:type="dxa"/>
            <w:tcBorders>
              <w:top w:val="single" w:sz="4" w:space="0" w:color="000000"/>
            </w:tcBorders>
          </w:tcPr>
          <w:p>
            <w:pPr>
              <w:pStyle w:val="TableParagraph"/>
              <w:ind w:left="43" w:right="5"/>
              <w:jc w:val="center"/>
              <w:rPr>
                <w:sz w:val="24"/>
              </w:rPr>
            </w:pPr>
            <w:r>
              <w:rPr>
                <w:spacing w:val="-2"/>
                <w:sz w:val="24"/>
              </w:rPr>
              <w:t>13.68</w:t>
            </w:r>
          </w:p>
        </w:tc>
        <w:tc>
          <w:tcPr>
            <w:tcW w:w="765" w:type="dxa"/>
            <w:tcBorders>
              <w:top w:val="single" w:sz="4" w:space="0" w:color="000000"/>
            </w:tcBorders>
          </w:tcPr>
          <w:p>
            <w:pPr>
              <w:pStyle w:val="TableParagraph"/>
              <w:ind w:left="112" w:right="140"/>
              <w:jc w:val="center"/>
              <w:rPr>
                <w:sz w:val="24"/>
              </w:rPr>
            </w:pPr>
            <w:r>
              <w:rPr>
                <w:spacing w:val="-4"/>
                <w:sz w:val="24"/>
              </w:rPr>
              <w:t>5.18</w:t>
            </w:r>
          </w:p>
        </w:tc>
        <w:tc>
          <w:tcPr>
            <w:tcW w:w="751" w:type="dxa"/>
            <w:tcBorders>
              <w:top w:val="single" w:sz="4" w:space="0" w:color="000000"/>
            </w:tcBorders>
          </w:tcPr>
          <w:p>
            <w:pPr>
              <w:pStyle w:val="TableParagraph"/>
              <w:ind w:left="186"/>
              <w:jc w:val="left"/>
              <w:rPr>
                <w:sz w:val="24"/>
              </w:rPr>
            </w:pPr>
            <w:r>
              <w:rPr>
                <w:spacing w:val="-5"/>
                <w:sz w:val="24"/>
              </w:rPr>
              <w:t>201</w:t>
            </w:r>
          </w:p>
        </w:tc>
        <w:tc>
          <w:tcPr>
            <w:tcW w:w="811" w:type="dxa"/>
            <w:tcBorders>
              <w:top w:val="single" w:sz="4" w:space="0" w:color="000000"/>
            </w:tcBorders>
          </w:tcPr>
          <w:p>
            <w:pPr>
              <w:pStyle w:val="TableParagraph"/>
              <w:ind w:left="203"/>
              <w:jc w:val="left"/>
              <w:rPr>
                <w:sz w:val="24"/>
              </w:rPr>
            </w:pPr>
            <w:r>
              <w:rPr>
                <w:spacing w:val="-4"/>
                <w:sz w:val="24"/>
              </w:rPr>
              <w:t>0.05</w:t>
            </w:r>
          </w:p>
        </w:tc>
        <w:tc>
          <w:tcPr>
            <w:tcW w:w="797" w:type="dxa"/>
            <w:tcBorders>
              <w:top w:val="single" w:sz="4" w:space="0" w:color="000000"/>
            </w:tcBorders>
          </w:tcPr>
          <w:p>
            <w:pPr>
              <w:pStyle w:val="TableParagraph"/>
              <w:jc w:val="center"/>
              <w:rPr>
                <w:sz w:val="24"/>
              </w:rPr>
            </w:pPr>
            <w:r>
              <w:rPr>
                <w:spacing w:val="-4"/>
                <w:sz w:val="24"/>
              </w:rPr>
              <w:t>3.79</w:t>
            </w:r>
          </w:p>
        </w:tc>
        <w:tc>
          <w:tcPr>
            <w:tcW w:w="817" w:type="dxa"/>
            <w:tcBorders>
              <w:top w:val="single" w:sz="4" w:space="0" w:color="000000"/>
            </w:tcBorders>
          </w:tcPr>
          <w:p>
            <w:pPr>
              <w:pStyle w:val="TableParagraph"/>
              <w:ind w:left="22" w:right="42"/>
              <w:jc w:val="center"/>
              <w:rPr>
                <w:sz w:val="24"/>
              </w:rPr>
            </w:pPr>
            <w:r>
              <w:rPr>
                <w:spacing w:val="-4"/>
                <w:sz w:val="24"/>
              </w:rPr>
              <w:t>1.96</w:t>
            </w:r>
          </w:p>
        </w:tc>
        <w:tc>
          <w:tcPr>
            <w:tcW w:w="1465" w:type="dxa"/>
            <w:tcBorders>
              <w:top w:val="single" w:sz="4" w:space="0" w:color="000000"/>
            </w:tcBorders>
          </w:tcPr>
          <w:p>
            <w:pPr>
              <w:pStyle w:val="TableParagraph"/>
              <w:ind w:left="166"/>
              <w:jc w:val="left"/>
              <w:rPr>
                <w:sz w:val="24"/>
              </w:rPr>
            </w:pPr>
            <w:r>
              <w:rPr>
                <w:spacing w:val="-4"/>
                <w:sz w:val="24"/>
              </w:rPr>
              <w:t>.000</w:t>
            </w:r>
          </w:p>
        </w:tc>
        <w:tc>
          <w:tcPr>
            <w:tcW w:w="1070" w:type="dxa"/>
            <w:tcBorders>
              <w:top w:val="single" w:sz="4" w:space="0" w:color="000000"/>
            </w:tcBorders>
          </w:tcPr>
          <w:p>
            <w:pPr>
              <w:pStyle w:val="TableParagraph"/>
              <w:ind w:left="4" w:right="11"/>
              <w:jc w:val="center"/>
              <w:rPr>
                <w:sz w:val="24"/>
              </w:rPr>
            </w:pPr>
            <w:r>
              <w:rPr>
                <w:spacing w:val="-2"/>
                <w:sz w:val="24"/>
              </w:rPr>
              <w:t>Rejected</w:t>
            </w:r>
          </w:p>
        </w:tc>
      </w:tr>
      <w:tr>
        <w:trPr>
          <w:trHeight w:val="577" w:hRule="atLeast"/>
        </w:trPr>
        <w:tc>
          <w:tcPr>
            <w:tcW w:w="1530" w:type="dxa"/>
            <w:tcBorders>
              <w:bottom w:val="single" w:sz="4" w:space="0" w:color="000000"/>
            </w:tcBorders>
          </w:tcPr>
          <w:p>
            <w:pPr>
              <w:pStyle w:val="TableParagraph"/>
              <w:spacing w:line="240" w:lineRule="auto" w:before="94"/>
              <w:ind w:left="115"/>
              <w:jc w:val="left"/>
              <w:rPr>
                <w:sz w:val="24"/>
              </w:rPr>
            </w:pPr>
            <w:r>
              <w:rPr>
                <w:spacing w:val="-2"/>
                <w:sz w:val="24"/>
              </w:rPr>
              <w:t>Portfolio</w:t>
            </w:r>
          </w:p>
        </w:tc>
        <w:tc>
          <w:tcPr>
            <w:tcW w:w="671" w:type="dxa"/>
            <w:tcBorders>
              <w:bottom w:val="single" w:sz="4" w:space="0" w:color="000000"/>
            </w:tcBorders>
          </w:tcPr>
          <w:p>
            <w:pPr>
              <w:pStyle w:val="TableParagraph"/>
              <w:spacing w:line="240" w:lineRule="auto" w:before="94"/>
              <w:ind w:left="109"/>
              <w:jc w:val="left"/>
              <w:rPr>
                <w:sz w:val="24"/>
              </w:rPr>
            </w:pPr>
            <w:r>
              <w:rPr>
                <w:spacing w:val="-5"/>
                <w:sz w:val="24"/>
              </w:rPr>
              <w:t>97</w:t>
            </w:r>
          </w:p>
        </w:tc>
        <w:tc>
          <w:tcPr>
            <w:tcW w:w="904" w:type="dxa"/>
            <w:tcBorders>
              <w:bottom w:val="single" w:sz="4" w:space="0" w:color="000000"/>
            </w:tcBorders>
          </w:tcPr>
          <w:p>
            <w:pPr>
              <w:pStyle w:val="TableParagraph"/>
              <w:spacing w:line="240" w:lineRule="auto" w:before="94"/>
              <w:ind w:left="43" w:right="5"/>
              <w:jc w:val="center"/>
              <w:rPr>
                <w:sz w:val="24"/>
              </w:rPr>
            </w:pPr>
            <w:r>
              <w:rPr>
                <w:spacing w:val="-2"/>
                <w:sz w:val="24"/>
              </w:rPr>
              <w:t>11.08</w:t>
            </w:r>
          </w:p>
        </w:tc>
        <w:tc>
          <w:tcPr>
            <w:tcW w:w="765" w:type="dxa"/>
            <w:tcBorders>
              <w:bottom w:val="single" w:sz="4" w:space="0" w:color="000000"/>
            </w:tcBorders>
          </w:tcPr>
          <w:p>
            <w:pPr>
              <w:pStyle w:val="TableParagraph"/>
              <w:spacing w:line="240" w:lineRule="auto" w:before="94"/>
              <w:ind w:left="112" w:right="140"/>
              <w:jc w:val="center"/>
              <w:rPr>
                <w:sz w:val="24"/>
              </w:rPr>
            </w:pPr>
            <w:r>
              <w:rPr>
                <w:spacing w:val="-4"/>
                <w:sz w:val="24"/>
              </w:rPr>
              <w:t>4.66</w:t>
            </w:r>
          </w:p>
        </w:tc>
        <w:tc>
          <w:tcPr>
            <w:tcW w:w="751" w:type="dxa"/>
            <w:tcBorders>
              <w:bottom w:val="single" w:sz="4" w:space="0" w:color="000000"/>
            </w:tcBorders>
          </w:tcPr>
          <w:p>
            <w:pPr>
              <w:pStyle w:val="TableParagraph"/>
              <w:spacing w:line="240" w:lineRule="auto"/>
              <w:jc w:val="left"/>
              <w:rPr>
                <w:sz w:val="24"/>
              </w:rPr>
            </w:pPr>
          </w:p>
        </w:tc>
        <w:tc>
          <w:tcPr>
            <w:tcW w:w="811" w:type="dxa"/>
            <w:tcBorders>
              <w:bottom w:val="single" w:sz="4" w:space="0" w:color="000000"/>
            </w:tcBorders>
          </w:tcPr>
          <w:p>
            <w:pPr>
              <w:pStyle w:val="TableParagraph"/>
              <w:spacing w:line="240" w:lineRule="auto"/>
              <w:jc w:val="left"/>
              <w:rPr>
                <w:sz w:val="24"/>
              </w:rPr>
            </w:pPr>
          </w:p>
        </w:tc>
        <w:tc>
          <w:tcPr>
            <w:tcW w:w="797" w:type="dxa"/>
            <w:tcBorders>
              <w:bottom w:val="single" w:sz="4" w:space="0" w:color="000000"/>
            </w:tcBorders>
          </w:tcPr>
          <w:p>
            <w:pPr>
              <w:pStyle w:val="TableParagraph"/>
              <w:spacing w:line="240" w:lineRule="auto"/>
              <w:jc w:val="left"/>
              <w:rPr>
                <w:sz w:val="24"/>
              </w:rPr>
            </w:pPr>
          </w:p>
        </w:tc>
        <w:tc>
          <w:tcPr>
            <w:tcW w:w="817" w:type="dxa"/>
            <w:tcBorders>
              <w:bottom w:val="single" w:sz="4" w:space="0" w:color="000000"/>
            </w:tcBorders>
          </w:tcPr>
          <w:p>
            <w:pPr>
              <w:pStyle w:val="TableParagraph"/>
              <w:spacing w:line="240" w:lineRule="auto"/>
              <w:jc w:val="left"/>
              <w:rPr>
                <w:sz w:val="24"/>
              </w:rPr>
            </w:pPr>
          </w:p>
        </w:tc>
        <w:tc>
          <w:tcPr>
            <w:tcW w:w="1465" w:type="dxa"/>
            <w:tcBorders>
              <w:bottom w:val="single" w:sz="4" w:space="0" w:color="000000"/>
            </w:tcBorders>
          </w:tcPr>
          <w:p>
            <w:pPr>
              <w:pStyle w:val="TableParagraph"/>
              <w:spacing w:line="240" w:lineRule="auto"/>
              <w:jc w:val="left"/>
              <w:rPr>
                <w:sz w:val="24"/>
              </w:rPr>
            </w:pPr>
          </w:p>
        </w:tc>
        <w:tc>
          <w:tcPr>
            <w:tcW w:w="1070" w:type="dxa"/>
            <w:tcBorders>
              <w:bottom w:val="single" w:sz="4" w:space="0" w:color="000000"/>
            </w:tcBorders>
          </w:tcPr>
          <w:p>
            <w:pPr>
              <w:pStyle w:val="TableParagraph"/>
              <w:spacing w:line="240" w:lineRule="auto"/>
              <w:jc w:val="left"/>
              <w:rPr>
                <w:sz w:val="24"/>
              </w:rPr>
            </w:pPr>
          </w:p>
        </w:tc>
      </w:tr>
    </w:tbl>
    <w:p>
      <w:pPr>
        <w:pStyle w:val="BodyText"/>
        <w:ind w:left="0"/>
        <w:rPr>
          <w:b/>
        </w:rPr>
      </w:pPr>
    </w:p>
    <w:p>
      <w:pPr>
        <w:pStyle w:val="BodyText"/>
        <w:spacing w:before="192"/>
        <w:ind w:left="0"/>
        <w:rPr>
          <w:b/>
        </w:rPr>
      </w:pPr>
    </w:p>
    <w:p>
      <w:pPr>
        <w:pStyle w:val="BodyText"/>
        <w:spacing w:line="480" w:lineRule="auto" w:before="1"/>
        <w:ind w:right="397" w:firstLine="719"/>
        <w:jc w:val="both"/>
      </w:pPr>
      <w:r>
        <w:rPr/>
        <w:t>Table 15 showed that the difference between the performance of students taught essay writing using collaborative and portfolio writing strategies in senior secondary schools in</w:t>
      </w:r>
      <w:r>
        <w:rPr>
          <w:spacing w:val="40"/>
        </w:rPr>
        <w:t> </w:t>
      </w:r>
      <w:r>
        <w:rPr/>
        <w:t>Kaduna State. The table revealed that students taught essay writing in collaborative writing strategy</w:t>
      </w:r>
      <w:r>
        <w:rPr>
          <w:spacing w:val="-3"/>
        </w:rPr>
        <w:t> </w:t>
      </w:r>
      <w:r>
        <w:rPr/>
        <w:t>had</w:t>
      </w:r>
      <w:r>
        <w:rPr>
          <w:spacing w:val="6"/>
        </w:rPr>
        <w:t> </w:t>
      </w:r>
      <w:r>
        <w:rPr/>
        <w:t>a</w:t>
      </w:r>
      <w:r>
        <w:rPr>
          <w:spacing w:val="6"/>
        </w:rPr>
        <w:t> </w:t>
      </w:r>
      <w:r>
        <w:rPr/>
        <w:t>mean</w:t>
      </w:r>
      <w:r>
        <w:rPr>
          <w:spacing w:val="6"/>
        </w:rPr>
        <w:t> </w:t>
      </w:r>
      <w:r>
        <w:rPr/>
        <w:t>of</w:t>
      </w:r>
      <w:r>
        <w:rPr>
          <w:spacing w:val="6"/>
        </w:rPr>
        <w:t> </w:t>
      </w:r>
      <w:r>
        <w:rPr/>
        <w:t>13.68</w:t>
      </w:r>
      <w:r>
        <w:rPr>
          <w:spacing w:val="6"/>
        </w:rPr>
        <w:t> </w:t>
      </w:r>
      <w:r>
        <w:rPr/>
        <w:t>with</w:t>
      </w:r>
      <w:r>
        <w:rPr>
          <w:spacing w:val="7"/>
        </w:rPr>
        <w:t> </w:t>
      </w:r>
      <w:r>
        <w:rPr/>
        <w:t>standard</w:t>
      </w:r>
      <w:r>
        <w:rPr>
          <w:spacing w:val="6"/>
        </w:rPr>
        <w:t> </w:t>
      </w:r>
      <w:r>
        <w:rPr/>
        <w:t>deviation</w:t>
      </w:r>
      <w:r>
        <w:rPr>
          <w:spacing w:val="7"/>
        </w:rPr>
        <w:t> </w:t>
      </w:r>
      <w:r>
        <w:rPr/>
        <w:t>of</w:t>
      </w:r>
      <w:r>
        <w:rPr>
          <w:spacing w:val="6"/>
        </w:rPr>
        <w:t> </w:t>
      </w:r>
      <w:r>
        <w:rPr/>
        <w:t>5.18</w:t>
      </w:r>
      <w:r>
        <w:rPr>
          <w:spacing w:val="6"/>
        </w:rPr>
        <w:t> </w:t>
      </w:r>
      <w:r>
        <w:rPr/>
        <w:t>while</w:t>
      </w:r>
      <w:r>
        <w:rPr>
          <w:spacing w:val="6"/>
        </w:rPr>
        <w:t> </w:t>
      </w:r>
      <w:r>
        <w:rPr/>
        <w:t>students</w:t>
      </w:r>
      <w:r>
        <w:rPr>
          <w:spacing w:val="7"/>
        </w:rPr>
        <w:t> </w:t>
      </w:r>
      <w:r>
        <w:rPr/>
        <w:t>taught</w:t>
      </w:r>
      <w:r>
        <w:rPr>
          <w:spacing w:val="7"/>
        </w:rPr>
        <w:t> </w:t>
      </w:r>
      <w:r>
        <w:rPr/>
        <w:t>essay</w:t>
      </w:r>
      <w:r>
        <w:rPr>
          <w:spacing w:val="2"/>
        </w:rPr>
        <w:t> </w:t>
      </w:r>
      <w:r>
        <w:rPr>
          <w:spacing w:val="-2"/>
        </w:rPr>
        <w:t>writing</w:t>
      </w:r>
    </w:p>
    <w:p>
      <w:pPr>
        <w:spacing w:after="0" w:line="480" w:lineRule="auto"/>
        <w:jc w:val="both"/>
        <w:sectPr>
          <w:pgSz w:w="12240" w:h="15840"/>
          <w:pgMar w:header="0" w:footer="744" w:top="1360" w:bottom="940" w:left="980" w:right="1040"/>
        </w:sectPr>
      </w:pPr>
    </w:p>
    <w:p>
      <w:pPr>
        <w:pStyle w:val="BodyText"/>
        <w:spacing w:before="72"/>
        <w:jc w:val="both"/>
      </w:pPr>
      <w:r>
        <w:rPr/>
        <w:t>using</w:t>
      </w:r>
      <w:r>
        <w:rPr>
          <w:spacing w:val="8"/>
        </w:rPr>
        <w:t> </w:t>
      </w:r>
      <w:r>
        <w:rPr/>
        <w:t>portfolio</w:t>
      </w:r>
      <w:r>
        <w:rPr>
          <w:spacing w:val="11"/>
        </w:rPr>
        <w:t> </w:t>
      </w:r>
      <w:r>
        <w:rPr/>
        <w:t>writing</w:t>
      </w:r>
      <w:r>
        <w:rPr>
          <w:spacing w:val="9"/>
        </w:rPr>
        <w:t> </w:t>
      </w:r>
      <w:r>
        <w:rPr/>
        <w:t>strategy</w:t>
      </w:r>
      <w:r>
        <w:rPr>
          <w:spacing w:val="6"/>
        </w:rPr>
        <w:t> </w:t>
      </w:r>
      <w:r>
        <w:rPr/>
        <w:t>had</w:t>
      </w:r>
      <w:r>
        <w:rPr>
          <w:spacing w:val="11"/>
        </w:rPr>
        <w:t> </w:t>
      </w:r>
      <w:r>
        <w:rPr/>
        <w:t>a</w:t>
      </w:r>
      <w:r>
        <w:rPr>
          <w:spacing w:val="10"/>
        </w:rPr>
        <w:t> </w:t>
      </w:r>
      <w:r>
        <w:rPr/>
        <w:t>mean</w:t>
      </w:r>
      <w:r>
        <w:rPr>
          <w:spacing w:val="11"/>
        </w:rPr>
        <w:t> </w:t>
      </w:r>
      <w:r>
        <w:rPr/>
        <w:t>of</w:t>
      </w:r>
      <w:r>
        <w:rPr>
          <w:spacing w:val="11"/>
        </w:rPr>
        <w:t> </w:t>
      </w:r>
      <w:r>
        <w:rPr/>
        <w:t>11.08</w:t>
      </w:r>
      <w:r>
        <w:rPr>
          <w:spacing w:val="11"/>
        </w:rPr>
        <w:t> </w:t>
      </w:r>
      <w:r>
        <w:rPr/>
        <w:t>with</w:t>
      </w:r>
      <w:r>
        <w:rPr>
          <w:spacing w:val="12"/>
        </w:rPr>
        <w:t> </w:t>
      </w:r>
      <w:r>
        <w:rPr/>
        <w:t>standard</w:t>
      </w:r>
      <w:r>
        <w:rPr>
          <w:spacing w:val="11"/>
        </w:rPr>
        <w:t> </w:t>
      </w:r>
      <w:r>
        <w:rPr/>
        <w:t>deviation</w:t>
      </w:r>
      <w:r>
        <w:rPr>
          <w:spacing w:val="12"/>
        </w:rPr>
        <w:t> </w:t>
      </w:r>
      <w:r>
        <w:rPr/>
        <w:t>of</w:t>
      </w:r>
      <w:r>
        <w:rPr>
          <w:spacing w:val="11"/>
        </w:rPr>
        <w:t> </w:t>
      </w:r>
      <w:r>
        <w:rPr/>
        <w:t>4.66.</w:t>
      </w:r>
      <w:r>
        <w:rPr>
          <w:spacing w:val="11"/>
        </w:rPr>
        <w:t> </w:t>
      </w:r>
      <w:r>
        <w:rPr/>
        <w:t>the</w:t>
      </w:r>
      <w:r>
        <w:rPr>
          <w:spacing w:val="11"/>
        </w:rPr>
        <w:t> </w:t>
      </w:r>
      <w:r>
        <w:rPr/>
        <w:t>t-cal</w:t>
      </w:r>
      <w:r>
        <w:rPr>
          <w:spacing w:val="12"/>
        </w:rPr>
        <w:t> </w:t>
      </w:r>
      <w:r>
        <w:rPr>
          <w:spacing w:val="-5"/>
        </w:rPr>
        <w:t>is</w:t>
      </w:r>
    </w:p>
    <w:p>
      <w:pPr>
        <w:pStyle w:val="BodyText"/>
        <w:ind w:left="0"/>
      </w:pPr>
    </w:p>
    <w:p>
      <w:pPr>
        <w:pStyle w:val="BodyText"/>
        <w:spacing w:line="480" w:lineRule="auto"/>
        <w:ind w:right="400"/>
        <w:jc w:val="both"/>
      </w:pPr>
      <w:r>
        <w:rPr/>
        <w:t>3.79 and t-crit is 1.96, while the p-value is .000 (p&lt;0.005). The implication of this result is that students taught essay writing using collaborative writing strategy performed better than those taught using portfolio writing strategy in senior secondary schools in Kaduna State. Thus, the</w:t>
      </w:r>
      <w:r>
        <w:rPr>
          <w:spacing w:val="40"/>
        </w:rPr>
        <w:t> </w:t>
      </w:r>
      <w:r>
        <w:rPr/>
        <w:t>null hypothesis which states that there is no significant difference between the performance of those taught essay writing using collaborative and portfolio writing strategies is hereby rejected. This could be as a result of students engaging in various collaborative activities.</w:t>
      </w:r>
    </w:p>
    <w:p>
      <w:pPr>
        <w:pStyle w:val="BodyText"/>
        <w:spacing w:line="480" w:lineRule="auto" w:before="200"/>
        <w:ind w:right="405"/>
        <w:jc w:val="both"/>
      </w:pPr>
      <w:r>
        <w:rPr>
          <w:b/>
        </w:rPr>
        <w:t>Hypothesis Four: </w:t>
      </w:r>
      <w:r>
        <w:rPr/>
        <w:t>There is no significant difference in the effect of collaborative, portfolio and conventional strategies on students‟ performance in essay writing in senior secondary schools in Kaduna State, Nigeria.</w:t>
      </w:r>
    </w:p>
    <w:p>
      <w:pPr>
        <w:pStyle w:val="BodyText"/>
        <w:spacing w:line="480" w:lineRule="auto" w:before="200"/>
        <w:ind w:right="401" w:firstLine="719"/>
        <w:jc w:val="both"/>
      </w:pPr>
      <w:r>
        <w:rPr/>
        <w:t>Data obtained from students‟ post-test scores was analysed using Analysis of Covariance (ANCOVA). The analysis was based on the three hundred and three (307) retrieved test items constituted 100%. The summary</w:t>
      </w:r>
      <w:r>
        <w:rPr>
          <w:spacing w:val="-4"/>
        </w:rPr>
        <w:t> </w:t>
      </w:r>
      <w:r>
        <w:rPr/>
        <w:t>of data collected and analysed in respect of null hypothesis four is presented in Table 16;</w:t>
      </w:r>
    </w:p>
    <w:p>
      <w:pPr>
        <w:pStyle w:val="Heading2"/>
        <w:spacing w:before="206"/>
        <w:ind w:left="1720" w:right="401" w:hanging="1260"/>
      </w:pPr>
      <w:r>
        <w:rPr/>
        <w:t>Table 16: Summary of Analysis of Covariance (ANCOVA) on the effect of collaborative, portfolio</w:t>
      </w:r>
      <w:r>
        <w:rPr>
          <w:spacing w:val="-3"/>
        </w:rPr>
        <w:t> </w:t>
      </w:r>
      <w:r>
        <w:rPr/>
        <w:t>and</w:t>
      </w:r>
      <w:r>
        <w:rPr>
          <w:spacing w:val="-3"/>
        </w:rPr>
        <w:t> </w:t>
      </w:r>
      <w:r>
        <w:rPr/>
        <w:t>conventional</w:t>
      </w:r>
      <w:r>
        <w:rPr>
          <w:spacing w:val="-3"/>
        </w:rPr>
        <w:t> </w:t>
      </w:r>
      <w:r>
        <w:rPr/>
        <w:t>strategies</w:t>
      </w:r>
      <w:r>
        <w:rPr>
          <w:spacing w:val="-4"/>
        </w:rPr>
        <w:t> </w:t>
      </w:r>
      <w:r>
        <w:rPr/>
        <w:t>on</w:t>
      </w:r>
      <w:r>
        <w:rPr>
          <w:spacing w:val="-3"/>
        </w:rPr>
        <w:t> </w:t>
      </w:r>
      <w:r>
        <w:rPr/>
        <w:t>students’</w:t>
      </w:r>
      <w:r>
        <w:rPr>
          <w:spacing w:val="-5"/>
        </w:rPr>
        <w:t> </w:t>
      </w:r>
      <w:r>
        <w:rPr/>
        <w:t>performance</w:t>
      </w:r>
      <w:r>
        <w:rPr>
          <w:spacing w:val="-4"/>
        </w:rPr>
        <w:t> </w:t>
      </w:r>
      <w:r>
        <w:rPr/>
        <w:t>in</w:t>
      </w:r>
      <w:r>
        <w:rPr>
          <w:spacing w:val="-2"/>
        </w:rPr>
        <w:t> </w:t>
      </w:r>
      <w:r>
        <w:rPr/>
        <w:t>essay</w:t>
      </w:r>
      <w:r>
        <w:rPr>
          <w:spacing w:val="-3"/>
        </w:rPr>
        <w:t> </w:t>
      </w:r>
      <w:r>
        <w:rPr/>
        <w:t>writing in senior secondary schools in Kaduna State</w:t>
      </w:r>
    </w:p>
    <w:p>
      <w:pPr>
        <w:pStyle w:val="BodyText"/>
        <w:spacing w:before="7" w:after="1"/>
        <w:ind w:left="0"/>
        <w:rPr>
          <w:b/>
          <w:sz w:val="17"/>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8"/>
        <w:gridCol w:w="2277"/>
        <w:gridCol w:w="902"/>
        <w:gridCol w:w="1927"/>
        <w:gridCol w:w="1189"/>
        <w:gridCol w:w="1293"/>
      </w:tblGrid>
      <w:tr>
        <w:trPr>
          <w:trHeight w:val="753" w:hRule="atLeast"/>
        </w:trPr>
        <w:tc>
          <w:tcPr>
            <w:tcW w:w="1428" w:type="dxa"/>
            <w:tcBorders>
              <w:top w:val="single" w:sz="4" w:space="0" w:color="000000"/>
              <w:bottom w:val="single" w:sz="4" w:space="0" w:color="000000"/>
            </w:tcBorders>
          </w:tcPr>
          <w:p>
            <w:pPr>
              <w:pStyle w:val="TableParagraph"/>
              <w:spacing w:line="275" w:lineRule="exact"/>
              <w:ind w:left="108"/>
              <w:jc w:val="left"/>
              <w:rPr>
                <w:b/>
                <w:sz w:val="24"/>
              </w:rPr>
            </w:pPr>
            <w:r>
              <w:rPr>
                <w:b/>
                <w:spacing w:val="-2"/>
                <w:sz w:val="24"/>
              </w:rPr>
              <w:t>Source</w:t>
            </w:r>
          </w:p>
        </w:tc>
        <w:tc>
          <w:tcPr>
            <w:tcW w:w="2277" w:type="dxa"/>
            <w:tcBorders>
              <w:top w:val="single" w:sz="4" w:space="0" w:color="000000"/>
              <w:bottom w:val="single" w:sz="4" w:space="0" w:color="000000"/>
            </w:tcBorders>
          </w:tcPr>
          <w:p>
            <w:pPr>
              <w:pStyle w:val="TableParagraph"/>
              <w:spacing w:line="275" w:lineRule="exact"/>
              <w:ind w:left="436"/>
              <w:jc w:val="left"/>
              <w:rPr>
                <w:b/>
                <w:sz w:val="24"/>
              </w:rPr>
            </w:pPr>
            <w:r>
              <w:rPr>
                <w:b/>
                <w:sz w:val="24"/>
              </w:rPr>
              <w:t>Sum</w:t>
            </w:r>
            <w:r>
              <w:rPr>
                <w:b/>
                <w:spacing w:val="-4"/>
                <w:sz w:val="24"/>
              </w:rPr>
              <w:t> </w:t>
            </w:r>
            <w:r>
              <w:rPr>
                <w:b/>
                <w:sz w:val="24"/>
              </w:rPr>
              <w:t>of</w:t>
            </w:r>
            <w:r>
              <w:rPr>
                <w:b/>
                <w:spacing w:val="1"/>
                <w:sz w:val="24"/>
              </w:rPr>
              <w:t> </w:t>
            </w:r>
            <w:r>
              <w:rPr>
                <w:b/>
                <w:spacing w:val="-2"/>
                <w:sz w:val="24"/>
              </w:rPr>
              <w:t>Squares</w:t>
            </w:r>
          </w:p>
        </w:tc>
        <w:tc>
          <w:tcPr>
            <w:tcW w:w="902" w:type="dxa"/>
            <w:tcBorders>
              <w:top w:val="single" w:sz="4" w:space="0" w:color="000000"/>
              <w:bottom w:val="single" w:sz="4" w:space="0" w:color="000000"/>
            </w:tcBorders>
          </w:tcPr>
          <w:p>
            <w:pPr>
              <w:pStyle w:val="TableParagraph"/>
              <w:spacing w:line="275" w:lineRule="exact"/>
              <w:ind w:left="226"/>
              <w:jc w:val="left"/>
              <w:rPr>
                <w:b/>
                <w:sz w:val="24"/>
              </w:rPr>
            </w:pPr>
            <w:r>
              <w:rPr>
                <w:b/>
                <w:spacing w:val="-5"/>
                <w:sz w:val="24"/>
              </w:rPr>
              <w:t>Df</w:t>
            </w:r>
          </w:p>
        </w:tc>
        <w:tc>
          <w:tcPr>
            <w:tcW w:w="1927" w:type="dxa"/>
            <w:tcBorders>
              <w:top w:val="single" w:sz="4" w:space="0" w:color="000000"/>
              <w:bottom w:val="single" w:sz="4" w:space="0" w:color="000000"/>
            </w:tcBorders>
          </w:tcPr>
          <w:p>
            <w:pPr>
              <w:pStyle w:val="TableParagraph"/>
              <w:spacing w:line="275" w:lineRule="exact"/>
              <w:ind w:left="315"/>
              <w:jc w:val="left"/>
              <w:rPr>
                <w:b/>
                <w:sz w:val="24"/>
              </w:rPr>
            </w:pPr>
            <w:r>
              <w:rPr>
                <w:b/>
                <w:sz w:val="24"/>
              </w:rPr>
              <w:t>Mean</w:t>
            </w:r>
            <w:r>
              <w:rPr>
                <w:b/>
                <w:spacing w:val="-2"/>
                <w:sz w:val="24"/>
              </w:rPr>
              <w:t> Square</w:t>
            </w:r>
          </w:p>
        </w:tc>
        <w:tc>
          <w:tcPr>
            <w:tcW w:w="1189" w:type="dxa"/>
            <w:tcBorders>
              <w:top w:val="single" w:sz="4" w:space="0" w:color="000000"/>
              <w:bottom w:val="single" w:sz="4" w:space="0" w:color="000000"/>
            </w:tcBorders>
          </w:tcPr>
          <w:p>
            <w:pPr>
              <w:pStyle w:val="TableParagraph"/>
              <w:spacing w:line="275" w:lineRule="exact"/>
              <w:ind w:left="232"/>
              <w:jc w:val="left"/>
              <w:rPr>
                <w:b/>
                <w:sz w:val="24"/>
              </w:rPr>
            </w:pPr>
            <w:r>
              <w:rPr>
                <w:b/>
                <w:spacing w:val="-10"/>
                <w:sz w:val="24"/>
              </w:rPr>
              <w:t>F</w:t>
            </w:r>
          </w:p>
        </w:tc>
        <w:tc>
          <w:tcPr>
            <w:tcW w:w="1293" w:type="dxa"/>
            <w:tcBorders>
              <w:top w:val="single" w:sz="4" w:space="0" w:color="000000"/>
              <w:bottom w:val="single" w:sz="4" w:space="0" w:color="000000"/>
            </w:tcBorders>
          </w:tcPr>
          <w:p>
            <w:pPr>
              <w:pStyle w:val="TableParagraph"/>
              <w:spacing w:line="275" w:lineRule="exact"/>
              <w:ind w:left="179"/>
              <w:jc w:val="left"/>
              <w:rPr>
                <w:b/>
                <w:sz w:val="24"/>
              </w:rPr>
            </w:pPr>
            <w:r>
              <w:rPr>
                <w:b/>
                <w:spacing w:val="-4"/>
                <w:sz w:val="24"/>
              </w:rPr>
              <w:t>Sig.</w:t>
            </w:r>
          </w:p>
        </w:tc>
      </w:tr>
      <w:tr>
        <w:trPr>
          <w:trHeight w:val="850" w:hRule="atLeast"/>
        </w:trPr>
        <w:tc>
          <w:tcPr>
            <w:tcW w:w="1428" w:type="dxa"/>
            <w:tcBorders>
              <w:top w:val="single" w:sz="4" w:space="0" w:color="000000"/>
            </w:tcBorders>
          </w:tcPr>
          <w:p>
            <w:pPr>
              <w:pStyle w:val="TableParagraph"/>
              <w:spacing w:line="242" w:lineRule="auto"/>
              <w:ind w:left="108" w:right="371"/>
              <w:jc w:val="left"/>
              <w:rPr>
                <w:sz w:val="24"/>
              </w:rPr>
            </w:pPr>
            <w:r>
              <w:rPr>
                <w:spacing w:val="-2"/>
                <w:sz w:val="24"/>
              </w:rPr>
              <w:t>Corrected Model</w:t>
            </w:r>
          </w:p>
        </w:tc>
        <w:tc>
          <w:tcPr>
            <w:tcW w:w="2277" w:type="dxa"/>
            <w:tcBorders>
              <w:top w:val="single" w:sz="4" w:space="0" w:color="000000"/>
            </w:tcBorders>
          </w:tcPr>
          <w:p>
            <w:pPr>
              <w:pStyle w:val="TableParagraph"/>
              <w:spacing w:line="271" w:lineRule="exact"/>
              <w:ind w:left="376"/>
              <w:jc w:val="left"/>
              <w:rPr>
                <w:sz w:val="24"/>
              </w:rPr>
            </w:pPr>
            <w:r>
              <w:rPr>
                <w:spacing w:val="-2"/>
                <w:sz w:val="24"/>
              </w:rPr>
              <w:t>422.117*</w:t>
            </w:r>
          </w:p>
        </w:tc>
        <w:tc>
          <w:tcPr>
            <w:tcW w:w="902" w:type="dxa"/>
            <w:tcBorders>
              <w:top w:val="single" w:sz="4" w:space="0" w:color="000000"/>
            </w:tcBorders>
          </w:tcPr>
          <w:p>
            <w:pPr>
              <w:pStyle w:val="TableParagraph"/>
              <w:spacing w:line="271" w:lineRule="exact"/>
              <w:ind w:left="226"/>
              <w:jc w:val="left"/>
              <w:rPr>
                <w:sz w:val="24"/>
              </w:rPr>
            </w:pPr>
            <w:r>
              <w:rPr>
                <w:spacing w:val="-10"/>
                <w:sz w:val="24"/>
              </w:rPr>
              <w:t>1</w:t>
            </w:r>
          </w:p>
        </w:tc>
        <w:tc>
          <w:tcPr>
            <w:tcW w:w="1927" w:type="dxa"/>
            <w:tcBorders>
              <w:top w:val="single" w:sz="4" w:space="0" w:color="000000"/>
            </w:tcBorders>
          </w:tcPr>
          <w:p>
            <w:pPr>
              <w:pStyle w:val="TableParagraph"/>
              <w:spacing w:line="271" w:lineRule="exact"/>
              <w:ind w:left="315"/>
              <w:jc w:val="left"/>
              <w:rPr>
                <w:sz w:val="24"/>
              </w:rPr>
            </w:pPr>
            <w:r>
              <w:rPr>
                <w:spacing w:val="-2"/>
                <w:sz w:val="24"/>
              </w:rPr>
              <w:t>422.117</w:t>
            </w:r>
          </w:p>
        </w:tc>
        <w:tc>
          <w:tcPr>
            <w:tcW w:w="1189" w:type="dxa"/>
            <w:tcBorders>
              <w:top w:val="single" w:sz="4" w:space="0" w:color="000000"/>
            </w:tcBorders>
          </w:tcPr>
          <w:p>
            <w:pPr>
              <w:pStyle w:val="TableParagraph"/>
              <w:spacing w:line="271" w:lineRule="exact"/>
              <w:ind w:left="232"/>
              <w:jc w:val="left"/>
              <w:rPr>
                <w:sz w:val="24"/>
              </w:rPr>
            </w:pPr>
            <w:r>
              <w:rPr>
                <w:spacing w:val="-5"/>
                <w:sz w:val="24"/>
              </w:rPr>
              <w:t>17</w:t>
            </w:r>
          </w:p>
          <w:p>
            <w:pPr>
              <w:pStyle w:val="TableParagraph"/>
              <w:spacing w:line="240" w:lineRule="auto" w:before="199"/>
              <w:ind w:left="232"/>
              <w:jc w:val="left"/>
              <w:rPr>
                <w:sz w:val="24"/>
              </w:rPr>
            </w:pPr>
            <w:r>
              <w:rPr>
                <w:spacing w:val="-4"/>
                <w:sz w:val="24"/>
              </w:rPr>
              <w:t>.761</w:t>
            </w:r>
          </w:p>
        </w:tc>
        <w:tc>
          <w:tcPr>
            <w:tcW w:w="1293" w:type="dxa"/>
            <w:tcBorders>
              <w:top w:val="single" w:sz="4" w:space="0" w:color="000000"/>
            </w:tcBorders>
          </w:tcPr>
          <w:p>
            <w:pPr>
              <w:pStyle w:val="TableParagraph"/>
              <w:spacing w:line="271" w:lineRule="exact"/>
              <w:ind w:left="179"/>
              <w:jc w:val="left"/>
              <w:rPr>
                <w:sz w:val="24"/>
              </w:rPr>
            </w:pPr>
            <w:r>
              <w:rPr>
                <w:spacing w:val="-4"/>
                <w:sz w:val="24"/>
              </w:rPr>
              <w:t>.000</w:t>
            </w:r>
          </w:p>
        </w:tc>
      </w:tr>
      <w:tr>
        <w:trPr>
          <w:trHeight w:val="476" w:hRule="atLeast"/>
        </w:trPr>
        <w:tc>
          <w:tcPr>
            <w:tcW w:w="1428" w:type="dxa"/>
          </w:tcPr>
          <w:p>
            <w:pPr>
              <w:pStyle w:val="TableParagraph"/>
              <w:spacing w:line="240" w:lineRule="auto" w:before="94"/>
              <w:ind w:left="108"/>
              <w:jc w:val="left"/>
              <w:rPr>
                <w:sz w:val="24"/>
              </w:rPr>
            </w:pPr>
            <w:r>
              <w:rPr>
                <w:spacing w:val="-2"/>
                <w:sz w:val="24"/>
              </w:rPr>
              <w:t>Intercept</w:t>
            </w:r>
          </w:p>
        </w:tc>
        <w:tc>
          <w:tcPr>
            <w:tcW w:w="2277" w:type="dxa"/>
          </w:tcPr>
          <w:p>
            <w:pPr>
              <w:pStyle w:val="TableParagraph"/>
              <w:spacing w:line="240" w:lineRule="auto" w:before="94"/>
              <w:ind w:left="376"/>
              <w:jc w:val="left"/>
              <w:rPr>
                <w:sz w:val="24"/>
              </w:rPr>
            </w:pPr>
            <w:r>
              <w:rPr>
                <w:spacing w:val="-2"/>
                <w:sz w:val="24"/>
              </w:rPr>
              <w:t>9432.387</w:t>
            </w:r>
          </w:p>
        </w:tc>
        <w:tc>
          <w:tcPr>
            <w:tcW w:w="902" w:type="dxa"/>
          </w:tcPr>
          <w:p>
            <w:pPr>
              <w:pStyle w:val="TableParagraph"/>
              <w:spacing w:line="240" w:lineRule="auto" w:before="94"/>
              <w:ind w:left="226"/>
              <w:jc w:val="left"/>
              <w:rPr>
                <w:sz w:val="24"/>
              </w:rPr>
            </w:pPr>
            <w:r>
              <w:rPr>
                <w:spacing w:val="-10"/>
                <w:sz w:val="24"/>
              </w:rPr>
              <w:t>1</w:t>
            </w:r>
          </w:p>
        </w:tc>
        <w:tc>
          <w:tcPr>
            <w:tcW w:w="1927" w:type="dxa"/>
          </w:tcPr>
          <w:p>
            <w:pPr>
              <w:pStyle w:val="TableParagraph"/>
              <w:spacing w:line="240" w:lineRule="auto" w:before="94"/>
              <w:ind w:left="315"/>
              <w:jc w:val="left"/>
              <w:rPr>
                <w:sz w:val="24"/>
              </w:rPr>
            </w:pPr>
            <w:r>
              <w:rPr>
                <w:spacing w:val="-2"/>
                <w:sz w:val="24"/>
              </w:rPr>
              <w:t>9432.387</w:t>
            </w:r>
          </w:p>
        </w:tc>
        <w:tc>
          <w:tcPr>
            <w:tcW w:w="1189" w:type="dxa"/>
          </w:tcPr>
          <w:p>
            <w:pPr>
              <w:pStyle w:val="TableParagraph"/>
              <w:spacing w:line="240" w:lineRule="auto" w:before="94"/>
              <w:ind w:left="232"/>
              <w:jc w:val="left"/>
              <w:rPr>
                <w:sz w:val="24"/>
              </w:rPr>
            </w:pPr>
            <w:r>
              <w:rPr>
                <w:spacing w:val="-2"/>
                <w:sz w:val="24"/>
              </w:rPr>
              <w:t>396.879</w:t>
            </w:r>
          </w:p>
        </w:tc>
        <w:tc>
          <w:tcPr>
            <w:tcW w:w="1293" w:type="dxa"/>
          </w:tcPr>
          <w:p>
            <w:pPr>
              <w:pStyle w:val="TableParagraph"/>
              <w:spacing w:line="240" w:lineRule="auto" w:before="94"/>
              <w:ind w:left="179"/>
              <w:jc w:val="left"/>
              <w:rPr>
                <w:sz w:val="24"/>
              </w:rPr>
            </w:pPr>
            <w:r>
              <w:rPr>
                <w:spacing w:val="-4"/>
                <w:sz w:val="24"/>
              </w:rPr>
              <w:t>.000</w:t>
            </w:r>
          </w:p>
        </w:tc>
      </w:tr>
      <w:tr>
        <w:trPr>
          <w:trHeight w:val="476" w:hRule="atLeast"/>
        </w:trPr>
        <w:tc>
          <w:tcPr>
            <w:tcW w:w="1428" w:type="dxa"/>
          </w:tcPr>
          <w:p>
            <w:pPr>
              <w:pStyle w:val="TableParagraph"/>
              <w:spacing w:line="240" w:lineRule="auto" w:before="95"/>
              <w:ind w:left="108"/>
              <w:jc w:val="left"/>
              <w:rPr>
                <w:sz w:val="24"/>
              </w:rPr>
            </w:pPr>
            <w:r>
              <w:rPr>
                <w:spacing w:val="-2"/>
                <w:sz w:val="24"/>
              </w:rPr>
              <w:t>Strategy</w:t>
            </w:r>
          </w:p>
        </w:tc>
        <w:tc>
          <w:tcPr>
            <w:tcW w:w="2277" w:type="dxa"/>
          </w:tcPr>
          <w:p>
            <w:pPr>
              <w:pStyle w:val="TableParagraph"/>
              <w:spacing w:line="240" w:lineRule="auto" w:before="95"/>
              <w:ind w:left="376"/>
              <w:jc w:val="left"/>
              <w:rPr>
                <w:sz w:val="24"/>
              </w:rPr>
            </w:pPr>
            <w:r>
              <w:rPr>
                <w:spacing w:val="-2"/>
                <w:sz w:val="24"/>
              </w:rPr>
              <w:t>422.117</w:t>
            </w:r>
          </w:p>
        </w:tc>
        <w:tc>
          <w:tcPr>
            <w:tcW w:w="902" w:type="dxa"/>
          </w:tcPr>
          <w:p>
            <w:pPr>
              <w:pStyle w:val="TableParagraph"/>
              <w:spacing w:line="240" w:lineRule="auto" w:before="95"/>
              <w:ind w:left="226"/>
              <w:jc w:val="left"/>
              <w:rPr>
                <w:sz w:val="24"/>
              </w:rPr>
            </w:pPr>
            <w:r>
              <w:rPr>
                <w:spacing w:val="-10"/>
                <w:sz w:val="24"/>
              </w:rPr>
              <w:t>2</w:t>
            </w:r>
          </w:p>
        </w:tc>
        <w:tc>
          <w:tcPr>
            <w:tcW w:w="1927" w:type="dxa"/>
          </w:tcPr>
          <w:p>
            <w:pPr>
              <w:pStyle w:val="TableParagraph"/>
              <w:spacing w:line="240" w:lineRule="auto" w:before="95"/>
              <w:ind w:left="315"/>
              <w:jc w:val="left"/>
              <w:rPr>
                <w:sz w:val="24"/>
              </w:rPr>
            </w:pPr>
            <w:r>
              <w:rPr>
                <w:spacing w:val="-2"/>
                <w:sz w:val="24"/>
              </w:rPr>
              <w:t>422.117</w:t>
            </w:r>
          </w:p>
        </w:tc>
        <w:tc>
          <w:tcPr>
            <w:tcW w:w="1189" w:type="dxa"/>
          </w:tcPr>
          <w:p>
            <w:pPr>
              <w:pStyle w:val="TableParagraph"/>
              <w:spacing w:line="240" w:lineRule="auto" w:before="95"/>
              <w:ind w:left="232"/>
              <w:jc w:val="left"/>
              <w:rPr>
                <w:sz w:val="24"/>
              </w:rPr>
            </w:pPr>
            <w:r>
              <w:rPr>
                <w:spacing w:val="-2"/>
                <w:sz w:val="24"/>
              </w:rPr>
              <w:t>17.761</w:t>
            </w:r>
          </w:p>
        </w:tc>
        <w:tc>
          <w:tcPr>
            <w:tcW w:w="1293" w:type="dxa"/>
          </w:tcPr>
          <w:p>
            <w:pPr>
              <w:pStyle w:val="TableParagraph"/>
              <w:spacing w:line="240" w:lineRule="auto" w:before="95"/>
              <w:ind w:left="179"/>
              <w:jc w:val="left"/>
              <w:rPr>
                <w:sz w:val="24"/>
              </w:rPr>
            </w:pPr>
            <w:r>
              <w:rPr>
                <w:spacing w:val="-4"/>
                <w:sz w:val="24"/>
              </w:rPr>
              <w:t>.000</w:t>
            </w:r>
          </w:p>
        </w:tc>
      </w:tr>
      <w:tr>
        <w:trPr>
          <w:trHeight w:val="370" w:hRule="atLeast"/>
        </w:trPr>
        <w:tc>
          <w:tcPr>
            <w:tcW w:w="1428" w:type="dxa"/>
          </w:tcPr>
          <w:p>
            <w:pPr>
              <w:pStyle w:val="TableParagraph"/>
              <w:spacing w:line="256" w:lineRule="exact" w:before="94"/>
              <w:ind w:left="108"/>
              <w:jc w:val="left"/>
              <w:rPr>
                <w:sz w:val="24"/>
              </w:rPr>
            </w:pPr>
            <w:r>
              <w:rPr>
                <w:spacing w:val="-2"/>
                <w:sz w:val="24"/>
              </w:rPr>
              <w:t>Error</w:t>
            </w:r>
          </w:p>
        </w:tc>
        <w:tc>
          <w:tcPr>
            <w:tcW w:w="2277" w:type="dxa"/>
          </w:tcPr>
          <w:p>
            <w:pPr>
              <w:pStyle w:val="TableParagraph"/>
              <w:spacing w:line="256" w:lineRule="exact" w:before="94"/>
              <w:ind w:left="376"/>
              <w:jc w:val="left"/>
              <w:rPr>
                <w:sz w:val="24"/>
              </w:rPr>
            </w:pPr>
            <w:r>
              <w:rPr>
                <w:spacing w:val="-2"/>
                <w:sz w:val="24"/>
              </w:rPr>
              <w:t>7248.749</w:t>
            </w:r>
          </w:p>
        </w:tc>
        <w:tc>
          <w:tcPr>
            <w:tcW w:w="902" w:type="dxa"/>
          </w:tcPr>
          <w:p>
            <w:pPr>
              <w:pStyle w:val="TableParagraph"/>
              <w:spacing w:line="256" w:lineRule="exact" w:before="94"/>
              <w:ind w:left="226"/>
              <w:jc w:val="left"/>
              <w:rPr>
                <w:sz w:val="24"/>
              </w:rPr>
            </w:pPr>
            <w:r>
              <w:rPr>
                <w:spacing w:val="-5"/>
                <w:sz w:val="24"/>
              </w:rPr>
              <w:t>305</w:t>
            </w:r>
          </w:p>
        </w:tc>
        <w:tc>
          <w:tcPr>
            <w:tcW w:w="1927" w:type="dxa"/>
          </w:tcPr>
          <w:p>
            <w:pPr>
              <w:pStyle w:val="TableParagraph"/>
              <w:spacing w:line="256" w:lineRule="exact" w:before="94"/>
              <w:ind w:left="315"/>
              <w:jc w:val="left"/>
              <w:rPr>
                <w:sz w:val="24"/>
              </w:rPr>
            </w:pPr>
            <w:r>
              <w:rPr>
                <w:spacing w:val="-2"/>
                <w:sz w:val="24"/>
              </w:rPr>
              <w:t>23.766</w:t>
            </w:r>
          </w:p>
        </w:tc>
        <w:tc>
          <w:tcPr>
            <w:tcW w:w="1189" w:type="dxa"/>
          </w:tcPr>
          <w:p>
            <w:pPr>
              <w:pStyle w:val="TableParagraph"/>
              <w:spacing w:line="240" w:lineRule="auto"/>
              <w:jc w:val="left"/>
              <w:rPr>
                <w:sz w:val="24"/>
              </w:rPr>
            </w:pPr>
          </w:p>
        </w:tc>
        <w:tc>
          <w:tcPr>
            <w:tcW w:w="1293" w:type="dxa"/>
          </w:tcPr>
          <w:p>
            <w:pPr>
              <w:pStyle w:val="TableParagraph"/>
              <w:spacing w:line="240" w:lineRule="auto"/>
              <w:jc w:val="left"/>
              <w:rPr>
                <w:sz w:val="24"/>
              </w:rPr>
            </w:pPr>
          </w:p>
        </w:tc>
      </w:tr>
    </w:tbl>
    <w:p>
      <w:pPr>
        <w:spacing w:after="0" w:line="240" w:lineRule="auto"/>
        <w:jc w:val="left"/>
        <w:rPr>
          <w:sz w:val="24"/>
        </w:rPr>
        <w:sectPr>
          <w:pgSz w:w="12240" w:h="15840"/>
          <w:pgMar w:header="0" w:footer="744" w:top="1360" w:bottom="940" w:left="980" w:right="1040"/>
        </w:sectPr>
      </w:pPr>
    </w:p>
    <w:p>
      <w:pPr>
        <w:pStyle w:val="BodyText"/>
        <w:spacing w:before="1"/>
        <w:ind w:left="0"/>
        <w:rPr>
          <w:b/>
          <w:sz w:val="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0"/>
        <w:gridCol w:w="1950"/>
        <w:gridCol w:w="963"/>
      </w:tblGrid>
      <w:tr>
        <w:trPr>
          <w:trHeight w:val="369" w:hRule="atLeast"/>
        </w:trPr>
        <w:tc>
          <w:tcPr>
            <w:tcW w:w="1370" w:type="dxa"/>
          </w:tcPr>
          <w:p>
            <w:pPr>
              <w:pStyle w:val="TableParagraph"/>
              <w:spacing w:line="266" w:lineRule="exact"/>
              <w:ind w:left="50"/>
              <w:jc w:val="left"/>
              <w:rPr>
                <w:sz w:val="24"/>
              </w:rPr>
            </w:pPr>
            <w:r>
              <w:rPr>
                <w:spacing w:val="-2"/>
                <w:sz w:val="24"/>
              </w:rPr>
              <w:t>Total</w:t>
            </w:r>
          </w:p>
        </w:tc>
        <w:tc>
          <w:tcPr>
            <w:tcW w:w="1950" w:type="dxa"/>
          </w:tcPr>
          <w:p>
            <w:pPr>
              <w:pStyle w:val="TableParagraph"/>
              <w:spacing w:line="266" w:lineRule="exact"/>
              <w:ind w:left="376"/>
              <w:jc w:val="left"/>
              <w:rPr>
                <w:sz w:val="24"/>
              </w:rPr>
            </w:pPr>
            <w:r>
              <w:rPr>
                <w:spacing w:val="-2"/>
                <w:sz w:val="24"/>
              </w:rPr>
              <w:t>49255.000</w:t>
            </w:r>
          </w:p>
        </w:tc>
        <w:tc>
          <w:tcPr>
            <w:tcW w:w="963" w:type="dxa"/>
          </w:tcPr>
          <w:p>
            <w:pPr>
              <w:pStyle w:val="TableParagraph"/>
              <w:spacing w:line="266" w:lineRule="exact"/>
              <w:ind w:right="47"/>
              <w:rPr>
                <w:sz w:val="24"/>
              </w:rPr>
            </w:pPr>
            <w:r>
              <w:rPr>
                <w:spacing w:val="-5"/>
                <w:sz w:val="24"/>
              </w:rPr>
              <w:t>307</w:t>
            </w:r>
          </w:p>
        </w:tc>
      </w:tr>
      <w:tr>
        <w:trPr>
          <w:trHeight w:val="647" w:hRule="atLeast"/>
        </w:trPr>
        <w:tc>
          <w:tcPr>
            <w:tcW w:w="1370" w:type="dxa"/>
          </w:tcPr>
          <w:p>
            <w:pPr>
              <w:pStyle w:val="TableParagraph"/>
              <w:spacing w:line="280" w:lineRule="atLeast" w:before="68"/>
              <w:ind w:left="50" w:right="371"/>
              <w:jc w:val="left"/>
              <w:rPr>
                <w:sz w:val="24"/>
              </w:rPr>
            </w:pPr>
            <w:r>
              <w:rPr>
                <w:spacing w:val="-2"/>
                <w:sz w:val="24"/>
              </w:rPr>
              <w:t>Corrected Total</w:t>
            </w:r>
          </w:p>
        </w:tc>
        <w:tc>
          <w:tcPr>
            <w:tcW w:w="1950" w:type="dxa"/>
          </w:tcPr>
          <w:p>
            <w:pPr>
              <w:pStyle w:val="TableParagraph"/>
              <w:spacing w:line="240" w:lineRule="auto" w:before="96"/>
              <w:ind w:left="376"/>
              <w:jc w:val="left"/>
              <w:rPr>
                <w:sz w:val="24"/>
              </w:rPr>
            </w:pPr>
            <w:r>
              <w:rPr>
                <w:spacing w:val="-2"/>
                <w:sz w:val="24"/>
              </w:rPr>
              <w:t>7670.866</w:t>
            </w:r>
          </w:p>
        </w:tc>
        <w:tc>
          <w:tcPr>
            <w:tcW w:w="963" w:type="dxa"/>
          </w:tcPr>
          <w:p>
            <w:pPr>
              <w:pStyle w:val="TableParagraph"/>
              <w:spacing w:line="240" w:lineRule="auto" w:before="96"/>
              <w:ind w:right="47"/>
              <w:rPr>
                <w:sz w:val="24"/>
              </w:rPr>
            </w:pPr>
            <w:r>
              <w:rPr>
                <w:spacing w:val="-5"/>
                <w:sz w:val="24"/>
              </w:rPr>
              <w:t>306</w:t>
            </w:r>
          </w:p>
        </w:tc>
      </w:tr>
    </w:tbl>
    <w:p>
      <w:pPr>
        <w:pStyle w:val="BodyText"/>
        <w:spacing w:before="1"/>
        <w:ind w:left="0"/>
        <w:rPr>
          <w:b/>
          <w:sz w:val="16"/>
        </w:rPr>
      </w:pPr>
      <w:r>
        <w:rPr/>
        <mc:AlternateContent>
          <mc:Choice Requires="wps">
            <w:drawing>
              <wp:anchor distT="0" distB="0" distL="0" distR="0" allowOverlap="1" layoutInCell="1" locked="0" behindDoc="1" simplePos="0" relativeHeight="487596544">
                <wp:simplePos x="0" y="0"/>
                <wp:positionH relativeFrom="page">
                  <wp:posOffset>836980</wp:posOffset>
                </wp:positionH>
                <wp:positionV relativeFrom="paragraph">
                  <wp:posOffset>132842</wp:posOffset>
                </wp:positionV>
                <wp:extent cx="5735955" cy="635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5735955" cy="6350"/>
                        </a:xfrm>
                        <a:custGeom>
                          <a:avLst/>
                          <a:gdLst/>
                          <a:ahLst/>
                          <a:cxnLst/>
                          <a:rect l="l" t="t" r="r" b="b"/>
                          <a:pathLst>
                            <a:path w="5735955" h="6350">
                              <a:moveTo>
                                <a:pt x="5735764" y="0"/>
                              </a:moveTo>
                              <a:lnTo>
                                <a:pt x="5735764" y="0"/>
                              </a:lnTo>
                              <a:lnTo>
                                <a:pt x="0" y="0"/>
                              </a:lnTo>
                              <a:lnTo>
                                <a:pt x="0" y="6096"/>
                              </a:lnTo>
                              <a:lnTo>
                                <a:pt x="5735764" y="6096"/>
                              </a:lnTo>
                              <a:lnTo>
                                <a:pt x="57357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903999pt;margin-top:10.460067pt;width:451.635021pt;height:.48pt;mso-position-horizontal-relative:page;mso-position-vertical-relative:paragraph;z-index:-15719936;mso-wrap-distance-left:0;mso-wrap-distance-right:0" id="docshape39" filled="true" fillcolor="#000000" stroked="false">
                <v:fill type="solid"/>
                <w10:wrap type="topAndBottom"/>
              </v:rect>
            </w:pict>
          </mc:Fallback>
        </mc:AlternateContent>
      </w:r>
    </w:p>
    <w:p>
      <w:pPr>
        <w:pStyle w:val="ListParagraph"/>
        <w:numPr>
          <w:ilvl w:val="2"/>
          <w:numId w:val="37"/>
        </w:numPr>
        <w:tabs>
          <w:tab w:pos="1239" w:val="left" w:leader="none"/>
        </w:tabs>
        <w:spacing w:line="240" w:lineRule="auto" w:before="0" w:after="0"/>
        <w:ind w:left="1239" w:right="0" w:hanging="359"/>
        <w:jc w:val="left"/>
        <w:rPr>
          <w:sz w:val="24"/>
        </w:rPr>
      </w:pPr>
      <w:r>
        <w:rPr>
          <w:sz w:val="24"/>
        </w:rPr>
        <w:t>R</w:t>
      </w:r>
      <w:r>
        <w:rPr>
          <w:spacing w:val="-1"/>
          <w:sz w:val="24"/>
        </w:rPr>
        <w:t> </w:t>
      </w:r>
      <w:r>
        <w:rPr>
          <w:sz w:val="24"/>
        </w:rPr>
        <w:t>Squared</w:t>
      </w:r>
      <w:r>
        <w:rPr>
          <w:spacing w:val="-1"/>
          <w:sz w:val="24"/>
        </w:rPr>
        <w:t> </w:t>
      </w:r>
      <w:r>
        <w:rPr>
          <w:sz w:val="24"/>
        </w:rPr>
        <w:t>=</w:t>
      </w:r>
      <w:r>
        <w:rPr>
          <w:spacing w:val="-1"/>
          <w:sz w:val="24"/>
        </w:rPr>
        <w:t> </w:t>
      </w:r>
      <w:r>
        <w:rPr>
          <w:sz w:val="24"/>
        </w:rPr>
        <w:t>.055</w:t>
      </w:r>
      <w:r>
        <w:rPr>
          <w:spacing w:val="-1"/>
          <w:sz w:val="24"/>
        </w:rPr>
        <w:t> </w:t>
      </w:r>
      <w:r>
        <w:rPr>
          <w:sz w:val="24"/>
        </w:rPr>
        <w:t>(Adjusted</w:t>
      </w:r>
      <w:r>
        <w:rPr>
          <w:spacing w:val="-1"/>
          <w:sz w:val="24"/>
        </w:rPr>
        <w:t> </w:t>
      </w:r>
      <w:r>
        <w:rPr>
          <w:sz w:val="24"/>
        </w:rPr>
        <w:t>R Squared</w:t>
      </w:r>
      <w:r>
        <w:rPr>
          <w:spacing w:val="-1"/>
          <w:sz w:val="24"/>
        </w:rPr>
        <w:t> </w:t>
      </w:r>
      <w:r>
        <w:rPr>
          <w:sz w:val="24"/>
        </w:rPr>
        <w:t>=</w:t>
      </w:r>
      <w:r>
        <w:rPr>
          <w:spacing w:val="-1"/>
          <w:sz w:val="24"/>
        </w:rPr>
        <w:t> </w:t>
      </w:r>
      <w:r>
        <w:rPr>
          <w:spacing w:val="-2"/>
          <w:sz w:val="24"/>
        </w:rPr>
        <w:t>.052)</w:t>
      </w:r>
    </w:p>
    <w:p>
      <w:pPr>
        <w:pStyle w:val="BodyText"/>
        <w:spacing w:before="150"/>
        <w:ind w:left="0"/>
      </w:pPr>
    </w:p>
    <w:p>
      <w:pPr>
        <w:pStyle w:val="BodyText"/>
        <w:spacing w:line="480" w:lineRule="auto"/>
        <w:ind w:right="400" w:firstLine="420"/>
        <w:jc w:val="both"/>
      </w:pPr>
      <w:r>
        <w:rPr/>
        <w:t>Table 16 showed the f-value of (17.761) and the group probability level P (.000) at 0.05</w:t>
      </w:r>
      <w:r>
        <w:rPr>
          <w:spacing w:val="40"/>
        </w:rPr>
        <w:t> </w:t>
      </w:r>
      <w:r>
        <w:rPr/>
        <w:t>level of significance. Since the group probability level P (.000) is less than</w:t>
      </w:r>
      <w:r>
        <w:rPr>
          <w:spacing w:val="40"/>
        </w:rPr>
        <w:t> </w:t>
      </w:r>
      <w:r>
        <w:rPr/>
        <w:t>0.05 level of significance, this result established that there is significant difference between the performance</w:t>
      </w:r>
      <w:r>
        <w:rPr>
          <w:spacing w:val="40"/>
        </w:rPr>
        <w:t> </w:t>
      </w:r>
      <w:r>
        <w:rPr/>
        <w:t>of students taught essay writing of senior secondary school students using collaborative,</w:t>
      </w:r>
      <w:r>
        <w:rPr>
          <w:spacing w:val="40"/>
        </w:rPr>
        <w:t> </w:t>
      </w:r>
      <w:r>
        <w:rPr/>
        <w:t>portfolio and conventional strategies in Kaduna State. Consequently, the null hypothesis which says there is no significant difference in the effect of collaborative, portfolio and conventional strategies on the content of essay writing of students in senior secondary schools in Kaduna</w:t>
      </w:r>
      <w:r>
        <w:rPr>
          <w:spacing w:val="40"/>
        </w:rPr>
        <w:t> </w:t>
      </w:r>
      <w:r>
        <w:rPr/>
        <w:t>State, Nigeria is rejected. The source of difference is presented in Table 17:</w:t>
      </w:r>
    </w:p>
    <w:p>
      <w:pPr>
        <w:pStyle w:val="BodyText"/>
        <w:spacing w:before="6"/>
        <w:ind w:left="0"/>
        <w:rPr>
          <w:sz w:val="18"/>
        </w:rPr>
      </w:pPr>
    </w:p>
    <w:tbl>
      <w:tblPr>
        <w:tblW w:w="0" w:type="auto"/>
        <w:jc w:val="left"/>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7"/>
        <w:gridCol w:w="2600"/>
        <w:gridCol w:w="1854"/>
        <w:gridCol w:w="1169"/>
        <w:gridCol w:w="1083"/>
      </w:tblGrid>
      <w:tr>
        <w:trPr>
          <w:trHeight w:val="1097" w:hRule="atLeast"/>
        </w:trPr>
        <w:tc>
          <w:tcPr>
            <w:tcW w:w="9143" w:type="dxa"/>
            <w:gridSpan w:val="5"/>
            <w:tcBorders>
              <w:bottom w:val="single" w:sz="4" w:space="0" w:color="000000"/>
            </w:tcBorders>
          </w:tcPr>
          <w:p>
            <w:pPr>
              <w:pStyle w:val="TableParagraph"/>
              <w:spacing w:line="240" w:lineRule="auto"/>
              <w:ind w:left="1130" w:right="205" w:hanging="1080"/>
              <w:jc w:val="left"/>
              <w:rPr>
                <w:b/>
                <w:sz w:val="24"/>
              </w:rPr>
            </w:pPr>
            <w:r>
              <w:rPr>
                <w:b/>
                <w:sz w:val="24"/>
              </w:rPr>
              <w:t>Table 17 : Summary of Scheffe Multiple Comparison Test on the performance of students</w:t>
            </w:r>
            <w:r>
              <w:rPr>
                <w:b/>
                <w:spacing w:val="-5"/>
                <w:sz w:val="24"/>
              </w:rPr>
              <w:t> </w:t>
            </w:r>
            <w:r>
              <w:rPr>
                <w:b/>
                <w:sz w:val="24"/>
              </w:rPr>
              <w:t>taught</w:t>
            </w:r>
            <w:r>
              <w:rPr>
                <w:b/>
                <w:spacing w:val="-5"/>
                <w:sz w:val="24"/>
              </w:rPr>
              <w:t> </w:t>
            </w:r>
            <w:r>
              <w:rPr>
                <w:b/>
                <w:sz w:val="24"/>
              </w:rPr>
              <w:t>essay</w:t>
            </w:r>
            <w:r>
              <w:rPr>
                <w:b/>
                <w:spacing w:val="-5"/>
                <w:sz w:val="24"/>
              </w:rPr>
              <w:t> </w:t>
            </w:r>
            <w:r>
              <w:rPr>
                <w:b/>
                <w:sz w:val="24"/>
              </w:rPr>
              <w:t>writing</w:t>
            </w:r>
            <w:r>
              <w:rPr>
                <w:b/>
                <w:spacing w:val="-5"/>
                <w:sz w:val="24"/>
              </w:rPr>
              <w:t> </w:t>
            </w:r>
            <w:r>
              <w:rPr>
                <w:b/>
                <w:sz w:val="24"/>
              </w:rPr>
              <w:t>using</w:t>
            </w:r>
            <w:r>
              <w:rPr>
                <w:b/>
                <w:spacing w:val="-5"/>
                <w:sz w:val="24"/>
              </w:rPr>
              <w:t> </w:t>
            </w:r>
            <w:r>
              <w:rPr>
                <w:b/>
                <w:sz w:val="24"/>
              </w:rPr>
              <w:t>collaborative,</w:t>
            </w:r>
            <w:r>
              <w:rPr>
                <w:b/>
                <w:spacing w:val="-5"/>
                <w:sz w:val="24"/>
              </w:rPr>
              <w:t> </w:t>
            </w:r>
            <w:r>
              <w:rPr>
                <w:b/>
                <w:sz w:val="24"/>
              </w:rPr>
              <w:t>portfolio</w:t>
            </w:r>
            <w:r>
              <w:rPr>
                <w:b/>
                <w:spacing w:val="-5"/>
                <w:sz w:val="24"/>
              </w:rPr>
              <w:t> </w:t>
            </w:r>
            <w:r>
              <w:rPr>
                <w:b/>
                <w:sz w:val="24"/>
              </w:rPr>
              <w:t>and</w:t>
            </w:r>
            <w:r>
              <w:rPr>
                <w:b/>
                <w:spacing w:val="-5"/>
                <w:sz w:val="24"/>
              </w:rPr>
              <w:t> </w:t>
            </w:r>
            <w:r>
              <w:rPr>
                <w:b/>
                <w:sz w:val="24"/>
              </w:rPr>
              <w:t>conventional strategies in senior secondary schools in Kaduna State</w:t>
            </w:r>
          </w:p>
        </w:tc>
      </w:tr>
      <w:tr>
        <w:trPr>
          <w:trHeight w:val="959" w:hRule="atLeast"/>
        </w:trPr>
        <w:tc>
          <w:tcPr>
            <w:tcW w:w="2437" w:type="dxa"/>
            <w:tcBorders>
              <w:top w:val="single" w:sz="4" w:space="0" w:color="000000"/>
              <w:bottom w:val="single" w:sz="4" w:space="0" w:color="000000"/>
            </w:tcBorders>
          </w:tcPr>
          <w:p>
            <w:pPr>
              <w:pStyle w:val="TableParagraph"/>
              <w:spacing w:line="240" w:lineRule="auto"/>
              <w:jc w:val="left"/>
              <w:rPr>
                <w:sz w:val="24"/>
              </w:rPr>
            </w:pPr>
          </w:p>
          <w:p>
            <w:pPr>
              <w:pStyle w:val="TableParagraph"/>
              <w:spacing w:line="240" w:lineRule="auto" w:before="128"/>
              <w:jc w:val="left"/>
              <w:rPr>
                <w:sz w:val="24"/>
              </w:rPr>
            </w:pPr>
          </w:p>
          <w:p>
            <w:pPr>
              <w:pStyle w:val="TableParagraph"/>
              <w:spacing w:line="259" w:lineRule="exact"/>
              <w:ind w:left="60"/>
              <w:jc w:val="left"/>
              <w:rPr>
                <w:b/>
                <w:sz w:val="24"/>
              </w:rPr>
            </w:pPr>
            <w:r>
              <w:rPr>
                <w:b/>
                <w:sz w:val="24"/>
              </w:rPr>
              <w:t>(I)</w:t>
            </w:r>
            <w:r>
              <w:rPr>
                <w:b/>
                <w:spacing w:val="-2"/>
                <w:sz w:val="24"/>
              </w:rPr>
              <w:t> Strategy</w:t>
            </w:r>
          </w:p>
        </w:tc>
        <w:tc>
          <w:tcPr>
            <w:tcW w:w="2600" w:type="dxa"/>
            <w:tcBorders>
              <w:top w:val="single" w:sz="4" w:space="0" w:color="000000"/>
              <w:bottom w:val="single" w:sz="4" w:space="0" w:color="000000"/>
            </w:tcBorders>
          </w:tcPr>
          <w:p>
            <w:pPr>
              <w:pStyle w:val="TableParagraph"/>
              <w:spacing w:line="240" w:lineRule="auto"/>
              <w:jc w:val="left"/>
              <w:rPr>
                <w:sz w:val="24"/>
              </w:rPr>
            </w:pPr>
          </w:p>
          <w:p>
            <w:pPr>
              <w:pStyle w:val="TableParagraph"/>
              <w:spacing w:line="240" w:lineRule="auto" w:before="128"/>
              <w:jc w:val="left"/>
              <w:rPr>
                <w:sz w:val="24"/>
              </w:rPr>
            </w:pPr>
          </w:p>
          <w:p>
            <w:pPr>
              <w:pStyle w:val="TableParagraph"/>
              <w:spacing w:line="259" w:lineRule="exact"/>
              <w:ind w:left="208"/>
              <w:jc w:val="left"/>
              <w:rPr>
                <w:b/>
                <w:sz w:val="24"/>
              </w:rPr>
            </w:pPr>
            <w:r>
              <w:rPr>
                <w:b/>
                <w:sz w:val="24"/>
              </w:rPr>
              <w:t>(J)</w:t>
            </w:r>
            <w:r>
              <w:rPr>
                <w:b/>
                <w:spacing w:val="-2"/>
                <w:sz w:val="24"/>
              </w:rPr>
              <w:t> Strategy</w:t>
            </w:r>
          </w:p>
        </w:tc>
        <w:tc>
          <w:tcPr>
            <w:tcW w:w="1854" w:type="dxa"/>
            <w:tcBorders>
              <w:top w:val="single" w:sz="4" w:space="0" w:color="000000"/>
              <w:bottom w:val="single" w:sz="4" w:space="0" w:color="000000"/>
            </w:tcBorders>
          </w:tcPr>
          <w:p>
            <w:pPr>
              <w:pStyle w:val="TableParagraph"/>
              <w:spacing w:line="320" w:lineRule="exact"/>
              <w:ind w:left="222" w:right="251" w:hanging="2"/>
              <w:jc w:val="center"/>
              <w:rPr>
                <w:b/>
                <w:sz w:val="24"/>
              </w:rPr>
            </w:pPr>
            <w:r>
              <w:rPr>
                <w:b/>
                <w:spacing w:val="-4"/>
                <w:sz w:val="24"/>
              </w:rPr>
              <w:t>Mean </w:t>
            </w:r>
            <w:r>
              <w:rPr>
                <w:b/>
                <w:sz w:val="24"/>
              </w:rPr>
              <w:t>Difference</w:t>
            </w:r>
            <w:r>
              <w:rPr>
                <w:b/>
                <w:spacing w:val="-15"/>
                <w:sz w:val="24"/>
              </w:rPr>
              <w:t> </w:t>
            </w:r>
            <w:r>
              <w:rPr>
                <w:b/>
                <w:sz w:val="24"/>
              </w:rPr>
              <w:t>(I- </w:t>
            </w:r>
            <w:r>
              <w:rPr>
                <w:b/>
                <w:spacing w:val="-6"/>
                <w:sz w:val="24"/>
              </w:rPr>
              <w:t>J)</w:t>
            </w:r>
          </w:p>
        </w:tc>
        <w:tc>
          <w:tcPr>
            <w:tcW w:w="1169" w:type="dxa"/>
            <w:tcBorders>
              <w:top w:val="single" w:sz="4" w:space="0" w:color="000000"/>
              <w:bottom w:val="single" w:sz="4" w:space="0" w:color="000000"/>
            </w:tcBorders>
          </w:tcPr>
          <w:p>
            <w:pPr>
              <w:pStyle w:val="TableParagraph"/>
              <w:spacing w:line="240" w:lineRule="auto"/>
              <w:jc w:val="left"/>
              <w:rPr>
                <w:sz w:val="24"/>
              </w:rPr>
            </w:pPr>
          </w:p>
          <w:p>
            <w:pPr>
              <w:pStyle w:val="TableParagraph"/>
              <w:spacing w:line="240" w:lineRule="auto" w:before="128"/>
              <w:jc w:val="left"/>
              <w:rPr>
                <w:sz w:val="24"/>
              </w:rPr>
            </w:pPr>
          </w:p>
          <w:p>
            <w:pPr>
              <w:pStyle w:val="TableParagraph"/>
              <w:spacing w:line="259" w:lineRule="exact"/>
              <w:ind w:left="221"/>
              <w:jc w:val="left"/>
              <w:rPr>
                <w:b/>
                <w:sz w:val="24"/>
              </w:rPr>
            </w:pPr>
            <w:r>
              <w:rPr>
                <w:b/>
                <w:sz w:val="24"/>
              </w:rPr>
              <w:t>S </w:t>
            </w:r>
            <w:r>
              <w:rPr>
                <w:b/>
                <w:spacing w:val="-10"/>
                <w:sz w:val="24"/>
              </w:rPr>
              <w:t>E</w:t>
            </w:r>
          </w:p>
        </w:tc>
        <w:tc>
          <w:tcPr>
            <w:tcW w:w="1083" w:type="dxa"/>
            <w:tcBorders>
              <w:top w:val="single" w:sz="4" w:space="0" w:color="000000"/>
              <w:bottom w:val="single" w:sz="4" w:space="0" w:color="000000"/>
            </w:tcBorders>
          </w:tcPr>
          <w:p>
            <w:pPr>
              <w:pStyle w:val="TableParagraph"/>
              <w:spacing w:line="240" w:lineRule="auto"/>
              <w:jc w:val="left"/>
              <w:rPr>
                <w:sz w:val="24"/>
              </w:rPr>
            </w:pPr>
          </w:p>
          <w:p>
            <w:pPr>
              <w:pStyle w:val="TableParagraph"/>
              <w:spacing w:line="240" w:lineRule="auto" w:before="128"/>
              <w:jc w:val="left"/>
              <w:rPr>
                <w:sz w:val="24"/>
              </w:rPr>
            </w:pPr>
          </w:p>
          <w:p>
            <w:pPr>
              <w:pStyle w:val="TableParagraph"/>
              <w:spacing w:line="259" w:lineRule="exact"/>
              <w:ind w:left="262"/>
              <w:jc w:val="left"/>
              <w:rPr>
                <w:b/>
                <w:sz w:val="24"/>
              </w:rPr>
            </w:pPr>
            <w:r>
              <w:rPr>
                <w:b/>
                <w:spacing w:val="-10"/>
                <w:sz w:val="24"/>
              </w:rPr>
              <w:t>P</w:t>
            </w:r>
          </w:p>
        </w:tc>
      </w:tr>
      <w:tr>
        <w:trPr>
          <w:trHeight w:val="324" w:hRule="atLeast"/>
        </w:trPr>
        <w:tc>
          <w:tcPr>
            <w:tcW w:w="2437" w:type="dxa"/>
            <w:tcBorders>
              <w:top w:val="single" w:sz="4" w:space="0" w:color="000000"/>
            </w:tcBorders>
          </w:tcPr>
          <w:p>
            <w:pPr>
              <w:pStyle w:val="TableParagraph"/>
              <w:spacing w:line="268" w:lineRule="exact" w:before="37"/>
              <w:ind w:left="60"/>
              <w:jc w:val="left"/>
              <w:rPr>
                <w:sz w:val="24"/>
              </w:rPr>
            </w:pPr>
            <w:r>
              <w:rPr>
                <w:sz w:val="24"/>
              </w:rPr>
              <w:t>Collaborative</w:t>
            </w:r>
            <w:r>
              <w:rPr>
                <w:spacing w:val="-4"/>
                <w:sz w:val="24"/>
              </w:rPr>
              <w:t> </w:t>
            </w:r>
            <w:r>
              <w:rPr>
                <w:spacing w:val="-2"/>
                <w:sz w:val="24"/>
              </w:rPr>
              <w:t>Strategy</w:t>
            </w:r>
          </w:p>
        </w:tc>
        <w:tc>
          <w:tcPr>
            <w:tcW w:w="2600" w:type="dxa"/>
            <w:tcBorders>
              <w:top w:val="single" w:sz="4" w:space="0" w:color="000000"/>
            </w:tcBorders>
          </w:tcPr>
          <w:p>
            <w:pPr>
              <w:pStyle w:val="TableParagraph"/>
              <w:spacing w:line="268" w:lineRule="exact" w:before="37"/>
              <w:ind w:left="268"/>
              <w:jc w:val="left"/>
              <w:rPr>
                <w:sz w:val="24"/>
              </w:rPr>
            </w:pPr>
            <w:r>
              <w:rPr>
                <w:sz w:val="24"/>
              </w:rPr>
              <w:t>Portfolio</w:t>
            </w:r>
            <w:r>
              <w:rPr>
                <w:spacing w:val="-1"/>
                <w:sz w:val="24"/>
              </w:rPr>
              <w:t> </w:t>
            </w:r>
            <w:r>
              <w:rPr>
                <w:spacing w:val="-2"/>
                <w:sz w:val="24"/>
              </w:rPr>
              <w:t>Strategy</w:t>
            </w:r>
          </w:p>
        </w:tc>
        <w:tc>
          <w:tcPr>
            <w:tcW w:w="1854" w:type="dxa"/>
            <w:tcBorders>
              <w:top w:val="single" w:sz="4" w:space="0" w:color="000000"/>
            </w:tcBorders>
          </w:tcPr>
          <w:p>
            <w:pPr>
              <w:pStyle w:val="TableParagraph"/>
              <w:spacing w:line="268" w:lineRule="exact" w:before="37"/>
              <w:ind w:right="222"/>
              <w:rPr>
                <w:sz w:val="24"/>
              </w:rPr>
            </w:pPr>
            <w:r>
              <w:rPr>
                <w:spacing w:val="-2"/>
                <w:sz w:val="24"/>
              </w:rPr>
              <w:t>2.6204</w:t>
            </w:r>
            <w:r>
              <w:rPr>
                <w:spacing w:val="-2"/>
                <w:sz w:val="24"/>
                <w:vertAlign w:val="superscript"/>
              </w:rPr>
              <w:t>*</w:t>
            </w:r>
          </w:p>
        </w:tc>
        <w:tc>
          <w:tcPr>
            <w:tcW w:w="1169" w:type="dxa"/>
            <w:tcBorders>
              <w:top w:val="single" w:sz="4" w:space="0" w:color="000000"/>
            </w:tcBorders>
          </w:tcPr>
          <w:p>
            <w:pPr>
              <w:pStyle w:val="TableParagraph"/>
              <w:spacing w:line="268" w:lineRule="exact" w:before="37"/>
              <w:ind w:left="242"/>
              <w:jc w:val="left"/>
              <w:rPr>
                <w:sz w:val="24"/>
              </w:rPr>
            </w:pPr>
            <w:r>
              <w:rPr>
                <w:spacing w:val="-2"/>
                <w:sz w:val="24"/>
              </w:rPr>
              <w:t>.68154</w:t>
            </w:r>
          </w:p>
        </w:tc>
        <w:tc>
          <w:tcPr>
            <w:tcW w:w="1083" w:type="dxa"/>
            <w:tcBorders>
              <w:top w:val="single" w:sz="4" w:space="0" w:color="000000"/>
            </w:tcBorders>
          </w:tcPr>
          <w:p>
            <w:pPr>
              <w:pStyle w:val="TableParagraph"/>
              <w:spacing w:line="268" w:lineRule="exact" w:before="37"/>
              <w:ind w:right="264"/>
              <w:rPr>
                <w:sz w:val="24"/>
              </w:rPr>
            </w:pPr>
            <w:r>
              <w:rPr>
                <w:spacing w:val="-4"/>
                <w:sz w:val="24"/>
              </w:rPr>
              <w:t>.001</w:t>
            </w:r>
          </w:p>
        </w:tc>
      </w:tr>
      <w:tr>
        <w:trPr>
          <w:trHeight w:val="325" w:hRule="atLeast"/>
        </w:trPr>
        <w:tc>
          <w:tcPr>
            <w:tcW w:w="2437" w:type="dxa"/>
          </w:tcPr>
          <w:p>
            <w:pPr>
              <w:pStyle w:val="TableParagraph"/>
              <w:spacing w:line="240" w:lineRule="auto"/>
              <w:jc w:val="left"/>
              <w:rPr>
                <w:sz w:val="22"/>
              </w:rPr>
            </w:pPr>
          </w:p>
        </w:tc>
        <w:tc>
          <w:tcPr>
            <w:tcW w:w="2600" w:type="dxa"/>
          </w:tcPr>
          <w:p>
            <w:pPr>
              <w:pStyle w:val="TableParagraph"/>
              <w:spacing w:line="264" w:lineRule="exact" w:before="41"/>
              <w:ind w:left="208"/>
              <w:jc w:val="left"/>
              <w:rPr>
                <w:sz w:val="24"/>
              </w:rPr>
            </w:pPr>
            <w:r>
              <w:rPr>
                <w:sz w:val="24"/>
              </w:rPr>
              <w:t>Conventional</w:t>
            </w:r>
            <w:r>
              <w:rPr>
                <w:spacing w:val="-2"/>
                <w:sz w:val="24"/>
              </w:rPr>
              <w:t> Strategy</w:t>
            </w:r>
          </w:p>
        </w:tc>
        <w:tc>
          <w:tcPr>
            <w:tcW w:w="1854" w:type="dxa"/>
          </w:tcPr>
          <w:p>
            <w:pPr>
              <w:pStyle w:val="TableParagraph"/>
              <w:spacing w:line="264" w:lineRule="exact" w:before="41"/>
              <w:ind w:right="222"/>
              <w:rPr>
                <w:sz w:val="24"/>
              </w:rPr>
            </w:pPr>
            <w:r>
              <w:rPr>
                <w:spacing w:val="-2"/>
                <w:sz w:val="24"/>
              </w:rPr>
              <w:t>2.8284</w:t>
            </w:r>
            <w:r>
              <w:rPr>
                <w:spacing w:val="-2"/>
                <w:sz w:val="24"/>
                <w:vertAlign w:val="superscript"/>
              </w:rPr>
              <w:t>*</w:t>
            </w:r>
          </w:p>
        </w:tc>
        <w:tc>
          <w:tcPr>
            <w:tcW w:w="1169" w:type="dxa"/>
          </w:tcPr>
          <w:p>
            <w:pPr>
              <w:pStyle w:val="TableParagraph"/>
              <w:spacing w:line="264" w:lineRule="exact" w:before="41"/>
              <w:ind w:left="242"/>
              <w:jc w:val="left"/>
              <w:rPr>
                <w:sz w:val="24"/>
              </w:rPr>
            </w:pPr>
            <w:r>
              <w:rPr>
                <w:spacing w:val="-2"/>
                <w:sz w:val="24"/>
              </w:rPr>
              <w:t>.66946</w:t>
            </w:r>
          </w:p>
        </w:tc>
        <w:tc>
          <w:tcPr>
            <w:tcW w:w="1083" w:type="dxa"/>
          </w:tcPr>
          <w:p>
            <w:pPr>
              <w:pStyle w:val="TableParagraph"/>
              <w:spacing w:line="264" w:lineRule="exact" w:before="41"/>
              <w:ind w:right="264"/>
              <w:rPr>
                <w:sz w:val="24"/>
              </w:rPr>
            </w:pPr>
            <w:r>
              <w:rPr>
                <w:spacing w:val="-4"/>
                <w:sz w:val="24"/>
              </w:rPr>
              <w:t>.000</w:t>
            </w:r>
          </w:p>
        </w:tc>
      </w:tr>
      <w:tr>
        <w:trPr>
          <w:trHeight w:val="340" w:hRule="atLeast"/>
        </w:trPr>
        <w:tc>
          <w:tcPr>
            <w:tcW w:w="2437" w:type="dxa"/>
          </w:tcPr>
          <w:p>
            <w:pPr>
              <w:pStyle w:val="TableParagraph"/>
              <w:spacing w:line="240" w:lineRule="auto" w:before="37"/>
              <w:jc w:val="left"/>
              <w:rPr>
                <w:sz w:val="24"/>
              </w:rPr>
            </w:pPr>
            <w:r>
              <w:rPr>
                <w:sz w:val="24"/>
              </w:rPr>
              <w:t>Portfolio</w:t>
            </w:r>
            <w:r>
              <w:rPr>
                <w:spacing w:val="-1"/>
                <w:sz w:val="24"/>
              </w:rPr>
              <w:t> </w:t>
            </w:r>
            <w:r>
              <w:rPr>
                <w:spacing w:val="-2"/>
                <w:sz w:val="24"/>
              </w:rPr>
              <w:t>Strategy</w:t>
            </w:r>
          </w:p>
        </w:tc>
        <w:tc>
          <w:tcPr>
            <w:tcW w:w="2600" w:type="dxa"/>
          </w:tcPr>
          <w:p>
            <w:pPr>
              <w:pStyle w:val="TableParagraph"/>
              <w:spacing w:line="240" w:lineRule="auto" w:before="37"/>
              <w:ind w:left="208"/>
              <w:jc w:val="left"/>
              <w:rPr>
                <w:sz w:val="24"/>
              </w:rPr>
            </w:pPr>
            <w:r>
              <w:rPr>
                <w:sz w:val="24"/>
              </w:rPr>
              <w:t>Collaborative</w:t>
            </w:r>
            <w:r>
              <w:rPr>
                <w:spacing w:val="-4"/>
                <w:sz w:val="24"/>
              </w:rPr>
              <w:t> </w:t>
            </w:r>
            <w:r>
              <w:rPr>
                <w:spacing w:val="-2"/>
                <w:sz w:val="24"/>
              </w:rPr>
              <w:t>Strategy</w:t>
            </w:r>
          </w:p>
        </w:tc>
        <w:tc>
          <w:tcPr>
            <w:tcW w:w="1854" w:type="dxa"/>
          </w:tcPr>
          <w:p>
            <w:pPr>
              <w:pStyle w:val="TableParagraph"/>
              <w:spacing w:line="240" w:lineRule="auto" w:before="37"/>
              <w:ind w:right="224"/>
              <w:rPr>
                <w:sz w:val="24"/>
              </w:rPr>
            </w:pPr>
            <w:r>
              <w:rPr>
                <w:spacing w:val="-2"/>
                <w:sz w:val="24"/>
              </w:rPr>
              <w:t>-2.6204</w:t>
            </w:r>
            <w:r>
              <w:rPr>
                <w:spacing w:val="-2"/>
                <w:sz w:val="24"/>
                <w:vertAlign w:val="superscript"/>
              </w:rPr>
              <w:t>*</w:t>
            </w:r>
          </w:p>
        </w:tc>
        <w:tc>
          <w:tcPr>
            <w:tcW w:w="1169" w:type="dxa"/>
          </w:tcPr>
          <w:p>
            <w:pPr>
              <w:pStyle w:val="TableParagraph"/>
              <w:spacing w:line="240" w:lineRule="auto" w:before="37"/>
              <w:ind w:left="242"/>
              <w:jc w:val="left"/>
              <w:rPr>
                <w:sz w:val="24"/>
              </w:rPr>
            </w:pPr>
            <w:r>
              <w:rPr>
                <w:spacing w:val="-2"/>
                <w:sz w:val="24"/>
              </w:rPr>
              <w:t>.68154</w:t>
            </w:r>
          </w:p>
        </w:tc>
        <w:tc>
          <w:tcPr>
            <w:tcW w:w="1083" w:type="dxa"/>
          </w:tcPr>
          <w:p>
            <w:pPr>
              <w:pStyle w:val="TableParagraph"/>
              <w:spacing w:line="240" w:lineRule="auto" w:before="37"/>
              <w:ind w:right="264"/>
              <w:rPr>
                <w:sz w:val="24"/>
              </w:rPr>
            </w:pPr>
            <w:r>
              <w:rPr>
                <w:spacing w:val="-4"/>
                <w:sz w:val="24"/>
              </w:rPr>
              <w:t>.001</w:t>
            </w:r>
          </w:p>
        </w:tc>
      </w:tr>
      <w:tr>
        <w:trPr>
          <w:trHeight w:val="299" w:hRule="atLeast"/>
        </w:trPr>
        <w:tc>
          <w:tcPr>
            <w:tcW w:w="2437" w:type="dxa"/>
          </w:tcPr>
          <w:p>
            <w:pPr>
              <w:pStyle w:val="TableParagraph"/>
              <w:spacing w:line="240" w:lineRule="auto"/>
              <w:jc w:val="left"/>
              <w:rPr>
                <w:sz w:val="22"/>
              </w:rPr>
            </w:pPr>
          </w:p>
        </w:tc>
        <w:tc>
          <w:tcPr>
            <w:tcW w:w="2600" w:type="dxa"/>
          </w:tcPr>
          <w:p>
            <w:pPr>
              <w:pStyle w:val="TableParagraph"/>
              <w:spacing w:line="263" w:lineRule="exact" w:before="16"/>
              <w:ind w:left="208"/>
              <w:jc w:val="left"/>
              <w:rPr>
                <w:sz w:val="24"/>
              </w:rPr>
            </w:pPr>
            <w:r>
              <w:rPr>
                <w:sz w:val="24"/>
              </w:rPr>
              <w:t>Conventional</w:t>
            </w:r>
            <w:r>
              <w:rPr>
                <w:spacing w:val="-2"/>
                <w:sz w:val="24"/>
              </w:rPr>
              <w:t> Strategy</w:t>
            </w:r>
          </w:p>
        </w:tc>
        <w:tc>
          <w:tcPr>
            <w:tcW w:w="1854" w:type="dxa"/>
          </w:tcPr>
          <w:p>
            <w:pPr>
              <w:pStyle w:val="TableParagraph"/>
              <w:spacing w:line="263" w:lineRule="exact" w:before="16"/>
              <w:ind w:right="223"/>
              <w:rPr>
                <w:sz w:val="24"/>
              </w:rPr>
            </w:pPr>
            <w:r>
              <w:rPr>
                <w:spacing w:val="-2"/>
                <w:sz w:val="24"/>
              </w:rPr>
              <w:t>.2080</w:t>
            </w:r>
          </w:p>
        </w:tc>
        <w:tc>
          <w:tcPr>
            <w:tcW w:w="1169" w:type="dxa"/>
          </w:tcPr>
          <w:p>
            <w:pPr>
              <w:pStyle w:val="TableParagraph"/>
              <w:spacing w:line="263" w:lineRule="exact" w:before="16"/>
              <w:ind w:left="242"/>
              <w:jc w:val="left"/>
              <w:rPr>
                <w:sz w:val="24"/>
              </w:rPr>
            </w:pPr>
            <w:r>
              <w:rPr>
                <w:spacing w:val="-2"/>
                <w:sz w:val="24"/>
              </w:rPr>
              <w:t>.68467</w:t>
            </w:r>
          </w:p>
        </w:tc>
        <w:tc>
          <w:tcPr>
            <w:tcW w:w="1083" w:type="dxa"/>
          </w:tcPr>
          <w:p>
            <w:pPr>
              <w:pStyle w:val="TableParagraph"/>
              <w:spacing w:line="263" w:lineRule="exact" w:before="16"/>
              <w:ind w:right="264"/>
              <w:rPr>
                <w:sz w:val="24"/>
              </w:rPr>
            </w:pPr>
            <w:r>
              <w:rPr>
                <w:spacing w:val="-4"/>
                <w:sz w:val="24"/>
              </w:rPr>
              <w:t>.955</w:t>
            </w:r>
          </w:p>
        </w:tc>
      </w:tr>
      <w:tr>
        <w:trPr>
          <w:trHeight w:val="345" w:hRule="atLeast"/>
        </w:trPr>
        <w:tc>
          <w:tcPr>
            <w:tcW w:w="2437" w:type="dxa"/>
          </w:tcPr>
          <w:p>
            <w:pPr>
              <w:pStyle w:val="TableParagraph"/>
              <w:spacing w:line="240" w:lineRule="auto" w:before="36"/>
              <w:ind w:left="60"/>
              <w:jc w:val="left"/>
              <w:rPr>
                <w:sz w:val="24"/>
              </w:rPr>
            </w:pPr>
            <w:r>
              <w:rPr>
                <w:sz w:val="24"/>
              </w:rPr>
              <w:t>Conventional</w:t>
            </w:r>
            <w:r>
              <w:rPr>
                <w:spacing w:val="-2"/>
                <w:sz w:val="24"/>
              </w:rPr>
              <w:t> Strategy</w:t>
            </w:r>
          </w:p>
        </w:tc>
        <w:tc>
          <w:tcPr>
            <w:tcW w:w="2600" w:type="dxa"/>
          </w:tcPr>
          <w:p>
            <w:pPr>
              <w:pStyle w:val="TableParagraph"/>
              <w:spacing w:line="240" w:lineRule="auto" w:before="36"/>
              <w:ind w:left="208"/>
              <w:jc w:val="left"/>
              <w:rPr>
                <w:sz w:val="24"/>
              </w:rPr>
            </w:pPr>
            <w:r>
              <w:rPr>
                <w:sz w:val="24"/>
              </w:rPr>
              <w:t>Collaborative</w:t>
            </w:r>
            <w:r>
              <w:rPr>
                <w:spacing w:val="-4"/>
                <w:sz w:val="24"/>
              </w:rPr>
              <w:t> </w:t>
            </w:r>
            <w:r>
              <w:rPr>
                <w:spacing w:val="-2"/>
                <w:sz w:val="24"/>
              </w:rPr>
              <w:t>Strategy</w:t>
            </w:r>
          </w:p>
        </w:tc>
        <w:tc>
          <w:tcPr>
            <w:tcW w:w="1854" w:type="dxa"/>
          </w:tcPr>
          <w:p>
            <w:pPr>
              <w:pStyle w:val="TableParagraph"/>
              <w:spacing w:line="240" w:lineRule="auto" w:before="36"/>
              <w:ind w:right="224"/>
              <w:rPr>
                <w:sz w:val="24"/>
              </w:rPr>
            </w:pPr>
            <w:r>
              <w:rPr>
                <w:spacing w:val="-2"/>
                <w:sz w:val="24"/>
              </w:rPr>
              <w:t>-2.8284</w:t>
            </w:r>
            <w:r>
              <w:rPr>
                <w:spacing w:val="-2"/>
                <w:sz w:val="24"/>
                <w:vertAlign w:val="superscript"/>
              </w:rPr>
              <w:t>*</w:t>
            </w:r>
          </w:p>
        </w:tc>
        <w:tc>
          <w:tcPr>
            <w:tcW w:w="1169" w:type="dxa"/>
          </w:tcPr>
          <w:p>
            <w:pPr>
              <w:pStyle w:val="TableParagraph"/>
              <w:spacing w:line="240" w:lineRule="auto" w:before="36"/>
              <w:ind w:left="242"/>
              <w:jc w:val="left"/>
              <w:rPr>
                <w:sz w:val="24"/>
              </w:rPr>
            </w:pPr>
            <w:r>
              <w:rPr>
                <w:spacing w:val="-2"/>
                <w:sz w:val="24"/>
              </w:rPr>
              <w:t>.66946</w:t>
            </w:r>
          </w:p>
        </w:tc>
        <w:tc>
          <w:tcPr>
            <w:tcW w:w="1083" w:type="dxa"/>
          </w:tcPr>
          <w:p>
            <w:pPr>
              <w:pStyle w:val="TableParagraph"/>
              <w:spacing w:line="240" w:lineRule="auto" w:before="36"/>
              <w:ind w:right="264"/>
              <w:rPr>
                <w:sz w:val="24"/>
              </w:rPr>
            </w:pPr>
            <w:r>
              <w:rPr>
                <w:spacing w:val="-4"/>
                <w:sz w:val="24"/>
              </w:rPr>
              <w:t>.000</w:t>
            </w:r>
          </w:p>
        </w:tc>
      </w:tr>
      <w:tr>
        <w:trPr>
          <w:trHeight w:val="304" w:hRule="atLeast"/>
        </w:trPr>
        <w:tc>
          <w:tcPr>
            <w:tcW w:w="2437" w:type="dxa"/>
            <w:tcBorders>
              <w:bottom w:val="single" w:sz="4" w:space="0" w:color="000000"/>
            </w:tcBorders>
          </w:tcPr>
          <w:p>
            <w:pPr>
              <w:pStyle w:val="TableParagraph"/>
              <w:spacing w:line="240" w:lineRule="auto"/>
              <w:jc w:val="left"/>
              <w:rPr>
                <w:sz w:val="22"/>
              </w:rPr>
            </w:pPr>
          </w:p>
        </w:tc>
        <w:tc>
          <w:tcPr>
            <w:tcW w:w="2600" w:type="dxa"/>
            <w:tcBorders>
              <w:bottom w:val="single" w:sz="4" w:space="0" w:color="000000"/>
            </w:tcBorders>
          </w:tcPr>
          <w:p>
            <w:pPr>
              <w:pStyle w:val="TableParagraph"/>
              <w:spacing w:line="261" w:lineRule="exact" w:before="23"/>
              <w:ind w:left="208"/>
              <w:jc w:val="left"/>
              <w:rPr>
                <w:sz w:val="24"/>
              </w:rPr>
            </w:pPr>
            <w:r>
              <w:rPr>
                <w:sz w:val="24"/>
              </w:rPr>
              <w:t>Portfolio</w:t>
            </w:r>
            <w:r>
              <w:rPr>
                <w:spacing w:val="-1"/>
                <w:sz w:val="24"/>
              </w:rPr>
              <w:t> </w:t>
            </w:r>
            <w:r>
              <w:rPr>
                <w:spacing w:val="-2"/>
                <w:sz w:val="24"/>
              </w:rPr>
              <w:t>Strategy</w:t>
            </w:r>
          </w:p>
        </w:tc>
        <w:tc>
          <w:tcPr>
            <w:tcW w:w="1854" w:type="dxa"/>
            <w:tcBorders>
              <w:bottom w:val="single" w:sz="4" w:space="0" w:color="000000"/>
            </w:tcBorders>
          </w:tcPr>
          <w:p>
            <w:pPr>
              <w:pStyle w:val="TableParagraph"/>
              <w:spacing w:line="261" w:lineRule="exact" w:before="23"/>
              <w:ind w:right="223"/>
              <w:rPr>
                <w:sz w:val="24"/>
              </w:rPr>
            </w:pPr>
            <w:r>
              <w:rPr>
                <w:spacing w:val="-2"/>
                <w:sz w:val="24"/>
              </w:rPr>
              <w:t>-.2080</w:t>
            </w:r>
          </w:p>
        </w:tc>
        <w:tc>
          <w:tcPr>
            <w:tcW w:w="1169" w:type="dxa"/>
            <w:tcBorders>
              <w:bottom w:val="single" w:sz="4" w:space="0" w:color="000000"/>
            </w:tcBorders>
          </w:tcPr>
          <w:p>
            <w:pPr>
              <w:pStyle w:val="TableParagraph"/>
              <w:spacing w:line="261" w:lineRule="exact" w:before="23"/>
              <w:ind w:left="242"/>
              <w:jc w:val="left"/>
              <w:rPr>
                <w:sz w:val="24"/>
              </w:rPr>
            </w:pPr>
            <w:r>
              <w:rPr>
                <w:spacing w:val="-2"/>
                <w:sz w:val="24"/>
              </w:rPr>
              <w:t>.68467</w:t>
            </w:r>
          </w:p>
        </w:tc>
        <w:tc>
          <w:tcPr>
            <w:tcW w:w="1083" w:type="dxa"/>
            <w:tcBorders>
              <w:bottom w:val="single" w:sz="4" w:space="0" w:color="000000"/>
            </w:tcBorders>
          </w:tcPr>
          <w:p>
            <w:pPr>
              <w:pStyle w:val="TableParagraph"/>
              <w:spacing w:line="261" w:lineRule="exact" w:before="23"/>
              <w:ind w:right="264"/>
              <w:rPr>
                <w:sz w:val="24"/>
              </w:rPr>
            </w:pPr>
            <w:r>
              <w:rPr>
                <w:spacing w:val="-4"/>
                <w:sz w:val="24"/>
              </w:rPr>
              <w:t>.955</w:t>
            </w:r>
          </w:p>
        </w:tc>
      </w:tr>
    </w:tbl>
    <w:p>
      <w:pPr>
        <w:pStyle w:val="BodyText"/>
        <w:spacing w:before="2"/>
        <w:ind w:left="520"/>
      </w:pPr>
      <w:r>
        <w:rPr/>
        <w:t>Significant</w:t>
      </w:r>
      <w:r>
        <w:rPr>
          <w:spacing w:val="-1"/>
        </w:rPr>
        <w:t> </w:t>
      </w:r>
      <w:r>
        <w:rPr/>
        <w:t>at</w:t>
      </w:r>
      <w:r>
        <w:rPr>
          <w:spacing w:val="-1"/>
        </w:rPr>
        <w:t> </w:t>
      </w:r>
      <w:r>
        <w:rPr/>
        <w:t>0.05</w:t>
      </w:r>
      <w:r>
        <w:rPr>
          <w:spacing w:val="-1"/>
        </w:rPr>
        <w:t> </w:t>
      </w:r>
      <w:r>
        <w:rPr/>
        <w:t>alpha</w:t>
      </w:r>
      <w:r>
        <w:rPr>
          <w:spacing w:val="1"/>
        </w:rPr>
        <w:t> </w:t>
      </w:r>
      <w:r>
        <w:rPr>
          <w:spacing w:val="-2"/>
        </w:rPr>
        <w:t>levels</w:t>
      </w:r>
    </w:p>
    <w:p>
      <w:pPr>
        <w:pStyle w:val="BodyText"/>
        <w:spacing w:before="199"/>
        <w:ind w:left="0"/>
      </w:pPr>
    </w:p>
    <w:p>
      <w:pPr>
        <w:pStyle w:val="BodyText"/>
        <w:spacing w:line="480" w:lineRule="auto"/>
        <w:ind w:right="396" w:firstLine="719"/>
        <w:jc w:val="both"/>
      </w:pPr>
      <w:r>
        <w:rPr/>
        <w:t>The post hoc multiple comparison test in Table 17</w:t>
      </w:r>
      <w:r>
        <w:rPr>
          <w:spacing w:val="80"/>
          <w:w w:val="150"/>
        </w:rPr>
        <w:t> </w:t>
      </w:r>
      <w:r>
        <w:rPr/>
        <w:t>was carried out to determine the source of variance or difference shown in the analysis of covariance (ANCOVA). The result showed</w:t>
      </w:r>
      <w:r>
        <w:rPr>
          <w:spacing w:val="56"/>
          <w:w w:val="150"/>
        </w:rPr>
        <w:t> </w:t>
      </w:r>
      <w:r>
        <w:rPr/>
        <w:t>that</w:t>
      </w:r>
      <w:r>
        <w:rPr>
          <w:spacing w:val="59"/>
          <w:w w:val="150"/>
        </w:rPr>
        <w:t> </w:t>
      </w:r>
      <w:r>
        <w:rPr/>
        <w:t>significant</w:t>
      </w:r>
      <w:r>
        <w:rPr>
          <w:spacing w:val="62"/>
          <w:w w:val="150"/>
        </w:rPr>
        <w:t> </w:t>
      </w:r>
      <w:r>
        <w:rPr/>
        <w:t>difference</w:t>
      </w:r>
      <w:r>
        <w:rPr>
          <w:spacing w:val="60"/>
          <w:w w:val="150"/>
        </w:rPr>
        <w:t> </w:t>
      </w:r>
      <w:r>
        <w:rPr/>
        <w:t>exists</w:t>
      </w:r>
      <w:r>
        <w:rPr>
          <w:spacing w:val="60"/>
          <w:w w:val="150"/>
        </w:rPr>
        <w:t> </w:t>
      </w:r>
      <w:r>
        <w:rPr/>
        <w:t>among</w:t>
      </w:r>
      <w:r>
        <w:rPr>
          <w:spacing w:val="57"/>
          <w:w w:val="150"/>
        </w:rPr>
        <w:t> </w:t>
      </w:r>
      <w:r>
        <w:rPr/>
        <w:t>the</w:t>
      </w:r>
      <w:r>
        <w:rPr>
          <w:spacing w:val="61"/>
          <w:w w:val="150"/>
        </w:rPr>
        <w:t> </w:t>
      </w:r>
      <w:r>
        <w:rPr/>
        <w:t>groups.</w:t>
      </w:r>
      <w:r>
        <w:rPr>
          <w:spacing w:val="58"/>
          <w:w w:val="150"/>
        </w:rPr>
        <w:t> </w:t>
      </w:r>
      <w:r>
        <w:rPr/>
        <w:t>This</w:t>
      </w:r>
      <w:r>
        <w:rPr>
          <w:spacing w:val="62"/>
          <w:w w:val="150"/>
        </w:rPr>
        <w:t> </w:t>
      </w:r>
      <w:r>
        <w:rPr/>
        <w:t>means</w:t>
      </w:r>
      <w:r>
        <w:rPr>
          <w:spacing w:val="60"/>
          <w:w w:val="150"/>
        </w:rPr>
        <w:t> </w:t>
      </w:r>
      <w:r>
        <w:rPr/>
        <w:t>that</w:t>
      </w:r>
      <w:r>
        <w:rPr>
          <w:spacing w:val="59"/>
          <w:w w:val="150"/>
        </w:rPr>
        <w:t> </w:t>
      </w:r>
      <w:r>
        <w:rPr>
          <w:spacing w:val="-2"/>
        </w:rPr>
        <w:t>significant</w:t>
      </w:r>
    </w:p>
    <w:p>
      <w:pPr>
        <w:spacing w:after="0" w:line="480" w:lineRule="auto"/>
        <w:jc w:val="both"/>
        <w:sectPr>
          <w:pgSz w:w="12240" w:h="15840"/>
          <w:pgMar w:header="0" w:footer="744" w:top="1420" w:bottom="940" w:left="980" w:right="1040"/>
        </w:sectPr>
      </w:pPr>
    </w:p>
    <w:p>
      <w:pPr>
        <w:pStyle w:val="BodyText"/>
        <w:spacing w:line="480" w:lineRule="auto" w:before="72"/>
        <w:ind w:right="400"/>
        <w:jc w:val="both"/>
      </w:pPr>
      <w:r>
        <w:rPr/>
        <w:t>difference exists between collaborative and conventional strategies as well as collaborative and portfolio strategies. Also, the study</w:t>
      </w:r>
      <w:r>
        <w:rPr>
          <w:spacing w:val="-6"/>
        </w:rPr>
        <w:t> </w:t>
      </w:r>
      <w:r>
        <w:rPr/>
        <w:t>further revealed the existence of difference between portfolio and collaborative strategies. Finally, there is a significant difference between conventional and collaborative strategies.</w:t>
      </w:r>
    </w:p>
    <w:p>
      <w:pPr>
        <w:pStyle w:val="BodyText"/>
        <w:spacing w:line="482" w:lineRule="auto" w:before="199"/>
        <w:ind w:right="398"/>
        <w:jc w:val="both"/>
      </w:pPr>
      <w:r>
        <w:rPr>
          <w:b/>
        </w:rPr>
        <w:t>Hypothesis Five: </w:t>
      </w:r>
      <w:r>
        <w:rPr/>
        <w:t>There is no significant difference in the effect of collaborative, portfolio and conventional strategies on students‟ performance in the content of essay writing in senior secondary school schools in Kaduna State.</w:t>
      </w:r>
    </w:p>
    <w:p>
      <w:pPr>
        <w:pStyle w:val="BodyText"/>
        <w:spacing w:line="480" w:lineRule="auto" w:before="194"/>
        <w:ind w:right="400" w:firstLine="719"/>
        <w:jc w:val="both"/>
      </w:pPr>
      <w:r>
        <w:rPr/>
        <w:t>Data obtained from students‟ post-test scores was analysed using Analysis of Covariance (ANCOVA). The analysis was based on the three hundred and three (307) retrieved test items constituted 100%. The summary of data collected and analysed in respect of null hypothesis five is presented in Table 18:</w:t>
      </w:r>
    </w:p>
    <w:p>
      <w:pPr>
        <w:pStyle w:val="Heading2"/>
        <w:spacing w:line="242" w:lineRule="auto" w:before="205"/>
        <w:ind w:left="1631" w:right="401" w:hanging="1172"/>
      </w:pPr>
      <w:r>
        <w:rPr/>
        <w:t>Table 18: Summary of Analysis of Covariance (ANCOVA) on the effect of collaborative, portfolio and conventional strategies on students’ performance in content of essay writing in senior secondary schools in Kaduna State</w:t>
      </w:r>
    </w:p>
    <w:p>
      <w:pPr>
        <w:pStyle w:val="BodyText"/>
        <w:spacing w:before="10"/>
        <w:ind w:left="0"/>
        <w:rPr>
          <w:b/>
          <w:sz w:val="16"/>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5"/>
        <w:gridCol w:w="1980"/>
        <w:gridCol w:w="934"/>
        <w:gridCol w:w="1928"/>
        <w:gridCol w:w="1249"/>
        <w:gridCol w:w="1233"/>
      </w:tblGrid>
      <w:tr>
        <w:trPr>
          <w:trHeight w:val="717" w:hRule="atLeast"/>
        </w:trPr>
        <w:tc>
          <w:tcPr>
            <w:tcW w:w="1855" w:type="dxa"/>
            <w:tcBorders>
              <w:top w:val="single" w:sz="4" w:space="0" w:color="000000"/>
              <w:bottom w:val="single" w:sz="4" w:space="0" w:color="000000"/>
            </w:tcBorders>
          </w:tcPr>
          <w:p>
            <w:pPr>
              <w:pStyle w:val="TableParagraph"/>
              <w:spacing w:line="240" w:lineRule="auto" w:before="239"/>
              <w:ind w:left="115"/>
              <w:jc w:val="left"/>
              <w:rPr>
                <w:b/>
                <w:sz w:val="24"/>
              </w:rPr>
            </w:pPr>
            <w:r>
              <w:rPr>
                <w:b/>
                <w:spacing w:val="-2"/>
                <w:sz w:val="24"/>
              </w:rPr>
              <w:t>Source</w:t>
            </w:r>
          </w:p>
        </w:tc>
        <w:tc>
          <w:tcPr>
            <w:tcW w:w="1980" w:type="dxa"/>
            <w:tcBorders>
              <w:top w:val="single" w:sz="4" w:space="0" w:color="000000"/>
              <w:bottom w:val="single" w:sz="4" w:space="0" w:color="000000"/>
            </w:tcBorders>
          </w:tcPr>
          <w:p>
            <w:pPr>
              <w:pStyle w:val="TableParagraph"/>
              <w:spacing w:line="240" w:lineRule="auto" w:before="239"/>
              <w:ind w:left="108"/>
              <w:jc w:val="left"/>
              <w:rPr>
                <w:b/>
                <w:sz w:val="24"/>
              </w:rPr>
            </w:pPr>
            <w:r>
              <w:rPr>
                <w:b/>
                <w:sz w:val="24"/>
              </w:rPr>
              <w:t>Sum</w:t>
            </w:r>
            <w:r>
              <w:rPr>
                <w:b/>
                <w:spacing w:val="-4"/>
                <w:sz w:val="24"/>
              </w:rPr>
              <w:t> </w:t>
            </w:r>
            <w:r>
              <w:rPr>
                <w:b/>
                <w:sz w:val="24"/>
              </w:rPr>
              <w:t>of</w:t>
            </w:r>
            <w:r>
              <w:rPr>
                <w:b/>
                <w:spacing w:val="1"/>
                <w:sz w:val="24"/>
              </w:rPr>
              <w:t> </w:t>
            </w:r>
            <w:r>
              <w:rPr>
                <w:b/>
                <w:spacing w:val="-2"/>
                <w:sz w:val="24"/>
              </w:rPr>
              <w:t>Squares</w:t>
            </w:r>
          </w:p>
        </w:tc>
        <w:tc>
          <w:tcPr>
            <w:tcW w:w="934" w:type="dxa"/>
            <w:tcBorders>
              <w:top w:val="single" w:sz="4" w:space="0" w:color="000000"/>
              <w:bottom w:val="single" w:sz="4" w:space="0" w:color="000000"/>
            </w:tcBorders>
          </w:tcPr>
          <w:p>
            <w:pPr>
              <w:pStyle w:val="TableParagraph"/>
              <w:spacing w:line="240" w:lineRule="auto" w:before="239"/>
              <w:ind w:left="257"/>
              <w:jc w:val="left"/>
              <w:rPr>
                <w:b/>
                <w:sz w:val="24"/>
              </w:rPr>
            </w:pPr>
            <w:r>
              <w:rPr>
                <w:b/>
                <w:spacing w:val="-5"/>
                <w:sz w:val="24"/>
              </w:rPr>
              <w:t>df</w:t>
            </w:r>
          </w:p>
        </w:tc>
        <w:tc>
          <w:tcPr>
            <w:tcW w:w="1928" w:type="dxa"/>
            <w:tcBorders>
              <w:top w:val="single" w:sz="4" w:space="0" w:color="000000"/>
              <w:bottom w:val="single" w:sz="4" w:space="0" w:color="000000"/>
            </w:tcBorders>
          </w:tcPr>
          <w:p>
            <w:pPr>
              <w:pStyle w:val="TableParagraph"/>
              <w:spacing w:line="240" w:lineRule="auto" w:before="239"/>
              <w:ind w:left="314"/>
              <w:jc w:val="left"/>
              <w:rPr>
                <w:b/>
                <w:sz w:val="24"/>
              </w:rPr>
            </w:pPr>
            <w:r>
              <w:rPr>
                <w:b/>
                <w:sz w:val="24"/>
              </w:rPr>
              <w:t>Mean</w:t>
            </w:r>
            <w:r>
              <w:rPr>
                <w:b/>
                <w:spacing w:val="-2"/>
                <w:sz w:val="24"/>
              </w:rPr>
              <w:t> Square</w:t>
            </w:r>
          </w:p>
        </w:tc>
        <w:tc>
          <w:tcPr>
            <w:tcW w:w="1249" w:type="dxa"/>
            <w:tcBorders>
              <w:top w:val="single" w:sz="4" w:space="0" w:color="000000"/>
              <w:bottom w:val="single" w:sz="4" w:space="0" w:color="000000"/>
            </w:tcBorders>
          </w:tcPr>
          <w:p>
            <w:pPr>
              <w:pStyle w:val="TableParagraph"/>
              <w:spacing w:line="240" w:lineRule="auto" w:before="239"/>
              <w:ind w:left="230"/>
              <w:jc w:val="left"/>
              <w:rPr>
                <w:b/>
                <w:sz w:val="24"/>
              </w:rPr>
            </w:pPr>
            <w:r>
              <w:rPr>
                <w:b/>
                <w:spacing w:val="-10"/>
                <w:sz w:val="24"/>
              </w:rPr>
              <w:t>F</w:t>
            </w:r>
          </w:p>
        </w:tc>
        <w:tc>
          <w:tcPr>
            <w:tcW w:w="1233" w:type="dxa"/>
            <w:tcBorders>
              <w:top w:val="single" w:sz="4" w:space="0" w:color="000000"/>
              <w:bottom w:val="single" w:sz="4" w:space="0" w:color="000000"/>
            </w:tcBorders>
          </w:tcPr>
          <w:p>
            <w:pPr>
              <w:pStyle w:val="TableParagraph"/>
              <w:spacing w:line="240" w:lineRule="auto" w:before="239"/>
              <w:ind w:left="114"/>
              <w:jc w:val="left"/>
              <w:rPr>
                <w:b/>
                <w:sz w:val="24"/>
              </w:rPr>
            </w:pPr>
            <w:r>
              <w:rPr>
                <w:b/>
                <w:spacing w:val="-4"/>
                <w:sz w:val="24"/>
              </w:rPr>
              <w:t>Sig.</w:t>
            </w:r>
          </w:p>
        </w:tc>
      </w:tr>
      <w:tr>
        <w:trPr>
          <w:trHeight w:val="444" w:hRule="atLeast"/>
        </w:trPr>
        <w:tc>
          <w:tcPr>
            <w:tcW w:w="1855" w:type="dxa"/>
            <w:tcBorders>
              <w:top w:val="single" w:sz="4" w:space="0" w:color="000000"/>
            </w:tcBorders>
          </w:tcPr>
          <w:p>
            <w:pPr>
              <w:pStyle w:val="TableParagraph"/>
              <w:ind w:left="115"/>
              <w:jc w:val="left"/>
              <w:rPr>
                <w:sz w:val="24"/>
              </w:rPr>
            </w:pPr>
            <w:r>
              <w:rPr>
                <w:sz w:val="24"/>
              </w:rPr>
              <w:t>Corrected</w:t>
            </w:r>
            <w:r>
              <w:rPr>
                <w:spacing w:val="-5"/>
                <w:sz w:val="24"/>
              </w:rPr>
              <w:t> </w:t>
            </w:r>
            <w:r>
              <w:rPr>
                <w:spacing w:val="-4"/>
                <w:sz w:val="24"/>
              </w:rPr>
              <w:t>Model</w:t>
            </w:r>
          </w:p>
        </w:tc>
        <w:tc>
          <w:tcPr>
            <w:tcW w:w="1980" w:type="dxa"/>
            <w:tcBorders>
              <w:top w:val="single" w:sz="4" w:space="0" w:color="000000"/>
            </w:tcBorders>
          </w:tcPr>
          <w:p>
            <w:pPr>
              <w:pStyle w:val="TableParagraph"/>
              <w:ind w:left="468"/>
              <w:jc w:val="left"/>
              <w:rPr>
                <w:sz w:val="24"/>
              </w:rPr>
            </w:pPr>
            <w:r>
              <w:rPr>
                <w:spacing w:val="-2"/>
                <w:sz w:val="24"/>
              </w:rPr>
              <w:t>13.276*</w:t>
            </w:r>
          </w:p>
        </w:tc>
        <w:tc>
          <w:tcPr>
            <w:tcW w:w="934" w:type="dxa"/>
            <w:tcBorders>
              <w:top w:val="single" w:sz="4" w:space="0" w:color="000000"/>
            </w:tcBorders>
          </w:tcPr>
          <w:p>
            <w:pPr>
              <w:pStyle w:val="TableParagraph"/>
              <w:ind w:left="257"/>
              <w:jc w:val="left"/>
              <w:rPr>
                <w:sz w:val="24"/>
              </w:rPr>
            </w:pPr>
            <w:r>
              <w:rPr>
                <w:spacing w:val="-10"/>
                <w:sz w:val="24"/>
              </w:rPr>
              <w:t>1</w:t>
            </w:r>
          </w:p>
        </w:tc>
        <w:tc>
          <w:tcPr>
            <w:tcW w:w="1928" w:type="dxa"/>
            <w:tcBorders>
              <w:top w:val="single" w:sz="4" w:space="0" w:color="000000"/>
            </w:tcBorders>
          </w:tcPr>
          <w:p>
            <w:pPr>
              <w:pStyle w:val="TableParagraph"/>
              <w:ind w:left="435"/>
              <w:jc w:val="left"/>
              <w:rPr>
                <w:sz w:val="24"/>
              </w:rPr>
            </w:pPr>
            <w:r>
              <w:rPr>
                <w:spacing w:val="-2"/>
                <w:sz w:val="24"/>
              </w:rPr>
              <w:t>6.638</w:t>
            </w:r>
          </w:p>
        </w:tc>
        <w:tc>
          <w:tcPr>
            <w:tcW w:w="1249" w:type="dxa"/>
            <w:tcBorders>
              <w:top w:val="single" w:sz="4" w:space="0" w:color="000000"/>
            </w:tcBorders>
          </w:tcPr>
          <w:p>
            <w:pPr>
              <w:pStyle w:val="TableParagraph"/>
              <w:ind w:left="230"/>
              <w:jc w:val="left"/>
              <w:rPr>
                <w:sz w:val="24"/>
              </w:rPr>
            </w:pPr>
            <w:r>
              <w:rPr>
                <w:spacing w:val="-2"/>
                <w:sz w:val="24"/>
              </w:rPr>
              <w:t>4.298</w:t>
            </w:r>
          </w:p>
        </w:tc>
        <w:tc>
          <w:tcPr>
            <w:tcW w:w="1233" w:type="dxa"/>
            <w:tcBorders>
              <w:top w:val="single" w:sz="4" w:space="0" w:color="000000"/>
            </w:tcBorders>
          </w:tcPr>
          <w:p>
            <w:pPr>
              <w:pStyle w:val="TableParagraph"/>
              <w:ind w:left="114"/>
              <w:jc w:val="left"/>
              <w:rPr>
                <w:sz w:val="24"/>
              </w:rPr>
            </w:pPr>
            <w:r>
              <w:rPr>
                <w:spacing w:val="-4"/>
                <w:sz w:val="24"/>
              </w:rPr>
              <w:t>.014</w:t>
            </w:r>
          </w:p>
        </w:tc>
      </w:tr>
      <w:tr>
        <w:trPr>
          <w:trHeight w:val="613" w:hRule="atLeast"/>
        </w:trPr>
        <w:tc>
          <w:tcPr>
            <w:tcW w:w="1855" w:type="dxa"/>
          </w:tcPr>
          <w:p>
            <w:pPr>
              <w:pStyle w:val="TableParagraph"/>
              <w:spacing w:line="240" w:lineRule="auto" w:before="164"/>
              <w:ind w:left="115"/>
              <w:jc w:val="left"/>
              <w:rPr>
                <w:sz w:val="24"/>
              </w:rPr>
            </w:pPr>
            <w:r>
              <w:rPr>
                <w:spacing w:val="-2"/>
                <w:sz w:val="24"/>
              </w:rPr>
              <w:t>Intercept</w:t>
            </w:r>
          </w:p>
        </w:tc>
        <w:tc>
          <w:tcPr>
            <w:tcW w:w="1980" w:type="dxa"/>
          </w:tcPr>
          <w:p>
            <w:pPr>
              <w:pStyle w:val="TableParagraph"/>
              <w:spacing w:line="240" w:lineRule="auto" w:before="164"/>
              <w:ind w:left="468"/>
              <w:jc w:val="left"/>
              <w:rPr>
                <w:sz w:val="24"/>
              </w:rPr>
            </w:pPr>
            <w:r>
              <w:rPr>
                <w:spacing w:val="-2"/>
                <w:sz w:val="24"/>
              </w:rPr>
              <w:t>2520.833</w:t>
            </w:r>
          </w:p>
        </w:tc>
        <w:tc>
          <w:tcPr>
            <w:tcW w:w="934" w:type="dxa"/>
          </w:tcPr>
          <w:p>
            <w:pPr>
              <w:pStyle w:val="TableParagraph"/>
              <w:spacing w:line="240" w:lineRule="auto" w:before="164"/>
              <w:ind w:left="257"/>
              <w:jc w:val="left"/>
              <w:rPr>
                <w:sz w:val="24"/>
              </w:rPr>
            </w:pPr>
            <w:r>
              <w:rPr>
                <w:spacing w:val="-10"/>
                <w:sz w:val="24"/>
              </w:rPr>
              <w:t>1</w:t>
            </w:r>
          </w:p>
        </w:tc>
        <w:tc>
          <w:tcPr>
            <w:tcW w:w="1928" w:type="dxa"/>
          </w:tcPr>
          <w:p>
            <w:pPr>
              <w:pStyle w:val="TableParagraph"/>
              <w:spacing w:line="240" w:lineRule="auto" w:before="164"/>
              <w:ind w:left="435"/>
              <w:jc w:val="left"/>
              <w:rPr>
                <w:sz w:val="24"/>
              </w:rPr>
            </w:pPr>
            <w:r>
              <w:rPr>
                <w:spacing w:val="-2"/>
                <w:sz w:val="24"/>
              </w:rPr>
              <w:t>2520.833</w:t>
            </w:r>
          </w:p>
        </w:tc>
        <w:tc>
          <w:tcPr>
            <w:tcW w:w="1249" w:type="dxa"/>
          </w:tcPr>
          <w:p>
            <w:pPr>
              <w:pStyle w:val="TableParagraph"/>
              <w:spacing w:line="240" w:lineRule="auto" w:before="164"/>
              <w:ind w:left="230"/>
              <w:jc w:val="left"/>
              <w:rPr>
                <w:sz w:val="24"/>
              </w:rPr>
            </w:pPr>
            <w:r>
              <w:rPr>
                <w:spacing w:val="-2"/>
                <w:sz w:val="24"/>
              </w:rPr>
              <w:t>1632.041</w:t>
            </w:r>
          </w:p>
        </w:tc>
        <w:tc>
          <w:tcPr>
            <w:tcW w:w="1233" w:type="dxa"/>
          </w:tcPr>
          <w:p>
            <w:pPr>
              <w:pStyle w:val="TableParagraph"/>
              <w:spacing w:line="240" w:lineRule="auto" w:before="164"/>
              <w:ind w:left="114"/>
              <w:jc w:val="left"/>
              <w:rPr>
                <w:sz w:val="24"/>
              </w:rPr>
            </w:pPr>
            <w:r>
              <w:rPr>
                <w:spacing w:val="-4"/>
                <w:sz w:val="24"/>
              </w:rPr>
              <w:t>.000</w:t>
            </w:r>
          </w:p>
        </w:tc>
      </w:tr>
      <w:tr>
        <w:trPr>
          <w:trHeight w:val="613" w:hRule="atLeast"/>
        </w:trPr>
        <w:tc>
          <w:tcPr>
            <w:tcW w:w="1855" w:type="dxa"/>
          </w:tcPr>
          <w:p>
            <w:pPr>
              <w:pStyle w:val="TableParagraph"/>
              <w:spacing w:line="240" w:lineRule="auto" w:before="163"/>
              <w:ind w:left="115"/>
              <w:jc w:val="left"/>
              <w:rPr>
                <w:sz w:val="24"/>
              </w:rPr>
            </w:pPr>
            <w:r>
              <w:rPr>
                <w:spacing w:val="-2"/>
                <w:sz w:val="24"/>
              </w:rPr>
              <w:t>Strategy</w:t>
            </w:r>
          </w:p>
        </w:tc>
        <w:tc>
          <w:tcPr>
            <w:tcW w:w="1980" w:type="dxa"/>
          </w:tcPr>
          <w:p>
            <w:pPr>
              <w:pStyle w:val="TableParagraph"/>
              <w:spacing w:line="240" w:lineRule="auto" w:before="163"/>
              <w:ind w:left="468"/>
              <w:jc w:val="left"/>
              <w:rPr>
                <w:sz w:val="24"/>
              </w:rPr>
            </w:pPr>
            <w:r>
              <w:rPr>
                <w:spacing w:val="-2"/>
                <w:sz w:val="24"/>
              </w:rPr>
              <w:t>13.276</w:t>
            </w:r>
          </w:p>
        </w:tc>
        <w:tc>
          <w:tcPr>
            <w:tcW w:w="934" w:type="dxa"/>
          </w:tcPr>
          <w:p>
            <w:pPr>
              <w:pStyle w:val="TableParagraph"/>
              <w:spacing w:line="240" w:lineRule="auto" w:before="163"/>
              <w:ind w:left="257"/>
              <w:jc w:val="left"/>
              <w:rPr>
                <w:sz w:val="24"/>
              </w:rPr>
            </w:pPr>
            <w:r>
              <w:rPr>
                <w:spacing w:val="-10"/>
                <w:sz w:val="24"/>
              </w:rPr>
              <w:t>2</w:t>
            </w:r>
          </w:p>
        </w:tc>
        <w:tc>
          <w:tcPr>
            <w:tcW w:w="1928" w:type="dxa"/>
          </w:tcPr>
          <w:p>
            <w:pPr>
              <w:pStyle w:val="TableParagraph"/>
              <w:spacing w:line="240" w:lineRule="auto" w:before="163"/>
              <w:ind w:left="435"/>
              <w:jc w:val="left"/>
              <w:rPr>
                <w:sz w:val="24"/>
              </w:rPr>
            </w:pPr>
            <w:r>
              <w:rPr>
                <w:spacing w:val="-2"/>
                <w:sz w:val="24"/>
              </w:rPr>
              <w:t>6.638</w:t>
            </w:r>
          </w:p>
        </w:tc>
        <w:tc>
          <w:tcPr>
            <w:tcW w:w="1249" w:type="dxa"/>
          </w:tcPr>
          <w:p>
            <w:pPr>
              <w:pStyle w:val="TableParagraph"/>
              <w:spacing w:line="240" w:lineRule="auto" w:before="163"/>
              <w:ind w:left="230"/>
              <w:jc w:val="left"/>
              <w:rPr>
                <w:sz w:val="24"/>
              </w:rPr>
            </w:pPr>
            <w:r>
              <w:rPr>
                <w:spacing w:val="-2"/>
                <w:sz w:val="24"/>
              </w:rPr>
              <w:t>4.298</w:t>
            </w:r>
          </w:p>
        </w:tc>
        <w:tc>
          <w:tcPr>
            <w:tcW w:w="1233" w:type="dxa"/>
          </w:tcPr>
          <w:p>
            <w:pPr>
              <w:pStyle w:val="TableParagraph"/>
              <w:spacing w:line="240" w:lineRule="auto" w:before="163"/>
              <w:ind w:left="114"/>
              <w:jc w:val="left"/>
              <w:rPr>
                <w:sz w:val="24"/>
              </w:rPr>
            </w:pPr>
            <w:r>
              <w:rPr>
                <w:spacing w:val="-4"/>
                <w:sz w:val="24"/>
              </w:rPr>
              <w:t>.014</w:t>
            </w:r>
          </w:p>
        </w:tc>
      </w:tr>
      <w:tr>
        <w:trPr>
          <w:trHeight w:val="614" w:hRule="atLeast"/>
        </w:trPr>
        <w:tc>
          <w:tcPr>
            <w:tcW w:w="1855" w:type="dxa"/>
          </w:tcPr>
          <w:p>
            <w:pPr>
              <w:pStyle w:val="TableParagraph"/>
              <w:spacing w:line="240" w:lineRule="auto" w:before="164"/>
              <w:ind w:left="115"/>
              <w:jc w:val="left"/>
              <w:rPr>
                <w:sz w:val="24"/>
              </w:rPr>
            </w:pPr>
            <w:r>
              <w:rPr>
                <w:spacing w:val="-2"/>
                <w:sz w:val="24"/>
              </w:rPr>
              <w:t>Error</w:t>
            </w:r>
          </w:p>
        </w:tc>
        <w:tc>
          <w:tcPr>
            <w:tcW w:w="1980" w:type="dxa"/>
          </w:tcPr>
          <w:p>
            <w:pPr>
              <w:pStyle w:val="TableParagraph"/>
              <w:spacing w:line="240" w:lineRule="auto" w:before="164"/>
              <w:ind w:left="468"/>
              <w:jc w:val="left"/>
              <w:rPr>
                <w:sz w:val="24"/>
              </w:rPr>
            </w:pPr>
            <w:r>
              <w:rPr>
                <w:spacing w:val="-2"/>
                <w:sz w:val="24"/>
              </w:rPr>
              <w:t>464.921</w:t>
            </w:r>
          </w:p>
        </w:tc>
        <w:tc>
          <w:tcPr>
            <w:tcW w:w="934" w:type="dxa"/>
          </w:tcPr>
          <w:p>
            <w:pPr>
              <w:pStyle w:val="TableParagraph"/>
              <w:spacing w:line="240" w:lineRule="auto" w:before="164"/>
              <w:ind w:left="257"/>
              <w:jc w:val="left"/>
              <w:rPr>
                <w:sz w:val="24"/>
              </w:rPr>
            </w:pPr>
            <w:r>
              <w:rPr>
                <w:spacing w:val="-5"/>
                <w:sz w:val="24"/>
              </w:rPr>
              <w:t>305</w:t>
            </w:r>
          </w:p>
        </w:tc>
        <w:tc>
          <w:tcPr>
            <w:tcW w:w="1928" w:type="dxa"/>
          </w:tcPr>
          <w:p>
            <w:pPr>
              <w:pStyle w:val="TableParagraph"/>
              <w:spacing w:line="240" w:lineRule="auto" w:before="164"/>
              <w:ind w:left="435"/>
              <w:jc w:val="left"/>
              <w:rPr>
                <w:sz w:val="24"/>
              </w:rPr>
            </w:pPr>
            <w:r>
              <w:rPr>
                <w:spacing w:val="-2"/>
                <w:sz w:val="24"/>
              </w:rPr>
              <w:t>1.545</w:t>
            </w:r>
          </w:p>
        </w:tc>
        <w:tc>
          <w:tcPr>
            <w:tcW w:w="1249" w:type="dxa"/>
          </w:tcPr>
          <w:p>
            <w:pPr>
              <w:pStyle w:val="TableParagraph"/>
              <w:spacing w:line="240" w:lineRule="auto"/>
              <w:jc w:val="left"/>
              <w:rPr>
                <w:sz w:val="24"/>
              </w:rPr>
            </w:pPr>
          </w:p>
        </w:tc>
        <w:tc>
          <w:tcPr>
            <w:tcW w:w="1233" w:type="dxa"/>
          </w:tcPr>
          <w:p>
            <w:pPr>
              <w:pStyle w:val="TableParagraph"/>
              <w:spacing w:line="240" w:lineRule="auto"/>
              <w:jc w:val="left"/>
              <w:rPr>
                <w:sz w:val="24"/>
              </w:rPr>
            </w:pPr>
          </w:p>
        </w:tc>
      </w:tr>
      <w:tr>
        <w:trPr>
          <w:trHeight w:val="614" w:hRule="atLeast"/>
        </w:trPr>
        <w:tc>
          <w:tcPr>
            <w:tcW w:w="1855" w:type="dxa"/>
          </w:tcPr>
          <w:p>
            <w:pPr>
              <w:pStyle w:val="TableParagraph"/>
              <w:spacing w:line="240" w:lineRule="auto" w:before="164"/>
              <w:ind w:left="115"/>
              <w:jc w:val="left"/>
              <w:rPr>
                <w:sz w:val="24"/>
              </w:rPr>
            </w:pPr>
            <w:r>
              <w:rPr>
                <w:spacing w:val="-2"/>
                <w:sz w:val="24"/>
              </w:rPr>
              <w:t>Total</w:t>
            </w:r>
          </w:p>
        </w:tc>
        <w:tc>
          <w:tcPr>
            <w:tcW w:w="1980" w:type="dxa"/>
          </w:tcPr>
          <w:p>
            <w:pPr>
              <w:pStyle w:val="TableParagraph"/>
              <w:spacing w:line="240" w:lineRule="auto" w:before="164"/>
              <w:ind w:left="468"/>
              <w:jc w:val="left"/>
              <w:rPr>
                <w:sz w:val="24"/>
              </w:rPr>
            </w:pPr>
            <w:r>
              <w:rPr>
                <w:spacing w:val="-2"/>
                <w:sz w:val="24"/>
              </w:rPr>
              <w:t>3014.000</w:t>
            </w:r>
          </w:p>
        </w:tc>
        <w:tc>
          <w:tcPr>
            <w:tcW w:w="934" w:type="dxa"/>
          </w:tcPr>
          <w:p>
            <w:pPr>
              <w:pStyle w:val="TableParagraph"/>
              <w:spacing w:line="240" w:lineRule="auto" w:before="164"/>
              <w:ind w:left="257"/>
              <w:jc w:val="left"/>
              <w:rPr>
                <w:sz w:val="24"/>
              </w:rPr>
            </w:pPr>
            <w:r>
              <w:rPr>
                <w:spacing w:val="-5"/>
                <w:sz w:val="24"/>
              </w:rPr>
              <w:t>307</w:t>
            </w:r>
          </w:p>
        </w:tc>
        <w:tc>
          <w:tcPr>
            <w:tcW w:w="1928" w:type="dxa"/>
          </w:tcPr>
          <w:p>
            <w:pPr>
              <w:pStyle w:val="TableParagraph"/>
              <w:spacing w:line="240" w:lineRule="auto"/>
              <w:jc w:val="left"/>
              <w:rPr>
                <w:sz w:val="24"/>
              </w:rPr>
            </w:pPr>
          </w:p>
        </w:tc>
        <w:tc>
          <w:tcPr>
            <w:tcW w:w="1249" w:type="dxa"/>
          </w:tcPr>
          <w:p>
            <w:pPr>
              <w:pStyle w:val="TableParagraph"/>
              <w:spacing w:line="240" w:lineRule="auto"/>
              <w:jc w:val="left"/>
              <w:rPr>
                <w:sz w:val="24"/>
              </w:rPr>
            </w:pPr>
          </w:p>
        </w:tc>
        <w:tc>
          <w:tcPr>
            <w:tcW w:w="1233" w:type="dxa"/>
          </w:tcPr>
          <w:p>
            <w:pPr>
              <w:pStyle w:val="TableParagraph"/>
              <w:spacing w:line="240" w:lineRule="auto"/>
              <w:jc w:val="left"/>
              <w:rPr>
                <w:sz w:val="24"/>
              </w:rPr>
            </w:pPr>
          </w:p>
        </w:tc>
      </w:tr>
      <w:tr>
        <w:trPr>
          <w:trHeight w:val="783" w:hRule="atLeast"/>
        </w:trPr>
        <w:tc>
          <w:tcPr>
            <w:tcW w:w="1855" w:type="dxa"/>
            <w:tcBorders>
              <w:bottom w:val="single" w:sz="4" w:space="0" w:color="000000"/>
            </w:tcBorders>
          </w:tcPr>
          <w:p>
            <w:pPr>
              <w:pStyle w:val="TableParagraph"/>
              <w:spacing w:line="240" w:lineRule="auto" w:before="164"/>
              <w:ind w:left="115"/>
              <w:jc w:val="left"/>
              <w:rPr>
                <w:sz w:val="24"/>
              </w:rPr>
            </w:pPr>
            <w:r>
              <w:rPr>
                <w:sz w:val="24"/>
              </w:rPr>
              <w:t>Corrected</w:t>
            </w:r>
            <w:r>
              <w:rPr>
                <w:spacing w:val="-4"/>
                <w:sz w:val="24"/>
              </w:rPr>
              <w:t> </w:t>
            </w:r>
            <w:r>
              <w:rPr>
                <w:spacing w:val="-2"/>
                <w:sz w:val="24"/>
              </w:rPr>
              <w:t>Total</w:t>
            </w:r>
          </w:p>
        </w:tc>
        <w:tc>
          <w:tcPr>
            <w:tcW w:w="1980" w:type="dxa"/>
            <w:tcBorders>
              <w:bottom w:val="single" w:sz="4" w:space="0" w:color="000000"/>
            </w:tcBorders>
          </w:tcPr>
          <w:p>
            <w:pPr>
              <w:pStyle w:val="TableParagraph"/>
              <w:spacing w:line="240" w:lineRule="auto" w:before="164"/>
              <w:ind w:left="468"/>
              <w:jc w:val="left"/>
              <w:rPr>
                <w:sz w:val="24"/>
              </w:rPr>
            </w:pPr>
            <w:r>
              <w:rPr>
                <w:spacing w:val="-2"/>
                <w:sz w:val="24"/>
              </w:rPr>
              <w:t>478.197</w:t>
            </w:r>
          </w:p>
        </w:tc>
        <w:tc>
          <w:tcPr>
            <w:tcW w:w="934" w:type="dxa"/>
            <w:tcBorders>
              <w:bottom w:val="single" w:sz="4" w:space="0" w:color="000000"/>
            </w:tcBorders>
          </w:tcPr>
          <w:p>
            <w:pPr>
              <w:pStyle w:val="TableParagraph"/>
              <w:spacing w:line="240" w:lineRule="auto" w:before="164"/>
              <w:ind w:left="257"/>
              <w:jc w:val="left"/>
              <w:rPr>
                <w:sz w:val="24"/>
              </w:rPr>
            </w:pPr>
            <w:r>
              <w:rPr>
                <w:spacing w:val="-5"/>
                <w:sz w:val="24"/>
              </w:rPr>
              <w:t>306</w:t>
            </w:r>
          </w:p>
        </w:tc>
        <w:tc>
          <w:tcPr>
            <w:tcW w:w="1928" w:type="dxa"/>
            <w:tcBorders>
              <w:bottom w:val="single" w:sz="4" w:space="0" w:color="000000"/>
            </w:tcBorders>
          </w:tcPr>
          <w:p>
            <w:pPr>
              <w:pStyle w:val="TableParagraph"/>
              <w:spacing w:line="240" w:lineRule="auto"/>
              <w:jc w:val="left"/>
              <w:rPr>
                <w:sz w:val="24"/>
              </w:rPr>
            </w:pPr>
          </w:p>
        </w:tc>
        <w:tc>
          <w:tcPr>
            <w:tcW w:w="1249" w:type="dxa"/>
            <w:tcBorders>
              <w:bottom w:val="single" w:sz="4" w:space="0" w:color="000000"/>
            </w:tcBorders>
          </w:tcPr>
          <w:p>
            <w:pPr>
              <w:pStyle w:val="TableParagraph"/>
              <w:spacing w:line="240" w:lineRule="auto"/>
              <w:jc w:val="left"/>
              <w:rPr>
                <w:sz w:val="24"/>
              </w:rPr>
            </w:pPr>
          </w:p>
        </w:tc>
        <w:tc>
          <w:tcPr>
            <w:tcW w:w="1233" w:type="dxa"/>
            <w:tcBorders>
              <w:bottom w:val="single" w:sz="4" w:space="0" w:color="000000"/>
            </w:tcBorders>
          </w:tcPr>
          <w:p>
            <w:pPr>
              <w:pStyle w:val="TableParagraph"/>
              <w:spacing w:line="240" w:lineRule="auto"/>
              <w:jc w:val="left"/>
              <w:rPr>
                <w:sz w:val="24"/>
              </w:rPr>
            </w:pPr>
          </w:p>
        </w:tc>
      </w:tr>
    </w:tbl>
    <w:p>
      <w:pPr>
        <w:pStyle w:val="BodyText"/>
        <w:ind w:left="520"/>
      </w:pPr>
      <w:r>
        <w:rPr/>
        <w:t>a.</w:t>
      </w:r>
      <w:r>
        <w:rPr>
          <w:spacing w:val="-1"/>
        </w:rPr>
        <w:t> </w:t>
      </w:r>
      <w:r>
        <w:rPr/>
        <w:t>R</w:t>
      </w:r>
      <w:r>
        <w:rPr>
          <w:spacing w:val="-1"/>
        </w:rPr>
        <w:t> </w:t>
      </w:r>
      <w:r>
        <w:rPr/>
        <w:t>Squared =</w:t>
      </w:r>
      <w:r>
        <w:rPr>
          <w:spacing w:val="-2"/>
        </w:rPr>
        <w:t> </w:t>
      </w:r>
      <w:r>
        <w:rPr/>
        <w:t>.028</w:t>
      </w:r>
      <w:r>
        <w:rPr>
          <w:spacing w:val="2"/>
        </w:rPr>
        <w:t> </w:t>
      </w:r>
      <w:r>
        <w:rPr/>
        <w:t>(Adjusted</w:t>
      </w:r>
      <w:r>
        <w:rPr>
          <w:spacing w:val="-1"/>
        </w:rPr>
        <w:t> </w:t>
      </w:r>
      <w:r>
        <w:rPr/>
        <w:t>R Squared</w:t>
      </w:r>
      <w:r>
        <w:rPr>
          <w:spacing w:val="-1"/>
        </w:rPr>
        <w:t> </w:t>
      </w:r>
      <w:r>
        <w:rPr/>
        <w:t>=</w:t>
      </w:r>
      <w:r>
        <w:rPr>
          <w:spacing w:val="-1"/>
        </w:rPr>
        <w:t> </w:t>
      </w:r>
      <w:r>
        <w:rPr>
          <w:spacing w:val="-4"/>
        </w:rPr>
        <w:t>.021)</w:t>
      </w:r>
    </w:p>
    <w:p>
      <w:pPr>
        <w:spacing w:after="0"/>
        <w:sectPr>
          <w:pgSz w:w="12240" w:h="15840"/>
          <w:pgMar w:header="0" w:footer="744" w:top="1360" w:bottom="940" w:left="980" w:right="1040"/>
        </w:sectPr>
      </w:pPr>
    </w:p>
    <w:p>
      <w:pPr>
        <w:pStyle w:val="BodyText"/>
        <w:spacing w:line="480" w:lineRule="auto" w:before="72"/>
        <w:ind w:right="399" w:firstLine="60"/>
        <w:jc w:val="both"/>
      </w:pPr>
      <w:r>
        <w:rPr/>
        <w:t>Table 18 showed the f-value of (4.298) and the group probability level P (.014) at 0.05 level of significance. Since the group probability level P (.014) is less than 0.05 level of significance, the result therefore indicated that there is significant difference between the performance of students taught using collaborative, portfolio and conventional strategies on the content of essay writing</w:t>
      </w:r>
      <w:r>
        <w:rPr>
          <w:spacing w:val="40"/>
        </w:rPr>
        <w:t> </w:t>
      </w:r>
      <w:r>
        <w:rPr/>
        <w:t>of students in senior secondary schools in Kaduna State. Consequently, the null hypothesis</w:t>
      </w:r>
      <w:r>
        <w:rPr>
          <w:spacing w:val="40"/>
        </w:rPr>
        <w:t> </w:t>
      </w:r>
      <w:r>
        <w:rPr/>
        <w:t>which says that there is no significant difference in the effect of collaborative, portfolio and conventional strategies on the content of essay writing of senior secondary school students in Kaduna State was rejected. The source of difference is presented in Table 19:</w:t>
      </w:r>
    </w:p>
    <w:p>
      <w:pPr>
        <w:pStyle w:val="Heading2"/>
        <w:spacing w:line="276" w:lineRule="auto" w:before="207"/>
        <w:ind w:left="1451" w:right="462" w:hanging="992"/>
        <w:jc w:val="left"/>
      </w:pPr>
      <w:r>
        <w:rPr/>
        <w:t>Table 19: Summary of Scheffe Multiple ComparisonTest on performance of students in content</w:t>
      </w:r>
      <w:r>
        <w:rPr>
          <w:spacing w:val="-5"/>
        </w:rPr>
        <w:t> </w:t>
      </w:r>
      <w:r>
        <w:rPr/>
        <w:t>of</w:t>
      </w:r>
      <w:r>
        <w:rPr>
          <w:spacing w:val="-5"/>
        </w:rPr>
        <w:t> </w:t>
      </w:r>
      <w:r>
        <w:rPr/>
        <w:t>essay</w:t>
      </w:r>
      <w:r>
        <w:rPr>
          <w:spacing w:val="-5"/>
        </w:rPr>
        <w:t> </w:t>
      </w:r>
      <w:r>
        <w:rPr/>
        <w:t>writing</w:t>
      </w:r>
      <w:r>
        <w:rPr>
          <w:spacing w:val="-8"/>
        </w:rPr>
        <w:t> </w:t>
      </w:r>
      <w:r>
        <w:rPr/>
        <w:t>using</w:t>
      </w:r>
      <w:r>
        <w:rPr>
          <w:spacing w:val="-5"/>
        </w:rPr>
        <w:t> </w:t>
      </w:r>
      <w:r>
        <w:rPr/>
        <w:t>collaborative,</w:t>
      </w:r>
      <w:r>
        <w:rPr>
          <w:spacing w:val="-5"/>
        </w:rPr>
        <w:t> </w:t>
      </w:r>
      <w:r>
        <w:rPr/>
        <w:t>portfolio</w:t>
      </w:r>
      <w:r>
        <w:rPr>
          <w:spacing w:val="-5"/>
        </w:rPr>
        <w:t> </w:t>
      </w:r>
      <w:r>
        <w:rPr/>
        <w:t>and</w:t>
      </w:r>
      <w:r>
        <w:rPr>
          <w:spacing w:val="-5"/>
        </w:rPr>
        <w:t> </w:t>
      </w:r>
      <w:r>
        <w:rPr/>
        <w:t>conventional</w:t>
      </w:r>
      <w:r>
        <w:rPr>
          <w:spacing w:val="-7"/>
        </w:rPr>
        <w:t> </w:t>
      </w:r>
      <w:r>
        <w:rPr/>
        <w:t>strategies in senior secondary schools in Kaduna State</w:t>
      </w:r>
    </w:p>
    <w:p>
      <w:pPr>
        <w:pStyle w:val="BodyText"/>
        <w:spacing w:before="5" w:after="1"/>
        <w:ind w:left="0"/>
        <w:rPr>
          <w:b/>
          <w:sz w:val="17"/>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8"/>
        <w:gridCol w:w="1689"/>
        <w:gridCol w:w="1917"/>
        <w:gridCol w:w="1345"/>
        <w:gridCol w:w="2268"/>
      </w:tblGrid>
      <w:tr>
        <w:trPr>
          <w:trHeight w:val="834" w:hRule="atLeast"/>
        </w:trPr>
        <w:tc>
          <w:tcPr>
            <w:tcW w:w="1798" w:type="dxa"/>
            <w:tcBorders>
              <w:top w:val="single" w:sz="4" w:space="0" w:color="000000"/>
              <w:bottom w:val="single" w:sz="4" w:space="0" w:color="000000"/>
            </w:tcBorders>
          </w:tcPr>
          <w:p>
            <w:pPr>
              <w:pStyle w:val="TableParagraph"/>
              <w:spacing w:line="278" w:lineRule="auto"/>
              <w:ind w:left="108" w:right="105"/>
              <w:jc w:val="left"/>
              <w:rPr>
                <w:b/>
                <w:sz w:val="24"/>
              </w:rPr>
            </w:pPr>
            <w:r>
              <w:rPr>
                <w:b/>
                <w:sz w:val="24"/>
              </w:rPr>
              <w:t>(I)Strategies</w:t>
            </w:r>
            <w:r>
              <w:rPr>
                <w:b/>
                <w:spacing w:val="-15"/>
                <w:sz w:val="24"/>
              </w:rPr>
              <w:t> </w:t>
            </w:r>
            <w:r>
              <w:rPr>
                <w:b/>
                <w:sz w:val="24"/>
              </w:rPr>
              <w:t>on </w:t>
            </w:r>
            <w:r>
              <w:rPr>
                <w:b/>
                <w:spacing w:val="-2"/>
                <w:sz w:val="24"/>
              </w:rPr>
              <w:t>Content</w:t>
            </w:r>
          </w:p>
        </w:tc>
        <w:tc>
          <w:tcPr>
            <w:tcW w:w="1689" w:type="dxa"/>
            <w:tcBorders>
              <w:top w:val="single" w:sz="4" w:space="0" w:color="000000"/>
              <w:bottom w:val="single" w:sz="4" w:space="0" w:color="000000"/>
            </w:tcBorders>
          </w:tcPr>
          <w:p>
            <w:pPr>
              <w:pStyle w:val="TableParagraph"/>
              <w:spacing w:line="278" w:lineRule="auto"/>
              <w:ind w:left="112" w:right="219"/>
              <w:jc w:val="left"/>
              <w:rPr>
                <w:b/>
                <w:sz w:val="24"/>
              </w:rPr>
            </w:pPr>
            <w:r>
              <w:rPr>
                <w:b/>
                <w:sz w:val="24"/>
              </w:rPr>
              <w:t>(J)</w:t>
            </w:r>
            <w:r>
              <w:rPr>
                <w:b/>
                <w:spacing w:val="-15"/>
                <w:sz w:val="24"/>
              </w:rPr>
              <w:t> </w:t>
            </w:r>
            <w:r>
              <w:rPr>
                <w:b/>
                <w:sz w:val="24"/>
              </w:rPr>
              <w:t>Strategies on Content</w:t>
            </w:r>
          </w:p>
        </w:tc>
        <w:tc>
          <w:tcPr>
            <w:tcW w:w="1917" w:type="dxa"/>
            <w:tcBorders>
              <w:top w:val="single" w:sz="4" w:space="0" w:color="000000"/>
              <w:bottom w:val="single" w:sz="4" w:space="0" w:color="000000"/>
            </w:tcBorders>
          </w:tcPr>
          <w:p>
            <w:pPr>
              <w:pStyle w:val="TableParagraph"/>
              <w:spacing w:line="278" w:lineRule="auto"/>
              <w:ind w:left="226" w:right="106"/>
              <w:jc w:val="left"/>
              <w:rPr>
                <w:b/>
                <w:sz w:val="24"/>
              </w:rPr>
            </w:pPr>
            <w:r>
              <w:rPr>
                <w:b/>
                <w:spacing w:val="-4"/>
                <w:sz w:val="24"/>
              </w:rPr>
              <w:t>Mean </w:t>
            </w:r>
            <w:r>
              <w:rPr>
                <w:b/>
                <w:sz w:val="24"/>
              </w:rPr>
              <w:t>Difference</w:t>
            </w:r>
            <w:r>
              <w:rPr>
                <w:b/>
                <w:spacing w:val="-15"/>
                <w:sz w:val="24"/>
              </w:rPr>
              <w:t> </w:t>
            </w:r>
            <w:r>
              <w:rPr>
                <w:b/>
                <w:sz w:val="24"/>
              </w:rPr>
              <w:t>(I-J)</w:t>
            </w:r>
          </w:p>
        </w:tc>
        <w:tc>
          <w:tcPr>
            <w:tcW w:w="1345" w:type="dxa"/>
            <w:tcBorders>
              <w:top w:val="single" w:sz="4" w:space="0" w:color="000000"/>
              <w:bottom w:val="single" w:sz="4" w:space="0" w:color="000000"/>
            </w:tcBorders>
          </w:tcPr>
          <w:p>
            <w:pPr>
              <w:pStyle w:val="TableParagraph"/>
              <w:spacing w:line="275" w:lineRule="exact"/>
              <w:ind w:left="114"/>
              <w:jc w:val="left"/>
              <w:rPr>
                <w:b/>
                <w:sz w:val="24"/>
              </w:rPr>
            </w:pPr>
            <w:r>
              <w:rPr>
                <w:b/>
                <w:sz w:val="24"/>
              </w:rPr>
              <w:t>S </w:t>
            </w:r>
            <w:r>
              <w:rPr>
                <w:b/>
                <w:spacing w:val="-10"/>
                <w:sz w:val="24"/>
              </w:rPr>
              <w:t>E</w:t>
            </w:r>
          </w:p>
        </w:tc>
        <w:tc>
          <w:tcPr>
            <w:tcW w:w="2268" w:type="dxa"/>
            <w:tcBorders>
              <w:top w:val="single" w:sz="4" w:space="0" w:color="000000"/>
              <w:bottom w:val="single" w:sz="4" w:space="0" w:color="000000"/>
            </w:tcBorders>
          </w:tcPr>
          <w:p>
            <w:pPr>
              <w:pStyle w:val="TableParagraph"/>
              <w:spacing w:line="275" w:lineRule="exact"/>
              <w:ind w:left="571"/>
              <w:jc w:val="left"/>
              <w:rPr>
                <w:b/>
                <w:sz w:val="24"/>
              </w:rPr>
            </w:pPr>
            <w:r>
              <w:rPr>
                <w:b/>
                <w:spacing w:val="-10"/>
                <w:sz w:val="24"/>
              </w:rPr>
              <w:t>P</w:t>
            </w:r>
          </w:p>
        </w:tc>
      </w:tr>
      <w:tr>
        <w:trPr>
          <w:trHeight w:val="381" w:hRule="atLeast"/>
        </w:trPr>
        <w:tc>
          <w:tcPr>
            <w:tcW w:w="1798" w:type="dxa"/>
            <w:tcBorders>
              <w:top w:val="single" w:sz="4" w:space="0" w:color="000000"/>
            </w:tcBorders>
          </w:tcPr>
          <w:p>
            <w:pPr>
              <w:pStyle w:val="TableParagraph"/>
              <w:ind w:left="108"/>
              <w:jc w:val="left"/>
              <w:rPr>
                <w:sz w:val="24"/>
              </w:rPr>
            </w:pPr>
            <w:r>
              <w:rPr>
                <w:spacing w:val="-2"/>
                <w:sz w:val="24"/>
              </w:rPr>
              <w:t>Collaborative</w:t>
            </w:r>
          </w:p>
        </w:tc>
        <w:tc>
          <w:tcPr>
            <w:tcW w:w="1689" w:type="dxa"/>
            <w:tcBorders>
              <w:top w:val="single" w:sz="4" w:space="0" w:color="000000"/>
            </w:tcBorders>
          </w:tcPr>
          <w:p>
            <w:pPr>
              <w:pStyle w:val="TableParagraph"/>
              <w:ind w:left="112"/>
              <w:jc w:val="left"/>
              <w:rPr>
                <w:sz w:val="24"/>
              </w:rPr>
            </w:pPr>
            <w:r>
              <w:rPr>
                <w:spacing w:val="-2"/>
                <w:sz w:val="24"/>
              </w:rPr>
              <w:t>Portfolio</w:t>
            </w:r>
          </w:p>
        </w:tc>
        <w:tc>
          <w:tcPr>
            <w:tcW w:w="1917" w:type="dxa"/>
            <w:tcBorders>
              <w:top w:val="single" w:sz="4" w:space="0" w:color="000000"/>
            </w:tcBorders>
          </w:tcPr>
          <w:p>
            <w:pPr>
              <w:pStyle w:val="TableParagraph"/>
              <w:ind w:left="226"/>
              <w:jc w:val="left"/>
              <w:rPr>
                <w:sz w:val="24"/>
              </w:rPr>
            </w:pPr>
            <w:r>
              <w:rPr>
                <w:spacing w:val="-2"/>
                <w:sz w:val="24"/>
              </w:rPr>
              <w:t>.4971*</w:t>
            </w:r>
          </w:p>
        </w:tc>
        <w:tc>
          <w:tcPr>
            <w:tcW w:w="1345" w:type="dxa"/>
            <w:tcBorders>
              <w:top w:val="single" w:sz="4" w:space="0" w:color="000000"/>
            </w:tcBorders>
          </w:tcPr>
          <w:p>
            <w:pPr>
              <w:pStyle w:val="TableParagraph"/>
              <w:ind w:left="114"/>
              <w:jc w:val="left"/>
              <w:rPr>
                <w:sz w:val="24"/>
              </w:rPr>
            </w:pPr>
            <w:r>
              <w:rPr>
                <w:spacing w:val="-2"/>
                <w:sz w:val="24"/>
              </w:rPr>
              <w:t>.17416</w:t>
            </w:r>
          </w:p>
        </w:tc>
        <w:tc>
          <w:tcPr>
            <w:tcW w:w="2268" w:type="dxa"/>
            <w:tcBorders>
              <w:top w:val="single" w:sz="4" w:space="0" w:color="000000"/>
            </w:tcBorders>
          </w:tcPr>
          <w:p>
            <w:pPr>
              <w:pStyle w:val="TableParagraph"/>
              <w:ind w:left="571"/>
              <w:jc w:val="left"/>
              <w:rPr>
                <w:sz w:val="24"/>
              </w:rPr>
            </w:pPr>
            <w:r>
              <w:rPr>
                <w:spacing w:val="-4"/>
                <w:sz w:val="24"/>
              </w:rPr>
              <w:t>.018</w:t>
            </w:r>
          </w:p>
        </w:tc>
      </w:tr>
      <w:tr>
        <w:trPr>
          <w:trHeight w:val="481" w:hRule="atLeast"/>
        </w:trPr>
        <w:tc>
          <w:tcPr>
            <w:tcW w:w="1798" w:type="dxa"/>
          </w:tcPr>
          <w:p>
            <w:pPr>
              <w:pStyle w:val="TableParagraph"/>
              <w:spacing w:line="240" w:lineRule="auto"/>
              <w:jc w:val="left"/>
              <w:rPr>
                <w:sz w:val="24"/>
              </w:rPr>
            </w:pPr>
          </w:p>
        </w:tc>
        <w:tc>
          <w:tcPr>
            <w:tcW w:w="1689" w:type="dxa"/>
          </w:tcPr>
          <w:p>
            <w:pPr>
              <w:pStyle w:val="TableParagraph"/>
              <w:spacing w:line="240" w:lineRule="auto" w:before="100"/>
              <w:ind w:left="112"/>
              <w:jc w:val="left"/>
              <w:rPr>
                <w:sz w:val="24"/>
              </w:rPr>
            </w:pPr>
            <w:r>
              <w:rPr>
                <w:spacing w:val="-2"/>
                <w:sz w:val="24"/>
              </w:rPr>
              <w:t>Conventional</w:t>
            </w:r>
          </w:p>
        </w:tc>
        <w:tc>
          <w:tcPr>
            <w:tcW w:w="1917" w:type="dxa"/>
          </w:tcPr>
          <w:p>
            <w:pPr>
              <w:pStyle w:val="TableParagraph"/>
              <w:spacing w:line="240" w:lineRule="auto" w:before="100"/>
              <w:ind w:left="226"/>
              <w:jc w:val="left"/>
              <w:rPr>
                <w:sz w:val="24"/>
              </w:rPr>
            </w:pPr>
            <w:r>
              <w:rPr>
                <w:spacing w:val="-2"/>
                <w:sz w:val="24"/>
              </w:rPr>
              <w:t>.3404</w:t>
            </w:r>
          </w:p>
        </w:tc>
        <w:tc>
          <w:tcPr>
            <w:tcW w:w="1345" w:type="dxa"/>
          </w:tcPr>
          <w:p>
            <w:pPr>
              <w:pStyle w:val="TableParagraph"/>
              <w:spacing w:line="240" w:lineRule="auto" w:before="100"/>
              <w:ind w:left="114"/>
              <w:jc w:val="left"/>
              <w:rPr>
                <w:sz w:val="24"/>
              </w:rPr>
            </w:pPr>
            <w:r>
              <w:rPr>
                <w:spacing w:val="-2"/>
                <w:sz w:val="24"/>
              </w:rPr>
              <w:t>.17326</w:t>
            </w:r>
          </w:p>
        </w:tc>
        <w:tc>
          <w:tcPr>
            <w:tcW w:w="2268" w:type="dxa"/>
          </w:tcPr>
          <w:p>
            <w:pPr>
              <w:pStyle w:val="TableParagraph"/>
              <w:spacing w:line="240" w:lineRule="auto" w:before="100"/>
              <w:ind w:left="571"/>
              <w:jc w:val="left"/>
              <w:rPr>
                <w:sz w:val="24"/>
              </w:rPr>
            </w:pPr>
            <w:r>
              <w:rPr>
                <w:spacing w:val="-4"/>
                <w:sz w:val="24"/>
              </w:rPr>
              <w:t>.147</w:t>
            </w:r>
          </w:p>
        </w:tc>
      </w:tr>
      <w:tr>
        <w:trPr>
          <w:trHeight w:val="476" w:hRule="atLeast"/>
        </w:trPr>
        <w:tc>
          <w:tcPr>
            <w:tcW w:w="1798" w:type="dxa"/>
          </w:tcPr>
          <w:p>
            <w:pPr>
              <w:pStyle w:val="TableParagraph"/>
              <w:spacing w:line="240" w:lineRule="auto" w:before="94"/>
              <w:ind w:left="108"/>
              <w:jc w:val="left"/>
              <w:rPr>
                <w:sz w:val="24"/>
              </w:rPr>
            </w:pPr>
            <w:r>
              <w:rPr>
                <w:spacing w:val="-2"/>
                <w:sz w:val="24"/>
              </w:rPr>
              <w:t>Portfolio</w:t>
            </w:r>
          </w:p>
        </w:tc>
        <w:tc>
          <w:tcPr>
            <w:tcW w:w="1689" w:type="dxa"/>
          </w:tcPr>
          <w:p>
            <w:pPr>
              <w:pStyle w:val="TableParagraph"/>
              <w:spacing w:line="240" w:lineRule="auto" w:before="94"/>
              <w:ind w:left="112"/>
              <w:jc w:val="left"/>
              <w:rPr>
                <w:sz w:val="24"/>
              </w:rPr>
            </w:pPr>
            <w:r>
              <w:rPr>
                <w:spacing w:val="-2"/>
                <w:sz w:val="24"/>
              </w:rPr>
              <w:t>Collaborative</w:t>
            </w:r>
          </w:p>
        </w:tc>
        <w:tc>
          <w:tcPr>
            <w:tcW w:w="1917" w:type="dxa"/>
          </w:tcPr>
          <w:p>
            <w:pPr>
              <w:pStyle w:val="TableParagraph"/>
              <w:spacing w:line="240" w:lineRule="auto" w:before="94"/>
              <w:ind w:left="226"/>
              <w:jc w:val="left"/>
              <w:rPr>
                <w:sz w:val="24"/>
              </w:rPr>
            </w:pPr>
            <w:r>
              <w:rPr>
                <w:spacing w:val="-2"/>
                <w:sz w:val="24"/>
              </w:rPr>
              <w:t>-.4971*</w:t>
            </w:r>
          </w:p>
        </w:tc>
        <w:tc>
          <w:tcPr>
            <w:tcW w:w="1345" w:type="dxa"/>
          </w:tcPr>
          <w:p>
            <w:pPr>
              <w:pStyle w:val="TableParagraph"/>
              <w:spacing w:line="240" w:lineRule="auto" w:before="94"/>
              <w:ind w:left="114"/>
              <w:jc w:val="left"/>
              <w:rPr>
                <w:sz w:val="24"/>
              </w:rPr>
            </w:pPr>
            <w:r>
              <w:rPr>
                <w:spacing w:val="-2"/>
                <w:sz w:val="24"/>
              </w:rPr>
              <w:t>.17416</w:t>
            </w:r>
          </w:p>
        </w:tc>
        <w:tc>
          <w:tcPr>
            <w:tcW w:w="2268" w:type="dxa"/>
          </w:tcPr>
          <w:p>
            <w:pPr>
              <w:pStyle w:val="TableParagraph"/>
              <w:spacing w:line="240" w:lineRule="auto" w:before="94"/>
              <w:ind w:left="571"/>
              <w:jc w:val="left"/>
              <w:rPr>
                <w:sz w:val="24"/>
              </w:rPr>
            </w:pPr>
            <w:r>
              <w:rPr>
                <w:spacing w:val="-4"/>
                <w:sz w:val="24"/>
              </w:rPr>
              <w:t>.018</w:t>
            </w:r>
          </w:p>
        </w:tc>
      </w:tr>
      <w:tr>
        <w:trPr>
          <w:trHeight w:val="476" w:hRule="atLeast"/>
        </w:trPr>
        <w:tc>
          <w:tcPr>
            <w:tcW w:w="1798" w:type="dxa"/>
          </w:tcPr>
          <w:p>
            <w:pPr>
              <w:pStyle w:val="TableParagraph"/>
              <w:spacing w:line="240" w:lineRule="auto"/>
              <w:jc w:val="left"/>
              <w:rPr>
                <w:sz w:val="24"/>
              </w:rPr>
            </w:pPr>
          </w:p>
        </w:tc>
        <w:tc>
          <w:tcPr>
            <w:tcW w:w="1689" w:type="dxa"/>
          </w:tcPr>
          <w:p>
            <w:pPr>
              <w:pStyle w:val="TableParagraph"/>
              <w:spacing w:line="240" w:lineRule="auto" w:before="95"/>
              <w:ind w:left="112"/>
              <w:jc w:val="left"/>
              <w:rPr>
                <w:sz w:val="24"/>
              </w:rPr>
            </w:pPr>
            <w:r>
              <w:rPr>
                <w:spacing w:val="-2"/>
                <w:sz w:val="24"/>
              </w:rPr>
              <w:t>Conventional</w:t>
            </w:r>
          </w:p>
        </w:tc>
        <w:tc>
          <w:tcPr>
            <w:tcW w:w="1917" w:type="dxa"/>
          </w:tcPr>
          <w:p>
            <w:pPr>
              <w:pStyle w:val="TableParagraph"/>
              <w:spacing w:line="240" w:lineRule="auto" w:before="95"/>
              <w:ind w:left="226"/>
              <w:jc w:val="left"/>
              <w:rPr>
                <w:sz w:val="24"/>
              </w:rPr>
            </w:pPr>
            <w:r>
              <w:rPr>
                <w:spacing w:val="-2"/>
                <w:sz w:val="24"/>
              </w:rPr>
              <w:t>-.1567</w:t>
            </w:r>
          </w:p>
        </w:tc>
        <w:tc>
          <w:tcPr>
            <w:tcW w:w="1345" w:type="dxa"/>
          </w:tcPr>
          <w:p>
            <w:pPr>
              <w:pStyle w:val="TableParagraph"/>
              <w:spacing w:line="240" w:lineRule="auto" w:before="95"/>
              <w:ind w:left="114"/>
              <w:jc w:val="left"/>
              <w:rPr>
                <w:sz w:val="24"/>
              </w:rPr>
            </w:pPr>
            <w:r>
              <w:rPr>
                <w:spacing w:val="-2"/>
                <w:sz w:val="24"/>
              </w:rPr>
              <w:t>.17666</w:t>
            </w:r>
          </w:p>
        </w:tc>
        <w:tc>
          <w:tcPr>
            <w:tcW w:w="2268" w:type="dxa"/>
          </w:tcPr>
          <w:p>
            <w:pPr>
              <w:pStyle w:val="TableParagraph"/>
              <w:spacing w:line="240" w:lineRule="auto" w:before="95"/>
              <w:ind w:left="571"/>
              <w:jc w:val="left"/>
              <w:rPr>
                <w:sz w:val="24"/>
              </w:rPr>
            </w:pPr>
            <w:r>
              <w:rPr>
                <w:spacing w:val="-4"/>
                <w:sz w:val="24"/>
              </w:rPr>
              <w:t>.675</w:t>
            </w:r>
          </w:p>
        </w:tc>
      </w:tr>
      <w:tr>
        <w:trPr>
          <w:trHeight w:val="480" w:hRule="atLeast"/>
        </w:trPr>
        <w:tc>
          <w:tcPr>
            <w:tcW w:w="1798" w:type="dxa"/>
          </w:tcPr>
          <w:p>
            <w:pPr>
              <w:pStyle w:val="TableParagraph"/>
              <w:spacing w:line="240" w:lineRule="auto" w:before="94"/>
              <w:ind w:left="108"/>
              <w:jc w:val="left"/>
              <w:rPr>
                <w:sz w:val="24"/>
              </w:rPr>
            </w:pPr>
            <w:r>
              <w:rPr>
                <w:spacing w:val="-2"/>
                <w:sz w:val="24"/>
              </w:rPr>
              <w:t>Conventional</w:t>
            </w:r>
          </w:p>
        </w:tc>
        <w:tc>
          <w:tcPr>
            <w:tcW w:w="1689" w:type="dxa"/>
          </w:tcPr>
          <w:p>
            <w:pPr>
              <w:pStyle w:val="TableParagraph"/>
              <w:spacing w:line="240" w:lineRule="auto" w:before="94"/>
              <w:ind w:left="112"/>
              <w:jc w:val="left"/>
              <w:rPr>
                <w:sz w:val="24"/>
              </w:rPr>
            </w:pPr>
            <w:r>
              <w:rPr>
                <w:spacing w:val="-2"/>
                <w:sz w:val="24"/>
              </w:rPr>
              <w:t>Collaborative</w:t>
            </w:r>
          </w:p>
        </w:tc>
        <w:tc>
          <w:tcPr>
            <w:tcW w:w="1917" w:type="dxa"/>
          </w:tcPr>
          <w:p>
            <w:pPr>
              <w:pStyle w:val="TableParagraph"/>
              <w:spacing w:line="240" w:lineRule="auto" w:before="94"/>
              <w:ind w:left="226"/>
              <w:jc w:val="left"/>
              <w:rPr>
                <w:sz w:val="24"/>
              </w:rPr>
            </w:pPr>
            <w:r>
              <w:rPr>
                <w:spacing w:val="-2"/>
                <w:sz w:val="24"/>
              </w:rPr>
              <w:t>-.3404</w:t>
            </w:r>
          </w:p>
        </w:tc>
        <w:tc>
          <w:tcPr>
            <w:tcW w:w="1345" w:type="dxa"/>
          </w:tcPr>
          <w:p>
            <w:pPr>
              <w:pStyle w:val="TableParagraph"/>
              <w:spacing w:line="240" w:lineRule="auto" w:before="94"/>
              <w:ind w:left="114"/>
              <w:jc w:val="left"/>
              <w:rPr>
                <w:sz w:val="24"/>
              </w:rPr>
            </w:pPr>
            <w:r>
              <w:rPr>
                <w:spacing w:val="-2"/>
                <w:sz w:val="24"/>
              </w:rPr>
              <w:t>.17326</w:t>
            </w:r>
          </w:p>
        </w:tc>
        <w:tc>
          <w:tcPr>
            <w:tcW w:w="2268" w:type="dxa"/>
          </w:tcPr>
          <w:p>
            <w:pPr>
              <w:pStyle w:val="TableParagraph"/>
              <w:spacing w:line="240" w:lineRule="auto" w:before="94"/>
              <w:ind w:left="571"/>
              <w:jc w:val="left"/>
              <w:rPr>
                <w:sz w:val="24"/>
              </w:rPr>
            </w:pPr>
            <w:r>
              <w:rPr>
                <w:spacing w:val="-4"/>
                <w:sz w:val="24"/>
              </w:rPr>
              <w:t>.147</w:t>
            </w:r>
          </w:p>
        </w:tc>
      </w:tr>
      <w:tr>
        <w:trPr>
          <w:trHeight w:val="582" w:hRule="atLeast"/>
        </w:trPr>
        <w:tc>
          <w:tcPr>
            <w:tcW w:w="1798" w:type="dxa"/>
            <w:tcBorders>
              <w:bottom w:val="single" w:sz="4" w:space="0" w:color="000000"/>
            </w:tcBorders>
          </w:tcPr>
          <w:p>
            <w:pPr>
              <w:pStyle w:val="TableParagraph"/>
              <w:spacing w:line="240" w:lineRule="auto"/>
              <w:jc w:val="left"/>
              <w:rPr>
                <w:sz w:val="24"/>
              </w:rPr>
            </w:pPr>
          </w:p>
        </w:tc>
        <w:tc>
          <w:tcPr>
            <w:tcW w:w="1689" w:type="dxa"/>
            <w:tcBorders>
              <w:bottom w:val="single" w:sz="4" w:space="0" w:color="000000"/>
            </w:tcBorders>
          </w:tcPr>
          <w:p>
            <w:pPr>
              <w:pStyle w:val="TableParagraph"/>
              <w:spacing w:line="240" w:lineRule="auto" w:before="99"/>
              <w:ind w:left="112"/>
              <w:jc w:val="left"/>
              <w:rPr>
                <w:sz w:val="24"/>
              </w:rPr>
            </w:pPr>
            <w:r>
              <w:rPr>
                <w:spacing w:val="-2"/>
                <w:sz w:val="24"/>
              </w:rPr>
              <w:t>Portfolio</w:t>
            </w:r>
          </w:p>
        </w:tc>
        <w:tc>
          <w:tcPr>
            <w:tcW w:w="1917" w:type="dxa"/>
            <w:tcBorders>
              <w:bottom w:val="single" w:sz="4" w:space="0" w:color="000000"/>
            </w:tcBorders>
          </w:tcPr>
          <w:p>
            <w:pPr>
              <w:pStyle w:val="TableParagraph"/>
              <w:spacing w:line="240" w:lineRule="auto" w:before="99"/>
              <w:ind w:left="226"/>
              <w:jc w:val="left"/>
              <w:rPr>
                <w:sz w:val="24"/>
              </w:rPr>
            </w:pPr>
            <w:r>
              <w:rPr>
                <w:spacing w:val="-2"/>
                <w:sz w:val="24"/>
              </w:rPr>
              <w:t>.1567</w:t>
            </w:r>
          </w:p>
        </w:tc>
        <w:tc>
          <w:tcPr>
            <w:tcW w:w="1345" w:type="dxa"/>
            <w:tcBorders>
              <w:bottom w:val="single" w:sz="4" w:space="0" w:color="000000"/>
            </w:tcBorders>
          </w:tcPr>
          <w:p>
            <w:pPr>
              <w:pStyle w:val="TableParagraph"/>
              <w:spacing w:line="240" w:lineRule="auto" w:before="99"/>
              <w:ind w:left="114"/>
              <w:jc w:val="left"/>
              <w:rPr>
                <w:sz w:val="24"/>
              </w:rPr>
            </w:pPr>
            <w:r>
              <w:rPr>
                <w:spacing w:val="-2"/>
                <w:sz w:val="24"/>
              </w:rPr>
              <w:t>.17666</w:t>
            </w:r>
          </w:p>
        </w:tc>
        <w:tc>
          <w:tcPr>
            <w:tcW w:w="2268" w:type="dxa"/>
            <w:tcBorders>
              <w:bottom w:val="single" w:sz="4" w:space="0" w:color="000000"/>
            </w:tcBorders>
          </w:tcPr>
          <w:p>
            <w:pPr>
              <w:pStyle w:val="TableParagraph"/>
              <w:spacing w:line="240" w:lineRule="auto" w:before="99"/>
              <w:ind w:left="571"/>
              <w:jc w:val="left"/>
              <w:rPr>
                <w:sz w:val="24"/>
              </w:rPr>
            </w:pPr>
            <w:r>
              <w:rPr>
                <w:spacing w:val="-4"/>
                <w:sz w:val="24"/>
              </w:rPr>
              <w:t>.675</w:t>
            </w:r>
          </w:p>
        </w:tc>
      </w:tr>
    </w:tbl>
    <w:p>
      <w:pPr>
        <w:spacing w:before="1"/>
        <w:ind w:left="460" w:right="0" w:firstLine="0"/>
        <w:jc w:val="both"/>
        <w:rPr>
          <w:b/>
          <w:sz w:val="24"/>
        </w:rPr>
      </w:pPr>
      <w:r>
        <w:rPr>
          <w:b/>
          <w:sz w:val="24"/>
        </w:rPr>
        <w:t>Significant</w:t>
      </w:r>
      <w:r>
        <w:rPr>
          <w:b/>
          <w:spacing w:val="-3"/>
          <w:sz w:val="24"/>
        </w:rPr>
        <w:t> </w:t>
      </w:r>
      <w:r>
        <w:rPr>
          <w:b/>
          <w:sz w:val="24"/>
        </w:rPr>
        <w:t>at</w:t>
      </w:r>
      <w:r>
        <w:rPr>
          <w:b/>
          <w:spacing w:val="-1"/>
          <w:sz w:val="24"/>
        </w:rPr>
        <w:t> </w:t>
      </w:r>
      <w:r>
        <w:rPr>
          <w:b/>
          <w:sz w:val="24"/>
        </w:rPr>
        <w:t>0.05 alpha </w:t>
      </w:r>
      <w:r>
        <w:rPr>
          <w:b/>
          <w:spacing w:val="-2"/>
          <w:sz w:val="24"/>
        </w:rPr>
        <w:t>levels.</w:t>
      </w:r>
    </w:p>
    <w:p>
      <w:pPr>
        <w:pStyle w:val="BodyText"/>
        <w:spacing w:line="482" w:lineRule="auto" w:before="233"/>
        <w:ind w:right="405" w:firstLine="779"/>
        <w:jc w:val="both"/>
      </w:pPr>
      <w:r>
        <w:rPr/>
        <w:t>The post hoc multiple comparison test in Table 19 was carried out to determine the source of variance or difference shown in the analysis of covariance (ANCOVA). The result showed that significant difference exists among the groups.</w:t>
      </w:r>
    </w:p>
    <w:p>
      <w:pPr>
        <w:spacing w:after="0" w:line="482" w:lineRule="auto"/>
        <w:jc w:val="both"/>
        <w:sectPr>
          <w:pgSz w:w="12240" w:h="15840"/>
          <w:pgMar w:header="0" w:footer="744" w:top="1360" w:bottom="940" w:left="980" w:right="1040"/>
        </w:sectPr>
      </w:pPr>
    </w:p>
    <w:p>
      <w:pPr>
        <w:pStyle w:val="BodyText"/>
        <w:spacing w:line="482" w:lineRule="auto" w:before="72"/>
        <w:ind w:right="402"/>
        <w:jc w:val="both"/>
      </w:pPr>
      <w:r>
        <w:rPr>
          <w:b/>
        </w:rPr>
        <w:t>Hypothesis Six: </w:t>
      </w:r>
      <w:r>
        <w:rPr/>
        <w:t>There is no significant difference in the effect of collaborative, portfolio and conventional strategies on students‟ performance in the organization of essay writing in senior secondary schools in Kaduna State.</w:t>
      </w:r>
    </w:p>
    <w:p>
      <w:pPr>
        <w:pStyle w:val="BodyText"/>
        <w:spacing w:line="480" w:lineRule="auto" w:before="191"/>
        <w:ind w:right="401" w:firstLine="719"/>
        <w:jc w:val="both"/>
      </w:pPr>
      <w:r>
        <w:rPr/>
        <w:t>Data obtained from students‟ post-test scores was analysed using Analysis of Covariance (ANCOVA). The analysis was based on the three hundred and three (307) retrieved test items constituted 100%. The summary of data collected and analysed in respect of null hypothesis six</w:t>
      </w:r>
      <w:r>
        <w:rPr>
          <w:spacing w:val="40"/>
        </w:rPr>
        <w:t> </w:t>
      </w:r>
      <w:r>
        <w:rPr/>
        <w:t>is presented in Table 20:</w:t>
      </w:r>
    </w:p>
    <w:p>
      <w:pPr>
        <w:pStyle w:val="BodyText"/>
        <w:ind w:left="0"/>
      </w:pPr>
    </w:p>
    <w:p>
      <w:pPr>
        <w:pStyle w:val="BodyText"/>
        <w:ind w:left="0"/>
      </w:pPr>
    </w:p>
    <w:p>
      <w:pPr>
        <w:pStyle w:val="BodyText"/>
        <w:ind w:left="0"/>
      </w:pPr>
    </w:p>
    <w:p>
      <w:pPr>
        <w:pStyle w:val="BodyText"/>
        <w:ind w:left="0"/>
      </w:pPr>
    </w:p>
    <w:p>
      <w:pPr>
        <w:pStyle w:val="BodyText"/>
        <w:spacing w:before="54"/>
        <w:ind w:left="0"/>
      </w:pPr>
    </w:p>
    <w:p>
      <w:pPr>
        <w:pStyle w:val="Heading2"/>
        <w:ind w:left="1720" w:right="400" w:hanging="1260"/>
      </w:pPr>
      <w:r>
        <w:rPr/>
        <w:t>Table 20: Summary of Analysis of Covariance (ANCOVA) on the effect of collaborative, portfolio and conventional strategies on students’ performance in the organization</w:t>
      </w:r>
      <w:r>
        <w:rPr>
          <w:spacing w:val="49"/>
        </w:rPr>
        <w:t> </w:t>
      </w:r>
      <w:r>
        <w:rPr/>
        <w:t>of</w:t>
      </w:r>
      <w:r>
        <w:rPr>
          <w:spacing w:val="52"/>
        </w:rPr>
        <w:t> </w:t>
      </w:r>
      <w:r>
        <w:rPr/>
        <w:t>essay</w:t>
      </w:r>
      <w:r>
        <w:rPr>
          <w:spacing w:val="46"/>
        </w:rPr>
        <w:t> </w:t>
      </w:r>
      <w:r>
        <w:rPr/>
        <w:t>writing</w:t>
      </w:r>
      <w:r>
        <w:rPr>
          <w:spacing w:val="50"/>
        </w:rPr>
        <w:t> </w:t>
      </w:r>
      <w:r>
        <w:rPr/>
        <w:t>in</w:t>
      </w:r>
      <w:r>
        <w:rPr>
          <w:spacing w:val="52"/>
        </w:rPr>
        <w:t> </w:t>
      </w:r>
      <w:r>
        <w:rPr/>
        <w:t>senior</w:t>
      </w:r>
      <w:r>
        <w:rPr>
          <w:spacing w:val="50"/>
        </w:rPr>
        <w:t> </w:t>
      </w:r>
      <w:r>
        <w:rPr/>
        <w:t>secondary</w:t>
      </w:r>
      <w:r>
        <w:rPr>
          <w:spacing w:val="50"/>
        </w:rPr>
        <w:t> </w:t>
      </w:r>
      <w:r>
        <w:rPr/>
        <w:t>schools</w:t>
      </w:r>
      <w:r>
        <w:rPr>
          <w:spacing w:val="48"/>
        </w:rPr>
        <w:t> </w:t>
      </w:r>
      <w:r>
        <w:rPr/>
        <w:t>in</w:t>
      </w:r>
      <w:r>
        <w:rPr>
          <w:spacing w:val="51"/>
        </w:rPr>
        <w:t> </w:t>
      </w:r>
      <w:r>
        <w:rPr/>
        <w:t>Kaduna</w:t>
      </w:r>
      <w:r>
        <w:rPr>
          <w:spacing w:val="51"/>
        </w:rPr>
        <w:t> </w:t>
      </w:r>
      <w:r>
        <w:rPr>
          <w:spacing w:val="-2"/>
        </w:rPr>
        <w:t>State,</w:t>
      </w:r>
    </w:p>
    <w:p>
      <w:pPr>
        <w:spacing w:before="2"/>
        <w:ind w:left="1720" w:right="0" w:firstLine="0"/>
        <w:jc w:val="left"/>
        <w:rPr>
          <w:b/>
          <w:sz w:val="24"/>
        </w:rPr>
      </w:pPr>
      <w:r>
        <w:rPr>
          <w:b/>
          <w:spacing w:val="-2"/>
          <w:sz w:val="24"/>
        </w:rPr>
        <w:t>Nigeria</w:t>
      </w:r>
    </w:p>
    <w:p>
      <w:pPr>
        <w:pStyle w:val="BodyText"/>
        <w:spacing w:before="5"/>
        <w:ind w:left="0"/>
        <w:rPr>
          <w:b/>
          <w:sz w:val="17"/>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5"/>
        <w:gridCol w:w="1981"/>
        <w:gridCol w:w="933"/>
        <w:gridCol w:w="1928"/>
        <w:gridCol w:w="1249"/>
        <w:gridCol w:w="1233"/>
      </w:tblGrid>
      <w:tr>
        <w:trPr>
          <w:trHeight w:val="753" w:hRule="atLeast"/>
        </w:trPr>
        <w:tc>
          <w:tcPr>
            <w:tcW w:w="1855" w:type="dxa"/>
            <w:tcBorders>
              <w:top w:val="single" w:sz="4" w:space="0" w:color="000000"/>
              <w:bottom w:val="single" w:sz="4" w:space="0" w:color="000000"/>
            </w:tcBorders>
          </w:tcPr>
          <w:p>
            <w:pPr>
              <w:pStyle w:val="TableParagraph"/>
              <w:spacing w:line="240" w:lineRule="auto" w:before="1"/>
              <w:ind w:left="115"/>
              <w:jc w:val="left"/>
              <w:rPr>
                <w:b/>
                <w:sz w:val="24"/>
              </w:rPr>
            </w:pPr>
            <w:r>
              <w:rPr>
                <w:b/>
                <w:spacing w:val="-2"/>
                <w:sz w:val="24"/>
              </w:rPr>
              <w:t>Source</w:t>
            </w:r>
          </w:p>
        </w:tc>
        <w:tc>
          <w:tcPr>
            <w:tcW w:w="1981" w:type="dxa"/>
            <w:tcBorders>
              <w:top w:val="single" w:sz="4" w:space="0" w:color="000000"/>
              <w:bottom w:val="single" w:sz="4" w:space="0" w:color="000000"/>
            </w:tcBorders>
          </w:tcPr>
          <w:p>
            <w:pPr>
              <w:pStyle w:val="TableParagraph"/>
              <w:spacing w:line="240" w:lineRule="auto" w:before="1"/>
              <w:ind w:left="108"/>
              <w:jc w:val="left"/>
              <w:rPr>
                <w:b/>
                <w:sz w:val="24"/>
              </w:rPr>
            </w:pPr>
            <w:r>
              <w:rPr>
                <w:b/>
                <w:sz w:val="24"/>
              </w:rPr>
              <w:t>Sum</w:t>
            </w:r>
            <w:r>
              <w:rPr>
                <w:b/>
                <w:spacing w:val="-4"/>
                <w:sz w:val="24"/>
              </w:rPr>
              <w:t> </w:t>
            </w:r>
            <w:r>
              <w:rPr>
                <w:b/>
                <w:sz w:val="24"/>
              </w:rPr>
              <w:t>of</w:t>
            </w:r>
            <w:r>
              <w:rPr>
                <w:b/>
                <w:spacing w:val="2"/>
                <w:sz w:val="24"/>
              </w:rPr>
              <w:t> </w:t>
            </w:r>
            <w:r>
              <w:rPr>
                <w:b/>
                <w:spacing w:val="-2"/>
                <w:sz w:val="24"/>
              </w:rPr>
              <w:t>Squares</w:t>
            </w:r>
          </w:p>
        </w:tc>
        <w:tc>
          <w:tcPr>
            <w:tcW w:w="933" w:type="dxa"/>
            <w:tcBorders>
              <w:top w:val="single" w:sz="4" w:space="0" w:color="000000"/>
              <w:bottom w:val="single" w:sz="4" w:space="0" w:color="000000"/>
            </w:tcBorders>
          </w:tcPr>
          <w:p>
            <w:pPr>
              <w:pStyle w:val="TableParagraph"/>
              <w:spacing w:line="240" w:lineRule="auto" w:before="1"/>
              <w:ind w:left="256"/>
              <w:jc w:val="left"/>
              <w:rPr>
                <w:b/>
                <w:sz w:val="24"/>
              </w:rPr>
            </w:pPr>
            <w:r>
              <w:rPr>
                <w:b/>
                <w:spacing w:val="-5"/>
                <w:sz w:val="24"/>
              </w:rPr>
              <w:t>df</w:t>
            </w:r>
          </w:p>
        </w:tc>
        <w:tc>
          <w:tcPr>
            <w:tcW w:w="1928" w:type="dxa"/>
            <w:tcBorders>
              <w:top w:val="single" w:sz="4" w:space="0" w:color="000000"/>
              <w:bottom w:val="single" w:sz="4" w:space="0" w:color="000000"/>
            </w:tcBorders>
          </w:tcPr>
          <w:p>
            <w:pPr>
              <w:pStyle w:val="TableParagraph"/>
              <w:spacing w:line="240" w:lineRule="auto" w:before="1"/>
              <w:ind w:left="314"/>
              <w:jc w:val="left"/>
              <w:rPr>
                <w:b/>
                <w:sz w:val="24"/>
              </w:rPr>
            </w:pPr>
            <w:r>
              <w:rPr>
                <w:b/>
                <w:sz w:val="24"/>
              </w:rPr>
              <w:t>Mean</w:t>
            </w:r>
            <w:r>
              <w:rPr>
                <w:b/>
                <w:spacing w:val="-2"/>
                <w:sz w:val="24"/>
              </w:rPr>
              <w:t> Square</w:t>
            </w:r>
          </w:p>
        </w:tc>
        <w:tc>
          <w:tcPr>
            <w:tcW w:w="1249" w:type="dxa"/>
            <w:tcBorders>
              <w:top w:val="single" w:sz="4" w:space="0" w:color="000000"/>
              <w:bottom w:val="single" w:sz="4" w:space="0" w:color="000000"/>
            </w:tcBorders>
          </w:tcPr>
          <w:p>
            <w:pPr>
              <w:pStyle w:val="TableParagraph"/>
              <w:spacing w:line="240" w:lineRule="auto" w:before="1"/>
              <w:ind w:left="230"/>
              <w:jc w:val="left"/>
              <w:rPr>
                <w:b/>
                <w:sz w:val="24"/>
              </w:rPr>
            </w:pPr>
            <w:r>
              <w:rPr>
                <w:b/>
                <w:spacing w:val="-10"/>
                <w:sz w:val="24"/>
              </w:rPr>
              <w:t>F</w:t>
            </w:r>
          </w:p>
        </w:tc>
        <w:tc>
          <w:tcPr>
            <w:tcW w:w="1233" w:type="dxa"/>
            <w:tcBorders>
              <w:top w:val="single" w:sz="4" w:space="0" w:color="000000"/>
              <w:bottom w:val="single" w:sz="4" w:space="0" w:color="000000"/>
            </w:tcBorders>
          </w:tcPr>
          <w:p>
            <w:pPr>
              <w:pStyle w:val="TableParagraph"/>
              <w:spacing w:line="240" w:lineRule="auto" w:before="1"/>
              <w:ind w:left="114"/>
              <w:jc w:val="left"/>
              <w:rPr>
                <w:b/>
                <w:sz w:val="24"/>
              </w:rPr>
            </w:pPr>
            <w:r>
              <w:rPr>
                <w:b/>
                <w:spacing w:val="-4"/>
                <w:sz w:val="24"/>
              </w:rPr>
              <w:t>Sig.</w:t>
            </w:r>
          </w:p>
        </w:tc>
      </w:tr>
      <w:tr>
        <w:trPr>
          <w:trHeight w:val="374" w:hRule="atLeast"/>
        </w:trPr>
        <w:tc>
          <w:tcPr>
            <w:tcW w:w="1855" w:type="dxa"/>
            <w:tcBorders>
              <w:top w:val="single" w:sz="4" w:space="0" w:color="000000"/>
            </w:tcBorders>
          </w:tcPr>
          <w:p>
            <w:pPr>
              <w:pStyle w:val="TableParagraph"/>
              <w:ind w:left="115"/>
              <w:jc w:val="left"/>
              <w:rPr>
                <w:sz w:val="24"/>
              </w:rPr>
            </w:pPr>
            <w:r>
              <w:rPr>
                <w:sz w:val="24"/>
              </w:rPr>
              <w:t>Corrected</w:t>
            </w:r>
            <w:r>
              <w:rPr>
                <w:spacing w:val="-5"/>
                <w:sz w:val="24"/>
              </w:rPr>
              <w:t> </w:t>
            </w:r>
            <w:r>
              <w:rPr>
                <w:spacing w:val="-4"/>
                <w:sz w:val="24"/>
              </w:rPr>
              <w:t>Model</w:t>
            </w:r>
          </w:p>
        </w:tc>
        <w:tc>
          <w:tcPr>
            <w:tcW w:w="1981" w:type="dxa"/>
            <w:tcBorders>
              <w:top w:val="single" w:sz="4" w:space="0" w:color="000000"/>
            </w:tcBorders>
          </w:tcPr>
          <w:p>
            <w:pPr>
              <w:pStyle w:val="TableParagraph"/>
              <w:ind w:left="228"/>
              <w:jc w:val="left"/>
              <w:rPr>
                <w:sz w:val="24"/>
              </w:rPr>
            </w:pPr>
            <w:r>
              <w:rPr>
                <w:spacing w:val="-2"/>
                <w:sz w:val="24"/>
              </w:rPr>
              <w:t>15.004*</w:t>
            </w:r>
          </w:p>
        </w:tc>
        <w:tc>
          <w:tcPr>
            <w:tcW w:w="933" w:type="dxa"/>
            <w:tcBorders>
              <w:top w:val="single" w:sz="4" w:space="0" w:color="000000"/>
            </w:tcBorders>
          </w:tcPr>
          <w:p>
            <w:pPr>
              <w:pStyle w:val="TableParagraph"/>
              <w:ind w:left="256"/>
              <w:jc w:val="left"/>
              <w:rPr>
                <w:sz w:val="24"/>
              </w:rPr>
            </w:pPr>
            <w:r>
              <w:rPr>
                <w:spacing w:val="-10"/>
                <w:sz w:val="24"/>
              </w:rPr>
              <w:t>1</w:t>
            </w:r>
          </w:p>
        </w:tc>
        <w:tc>
          <w:tcPr>
            <w:tcW w:w="1928" w:type="dxa"/>
            <w:tcBorders>
              <w:top w:val="single" w:sz="4" w:space="0" w:color="000000"/>
            </w:tcBorders>
          </w:tcPr>
          <w:p>
            <w:pPr>
              <w:pStyle w:val="TableParagraph"/>
              <w:ind w:left="435"/>
              <w:jc w:val="left"/>
              <w:rPr>
                <w:sz w:val="24"/>
              </w:rPr>
            </w:pPr>
            <w:r>
              <w:rPr>
                <w:spacing w:val="-2"/>
                <w:sz w:val="24"/>
              </w:rPr>
              <w:t>7.502</w:t>
            </w:r>
          </w:p>
        </w:tc>
        <w:tc>
          <w:tcPr>
            <w:tcW w:w="1249" w:type="dxa"/>
            <w:tcBorders>
              <w:top w:val="single" w:sz="4" w:space="0" w:color="000000"/>
            </w:tcBorders>
          </w:tcPr>
          <w:p>
            <w:pPr>
              <w:pStyle w:val="TableParagraph"/>
              <w:ind w:left="230"/>
              <w:jc w:val="left"/>
              <w:rPr>
                <w:sz w:val="24"/>
              </w:rPr>
            </w:pPr>
            <w:r>
              <w:rPr>
                <w:spacing w:val="-2"/>
                <w:sz w:val="24"/>
              </w:rPr>
              <w:t>4.925</w:t>
            </w:r>
          </w:p>
        </w:tc>
        <w:tc>
          <w:tcPr>
            <w:tcW w:w="1233" w:type="dxa"/>
            <w:tcBorders>
              <w:top w:val="single" w:sz="4" w:space="0" w:color="000000"/>
            </w:tcBorders>
          </w:tcPr>
          <w:p>
            <w:pPr>
              <w:pStyle w:val="TableParagraph"/>
              <w:ind w:left="114"/>
              <w:jc w:val="left"/>
              <w:rPr>
                <w:sz w:val="24"/>
              </w:rPr>
            </w:pPr>
            <w:r>
              <w:rPr>
                <w:spacing w:val="-4"/>
                <w:sz w:val="24"/>
              </w:rPr>
              <w:t>.008</w:t>
            </w:r>
          </w:p>
        </w:tc>
      </w:tr>
      <w:tr>
        <w:trPr>
          <w:trHeight w:val="476" w:hRule="atLeast"/>
        </w:trPr>
        <w:tc>
          <w:tcPr>
            <w:tcW w:w="1855" w:type="dxa"/>
          </w:tcPr>
          <w:p>
            <w:pPr>
              <w:pStyle w:val="TableParagraph"/>
              <w:spacing w:line="240" w:lineRule="auto" w:before="94"/>
              <w:ind w:left="115"/>
              <w:jc w:val="left"/>
              <w:rPr>
                <w:sz w:val="24"/>
              </w:rPr>
            </w:pPr>
            <w:r>
              <w:rPr>
                <w:spacing w:val="-2"/>
                <w:sz w:val="24"/>
              </w:rPr>
              <w:t>Intercept</w:t>
            </w:r>
          </w:p>
        </w:tc>
        <w:tc>
          <w:tcPr>
            <w:tcW w:w="1981" w:type="dxa"/>
          </w:tcPr>
          <w:p>
            <w:pPr>
              <w:pStyle w:val="TableParagraph"/>
              <w:spacing w:line="240" w:lineRule="auto" w:before="94"/>
              <w:ind w:left="228"/>
              <w:jc w:val="left"/>
              <w:rPr>
                <w:sz w:val="24"/>
              </w:rPr>
            </w:pPr>
            <w:r>
              <w:rPr>
                <w:spacing w:val="-2"/>
                <w:sz w:val="24"/>
              </w:rPr>
              <w:t>2648.651</w:t>
            </w:r>
          </w:p>
        </w:tc>
        <w:tc>
          <w:tcPr>
            <w:tcW w:w="933" w:type="dxa"/>
          </w:tcPr>
          <w:p>
            <w:pPr>
              <w:pStyle w:val="TableParagraph"/>
              <w:spacing w:line="240" w:lineRule="auto" w:before="94"/>
              <w:ind w:left="256"/>
              <w:jc w:val="left"/>
              <w:rPr>
                <w:sz w:val="24"/>
              </w:rPr>
            </w:pPr>
            <w:r>
              <w:rPr>
                <w:spacing w:val="-10"/>
                <w:sz w:val="24"/>
              </w:rPr>
              <w:t>1</w:t>
            </w:r>
          </w:p>
        </w:tc>
        <w:tc>
          <w:tcPr>
            <w:tcW w:w="1928" w:type="dxa"/>
          </w:tcPr>
          <w:p>
            <w:pPr>
              <w:pStyle w:val="TableParagraph"/>
              <w:spacing w:line="240" w:lineRule="auto" w:before="94"/>
              <w:ind w:left="435"/>
              <w:jc w:val="left"/>
              <w:rPr>
                <w:sz w:val="24"/>
              </w:rPr>
            </w:pPr>
            <w:r>
              <w:rPr>
                <w:spacing w:val="-2"/>
                <w:sz w:val="24"/>
              </w:rPr>
              <w:t>2648.651</w:t>
            </w:r>
          </w:p>
        </w:tc>
        <w:tc>
          <w:tcPr>
            <w:tcW w:w="1249" w:type="dxa"/>
          </w:tcPr>
          <w:p>
            <w:pPr>
              <w:pStyle w:val="TableParagraph"/>
              <w:spacing w:line="240" w:lineRule="auto" w:before="94"/>
              <w:ind w:left="230"/>
              <w:jc w:val="left"/>
              <w:rPr>
                <w:sz w:val="24"/>
              </w:rPr>
            </w:pPr>
            <w:r>
              <w:rPr>
                <w:spacing w:val="-2"/>
                <w:sz w:val="24"/>
              </w:rPr>
              <w:t>1738.725</w:t>
            </w:r>
          </w:p>
        </w:tc>
        <w:tc>
          <w:tcPr>
            <w:tcW w:w="1233" w:type="dxa"/>
          </w:tcPr>
          <w:p>
            <w:pPr>
              <w:pStyle w:val="TableParagraph"/>
              <w:spacing w:line="240" w:lineRule="auto" w:before="94"/>
              <w:ind w:left="114"/>
              <w:jc w:val="left"/>
              <w:rPr>
                <w:sz w:val="24"/>
              </w:rPr>
            </w:pPr>
            <w:r>
              <w:rPr>
                <w:spacing w:val="-4"/>
                <w:sz w:val="24"/>
              </w:rPr>
              <w:t>.000</w:t>
            </w:r>
          </w:p>
        </w:tc>
      </w:tr>
      <w:tr>
        <w:trPr>
          <w:trHeight w:val="476" w:hRule="atLeast"/>
        </w:trPr>
        <w:tc>
          <w:tcPr>
            <w:tcW w:w="1855" w:type="dxa"/>
          </w:tcPr>
          <w:p>
            <w:pPr>
              <w:pStyle w:val="TableParagraph"/>
              <w:spacing w:line="240" w:lineRule="auto" w:before="95"/>
              <w:ind w:left="115"/>
              <w:jc w:val="left"/>
              <w:rPr>
                <w:sz w:val="24"/>
              </w:rPr>
            </w:pPr>
            <w:r>
              <w:rPr>
                <w:spacing w:val="-2"/>
                <w:sz w:val="24"/>
              </w:rPr>
              <w:t>Strategy</w:t>
            </w:r>
          </w:p>
        </w:tc>
        <w:tc>
          <w:tcPr>
            <w:tcW w:w="1981" w:type="dxa"/>
          </w:tcPr>
          <w:p>
            <w:pPr>
              <w:pStyle w:val="TableParagraph"/>
              <w:spacing w:line="240" w:lineRule="auto" w:before="95"/>
              <w:ind w:left="228"/>
              <w:jc w:val="left"/>
              <w:rPr>
                <w:sz w:val="24"/>
              </w:rPr>
            </w:pPr>
            <w:r>
              <w:rPr>
                <w:spacing w:val="-2"/>
                <w:sz w:val="24"/>
              </w:rPr>
              <w:t>15.004</w:t>
            </w:r>
          </w:p>
        </w:tc>
        <w:tc>
          <w:tcPr>
            <w:tcW w:w="933" w:type="dxa"/>
          </w:tcPr>
          <w:p>
            <w:pPr>
              <w:pStyle w:val="TableParagraph"/>
              <w:spacing w:line="240" w:lineRule="auto" w:before="95"/>
              <w:ind w:left="256"/>
              <w:jc w:val="left"/>
              <w:rPr>
                <w:sz w:val="24"/>
              </w:rPr>
            </w:pPr>
            <w:r>
              <w:rPr>
                <w:spacing w:val="-10"/>
                <w:sz w:val="24"/>
              </w:rPr>
              <w:t>2</w:t>
            </w:r>
          </w:p>
        </w:tc>
        <w:tc>
          <w:tcPr>
            <w:tcW w:w="1928" w:type="dxa"/>
          </w:tcPr>
          <w:p>
            <w:pPr>
              <w:pStyle w:val="TableParagraph"/>
              <w:spacing w:line="240" w:lineRule="auto" w:before="95"/>
              <w:ind w:left="435"/>
              <w:jc w:val="left"/>
              <w:rPr>
                <w:sz w:val="24"/>
              </w:rPr>
            </w:pPr>
            <w:r>
              <w:rPr>
                <w:spacing w:val="-2"/>
                <w:sz w:val="24"/>
              </w:rPr>
              <w:t>7.502</w:t>
            </w:r>
          </w:p>
        </w:tc>
        <w:tc>
          <w:tcPr>
            <w:tcW w:w="1249" w:type="dxa"/>
          </w:tcPr>
          <w:p>
            <w:pPr>
              <w:pStyle w:val="TableParagraph"/>
              <w:spacing w:line="240" w:lineRule="auto" w:before="95"/>
              <w:ind w:left="230"/>
              <w:jc w:val="left"/>
              <w:rPr>
                <w:sz w:val="24"/>
              </w:rPr>
            </w:pPr>
            <w:r>
              <w:rPr>
                <w:spacing w:val="-2"/>
                <w:sz w:val="24"/>
              </w:rPr>
              <w:t>4.925</w:t>
            </w:r>
          </w:p>
        </w:tc>
        <w:tc>
          <w:tcPr>
            <w:tcW w:w="1233" w:type="dxa"/>
          </w:tcPr>
          <w:p>
            <w:pPr>
              <w:pStyle w:val="TableParagraph"/>
              <w:spacing w:line="240" w:lineRule="auto" w:before="95"/>
              <w:ind w:left="114"/>
              <w:jc w:val="left"/>
              <w:rPr>
                <w:sz w:val="24"/>
              </w:rPr>
            </w:pPr>
            <w:r>
              <w:rPr>
                <w:spacing w:val="-4"/>
                <w:sz w:val="24"/>
              </w:rPr>
              <w:t>.008</w:t>
            </w:r>
          </w:p>
        </w:tc>
      </w:tr>
      <w:tr>
        <w:trPr>
          <w:trHeight w:val="475" w:hRule="atLeast"/>
        </w:trPr>
        <w:tc>
          <w:tcPr>
            <w:tcW w:w="1855" w:type="dxa"/>
          </w:tcPr>
          <w:p>
            <w:pPr>
              <w:pStyle w:val="TableParagraph"/>
              <w:spacing w:line="240" w:lineRule="auto" w:before="94"/>
              <w:ind w:left="115"/>
              <w:jc w:val="left"/>
              <w:rPr>
                <w:sz w:val="24"/>
              </w:rPr>
            </w:pPr>
            <w:r>
              <w:rPr>
                <w:spacing w:val="-2"/>
                <w:sz w:val="24"/>
              </w:rPr>
              <w:t>Error</w:t>
            </w:r>
          </w:p>
        </w:tc>
        <w:tc>
          <w:tcPr>
            <w:tcW w:w="1981" w:type="dxa"/>
          </w:tcPr>
          <w:p>
            <w:pPr>
              <w:pStyle w:val="TableParagraph"/>
              <w:spacing w:line="240" w:lineRule="auto" w:before="94"/>
              <w:ind w:left="228"/>
              <w:jc w:val="left"/>
              <w:rPr>
                <w:sz w:val="24"/>
              </w:rPr>
            </w:pPr>
            <w:r>
              <w:rPr>
                <w:spacing w:val="-2"/>
                <w:sz w:val="24"/>
              </w:rPr>
              <w:t>458.522</w:t>
            </w:r>
          </w:p>
        </w:tc>
        <w:tc>
          <w:tcPr>
            <w:tcW w:w="933" w:type="dxa"/>
          </w:tcPr>
          <w:p>
            <w:pPr>
              <w:pStyle w:val="TableParagraph"/>
              <w:spacing w:line="240" w:lineRule="auto" w:before="94"/>
              <w:ind w:left="256"/>
              <w:jc w:val="left"/>
              <w:rPr>
                <w:sz w:val="24"/>
              </w:rPr>
            </w:pPr>
            <w:r>
              <w:rPr>
                <w:spacing w:val="-5"/>
                <w:sz w:val="24"/>
              </w:rPr>
              <w:t>305</w:t>
            </w:r>
          </w:p>
        </w:tc>
        <w:tc>
          <w:tcPr>
            <w:tcW w:w="1928" w:type="dxa"/>
          </w:tcPr>
          <w:p>
            <w:pPr>
              <w:pStyle w:val="TableParagraph"/>
              <w:spacing w:line="240" w:lineRule="auto" w:before="94"/>
              <w:ind w:left="435"/>
              <w:jc w:val="left"/>
              <w:rPr>
                <w:sz w:val="24"/>
              </w:rPr>
            </w:pPr>
            <w:r>
              <w:rPr>
                <w:spacing w:val="-2"/>
                <w:sz w:val="24"/>
              </w:rPr>
              <w:t>1.523</w:t>
            </w:r>
          </w:p>
        </w:tc>
        <w:tc>
          <w:tcPr>
            <w:tcW w:w="1249" w:type="dxa"/>
          </w:tcPr>
          <w:p>
            <w:pPr>
              <w:pStyle w:val="TableParagraph"/>
              <w:spacing w:line="240" w:lineRule="auto"/>
              <w:jc w:val="left"/>
              <w:rPr>
                <w:sz w:val="24"/>
              </w:rPr>
            </w:pPr>
          </w:p>
        </w:tc>
        <w:tc>
          <w:tcPr>
            <w:tcW w:w="1233" w:type="dxa"/>
          </w:tcPr>
          <w:p>
            <w:pPr>
              <w:pStyle w:val="TableParagraph"/>
              <w:spacing w:line="240" w:lineRule="auto"/>
              <w:jc w:val="left"/>
              <w:rPr>
                <w:sz w:val="24"/>
              </w:rPr>
            </w:pPr>
          </w:p>
        </w:tc>
      </w:tr>
      <w:tr>
        <w:trPr>
          <w:trHeight w:val="476" w:hRule="atLeast"/>
        </w:trPr>
        <w:tc>
          <w:tcPr>
            <w:tcW w:w="1855" w:type="dxa"/>
          </w:tcPr>
          <w:p>
            <w:pPr>
              <w:pStyle w:val="TableParagraph"/>
              <w:spacing w:line="240" w:lineRule="auto" w:before="94"/>
              <w:ind w:left="115"/>
              <w:jc w:val="left"/>
              <w:rPr>
                <w:sz w:val="24"/>
              </w:rPr>
            </w:pPr>
            <w:r>
              <w:rPr>
                <w:spacing w:val="-2"/>
                <w:sz w:val="24"/>
              </w:rPr>
              <w:t>Total</w:t>
            </w:r>
          </w:p>
        </w:tc>
        <w:tc>
          <w:tcPr>
            <w:tcW w:w="1981" w:type="dxa"/>
          </w:tcPr>
          <w:p>
            <w:pPr>
              <w:pStyle w:val="TableParagraph"/>
              <w:spacing w:line="240" w:lineRule="auto" w:before="94"/>
              <w:ind w:left="228"/>
              <w:jc w:val="left"/>
              <w:rPr>
                <w:sz w:val="24"/>
              </w:rPr>
            </w:pPr>
            <w:r>
              <w:rPr>
                <w:spacing w:val="-2"/>
                <w:sz w:val="24"/>
              </w:rPr>
              <w:t>313.000</w:t>
            </w:r>
          </w:p>
        </w:tc>
        <w:tc>
          <w:tcPr>
            <w:tcW w:w="933" w:type="dxa"/>
          </w:tcPr>
          <w:p>
            <w:pPr>
              <w:pStyle w:val="TableParagraph"/>
              <w:spacing w:line="240" w:lineRule="auto" w:before="94"/>
              <w:ind w:left="256"/>
              <w:jc w:val="left"/>
              <w:rPr>
                <w:sz w:val="24"/>
              </w:rPr>
            </w:pPr>
            <w:r>
              <w:rPr>
                <w:spacing w:val="-5"/>
                <w:sz w:val="24"/>
              </w:rPr>
              <w:t>307</w:t>
            </w:r>
          </w:p>
        </w:tc>
        <w:tc>
          <w:tcPr>
            <w:tcW w:w="1928" w:type="dxa"/>
          </w:tcPr>
          <w:p>
            <w:pPr>
              <w:pStyle w:val="TableParagraph"/>
              <w:spacing w:line="240" w:lineRule="auto"/>
              <w:jc w:val="left"/>
              <w:rPr>
                <w:sz w:val="24"/>
              </w:rPr>
            </w:pPr>
          </w:p>
        </w:tc>
        <w:tc>
          <w:tcPr>
            <w:tcW w:w="1249" w:type="dxa"/>
          </w:tcPr>
          <w:p>
            <w:pPr>
              <w:pStyle w:val="TableParagraph"/>
              <w:spacing w:line="240" w:lineRule="auto"/>
              <w:jc w:val="left"/>
              <w:rPr>
                <w:sz w:val="24"/>
              </w:rPr>
            </w:pPr>
          </w:p>
        </w:tc>
        <w:tc>
          <w:tcPr>
            <w:tcW w:w="1233" w:type="dxa"/>
          </w:tcPr>
          <w:p>
            <w:pPr>
              <w:pStyle w:val="TableParagraph"/>
              <w:spacing w:line="240" w:lineRule="auto"/>
              <w:jc w:val="left"/>
              <w:rPr>
                <w:sz w:val="24"/>
              </w:rPr>
            </w:pPr>
          </w:p>
        </w:tc>
      </w:tr>
      <w:tr>
        <w:trPr>
          <w:trHeight w:val="576" w:hRule="atLeast"/>
        </w:trPr>
        <w:tc>
          <w:tcPr>
            <w:tcW w:w="1855" w:type="dxa"/>
            <w:tcBorders>
              <w:bottom w:val="single" w:sz="4" w:space="0" w:color="000000"/>
            </w:tcBorders>
          </w:tcPr>
          <w:p>
            <w:pPr>
              <w:pStyle w:val="TableParagraph"/>
              <w:spacing w:line="240" w:lineRule="auto" w:before="95"/>
              <w:ind w:left="115"/>
              <w:jc w:val="left"/>
              <w:rPr>
                <w:sz w:val="24"/>
              </w:rPr>
            </w:pPr>
            <w:r>
              <w:rPr>
                <w:sz w:val="24"/>
              </w:rPr>
              <w:t>Corrected</w:t>
            </w:r>
            <w:r>
              <w:rPr>
                <w:spacing w:val="-4"/>
                <w:sz w:val="24"/>
              </w:rPr>
              <w:t> </w:t>
            </w:r>
            <w:r>
              <w:rPr>
                <w:spacing w:val="-2"/>
                <w:sz w:val="24"/>
              </w:rPr>
              <w:t>Total</w:t>
            </w:r>
          </w:p>
        </w:tc>
        <w:tc>
          <w:tcPr>
            <w:tcW w:w="1981" w:type="dxa"/>
            <w:tcBorders>
              <w:bottom w:val="single" w:sz="4" w:space="0" w:color="000000"/>
            </w:tcBorders>
          </w:tcPr>
          <w:p>
            <w:pPr>
              <w:pStyle w:val="TableParagraph"/>
              <w:spacing w:line="240" w:lineRule="auto" w:before="95"/>
              <w:ind w:left="228"/>
              <w:jc w:val="left"/>
              <w:rPr>
                <w:sz w:val="24"/>
              </w:rPr>
            </w:pPr>
            <w:r>
              <w:rPr>
                <w:spacing w:val="-2"/>
                <w:sz w:val="24"/>
              </w:rPr>
              <w:t>473.526</w:t>
            </w:r>
          </w:p>
        </w:tc>
        <w:tc>
          <w:tcPr>
            <w:tcW w:w="933" w:type="dxa"/>
            <w:tcBorders>
              <w:bottom w:val="single" w:sz="4" w:space="0" w:color="000000"/>
            </w:tcBorders>
          </w:tcPr>
          <w:p>
            <w:pPr>
              <w:pStyle w:val="TableParagraph"/>
              <w:spacing w:line="240" w:lineRule="auto" w:before="95"/>
              <w:ind w:left="256"/>
              <w:jc w:val="left"/>
              <w:rPr>
                <w:sz w:val="24"/>
              </w:rPr>
            </w:pPr>
            <w:r>
              <w:rPr>
                <w:spacing w:val="-5"/>
                <w:sz w:val="24"/>
              </w:rPr>
              <w:t>306</w:t>
            </w:r>
          </w:p>
        </w:tc>
        <w:tc>
          <w:tcPr>
            <w:tcW w:w="1928" w:type="dxa"/>
            <w:tcBorders>
              <w:bottom w:val="single" w:sz="4" w:space="0" w:color="000000"/>
            </w:tcBorders>
          </w:tcPr>
          <w:p>
            <w:pPr>
              <w:pStyle w:val="TableParagraph"/>
              <w:spacing w:line="240" w:lineRule="auto"/>
              <w:jc w:val="left"/>
              <w:rPr>
                <w:sz w:val="24"/>
              </w:rPr>
            </w:pPr>
          </w:p>
        </w:tc>
        <w:tc>
          <w:tcPr>
            <w:tcW w:w="1249" w:type="dxa"/>
            <w:tcBorders>
              <w:bottom w:val="single" w:sz="4" w:space="0" w:color="000000"/>
            </w:tcBorders>
          </w:tcPr>
          <w:p>
            <w:pPr>
              <w:pStyle w:val="TableParagraph"/>
              <w:spacing w:line="240" w:lineRule="auto"/>
              <w:jc w:val="left"/>
              <w:rPr>
                <w:sz w:val="24"/>
              </w:rPr>
            </w:pPr>
          </w:p>
        </w:tc>
        <w:tc>
          <w:tcPr>
            <w:tcW w:w="1233" w:type="dxa"/>
            <w:tcBorders>
              <w:bottom w:val="single" w:sz="4" w:space="0" w:color="000000"/>
            </w:tcBorders>
          </w:tcPr>
          <w:p>
            <w:pPr>
              <w:pStyle w:val="TableParagraph"/>
              <w:spacing w:line="240" w:lineRule="auto"/>
              <w:jc w:val="left"/>
              <w:rPr>
                <w:sz w:val="24"/>
              </w:rPr>
            </w:pPr>
          </w:p>
        </w:tc>
      </w:tr>
    </w:tbl>
    <w:p>
      <w:pPr>
        <w:pStyle w:val="BodyText"/>
        <w:spacing w:before="41"/>
        <w:ind w:left="520"/>
      </w:pPr>
      <w:r>
        <w:rPr/>
        <w:t>a.</w:t>
      </w:r>
      <w:r>
        <w:rPr>
          <w:spacing w:val="-1"/>
        </w:rPr>
        <w:t> </w:t>
      </w:r>
      <w:r>
        <w:rPr/>
        <w:t>R</w:t>
      </w:r>
      <w:r>
        <w:rPr>
          <w:spacing w:val="-1"/>
        </w:rPr>
        <w:t> </w:t>
      </w:r>
      <w:r>
        <w:rPr/>
        <w:t>Squared =</w:t>
      </w:r>
      <w:r>
        <w:rPr>
          <w:spacing w:val="-2"/>
        </w:rPr>
        <w:t> </w:t>
      </w:r>
      <w:r>
        <w:rPr/>
        <w:t>.032</w:t>
      </w:r>
      <w:r>
        <w:rPr>
          <w:spacing w:val="2"/>
        </w:rPr>
        <w:t> </w:t>
      </w:r>
      <w:r>
        <w:rPr/>
        <w:t>(Adjusted</w:t>
      </w:r>
      <w:r>
        <w:rPr>
          <w:spacing w:val="-1"/>
        </w:rPr>
        <w:t> </w:t>
      </w:r>
      <w:r>
        <w:rPr/>
        <w:t>R Squared</w:t>
      </w:r>
      <w:r>
        <w:rPr>
          <w:spacing w:val="-1"/>
        </w:rPr>
        <w:t> </w:t>
      </w:r>
      <w:r>
        <w:rPr/>
        <w:t>=</w:t>
      </w:r>
      <w:r>
        <w:rPr>
          <w:spacing w:val="-1"/>
        </w:rPr>
        <w:t> </w:t>
      </w:r>
      <w:r>
        <w:rPr>
          <w:spacing w:val="-4"/>
        </w:rPr>
        <w:t>.025)</w:t>
      </w:r>
    </w:p>
    <w:p>
      <w:pPr>
        <w:pStyle w:val="BodyText"/>
        <w:ind w:left="0"/>
      </w:pPr>
    </w:p>
    <w:p>
      <w:pPr>
        <w:pStyle w:val="BodyText"/>
        <w:spacing w:before="199"/>
        <w:ind w:left="0"/>
      </w:pPr>
    </w:p>
    <w:p>
      <w:pPr>
        <w:pStyle w:val="BodyText"/>
        <w:spacing w:line="480" w:lineRule="auto"/>
        <w:ind w:right="402" w:firstLine="60"/>
        <w:jc w:val="both"/>
      </w:pPr>
      <w:r>
        <w:rPr/>
        <w:t>Table 20 showed the f-value of (4.925) and the group probability level P (.008) at 0.05 level of significance. Since the group probability level P (.008) is less than 0.05 level of significance, the result</w:t>
      </w:r>
      <w:r>
        <w:rPr>
          <w:spacing w:val="74"/>
        </w:rPr>
        <w:t> </w:t>
      </w:r>
      <w:r>
        <w:rPr/>
        <w:t>therefore</w:t>
      </w:r>
      <w:r>
        <w:rPr>
          <w:spacing w:val="74"/>
        </w:rPr>
        <w:t> </w:t>
      </w:r>
      <w:r>
        <w:rPr/>
        <w:t>indicated</w:t>
      </w:r>
      <w:r>
        <w:rPr>
          <w:spacing w:val="75"/>
        </w:rPr>
        <w:t> </w:t>
      </w:r>
      <w:r>
        <w:rPr/>
        <w:t>that</w:t>
      </w:r>
      <w:r>
        <w:rPr>
          <w:spacing w:val="76"/>
        </w:rPr>
        <w:t> </w:t>
      </w:r>
      <w:r>
        <w:rPr/>
        <w:t>there</w:t>
      </w:r>
      <w:r>
        <w:rPr>
          <w:spacing w:val="76"/>
        </w:rPr>
        <w:t> </w:t>
      </w:r>
      <w:r>
        <w:rPr/>
        <w:t>is</w:t>
      </w:r>
      <w:r>
        <w:rPr>
          <w:spacing w:val="76"/>
        </w:rPr>
        <w:t> </w:t>
      </w:r>
      <w:r>
        <w:rPr/>
        <w:t>significant</w:t>
      </w:r>
      <w:r>
        <w:rPr>
          <w:spacing w:val="76"/>
        </w:rPr>
        <w:t> </w:t>
      </w:r>
      <w:r>
        <w:rPr/>
        <w:t>difference</w:t>
      </w:r>
      <w:r>
        <w:rPr>
          <w:spacing w:val="75"/>
        </w:rPr>
        <w:t> </w:t>
      </w:r>
      <w:r>
        <w:rPr/>
        <w:t>between</w:t>
      </w:r>
      <w:r>
        <w:rPr>
          <w:spacing w:val="77"/>
        </w:rPr>
        <w:t> </w:t>
      </w:r>
      <w:r>
        <w:rPr/>
        <w:t>the</w:t>
      </w:r>
      <w:r>
        <w:rPr>
          <w:spacing w:val="75"/>
        </w:rPr>
        <w:t> </w:t>
      </w:r>
      <w:r>
        <w:rPr/>
        <w:t>performances</w:t>
      </w:r>
      <w:r>
        <w:rPr>
          <w:spacing w:val="76"/>
        </w:rPr>
        <w:t> </w:t>
      </w:r>
      <w:r>
        <w:rPr>
          <w:spacing w:val="-5"/>
        </w:rPr>
        <w:t>in</w:t>
      </w:r>
    </w:p>
    <w:p>
      <w:pPr>
        <w:spacing w:after="0" w:line="480" w:lineRule="auto"/>
        <w:jc w:val="both"/>
        <w:sectPr>
          <w:pgSz w:w="12240" w:h="15840"/>
          <w:pgMar w:header="0" w:footer="744" w:top="1360" w:bottom="940" w:left="980" w:right="1040"/>
        </w:sectPr>
      </w:pPr>
    </w:p>
    <w:p>
      <w:pPr>
        <w:pStyle w:val="BodyText"/>
        <w:spacing w:line="480" w:lineRule="auto" w:before="72"/>
        <w:ind w:right="400"/>
        <w:jc w:val="both"/>
      </w:pPr>
      <w:r>
        <w:rPr/>
        <w:t>organization of students essay writing of senior secondary school students in Kaduna State. Consequently, the null hypothesis which says there is no significant difference in the effect of collaborative, portfolio and conventional strategies on the organization of essay</w:t>
      </w:r>
      <w:r>
        <w:rPr>
          <w:spacing w:val="-3"/>
        </w:rPr>
        <w:t> </w:t>
      </w:r>
      <w:r>
        <w:rPr/>
        <w:t>writing of senior secondary</w:t>
      </w:r>
      <w:r>
        <w:rPr>
          <w:spacing w:val="-1"/>
        </w:rPr>
        <w:t> </w:t>
      </w:r>
      <w:r>
        <w:rPr/>
        <w:t>school students in Kaduna State was rejected. The source of difference is presented in Table 21:</w:t>
      </w:r>
    </w:p>
    <w:p>
      <w:pPr>
        <w:pStyle w:val="BodyText"/>
        <w:ind w:left="0"/>
      </w:pPr>
    </w:p>
    <w:p>
      <w:pPr>
        <w:pStyle w:val="BodyText"/>
        <w:spacing w:before="174"/>
        <w:ind w:left="0"/>
      </w:pPr>
    </w:p>
    <w:p>
      <w:pPr>
        <w:pStyle w:val="Heading2"/>
        <w:spacing w:line="276" w:lineRule="auto"/>
        <w:ind w:left="1451" w:right="219" w:hanging="992"/>
        <w:jc w:val="left"/>
      </w:pPr>
      <w:r>
        <w:rPr/>
        <w:t>Table 21: Summary of Scheffe Multiple Comparison Test on the effect</w:t>
      </w:r>
      <w:r>
        <w:rPr>
          <w:spacing w:val="40"/>
        </w:rPr>
        <w:t> </w:t>
      </w:r>
      <w:r>
        <w:rPr/>
        <w:t>of</w:t>
      </w:r>
      <w:r>
        <w:rPr>
          <w:spacing w:val="40"/>
        </w:rPr>
        <w:t> </w:t>
      </w:r>
      <w:r>
        <w:rPr/>
        <w:t>collaborative, portfolio</w:t>
      </w:r>
      <w:r>
        <w:rPr>
          <w:spacing w:val="-5"/>
        </w:rPr>
        <w:t> </w:t>
      </w:r>
      <w:r>
        <w:rPr/>
        <w:t>and</w:t>
      </w:r>
      <w:r>
        <w:rPr>
          <w:spacing w:val="-5"/>
        </w:rPr>
        <w:t> </w:t>
      </w:r>
      <w:r>
        <w:rPr/>
        <w:t>conventional</w:t>
      </w:r>
      <w:r>
        <w:rPr>
          <w:spacing w:val="-5"/>
        </w:rPr>
        <w:t> </w:t>
      </w:r>
      <w:r>
        <w:rPr/>
        <w:t>strategies</w:t>
      </w:r>
      <w:r>
        <w:rPr>
          <w:spacing w:val="-6"/>
        </w:rPr>
        <w:t> </w:t>
      </w:r>
      <w:r>
        <w:rPr/>
        <w:t>on</w:t>
      </w:r>
      <w:r>
        <w:rPr>
          <w:spacing w:val="-5"/>
        </w:rPr>
        <w:t> </w:t>
      </w:r>
      <w:r>
        <w:rPr/>
        <w:t>students’</w:t>
      </w:r>
      <w:r>
        <w:rPr>
          <w:spacing w:val="-6"/>
        </w:rPr>
        <w:t> </w:t>
      </w:r>
      <w:r>
        <w:rPr/>
        <w:t>performance</w:t>
      </w:r>
      <w:r>
        <w:rPr>
          <w:spacing w:val="-6"/>
        </w:rPr>
        <w:t> </w:t>
      </w:r>
      <w:r>
        <w:rPr/>
        <w:t>in</w:t>
      </w:r>
      <w:r>
        <w:rPr>
          <w:spacing w:val="-4"/>
        </w:rPr>
        <w:t> </w:t>
      </w:r>
      <w:r>
        <w:rPr/>
        <w:t>organization</w:t>
      </w:r>
      <w:r>
        <w:rPr>
          <w:spacing w:val="-4"/>
        </w:rPr>
        <w:t> </w:t>
      </w:r>
      <w:r>
        <w:rPr/>
        <w:t>of essay writing in senior secondary schools in Kaduna State</w:t>
      </w:r>
    </w:p>
    <w:p>
      <w:pPr>
        <w:pStyle w:val="BodyText"/>
        <w:spacing w:before="5"/>
        <w:ind w:left="0"/>
        <w:rPr>
          <w:b/>
          <w:sz w:val="17"/>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8"/>
        <w:gridCol w:w="1689"/>
        <w:gridCol w:w="1917"/>
        <w:gridCol w:w="1345"/>
        <w:gridCol w:w="2268"/>
      </w:tblGrid>
      <w:tr>
        <w:trPr>
          <w:trHeight w:val="750" w:hRule="atLeast"/>
        </w:trPr>
        <w:tc>
          <w:tcPr>
            <w:tcW w:w="1798" w:type="dxa"/>
            <w:tcBorders>
              <w:top w:val="single" w:sz="4" w:space="0" w:color="000000"/>
              <w:bottom w:val="single" w:sz="4" w:space="0" w:color="000000"/>
            </w:tcBorders>
          </w:tcPr>
          <w:p>
            <w:pPr>
              <w:pStyle w:val="TableParagraph"/>
              <w:spacing w:line="242" w:lineRule="auto"/>
              <w:ind w:left="108" w:right="105"/>
              <w:jc w:val="left"/>
              <w:rPr>
                <w:b/>
                <w:sz w:val="24"/>
              </w:rPr>
            </w:pPr>
            <w:r>
              <w:rPr>
                <w:b/>
                <w:sz w:val="24"/>
              </w:rPr>
              <w:t>(I)Strategies</w:t>
            </w:r>
            <w:r>
              <w:rPr>
                <w:b/>
                <w:spacing w:val="-15"/>
                <w:sz w:val="24"/>
              </w:rPr>
              <w:t> </w:t>
            </w:r>
            <w:r>
              <w:rPr>
                <w:b/>
                <w:sz w:val="24"/>
              </w:rPr>
              <w:t>on </w:t>
            </w:r>
            <w:r>
              <w:rPr>
                <w:b/>
                <w:spacing w:val="-2"/>
                <w:sz w:val="24"/>
              </w:rPr>
              <w:t>Content</w:t>
            </w:r>
          </w:p>
        </w:tc>
        <w:tc>
          <w:tcPr>
            <w:tcW w:w="1689" w:type="dxa"/>
            <w:tcBorders>
              <w:top w:val="single" w:sz="4" w:space="0" w:color="000000"/>
              <w:bottom w:val="single" w:sz="4" w:space="0" w:color="000000"/>
            </w:tcBorders>
          </w:tcPr>
          <w:p>
            <w:pPr>
              <w:pStyle w:val="TableParagraph"/>
              <w:spacing w:line="242" w:lineRule="auto"/>
              <w:ind w:left="112" w:right="219"/>
              <w:jc w:val="left"/>
              <w:rPr>
                <w:b/>
                <w:sz w:val="24"/>
              </w:rPr>
            </w:pPr>
            <w:r>
              <w:rPr>
                <w:b/>
                <w:sz w:val="24"/>
              </w:rPr>
              <w:t>(J)</w:t>
            </w:r>
            <w:r>
              <w:rPr>
                <w:b/>
                <w:spacing w:val="-15"/>
                <w:sz w:val="24"/>
              </w:rPr>
              <w:t> </w:t>
            </w:r>
            <w:r>
              <w:rPr>
                <w:b/>
                <w:sz w:val="24"/>
              </w:rPr>
              <w:t>Strategies on Content</w:t>
            </w:r>
          </w:p>
        </w:tc>
        <w:tc>
          <w:tcPr>
            <w:tcW w:w="1917" w:type="dxa"/>
            <w:tcBorders>
              <w:top w:val="single" w:sz="4" w:space="0" w:color="000000"/>
              <w:bottom w:val="single" w:sz="4" w:space="0" w:color="000000"/>
            </w:tcBorders>
          </w:tcPr>
          <w:p>
            <w:pPr>
              <w:pStyle w:val="TableParagraph"/>
              <w:spacing w:line="242" w:lineRule="auto"/>
              <w:ind w:left="226" w:right="106"/>
              <w:jc w:val="left"/>
              <w:rPr>
                <w:b/>
                <w:sz w:val="24"/>
              </w:rPr>
            </w:pPr>
            <w:r>
              <w:rPr>
                <w:b/>
                <w:spacing w:val="-4"/>
                <w:sz w:val="24"/>
              </w:rPr>
              <w:t>Mean </w:t>
            </w:r>
            <w:r>
              <w:rPr>
                <w:b/>
                <w:sz w:val="24"/>
              </w:rPr>
              <w:t>Difference</w:t>
            </w:r>
            <w:r>
              <w:rPr>
                <w:b/>
                <w:spacing w:val="-15"/>
                <w:sz w:val="24"/>
              </w:rPr>
              <w:t> </w:t>
            </w:r>
            <w:r>
              <w:rPr>
                <w:b/>
                <w:sz w:val="24"/>
              </w:rPr>
              <w:t>(I-J)</w:t>
            </w:r>
          </w:p>
        </w:tc>
        <w:tc>
          <w:tcPr>
            <w:tcW w:w="1345" w:type="dxa"/>
            <w:tcBorders>
              <w:top w:val="single" w:sz="4" w:space="0" w:color="000000"/>
              <w:bottom w:val="single" w:sz="4" w:space="0" w:color="000000"/>
            </w:tcBorders>
          </w:tcPr>
          <w:p>
            <w:pPr>
              <w:pStyle w:val="TableParagraph"/>
              <w:spacing w:line="275" w:lineRule="exact"/>
              <w:ind w:left="114"/>
              <w:jc w:val="left"/>
              <w:rPr>
                <w:b/>
                <w:sz w:val="24"/>
              </w:rPr>
            </w:pPr>
            <w:r>
              <w:rPr>
                <w:b/>
                <w:sz w:val="24"/>
              </w:rPr>
              <w:t>S </w:t>
            </w:r>
            <w:r>
              <w:rPr>
                <w:b/>
                <w:spacing w:val="-10"/>
                <w:sz w:val="24"/>
              </w:rPr>
              <w:t>E</w:t>
            </w:r>
          </w:p>
        </w:tc>
        <w:tc>
          <w:tcPr>
            <w:tcW w:w="2268" w:type="dxa"/>
            <w:tcBorders>
              <w:top w:val="single" w:sz="4" w:space="0" w:color="000000"/>
              <w:bottom w:val="single" w:sz="4" w:space="0" w:color="000000"/>
            </w:tcBorders>
          </w:tcPr>
          <w:p>
            <w:pPr>
              <w:pStyle w:val="TableParagraph"/>
              <w:spacing w:line="275" w:lineRule="exact"/>
              <w:ind w:left="571"/>
              <w:jc w:val="left"/>
              <w:rPr>
                <w:b/>
                <w:sz w:val="24"/>
              </w:rPr>
            </w:pPr>
            <w:r>
              <w:rPr>
                <w:b/>
                <w:spacing w:val="-10"/>
                <w:sz w:val="24"/>
              </w:rPr>
              <w:t>P</w:t>
            </w:r>
          </w:p>
        </w:tc>
      </w:tr>
      <w:tr>
        <w:trPr>
          <w:trHeight w:val="382" w:hRule="atLeast"/>
        </w:trPr>
        <w:tc>
          <w:tcPr>
            <w:tcW w:w="1798" w:type="dxa"/>
            <w:tcBorders>
              <w:top w:val="single" w:sz="4" w:space="0" w:color="000000"/>
            </w:tcBorders>
          </w:tcPr>
          <w:p>
            <w:pPr>
              <w:pStyle w:val="TableParagraph"/>
              <w:spacing w:line="273" w:lineRule="exact"/>
              <w:ind w:left="108"/>
              <w:jc w:val="left"/>
              <w:rPr>
                <w:sz w:val="24"/>
              </w:rPr>
            </w:pPr>
            <w:r>
              <w:rPr>
                <w:spacing w:val="-2"/>
                <w:sz w:val="24"/>
              </w:rPr>
              <w:t>Collaborative</w:t>
            </w:r>
          </w:p>
        </w:tc>
        <w:tc>
          <w:tcPr>
            <w:tcW w:w="1689" w:type="dxa"/>
            <w:tcBorders>
              <w:top w:val="single" w:sz="4" w:space="0" w:color="000000"/>
            </w:tcBorders>
          </w:tcPr>
          <w:p>
            <w:pPr>
              <w:pStyle w:val="TableParagraph"/>
              <w:spacing w:line="273" w:lineRule="exact"/>
              <w:ind w:left="112"/>
              <w:jc w:val="left"/>
              <w:rPr>
                <w:sz w:val="24"/>
              </w:rPr>
            </w:pPr>
            <w:r>
              <w:rPr>
                <w:spacing w:val="-2"/>
                <w:sz w:val="24"/>
              </w:rPr>
              <w:t>Portfolio</w:t>
            </w:r>
          </w:p>
        </w:tc>
        <w:tc>
          <w:tcPr>
            <w:tcW w:w="1917" w:type="dxa"/>
            <w:tcBorders>
              <w:top w:val="single" w:sz="4" w:space="0" w:color="000000"/>
            </w:tcBorders>
          </w:tcPr>
          <w:p>
            <w:pPr>
              <w:pStyle w:val="TableParagraph"/>
              <w:spacing w:line="273" w:lineRule="exact"/>
              <w:ind w:left="226"/>
              <w:jc w:val="left"/>
              <w:rPr>
                <w:sz w:val="24"/>
              </w:rPr>
            </w:pPr>
            <w:r>
              <w:rPr>
                <w:spacing w:val="-2"/>
                <w:sz w:val="24"/>
              </w:rPr>
              <w:t>.4682*</w:t>
            </w:r>
          </w:p>
        </w:tc>
        <w:tc>
          <w:tcPr>
            <w:tcW w:w="1345" w:type="dxa"/>
            <w:tcBorders>
              <w:top w:val="single" w:sz="4" w:space="0" w:color="000000"/>
            </w:tcBorders>
          </w:tcPr>
          <w:p>
            <w:pPr>
              <w:pStyle w:val="TableParagraph"/>
              <w:spacing w:line="273" w:lineRule="exact"/>
              <w:ind w:left="114"/>
              <w:jc w:val="left"/>
              <w:rPr>
                <w:sz w:val="24"/>
              </w:rPr>
            </w:pPr>
            <w:r>
              <w:rPr>
                <w:spacing w:val="-2"/>
                <w:sz w:val="24"/>
              </w:rPr>
              <w:t>.17296</w:t>
            </w:r>
          </w:p>
        </w:tc>
        <w:tc>
          <w:tcPr>
            <w:tcW w:w="2268" w:type="dxa"/>
            <w:tcBorders>
              <w:top w:val="single" w:sz="4" w:space="0" w:color="000000"/>
            </w:tcBorders>
          </w:tcPr>
          <w:p>
            <w:pPr>
              <w:pStyle w:val="TableParagraph"/>
              <w:spacing w:line="273" w:lineRule="exact"/>
              <w:ind w:left="571"/>
              <w:jc w:val="left"/>
              <w:rPr>
                <w:sz w:val="24"/>
              </w:rPr>
            </w:pPr>
            <w:r>
              <w:rPr>
                <w:spacing w:val="-4"/>
                <w:sz w:val="24"/>
              </w:rPr>
              <w:t>.027</w:t>
            </w:r>
          </w:p>
        </w:tc>
      </w:tr>
      <w:tr>
        <w:trPr>
          <w:trHeight w:val="480" w:hRule="atLeast"/>
        </w:trPr>
        <w:tc>
          <w:tcPr>
            <w:tcW w:w="1798" w:type="dxa"/>
          </w:tcPr>
          <w:p>
            <w:pPr>
              <w:pStyle w:val="TableParagraph"/>
              <w:spacing w:line="240" w:lineRule="auto"/>
              <w:jc w:val="left"/>
              <w:rPr>
                <w:sz w:val="24"/>
              </w:rPr>
            </w:pPr>
          </w:p>
        </w:tc>
        <w:tc>
          <w:tcPr>
            <w:tcW w:w="1689" w:type="dxa"/>
          </w:tcPr>
          <w:p>
            <w:pPr>
              <w:pStyle w:val="TableParagraph"/>
              <w:spacing w:line="240" w:lineRule="auto" w:before="99"/>
              <w:ind w:left="112"/>
              <w:jc w:val="left"/>
              <w:rPr>
                <w:sz w:val="24"/>
              </w:rPr>
            </w:pPr>
            <w:r>
              <w:rPr>
                <w:spacing w:val="-2"/>
                <w:sz w:val="24"/>
              </w:rPr>
              <w:t>Conventional</w:t>
            </w:r>
          </w:p>
        </w:tc>
        <w:tc>
          <w:tcPr>
            <w:tcW w:w="1917" w:type="dxa"/>
          </w:tcPr>
          <w:p>
            <w:pPr>
              <w:pStyle w:val="TableParagraph"/>
              <w:spacing w:line="240" w:lineRule="auto" w:before="99"/>
              <w:ind w:left="226"/>
              <w:jc w:val="left"/>
              <w:rPr>
                <w:sz w:val="24"/>
              </w:rPr>
            </w:pPr>
            <w:r>
              <w:rPr>
                <w:spacing w:val="-2"/>
                <w:sz w:val="24"/>
              </w:rPr>
              <w:t>.4642*</w:t>
            </w:r>
          </w:p>
        </w:tc>
        <w:tc>
          <w:tcPr>
            <w:tcW w:w="1345" w:type="dxa"/>
          </w:tcPr>
          <w:p>
            <w:pPr>
              <w:pStyle w:val="TableParagraph"/>
              <w:spacing w:line="240" w:lineRule="auto" w:before="99"/>
              <w:ind w:left="114"/>
              <w:jc w:val="left"/>
              <w:rPr>
                <w:sz w:val="24"/>
              </w:rPr>
            </w:pPr>
            <w:r>
              <w:rPr>
                <w:spacing w:val="-2"/>
                <w:sz w:val="24"/>
              </w:rPr>
              <w:t>.17206</w:t>
            </w:r>
          </w:p>
        </w:tc>
        <w:tc>
          <w:tcPr>
            <w:tcW w:w="2268" w:type="dxa"/>
          </w:tcPr>
          <w:p>
            <w:pPr>
              <w:pStyle w:val="TableParagraph"/>
              <w:spacing w:line="240" w:lineRule="auto" w:before="99"/>
              <w:ind w:left="571"/>
              <w:jc w:val="left"/>
              <w:rPr>
                <w:sz w:val="24"/>
              </w:rPr>
            </w:pPr>
            <w:r>
              <w:rPr>
                <w:spacing w:val="-4"/>
                <w:sz w:val="24"/>
              </w:rPr>
              <w:t>.027</w:t>
            </w:r>
          </w:p>
        </w:tc>
      </w:tr>
      <w:tr>
        <w:trPr>
          <w:trHeight w:val="476" w:hRule="atLeast"/>
        </w:trPr>
        <w:tc>
          <w:tcPr>
            <w:tcW w:w="1798" w:type="dxa"/>
          </w:tcPr>
          <w:p>
            <w:pPr>
              <w:pStyle w:val="TableParagraph"/>
              <w:spacing w:line="240" w:lineRule="auto" w:before="94"/>
              <w:ind w:left="108"/>
              <w:jc w:val="left"/>
              <w:rPr>
                <w:sz w:val="24"/>
              </w:rPr>
            </w:pPr>
            <w:r>
              <w:rPr>
                <w:spacing w:val="-2"/>
                <w:sz w:val="24"/>
              </w:rPr>
              <w:t>Portfolio</w:t>
            </w:r>
          </w:p>
        </w:tc>
        <w:tc>
          <w:tcPr>
            <w:tcW w:w="1689" w:type="dxa"/>
          </w:tcPr>
          <w:p>
            <w:pPr>
              <w:pStyle w:val="TableParagraph"/>
              <w:spacing w:line="240" w:lineRule="auto" w:before="94"/>
              <w:ind w:left="112"/>
              <w:jc w:val="left"/>
              <w:rPr>
                <w:sz w:val="24"/>
              </w:rPr>
            </w:pPr>
            <w:r>
              <w:rPr>
                <w:spacing w:val="-2"/>
                <w:sz w:val="24"/>
              </w:rPr>
              <w:t>Collaborative</w:t>
            </w:r>
          </w:p>
        </w:tc>
        <w:tc>
          <w:tcPr>
            <w:tcW w:w="1917" w:type="dxa"/>
          </w:tcPr>
          <w:p>
            <w:pPr>
              <w:pStyle w:val="TableParagraph"/>
              <w:spacing w:line="240" w:lineRule="auto" w:before="94"/>
              <w:ind w:left="226"/>
              <w:jc w:val="left"/>
              <w:rPr>
                <w:sz w:val="24"/>
              </w:rPr>
            </w:pPr>
            <w:r>
              <w:rPr>
                <w:spacing w:val="-2"/>
                <w:sz w:val="24"/>
              </w:rPr>
              <w:t>-.4682*</w:t>
            </w:r>
          </w:p>
        </w:tc>
        <w:tc>
          <w:tcPr>
            <w:tcW w:w="1345" w:type="dxa"/>
          </w:tcPr>
          <w:p>
            <w:pPr>
              <w:pStyle w:val="TableParagraph"/>
              <w:spacing w:line="240" w:lineRule="auto" w:before="94"/>
              <w:ind w:left="114"/>
              <w:jc w:val="left"/>
              <w:rPr>
                <w:sz w:val="24"/>
              </w:rPr>
            </w:pPr>
            <w:r>
              <w:rPr>
                <w:spacing w:val="-2"/>
                <w:sz w:val="24"/>
              </w:rPr>
              <w:t>.17296</w:t>
            </w:r>
          </w:p>
        </w:tc>
        <w:tc>
          <w:tcPr>
            <w:tcW w:w="2268" w:type="dxa"/>
          </w:tcPr>
          <w:p>
            <w:pPr>
              <w:pStyle w:val="TableParagraph"/>
              <w:spacing w:line="240" w:lineRule="auto" w:before="94"/>
              <w:ind w:left="571"/>
              <w:jc w:val="left"/>
              <w:rPr>
                <w:sz w:val="24"/>
              </w:rPr>
            </w:pPr>
            <w:r>
              <w:rPr>
                <w:spacing w:val="-4"/>
                <w:sz w:val="24"/>
              </w:rPr>
              <w:t>.027</w:t>
            </w:r>
          </w:p>
        </w:tc>
      </w:tr>
      <w:tr>
        <w:trPr>
          <w:trHeight w:val="476" w:hRule="atLeast"/>
        </w:trPr>
        <w:tc>
          <w:tcPr>
            <w:tcW w:w="1798" w:type="dxa"/>
          </w:tcPr>
          <w:p>
            <w:pPr>
              <w:pStyle w:val="TableParagraph"/>
              <w:spacing w:line="240" w:lineRule="auto"/>
              <w:jc w:val="left"/>
              <w:rPr>
                <w:sz w:val="24"/>
              </w:rPr>
            </w:pPr>
          </w:p>
        </w:tc>
        <w:tc>
          <w:tcPr>
            <w:tcW w:w="1689" w:type="dxa"/>
          </w:tcPr>
          <w:p>
            <w:pPr>
              <w:pStyle w:val="TableParagraph"/>
              <w:spacing w:line="240" w:lineRule="auto" w:before="96"/>
              <w:ind w:left="112"/>
              <w:jc w:val="left"/>
              <w:rPr>
                <w:sz w:val="24"/>
              </w:rPr>
            </w:pPr>
            <w:r>
              <w:rPr>
                <w:spacing w:val="-2"/>
                <w:sz w:val="24"/>
              </w:rPr>
              <w:t>Conventional</w:t>
            </w:r>
          </w:p>
        </w:tc>
        <w:tc>
          <w:tcPr>
            <w:tcW w:w="1917" w:type="dxa"/>
          </w:tcPr>
          <w:p>
            <w:pPr>
              <w:pStyle w:val="TableParagraph"/>
              <w:spacing w:line="240" w:lineRule="auto" w:before="96"/>
              <w:ind w:left="226"/>
              <w:jc w:val="left"/>
              <w:rPr>
                <w:sz w:val="24"/>
              </w:rPr>
            </w:pPr>
            <w:r>
              <w:rPr>
                <w:spacing w:val="-2"/>
                <w:sz w:val="24"/>
              </w:rPr>
              <w:t>-.0041*</w:t>
            </w:r>
          </w:p>
        </w:tc>
        <w:tc>
          <w:tcPr>
            <w:tcW w:w="1345" w:type="dxa"/>
          </w:tcPr>
          <w:p>
            <w:pPr>
              <w:pStyle w:val="TableParagraph"/>
              <w:spacing w:line="240" w:lineRule="auto" w:before="96"/>
              <w:ind w:left="114"/>
              <w:jc w:val="left"/>
              <w:rPr>
                <w:sz w:val="24"/>
              </w:rPr>
            </w:pPr>
            <w:r>
              <w:rPr>
                <w:spacing w:val="-2"/>
                <w:sz w:val="24"/>
              </w:rPr>
              <w:t>.17544</w:t>
            </w:r>
          </w:p>
        </w:tc>
        <w:tc>
          <w:tcPr>
            <w:tcW w:w="2268" w:type="dxa"/>
          </w:tcPr>
          <w:p>
            <w:pPr>
              <w:pStyle w:val="TableParagraph"/>
              <w:spacing w:line="240" w:lineRule="auto" w:before="96"/>
              <w:ind w:left="571"/>
              <w:jc w:val="left"/>
              <w:rPr>
                <w:sz w:val="24"/>
              </w:rPr>
            </w:pPr>
            <w:r>
              <w:rPr>
                <w:spacing w:val="-4"/>
                <w:sz w:val="24"/>
              </w:rPr>
              <w:t>.675</w:t>
            </w:r>
          </w:p>
        </w:tc>
      </w:tr>
      <w:tr>
        <w:trPr>
          <w:trHeight w:val="480" w:hRule="atLeast"/>
        </w:trPr>
        <w:tc>
          <w:tcPr>
            <w:tcW w:w="1798" w:type="dxa"/>
          </w:tcPr>
          <w:p>
            <w:pPr>
              <w:pStyle w:val="TableParagraph"/>
              <w:spacing w:line="240" w:lineRule="auto" w:before="94"/>
              <w:ind w:left="108"/>
              <w:jc w:val="left"/>
              <w:rPr>
                <w:sz w:val="24"/>
              </w:rPr>
            </w:pPr>
            <w:r>
              <w:rPr>
                <w:spacing w:val="-2"/>
                <w:sz w:val="24"/>
              </w:rPr>
              <w:t>Conventional</w:t>
            </w:r>
          </w:p>
        </w:tc>
        <w:tc>
          <w:tcPr>
            <w:tcW w:w="1689" w:type="dxa"/>
          </w:tcPr>
          <w:p>
            <w:pPr>
              <w:pStyle w:val="TableParagraph"/>
              <w:spacing w:line="240" w:lineRule="auto" w:before="94"/>
              <w:ind w:left="112"/>
              <w:jc w:val="left"/>
              <w:rPr>
                <w:sz w:val="24"/>
              </w:rPr>
            </w:pPr>
            <w:r>
              <w:rPr>
                <w:spacing w:val="-2"/>
                <w:sz w:val="24"/>
              </w:rPr>
              <w:t>Collaborative</w:t>
            </w:r>
          </w:p>
        </w:tc>
        <w:tc>
          <w:tcPr>
            <w:tcW w:w="1917" w:type="dxa"/>
          </w:tcPr>
          <w:p>
            <w:pPr>
              <w:pStyle w:val="TableParagraph"/>
              <w:spacing w:line="240" w:lineRule="auto" w:before="94"/>
              <w:ind w:left="226"/>
              <w:jc w:val="left"/>
              <w:rPr>
                <w:sz w:val="24"/>
              </w:rPr>
            </w:pPr>
            <w:r>
              <w:rPr>
                <w:spacing w:val="-2"/>
                <w:sz w:val="24"/>
              </w:rPr>
              <w:t>-.4642*</w:t>
            </w:r>
          </w:p>
        </w:tc>
        <w:tc>
          <w:tcPr>
            <w:tcW w:w="1345" w:type="dxa"/>
          </w:tcPr>
          <w:p>
            <w:pPr>
              <w:pStyle w:val="TableParagraph"/>
              <w:spacing w:line="240" w:lineRule="auto" w:before="94"/>
              <w:ind w:left="114"/>
              <w:jc w:val="left"/>
              <w:rPr>
                <w:sz w:val="24"/>
              </w:rPr>
            </w:pPr>
            <w:r>
              <w:rPr>
                <w:spacing w:val="-2"/>
                <w:sz w:val="24"/>
              </w:rPr>
              <w:t>.17206</w:t>
            </w:r>
          </w:p>
        </w:tc>
        <w:tc>
          <w:tcPr>
            <w:tcW w:w="2268" w:type="dxa"/>
          </w:tcPr>
          <w:p>
            <w:pPr>
              <w:pStyle w:val="TableParagraph"/>
              <w:spacing w:line="240" w:lineRule="auto" w:before="94"/>
              <w:ind w:left="571"/>
              <w:jc w:val="left"/>
              <w:rPr>
                <w:sz w:val="24"/>
              </w:rPr>
            </w:pPr>
            <w:r>
              <w:rPr>
                <w:spacing w:val="-4"/>
                <w:sz w:val="24"/>
              </w:rPr>
              <w:t>.027</w:t>
            </w:r>
          </w:p>
        </w:tc>
      </w:tr>
      <w:tr>
        <w:trPr>
          <w:trHeight w:val="582" w:hRule="atLeast"/>
        </w:trPr>
        <w:tc>
          <w:tcPr>
            <w:tcW w:w="1798" w:type="dxa"/>
            <w:tcBorders>
              <w:bottom w:val="single" w:sz="4" w:space="0" w:color="000000"/>
            </w:tcBorders>
          </w:tcPr>
          <w:p>
            <w:pPr>
              <w:pStyle w:val="TableParagraph"/>
              <w:spacing w:line="240" w:lineRule="auto"/>
              <w:jc w:val="left"/>
              <w:rPr>
                <w:sz w:val="24"/>
              </w:rPr>
            </w:pPr>
          </w:p>
        </w:tc>
        <w:tc>
          <w:tcPr>
            <w:tcW w:w="1689" w:type="dxa"/>
            <w:tcBorders>
              <w:bottom w:val="single" w:sz="4" w:space="0" w:color="000000"/>
            </w:tcBorders>
          </w:tcPr>
          <w:p>
            <w:pPr>
              <w:pStyle w:val="TableParagraph"/>
              <w:spacing w:line="240" w:lineRule="auto" w:before="99"/>
              <w:ind w:left="112"/>
              <w:jc w:val="left"/>
              <w:rPr>
                <w:sz w:val="24"/>
              </w:rPr>
            </w:pPr>
            <w:r>
              <w:rPr>
                <w:spacing w:val="-2"/>
                <w:sz w:val="24"/>
              </w:rPr>
              <w:t>Portfolio</w:t>
            </w:r>
          </w:p>
        </w:tc>
        <w:tc>
          <w:tcPr>
            <w:tcW w:w="1917" w:type="dxa"/>
            <w:tcBorders>
              <w:bottom w:val="single" w:sz="4" w:space="0" w:color="000000"/>
            </w:tcBorders>
          </w:tcPr>
          <w:p>
            <w:pPr>
              <w:pStyle w:val="TableParagraph"/>
              <w:spacing w:line="240" w:lineRule="auto" w:before="99"/>
              <w:ind w:left="286"/>
              <w:jc w:val="left"/>
              <w:rPr>
                <w:sz w:val="24"/>
              </w:rPr>
            </w:pPr>
            <w:r>
              <w:rPr>
                <w:spacing w:val="-2"/>
                <w:sz w:val="24"/>
              </w:rPr>
              <w:t>.0041*</w:t>
            </w:r>
          </w:p>
        </w:tc>
        <w:tc>
          <w:tcPr>
            <w:tcW w:w="1345" w:type="dxa"/>
            <w:tcBorders>
              <w:bottom w:val="single" w:sz="4" w:space="0" w:color="000000"/>
            </w:tcBorders>
          </w:tcPr>
          <w:p>
            <w:pPr>
              <w:pStyle w:val="TableParagraph"/>
              <w:spacing w:line="240" w:lineRule="auto" w:before="99"/>
              <w:ind w:left="114"/>
              <w:jc w:val="left"/>
              <w:rPr>
                <w:sz w:val="24"/>
              </w:rPr>
            </w:pPr>
            <w:r>
              <w:rPr>
                <w:spacing w:val="-2"/>
                <w:sz w:val="24"/>
              </w:rPr>
              <w:t>.17544</w:t>
            </w:r>
          </w:p>
        </w:tc>
        <w:tc>
          <w:tcPr>
            <w:tcW w:w="2268" w:type="dxa"/>
            <w:tcBorders>
              <w:bottom w:val="single" w:sz="4" w:space="0" w:color="000000"/>
            </w:tcBorders>
          </w:tcPr>
          <w:p>
            <w:pPr>
              <w:pStyle w:val="TableParagraph"/>
              <w:spacing w:line="240" w:lineRule="auto" w:before="99"/>
              <w:ind w:left="571"/>
              <w:jc w:val="left"/>
              <w:rPr>
                <w:sz w:val="24"/>
              </w:rPr>
            </w:pPr>
            <w:r>
              <w:rPr>
                <w:spacing w:val="-4"/>
                <w:sz w:val="24"/>
              </w:rPr>
              <w:t>.675</w:t>
            </w:r>
          </w:p>
        </w:tc>
      </w:tr>
    </w:tbl>
    <w:p>
      <w:pPr>
        <w:spacing w:before="1"/>
        <w:ind w:left="460" w:right="0" w:firstLine="0"/>
        <w:jc w:val="both"/>
        <w:rPr>
          <w:b/>
          <w:sz w:val="24"/>
        </w:rPr>
      </w:pPr>
      <w:r>
        <w:rPr>
          <w:b/>
          <w:sz w:val="24"/>
        </w:rPr>
        <w:t>Significant</w:t>
      </w:r>
      <w:r>
        <w:rPr>
          <w:b/>
          <w:spacing w:val="-3"/>
          <w:sz w:val="24"/>
        </w:rPr>
        <w:t> </w:t>
      </w:r>
      <w:r>
        <w:rPr>
          <w:b/>
          <w:sz w:val="24"/>
        </w:rPr>
        <w:t>at</w:t>
      </w:r>
      <w:r>
        <w:rPr>
          <w:b/>
          <w:spacing w:val="-1"/>
          <w:sz w:val="24"/>
        </w:rPr>
        <w:t> </w:t>
      </w:r>
      <w:r>
        <w:rPr>
          <w:b/>
          <w:sz w:val="24"/>
        </w:rPr>
        <w:t>0.05 alpha </w:t>
      </w:r>
      <w:r>
        <w:rPr>
          <w:b/>
          <w:spacing w:val="-2"/>
          <w:sz w:val="24"/>
        </w:rPr>
        <w:t>levels.</w:t>
      </w:r>
    </w:p>
    <w:p>
      <w:pPr>
        <w:pStyle w:val="BodyText"/>
        <w:ind w:left="0"/>
        <w:rPr>
          <w:b/>
        </w:rPr>
      </w:pPr>
    </w:p>
    <w:p>
      <w:pPr>
        <w:pStyle w:val="BodyText"/>
        <w:spacing w:before="199"/>
        <w:ind w:left="0"/>
        <w:rPr>
          <w:b/>
        </w:rPr>
      </w:pPr>
    </w:p>
    <w:p>
      <w:pPr>
        <w:pStyle w:val="BodyText"/>
        <w:spacing w:line="482" w:lineRule="auto"/>
        <w:ind w:right="407"/>
        <w:jc w:val="both"/>
      </w:pPr>
      <w:r>
        <w:rPr/>
        <w:t>The post hoc multiple comparison test in Table 21</w:t>
      </w:r>
      <w:r>
        <w:rPr>
          <w:spacing w:val="80"/>
        </w:rPr>
        <w:t> </w:t>
      </w:r>
      <w:r>
        <w:rPr/>
        <w:t>was carried out to determine the source of variance or difference shown in the analysis of covariance (ANCOVA). The result showed that significant difference exists among the groups.</w:t>
      </w:r>
    </w:p>
    <w:p>
      <w:pPr>
        <w:pStyle w:val="BodyText"/>
        <w:spacing w:line="480" w:lineRule="auto" w:before="192"/>
        <w:ind w:right="403" w:firstLine="60"/>
        <w:jc w:val="both"/>
      </w:pPr>
      <w:r>
        <w:rPr>
          <w:b/>
        </w:rPr>
        <w:t>Hypothesis</w:t>
      </w:r>
      <w:r>
        <w:rPr>
          <w:b/>
          <w:spacing w:val="-1"/>
        </w:rPr>
        <w:t> </w:t>
      </w:r>
      <w:r>
        <w:rPr>
          <w:b/>
        </w:rPr>
        <w:t>Seven: </w:t>
      </w:r>
      <w:r>
        <w:rPr/>
        <w:t>There</w:t>
      </w:r>
      <w:r>
        <w:rPr>
          <w:spacing w:val="-2"/>
        </w:rPr>
        <w:t> </w:t>
      </w:r>
      <w:r>
        <w:rPr/>
        <w:t>is</w:t>
      </w:r>
      <w:r>
        <w:rPr>
          <w:spacing w:val="-1"/>
        </w:rPr>
        <w:t> </w:t>
      </w:r>
      <w:r>
        <w:rPr/>
        <w:t>no</w:t>
      </w:r>
      <w:r>
        <w:rPr>
          <w:spacing w:val="-1"/>
        </w:rPr>
        <w:t> </w:t>
      </w:r>
      <w:r>
        <w:rPr/>
        <w:t>significant</w:t>
      </w:r>
      <w:r>
        <w:rPr>
          <w:spacing w:val="-1"/>
        </w:rPr>
        <w:t> </w:t>
      </w:r>
      <w:r>
        <w:rPr/>
        <w:t>difference</w:t>
      </w:r>
      <w:r>
        <w:rPr>
          <w:spacing w:val="-2"/>
        </w:rPr>
        <w:t> </w:t>
      </w:r>
      <w:r>
        <w:rPr/>
        <w:t>in</w:t>
      </w:r>
      <w:r>
        <w:rPr>
          <w:spacing w:val="-1"/>
        </w:rPr>
        <w:t> </w:t>
      </w:r>
      <w:r>
        <w:rPr/>
        <w:t>the effect</w:t>
      </w:r>
      <w:r>
        <w:rPr>
          <w:spacing w:val="-1"/>
        </w:rPr>
        <w:t> </w:t>
      </w:r>
      <w:r>
        <w:rPr/>
        <w:t>of collaborative,</w:t>
      </w:r>
      <w:r>
        <w:rPr>
          <w:spacing w:val="-1"/>
        </w:rPr>
        <w:t> </w:t>
      </w:r>
      <w:r>
        <w:rPr/>
        <w:t>portfolio</w:t>
      </w:r>
      <w:r>
        <w:rPr>
          <w:spacing w:val="-1"/>
        </w:rPr>
        <w:t> </w:t>
      </w:r>
      <w:r>
        <w:rPr/>
        <w:t>and conventional strategies on students‟ performance in grammatical components of essay</w:t>
      </w:r>
      <w:r>
        <w:rPr>
          <w:spacing w:val="-1"/>
        </w:rPr>
        <w:t> </w:t>
      </w:r>
      <w:r>
        <w:rPr/>
        <w:t>writing</w:t>
      </w:r>
      <w:r>
        <w:rPr>
          <w:spacing w:val="-1"/>
        </w:rPr>
        <w:t> </w:t>
      </w:r>
      <w:r>
        <w:rPr/>
        <w:t>in senior secondary schools in Kaduna State.</w:t>
      </w:r>
    </w:p>
    <w:p>
      <w:pPr>
        <w:spacing w:after="0" w:line="480" w:lineRule="auto"/>
        <w:jc w:val="both"/>
        <w:sectPr>
          <w:pgSz w:w="12240" w:h="15840"/>
          <w:pgMar w:header="0" w:footer="744" w:top="1360" w:bottom="940" w:left="980" w:right="1040"/>
        </w:sectPr>
      </w:pPr>
    </w:p>
    <w:p>
      <w:pPr>
        <w:pStyle w:val="BodyText"/>
        <w:spacing w:line="480" w:lineRule="auto" w:before="72"/>
        <w:ind w:right="401" w:firstLine="719"/>
        <w:jc w:val="both"/>
      </w:pPr>
      <w:r>
        <w:rPr/>
        <w:t>Data obtained from students‟ post-test scores was analysed using Analysis of Covariance (ANCOVA). The analysis was based on the three hundred and three (307) retrieved test items constituted 100%. The summary of data collected and analysed in respect of null hypothesis six</w:t>
      </w:r>
      <w:r>
        <w:rPr>
          <w:spacing w:val="40"/>
        </w:rPr>
        <w:t> </w:t>
      </w:r>
      <w:r>
        <w:rPr/>
        <w:t>is presented in Table 22:</w:t>
      </w:r>
    </w:p>
    <w:p>
      <w:pPr>
        <w:pStyle w:val="BodyText"/>
        <w:ind w:left="0"/>
      </w:pPr>
    </w:p>
    <w:p>
      <w:pPr>
        <w:pStyle w:val="BodyText"/>
        <w:ind w:left="0"/>
      </w:pPr>
    </w:p>
    <w:p>
      <w:pPr>
        <w:pStyle w:val="BodyText"/>
        <w:spacing w:before="130"/>
        <w:ind w:left="0"/>
      </w:pPr>
    </w:p>
    <w:p>
      <w:pPr>
        <w:pStyle w:val="Heading2"/>
        <w:ind w:left="1720" w:right="400" w:hanging="1260"/>
      </w:pPr>
      <w:r>
        <w:rPr/>
        <w:t>Table 22: Summary of Analysis of Covariance (ANCOVA) on the effect of collaborative, portfolio and conventional strategies on students’ performance in the grammatical components of essay writing in senior secondary schools in Kaduna State</w:t>
      </w:r>
    </w:p>
    <w:p>
      <w:pPr>
        <w:pStyle w:val="BodyText"/>
        <w:spacing w:before="7" w:after="1"/>
        <w:ind w:left="0"/>
        <w:rPr>
          <w:b/>
          <w:sz w:val="17"/>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5"/>
        <w:gridCol w:w="1980"/>
        <w:gridCol w:w="934"/>
        <w:gridCol w:w="1928"/>
        <w:gridCol w:w="1249"/>
        <w:gridCol w:w="1233"/>
      </w:tblGrid>
      <w:tr>
        <w:trPr>
          <w:trHeight w:val="613" w:hRule="atLeast"/>
        </w:trPr>
        <w:tc>
          <w:tcPr>
            <w:tcW w:w="1855" w:type="dxa"/>
            <w:tcBorders>
              <w:top w:val="single" w:sz="4" w:space="0" w:color="000000"/>
              <w:bottom w:val="single" w:sz="4" w:space="0" w:color="000000"/>
            </w:tcBorders>
          </w:tcPr>
          <w:p>
            <w:pPr>
              <w:pStyle w:val="TableParagraph"/>
              <w:spacing w:line="275" w:lineRule="exact"/>
              <w:ind w:left="115"/>
              <w:jc w:val="left"/>
              <w:rPr>
                <w:b/>
                <w:sz w:val="24"/>
              </w:rPr>
            </w:pPr>
            <w:r>
              <w:rPr>
                <w:b/>
                <w:spacing w:val="-2"/>
                <w:sz w:val="24"/>
              </w:rPr>
              <w:t>Source</w:t>
            </w:r>
          </w:p>
        </w:tc>
        <w:tc>
          <w:tcPr>
            <w:tcW w:w="1980" w:type="dxa"/>
            <w:tcBorders>
              <w:top w:val="single" w:sz="4" w:space="0" w:color="000000"/>
              <w:bottom w:val="single" w:sz="4" w:space="0" w:color="000000"/>
            </w:tcBorders>
          </w:tcPr>
          <w:p>
            <w:pPr>
              <w:pStyle w:val="TableParagraph"/>
              <w:spacing w:line="275" w:lineRule="exact"/>
              <w:ind w:left="108"/>
              <w:jc w:val="left"/>
              <w:rPr>
                <w:b/>
                <w:sz w:val="24"/>
              </w:rPr>
            </w:pPr>
            <w:r>
              <w:rPr>
                <w:b/>
                <w:sz w:val="24"/>
              </w:rPr>
              <w:t>Sum</w:t>
            </w:r>
            <w:r>
              <w:rPr>
                <w:b/>
                <w:spacing w:val="-4"/>
                <w:sz w:val="24"/>
              </w:rPr>
              <w:t> </w:t>
            </w:r>
            <w:r>
              <w:rPr>
                <w:b/>
                <w:sz w:val="24"/>
              </w:rPr>
              <w:t>of</w:t>
            </w:r>
            <w:r>
              <w:rPr>
                <w:b/>
                <w:spacing w:val="1"/>
                <w:sz w:val="24"/>
              </w:rPr>
              <w:t> </w:t>
            </w:r>
            <w:r>
              <w:rPr>
                <w:b/>
                <w:spacing w:val="-2"/>
                <w:sz w:val="24"/>
              </w:rPr>
              <w:t>Squares</w:t>
            </w:r>
          </w:p>
        </w:tc>
        <w:tc>
          <w:tcPr>
            <w:tcW w:w="934" w:type="dxa"/>
            <w:tcBorders>
              <w:top w:val="single" w:sz="4" w:space="0" w:color="000000"/>
              <w:bottom w:val="single" w:sz="4" w:space="0" w:color="000000"/>
            </w:tcBorders>
          </w:tcPr>
          <w:p>
            <w:pPr>
              <w:pStyle w:val="TableParagraph"/>
              <w:spacing w:line="275" w:lineRule="exact"/>
              <w:ind w:left="257"/>
              <w:jc w:val="left"/>
              <w:rPr>
                <w:b/>
                <w:sz w:val="24"/>
              </w:rPr>
            </w:pPr>
            <w:r>
              <w:rPr>
                <w:b/>
                <w:spacing w:val="-5"/>
                <w:sz w:val="24"/>
              </w:rPr>
              <w:t>Df</w:t>
            </w:r>
          </w:p>
        </w:tc>
        <w:tc>
          <w:tcPr>
            <w:tcW w:w="1928" w:type="dxa"/>
            <w:tcBorders>
              <w:top w:val="single" w:sz="4" w:space="0" w:color="000000"/>
              <w:bottom w:val="single" w:sz="4" w:space="0" w:color="000000"/>
            </w:tcBorders>
          </w:tcPr>
          <w:p>
            <w:pPr>
              <w:pStyle w:val="TableParagraph"/>
              <w:spacing w:line="275" w:lineRule="exact"/>
              <w:ind w:left="314"/>
              <w:jc w:val="left"/>
              <w:rPr>
                <w:b/>
                <w:sz w:val="24"/>
              </w:rPr>
            </w:pPr>
            <w:r>
              <w:rPr>
                <w:b/>
                <w:sz w:val="24"/>
              </w:rPr>
              <w:t>Mean</w:t>
            </w:r>
            <w:r>
              <w:rPr>
                <w:b/>
                <w:spacing w:val="-2"/>
                <w:sz w:val="24"/>
              </w:rPr>
              <w:t> Square</w:t>
            </w:r>
          </w:p>
        </w:tc>
        <w:tc>
          <w:tcPr>
            <w:tcW w:w="1249" w:type="dxa"/>
            <w:tcBorders>
              <w:top w:val="single" w:sz="4" w:space="0" w:color="000000"/>
              <w:bottom w:val="single" w:sz="4" w:space="0" w:color="000000"/>
            </w:tcBorders>
          </w:tcPr>
          <w:p>
            <w:pPr>
              <w:pStyle w:val="TableParagraph"/>
              <w:spacing w:line="275" w:lineRule="exact"/>
              <w:ind w:left="230"/>
              <w:jc w:val="left"/>
              <w:rPr>
                <w:b/>
                <w:sz w:val="24"/>
              </w:rPr>
            </w:pPr>
            <w:r>
              <w:rPr>
                <w:b/>
                <w:spacing w:val="-10"/>
                <w:sz w:val="24"/>
              </w:rPr>
              <w:t>F</w:t>
            </w:r>
          </w:p>
        </w:tc>
        <w:tc>
          <w:tcPr>
            <w:tcW w:w="1233" w:type="dxa"/>
            <w:tcBorders>
              <w:top w:val="single" w:sz="4" w:space="0" w:color="000000"/>
              <w:bottom w:val="single" w:sz="4" w:space="0" w:color="000000"/>
            </w:tcBorders>
          </w:tcPr>
          <w:p>
            <w:pPr>
              <w:pStyle w:val="TableParagraph"/>
              <w:spacing w:line="275" w:lineRule="exact"/>
              <w:ind w:left="114"/>
              <w:jc w:val="left"/>
              <w:rPr>
                <w:b/>
                <w:sz w:val="24"/>
              </w:rPr>
            </w:pPr>
            <w:r>
              <w:rPr>
                <w:b/>
                <w:spacing w:val="-4"/>
                <w:sz w:val="24"/>
              </w:rPr>
              <w:t>Sig.</w:t>
            </w:r>
          </w:p>
        </w:tc>
      </w:tr>
      <w:tr>
        <w:trPr>
          <w:trHeight w:val="396" w:hRule="atLeast"/>
        </w:trPr>
        <w:tc>
          <w:tcPr>
            <w:tcW w:w="1855" w:type="dxa"/>
            <w:tcBorders>
              <w:top w:val="single" w:sz="4" w:space="0" w:color="000000"/>
            </w:tcBorders>
          </w:tcPr>
          <w:p>
            <w:pPr>
              <w:pStyle w:val="TableParagraph"/>
              <w:ind w:left="115"/>
              <w:jc w:val="left"/>
              <w:rPr>
                <w:sz w:val="24"/>
              </w:rPr>
            </w:pPr>
            <w:r>
              <w:rPr>
                <w:sz w:val="24"/>
              </w:rPr>
              <w:t>Corrected</w:t>
            </w:r>
            <w:r>
              <w:rPr>
                <w:spacing w:val="-5"/>
                <w:sz w:val="24"/>
              </w:rPr>
              <w:t> </w:t>
            </w:r>
            <w:r>
              <w:rPr>
                <w:spacing w:val="-4"/>
                <w:sz w:val="24"/>
              </w:rPr>
              <w:t>Model</w:t>
            </w:r>
          </w:p>
        </w:tc>
        <w:tc>
          <w:tcPr>
            <w:tcW w:w="1980" w:type="dxa"/>
            <w:tcBorders>
              <w:top w:val="single" w:sz="4" w:space="0" w:color="000000"/>
            </w:tcBorders>
          </w:tcPr>
          <w:p>
            <w:pPr>
              <w:pStyle w:val="TableParagraph"/>
              <w:ind w:left="228"/>
              <w:jc w:val="left"/>
              <w:rPr>
                <w:sz w:val="24"/>
              </w:rPr>
            </w:pPr>
            <w:r>
              <w:rPr>
                <w:spacing w:val="-2"/>
                <w:sz w:val="24"/>
              </w:rPr>
              <w:t>134.353*</w:t>
            </w:r>
          </w:p>
        </w:tc>
        <w:tc>
          <w:tcPr>
            <w:tcW w:w="934" w:type="dxa"/>
            <w:tcBorders>
              <w:top w:val="single" w:sz="4" w:space="0" w:color="000000"/>
            </w:tcBorders>
          </w:tcPr>
          <w:p>
            <w:pPr>
              <w:pStyle w:val="TableParagraph"/>
              <w:ind w:left="257"/>
              <w:jc w:val="left"/>
              <w:rPr>
                <w:sz w:val="24"/>
              </w:rPr>
            </w:pPr>
            <w:r>
              <w:rPr>
                <w:spacing w:val="-10"/>
                <w:sz w:val="24"/>
              </w:rPr>
              <w:t>1</w:t>
            </w:r>
          </w:p>
        </w:tc>
        <w:tc>
          <w:tcPr>
            <w:tcW w:w="1928" w:type="dxa"/>
            <w:tcBorders>
              <w:top w:val="single" w:sz="4" w:space="0" w:color="000000"/>
            </w:tcBorders>
          </w:tcPr>
          <w:p>
            <w:pPr>
              <w:pStyle w:val="TableParagraph"/>
              <w:ind w:left="435"/>
              <w:jc w:val="left"/>
              <w:rPr>
                <w:sz w:val="24"/>
              </w:rPr>
            </w:pPr>
            <w:r>
              <w:rPr>
                <w:spacing w:val="-2"/>
                <w:sz w:val="24"/>
              </w:rPr>
              <w:t>67.176</w:t>
            </w:r>
          </w:p>
        </w:tc>
        <w:tc>
          <w:tcPr>
            <w:tcW w:w="1249" w:type="dxa"/>
            <w:tcBorders>
              <w:top w:val="single" w:sz="4" w:space="0" w:color="000000"/>
            </w:tcBorders>
          </w:tcPr>
          <w:p>
            <w:pPr>
              <w:pStyle w:val="TableParagraph"/>
              <w:ind w:left="230"/>
              <w:jc w:val="left"/>
              <w:rPr>
                <w:sz w:val="24"/>
              </w:rPr>
            </w:pPr>
            <w:r>
              <w:rPr>
                <w:spacing w:val="-2"/>
                <w:sz w:val="24"/>
              </w:rPr>
              <w:t>11.286</w:t>
            </w:r>
          </w:p>
        </w:tc>
        <w:tc>
          <w:tcPr>
            <w:tcW w:w="1233" w:type="dxa"/>
            <w:tcBorders>
              <w:top w:val="single" w:sz="4" w:space="0" w:color="000000"/>
            </w:tcBorders>
          </w:tcPr>
          <w:p>
            <w:pPr>
              <w:pStyle w:val="TableParagraph"/>
              <w:ind w:left="114"/>
              <w:jc w:val="left"/>
              <w:rPr>
                <w:sz w:val="24"/>
              </w:rPr>
            </w:pPr>
            <w:r>
              <w:rPr>
                <w:spacing w:val="-4"/>
                <w:sz w:val="24"/>
              </w:rPr>
              <w:t>.000</w:t>
            </w:r>
          </w:p>
        </w:tc>
      </w:tr>
      <w:tr>
        <w:trPr>
          <w:trHeight w:val="517" w:hRule="atLeast"/>
        </w:trPr>
        <w:tc>
          <w:tcPr>
            <w:tcW w:w="1855" w:type="dxa"/>
          </w:tcPr>
          <w:p>
            <w:pPr>
              <w:pStyle w:val="TableParagraph"/>
              <w:spacing w:line="240" w:lineRule="auto" w:before="116"/>
              <w:ind w:left="115"/>
              <w:jc w:val="left"/>
              <w:rPr>
                <w:sz w:val="24"/>
              </w:rPr>
            </w:pPr>
            <w:r>
              <w:rPr>
                <w:spacing w:val="-2"/>
                <w:sz w:val="24"/>
              </w:rPr>
              <w:t>Intercept</w:t>
            </w:r>
          </w:p>
        </w:tc>
        <w:tc>
          <w:tcPr>
            <w:tcW w:w="1980" w:type="dxa"/>
          </w:tcPr>
          <w:p>
            <w:pPr>
              <w:pStyle w:val="TableParagraph"/>
              <w:spacing w:line="240" w:lineRule="auto" w:before="116"/>
              <w:ind w:left="228"/>
              <w:jc w:val="left"/>
              <w:rPr>
                <w:sz w:val="24"/>
              </w:rPr>
            </w:pPr>
            <w:r>
              <w:rPr>
                <w:spacing w:val="-2"/>
                <w:sz w:val="24"/>
              </w:rPr>
              <w:t>10878.161</w:t>
            </w:r>
          </w:p>
        </w:tc>
        <w:tc>
          <w:tcPr>
            <w:tcW w:w="934" w:type="dxa"/>
          </w:tcPr>
          <w:p>
            <w:pPr>
              <w:pStyle w:val="TableParagraph"/>
              <w:spacing w:line="240" w:lineRule="auto" w:before="116"/>
              <w:ind w:left="257"/>
              <w:jc w:val="left"/>
              <w:rPr>
                <w:sz w:val="24"/>
              </w:rPr>
            </w:pPr>
            <w:r>
              <w:rPr>
                <w:spacing w:val="-10"/>
                <w:sz w:val="24"/>
              </w:rPr>
              <w:t>1</w:t>
            </w:r>
          </w:p>
        </w:tc>
        <w:tc>
          <w:tcPr>
            <w:tcW w:w="1928" w:type="dxa"/>
          </w:tcPr>
          <w:p>
            <w:pPr>
              <w:pStyle w:val="TableParagraph"/>
              <w:spacing w:line="240" w:lineRule="auto" w:before="116"/>
              <w:ind w:left="435"/>
              <w:jc w:val="left"/>
              <w:rPr>
                <w:sz w:val="24"/>
              </w:rPr>
            </w:pPr>
            <w:r>
              <w:rPr>
                <w:spacing w:val="-2"/>
                <w:sz w:val="24"/>
              </w:rPr>
              <w:t>10878.161</w:t>
            </w:r>
          </w:p>
        </w:tc>
        <w:tc>
          <w:tcPr>
            <w:tcW w:w="1249" w:type="dxa"/>
          </w:tcPr>
          <w:p>
            <w:pPr>
              <w:pStyle w:val="TableParagraph"/>
              <w:spacing w:line="240" w:lineRule="auto" w:before="116"/>
              <w:ind w:left="230"/>
              <w:jc w:val="left"/>
              <w:rPr>
                <w:sz w:val="24"/>
              </w:rPr>
            </w:pPr>
            <w:r>
              <w:rPr>
                <w:spacing w:val="-2"/>
                <w:sz w:val="24"/>
              </w:rPr>
              <w:t>1827.564</w:t>
            </w:r>
          </w:p>
        </w:tc>
        <w:tc>
          <w:tcPr>
            <w:tcW w:w="1233" w:type="dxa"/>
          </w:tcPr>
          <w:p>
            <w:pPr>
              <w:pStyle w:val="TableParagraph"/>
              <w:spacing w:line="240" w:lineRule="auto" w:before="116"/>
              <w:ind w:left="114"/>
              <w:jc w:val="left"/>
              <w:rPr>
                <w:sz w:val="24"/>
              </w:rPr>
            </w:pPr>
            <w:r>
              <w:rPr>
                <w:spacing w:val="-4"/>
                <w:sz w:val="24"/>
              </w:rPr>
              <w:t>.000</w:t>
            </w:r>
          </w:p>
        </w:tc>
      </w:tr>
      <w:tr>
        <w:trPr>
          <w:trHeight w:val="517" w:hRule="atLeast"/>
        </w:trPr>
        <w:tc>
          <w:tcPr>
            <w:tcW w:w="1855" w:type="dxa"/>
          </w:tcPr>
          <w:p>
            <w:pPr>
              <w:pStyle w:val="TableParagraph"/>
              <w:spacing w:line="240" w:lineRule="auto" w:before="115"/>
              <w:ind w:left="115"/>
              <w:jc w:val="left"/>
              <w:rPr>
                <w:sz w:val="24"/>
              </w:rPr>
            </w:pPr>
            <w:r>
              <w:rPr>
                <w:spacing w:val="-2"/>
                <w:sz w:val="24"/>
              </w:rPr>
              <w:t>Strategy</w:t>
            </w:r>
          </w:p>
        </w:tc>
        <w:tc>
          <w:tcPr>
            <w:tcW w:w="1980" w:type="dxa"/>
          </w:tcPr>
          <w:p>
            <w:pPr>
              <w:pStyle w:val="TableParagraph"/>
              <w:spacing w:line="240" w:lineRule="auto" w:before="115"/>
              <w:ind w:left="228"/>
              <w:jc w:val="left"/>
              <w:rPr>
                <w:sz w:val="24"/>
              </w:rPr>
            </w:pPr>
            <w:r>
              <w:rPr>
                <w:spacing w:val="-2"/>
                <w:sz w:val="24"/>
              </w:rPr>
              <w:t>134.353</w:t>
            </w:r>
          </w:p>
        </w:tc>
        <w:tc>
          <w:tcPr>
            <w:tcW w:w="934" w:type="dxa"/>
          </w:tcPr>
          <w:p>
            <w:pPr>
              <w:pStyle w:val="TableParagraph"/>
              <w:spacing w:line="240" w:lineRule="auto" w:before="115"/>
              <w:ind w:left="257"/>
              <w:jc w:val="left"/>
              <w:rPr>
                <w:sz w:val="24"/>
              </w:rPr>
            </w:pPr>
            <w:r>
              <w:rPr>
                <w:spacing w:val="-10"/>
                <w:sz w:val="24"/>
              </w:rPr>
              <w:t>2</w:t>
            </w:r>
          </w:p>
        </w:tc>
        <w:tc>
          <w:tcPr>
            <w:tcW w:w="1928" w:type="dxa"/>
          </w:tcPr>
          <w:p>
            <w:pPr>
              <w:pStyle w:val="TableParagraph"/>
              <w:spacing w:line="240" w:lineRule="auto" w:before="115"/>
              <w:ind w:left="435"/>
              <w:jc w:val="left"/>
              <w:rPr>
                <w:sz w:val="24"/>
              </w:rPr>
            </w:pPr>
            <w:r>
              <w:rPr>
                <w:spacing w:val="-2"/>
                <w:sz w:val="24"/>
              </w:rPr>
              <w:t>67.176</w:t>
            </w:r>
          </w:p>
        </w:tc>
        <w:tc>
          <w:tcPr>
            <w:tcW w:w="1249" w:type="dxa"/>
          </w:tcPr>
          <w:p>
            <w:pPr>
              <w:pStyle w:val="TableParagraph"/>
              <w:spacing w:line="240" w:lineRule="auto" w:before="115"/>
              <w:ind w:left="230"/>
              <w:jc w:val="left"/>
              <w:rPr>
                <w:sz w:val="24"/>
              </w:rPr>
            </w:pPr>
            <w:r>
              <w:rPr>
                <w:spacing w:val="-2"/>
                <w:sz w:val="24"/>
              </w:rPr>
              <w:t>11.286</w:t>
            </w:r>
          </w:p>
        </w:tc>
        <w:tc>
          <w:tcPr>
            <w:tcW w:w="1233" w:type="dxa"/>
          </w:tcPr>
          <w:p>
            <w:pPr>
              <w:pStyle w:val="TableParagraph"/>
              <w:spacing w:line="240" w:lineRule="auto" w:before="115"/>
              <w:ind w:left="114"/>
              <w:jc w:val="left"/>
              <w:rPr>
                <w:sz w:val="24"/>
              </w:rPr>
            </w:pPr>
            <w:r>
              <w:rPr>
                <w:spacing w:val="-4"/>
                <w:sz w:val="24"/>
              </w:rPr>
              <w:t>.000</w:t>
            </w:r>
          </w:p>
        </w:tc>
      </w:tr>
      <w:tr>
        <w:trPr>
          <w:trHeight w:val="517" w:hRule="atLeast"/>
        </w:trPr>
        <w:tc>
          <w:tcPr>
            <w:tcW w:w="1855" w:type="dxa"/>
          </w:tcPr>
          <w:p>
            <w:pPr>
              <w:pStyle w:val="TableParagraph"/>
              <w:spacing w:line="240" w:lineRule="auto" w:before="116"/>
              <w:ind w:left="115"/>
              <w:jc w:val="left"/>
              <w:rPr>
                <w:sz w:val="24"/>
              </w:rPr>
            </w:pPr>
            <w:r>
              <w:rPr>
                <w:spacing w:val="-2"/>
                <w:sz w:val="24"/>
              </w:rPr>
              <w:t>Error</w:t>
            </w:r>
          </w:p>
        </w:tc>
        <w:tc>
          <w:tcPr>
            <w:tcW w:w="1980" w:type="dxa"/>
          </w:tcPr>
          <w:p>
            <w:pPr>
              <w:pStyle w:val="TableParagraph"/>
              <w:spacing w:line="240" w:lineRule="auto" w:before="116"/>
              <w:ind w:left="228"/>
              <w:jc w:val="left"/>
              <w:rPr>
                <w:sz w:val="24"/>
              </w:rPr>
            </w:pPr>
            <w:r>
              <w:rPr>
                <w:spacing w:val="-2"/>
                <w:sz w:val="24"/>
              </w:rPr>
              <w:t>1791.634</w:t>
            </w:r>
          </w:p>
        </w:tc>
        <w:tc>
          <w:tcPr>
            <w:tcW w:w="934" w:type="dxa"/>
          </w:tcPr>
          <w:p>
            <w:pPr>
              <w:pStyle w:val="TableParagraph"/>
              <w:spacing w:line="240" w:lineRule="auto" w:before="116"/>
              <w:ind w:left="257"/>
              <w:jc w:val="left"/>
              <w:rPr>
                <w:sz w:val="24"/>
              </w:rPr>
            </w:pPr>
            <w:r>
              <w:rPr>
                <w:spacing w:val="-5"/>
                <w:sz w:val="24"/>
              </w:rPr>
              <w:t>305</w:t>
            </w:r>
          </w:p>
        </w:tc>
        <w:tc>
          <w:tcPr>
            <w:tcW w:w="1928" w:type="dxa"/>
          </w:tcPr>
          <w:p>
            <w:pPr>
              <w:pStyle w:val="TableParagraph"/>
              <w:spacing w:line="240" w:lineRule="auto" w:before="116"/>
              <w:ind w:left="435"/>
              <w:jc w:val="left"/>
              <w:rPr>
                <w:sz w:val="24"/>
              </w:rPr>
            </w:pPr>
            <w:r>
              <w:rPr>
                <w:spacing w:val="-2"/>
                <w:sz w:val="24"/>
              </w:rPr>
              <w:t>5.952</w:t>
            </w:r>
          </w:p>
        </w:tc>
        <w:tc>
          <w:tcPr>
            <w:tcW w:w="1249" w:type="dxa"/>
          </w:tcPr>
          <w:p>
            <w:pPr>
              <w:pStyle w:val="TableParagraph"/>
              <w:spacing w:line="240" w:lineRule="auto"/>
              <w:jc w:val="left"/>
              <w:rPr>
                <w:sz w:val="24"/>
              </w:rPr>
            </w:pPr>
          </w:p>
        </w:tc>
        <w:tc>
          <w:tcPr>
            <w:tcW w:w="1233" w:type="dxa"/>
          </w:tcPr>
          <w:p>
            <w:pPr>
              <w:pStyle w:val="TableParagraph"/>
              <w:spacing w:line="240" w:lineRule="auto"/>
              <w:jc w:val="left"/>
              <w:rPr>
                <w:sz w:val="24"/>
              </w:rPr>
            </w:pPr>
          </w:p>
        </w:tc>
      </w:tr>
      <w:tr>
        <w:trPr>
          <w:trHeight w:val="517" w:hRule="atLeast"/>
        </w:trPr>
        <w:tc>
          <w:tcPr>
            <w:tcW w:w="1855" w:type="dxa"/>
          </w:tcPr>
          <w:p>
            <w:pPr>
              <w:pStyle w:val="TableParagraph"/>
              <w:spacing w:line="240" w:lineRule="auto" w:before="115"/>
              <w:ind w:left="115"/>
              <w:jc w:val="left"/>
              <w:rPr>
                <w:sz w:val="24"/>
              </w:rPr>
            </w:pPr>
            <w:r>
              <w:rPr>
                <w:spacing w:val="-2"/>
                <w:sz w:val="24"/>
              </w:rPr>
              <w:t>Total</w:t>
            </w:r>
          </w:p>
        </w:tc>
        <w:tc>
          <w:tcPr>
            <w:tcW w:w="1980" w:type="dxa"/>
          </w:tcPr>
          <w:p>
            <w:pPr>
              <w:pStyle w:val="TableParagraph"/>
              <w:spacing w:line="240" w:lineRule="auto" w:before="115"/>
              <w:ind w:left="228"/>
              <w:jc w:val="left"/>
              <w:rPr>
                <w:sz w:val="24"/>
              </w:rPr>
            </w:pPr>
            <w:r>
              <w:rPr>
                <w:spacing w:val="-2"/>
                <w:sz w:val="24"/>
              </w:rPr>
              <w:t>12894.000</w:t>
            </w:r>
          </w:p>
        </w:tc>
        <w:tc>
          <w:tcPr>
            <w:tcW w:w="934" w:type="dxa"/>
          </w:tcPr>
          <w:p>
            <w:pPr>
              <w:pStyle w:val="TableParagraph"/>
              <w:spacing w:line="240" w:lineRule="auto" w:before="115"/>
              <w:ind w:left="257"/>
              <w:jc w:val="left"/>
              <w:rPr>
                <w:sz w:val="24"/>
              </w:rPr>
            </w:pPr>
            <w:r>
              <w:rPr>
                <w:spacing w:val="-5"/>
                <w:sz w:val="24"/>
              </w:rPr>
              <w:t>307</w:t>
            </w:r>
          </w:p>
        </w:tc>
        <w:tc>
          <w:tcPr>
            <w:tcW w:w="1928" w:type="dxa"/>
          </w:tcPr>
          <w:p>
            <w:pPr>
              <w:pStyle w:val="TableParagraph"/>
              <w:spacing w:line="240" w:lineRule="auto"/>
              <w:jc w:val="left"/>
              <w:rPr>
                <w:sz w:val="24"/>
              </w:rPr>
            </w:pPr>
          </w:p>
        </w:tc>
        <w:tc>
          <w:tcPr>
            <w:tcW w:w="1249" w:type="dxa"/>
          </w:tcPr>
          <w:p>
            <w:pPr>
              <w:pStyle w:val="TableParagraph"/>
              <w:spacing w:line="240" w:lineRule="auto"/>
              <w:jc w:val="left"/>
              <w:rPr>
                <w:sz w:val="24"/>
              </w:rPr>
            </w:pPr>
          </w:p>
        </w:tc>
        <w:tc>
          <w:tcPr>
            <w:tcW w:w="1233" w:type="dxa"/>
          </w:tcPr>
          <w:p>
            <w:pPr>
              <w:pStyle w:val="TableParagraph"/>
              <w:spacing w:line="240" w:lineRule="auto"/>
              <w:jc w:val="left"/>
              <w:rPr>
                <w:sz w:val="24"/>
              </w:rPr>
            </w:pPr>
          </w:p>
        </w:tc>
      </w:tr>
      <w:tr>
        <w:trPr>
          <w:trHeight w:val="639" w:hRule="atLeast"/>
        </w:trPr>
        <w:tc>
          <w:tcPr>
            <w:tcW w:w="1855" w:type="dxa"/>
            <w:tcBorders>
              <w:bottom w:val="single" w:sz="4" w:space="0" w:color="000000"/>
            </w:tcBorders>
          </w:tcPr>
          <w:p>
            <w:pPr>
              <w:pStyle w:val="TableParagraph"/>
              <w:spacing w:line="240" w:lineRule="auto" w:before="116"/>
              <w:ind w:left="115"/>
              <w:jc w:val="left"/>
              <w:rPr>
                <w:sz w:val="24"/>
              </w:rPr>
            </w:pPr>
            <w:r>
              <w:rPr>
                <w:sz w:val="24"/>
              </w:rPr>
              <w:t>Corrected</w:t>
            </w:r>
            <w:r>
              <w:rPr>
                <w:spacing w:val="-4"/>
                <w:sz w:val="24"/>
              </w:rPr>
              <w:t> </w:t>
            </w:r>
            <w:r>
              <w:rPr>
                <w:spacing w:val="-2"/>
                <w:sz w:val="24"/>
              </w:rPr>
              <w:t>Total</w:t>
            </w:r>
          </w:p>
        </w:tc>
        <w:tc>
          <w:tcPr>
            <w:tcW w:w="1980" w:type="dxa"/>
            <w:tcBorders>
              <w:bottom w:val="single" w:sz="4" w:space="0" w:color="000000"/>
            </w:tcBorders>
          </w:tcPr>
          <w:p>
            <w:pPr>
              <w:pStyle w:val="TableParagraph"/>
              <w:spacing w:line="240" w:lineRule="auto" w:before="116"/>
              <w:ind w:left="228"/>
              <w:jc w:val="left"/>
              <w:rPr>
                <w:sz w:val="24"/>
              </w:rPr>
            </w:pPr>
            <w:r>
              <w:rPr>
                <w:spacing w:val="-2"/>
                <w:sz w:val="24"/>
              </w:rPr>
              <w:t>1925.987</w:t>
            </w:r>
          </w:p>
        </w:tc>
        <w:tc>
          <w:tcPr>
            <w:tcW w:w="934" w:type="dxa"/>
            <w:tcBorders>
              <w:bottom w:val="single" w:sz="4" w:space="0" w:color="000000"/>
            </w:tcBorders>
          </w:tcPr>
          <w:p>
            <w:pPr>
              <w:pStyle w:val="TableParagraph"/>
              <w:spacing w:line="240" w:lineRule="auto" w:before="116"/>
              <w:ind w:left="257"/>
              <w:jc w:val="left"/>
              <w:rPr>
                <w:sz w:val="24"/>
              </w:rPr>
            </w:pPr>
            <w:r>
              <w:rPr>
                <w:spacing w:val="-5"/>
                <w:sz w:val="24"/>
              </w:rPr>
              <w:t>306</w:t>
            </w:r>
          </w:p>
        </w:tc>
        <w:tc>
          <w:tcPr>
            <w:tcW w:w="1928" w:type="dxa"/>
            <w:tcBorders>
              <w:bottom w:val="single" w:sz="4" w:space="0" w:color="000000"/>
            </w:tcBorders>
          </w:tcPr>
          <w:p>
            <w:pPr>
              <w:pStyle w:val="TableParagraph"/>
              <w:spacing w:line="240" w:lineRule="auto"/>
              <w:jc w:val="left"/>
              <w:rPr>
                <w:sz w:val="24"/>
              </w:rPr>
            </w:pPr>
          </w:p>
        </w:tc>
        <w:tc>
          <w:tcPr>
            <w:tcW w:w="1249" w:type="dxa"/>
            <w:tcBorders>
              <w:bottom w:val="single" w:sz="4" w:space="0" w:color="000000"/>
            </w:tcBorders>
          </w:tcPr>
          <w:p>
            <w:pPr>
              <w:pStyle w:val="TableParagraph"/>
              <w:spacing w:line="240" w:lineRule="auto"/>
              <w:jc w:val="left"/>
              <w:rPr>
                <w:sz w:val="24"/>
              </w:rPr>
            </w:pPr>
          </w:p>
        </w:tc>
        <w:tc>
          <w:tcPr>
            <w:tcW w:w="1233" w:type="dxa"/>
            <w:tcBorders>
              <w:bottom w:val="single" w:sz="4" w:space="0" w:color="000000"/>
            </w:tcBorders>
          </w:tcPr>
          <w:p>
            <w:pPr>
              <w:pStyle w:val="TableParagraph"/>
              <w:spacing w:line="240" w:lineRule="auto"/>
              <w:jc w:val="left"/>
              <w:rPr>
                <w:sz w:val="24"/>
              </w:rPr>
            </w:pPr>
          </w:p>
        </w:tc>
      </w:tr>
    </w:tbl>
    <w:p>
      <w:pPr>
        <w:pStyle w:val="BodyText"/>
        <w:ind w:left="520"/>
      </w:pPr>
      <w:r>
        <w:rPr/>
        <w:t>a.</w:t>
      </w:r>
      <w:r>
        <w:rPr>
          <w:spacing w:val="36"/>
        </w:rPr>
        <w:t>  </w:t>
      </w:r>
      <w:r>
        <w:rPr/>
        <w:t>R</w:t>
      </w:r>
      <w:r>
        <w:rPr>
          <w:spacing w:val="-1"/>
        </w:rPr>
        <w:t> </w:t>
      </w:r>
      <w:r>
        <w:rPr/>
        <w:t>Squared =</w:t>
      </w:r>
      <w:r>
        <w:rPr>
          <w:spacing w:val="-2"/>
        </w:rPr>
        <w:t> </w:t>
      </w:r>
      <w:r>
        <w:rPr/>
        <w:t>.070 (Adjusted</w:t>
      </w:r>
      <w:r>
        <w:rPr>
          <w:spacing w:val="-1"/>
        </w:rPr>
        <w:t> </w:t>
      </w:r>
      <w:r>
        <w:rPr/>
        <w:t>R Squared</w:t>
      </w:r>
      <w:r>
        <w:rPr>
          <w:spacing w:val="-1"/>
        </w:rPr>
        <w:t> </w:t>
      </w:r>
      <w:r>
        <w:rPr/>
        <w:t>=</w:t>
      </w:r>
      <w:r>
        <w:rPr>
          <w:spacing w:val="-1"/>
        </w:rPr>
        <w:t> </w:t>
      </w:r>
      <w:r>
        <w:rPr>
          <w:spacing w:val="-2"/>
        </w:rPr>
        <w:t>.064)</w:t>
      </w:r>
    </w:p>
    <w:p>
      <w:pPr>
        <w:pStyle w:val="BodyText"/>
        <w:spacing w:before="153"/>
        <w:ind w:left="0"/>
      </w:pPr>
    </w:p>
    <w:p>
      <w:pPr>
        <w:pStyle w:val="BodyText"/>
        <w:spacing w:line="480" w:lineRule="auto"/>
        <w:ind w:right="402" w:firstLine="60"/>
        <w:jc w:val="both"/>
      </w:pPr>
      <w:r>
        <w:rPr/>
        <w:t>Table 22 showed the f-value of (11.286) and group probability level P (.000) at 0.05 level of significance. Since the group probability level P (.000) is less than 0.05 level of significance, the result therefore indicated that there is significant difference between the performance of students taught essay writing in expression using collaborative, portfolio and conventional strategies in senior secondary schools in Kaduna State. Consequently, the null hypothesis which says there is no</w:t>
      </w:r>
      <w:r>
        <w:rPr>
          <w:spacing w:val="23"/>
        </w:rPr>
        <w:t> </w:t>
      </w:r>
      <w:r>
        <w:rPr/>
        <w:t>significant</w:t>
      </w:r>
      <w:r>
        <w:rPr>
          <w:spacing w:val="24"/>
        </w:rPr>
        <w:t> </w:t>
      </w:r>
      <w:r>
        <w:rPr/>
        <w:t>difference</w:t>
      </w:r>
      <w:r>
        <w:rPr>
          <w:spacing w:val="25"/>
        </w:rPr>
        <w:t> </w:t>
      </w:r>
      <w:r>
        <w:rPr/>
        <w:t>in</w:t>
      </w:r>
      <w:r>
        <w:rPr>
          <w:spacing w:val="24"/>
        </w:rPr>
        <w:t> </w:t>
      </w:r>
      <w:r>
        <w:rPr/>
        <w:t>the</w:t>
      </w:r>
      <w:r>
        <w:rPr>
          <w:spacing w:val="23"/>
        </w:rPr>
        <w:t> </w:t>
      </w:r>
      <w:r>
        <w:rPr/>
        <w:t>effect</w:t>
      </w:r>
      <w:r>
        <w:rPr>
          <w:spacing w:val="23"/>
        </w:rPr>
        <w:t> </w:t>
      </w:r>
      <w:r>
        <w:rPr/>
        <w:t>of</w:t>
      </w:r>
      <w:r>
        <w:rPr>
          <w:spacing w:val="23"/>
        </w:rPr>
        <w:t> </w:t>
      </w:r>
      <w:r>
        <w:rPr/>
        <w:t>collaborative,</w:t>
      </w:r>
      <w:r>
        <w:rPr>
          <w:spacing w:val="24"/>
        </w:rPr>
        <w:t> </w:t>
      </w:r>
      <w:r>
        <w:rPr/>
        <w:t>portfolio</w:t>
      </w:r>
      <w:r>
        <w:rPr>
          <w:spacing w:val="24"/>
        </w:rPr>
        <w:t> </w:t>
      </w:r>
      <w:r>
        <w:rPr/>
        <w:t>and</w:t>
      </w:r>
      <w:r>
        <w:rPr>
          <w:spacing w:val="24"/>
        </w:rPr>
        <w:t> </w:t>
      </w:r>
      <w:r>
        <w:rPr/>
        <w:t>conventional</w:t>
      </w:r>
      <w:r>
        <w:rPr>
          <w:spacing w:val="24"/>
        </w:rPr>
        <w:t> </w:t>
      </w:r>
      <w:r>
        <w:rPr/>
        <w:t>strategies</w:t>
      </w:r>
      <w:r>
        <w:rPr>
          <w:spacing w:val="23"/>
        </w:rPr>
        <w:t> </w:t>
      </w:r>
      <w:r>
        <w:rPr>
          <w:spacing w:val="-7"/>
        </w:rPr>
        <w:t>on</w:t>
      </w:r>
    </w:p>
    <w:p>
      <w:pPr>
        <w:spacing w:after="0" w:line="480" w:lineRule="auto"/>
        <w:jc w:val="both"/>
        <w:sectPr>
          <w:pgSz w:w="12240" w:h="15840"/>
          <w:pgMar w:header="0" w:footer="744" w:top="1360" w:bottom="940" w:left="980" w:right="1040"/>
        </w:sectPr>
      </w:pPr>
    </w:p>
    <w:p>
      <w:pPr>
        <w:pStyle w:val="BodyText"/>
        <w:spacing w:line="482" w:lineRule="auto" w:before="72"/>
        <w:ind w:right="404"/>
        <w:jc w:val="both"/>
      </w:pPr>
      <w:r>
        <w:rPr/>
        <w:t>the</w:t>
      </w:r>
      <w:r>
        <w:rPr>
          <w:spacing w:val="-2"/>
        </w:rPr>
        <w:t> </w:t>
      </w:r>
      <w:r>
        <w:rPr/>
        <w:t>expression</w:t>
      </w:r>
      <w:r>
        <w:rPr>
          <w:spacing w:val="-2"/>
        </w:rPr>
        <w:t> </w:t>
      </w:r>
      <w:r>
        <w:rPr/>
        <w:t>of</w:t>
      </w:r>
      <w:r>
        <w:rPr>
          <w:spacing w:val="-3"/>
        </w:rPr>
        <w:t> </w:t>
      </w:r>
      <w:r>
        <w:rPr/>
        <w:t>essay</w:t>
      </w:r>
      <w:r>
        <w:rPr>
          <w:spacing w:val="-7"/>
        </w:rPr>
        <w:t> </w:t>
      </w:r>
      <w:r>
        <w:rPr/>
        <w:t>writing</w:t>
      </w:r>
      <w:r>
        <w:rPr>
          <w:spacing w:val="-4"/>
        </w:rPr>
        <w:t> </w:t>
      </w:r>
      <w:r>
        <w:rPr/>
        <w:t>of</w:t>
      </w:r>
      <w:r>
        <w:rPr>
          <w:spacing w:val="-1"/>
        </w:rPr>
        <w:t> </w:t>
      </w:r>
      <w:r>
        <w:rPr/>
        <w:t>senior</w:t>
      </w:r>
      <w:r>
        <w:rPr>
          <w:spacing w:val="-3"/>
        </w:rPr>
        <w:t> </w:t>
      </w:r>
      <w:r>
        <w:rPr/>
        <w:t>secondary</w:t>
      </w:r>
      <w:r>
        <w:rPr>
          <w:spacing w:val="-5"/>
        </w:rPr>
        <w:t> </w:t>
      </w:r>
      <w:r>
        <w:rPr/>
        <w:t>school</w:t>
      </w:r>
      <w:r>
        <w:rPr>
          <w:spacing w:val="-2"/>
        </w:rPr>
        <w:t> </w:t>
      </w:r>
      <w:r>
        <w:rPr/>
        <w:t>students</w:t>
      </w:r>
      <w:r>
        <w:rPr>
          <w:spacing w:val="-2"/>
        </w:rPr>
        <w:t> </w:t>
      </w:r>
      <w:r>
        <w:rPr/>
        <w:t>in</w:t>
      </w:r>
      <w:r>
        <w:rPr>
          <w:spacing w:val="-2"/>
        </w:rPr>
        <w:t> </w:t>
      </w:r>
      <w:r>
        <w:rPr/>
        <w:t>Kaduna</w:t>
      </w:r>
      <w:r>
        <w:rPr>
          <w:spacing w:val="-3"/>
        </w:rPr>
        <w:t> </w:t>
      </w:r>
      <w:r>
        <w:rPr/>
        <w:t>State</w:t>
      </w:r>
      <w:r>
        <w:rPr>
          <w:spacing w:val="-3"/>
        </w:rPr>
        <w:t> </w:t>
      </w:r>
      <w:r>
        <w:rPr/>
        <w:t>was</w:t>
      </w:r>
      <w:r>
        <w:rPr>
          <w:spacing w:val="-2"/>
        </w:rPr>
        <w:t> </w:t>
      </w:r>
      <w:r>
        <w:rPr/>
        <w:t>rejected. The source of difference is presented in Table 23</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98"/>
        <w:ind w:left="0"/>
      </w:pPr>
    </w:p>
    <w:p>
      <w:pPr>
        <w:spacing w:line="276" w:lineRule="auto" w:before="0"/>
        <w:ind w:left="1540" w:right="0" w:hanging="1080"/>
        <w:jc w:val="left"/>
        <w:rPr>
          <w:b/>
          <w:sz w:val="24"/>
        </w:rPr>
      </w:pPr>
      <w:r>
        <w:rPr>
          <w:b/>
          <w:sz w:val="24"/>
        </w:rPr>
        <w:t>Table</w:t>
      </w:r>
      <w:r>
        <w:rPr>
          <w:b/>
          <w:spacing w:val="-3"/>
          <w:sz w:val="24"/>
        </w:rPr>
        <w:t> </w:t>
      </w:r>
      <w:r>
        <w:rPr>
          <w:b/>
          <w:sz w:val="24"/>
        </w:rPr>
        <w:t>23</w:t>
      </w:r>
      <w:r>
        <w:rPr>
          <w:b/>
          <w:spacing w:val="-3"/>
          <w:sz w:val="24"/>
        </w:rPr>
        <w:t> </w:t>
      </w:r>
      <w:r>
        <w:rPr>
          <w:b/>
          <w:sz w:val="24"/>
        </w:rPr>
        <w:t>:</w:t>
      </w:r>
      <w:r>
        <w:rPr>
          <w:b/>
          <w:spacing w:val="-5"/>
          <w:sz w:val="24"/>
        </w:rPr>
        <w:t> </w:t>
      </w:r>
      <w:r>
        <w:rPr>
          <w:b/>
          <w:sz w:val="24"/>
        </w:rPr>
        <w:t>Summary</w:t>
      </w:r>
      <w:r>
        <w:rPr>
          <w:b/>
          <w:spacing w:val="-3"/>
          <w:sz w:val="24"/>
        </w:rPr>
        <w:t> </w:t>
      </w:r>
      <w:r>
        <w:rPr>
          <w:b/>
          <w:sz w:val="24"/>
        </w:rPr>
        <w:t>of</w:t>
      </w:r>
      <w:r>
        <w:rPr>
          <w:b/>
          <w:spacing w:val="-3"/>
          <w:sz w:val="24"/>
        </w:rPr>
        <w:t> </w:t>
      </w:r>
      <w:r>
        <w:rPr>
          <w:b/>
          <w:sz w:val="24"/>
        </w:rPr>
        <w:t>Scheffe</w:t>
      </w:r>
      <w:r>
        <w:rPr>
          <w:b/>
          <w:spacing w:val="-3"/>
          <w:sz w:val="24"/>
        </w:rPr>
        <w:t> </w:t>
      </w:r>
      <w:r>
        <w:rPr>
          <w:b/>
          <w:sz w:val="24"/>
        </w:rPr>
        <w:t>Multiple</w:t>
      </w:r>
      <w:r>
        <w:rPr>
          <w:b/>
          <w:spacing w:val="-3"/>
          <w:sz w:val="24"/>
        </w:rPr>
        <w:t> </w:t>
      </w:r>
      <w:r>
        <w:rPr>
          <w:b/>
          <w:sz w:val="24"/>
        </w:rPr>
        <w:t>Comparison</w:t>
      </w:r>
      <w:r>
        <w:rPr>
          <w:b/>
          <w:spacing w:val="-3"/>
          <w:sz w:val="24"/>
        </w:rPr>
        <w:t> </w:t>
      </w:r>
      <w:r>
        <w:rPr>
          <w:b/>
          <w:sz w:val="24"/>
        </w:rPr>
        <w:t>Test</w:t>
      </w:r>
      <w:r>
        <w:rPr>
          <w:b/>
          <w:spacing w:val="-3"/>
          <w:sz w:val="24"/>
        </w:rPr>
        <w:t> </w:t>
      </w:r>
      <w:r>
        <w:rPr>
          <w:b/>
          <w:sz w:val="24"/>
        </w:rPr>
        <w:t>on</w:t>
      </w:r>
      <w:r>
        <w:rPr>
          <w:b/>
          <w:spacing w:val="-3"/>
          <w:sz w:val="24"/>
        </w:rPr>
        <w:t> </w:t>
      </w:r>
      <w:r>
        <w:rPr>
          <w:b/>
          <w:sz w:val="24"/>
        </w:rPr>
        <w:t>the</w:t>
      </w:r>
      <w:r>
        <w:rPr>
          <w:b/>
          <w:spacing w:val="-4"/>
          <w:sz w:val="24"/>
        </w:rPr>
        <w:t> </w:t>
      </w:r>
      <w:r>
        <w:rPr>
          <w:b/>
          <w:sz w:val="24"/>
        </w:rPr>
        <w:t>effect</w:t>
      </w:r>
      <w:r>
        <w:rPr>
          <w:b/>
          <w:spacing w:val="-3"/>
          <w:sz w:val="24"/>
        </w:rPr>
        <w:t> </w:t>
      </w:r>
      <w:r>
        <w:rPr>
          <w:b/>
          <w:sz w:val="24"/>
        </w:rPr>
        <w:t>of</w:t>
      </w:r>
      <w:r>
        <w:rPr>
          <w:b/>
          <w:spacing w:val="-3"/>
          <w:sz w:val="24"/>
        </w:rPr>
        <w:t> </w:t>
      </w:r>
      <w:r>
        <w:rPr>
          <w:b/>
          <w:sz w:val="24"/>
        </w:rPr>
        <w:t>collaborative, portfolio and conventional writing strategies on students’ performance in</w:t>
      </w:r>
    </w:p>
    <w:p>
      <w:pPr>
        <w:spacing w:line="278" w:lineRule="auto" w:before="0"/>
        <w:ind w:left="1540" w:right="0" w:firstLine="0"/>
        <w:jc w:val="left"/>
        <w:rPr>
          <w:b/>
          <w:sz w:val="24"/>
        </w:rPr>
      </w:pPr>
      <w:r>
        <w:rPr>
          <w:b/>
          <w:sz w:val="24"/>
        </w:rPr>
        <w:t>grammatical</w:t>
      </w:r>
      <w:r>
        <w:rPr>
          <w:b/>
          <w:spacing w:val="-3"/>
          <w:sz w:val="24"/>
        </w:rPr>
        <w:t> </w:t>
      </w:r>
      <w:r>
        <w:rPr>
          <w:b/>
          <w:sz w:val="24"/>
        </w:rPr>
        <w:t>components</w:t>
      </w:r>
      <w:r>
        <w:rPr>
          <w:b/>
          <w:spacing w:val="-4"/>
          <w:sz w:val="24"/>
        </w:rPr>
        <w:t> </w:t>
      </w:r>
      <w:r>
        <w:rPr>
          <w:b/>
          <w:sz w:val="24"/>
        </w:rPr>
        <w:t>of</w:t>
      </w:r>
      <w:r>
        <w:rPr>
          <w:b/>
          <w:spacing w:val="-4"/>
          <w:sz w:val="24"/>
        </w:rPr>
        <w:t> </w:t>
      </w:r>
      <w:r>
        <w:rPr>
          <w:b/>
          <w:sz w:val="24"/>
        </w:rPr>
        <w:t>essay</w:t>
      </w:r>
      <w:r>
        <w:rPr>
          <w:b/>
          <w:spacing w:val="-4"/>
          <w:sz w:val="24"/>
        </w:rPr>
        <w:t> </w:t>
      </w:r>
      <w:r>
        <w:rPr>
          <w:b/>
          <w:sz w:val="24"/>
        </w:rPr>
        <w:t>writing</w:t>
      </w:r>
      <w:r>
        <w:rPr>
          <w:b/>
          <w:spacing w:val="-4"/>
          <w:sz w:val="24"/>
        </w:rPr>
        <w:t> </w:t>
      </w:r>
      <w:r>
        <w:rPr>
          <w:b/>
          <w:sz w:val="24"/>
        </w:rPr>
        <w:t>in</w:t>
      </w:r>
      <w:r>
        <w:rPr>
          <w:b/>
          <w:spacing w:val="-4"/>
          <w:sz w:val="24"/>
        </w:rPr>
        <w:t> </w:t>
      </w:r>
      <w:r>
        <w:rPr>
          <w:b/>
          <w:sz w:val="24"/>
        </w:rPr>
        <w:t>senior</w:t>
      </w:r>
      <w:r>
        <w:rPr>
          <w:b/>
          <w:spacing w:val="-5"/>
          <w:sz w:val="24"/>
        </w:rPr>
        <w:t> </w:t>
      </w:r>
      <w:r>
        <w:rPr>
          <w:b/>
          <w:sz w:val="24"/>
        </w:rPr>
        <w:t>secondary</w:t>
      </w:r>
      <w:r>
        <w:rPr>
          <w:b/>
          <w:spacing w:val="-4"/>
          <w:sz w:val="24"/>
        </w:rPr>
        <w:t> </w:t>
      </w:r>
      <w:r>
        <w:rPr>
          <w:b/>
          <w:sz w:val="24"/>
        </w:rPr>
        <w:t>schools</w:t>
      </w:r>
      <w:r>
        <w:rPr>
          <w:b/>
          <w:spacing w:val="-4"/>
          <w:sz w:val="24"/>
        </w:rPr>
        <w:t> </w:t>
      </w:r>
      <w:r>
        <w:rPr>
          <w:b/>
          <w:sz w:val="24"/>
        </w:rPr>
        <w:t>in</w:t>
      </w:r>
      <w:r>
        <w:rPr>
          <w:b/>
          <w:spacing w:val="-3"/>
          <w:sz w:val="24"/>
        </w:rPr>
        <w:t> </w:t>
      </w:r>
      <w:r>
        <w:rPr>
          <w:b/>
          <w:sz w:val="24"/>
        </w:rPr>
        <w:t>Kaduna </w:t>
      </w:r>
      <w:r>
        <w:rPr>
          <w:b/>
          <w:spacing w:val="-2"/>
          <w:sz w:val="24"/>
        </w:rPr>
        <w:t>State</w:t>
      </w:r>
    </w:p>
    <w:p>
      <w:pPr>
        <w:pStyle w:val="BodyText"/>
        <w:ind w:left="0"/>
        <w:rPr>
          <w:b/>
          <w:sz w:val="17"/>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5"/>
        <w:gridCol w:w="1846"/>
        <w:gridCol w:w="1832"/>
        <w:gridCol w:w="1341"/>
        <w:gridCol w:w="2260"/>
      </w:tblGrid>
      <w:tr>
        <w:trPr>
          <w:trHeight w:val="551" w:hRule="atLeast"/>
        </w:trPr>
        <w:tc>
          <w:tcPr>
            <w:tcW w:w="1725" w:type="dxa"/>
            <w:tcBorders>
              <w:top w:val="single" w:sz="4" w:space="0" w:color="000000"/>
              <w:bottom w:val="single" w:sz="4" w:space="0" w:color="000000"/>
            </w:tcBorders>
          </w:tcPr>
          <w:p>
            <w:pPr>
              <w:pStyle w:val="TableParagraph"/>
              <w:spacing w:line="276" w:lineRule="exact"/>
              <w:ind w:left="108" w:right="178"/>
              <w:jc w:val="left"/>
              <w:rPr>
                <w:b/>
                <w:sz w:val="24"/>
              </w:rPr>
            </w:pPr>
            <w:r>
              <w:rPr>
                <w:b/>
                <w:sz w:val="24"/>
              </w:rPr>
              <w:t>(I)Strategy</w:t>
            </w:r>
            <w:r>
              <w:rPr>
                <w:b/>
                <w:spacing w:val="-15"/>
                <w:sz w:val="24"/>
              </w:rPr>
              <w:t> </w:t>
            </w:r>
            <w:r>
              <w:rPr>
                <w:b/>
                <w:sz w:val="24"/>
              </w:rPr>
              <w:t>on </w:t>
            </w:r>
            <w:r>
              <w:rPr>
                <w:b/>
                <w:spacing w:val="-2"/>
                <w:sz w:val="24"/>
              </w:rPr>
              <w:t>Content</w:t>
            </w:r>
          </w:p>
        </w:tc>
        <w:tc>
          <w:tcPr>
            <w:tcW w:w="1846" w:type="dxa"/>
            <w:tcBorders>
              <w:top w:val="single" w:sz="4" w:space="0" w:color="000000"/>
              <w:bottom w:val="single" w:sz="4" w:space="0" w:color="000000"/>
            </w:tcBorders>
          </w:tcPr>
          <w:p>
            <w:pPr>
              <w:pStyle w:val="TableParagraph"/>
              <w:spacing w:line="276" w:lineRule="exact"/>
              <w:ind w:left="185"/>
              <w:jc w:val="left"/>
              <w:rPr>
                <w:b/>
                <w:sz w:val="24"/>
              </w:rPr>
            </w:pPr>
            <w:r>
              <w:rPr>
                <w:b/>
                <w:sz w:val="24"/>
              </w:rPr>
              <w:t>(J)</w:t>
            </w:r>
            <w:r>
              <w:rPr>
                <w:b/>
                <w:spacing w:val="-15"/>
                <w:sz w:val="24"/>
              </w:rPr>
              <w:t> </w:t>
            </w:r>
            <w:r>
              <w:rPr>
                <w:b/>
                <w:sz w:val="24"/>
              </w:rPr>
              <w:t>Strategy</w:t>
            </w:r>
            <w:r>
              <w:rPr>
                <w:b/>
                <w:spacing w:val="-15"/>
                <w:sz w:val="24"/>
              </w:rPr>
              <w:t> </w:t>
            </w:r>
            <w:r>
              <w:rPr>
                <w:b/>
                <w:sz w:val="24"/>
              </w:rPr>
              <w:t>on </w:t>
            </w:r>
            <w:r>
              <w:rPr>
                <w:b/>
                <w:spacing w:val="-2"/>
                <w:sz w:val="24"/>
              </w:rPr>
              <w:t>Content</w:t>
            </w:r>
          </w:p>
        </w:tc>
        <w:tc>
          <w:tcPr>
            <w:tcW w:w="1832" w:type="dxa"/>
            <w:tcBorders>
              <w:top w:val="single" w:sz="4" w:space="0" w:color="000000"/>
              <w:bottom w:val="single" w:sz="4" w:space="0" w:color="000000"/>
            </w:tcBorders>
          </w:tcPr>
          <w:p>
            <w:pPr>
              <w:pStyle w:val="TableParagraph"/>
              <w:spacing w:line="276" w:lineRule="exact"/>
              <w:ind w:left="142" w:right="105"/>
              <w:jc w:val="left"/>
              <w:rPr>
                <w:b/>
                <w:sz w:val="24"/>
              </w:rPr>
            </w:pPr>
            <w:r>
              <w:rPr>
                <w:b/>
                <w:spacing w:val="-4"/>
                <w:sz w:val="24"/>
              </w:rPr>
              <w:t>Mean </w:t>
            </w:r>
            <w:r>
              <w:rPr>
                <w:b/>
                <w:sz w:val="24"/>
              </w:rPr>
              <w:t>Difference</w:t>
            </w:r>
            <w:r>
              <w:rPr>
                <w:b/>
                <w:spacing w:val="-15"/>
                <w:sz w:val="24"/>
              </w:rPr>
              <w:t> </w:t>
            </w:r>
            <w:r>
              <w:rPr>
                <w:b/>
                <w:sz w:val="24"/>
              </w:rPr>
              <w:t>(I-J)</w:t>
            </w:r>
          </w:p>
        </w:tc>
        <w:tc>
          <w:tcPr>
            <w:tcW w:w="1341" w:type="dxa"/>
            <w:tcBorders>
              <w:top w:val="single" w:sz="4" w:space="0" w:color="000000"/>
              <w:bottom w:val="single" w:sz="4" w:space="0" w:color="000000"/>
            </w:tcBorders>
          </w:tcPr>
          <w:p>
            <w:pPr>
              <w:pStyle w:val="TableParagraph"/>
              <w:spacing w:line="273" w:lineRule="exact"/>
              <w:ind w:left="230"/>
              <w:jc w:val="left"/>
              <w:rPr>
                <w:b/>
                <w:sz w:val="24"/>
              </w:rPr>
            </w:pPr>
            <w:r>
              <w:rPr>
                <w:b/>
                <w:sz w:val="24"/>
              </w:rPr>
              <w:t>S </w:t>
            </w:r>
            <w:r>
              <w:rPr>
                <w:b/>
                <w:spacing w:val="-10"/>
                <w:sz w:val="24"/>
              </w:rPr>
              <w:t>E</w:t>
            </w:r>
          </w:p>
        </w:tc>
        <w:tc>
          <w:tcPr>
            <w:tcW w:w="2260" w:type="dxa"/>
            <w:tcBorders>
              <w:top w:val="single" w:sz="4" w:space="0" w:color="000000"/>
              <w:bottom w:val="single" w:sz="4" w:space="0" w:color="000000"/>
            </w:tcBorders>
          </w:tcPr>
          <w:p>
            <w:pPr>
              <w:pStyle w:val="TableParagraph"/>
              <w:spacing w:line="273" w:lineRule="exact"/>
              <w:ind w:right="736"/>
              <w:jc w:val="center"/>
              <w:rPr>
                <w:b/>
                <w:sz w:val="24"/>
              </w:rPr>
            </w:pPr>
            <w:r>
              <w:rPr>
                <w:b/>
                <w:spacing w:val="-10"/>
                <w:sz w:val="24"/>
              </w:rPr>
              <w:t>P</w:t>
            </w:r>
          </w:p>
        </w:tc>
      </w:tr>
      <w:tr>
        <w:trPr>
          <w:trHeight w:val="280" w:hRule="atLeast"/>
        </w:trPr>
        <w:tc>
          <w:tcPr>
            <w:tcW w:w="1725" w:type="dxa"/>
            <w:tcBorders>
              <w:top w:val="single" w:sz="4" w:space="0" w:color="000000"/>
            </w:tcBorders>
          </w:tcPr>
          <w:p>
            <w:pPr>
              <w:pStyle w:val="TableParagraph"/>
              <w:spacing w:line="260" w:lineRule="exact"/>
              <w:ind w:left="108"/>
              <w:jc w:val="left"/>
              <w:rPr>
                <w:sz w:val="24"/>
              </w:rPr>
            </w:pPr>
            <w:r>
              <w:rPr>
                <w:spacing w:val="-2"/>
                <w:sz w:val="24"/>
              </w:rPr>
              <w:t>Collaborative</w:t>
            </w:r>
          </w:p>
        </w:tc>
        <w:tc>
          <w:tcPr>
            <w:tcW w:w="1846" w:type="dxa"/>
            <w:tcBorders>
              <w:top w:val="single" w:sz="4" w:space="0" w:color="000000"/>
            </w:tcBorders>
          </w:tcPr>
          <w:p>
            <w:pPr>
              <w:pStyle w:val="TableParagraph"/>
              <w:spacing w:line="260" w:lineRule="exact"/>
              <w:ind w:left="185"/>
              <w:jc w:val="left"/>
              <w:rPr>
                <w:sz w:val="24"/>
              </w:rPr>
            </w:pPr>
            <w:r>
              <w:rPr>
                <w:spacing w:val="-2"/>
                <w:sz w:val="24"/>
              </w:rPr>
              <w:t>Portfolio</w:t>
            </w:r>
          </w:p>
        </w:tc>
        <w:tc>
          <w:tcPr>
            <w:tcW w:w="1832" w:type="dxa"/>
            <w:tcBorders>
              <w:top w:val="single" w:sz="4" w:space="0" w:color="000000"/>
            </w:tcBorders>
          </w:tcPr>
          <w:p>
            <w:pPr>
              <w:pStyle w:val="TableParagraph"/>
              <w:spacing w:line="260" w:lineRule="exact"/>
              <w:ind w:right="765"/>
              <w:jc w:val="center"/>
              <w:rPr>
                <w:sz w:val="24"/>
              </w:rPr>
            </w:pPr>
            <w:r>
              <w:rPr>
                <w:spacing w:val="-2"/>
                <w:sz w:val="24"/>
              </w:rPr>
              <w:t>1.3845*</w:t>
            </w:r>
          </w:p>
        </w:tc>
        <w:tc>
          <w:tcPr>
            <w:tcW w:w="1341" w:type="dxa"/>
            <w:tcBorders>
              <w:top w:val="single" w:sz="4" w:space="0" w:color="000000"/>
            </w:tcBorders>
          </w:tcPr>
          <w:p>
            <w:pPr>
              <w:pStyle w:val="TableParagraph"/>
              <w:spacing w:line="260" w:lineRule="exact"/>
              <w:ind w:left="110"/>
              <w:jc w:val="left"/>
              <w:rPr>
                <w:sz w:val="24"/>
              </w:rPr>
            </w:pPr>
            <w:r>
              <w:rPr>
                <w:spacing w:val="-2"/>
                <w:sz w:val="24"/>
              </w:rPr>
              <w:t>.34189</w:t>
            </w:r>
          </w:p>
        </w:tc>
        <w:tc>
          <w:tcPr>
            <w:tcW w:w="2260" w:type="dxa"/>
            <w:tcBorders>
              <w:top w:val="single" w:sz="4" w:space="0" w:color="000000"/>
            </w:tcBorders>
          </w:tcPr>
          <w:p>
            <w:pPr>
              <w:pStyle w:val="TableParagraph"/>
              <w:spacing w:line="260" w:lineRule="exact"/>
              <w:ind w:left="33" w:right="736"/>
              <w:jc w:val="center"/>
              <w:rPr>
                <w:sz w:val="24"/>
              </w:rPr>
            </w:pPr>
            <w:r>
              <w:rPr>
                <w:spacing w:val="-4"/>
                <w:sz w:val="24"/>
              </w:rPr>
              <w:t>.000</w:t>
            </w:r>
          </w:p>
        </w:tc>
      </w:tr>
      <w:tr>
        <w:trPr>
          <w:trHeight w:val="280" w:hRule="atLeast"/>
        </w:trPr>
        <w:tc>
          <w:tcPr>
            <w:tcW w:w="1725" w:type="dxa"/>
          </w:tcPr>
          <w:p>
            <w:pPr>
              <w:pStyle w:val="TableParagraph"/>
              <w:spacing w:line="240" w:lineRule="auto"/>
              <w:jc w:val="left"/>
              <w:rPr>
                <w:sz w:val="20"/>
              </w:rPr>
            </w:pPr>
          </w:p>
        </w:tc>
        <w:tc>
          <w:tcPr>
            <w:tcW w:w="1846" w:type="dxa"/>
          </w:tcPr>
          <w:p>
            <w:pPr>
              <w:pStyle w:val="TableParagraph"/>
              <w:spacing w:line="261" w:lineRule="exact"/>
              <w:ind w:left="185"/>
              <w:jc w:val="left"/>
              <w:rPr>
                <w:sz w:val="24"/>
              </w:rPr>
            </w:pPr>
            <w:r>
              <w:rPr>
                <w:spacing w:val="-2"/>
                <w:sz w:val="24"/>
              </w:rPr>
              <w:t>Conventional</w:t>
            </w:r>
          </w:p>
        </w:tc>
        <w:tc>
          <w:tcPr>
            <w:tcW w:w="1832" w:type="dxa"/>
          </w:tcPr>
          <w:p>
            <w:pPr>
              <w:pStyle w:val="TableParagraph"/>
              <w:spacing w:line="261" w:lineRule="exact"/>
              <w:ind w:right="765"/>
              <w:jc w:val="center"/>
              <w:rPr>
                <w:sz w:val="24"/>
              </w:rPr>
            </w:pPr>
            <w:r>
              <w:rPr>
                <w:spacing w:val="-2"/>
                <w:sz w:val="24"/>
              </w:rPr>
              <w:t>1.4051*</w:t>
            </w:r>
          </w:p>
        </w:tc>
        <w:tc>
          <w:tcPr>
            <w:tcW w:w="1341" w:type="dxa"/>
          </w:tcPr>
          <w:p>
            <w:pPr>
              <w:pStyle w:val="TableParagraph"/>
              <w:spacing w:line="261" w:lineRule="exact"/>
              <w:ind w:left="110"/>
              <w:jc w:val="left"/>
              <w:rPr>
                <w:sz w:val="24"/>
              </w:rPr>
            </w:pPr>
            <w:r>
              <w:rPr>
                <w:spacing w:val="-2"/>
                <w:sz w:val="24"/>
              </w:rPr>
              <w:t>.34011</w:t>
            </w:r>
          </w:p>
        </w:tc>
        <w:tc>
          <w:tcPr>
            <w:tcW w:w="2260" w:type="dxa"/>
          </w:tcPr>
          <w:p>
            <w:pPr>
              <w:pStyle w:val="TableParagraph"/>
              <w:spacing w:line="261" w:lineRule="exact"/>
              <w:ind w:left="33" w:right="736"/>
              <w:jc w:val="center"/>
              <w:rPr>
                <w:sz w:val="24"/>
              </w:rPr>
            </w:pPr>
            <w:r>
              <w:rPr>
                <w:spacing w:val="-4"/>
                <w:sz w:val="24"/>
              </w:rPr>
              <w:t>.000</w:t>
            </w:r>
          </w:p>
        </w:tc>
      </w:tr>
      <w:tr>
        <w:trPr>
          <w:trHeight w:val="275" w:hRule="atLeast"/>
        </w:trPr>
        <w:tc>
          <w:tcPr>
            <w:tcW w:w="1725" w:type="dxa"/>
          </w:tcPr>
          <w:p>
            <w:pPr>
              <w:pStyle w:val="TableParagraph"/>
              <w:spacing w:line="256" w:lineRule="exact"/>
              <w:ind w:left="108"/>
              <w:jc w:val="left"/>
              <w:rPr>
                <w:sz w:val="24"/>
              </w:rPr>
            </w:pPr>
            <w:r>
              <w:rPr>
                <w:spacing w:val="-2"/>
                <w:sz w:val="24"/>
              </w:rPr>
              <w:t>Portfolio</w:t>
            </w:r>
          </w:p>
        </w:tc>
        <w:tc>
          <w:tcPr>
            <w:tcW w:w="1846" w:type="dxa"/>
          </w:tcPr>
          <w:p>
            <w:pPr>
              <w:pStyle w:val="TableParagraph"/>
              <w:spacing w:line="256" w:lineRule="exact"/>
              <w:ind w:left="185"/>
              <w:jc w:val="left"/>
              <w:rPr>
                <w:sz w:val="24"/>
              </w:rPr>
            </w:pPr>
            <w:r>
              <w:rPr>
                <w:spacing w:val="-2"/>
                <w:sz w:val="24"/>
              </w:rPr>
              <w:t>Collaborative</w:t>
            </w:r>
          </w:p>
        </w:tc>
        <w:tc>
          <w:tcPr>
            <w:tcW w:w="1832" w:type="dxa"/>
          </w:tcPr>
          <w:p>
            <w:pPr>
              <w:pStyle w:val="TableParagraph"/>
              <w:spacing w:line="256" w:lineRule="exact"/>
              <w:ind w:left="79" w:right="765"/>
              <w:jc w:val="center"/>
              <w:rPr>
                <w:sz w:val="24"/>
              </w:rPr>
            </w:pPr>
            <w:r>
              <w:rPr>
                <w:spacing w:val="-2"/>
                <w:sz w:val="24"/>
              </w:rPr>
              <w:t>-1.3845*</w:t>
            </w:r>
          </w:p>
        </w:tc>
        <w:tc>
          <w:tcPr>
            <w:tcW w:w="1341" w:type="dxa"/>
          </w:tcPr>
          <w:p>
            <w:pPr>
              <w:pStyle w:val="TableParagraph"/>
              <w:spacing w:line="256" w:lineRule="exact"/>
              <w:ind w:left="110"/>
              <w:jc w:val="left"/>
              <w:rPr>
                <w:sz w:val="24"/>
              </w:rPr>
            </w:pPr>
            <w:r>
              <w:rPr>
                <w:spacing w:val="-2"/>
                <w:sz w:val="24"/>
              </w:rPr>
              <w:t>.34189</w:t>
            </w:r>
          </w:p>
        </w:tc>
        <w:tc>
          <w:tcPr>
            <w:tcW w:w="2260" w:type="dxa"/>
          </w:tcPr>
          <w:p>
            <w:pPr>
              <w:pStyle w:val="TableParagraph"/>
              <w:spacing w:line="256" w:lineRule="exact"/>
              <w:ind w:left="33" w:right="736"/>
              <w:jc w:val="center"/>
              <w:rPr>
                <w:sz w:val="24"/>
              </w:rPr>
            </w:pPr>
            <w:r>
              <w:rPr>
                <w:spacing w:val="-4"/>
                <w:sz w:val="24"/>
              </w:rPr>
              <w:t>.000</w:t>
            </w:r>
          </w:p>
        </w:tc>
      </w:tr>
      <w:tr>
        <w:trPr>
          <w:trHeight w:val="275" w:hRule="atLeast"/>
        </w:trPr>
        <w:tc>
          <w:tcPr>
            <w:tcW w:w="1725" w:type="dxa"/>
          </w:tcPr>
          <w:p>
            <w:pPr>
              <w:pStyle w:val="TableParagraph"/>
              <w:spacing w:line="240" w:lineRule="auto"/>
              <w:jc w:val="left"/>
              <w:rPr>
                <w:sz w:val="20"/>
              </w:rPr>
            </w:pPr>
          </w:p>
        </w:tc>
        <w:tc>
          <w:tcPr>
            <w:tcW w:w="1846" w:type="dxa"/>
          </w:tcPr>
          <w:p>
            <w:pPr>
              <w:pStyle w:val="TableParagraph"/>
              <w:spacing w:line="256" w:lineRule="exact"/>
              <w:ind w:left="185"/>
              <w:jc w:val="left"/>
              <w:rPr>
                <w:sz w:val="24"/>
              </w:rPr>
            </w:pPr>
            <w:r>
              <w:rPr>
                <w:spacing w:val="-2"/>
                <w:sz w:val="24"/>
              </w:rPr>
              <w:t>Conventional</w:t>
            </w:r>
          </w:p>
        </w:tc>
        <w:tc>
          <w:tcPr>
            <w:tcW w:w="1832" w:type="dxa"/>
          </w:tcPr>
          <w:p>
            <w:pPr>
              <w:pStyle w:val="TableParagraph"/>
              <w:spacing w:line="256" w:lineRule="exact"/>
              <w:ind w:right="765"/>
              <w:jc w:val="center"/>
              <w:rPr>
                <w:sz w:val="24"/>
              </w:rPr>
            </w:pPr>
            <w:r>
              <w:rPr>
                <w:spacing w:val="-2"/>
                <w:sz w:val="24"/>
              </w:rPr>
              <w:t>.0206</w:t>
            </w:r>
          </w:p>
        </w:tc>
        <w:tc>
          <w:tcPr>
            <w:tcW w:w="1341" w:type="dxa"/>
          </w:tcPr>
          <w:p>
            <w:pPr>
              <w:pStyle w:val="TableParagraph"/>
              <w:spacing w:line="256" w:lineRule="exact"/>
              <w:ind w:left="110"/>
              <w:jc w:val="left"/>
              <w:rPr>
                <w:sz w:val="24"/>
              </w:rPr>
            </w:pPr>
            <w:r>
              <w:rPr>
                <w:spacing w:val="-2"/>
                <w:sz w:val="24"/>
              </w:rPr>
              <w:t>.34679</w:t>
            </w:r>
          </w:p>
        </w:tc>
        <w:tc>
          <w:tcPr>
            <w:tcW w:w="2260" w:type="dxa"/>
          </w:tcPr>
          <w:p>
            <w:pPr>
              <w:pStyle w:val="TableParagraph"/>
              <w:spacing w:line="256" w:lineRule="exact"/>
              <w:ind w:left="33" w:right="736"/>
              <w:jc w:val="center"/>
              <w:rPr>
                <w:sz w:val="24"/>
              </w:rPr>
            </w:pPr>
            <w:r>
              <w:rPr>
                <w:spacing w:val="-4"/>
                <w:sz w:val="24"/>
              </w:rPr>
              <w:t>.998</w:t>
            </w:r>
          </w:p>
        </w:tc>
      </w:tr>
      <w:tr>
        <w:trPr>
          <w:trHeight w:val="280" w:hRule="atLeast"/>
        </w:trPr>
        <w:tc>
          <w:tcPr>
            <w:tcW w:w="1725" w:type="dxa"/>
          </w:tcPr>
          <w:p>
            <w:pPr>
              <w:pStyle w:val="TableParagraph"/>
              <w:spacing w:line="261" w:lineRule="exact"/>
              <w:ind w:left="108"/>
              <w:jc w:val="left"/>
              <w:rPr>
                <w:sz w:val="24"/>
              </w:rPr>
            </w:pPr>
            <w:r>
              <w:rPr>
                <w:spacing w:val="-2"/>
                <w:sz w:val="24"/>
              </w:rPr>
              <w:t>Conventional</w:t>
            </w:r>
          </w:p>
        </w:tc>
        <w:tc>
          <w:tcPr>
            <w:tcW w:w="1846" w:type="dxa"/>
          </w:tcPr>
          <w:p>
            <w:pPr>
              <w:pStyle w:val="TableParagraph"/>
              <w:spacing w:line="261" w:lineRule="exact"/>
              <w:ind w:left="185"/>
              <w:jc w:val="left"/>
              <w:rPr>
                <w:sz w:val="24"/>
              </w:rPr>
            </w:pPr>
            <w:r>
              <w:rPr>
                <w:spacing w:val="-2"/>
                <w:sz w:val="24"/>
              </w:rPr>
              <w:t>Collaborative</w:t>
            </w:r>
          </w:p>
        </w:tc>
        <w:tc>
          <w:tcPr>
            <w:tcW w:w="1832" w:type="dxa"/>
          </w:tcPr>
          <w:p>
            <w:pPr>
              <w:pStyle w:val="TableParagraph"/>
              <w:spacing w:line="261" w:lineRule="exact"/>
              <w:ind w:left="79" w:right="765"/>
              <w:jc w:val="center"/>
              <w:rPr>
                <w:sz w:val="24"/>
              </w:rPr>
            </w:pPr>
            <w:r>
              <w:rPr>
                <w:spacing w:val="-2"/>
                <w:sz w:val="24"/>
              </w:rPr>
              <w:t>-1.4051*</w:t>
            </w:r>
          </w:p>
        </w:tc>
        <w:tc>
          <w:tcPr>
            <w:tcW w:w="1341" w:type="dxa"/>
          </w:tcPr>
          <w:p>
            <w:pPr>
              <w:pStyle w:val="TableParagraph"/>
              <w:spacing w:line="261" w:lineRule="exact"/>
              <w:ind w:left="110"/>
              <w:jc w:val="left"/>
              <w:rPr>
                <w:sz w:val="24"/>
              </w:rPr>
            </w:pPr>
            <w:r>
              <w:rPr>
                <w:spacing w:val="-2"/>
                <w:sz w:val="24"/>
              </w:rPr>
              <w:t>.34011</w:t>
            </w:r>
          </w:p>
        </w:tc>
        <w:tc>
          <w:tcPr>
            <w:tcW w:w="2260" w:type="dxa"/>
          </w:tcPr>
          <w:p>
            <w:pPr>
              <w:pStyle w:val="TableParagraph"/>
              <w:spacing w:line="261" w:lineRule="exact"/>
              <w:ind w:left="33" w:right="736"/>
              <w:jc w:val="center"/>
              <w:rPr>
                <w:sz w:val="24"/>
              </w:rPr>
            </w:pPr>
            <w:r>
              <w:rPr>
                <w:spacing w:val="-4"/>
                <w:sz w:val="24"/>
              </w:rPr>
              <w:t>.000</w:t>
            </w:r>
          </w:p>
        </w:tc>
      </w:tr>
      <w:tr>
        <w:trPr>
          <w:trHeight w:val="283" w:hRule="atLeast"/>
        </w:trPr>
        <w:tc>
          <w:tcPr>
            <w:tcW w:w="1725" w:type="dxa"/>
            <w:tcBorders>
              <w:bottom w:val="single" w:sz="4" w:space="0" w:color="000000"/>
            </w:tcBorders>
          </w:tcPr>
          <w:p>
            <w:pPr>
              <w:pStyle w:val="TableParagraph"/>
              <w:spacing w:line="240" w:lineRule="auto"/>
              <w:jc w:val="left"/>
              <w:rPr>
                <w:sz w:val="20"/>
              </w:rPr>
            </w:pPr>
          </w:p>
        </w:tc>
        <w:tc>
          <w:tcPr>
            <w:tcW w:w="1846" w:type="dxa"/>
            <w:tcBorders>
              <w:bottom w:val="single" w:sz="4" w:space="0" w:color="000000"/>
            </w:tcBorders>
          </w:tcPr>
          <w:p>
            <w:pPr>
              <w:pStyle w:val="TableParagraph"/>
              <w:spacing w:line="264" w:lineRule="exact"/>
              <w:ind w:left="185"/>
              <w:jc w:val="left"/>
              <w:rPr>
                <w:sz w:val="24"/>
              </w:rPr>
            </w:pPr>
            <w:r>
              <w:rPr>
                <w:spacing w:val="-2"/>
                <w:sz w:val="24"/>
              </w:rPr>
              <w:t>Portfolio</w:t>
            </w:r>
          </w:p>
        </w:tc>
        <w:tc>
          <w:tcPr>
            <w:tcW w:w="1832" w:type="dxa"/>
            <w:tcBorders>
              <w:bottom w:val="single" w:sz="4" w:space="0" w:color="000000"/>
            </w:tcBorders>
          </w:tcPr>
          <w:p>
            <w:pPr>
              <w:pStyle w:val="TableParagraph"/>
              <w:spacing w:line="264" w:lineRule="exact"/>
              <w:ind w:left="79" w:right="765"/>
              <w:jc w:val="center"/>
              <w:rPr>
                <w:sz w:val="24"/>
              </w:rPr>
            </w:pPr>
            <w:r>
              <w:rPr>
                <w:spacing w:val="-2"/>
                <w:sz w:val="24"/>
              </w:rPr>
              <w:t>-.0206*</w:t>
            </w:r>
          </w:p>
        </w:tc>
        <w:tc>
          <w:tcPr>
            <w:tcW w:w="1341" w:type="dxa"/>
            <w:tcBorders>
              <w:bottom w:val="single" w:sz="4" w:space="0" w:color="000000"/>
            </w:tcBorders>
          </w:tcPr>
          <w:p>
            <w:pPr>
              <w:pStyle w:val="TableParagraph"/>
              <w:spacing w:line="264" w:lineRule="exact"/>
              <w:ind w:left="110"/>
              <w:jc w:val="left"/>
              <w:rPr>
                <w:sz w:val="24"/>
              </w:rPr>
            </w:pPr>
            <w:r>
              <w:rPr>
                <w:spacing w:val="-2"/>
                <w:sz w:val="24"/>
              </w:rPr>
              <w:t>.34679</w:t>
            </w:r>
          </w:p>
        </w:tc>
        <w:tc>
          <w:tcPr>
            <w:tcW w:w="2260" w:type="dxa"/>
            <w:tcBorders>
              <w:bottom w:val="single" w:sz="4" w:space="0" w:color="000000"/>
            </w:tcBorders>
          </w:tcPr>
          <w:p>
            <w:pPr>
              <w:pStyle w:val="TableParagraph"/>
              <w:spacing w:line="264" w:lineRule="exact"/>
              <w:ind w:left="33" w:right="736"/>
              <w:jc w:val="center"/>
              <w:rPr>
                <w:sz w:val="24"/>
              </w:rPr>
            </w:pPr>
            <w:r>
              <w:rPr>
                <w:spacing w:val="-4"/>
                <w:sz w:val="24"/>
              </w:rPr>
              <w:t>.998</w:t>
            </w:r>
          </w:p>
        </w:tc>
      </w:tr>
    </w:tbl>
    <w:p>
      <w:pPr>
        <w:spacing w:before="3"/>
        <w:ind w:left="460" w:right="0" w:firstLine="0"/>
        <w:jc w:val="both"/>
        <w:rPr>
          <w:b/>
          <w:sz w:val="24"/>
        </w:rPr>
      </w:pPr>
      <w:r>
        <w:rPr>
          <w:b/>
          <w:sz w:val="24"/>
        </w:rPr>
        <w:t>Significant</w:t>
      </w:r>
      <w:r>
        <w:rPr>
          <w:b/>
          <w:spacing w:val="-1"/>
          <w:sz w:val="24"/>
        </w:rPr>
        <w:t> </w:t>
      </w:r>
      <w:r>
        <w:rPr>
          <w:b/>
          <w:sz w:val="24"/>
        </w:rPr>
        <w:t>at</w:t>
      </w:r>
      <w:r>
        <w:rPr>
          <w:b/>
          <w:spacing w:val="-1"/>
          <w:sz w:val="24"/>
        </w:rPr>
        <w:t> </w:t>
      </w:r>
      <w:r>
        <w:rPr>
          <w:b/>
          <w:sz w:val="24"/>
        </w:rPr>
        <w:t>0.05 alpha </w:t>
      </w:r>
      <w:r>
        <w:rPr>
          <w:b/>
          <w:spacing w:val="-2"/>
          <w:sz w:val="24"/>
        </w:rPr>
        <w:t>levels</w:t>
      </w:r>
    </w:p>
    <w:p>
      <w:pPr>
        <w:pStyle w:val="BodyText"/>
        <w:spacing w:line="480" w:lineRule="auto" w:before="236"/>
        <w:ind w:right="397" w:firstLine="719"/>
        <w:jc w:val="both"/>
      </w:pPr>
      <w:r>
        <w:rPr/>
        <w:t>The post hoc multiple comparison test in Table 23 was carried out to determine the</w:t>
      </w:r>
      <w:r>
        <w:rPr>
          <w:spacing w:val="40"/>
        </w:rPr>
        <w:t> </w:t>
      </w:r>
      <w:r>
        <w:rPr/>
        <w:t>source of variance or difference shown in the analysis of covariance (ANCOVA). The result showed that significant difference exists among the groups. This means that significant</w:t>
      </w:r>
      <w:r>
        <w:rPr>
          <w:spacing w:val="40"/>
        </w:rPr>
        <w:t> </w:t>
      </w:r>
      <w:r>
        <w:rPr/>
        <w:t>difference exists between collaborative and conventional strategies as well as collaborative and portfolio strategies. Also, the study</w:t>
      </w:r>
      <w:r>
        <w:rPr>
          <w:spacing w:val="-6"/>
        </w:rPr>
        <w:t> </w:t>
      </w:r>
      <w:r>
        <w:rPr/>
        <w:t>further revealed the existence of difference between portfolio and collaborative strategies. Finally, there is a significant difference between conventional and collaborative strategies.</w:t>
      </w:r>
    </w:p>
    <w:p>
      <w:pPr>
        <w:pStyle w:val="Heading2"/>
        <w:numPr>
          <w:ilvl w:val="1"/>
          <w:numId w:val="37"/>
        </w:numPr>
        <w:tabs>
          <w:tab w:pos="1239" w:val="left" w:leader="none"/>
        </w:tabs>
        <w:spacing w:line="240" w:lineRule="auto" w:before="207" w:after="0"/>
        <w:ind w:left="1239" w:right="0" w:hanging="779"/>
        <w:jc w:val="both"/>
      </w:pPr>
      <w:bookmarkStart w:name="_TOC_250005" w:id="76"/>
      <w:r>
        <w:rPr/>
        <w:t>Summary</w:t>
      </w:r>
      <w:r>
        <w:rPr>
          <w:spacing w:val="-2"/>
        </w:rPr>
        <w:t> </w:t>
      </w:r>
      <w:r>
        <w:rPr/>
        <w:t>of Major </w:t>
      </w:r>
      <w:bookmarkEnd w:id="76"/>
      <w:r>
        <w:rPr>
          <w:spacing w:val="-2"/>
        </w:rPr>
        <w:t>Findings</w:t>
      </w:r>
    </w:p>
    <w:p>
      <w:pPr>
        <w:pStyle w:val="BodyText"/>
        <w:spacing w:before="194"/>
        <w:ind w:left="0"/>
        <w:rPr>
          <w:b/>
        </w:rPr>
      </w:pPr>
    </w:p>
    <w:p>
      <w:pPr>
        <w:pStyle w:val="BodyText"/>
        <w:spacing w:before="1"/>
        <w:jc w:val="both"/>
      </w:pPr>
      <w:r>
        <w:rPr/>
        <w:t>The</w:t>
      </w:r>
      <w:r>
        <w:rPr>
          <w:spacing w:val="-5"/>
        </w:rPr>
        <w:t> </w:t>
      </w:r>
      <w:r>
        <w:rPr/>
        <w:t>following</w:t>
      </w:r>
      <w:r>
        <w:rPr>
          <w:spacing w:val="-4"/>
        </w:rPr>
        <w:t> </w:t>
      </w:r>
      <w:r>
        <w:rPr/>
        <w:t>major findings</w:t>
      </w:r>
      <w:r>
        <w:rPr>
          <w:spacing w:val="-1"/>
        </w:rPr>
        <w:t> </w:t>
      </w:r>
      <w:r>
        <w:rPr/>
        <w:t>emerged</w:t>
      </w:r>
      <w:r>
        <w:rPr>
          <w:spacing w:val="-1"/>
        </w:rPr>
        <w:t> </w:t>
      </w:r>
      <w:r>
        <w:rPr/>
        <w:t>based on</w:t>
      </w:r>
      <w:r>
        <w:rPr>
          <w:spacing w:val="-1"/>
        </w:rPr>
        <w:t> </w:t>
      </w:r>
      <w:r>
        <w:rPr/>
        <w:t>the</w:t>
      </w:r>
      <w:r>
        <w:rPr>
          <w:spacing w:val="-1"/>
        </w:rPr>
        <w:t> </w:t>
      </w:r>
      <w:r>
        <w:rPr/>
        <w:t>hypotheses tested</w:t>
      </w:r>
      <w:r>
        <w:rPr>
          <w:spacing w:val="-1"/>
        </w:rPr>
        <w:t> </w:t>
      </w:r>
      <w:r>
        <w:rPr/>
        <w:t>for</w:t>
      </w:r>
      <w:r>
        <w:rPr>
          <w:spacing w:val="-1"/>
        </w:rPr>
        <w:t> </w:t>
      </w:r>
      <w:r>
        <w:rPr/>
        <w:t>the</w:t>
      </w:r>
      <w:r>
        <w:rPr>
          <w:spacing w:val="-2"/>
        </w:rPr>
        <w:t> study:</w:t>
      </w:r>
    </w:p>
    <w:p>
      <w:pPr>
        <w:spacing w:after="0"/>
        <w:jc w:val="both"/>
        <w:sectPr>
          <w:pgSz w:w="12240" w:h="15840"/>
          <w:pgMar w:header="0" w:footer="744" w:top="1360" w:bottom="940" w:left="980" w:right="1040"/>
        </w:sectPr>
      </w:pPr>
    </w:p>
    <w:p>
      <w:pPr>
        <w:pStyle w:val="ListParagraph"/>
        <w:numPr>
          <w:ilvl w:val="0"/>
          <w:numId w:val="38"/>
        </w:numPr>
        <w:tabs>
          <w:tab w:pos="1180" w:val="left" w:leader="none"/>
        </w:tabs>
        <w:spacing w:line="480" w:lineRule="auto" w:before="72" w:after="0"/>
        <w:ind w:left="1180" w:right="399" w:hanging="360"/>
        <w:jc w:val="both"/>
        <w:rPr>
          <w:sz w:val="24"/>
        </w:rPr>
      </w:pPr>
      <w:r>
        <w:rPr>
          <w:sz w:val="24"/>
        </w:rPr>
        <w:t>Students taught essay</w:t>
      </w:r>
      <w:r>
        <w:rPr>
          <w:spacing w:val="-4"/>
          <w:sz w:val="24"/>
        </w:rPr>
        <w:t> </w:t>
      </w:r>
      <w:r>
        <w:rPr>
          <w:sz w:val="24"/>
        </w:rPr>
        <w:t>writing</w:t>
      </w:r>
      <w:r>
        <w:rPr>
          <w:spacing w:val="-1"/>
          <w:sz w:val="24"/>
        </w:rPr>
        <w:t> </w:t>
      </w:r>
      <w:r>
        <w:rPr>
          <w:sz w:val="24"/>
        </w:rPr>
        <w:t>using</w:t>
      </w:r>
      <w:r>
        <w:rPr>
          <w:spacing w:val="-1"/>
          <w:sz w:val="24"/>
        </w:rPr>
        <w:t> </w:t>
      </w:r>
      <w:r>
        <w:rPr>
          <w:sz w:val="24"/>
        </w:rPr>
        <w:t>collaborative writing</w:t>
      </w:r>
      <w:r>
        <w:rPr>
          <w:spacing w:val="-1"/>
          <w:sz w:val="24"/>
        </w:rPr>
        <w:t> </w:t>
      </w:r>
      <w:r>
        <w:rPr>
          <w:sz w:val="24"/>
        </w:rPr>
        <w:t>strategy</w:t>
      </w:r>
      <w:r>
        <w:rPr>
          <w:spacing w:val="-4"/>
          <w:sz w:val="24"/>
        </w:rPr>
        <w:t> </w:t>
      </w:r>
      <w:r>
        <w:rPr>
          <w:sz w:val="24"/>
        </w:rPr>
        <w:t>performed significantly better than those taught using conventional writing strategy in senior secondary schools</w:t>
      </w:r>
      <w:r>
        <w:rPr>
          <w:spacing w:val="40"/>
          <w:sz w:val="24"/>
        </w:rPr>
        <w:t> </w:t>
      </w:r>
      <w:r>
        <w:rPr>
          <w:sz w:val="24"/>
        </w:rPr>
        <w:t>in Kaduna State (p –value . 000 &lt;</w:t>
      </w:r>
      <w:r>
        <w:rPr>
          <w:spacing w:val="40"/>
          <w:sz w:val="24"/>
        </w:rPr>
        <w:t> </w:t>
      </w:r>
      <w:r>
        <w:rPr>
          <w:sz w:val="24"/>
        </w:rPr>
        <w:t>0.05).</w:t>
      </w:r>
    </w:p>
    <w:p>
      <w:pPr>
        <w:pStyle w:val="ListParagraph"/>
        <w:numPr>
          <w:ilvl w:val="0"/>
          <w:numId w:val="38"/>
        </w:numPr>
        <w:tabs>
          <w:tab w:pos="1180" w:val="left" w:leader="none"/>
        </w:tabs>
        <w:spacing w:line="480" w:lineRule="auto" w:before="0" w:after="0"/>
        <w:ind w:left="1180" w:right="402" w:hanging="360"/>
        <w:jc w:val="both"/>
        <w:rPr>
          <w:sz w:val="24"/>
        </w:rPr>
      </w:pPr>
      <w:r>
        <w:rPr>
          <w:sz w:val="24"/>
        </w:rPr>
        <w:t>There was no significant difference in the performance of students taught essay writing using</w:t>
      </w:r>
      <w:r>
        <w:rPr>
          <w:spacing w:val="-3"/>
          <w:sz w:val="24"/>
        </w:rPr>
        <w:t> </w:t>
      </w:r>
      <w:r>
        <w:rPr>
          <w:sz w:val="24"/>
        </w:rPr>
        <w:t>portfolio and</w:t>
      </w:r>
      <w:r>
        <w:rPr>
          <w:spacing w:val="-1"/>
          <w:sz w:val="24"/>
        </w:rPr>
        <w:t> </w:t>
      </w:r>
      <w:r>
        <w:rPr>
          <w:sz w:val="24"/>
        </w:rPr>
        <w:t>conventional</w:t>
      </w:r>
      <w:r>
        <w:rPr>
          <w:spacing w:val="-1"/>
          <w:sz w:val="24"/>
        </w:rPr>
        <w:t> </w:t>
      </w:r>
      <w:r>
        <w:rPr>
          <w:sz w:val="24"/>
        </w:rPr>
        <w:t>writing</w:t>
      </w:r>
      <w:r>
        <w:rPr>
          <w:spacing w:val="-1"/>
          <w:sz w:val="24"/>
        </w:rPr>
        <w:t> </w:t>
      </w:r>
      <w:r>
        <w:rPr>
          <w:sz w:val="24"/>
        </w:rPr>
        <w:t>strategies</w:t>
      </w:r>
      <w:r>
        <w:rPr>
          <w:spacing w:val="-1"/>
          <w:sz w:val="24"/>
        </w:rPr>
        <w:t> </w:t>
      </w:r>
      <w:r>
        <w:rPr>
          <w:sz w:val="24"/>
        </w:rPr>
        <w:t>in</w:t>
      </w:r>
      <w:r>
        <w:rPr>
          <w:spacing w:val="-1"/>
          <w:sz w:val="24"/>
        </w:rPr>
        <w:t> </w:t>
      </w:r>
      <w:r>
        <w:rPr>
          <w:sz w:val="24"/>
        </w:rPr>
        <w:t>senior</w:t>
      </w:r>
      <w:r>
        <w:rPr>
          <w:spacing w:val="-2"/>
          <w:sz w:val="24"/>
        </w:rPr>
        <w:t> </w:t>
      </w:r>
      <w:r>
        <w:rPr>
          <w:sz w:val="24"/>
        </w:rPr>
        <w:t>secondary</w:t>
      </w:r>
      <w:r>
        <w:rPr>
          <w:spacing w:val="-5"/>
          <w:sz w:val="24"/>
        </w:rPr>
        <w:t> </w:t>
      </w:r>
      <w:r>
        <w:rPr>
          <w:sz w:val="24"/>
        </w:rPr>
        <w:t>schools</w:t>
      </w:r>
      <w:r>
        <w:rPr>
          <w:spacing w:val="-1"/>
          <w:sz w:val="24"/>
        </w:rPr>
        <w:t> </w:t>
      </w:r>
      <w:r>
        <w:rPr>
          <w:sz w:val="24"/>
        </w:rPr>
        <w:t>in</w:t>
      </w:r>
      <w:r>
        <w:rPr>
          <w:spacing w:val="-1"/>
          <w:sz w:val="24"/>
        </w:rPr>
        <w:t> </w:t>
      </w:r>
      <w:r>
        <w:rPr>
          <w:sz w:val="24"/>
        </w:rPr>
        <w:t>Kaduna State (p –value .585 &gt; 0.05).</w:t>
      </w:r>
    </w:p>
    <w:p>
      <w:pPr>
        <w:pStyle w:val="ListParagraph"/>
        <w:numPr>
          <w:ilvl w:val="0"/>
          <w:numId w:val="38"/>
        </w:numPr>
        <w:tabs>
          <w:tab w:pos="1180" w:val="left" w:leader="none"/>
        </w:tabs>
        <w:spacing w:line="480" w:lineRule="auto" w:before="0" w:after="0"/>
        <w:ind w:left="1180" w:right="394" w:hanging="360"/>
        <w:jc w:val="both"/>
        <w:rPr>
          <w:sz w:val="24"/>
        </w:rPr>
      </w:pPr>
      <w:r>
        <w:rPr>
          <w:sz w:val="24"/>
        </w:rPr>
        <w:t>The performance of students taught essay writing using collaborative writing strategy</w:t>
      </w:r>
      <w:r>
        <w:rPr>
          <w:spacing w:val="80"/>
          <w:sz w:val="24"/>
        </w:rPr>
        <w:t> </w:t>
      </w:r>
      <w:r>
        <w:rPr>
          <w:sz w:val="24"/>
        </w:rPr>
        <w:t>was significantly better than those taught using portfolio writing strategy in senior secondary schools in Kaduna State (p –value .000 &lt; 0.05).</w:t>
      </w:r>
    </w:p>
    <w:p>
      <w:pPr>
        <w:pStyle w:val="ListParagraph"/>
        <w:numPr>
          <w:ilvl w:val="0"/>
          <w:numId w:val="38"/>
        </w:numPr>
        <w:tabs>
          <w:tab w:pos="1180" w:val="left" w:leader="none"/>
        </w:tabs>
        <w:spacing w:line="480" w:lineRule="auto" w:before="1" w:after="0"/>
        <w:ind w:left="1180" w:right="401" w:hanging="360"/>
        <w:jc w:val="both"/>
        <w:rPr>
          <w:sz w:val="24"/>
        </w:rPr>
      </w:pPr>
      <w:r>
        <w:rPr>
          <w:sz w:val="24"/>
        </w:rPr>
        <w:t>The performance of students taught essay writing using collaborative writing strategy</w:t>
      </w:r>
      <w:r>
        <w:rPr>
          <w:spacing w:val="40"/>
          <w:sz w:val="24"/>
        </w:rPr>
        <w:t> </w:t>
      </w:r>
      <w:r>
        <w:rPr>
          <w:sz w:val="24"/>
        </w:rPr>
        <w:t>was significantly better than those using portfolio and conventional writing strategies in senior secondary schools in Kaduna State (p -value</w:t>
      </w:r>
      <w:r>
        <w:rPr>
          <w:spacing w:val="40"/>
          <w:sz w:val="24"/>
        </w:rPr>
        <w:t> </w:t>
      </w:r>
      <w:r>
        <w:rPr>
          <w:sz w:val="24"/>
        </w:rPr>
        <w:t>.000 &lt; 0.05).</w:t>
      </w:r>
    </w:p>
    <w:p>
      <w:pPr>
        <w:pStyle w:val="ListParagraph"/>
        <w:numPr>
          <w:ilvl w:val="0"/>
          <w:numId w:val="38"/>
        </w:numPr>
        <w:tabs>
          <w:tab w:pos="1180" w:val="left" w:leader="none"/>
        </w:tabs>
        <w:spacing w:line="480" w:lineRule="auto" w:before="0" w:after="0"/>
        <w:ind w:left="1180" w:right="402" w:hanging="360"/>
        <w:jc w:val="both"/>
        <w:rPr>
          <w:sz w:val="24"/>
        </w:rPr>
      </w:pPr>
      <w:r>
        <w:rPr>
          <w:sz w:val="24"/>
        </w:rPr>
        <w:t>Students taught content of essay writing using collaborative writing strategy performed significantly better than those taught using portfolio and conventional writing strategies</w:t>
      </w:r>
      <w:r>
        <w:rPr>
          <w:spacing w:val="40"/>
          <w:sz w:val="24"/>
        </w:rPr>
        <w:t> </w:t>
      </w:r>
      <w:r>
        <w:rPr>
          <w:sz w:val="24"/>
        </w:rPr>
        <w:t>in senior secondary schools in Kaduna State (P –value .000 &lt; 0.05).</w:t>
      </w:r>
    </w:p>
    <w:p>
      <w:pPr>
        <w:pStyle w:val="ListParagraph"/>
        <w:numPr>
          <w:ilvl w:val="0"/>
          <w:numId w:val="38"/>
        </w:numPr>
        <w:tabs>
          <w:tab w:pos="1180" w:val="left" w:leader="none"/>
        </w:tabs>
        <w:spacing w:line="480" w:lineRule="auto" w:before="1" w:after="0"/>
        <w:ind w:left="1180" w:right="398" w:hanging="360"/>
        <w:jc w:val="both"/>
        <w:rPr>
          <w:sz w:val="24"/>
        </w:rPr>
      </w:pPr>
      <w:r>
        <w:rPr>
          <w:sz w:val="24"/>
        </w:rPr>
        <w:t>The performance of students taught organization of essay writing using collaborative writing strategy was significantly better than those taught using portfolio and conventional</w:t>
      </w:r>
      <w:r>
        <w:rPr>
          <w:spacing w:val="35"/>
          <w:sz w:val="24"/>
        </w:rPr>
        <w:t> </w:t>
      </w:r>
      <w:r>
        <w:rPr>
          <w:sz w:val="24"/>
        </w:rPr>
        <w:t>writing</w:t>
      </w:r>
      <w:r>
        <w:rPr>
          <w:spacing w:val="33"/>
          <w:sz w:val="24"/>
        </w:rPr>
        <w:t> </w:t>
      </w:r>
      <w:r>
        <w:rPr>
          <w:sz w:val="24"/>
        </w:rPr>
        <w:t>strategies</w:t>
      </w:r>
      <w:r>
        <w:rPr>
          <w:spacing w:val="34"/>
          <w:sz w:val="24"/>
        </w:rPr>
        <w:t> </w:t>
      </w:r>
      <w:r>
        <w:rPr>
          <w:sz w:val="24"/>
        </w:rPr>
        <w:t>in</w:t>
      </w:r>
      <w:r>
        <w:rPr>
          <w:spacing w:val="35"/>
          <w:sz w:val="24"/>
        </w:rPr>
        <w:t> </w:t>
      </w:r>
      <w:r>
        <w:rPr>
          <w:sz w:val="24"/>
        </w:rPr>
        <w:t>senior</w:t>
      </w:r>
      <w:r>
        <w:rPr>
          <w:spacing w:val="34"/>
          <w:sz w:val="24"/>
        </w:rPr>
        <w:t> </w:t>
      </w:r>
      <w:r>
        <w:rPr>
          <w:sz w:val="24"/>
        </w:rPr>
        <w:t>secondary</w:t>
      </w:r>
      <w:r>
        <w:rPr>
          <w:spacing w:val="30"/>
          <w:sz w:val="24"/>
        </w:rPr>
        <w:t> </w:t>
      </w:r>
      <w:r>
        <w:rPr>
          <w:sz w:val="24"/>
        </w:rPr>
        <w:t>schools</w:t>
      </w:r>
      <w:r>
        <w:rPr>
          <w:spacing w:val="35"/>
          <w:sz w:val="24"/>
        </w:rPr>
        <w:t> </w:t>
      </w:r>
      <w:r>
        <w:rPr>
          <w:sz w:val="24"/>
        </w:rPr>
        <w:t>in</w:t>
      </w:r>
      <w:r>
        <w:rPr>
          <w:spacing w:val="35"/>
          <w:sz w:val="24"/>
        </w:rPr>
        <w:t> </w:t>
      </w:r>
      <w:r>
        <w:rPr>
          <w:sz w:val="24"/>
        </w:rPr>
        <w:t>Kaduna</w:t>
      </w:r>
      <w:r>
        <w:rPr>
          <w:spacing w:val="36"/>
          <w:sz w:val="24"/>
        </w:rPr>
        <w:t> </w:t>
      </w:r>
      <w:r>
        <w:rPr>
          <w:sz w:val="24"/>
        </w:rPr>
        <w:t>State</w:t>
      </w:r>
      <w:r>
        <w:rPr>
          <w:spacing w:val="34"/>
          <w:sz w:val="24"/>
        </w:rPr>
        <w:t> </w:t>
      </w:r>
      <w:r>
        <w:rPr>
          <w:sz w:val="24"/>
        </w:rPr>
        <w:t>(p</w:t>
      </w:r>
      <w:r>
        <w:rPr>
          <w:spacing w:val="40"/>
          <w:sz w:val="24"/>
        </w:rPr>
        <w:t> </w:t>
      </w:r>
      <w:r>
        <w:rPr>
          <w:sz w:val="24"/>
        </w:rPr>
        <w:t>–value</w:t>
      </w:r>
    </w:p>
    <w:p>
      <w:pPr>
        <w:pStyle w:val="BodyText"/>
        <w:ind w:left="1180"/>
        <w:jc w:val="both"/>
      </w:pPr>
      <w:r>
        <w:rPr/>
        <w:t>.000 &lt;</w:t>
      </w:r>
      <w:r>
        <w:rPr>
          <w:spacing w:val="-1"/>
        </w:rPr>
        <w:t> </w:t>
      </w:r>
      <w:r>
        <w:rPr>
          <w:spacing w:val="-2"/>
        </w:rPr>
        <w:t>0.05).</w:t>
      </w:r>
    </w:p>
    <w:p>
      <w:pPr>
        <w:pStyle w:val="BodyText"/>
        <w:ind w:left="0"/>
      </w:pPr>
    </w:p>
    <w:p>
      <w:pPr>
        <w:pStyle w:val="ListParagraph"/>
        <w:numPr>
          <w:ilvl w:val="0"/>
          <w:numId w:val="38"/>
        </w:numPr>
        <w:tabs>
          <w:tab w:pos="1180" w:val="left" w:leader="none"/>
        </w:tabs>
        <w:spacing w:line="480" w:lineRule="auto" w:before="1" w:after="0"/>
        <w:ind w:left="1180" w:right="402" w:hanging="360"/>
        <w:jc w:val="both"/>
        <w:rPr>
          <w:sz w:val="24"/>
        </w:rPr>
      </w:pPr>
      <w:r>
        <w:rPr>
          <w:sz w:val="24"/>
        </w:rPr>
        <w:t>Students taught grammatical components of essay writing using collaborative writing strategy</w:t>
      </w:r>
      <w:r>
        <w:rPr>
          <w:spacing w:val="-4"/>
          <w:sz w:val="24"/>
        </w:rPr>
        <w:t> </w:t>
      </w:r>
      <w:r>
        <w:rPr>
          <w:sz w:val="24"/>
        </w:rPr>
        <w:t>performed significantly</w:t>
      </w:r>
      <w:r>
        <w:rPr>
          <w:spacing w:val="-1"/>
          <w:sz w:val="24"/>
        </w:rPr>
        <w:t> </w:t>
      </w:r>
      <w:r>
        <w:rPr>
          <w:sz w:val="24"/>
        </w:rPr>
        <w:t>better than those taught using portfolio and conventional writing strategies in senior secondary schools in Kaduna State (p-value .000 &lt; 0.05).</w:t>
      </w:r>
    </w:p>
    <w:p>
      <w:pPr>
        <w:pStyle w:val="Heading2"/>
        <w:numPr>
          <w:ilvl w:val="1"/>
          <w:numId w:val="37"/>
        </w:numPr>
        <w:tabs>
          <w:tab w:pos="1239" w:val="left" w:leader="none"/>
        </w:tabs>
        <w:spacing w:line="240" w:lineRule="auto" w:before="165" w:after="0"/>
        <w:ind w:left="1239" w:right="0" w:hanging="779"/>
        <w:jc w:val="both"/>
      </w:pPr>
      <w:bookmarkStart w:name="_TOC_250004" w:id="77"/>
      <w:r>
        <w:rPr/>
        <w:t>Discussion</w:t>
      </w:r>
      <w:r>
        <w:rPr>
          <w:spacing w:val="-1"/>
        </w:rPr>
        <w:t> </w:t>
      </w:r>
      <w:r>
        <w:rPr/>
        <w:t>of </w:t>
      </w:r>
      <w:bookmarkEnd w:id="77"/>
      <w:r>
        <w:rPr>
          <w:spacing w:val="-2"/>
        </w:rPr>
        <w:t>Findings</w:t>
      </w:r>
    </w:p>
    <w:p>
      <w:pPr>
        <w:spacing w:after="0" w:line="240" w:lineRule="auto"/>
        <w:jc w:val="both"/>
        <w:sectPr>
          <w:pgSz w:w="12240" w:h="15840"/>
          <w:pgMar w:header="0" w:footer="744" w:top="1360" w:bottom="940" w:left="980" w:right="1040"/>
        </w:sectPr>
      </w:pPr>
    </w:p>
    <w:p>
      <w:pPr>
        <w:pStyle w:val="BodyText"/>
        <w:spacing w:line="482" w:lineRule="auto" w:before="72"/>
        <w:ind w:right="398" w:firstLine="779"/>
        <w:jc w:val="both"/>
      </w:pPr>
      <w:r>
        <w:rPr/>
        <w:t>The study set out to investigate the effect of collaborative, portfolio and conventional writing strategies on students‟ performance in essay writing in senior secondary schools in Kaduna State.</w:t>
      </w:r>
    </w:p>
    <w:p>
      <w:pPr>
        <w:pStyle w:val="BodyText"/>
        <w:spacing w:line="480" w:lineRule="auto" w:before="191"/>
        <w:ind w:right="396" w:firstLine="719"/>
        <w:jc w:val="both"/>
      </w:pPr>
      <w:r>
        <w:rPr/>
        <w:t>The</w:t>
      </w:r>
      <w:r>
        <w:rPr>
          <w:spacing w:val="-2"/>
        </w:rPr>
        <w:t> </w:t>
      </w:r>
      <w:r>
        <w:rPr/>
        <w:t>first finding centred on the effect of</w:t>
      </w:r>
      <w:r>
        <w:rPr>
          <w:spacing w:val="-1"/>
        </w:rPr>
        <w:t> </w:t>
      </w:r>
      <w:r>
        <w:rPr/>
        <w:t>collaborative</w:t>
      </w:r>
      <w:r>
        <w:rPr>
          <w:spacing w:val="-1"/>
        </w:rPr>
        <w:t> </w:t>
      </w:r>
      <w:r>
        <w:rPr/>
        <w:t>and conventional writing</w:t>
      </w:r>
      <w:r>
        <w:rPr>
          <w:spacing w:val="-2"/>
        </w:rPr>
        <w:t> </w:t>
      </w:r>
      <w:r>
        <w:rPr/>
        <w:t>strategies on essay writing performance of senior secondary students in Kaduna State. Thus, the finding revealed that collaborative writing strategy had significant effect on essay writing performance</w:t>
      </w:r>
      <w:r>
        <w:rPr>
          <w:spacing w:val="40"/>
        </w:rPr>
        <w:t> </w:t>
      </w:r>
      <w:r>
        <w:rPr/>
        <w:t>of</w:t>
      </w:r>
      <w:r>
        <w:rPr>
          <w:spacing w:val="-1"/>
        </w:rPr>
        <w:t> </w:t>
      </w:r>
      <w:r>
        <w:rPr/>
        <w:t>senior</w:t>
      </w:r>
      <w:r>
        <w:rPr>
          <w:spacing w:val="-1"/>
        </w:rPr>
        <w:t> </w:t>
      </w:r>
      <w:r>
        <w:rPr/>
        <w:t>secondary</w:t>
      </w:r>
      <w:r>
        <w:rPr>
          <w:spacing w:val="-5"/>
        </w:rPr>
        <w:t> </w:t>
      </w:r>
      <w:r>
        <w:rPr/>
        <w:t>students in Kaduna</w:t>
      </w:r>
      <w:r>
        <w:rPr>
          <w:spacing w:val="-1"/>
        </w:rPr>
        <w:t> </w:t>
      </w:r>
      <w:r>
        <w:rPr/>
        <w:t>State. Thus, the</w:t>
      </w:r>
      <w:r>
        <w:rPr>
          <w:spacing w:val="-1"/>
        </w:rPr>
        <w:t> </w:t>
      </w:r>
      <w:r>
        <w:rPr/>
        <w:t>null hypothesis one was rejected</w:t>
      </w:r>
      <w:r>
        <w:rPr>
          <w:spacing w:val="-1"/>
        </w:rPr>
        <w:t> </w:t>
      </w:r>
      <w:r>
        <w:rPr/>
        <w:t>because there was significant difference between the effect of collaborative and conventional writing strategies on essay writing performance of senior secondary students in Kaduna State. The implication of the result is that, students taught essay</w:t>
      </w:r>
      <w:r>
        <w:rPr>
          <w:spacing w:val="-3"/>
        </w:rPr>
        <w:t> </w:t>
      </w:r>
      <w:r>
        <w:rPr/>
        <w:t>writing using collaborative writing strategy performed better than those taught using conventional writing strategy. This could be as a result of the interactive and participatory activities engaged in the course of writing by the EG1.</w:t>
      </w:r>
    </w:p>
    <w:p>
      <w:pPr>
        <w:pStyle w:val="BodyText"/>
        <w:spacing w:line="480" w:lineRule="auto" w:before="201"/>
        <w:ind w:right="396" w:firstLine="719"/>
        <w:jc w:val="both"/>
      </w:pPr>
      <w:r>
        <w:rPr/>
        <w:t>This finding is in line with a number of findings by some previous researchers. Other correlational studies have shown similar benefits of process-based strategies of teaching essay writing. Among such are: Rao (2005) whose finding showed that group work was effective in improving students‟ essay writing performance than conventional writing strategy.</w:t>
      </w:r>
      <w:r>
        <w:rPr>
          <w:spacing w:val="40"/>
        </w:rPr>
        <w:t> </w:t>
      </w:r>
      <w:r>
        <w:rPr/>
        <w:t>Also, Muodumogu and Unwaha (2013) and Ikpi (2000) shared similar view that collaborative and process-based essay writing strategies were more effective than conventional writing strategy. Lin (2015) posited that collaborating writing strategy fosters development of critical thinking through discussion, clarification and evaluation of peers‟ opinion. Jiang (2009) asserted that CWM helps to build greater confidence and</w:t>
      </w:r>
      <w:r>
        <w:rPr>
          <w:spacing w:val="80"/>
          <w:w w:val="150"/>
        </w:rPr>
        <w:t> </w:t>
      </w:r>
      <w:r>
        <w:rPr/>
        <w:t>self-esteem. CWM also enhances students‟ performance in essay writing Gupta (2004).</w:t>
      </w:r>
    </w:p>
    <w:p>
      <w:pPr>
        <w:spacing w:after="0" w:line="480" w:lineRule="auto"/>
        <w:jc w:val="both"/>
        <w:sectPr>
          <w:pgSz w:w="12240" w:h="15840"/>
          <w:pgMar w:header="0" w:footer="744" w:top="1360" w:bottom="940" w:left="980" w:right="1040"/>
        </w:sectPr>
      </w:pPr>
    </w:p>
    <w:p>
      <w:pPr>
        <w:pStyle w:val="BodyText"/>
        <w:spacing w:line="480" w:lineRule="auto" w:before="72"/>
        <w:ind w:right="396" w:firstLine="719"/>
        <w:jc w:val="both"/>
      </w:pPr>
      <w:r>
        <w:rPr/>
        <w:t>The mean score shows that respondents exposed to collaborative strategy recorded a higher mean score which is an indication of improvement and high performance in essay</w:t>
      </w:r>
      <w:r>
        <w:rPr>
          <w:spacing w:val="-3"/>
        </w:rPr>
        <w:t> </w:t>
      </w:r>
      <w:r>
        <w:rPr/>
        <w:t>writing of students in senior secondary schools in Kaduna State, Nigeria. This can be attributed to the fact that collaborative</w:t>
      </w:r>
      <w:r>
        <w:rPr>
          <w:spacing w:val="-1"/>
        </w:rPr>
        <w:t> </w:t>
      </w:r>
      <w:r>
        <w:rPr/>
        <w:t>strategy</w:t>
      </w:r>
      <w:r>
        <w:rPr>
          <w:spacing w:val="-8"/>
        </w:rPr>
        <w:t> </w:t>
      </w:r>
      <w:r>
        <w:rPr/>
        <w:t>involves team work on the</w:t>
      </w:r>
      <w:r>
        <w:rPr>
          <w:spacing w:val="-1"/>
        </w:rPr>
        <w:t> </w:t>
      </w:r>
      <w:r>
        <w:rPr/>
        <w:t>part</w:t>
      </w:r>
      <w:r>
        <w:rPr>
          <w:spacing w:val="-1"/>
        </w:rPr>
        <w:t> </w:t>
      </w:r>
      <w:r>
        <w:rPr/>
        <w:t>of</w:t>
      </w:r>
      <w:r>
        <w:rPr>
          <w:spacing w:val="-1"/>
        </w:rPr>
        <w:t> </w:t>
      </w:r>
      <w:r>
        <w:rPr/>
        <w:t>the</w:t>
      </w:r>
      <w:r>
        <w:rPr>
          <w:spacing w:val="-1"/>
        </w:rPr>
        <w:t> </w:t>
      </w:r>
      <w:r>
        <w:rPr/>
        <w:t>students through the</w:t>
      </w:r>
      <w:r>
        <w:rPr>
          <w:spacing w:val="-1"/>
        </w:rPr>
        <w:t> </w:t>
      </w:r>
      <w:r>
        <w:rPr/>
        <w:t>sharing of different ideas and thus enhances their performance in essay writing. This is an indication of the effectiveness of collaborative strategy of essay writing among senior secondary school </w:t>
      </w:r>
      <w:r>
        <w:rPr>
          <w:spacing w:val="-2"/>
        </w:rPr>
        <w:t>students.</w:t>
      </w:r>
    </w:p>
    <w:p>
      <w:pPr>
        <w:pStyle w:val="BodyText"/>
        <w:spacing w:line="480" w:lineRule="auto" w:before="200"/>
        <w:ind w:right="398" w:firstLine="719"/>
        <w:jc w:val="both"/>
      </w:pPr>
      <w:r>
        <w:rPr/>
        <w:t>The second finding bordered on the effect of portfolio writing strategy and conventional writing strategy</w:t>
      </w:r>
      <w:r>
        <w:rPr>
          <w:spacing w:val="-2"/>
        </w:rPr>
        <w:t> </w:t>
      </w:r>
      <w:r>
        <w:rPr/>
        <w:t>on essay writing performance of senior secondary</w:t>
      </w:r>
      <w:r>
        <w:rPr>
          <w:spacing w:val="-2"/>
        </w:rPr>
        <w:t> </w:t>
      </w:r>
      <w:r>
        <w:rPr/>
        <w:t>students in Kaduna State. The null hypothesis two was retained because portfolio writing strategy had no significant effect on essay writing performance of senior secondary students in Kaduna State. The mean score revealed that there is no significant difference between portfolio and conventional strategies in the essay writing performance of students in senior secondary schools in Kaduna State, Nigeria. This finding negates the findings of previous studies reviewed in this study which showed that portfolio</w:t>
      </w:r>
      <w:r>
        <w:rPr>
          <w:spacing w:val="-1"/>
        </w:rPr>
        <w:t> </w:t>
      </w:r>
      <w:r>
        <w:rPr/>
        <w:t>writing</w:t>
      </w:r>
      <w:r>
        <w:rPr>
          <w:spacing w:val="-3"/>
        </w:rPr>
        <w:t> </w:t>
      </w:r>
      <w:r>
        <w:rPr/>
        <w:t>strategy</w:t>
      </w:r>
      <w:r>
        <w:rPr>
          <w:spacing w:val="-4"/>
        </w:rPr>
        <w:t> </w:t>
      </w:r>
      <w:r>
        <w:rPr/>
        <w:t>was</w:t>
      </w:r>
      <w:r>
        <w:rPr>
          <w:spacing w:val="-1"/>
        </w:rPr>
        <w:t> </w:t>
      </w:r>
      <w:r>
        <w:rPr/>
        <w:t>more</w:t>
      </w:r>
      <w:r>
        <w:rPr>
          <w:spacing w:val="-3"/>
        </w:rPr>
        <w:t> </w:t>
      </w:r>
      <w:r>
        <w:rPr/>
        <w:t>effective</w:t>
      </w:r>
      <w:r>
        <w:rPr>
          <w:spacing w:val="-2"/>
        </w:rPr>
        <w:t> </w:t>
      </w:r>
      <w:r>
        <w:rPr/>
        <w:t>than conventional</w:t>
      </w:r>
      <w:r>
        <w:rPr>
          <w:spacing w:val="-1"/>
        </w:rPr>
        <w:t> </w:t>
      </w:r>
      <w:r>
        <w:rPr/>
        <w:t>writing</w:t>
      </w:r>
      <w:r>
        <w:rPr>
          <w:spacing w:val="-3"/>
        </w:rPr>
        <w:t> </w:t>
      </w:r>
      <w:r>
        <w:rPr/>
        <w:t>strategy.</w:t>
      </w:r>
      <w:r>
        <w:rPr>
          <w:spacing w:val="-1"/>
        </w:rPr>
        <w:t> </w:t>
      </w:r>
      <w:r>
        <w:rPr/>
        <w:t>This</w:t>
      </w:r>
      <w:r>
        <w:rPr>
          <w:spacing w:val="-1"/>
        </w:rPr>
        <w:t> </w:t>
      </w:r>
      <w:r>
        <w:rPr/>
        <w:t>could</w:t>
      </w:r>
      <w:r>
        <w:rPr>
          <w:spacing w:val="-1"/>
        </w:rPr>
        <w:t> </w:t>
      </w:r>
      <w:r>
        <w:rPr/>
        <w:t>be as a</w:t>
      </w:r>
      <w:r>
        <w:rPr>
          <w:spacing w:val="-1"/>
        </w:rPr>
        <w:t> </w:t>
      </w:r>
      <w:r>
        <w:rPr/>
        <w:t>result of</w:t>
      </w:r>
      <w:r>
        <w:rPr>
          <w:spacing w:val="-1"/>
        </w:rPr>
        <w:t> </w:t>
      </w:r>
      <w:r>
        <w:rPr/>
        <w:t>the fact that previous researches were</w:t>
      </w:r>
      <w:r>
        <w:rPr>
          <w:spacing w:val="-1"/>
        </w:rPr>
        <w:t> </w:t>
      </w:r>
      <w:r>
        <w:rPr/>
        <w:t>conducted</w:t>
      </w:r>
      <w:r>
        <w:rPr>
          <w:spacing w:val="-1"/>
        </w:rPr>
        <w:t> </w:t>
      </w:r>
      <w:r>
        <w:rPr/>
        <w:t>on undergraduate</w:t>
      </w:r>
      <w:r>
        <w:rPr>
          <w:spacing w:val="-1"/>
        </w:rPr>
        <w:t> </w:t>
      </w:r>
      <w:r>
        <w:rPr/>
        <w:t>students and with a fewer number of participants while the present study had 97 as research participants. For instance,</w:t>
      </w:r>
      <w:r>
        <w:rPr>
          <w:spacing w:val="-4"/>
        </w:rPr>
        <w:t> </w:t>
      </w:r>
      <w:r>
        <w:rPr/>
        <w:t>Serpi</w:t>
      </w:r>
      <w:r>
        <w:rPr>
          <w:spacing w:val="-4"/>
        </w:rPr>
        <w:t> </w:t>
      </w:r>
      <w:r>
        <w:rPr/>
        <w:t>and</w:t>
      </w:r>
      <w:r>
        <w:rPr>
          <w:spacing w:val="-2"/>
        </w:rPr>
        <w:t> </w:t>
      </w:r>
      <w:r>
        <w:rPr/>
        <w:t>Yeliz</w:t>
      </w:r>
      <w:r>
        <w:rPr>
          <w:spacing w:val="-3"/>
        </w:rPr>
        <w:t> </w:t>
      </w:r>
      <w:r>
        <w:rPr/>
        <w:t>(2016)</w:t>
      </w:r>
      <w:r>
        <w:rPr>
          <w:spacing w:val="-5"/>
        </w:rPr>
        <w:t> </w:t>
      </w:r>
      <w:r>
        <w:rPr/>
        <w:t>had</w:t>
      </w:r>
      <w:r>
        <w:rPr>
          <w:spacing w:val="-4"/>
        </w:rPr>
        <w:t> </w:t>
      </w:r>
      <w:r>
        <w:rPr/>
        <w:t>26</w:t>
      </w:r>
      <w:r>
        <w:rPr>
          <w:spacing w:val="-4"/>
        </w:rPr>
        <w:t> </w:t>
      </w:r>
      <w:r>
        <w:rPr/>
        <w:t>undergraduates;</w:t>
      </w:r>
      <w:r>
        <w:rPr>
          <w:spacing w:val="-4"/>
        </w:rPr>
        <w:t> </w:t>
      </w:r>
      <w:r>
        <w:rPr/>
        <w:t>Ghoorchaei,</w:t>
      </w:r>
      <w:r>
        <w:rPr>
          <w:spacing w:val="-4"/>
        </w:rPr>
        <w:t> </w:t>
      </w:r>
      <w:r>
        <w:rPr/>
        <w:t>Tavakoli</w:t>
      </w:r>
      <w:r>
        <w:rPr>
          <w:spacing w:val="-4"/>
        </w:rPr>
        <w:t> </w:t>
      </w:r>
      <w:r>
        <w:rPr/>
        <w:t>and</w:t>
      </w:r>
      <w:r>
        <w:rPr>
          <w:spacing w:val="-4"/>
        </w:rPr>
        <w:t> </w:t>
      </w:r>
      <w:r>
        <w:rPr/>
        <w:t>Ansari</w:t>
      </w:r>
      <w:r>
        <w:rPr>
          <w:spacing w:val="-4"/>
        </w:rPr>
        <w:t> </w:t>
      </w:r>
      <w:r>
        <w:rPr/>
        <w:t>(2010) and Fattaneh, Mohseh and Maedeh (2016) both had 30 undergraduates for the experimental groups.</w:t>
      </w:r>
      <w:r>
        <w:rPr>
          <w:spacing w:val="1"/>
        </w:rPr>
        <w:t> </w:t>
      </w:r>
      <w:r>
        <w:rPr/>
        <w:t>Although</w:t>
      </w:r>
      <w:r>
        <w:rPr>
          <w:spacing w:val="3"/>
        </w:rPr>
        <w:t> </w:t>
      </w:r>
      <w:r>
        <w:rPr/>
        <w:t>Alti</w:t>
      </w:r>
      <w:r>
        <w:rPr>
          <w:spacing w:val="1"/>
        </w:rPr>
        <w:t> </w:t>
      </w:r>
      <w:r>
        <w:rPr/>
        <w:t>(2009) used SS2</w:t>
      </w:r>
      <w:r>
        <w:rPr>
          <w:spacing w:val="1"/>
        </w:rPr>
        <w:t> </w:t>
      </w:r>
      <w:r>
        <w:rPr/>
        <w:t>as</w:t>
      </w:r>
      <w:r>
        <w:rPr>
          <w:spacing w:val="2"/>
        </w:rPr>
        <w:t> </w:t>
      </w:r>
      <w:r>
        <w:rPr/>
        <w:t>research</w:t>
      </w:r>
      <w:r>
        <w:rPr>
          <w:spacing w:val="1"/>
        </w:rPr>
        <w:t> </w:t>
      </w:r>
      <w:r>
        <w:rPr/>
        <w:t>participants,</w:t>
      </w:r>
      <w:r>
        <w:rPr>
          <w:spacing w:val="1"/>
        </w:rPr>
        <w:t> </w:t>
      </w:r>
      <w:r>
        <w:rPr/>
        <w:t>the</w:t>
      </w:r>
      <w:r>
        <w:rPr>
          <w:spacing w:val="3"/>
        </w:rPr>
        <w:t> </w:t>
      </w:r>
      <w:r>
        <w:rPr/>
        <w:t>experimental</w:t>
      </w:r>
      <w:r>
        <w:rPr>
          <w:spacing w:val="1"/>
        </w:rPr>
        <w:t> </w:t>
      </w:r>
      <w:r>
        <w:rPr/>
        <w:t>group</w:t>
      </w:r>
      <w:r>
        <w:rPr>
          <w:spacing w:val="1"/>
        </w:rPr>
        <w:t> </w:t>
      </w:r>
      <w:r>
        <w:rPr/>
        <w:t>was</w:t>
      </w:r>
      <w:r>
        <w:rPr>
          <w:spacing w:val="2"/>
        </w:rPr>
        <w:t> </w:t>
      </w:r>
      <w:r>
        <w:rPr>
          <w:spacing w:val="-4"/>
        </w:rPr>
        <w:t>only</w:t>
      </w:r>
    </w:p>
    <w:p>
      <w:pPr>
        <w:pStyle w:val="BodyText"/>
        <w:spacing w:line="480" w:lineRule="auto" w:before="2"/>
        <w:ind w:right="395"/>
        <w:jc w:val="both"/>
      </w:pPr>
      <w:r>
        <w:rPr/>
        <w:t>42.This may be as result of the fact that portfolio strategy is not well suited to senior secondary students because it is assumed that a particular level of knowledge of grammatical and linguistic competence is required for its use.</w:t>
      </w:r>
    </w:p>
    <w:p>
      <w:pPr>
        <w:spacing w:after="0" w:line="480" w:lineRule="auto"/>
        <w:jc w:val="both"/>
        <w:sectPr>
          <w:pgSz w:w="12240" w:h="15840"/>
          <w:pgMar w:header="0" w:footer="744" w:top="1360" w:bottom="940" w:left="980" w:right="1040"/>
        </w:sectPr>
      </w:pPr>
    </w:p>
    <w:p>
      <w:pPr>
        <w:pStyle w:val="BodyText"/>
        <w:spacing w:line="480" w:lineRule="auto" w:before="72"/>
        <w:ind w:right="393" w:firstLine="719"/>
        <w:jc w:val="both"/>
      </w:pPr>
      <w:r>
        <w:rPr/>
        <w:t>The</w:t>
      </w:r>
      <w:r>
        <w:rPr>
          <w:spacing w:val="-3"/>
        </w:rPr>
        <w:t> </w:t>
      </w:r>
      <w:r>
        <w:rPr/>
        <w:t>third</w:t>
      </w:r>
      <w:r>
        <w:rPr>
          <w:spacing w:val="-2"/>
        </w:rPr>
        <w:t> </w:t>
      </w:r>
      <w:r>
        <w:rPr/>
        <w:t>finding,</w:t>
      </w:r>
      <w:r>
        <w:rPr>
          <w:spacing w:val="-1"/>
        </w:rPr>
        <w:t> </w:t>
      </w:r>
      <w:r>
        <w:rPr/>
        <w:t>centred</w:t>
      </w:r>
      <w:r>
        <w:rPr>
          <w:spacing w:val="-1"/>
        </w:rPr>
        <w:t> </w:t>
      </w:r>
      <w:r>
        <w:rPr/>
        <w:t>on</w:t>
      </w:r>
      <w:r>
        <w:rPr>
          <w:spacing w:val="-1"/>
        </w:rPr>
        <w:t> </w:t>
      </w:r>
      <w:r>
        <w:rPr/>
        <w:t>the</w:t>
      </w:r>
      <w:r>
        <w:rPr>
          <w:spacing w:val="-2"/>
        </w:rPr>
        <w:t> </w:t>
      </w:r>
      <w:r>
        <w:rPr/>
        <w:t>effect</w:t>
      </w:r>
      <w:r>
        <w:rPr>
          <w:spacing w:val="-1"/>
        </w:rPr>
        <w:t> </w:t>
      </w:r>
      <w:r>
        <w:rPr/>
        <w:t>of</w:t>
      </w:r>
      <w:r>
        <w:rPr>
          <w:spacing w:val="-2"/>
        </w:rPr>
        <w:t> </w:t>
      </w:r>
      <w:r>
        <w:rPr/>
        <w:t>collaborative</w:t>
      </w:r>
      <w:r>
        <w:rPr>
          <w:spacing w:val="-2"/>
        </w:rPr>
        <w:t> </w:t>
      </w:r>
      <w:r>
        <w:rPr/>
        <w:t>and</w:t>
      </w:r>
      <w:r>
        <w:rPr>
          <w:spacing w:val="-1"/>
        </w:rPr>
        <w:t> </w:t>
      </w:r>
      <w:r>
        <w:rPr/>
        <w:t>portfolio</w:t>
      </w:r>
      <w:r>
        <w:rPr>
          <w:spacing w:val="-1"/>
        </w:rPr>
        <w:t> </w:t>
      </w:r>
      <w:r>
        <w:rPr/>
        <w:t>writing</w:t>
      </w:r>
      <w:r>
        <w:rPr>
          <w:spacing w:val="-4"/>
        </w:rPr>
        <w:t> </w:t>
      </w:r>
      <w:r>
        <w:rPr/>
        <w:t>strategies</w:t>
      </w:r>
      <w:r>
        <w:rPr>
          <w:spacing w:val="-2"/>
        </w:rPr>
        <w:t> </w:t>
      </w:r>
      <w:r>
        <w:rPr/>
        <w:t>on essay writing performance of senior secondary students in Kaduna State. The finding showed</w:t>
      </w:r>
      <w:r>
        <w:rPr>
          <w:spacing w:val="40"/>
        </w:rPr>
        <w:t> </w:t>
      </w:r>
      <w:r>
        <w:rPr/>
        <w:t>that students taught essay writing using collaborative writing strategy performed significantly better than those taught using portfolio writing strategy in senior secondary schools in Kaduna State.</w:t>
      </w:r>
      <w:r>
        <w:rPr>
          <w:spacing w:val="40"/>
        </w:rPr>
        <w:t> </w:t>
      </w:r>
      <w:r>
        <w:rPr/>
        <w:t>The finding revealed that respondents exposed to collaborative writing had a significantly higher mean score than those for portfolio writing. This finding could be due to the fact that collaborative writing strategy provides a platform for students to analyze and synthesize ideas which helped them generate ideas. This finding is in line with the finding of Tengku Nor Rizan (2007) which revealed that collaborative strategy significantly improved students‟ writing performance in the narrative genre. Also, Olugbade (2001) discovered that interactive activities enhanced senior secondary students‟ performance in essay writing. Alao (2011) pointed out that interactive group activities</w:t>
      </w:r>
      <w:r>
        <w:rPr>
          <w:spacing w:val="-2"/>
        </w:rPr>
        <w:t> </w:t>
      </w:r>
      <w:r>
        <w:rPr/>
        <w:t>facilitated</w:t>
      </w:r>
      <w:r>
        <w:rPr>
          <w:spacing w:val="-2"/>
        </w:rPr>
        <w:t> </w:t>
      </w:r>
      <w:r>
        <w:rPr/>
        <w:t>senior</w:t>
      </w:r>
      <w:r>
        <w:rPr>
          <w:spacing w:val="-2"/>
        </w:rPr>
        <w:t> </w:t>
      </w:r>
      <w:r>
        <w:rPr/>
        <w:t>secondary</w:t>
      </w:r>
      <w:r>
        <w:rPr>
          <w:spacing w:val="-6"/>
        </w:rPr>
        <w:t> </w:t>
      </w:r>
      <w:r>
        <w:rPr/>
        <w:t>students‟</w:t>
      </w:r>
      <w:r>
        <w:rPr>
          <w:spacing w:val="-2"/>
        </w:rPr>
        <w:t> </w:t>
      </w:r>
      <w:r>
        <w:rPr/>
        <w:t>writing</w:t>
      </w:r>
      <w:r>
        <w:rPr>
          <w:spacing w:val="-3"/>
        </w:rPr>
        <w:t> </w:t>
      </w:r>
      <w:r>
        <w:rPr/>
        <w:t>proficiency. This</w:t>
      </w:r>
      <w:r>
        <w:rPr>
          <w:spacing w:val="-1"/>
        </w:rPr>
        <w:t> </w:t>
      </w:r>
      <w:r>
        <w:rPr/>
        <w:t>means that collaborative strategy of essay writing is more effective for teaching essay writing in senior secondary schools in Kaduna State than the portfolio strategy.</w:t>
      </w:r>
    </w:p>
    <w:p>
      <w:pPr>
        <w:pStyle w:val="BodyText"/>
        <w:spacing w:line="480" w:lineRule="auto" w:before="201"/>
        <w:ind w:right="397" w:firstLine="719"/>
        <w:jc w:val="both"/>
      </w:pPr>
      <w:r>
        <w:rPr/>
        <w:t>The fourth finding in this study is on the difference between the performance of students taught essay writing using collaborative, portfolio and conventional writing strategies in senior secondary schools in Kaduna State. The null hypothesis which states that there is no significant difference between students taught essay writing using collaborative, portfolio and conventional writing strategies in senior secondary schools in Kaduna State was rejected. The finding showed that a significant difference exist among the groups. The implication of this finding is that collaborative strategy is more effective in teaching essay writing than portfolio and conventional writing</w:t>
      </w:r>
      <w:r>
        <w:rPr>
          <w:spacing w:val="6"/>
        </w:rPr>
        <w:t> </w:t>
      </w:r>
      <w:r>
        <w:rPr/>
        <w:t>strategies.</w:t>
      </w:r>
      <w:r>
        <w:rPr>
          <w:spacing w:val="10"/>
        </w:rPr>
        <w:t> </w:t>
      </w:r>
      <w:r>
        <w:rPr/>
        <w:t>This</w:t>
      </w:r>
      <w:r>
        <w:rPr>
          <w:spacing w:val="11"/>
        </w:rPr>
        <w:t> </w:t>
      </w:r>
      <w:r>
        <w:rPr/>
        <w:t>finding</w:t>
      </w:r>
      <w:r>
        <w:rPr>
          <w:spacing w:val="8"/>
        </w:rPr>
        <w:t> </w:t>
      </w:r>
      <w:r>
        <w:rPr/>
        <w:t>confirmed</w:t>
      </w:r>
      <w:r>
        <w:rPr>
          <w:spacing w:val="10"/>
        </w:rPr>
        <w:t> </w:t>
      </w:r>
      <w:r>
        <w:rPr/>
        <w:t>the</w:t>
      </w:r>
      <w:r>
        <w:rPr>
          <w:spacing w:val="10"/>
        </w:rPr>
        <w:t> </w:t>
      </w:r>
      <w:r>
        <w:rPr/>
        <w:t>finding</w:t>
      </w:r>
      <w:r>
        <w:rPr>
          <w:spacing w:val="8"/>
        </w:rPr>
        <w:t> </w:t>
      </w:r>
      <w:r>
        <w:rPr/>
        <w:t>of</w:t>
      </w:r>
      <w:r>
        <w:rPr>
          <w:spacing w:val="10"/>
        </w:rPr>
        <w:t> </w:t>
      </w:r>
      <w:r>
        <w:rPr/>
        <w:t>Adeyemi</w:t>
      </w:r>
      <w:r>
        <w:rPr>
          <w:spacing w:val="11"/>
        </w:rPr>
        <w:t> </w:t>
      </w:r>
      <w:r>
        <w:rPr/>
        <w:t>(2012)</w:t>
      </w:r>
      <w:r>
        <w:rPr>
          <w:spacing w:val="10"/>
        </w:rPr>
        <w:t> </w:t>
      </w:r>
      <w:r>
        <w:rPr/>
        <w:t>and</w:t>
      </w:r>
      <w:r>
        <w:rPr>
          <w:spacing w:val="13"/>
        </w:rPr>
        <w:t> </w:t>
      </w:r>
      <w:r>
        <w:rPr/>
        <w:t>Ikpi</w:t>
      </w:r>
      <w:r>
        <w:rPr>
          <w:spacing w:val="11"/>
        </w:rPr>
        <w:t> </w:t>
      </w:r>
      <w:r>
        <w:rPr/>
        <w:t>(2000)</w:t>
      </w:r>
      <w:r>
        <w:rPr>
          <w:spacing w:val="11"/>
        </w:rPr>
        <w:t> </w:t>
      </w:r>
      <w:r>
        <w:rPr>
          <w:spacing w:val="-2"/>
        </w:rPr>
        <w:t>which</w:t>
      </w:r>
    </w:p>
    <w:p>
      <w:pPr>
        <w:spacing w:after="0" w:line="480" w:lineRule="auto"/>
        <w:jc w:val="both"/>
        <w:sectPr>
          <w:pgSz w:w="12240" w:h="15840"/>
          <w:pgMar w:header="0" w:footer="744" w:top="1360" w:bottom="940" w:left="980" w:right="1040"/>
        </w:sectPr>
      </w:pPr>
    </w:p>
    <w:p>
      <w:pPr>
        <w:pStyle w:val="BodyText"/>
        <w:spacing w:line="482" w:lineRule="auto" w:before="72"/>
        <w:ind w:right="399"/>
        <w:jc w:val="both"/>
      </w:pPr>
      <w:r>
        <w:rPr/>
        <w:t>revealed that process-oriented strategies could be used to enhance teaching and learning of essay writing in senior secondary schools in Kaduna State.</w:t>
      </w:r>
    </w:p>
    <w:p>
      <w:pPr>
        <w:pStyle w:val="BodyText"/>
        <w:spacing w:line="480" w:lineRule="auto" w:before="194"/>
        <w:ind w:right="394" w:firstLine="719"/>
        <w:jc w:val="both"/>
      </w:pPr>
      <w:r>
        <w:rPr/>
        <w:t>The fifth finding revealed that a significant difference existed in the performance of</w:t>
      </w:r>
      <w:r>
        <w:rPr>
          <w:spacing w:val="40"/>
        </w:rPr>
        <w:t> </w:t>
      </w:r>
      <w:r>
        <w:rPr/>
        <w:t>senior secondary students in the content component of essay writing using collaborative,</w:t>
      </w:r>
      <w:r>
        <w:rPr>
          <w:spacing w:val="40"/>
        </w:rPr>
        <w:t> </w:t>
      </w:r>
      <w:r>
        <w:rPr/>
        <w:t>portfolio</w:t>
      </w:r>
      <w:r>
        <w:rPr>
          <w:spacing w:val="-1"/>
        </w:rPr>
        <w:t> </w:t>
      </w:r>
      <w:r>
        <w:rPr/>
        <w:t>and</w:t>
      </w:r>
      <w:r>
        <w:rPr>
          <w:spacing w:val="-1"/>
        </w:rPr>
        <w:t> </w:t>
      </w:r>
      <w:r>
        <w:rPr/>
        <w:t>conventional</w:t>
      </w:r>
      <w:r>
        <w:rPr>
          <w:spacing w:val="-1"/>
        </w:rPr>
        <w:t> </w:t>
      </w:r>
      <w:r>
        <w:rPr/>
        <w:t>writing</w:t>
      </w:r>
      <w:r>
        <w:rPr>
          <w:spacing w:val="-3"/>
        </w:rPr>
        <w:t> </w:t>
      </w:r>
      <w:r>
        <w:rPr/>
        <w:t>strategies.</w:t>
      </w:r>
      <w:r>
        <w:rPr>
          <w:spacing w:val="-1"/>
        </w:rPr>
        <w:t> </w:t>
      </w:r>
      <w:r>
        <w:rPr/>
        <w:t>Students</w:t>
      </w:r>
      <w:r>
        <w:rPr>
          <w:spacing w:val="-1"/>
        </w:rPr>
        <w:t> </w:t>
      </w:r>
      <w:r>
        <w:rPr/>
        <w:t>taught</w:t>
      </w:r>
      <w:r>
        <w:rPr>
          <w:spacing w:val="-1"/>
        </w:rPr>
        <w:t> </w:t>
      </w:r>
      <w:r>
        <w:rPr/>
        <w:t>using</w:t>
      </w:r>
      <w:r>
        <w:rPr>
          <w:spacing w:val="-4"/>
        </w:rPr>
        <w:t> </w:t>
      </w:r>
      <w:r>
        <w:rPr/>
        <w:t>collaborative</w:t>
      </w:r>
      <w:r>
        <w:rPr>
          <w:spacing w:val="-2"/>
        </w:rPr>
        <w:t> </w:t>
      </w:r>
      <w:r>
        <w:rPr/>
        <w:t>writing</w:t>
      </w:r>
      <w:r>
        <w:rPr>
          <w:spacing w:val="-3"/>
        </w:rPr>
        <w:t> </w:t>
      </w:r>
      <w:r>
        <w:rPr/>
        <w:t>strategy had a higher mean score in the content component of their essay writing than those taught using portfolio and conventional writing strategies. This finding supports the view</w:t>
      </w:r>
      <w:r>
        <w:rPr>
          <w:spacing w:val="40"/>
        </w:rPr>
        <w:t> </w:t>
      </w:r>
      <w:r>
        <w:rPr/>
        <w:t>Rao (2005) that collaborative activities were effective in helping students gather ideas for writing. Also, this finding is substantiated by Adeyemi (2012) which recorded that students‟ inability to compose and lack of ideas could be traced to the use of conventional strategy of teaching essay writing. Pre-writing activities which is one of the high points of the collaborative could be said to have attributed to the significant performance recorded by the collaborative writing group. Higher performance recorded by the collaborative writing group could be attributed to the pre-writing activities engaged by the students. This finding is corroborated by Rao (2005) use of brainstorming strategy to facilitate students‟ writing in the content component. This finding is also supported by Lin (2015) assertion that collaborative writing strategy enhances critical thinking</w:t>
      </w:r>
      <w:r>
        <w:rPr>
          <w:spacing w:val="-1"/>
        </w:rPr>
        <w:t> </w:t>
      </w:r>
      <w:r>
        <w:rPr/>
        <w:t>through discussion and evaluation of peers‟</w:t>
      </w:r>
      <w:r>
        <w:rPr>
          <w:spacing w:val="-1"/>
        </w:rPr>
        <w:t> </w:t>
      </w:r>
      <w:r>
        <w:rPr/>
        <w:t>opinion.</w:t>
      </w:r>
      <w:r>
        <w:rPr>
          <w:spacing w:val="40"/>
        </w:rPr>
        <w:t> </w:t>
      </w:r>
      <w:r>
        <w:rPr/>
        <w:t>Tengku Nor Rizan‟s (2007) study indicated that interactivities activities provided a platform for students to write better content in their essay.</w:t>
      </w:r>
    </w:p>
    <w:p>
      <w:pPr>
        <w:pStyle w:val="BodyText"/>
        <w:spacing w:line="480" w:lineRule="auto" w:before="201"/>
        <w:ind w:right="399" w:firstLine="779"/>
        <w:jc w:val="both"/>
      </w:pPr>
      <w:r>
        <w:rPr/>
        <w:t>The sixth finding focussed on the effect of collaborative, portfolio and conventional writing strategies on organization of essay writing of senior secondary students in Kaduna State. The finding showed that students taught essay writing using collaborative writing performed significantly</w:t>
      </w:r>
      <w:r>
        <w:rPr>
          <w:spacing w:val="-2"/>
        </w:rPr>
        <w:t> </w:t>
      </w:r>
      <w:r>
        <w:rPr/>
        <w:t>better</w:t>
      </w:r>
      <w:r>
        <w:rPr>
          <w:spacing w:val="3"/>
        </w:rPr>
        <w:t> </w:t>
      </w:r>
      <w:r>
        <w:rPr/>
        <w:t>than</w:t>
      </w:r>
      <w:r>
        <w:rPr>
          <w:spacing w:val="3"/>
        </w:rPr>
        <w:t> </w:t>
      </w:r>
      <w:r>
        <w:rPr/>
        <w:t>those</w:t>
      </w:r>
      <w:r>
        <w:rPr>
          <w:spacing w:val="4"/>
        </w:rPr>
        <w:t> </w:t>
      </w:r>
      <w:r>
        <w:rPr/>
        <w:t>taught</w:t>
      </w:r>
      <w:r>
        <w:rPr>
          <w:spacing w:val="4"/>
        </w:rPr>
        <w:t> </w:t>
      </w:r>
      <w:r>
        <w:rPr/>
        <w:t>using</w:t>
      </w:r>
      <w:r>
        <w:rPr>
          <w:spacing w:val="2"/>
        </w:rPr>
        <w:t> </w:t>
      </w:r>
      <w:r>
        <w:rPr/>
        <w:t>portfolio</w:t>
      </w:r>
      <w:r>
        <w:rPr>
          <w:spacing w:val="5"/>
        </w:rPr>
        <w:t> </w:t>
      </w:r>
      <w:r>
        <w:rPr/>
        <w:t>and</w:t>
      </w:r>
      <w:r>
        <w:rPr>
          <w:spacing w:val="3"/>
        </w:rPr>
        <w:t> </w:t>
      </w:r>
      <w:r>
        <w:rPr/>
        <w:t>conventional</w:t>
      </w:r>
      <w:r>
        <w:rPr>
          <w:spacing w:val="5"/>
        </w:rPr>
        <w:t> </w:t>
      </w:r>
      <w:r>
        <w:rPr/>
        <w:t>writing</w:t>
      </w:r>
      <w:r>
        <w:rPr>
          <w:spacing w:val="1"/>
        </w:rPr>
        <w:t> </w:t>
      </w:r>
      <w:r>
        <w:rPr/>
        <w:t>strategies</w:t>
      </w:r>
      <w:r>
        <w:rPr>
          <w:spacing w:val="4"/>
        </w:rPr>
        <w:t> </w:t>
      </w:r>
      <w:r>
        <w:rPr/>
        <w:t>in</w:t>
      </w:r>
      <w:r>
        <w:rPr>
          <w:spacing w:val="5"/>
        </w:rPr>
        <w:t> </w:t>
      </w:r>
      <w:r>
        <w:rPr>
          <w:spacing w:val="-2"/>
        </w:rPr>
        <w:t>senior</w:t>
      </w:r>
    </w:p>
    <w:p>
      <w:pPr>
        <w:spacing w:after="0" w:line="480" w:lineRule="auto"/>
        <w:jc w:val="both"/>
        <w:sectPr>
          <w:pgSz w:w="12240" w:h="15840"/>
          <w:pgMar w:header="0" w:footer="744" w:top="1360" w:bottom="940" w:left="980" w:right="1040"/>
        </w:sectPr>
      </w:pPr>
    </w:p>
    <w:p>
      <w:pPr>
        <w:pStyle w:val="BodyText"/>
        <w:spacing w:line="480" w:lineRule="auto" w:before="72"/>
        <w:ind w:right="399"/>
        <w:jc w:val="both"/>
      </w:pPr>
      <w:r>
        <w:rPr/>
        <w:t>secondary schools in Kaduna State. This was because interactive activities which included grouping,</w:t>
      </w:r>
      <w:r>
        <w:rPr>
          <w:spacing w:val="-3"/>
        </w:rPr>
        <w:t> </w:t>
      </w:r>
      <w:r>
        <w:rPr/>
        <w:t>discussion</w:t>
      </w:r>
      <w:r>
        <w:rPr>
          <w:spacing w:val="-1"/>
        </w:rPr>
        <w:t> </w:t>
      </w:r>
      <w:r>
        <w:rPr/>
        <w:t>and</w:t>
      </w:r>
      <w:r>
        <w:rPr>
          <w:spacing w:val="-1"/>
        </w:rPr>
        <w:t> </w:t>
      </w:r>
      <w:r>
        <w:rPr/>
        <w:t>so</w:t>
      </w:r>
      <w:r>
        <w:rPr>
          <w:spacing w:val="-3"/>
        </w:rPr>
        <w:t> </w:t>
      </w:r>
      <w:r>
        <w:rPr/>
        <w:t>forth</w:t>
      </w:r>
      <w:r>
        <w:rPr>
          <w:spacing w:val="-3"/>
        </w:rPr>
        <w:t> </w:t>
      </w:r>
      <w:r>
        <w:rPr/>
        <w:t>engaged</w:t>
      </w:r>
      <w:r>
        <w:rPr>
          <w:spacing w:val="-3"/>
        </w:rPr>
        <w:t> </w:t>
      </w:r>
      <w:r>
        <w:rPr/>
        <w:t>by</w:t>
      </w:r>
      <w:r>
        <w:rPr>
          <w:spacing w:val="-7"/>
        </w:rPr>
        <w:t> </w:t>
      </w:r>
      <w:r>
        <w:rPr/>
        <w:t>students</w:t>
      </w:r>
      <w:r>
        <w:rPr>
          <w:spacing w:val="-3"/>
        </w:rPr>
        <w:t> </w:t>
      </w:r>
      <w:r>
        <w:rPr/>
        <w:t>in</w:t>
      </w:r>
      <w:r>
        <w:rPr>
          <w:spacing w:val="-3"/>
        </w:rPr>
        <w:t> </w:t>
      </w:r>
      <w:r>
        <w:rPr/>
        <w:t>the</w:t>
      </w:r>
      <w:r>
        <w:rPr>
          <w:spacing w:val="-3"/>
        </w:rPr>
        <w:t> </w:t>
      </w:r>
      <w:r>
        <w:rPr/>
        <w:t>collaborative</w:t>
      </w:r>
      <w:r>
        <w:rPr>
          <w:spacing w:val="-2"/>
        </w:rPr>
        <w:t> </w:t>
      </w:r>
      <w:r>
        <w:rPr/>
        <w:t>writing</w:t>
      </w:r>
      <w:r>
        <w:rPr>
          <w:spacing w:val="-4"/>
        </w:rPr>
        <w:t> </w:t>
      </w:r>
      <w:r>
        <w:rPr/>
        <w:t>helped</w:t>
      </w:r>
      <w:r>
        <w:rPr>
          <w:spacing w:val="-3"/>
        </w:rPr>
        <w:t> </w:t>
      </w:r>
      <w:r>
        <w:rPr/>
        <w:t>them</w:t>
      </w:r>
      <w:r>
        <w:rPr>
          <w:spacing w:val="-3"/>
        </w:rPr>
        <w:t> </w:t>
      </w:r>
      <w:r>
        <w:rPr/>
        <w:t>to plan, order and re-order their essay writing. Packaging of ideas generated by the students in the collaborative writing group was better at the end of the study. This result could be linked to the group techniques adopted in the collaborative writing strategy. The means gain score of the collaborative writing strategy was higher than those of portfolio and conventional writing strategies. This finding is in line with Tengku Nor Rizan (2007) which recorded that collaborative writing provides a platform for students to analyse and synthesize ideas thus improving their organizational ability in essay writing. Ikpi (2000) revealed that collaborative and interactive activities facilitated students‟ ability to organize, analyze and synthesize ideas in a coherent manner. This indicated that when students were exposed to collaborative writing activities, they were able to organize their essay better and produce a more coherent piece of </w:t>
      </w:r>
      <w:r>
        <w:rPr>
          <w:spacing w:val="-2"/>
        </w:rPr>
        <w:t>writing.</w:t>
      </w:r>
    </w:p>
    <w:p>
      <w:pPr>
        <w:pStyle w:val="BodyText"/>
        <w:spacing w:line="480" w:lineRule="auto" w:before="201"/>
        <w:ind w:right="397" w:firstLine="719"/>
        <w:jc w:val="both"/>
      </w:pPr>
      <w:r>
        <w:rPr/>
        <w:t>Finally, the seventh finding centred on the effect of collaborative, portfolio and conventional writing strategies on grammatical components of essay writing of senior secondary students in Kaduna State. The finding established that there is significant difference between the performance</w:t>
      </w:r>
      <w:r>
        <w:rPr>
          <w:spacing w:val="-3"/>
        </w:rPr>
        <w:t> </w:t>
      </w:r>
      <w:r>
        <w:rPr/>
        <w:t>of</w:t>
      </w:r>
      <w:r>
        <w:rPr>
          <w:spacing w:val="-3"/>
        </w:rPr>
        <w:t> </w:t>
      </w:r>
      <w:r>
        <w:rPr/>
        <w:t>students</w:t>
      </w:r>
      <w:r>
        <w:rPr>
          <w:spacing w:val="-2"/>
        </w:rPr>
        <w:t> </w:t>
      </w:r>
      <w:r>
        <w:rPr/>
        <w:t>taught</w:t>
      </w:r>
      <w:r>
        <w:rPr>
          <w:spacing w:val="-2"/>
        </w:rPr>
        <w:t> </w:t>
      </w:r>
      <w:r>
        <w:rPr/>
        <w:t>essay</w:t>
      </w:r>
      <w:r>
        <w:rPr>
          <w:spacing w:val="-4"/>
        </w:rPr>
        <w:t> </w:t>
      </w:r>
      <w:r>
        <w:rPr/>
        <w:t>writing</w:t>
      </w:r>
      <w:r>
        <w:rPr>
          <w:spacing w:val="-3"/>
        </w:rPr>
        <w:t> </w:t>
      </w:r>
      <w:r>
        <w:rPr/>
        <w:t>in</w:t>
      </w:r>
      <w:r>
        <w:rPr>
          <w:spacing w:val="-2"/>
        </w:rPr>
        <w:t> </w:t>
      </w:r>
      <w:r>
        <w:rPr/>
        <w:t>the</w:t>
      </w:r>
      <w:r>
        <w:rPr>
          <w:spacing w:val="-3"/>
        </w:rPr>
        <w:t> </w:t>
      </w:r>
      <w:r>
        <w:rPr/>
        <w:t>grammatical</w:t>
      </w:r>
      <w:r>
        <w:rPr>
          <w:spacing w:val="-2"/>
        </w:rPr>
        <w:t> </w:t>
      </w:r>
      <w:r>
        <w:rPr/>
        <w:t>components</w:t>
      </w:r>
      <w:r>
        <w:rPr>
          <w:spacing w:val="-2"/>
        </w:rPr>
        <w:t> </w:t>
      </w:r>
      <w:r>
        <w:rPr/>
        <w:t>using</w:t>
      </w:r>
      <w:r>
        <w:rPr>
          <w:spacing w:val="-3"/>
        </w:rPr>
        <w:t> </w:t>
      </w:r>
      <w:r>
        <w:rPr/>
        <w:t>collaborative, portfolio and conventional strategies. Students in the collaborative writing group had higher mean score than those in the portfolio and conventional groups. The implication is that collaborative</w:t>
      </w:r>
      <w:r>
        <w:rPr>
          <w:spacing w:val="-4"/>
        </w:rPr>
        <w:t> </w:t>
      </w:r>
      <w:r>
        <w:rPr/>
        <w:t>writing</w:t>
      </w:r>
      <w:r>
        <w:rPr>
          <w:spacing w:val="-5"/>
        </w:rPr>
        <w:t> </w:t>
      </w:r>
      <w:r>
        <w:rPr/>
        <w:t>strategy</w:t>
      </w:r>
      <w:r>
        <w:rPr>
          <w:spacing w:val="-7"/>
        </w:rPr>
        <w:t> </w:t>
      </w:r>
      <w:r>
        <w:rPr/>
        <w:t>is</w:t>
      </w:r>
      <w:r>
        <w:rPr>
          <w:spacing w:val="-3"/>
        </w:rPr>
        <w:t> </w:t>
      </w:r>
      <w:r>
        <w:rPr/>
        <w:t>more</w:t>
      </w:r>
      <w:r>
        <w:rPr>
          <w:spacing w:val="-4"/>
        </w:rPr>
        <w:t> </w:t>
      </w:r>
      <w:r>
        <w:rPr/>
        <w:t>effective</w:t>
      </w:r>
      <w:r>
        <w:rPr>
          <w:spacing w:val="-2"/>
        </w:rPr>
        <w:t> </w:t>
      </w:r>
      <w:r>
        <w:rPr/>
        <w:t>than</w:t>
      </w:r>
      <w:r>
        <w:rPr>
          <w:spacing w:val="-3"/>
        </w:rPr>
        <w:t> </w:t>
      </w:r>
      <w:r>
        <w:rPr/>
        <w:t>portfolio</w:t>
      </w:r>
      <w:r>
        <w:rPr>
          <w:spacing w:val="-3"/>
        </w:rPr>
        <w:t> </w:t>
      </w:r>
      <w:r>
        <w:rPr/>
        <w:t>and</w:t>
      </w:r>
      <w:r>
        <w:rPr>
          <w:spacing w:val="-3"/>
        </w:rPr>
        <w:t> </w:t>
      </w:r>
      <w:r>
        <w:rPr/>
        <w:t>conventional</w:t>
      </w:r>
      <w:r>
        <w:rPr>
          <w:spacing w:val="-3"/>
        </w:rPr>
        <w:t> </w:t>
      </w:r>
      <w:r>
        <w:rPr/>
        <w:t>writing</w:t>
      </w:r>
      <w:r>
        <w:rPr>
          <w:spacing w:val="-6"/>
        </w:rPr>
        <w:t> </w:t>
      </w:r>
      <w:r>
        <w:rPr/>
        <w:t>strategies. This finding is not unrelated to the fact that students in the EG1 worked together in groups writing,</w:t>
      </w:r>
      <w:r>
        <w:rPr>
          <w:spacing w:val="-2"/>
        </w:rPr>
        <w:t> </w:t>
      </w:r>
      <w:r>
        <w:rPr/>
        <w:t>reviewing</w:t>
      </w:r>
      <w:r>
        <w:rPr>
          <w:spacing w:val="-3"/>
        </w:rPr>
        <w:t> </w:t>
      </w:r>
      <w:r>
        <w:rPr/>
        <w:t>and</w:t>
      </w:r>
      <w:r>
        <w:rPr>
          <w:spacing w:val="-2"/>
        </w:rPr>
        <w:t> </w:t>
      </w:r>
      <w:r>
        <w:rPr/>
        <w:t>peer</w:t>
      </w:r>
      <w:r>
        <w:rPr>
          <w:spacing w:val="-1"/>
        </w:rPr>
        <w:t> </w:t>
      </w:r>
      <w:r>
        <w:rPr/>
        <w:t>assessing</w:t>
      </w:r>
      <w:r>
        <w:rPr>
          <w:spacing w:val="-5"/>
        </w:rPr>
        <w:t> </w:t>
      </w:r>
      <w:r>
        <w:rPr/>
        <w:t>their</w:t>
      </w:r>
      <w:r>
        <w:rPr>
          <w:spacing w:val="-1"/>
        </w:rPr>
        <w:t> </w:t>
      </w:r>
      <w:r>
        <w:rPr/>
        <w:t>essay</w:t>
      </w:r>
      <w:r>
        <w:rPr>
          <w:spacing w:val="-5"/>
        </w:rPr>
        <w:t> </w:t>
      </w:r>
      <w:r>
        <w:rPr/>
        <w:t>writing.</w:t>
      </w:r>
      <w:r>
        <w:rPr>
          <w:spacing w:val="-2"/>
        </w:rPr>
        <w:t> </w:t>
      </w:r>
      <w:r>
        <w:rPr/>
        <w:t>Students</w:t>
      </w:r>
      <w:r>
        <w:rPr>
          <w:spacing w:val="-2"/>
        </w:rPr>
        <w:t> </w:t>
      </w:r>
      <w:r>
        <w:rPr/>
        <w:t>in</w:t>
      </w:r>
      <w:r>
        <w:rPr>
          <w:spacing w:val="-2"/>
        </w:rPr>
        <w:t> </w:t>
      </w:r>
      <w:r>
        <w:rPr/>
        <w:t>the</w:t>
      </w:r>
      <w:r>
        <w:rPr>
          <w:spacing w:val="-1"/>
        </w:rPr>
        <w:t> </w:t>
      </w:r>
      <w:r>
        <w:rPr/>
        <w:t>EG1</w:t>
      </w:r>
      <w:r>
        <w:rPr>
          <w:spacing w:val="-2"/>
        </w:rPr>
        <w:t> </w:t>
      </w:r>
      <w:r>
        <w:rPr/>
        <w:t>showed</w:t>
      </w:r>
      <w:r>
        <w:rPr>
          <w:spacing w:val="-2"/>
        </w:rPr>
        <w:t> </w:t>
      </w:r>
      <w:r>
        <w:rPr/>
        <w:t>significant improvement</w:t>
      </w:r>
      <w:r>
        <w:rPr>
          <w:spacing w:val="49"/>
        </w:rPr>
        <w:t> </w:t>
      </w:r>
      <w:r>
        <w:rPr/>
        <w:t>in</w:t>
      </w:r>
      <w:r>
        <w:rPr>
          <w:spacing w:val="49"/>
        </w:rPr>
        <w:t> </w:t>
      </w:r>
      <w:r>
        <w:rPr/>
        <w:t>the</w:t>
      </w:r>
      <w:r>
        <w:rPr>
          <w:spacing w:val="49"/>
        </w:rPr>
        <w:t> </w:t>
      </w:r>
      <w:r>
        <w:rPr/>
        <w:t>grammatical</w:t>
      </w:r>
      <w:r>
        <w:rPr>
          <w:spacing w:val="49"/>
        </w:rPr>
        <w:t> </w:t>
      </w:r>
      <w:r>
        <w:rPr/>
        <w:t>component</w:t>
      </w:r>
      <w:r>
        <w:rPr>
          <w:spacing w:val="49"/>
        </w:rPr>
        <w:t> </w:t>
      </w:r>
      <w:r>
        <w:rPr/>
        <w:t>of</w:t>
      </w:r>
      <w:r>
        <w:rPr>
          <w:spacing w:val="51"/>
        </w:rPr>
        <w:t> </w:t>
      </w:r>
      <w:r>
        <w:rPr/>
        <w:t>their</w:t>
      </w:r>
      <w:r>
        <w:rPr>
          <w:spacing w:val="48"/>
        </w:rPr>
        <w:t> </w:t>
      </w:r>
      <w:r>
        <w:rPr/>
        <w:t>essay</w:t>
      </w:r>
      <w:r>
        <w:rPr>
          <w:spacing w:val="45"/>
        </w:rPr>
        <w:t> </w:t>
      </w:r>
      <w:r>
        <w:rPr/>
        <w:t>writing.</w:t>
      </w:r>
      <w:r>
        <w:rPr>
          <w:spacing w:val="49"/>
        </w:rPr>
        <w:t> </w:t>
      </w:r>
      <w:r>
        <w:rPr/>
        <w:t>This</w:t>
      </w:r>
      <w:r>
        <w:rPr>
          <w:spacing w:val="49"/>
        </w:rPr>
        <w:t> </w:t>
      </w:r>
      <w:r>
        <w:rPr/>
        <w:t>was</w:t>
      </w:r>
      <w:r>
        <w:rPr>
          <w:spacing w:val="50"/>
        </w:rPr>
        <w:t> </w:t>
      </w:r>
      <w:r>
        <w:rPr/>
        <w:t>evident</w:t>
      </w:r>
      <w:r>
        <w:rPr>
          <w:spacing w:val="49"/>
        </w:rPr>
        <w:t> </w:t>
      </w:r>
      <w:r>
        <w:rPr/>
        <w:t>in</w:t>
      </w:r>
      <w:r>
        <w:rPr>
          <w:spacing w:val="50"/>
        </w:rPr>
        <w:t> </w:t>
      </w:r>
      <w:r>
        <w:rPr>
          <w:spacing w:val="-5"/>
        </w:rPr>
        <w:t>the</w:t>
      </w:r>
    </w:p>
    <w:p>
      <w:pPr>
        <w:spacing w:after="0" w:line="480" w:lineRule="auto"/>
        <w:jc w:val="both"/>
        <w:sectPr>
          <w:pgSz w:w="12240" w:h="15840"/>
          <w:pgMar w:header="0" w:footer="744" w:top="1360" w:bottom="940" w:left="980" w:right="1040"/>
        </w:sectPr>
      </w:pPr>
    </w:p>
    <w:p>
      <w:pPr>
        <w:pStyle w:val="BodyText"/>
        <w:spacing w:line="480" w:lineRule="auto" w:before="72"/>
        <w:ind w:right="401"/>
        <w:jc w:val="both"/>
      </w:pPr>
      <w:r>
        <w:rPr/>
        <w:t>reduction of grammatical errors in students‟ writing. Through collaborative writing activities, students in EG1 were able to proof-read, self-edit, peer edit their writing thereby correcting their errors in essay writing. Also, conferencing with the teacher also helped to improve their grammatical component of their essay writing. Olaofe (2012) posited that effective writing is a product of correct forms of words and sentences. This finding proved that students were able to write more grammatically accurate sentences and had better control of the structures after being exposed to collaborative learning.</w:t>
      </w:r>
    </w:p>
    <w:p>
      <w:pPr>
        <w:pStyle w:val="BodyText"/>
        <w:spacing w:line="480" w:lineRule="auto" w:before="200"/>
        <w:ind w:right="398" w:firstLine="719"/>
        <w:jc w:val="both"/>
      </w:pPr>
      <w:r>
        <w:rPr/>
        <w:t>In hypothesis seven, a two way</w:t>
      </w:r>
      <w:r>
        <w:rPr>
          <w:spacing w:val="-3"/>
        </w:rPr>
        <w:t> </w:t>
      </w:r>
      <w:r>
        <w:rPr/>
        <w:t>analysis of covariance (ANCOVA) which was performed in determination of the difference in the expression in essay writing performance scores of the respondents in the three groups. It was revealed that a significant difference exists among the groups. This is in line with the other hypotheses that revealed a significant difference between collaborative strategy and conventional strategy and between the two experimental groups of collaborative and portfolio strategies in essay writing performance of students in senior secondary schools in Kaduna State, Nigeria.</w:t>
      </w:r>
    </w:p>
    <w:p>
      <w:pPr>
        <w:spacing w:after="0" w:line="480" w:lineRule="auto"/>
        <w:jc w:val="both"/>
        <w:sectPr>
          <w:pgSz w:w="12240" w:h="15840"/>
          <w:pgMar w:header="0" w:footer="744" w:top="1360" w:bottom="940" w:left="980" w:right="1040"/>
        </w:sectPr>
      </w:pPr>
    </w:p>
    <w:p>
      <w:pPr>
        <w:pStyle w:val="Heading1"/>
        <w:spacing w:before="76"/>
        <w:ind w:left="57" w:right="7550"/>
        <w:jc w:val="center"/>
      </w:pPr>
      <w:r>
        <w:rPr/>
        <w:t>CHAPTER</w:t>
      </w:r>
      <w:r>
        <w:rPr>
          <w:spacing w:val="-5"/>
        </w:rPr>
        <w:t> </w:t>
      </w:r>
      <w:r>
        <w:rPr>
          <w:spacing w:val="-4"/>
        </w:rPr>
        <w:t>FIVE</w:t>
      </w:r>
    </w:p>
    <w:p>
      <w:pPr>
        <w:spacing w:before="1"/>
        <w:ind w:left="0" w:right="416" w:firstLine="0"/>
        <w:jc w:val="center"/>
        <w:rPr>
          <w:b/>
          <w:sz w:val="24"/>
        </w:rPr>
      </w:pPr>
      <w:r>
        <w:rPr>
          <w:b/>
          <w:sz w:val="24"/>
        </w:rPr>
        <w:t>SUMMARY,</w:t>
      </w:r>
      <w:r>
        <w:rPr>
          <w:b/>
          <w:spacing w:val="-1"/>
          <w:sz w:val="24"/>
        </w:rPr>
        <w:t> </w:t>
      </w:r>
      <w:r>
        <w:rPr>
          <w:b/>
          <w:sz w:val="24"/>
        </w:rPr>
        <w:t>CONCLUSION</w:t>
      </w:r>
      <w:r>
        <w:rPr>
          <w:b/>
          <w:spacing w:val="-1"/>
          <w:sz w:val="24"/>
        </w:rPr>
        <w:t> </w:t>
      </w:r>
      <w:r>
        <w:rPr>
          <w:b/>
          <w:sz w:val="24"/>
        </w:rPr>
        <w:t>AND </w:t>
      </w:r>
      <w:r>
        <w:rPr>
          <w:b/>
          <w:spacing w:val="-2"/>
          <w:sz w:val="24"/>
        </w:rPr>
        <w:t>RECOMMENDATIONS</w:t>
      </w:r>
    </w:p>
    <w:p>
      <w:pPr>
        <w:pStyle w:val="Heading2"/>
        <w:numPr>
          <w:ilvl w:val="1"/>
          <w:numId w:val="39"/>
        </w:numPr>
        <w:tabs>
          <w:tab w:pos="1120" w:val="left" w:leader="none"/>
        </w:tabs>
        <w:spacing w:line="240" w:lineRule="auto" w:before="242" w:after="0"/>
        <w:ind w:left="1120" w:right="0" w:hanging="660"/>
        <w:jc w:val="left"/>
      </w:pPr>
      <w:bookmarkStart w:name="_TOC_250003" w:id="78"/>
      <w:bookmarkEnd w:id="78"/>
      <w:r>
        <w:rPr>
          <w:spacing w:val="-2"/>
        </w:rPr>
        <w:t>Summary</w:t>
      </w:r>
    </w:p>
    <w:p>
      <w:pPr>
        <w:pStyle w:val="BodyText"/>
        <w:spacing w:before="192"/>
        <w:ind w:left="0"/>
        <w:rPr>
          <w:b/>
        </w:rPr>
      </w:pPr>
    </w:p>
    <w:p>
      <w:pPr>
        <w:pStyle w:val="BodyText"/>
        <w:spacing w:line="480" w:lineRule="auto"/>
        <w:ind w:right="391" w:firstLine="719"/>
        <w:jc w:val="both"/>
      </w:pPr>
      <w:r>
        <w:rPr/>
        <w:t>The study investigated the effects of collaborative and portfolio writing strategies on students‟</w:t>
      </w:r>
      <w:r>
        <w:rPr>
          <w:spacing w:val="-3"/>
        </w:rPr>
        <w:t> </w:t>
      </w:r>
      <w:r>
        <w:rPr/>
        <w:t>performance</w:t>
      </w:r>
      <w:r>
        <w:rPr>
          <w:spacing w:val="-4"/>
        </w:rPr>
        <w:t> </w:t>
      </w:r>
      <w:r>
        <w:rPr/>
        <w:t>in</w:t>
      </w:r>
      <w:r>
        <w:rPr>
          <w:spacing w:val="-1"/>
        </w:rPr>
        <w:t> </w:t>
      </w:r>
      <w:r>
        <w:rPr/>
        <w:t>essay</w:t>
      </w:r>
      <w:r>
        <w:rPr>
          <w:spacing w:val="-7"/>
        </w:rPr>
        <w:t> </w:t>
      </w:r>
      <w:r>
        <w:rPr/>
        <w:t>writing</w:t>
      </w:r>
      <w:r>
        <w:rPr>
          <w:spacing w:val="-6"/>
        </w:rPr>
        <w:t> </w:t>
      </w:r>
      <w:r>
        <w:rPr/>
        <w:t>in</w:t>
      </w:r>
      <w:r>
        <w:rPr>
          <w:spacing w:val="-3"/>
        </w:rPr>
        <w:t> </w:t>
      </w:r>
      <w:r>
        <w:rPr/>
        <w:t>senior</w:t>
      </w:r>
      <w:r>
        <w:rPr>
          <w:spacing w:val="-3"/>
        </w:rPr>
        <w:t> </w:t>
      </w:r>
      <w:r>
        <w:rPr/>
        <w:t>secondary</w:t>
      </w:r>
      <w:r>
        <w:rPr>
          <w:spacing w:val="-8"/>
        </w:rPr>
        <w:t> </w:t>
      </w:r>
      <w:r>
        <w:rPr/>
        <w:t>schools</w:t>
      </w:r>
      <w:r>
        <w:rPr>
          <w:spacing w:val="-3"/>
        </w:rPr>
        <w:t> </w:t>
      </w:r>
      <w:r>
        <w:rPr/>
        <w:t>in</w:t>
      </w:r>
      <w:r>
        <w:rPr>
          <w:spacing w:val="-3"/>
        </w:rPr>
        <w:t> </w:t>
      </w:r>
      <w:r>
        <w:rPr/>
        <w:t>Kaduna</w:t>
      </w:r>
      <w:r>
        <w:rPr>
          <w:spacing w:val="-4"/>
        </w:rPr>
        <w:t> </w:t>
      </w:r>
      <w:r>
        <w:rPr/>
        <w:t>State,</w:t>
      </w:r>
      <w:r>
        <w:rPr>
          <w:spacing w:val="-3"/>
        </w:rPr>
        <w:t> </w:t>
      </w:r>
      <w:r>
        <w:rPr/>
        <w:t>Nigeria.</w:t>
      </w:r>
      <w:r>
        <w:rPr>
          <w:spacing w:val="-3"/>
        </w:rPr>
        <w:t> </w:t>
      </w:r>
      <w:r>
        <w:rPr/>
        <w:t>The study</w:t>
      </w:r>
      <w:r>
        <w:rPr>
          <w:spacing w:val="-3"/>
        </w:rPr>
        <w:t> </w:t>
      </w:r>
      <w:r>
        <w:rPr/>
        <w:t>was carried out with seven objectives which are to: examine the effect of collaborative and conventional writing strategies on students‟ performance in essay writing in senior secondary schools in Kaduna State; find out the effect of portfolio and conventional writing strategies on students‟ performance in essay writing in senior secondary schools in Kaduna State; determine the effect of collaborative and portfolio writing strategies on students‟ performance in essay writing in senior secondary schools in Kaduna State; investigate the effect of collaborative, portfolio and conventional writing strategies on students‟ performance in essay writing in senior secondary schools in Kaduna State; ascertain the effect of collaborative, portfolio and conventional writing strategies on students‟ performance in content of essay writing in senior secondary schools in Kaduna State; examine the effect of collaborative, portfolio and conventional writing strategies on students‟ performance in organization of essay writing in senior secondary schools in Kaduna State; and determine the effect of collaborative, portfolio</w:t>
      </w:r>
      <w:r>
        <w:rPr>
          <w:spacing w:val="40"/>
        </w:rPr>
        <w:t> </w:t>
      </w:r>
      <w:r>
        <w:rPr/>
        <w:t>and conventional writing strategies on students‟ performance in grammatical components of essay writing in senior secondary schools in Kaduna State.</w:t>
      </w:r>
    </w:p>
    <w:p>
      <w:pPr>
        <w:pStyle w:val="BodyText"/>
        <w:spacing w:line="480" w:lineRule="auto" w:before="202"/>
        <w:ind w:right="394" w:firstLine="719"/>
        <w:jc w:val="both"/>
      </w:pPr>
      <w:r>
        <w:rPr/>
        <w:t>Relevant literatures on: constructivism, socio-cultural, functional and participatory theories, concepts of collaborative, portfolio, conventional writing strategies and other process- oriented, activity-based language teaching strategies were reviewed. Also reviewed were: concepts</w:t>
      </w:r>
      <w:r>
        <w:rPr>
          <w:spacing w:val="15"/>
        </w:rPr>
        <w:t> </w:t>
      </w:r>
      <w:r>
        <w:rPr/>
        <w:t>of</w:t>
      </w:r>
      <w:r>
        <w:rPr>
          <w:spacing w:val="18"/>
        </w:rPr>
        <w:t> </w:t>
      </w:r>
      <w:r>
        <w:rPr/>
        <w:t>essay</w:t>
      </w:r>
      <w:r>
        <w:rPr>
          <w:spacing w:val="11"/>
        </w:rPr>
        <w:t> </w:t>
      </w:r>
      <w:r>
        <w:rPr/>
        <w:t>writing,</w:t>
      </w:r>
      <w:r>
        <w:rPr>
          <w:spacing w:val="18"/>
        </w:rPr>
        <w:t> </w:t>
      </w:r>
      <w:r>
        <w:rPr/>
        <w:t>essay</w:t>
      </w:r>
      <w:r>
        <w:rPr>
          <w:spacing w:val="14"/>
        </w:rPr>
        <w:t> </w:t>
      </w:r>
      <w:r>
        <w:rPr/>
        <w:t>writing</w:t>
      </w:r>
      <w:r>
        <w:rPr>
          <w:spacing w:val="18"/>
        </w:rPr>
        <w:t> </w:t>
      </w:r>
      <w:r>
        <w:rPr/>
        <w:t>components,</w:t>
      </w:r>
      <w:r>
        <w:rPr>
          <w:spacing w:val="17"/>
        </w:rPr>
        <w:t> </w:t>
      </w:r>
      <w:r>
        <w:rPr/>
        <w:t>responding</w:t>
      </w:r>
      <w:r>
        <w:rPr>
          <w:spacing w:val="14"/>
        </w:rPr>
        <w:t> </w:t>
      </w:r>
      <w:r>
        <w:rPr/>
        <w:t>to</w:t>
      </w:r>
      <w:r>
        <w:rPr>
          <w:spacing w:val="19"/>
        </w:rPr>
        <w:t> </w:t>
      </w:r>
      <w:r>
        <w:rPr/>
        <w:t>writing</w:t>
      </w:r>
      <w:r>
        <w:rPr>
          <w:spacing w:val="14"/>
        </w:rPr>
        <w:t> </w:t>
      </w:r>
      <w:r>
        <w:rPr/>
        <w:t>tasks</w:t>
      </w:r>
      <w:r>
        <w:rPr>
          <w:spacing w:val="17"/>
        </w:rPr>
        <w:t> </w:t>
      </w:r>
      <w:r>
        <w:rPr/>
        <w:t>and</w:t>
      </w:r>
      <w:r>
        <w:rPr>
          <w:spacing w:val="19"/>
        </w:rPr>
        <w:t> </w:t>
      </w:r>
      <w:r>
        <w:rPr>
          <w:spacing w:val="-2"/>
        </w:rPr>
        <w:t>empirical</w:t>
      </w:r>
    </w:p>
    <w:p>
      <w:pPr>
        <w:spacing w:after="0" w:line="480" w:lineRule="auto"/>
        <w:jc w:val="both"/>
        <w:sectPr>
          <w:pgSz w:w="12240" w:h="15840"/>
          <w:pgMar w:header="0" w:footer="744" w:top="1360" w:bottom="940" w:left="980" w:right="1040"/>
        </w:sectPr>
      </w:pPr>
    </w:p>
    <w:p>
      <w:pPr>
        <w:pStyle w:val="BodyText"/>
        <w:spacing w:line="480" w:lineRule="auto" w:before="72"/>
        <w:ind w:right="391"/>
        <w:jc w:val="both"/>
      </w:pPr>
      <w:r>
        <w:rPr/>
        <w:t>studies. The study employed quasi-experimental design. The target population of the study consisted of 49,800 SSII students from the 12 Educational Zones in Kaduna State. The sample size comprised of six intact classes of 307 SSII students who were purposively sampled. The instrument tagged Essay Writing Performance Test (EWPT) was used for data collection. The instrument was pilot tested using a test, re-test strategy. The reliability of the instrument was calculated to be 0.75.</w:t>
      </w:r>
    </w:p>
    <w:p>
      <w:pPr>
        <w:pStyle w:val="BodyText"/>
        <w:spacing w:line="480" w:lineRule="auto" w:before="200"/>
        <w:ind w:right="397" w:firstLine="719"/>
        <w:jc w:val="both"/>
      </w:pPr>
      <w:r>
        <w:rPr/>
        <w:t>Data for the study was collected through the administration of pre-test and post-test. The demographical data of the respondents were analysed using descriptive statistics which involved the use of frequencies and percentages while mean, standard deviation were used to answer the research questions. Also, t-test and Analysis of Covariance (ANCOVA) were</w:t>
      </w:r>
      <w:r>
        <w:rPr>
          <w:spacing w:val="-1"/>
        </w:rPr>
        <w:t> </w:t>
      </w:r>
      <w:r>
        <w:rPr/>
        <w:t>used to analyse the hypotheses postulated for the study. All the hypotheses were tested at Alpha 0.05 level of </w:t>
      </w:r>
      <w:r>
        <w:rPr>
          <w:spacing w:val="-2"/>
        </w:rPr>
        <w:t>significance.</w:t>
      </w:r>
    </w:p>
    <w:p>
      <w:pPr>
        <w:pStyle w:val="BodyText"/>
        <w:spacing w:line="480" w:lineRule="auto" w:before="200"/>
        <w:ind w:right="395" w:firstLine="719"/>
        <w:jc w:val="both"/>
      </w:pPr>
      <w:r>
        <w:rPr/>
        <w:t>Finding one revealed that students taught essay writing using collaborative writing strategy performed significantly better than those taught using conventional writing strategy in senior secondary schools in Kaduna State (p-value .000&lt;0.05). However, finding two showed that there was no significant difference in the performance of students taught essay writing using portfolio and conventional writing strategies in senior secondary schools in Kaduna State (p- value .585&gt;0.05). Finding three revealed that the performance of students taught essay writing using collaborative writing strategy was significantly better than those taught using portfolio writing strategy in senior secondary schools in Kaduna State (p-value .000&lt; 0.05). Finding four showed that the performance of students taught using collaborative writing strategy was significantly better than those taught</w:t>
      </w:r>
      <w:r>
        <w:rPr>
          <w:spacing w:val="80"/>
        </w:rPr>
        <w:t> </w:t>
      </w:r>
      <w:r>
        <w:rPr/>
        <w:t>using portfolio and conventional writing strategies in</w:t>
      </w:r>
      <w:r>
        <w:rPr>
          <w:spacing w:val="40"/>
        </w:rPr>
        <w:t> </w:t>
      </w:r>
      <w:r>
        <w:rPr/>
        <w:t>senior</w:t>
      </w:r>
      <w:r>
        <w:rPr>
          <w:spacing w:val="-2"/>
        </w:rPr>
        <w:t> </w:t>
      </w:r>
      <w:r>
        <w:rPr/>
        <w:t>secondary</w:t>
      </w:r>
      <w:r>
        <w:rPr>
          <w:spacing w:val="-6"/>
        </w:rPr>
        <w:t> </w:t>
      </w:r>
      <w:r>
        <w:rPr/>
        <w:t>schools</w:t>
      </w:r>
      <w:r>
        <w:rPr>
          <w:spacing w:val="2"/>
        </w:rPr>
        <w:t> </w:t>
      </w:r>
      <w:r>
        <w:rPr/>
        <w:t>in</w:t>
      </w:r>
      <w:r>
        <w:rPr>
          <w:spacing w:val="1"/>
        </w:rPr>
        <w:t> </w:t>
      </w:r>
      <w:r>
        <w:rPr/>
        <w:t>Kaduna</w:t>
      </w:r>
      <w:r>
        <w:rPr>
          <w:spacing w:val="1"/>
        </w:rPr>
        <w:t> </w:t>
      </w:r>
      <w:r>
        <w:rPr/>
        <w:t>State</w:t>
      </w:r>
      <w:r>
        <w:rPr>
          <w:spacing w:val="1"/>
        </w:rPr>
        <w:t> </w:t>
      </w:r>
      <w:r>
        <w:rPr/>
        <w:t>(p-value</w:t>
      </w:r>
      <w:r>
        <w:rPr>
          <w:spacing w:val="1"/>
        </w:rPr>
        <w:t> </w:t>
      </w:r>
      <w:r>
        <w:rPr/>
        <w:t>.000&lt;0.05).</w:t>
      </w:r>
      <w:r>
        <w:rPr>
          <w:spacing w:val="3"/>
        </w:rPr>
        <w:t> </w:t>
      </w:r>
      <w:r>
        <w:rPr/>
        <w:t>Likewise,</w:t>
      </w:r>
      <w:r>
        <w:rPr>
          <w:spacing w:val="1"/>
        </w:rPr>
        <w:t> </w:t>
      </w:r>
      <w:r>
        <w:rPr/>
        <w:t>finding</w:t>
      </w:r>
      <w:r>
        <w:rPr>
          <w:spacing w:val="-1"/>
        </w:rPr>
        <w:t> </w:t>
      </w:r>
      <w:r>
        <w:rPr/>
        <w:t>five </w:t>
      </w:r>
      <w:r>
        <w:rPr>
          <w:spacing w:val="-2"/>
        </w:rPr>
        <w:t>established</w:t>
      </w:r>
    </w:p>
    <w:p>
      <w:pPr>
        <w:spacing w:after="0" w:line="480" w:lineRule="auto"/>
        <w:jc w:val="both"/>
        <w:sectPr>
          <w:pgSz w:w="12240" w:h="15840"/>
          <w:pgMar w:header="0" w:footer="744" w:top="1360" w:bottom="940" w:left="980" w:right="1040"/>
        </w:sectPr>
      </w:pPr>
    </w:p>
    <w:p>
      <w:pPr>
        <w:pStyle w:val="BodyText"/>
        <w:spacing w:line="480" w:lineRule="auto" w:before="72"/>
        <w:ind w:right="395"/>
        <w:jc w:val="both"/>
      </w:pPr>
      <w:r>
        <w:rPr/>
        <w:t>that students taught content of essay writing using collaborative writing strategy performed significantly better than those taught using portfolio and conventional writing strategy in senior secondary schools in Kaduna State (p-value .000&lt;0.05). Furthermore, finding six revealed that the performance of students taught organisation essay writing using collaborative writing</w:t>
      </w:r>
      <w:r>
        <w:rPr>
          <w:spacing w:val="40"/>
        </w:rPr>
        <w:t> </w:t>
      </w:r>
      <w:r>
        <w:rPr/>
        <w:t>strategy was significantly better than those taught using portfolio and conventional writing strategies in senior secondary schools in Kaduna State (p-value .000&lt;0.05). Finally, finding</w:t>
      </w:r>
      <w:r>
        <w:rPr>
          <w:spacing w:val="40"/>
        </w:rPr>
        <w:t> </w:t>
      </w:r>
      <w:r>
        <w:rPr/>
        <w:t>seven showed that students taught grammatical component of essay writing using collaborative writing</w:t>
      </w:r>
      <w:r>
        <w:rPr>
          <w:spacing w:val="-1"/>
        </w:rPr>
        <w:t> </w:t>
      </w:r>
      <w:r>
        <w:rPr/>
        <w:t>strategy</w:t>
      </w:r>
      <w:r>
        <w:rPr>
          <w:spacing w:val="-4"/>
        </w:rPr>
        <w:t> </w:t>
      </w:r>
      <w:r>
        <w:rPr/>
        <w:t>performed significantly</w:t>
      </w:r>
      <w:r>
        <w:rPr>
          <w:spacing w:val="-4"/>
        </w:rPr>
        <w:t> </w:t>
      </w:r>
      <w:r>
        <w:rPr/>
        <w:t>better than those taught using</w:t>
      </w:r>
      <w:r>
        <w:rPr>
          <w:spacing w:val="-2"/>
        </w:rPr>
        <w:t> </w:t>
      </w:r>
      <w:r>
        <w:rPr/>
        <w:t>portfolio and conventional writing strategies in senior secondary schools in Kaduna State</w:t>
      </w:r>
      <w:r>
        <w:rPr>
          <w:spacing w:val="40"/>
        </w:rPr>
        <w:t> </w:t>
      </w:r>
      <w:r>
        <w:rPr/>
        <w:t>(p-value .000&lt;0.05).</w:t>
      </w:r>
    </w:p>
    <w:p>
      <w:pPr>
        <w:pStyle w:val="Heading2"/>
        <w:numPr>
          <w:ilvl w:val="1"/>
          <w:numId w:val="39"/>
        </w:numPr>
        <w:tabs>
          <w:tab w:pos="1060" w:val="left" w:leader="none"/>
        </w:tabs>
        <w:spacing w:line="240" w:lineRule="auto" w:before="207" w:after="0"/>
        <w:ind w:left="1060" w:right="0" w:hanging="600"/>
        <w:jc w:val="both"/>
      </w:pPr>
      <w:bookmarkStart w:name="_TOC_250002" w:id="79"/>
      <w:bookmarkEnd w:id="79"/>
      <w:r>
        <w:rPr>
          <w:spacing w:val="-2"/>
        </w:rPr>
        <w:t>Conclusion</w:t>
      </w:r>
    </w:p>
    <w:p>
      <w:pPr>
        <w:pStyle w:val="BodyText"/>
        <w:spacing w:before="192"/>
        <w:ind w:left="0"/>
        <w:rPr>
          <w:b/>
        </w:rPr>
      </w:pPr>
    </w:p>
    <w:p>
      <w:pPr>
        <w:pStyle w:val="BodyText"/>
        <w:spacing w:line="480" w:lineRule="auto" w:before="1"/>
        <w:ind w:right="395" w:firstLine="719"/>
        <w:jc w:val="both"/>
      </w:pPr>
      <w:r>
        <w:rPr/>
        <w:t>Based on the findings from this study, conclusion was drawn that the performance of students taught essay writing using collaborative writing strategy was better than their counterparts taught using conventional writing strategy in senior secondary schools in Kaduna State. It was also concluded that the performance of students taught essay</w:t>
      </w:r>
      <w:r>
        <w:rPr>
          <w:spacing w:val="-1"/>
        </w:rPr>
        <w:t> </w:t>
      </w:r>
      <w:r>
        <w:rPr/>
        <w:t>writing</w:t>
      </w:r>
      <w:r>
        <w:rPr>
          <w:spacing w:val="-1"/>
        </w:rPr>
        <w:t> </w:t>
      </w:r>
      <w:r>
        <w:rPr/>
        <w:t>using</w:t>
      </w:r>
      <w:r>
        <w:rPr>
          <w:spacing w:val="-1"/>
        </w:rPr>
        <w:t> </w:t>
      </w:r>
      <w:r>
        <w:rPr/>
        <w:t>portfolio writing strategy was not different from those taught using conventional writing strategy</w:t>
      </w:r>
      <w:r>
        <w:rPr>
          <w:spacing w:val="-3"/>
        </w:rPr>
        <w:t> </w:t>
      </w:r>
      <w:r>
        <w:rPr/>
        <w:t>in senior secondary schools in Kaduna State, though the strategy can be used when combined with other strategies in teaching essay writing. In view of the finding from this study, it was concluded that students taught essay writing using collaborative writing strategy had a better mean score than those taught using portfolio writing strategy in senior secondary schools in Kaduna State. Also, based on the finding from this study, it was concluded that students taught essay writing using collaborative writing strategy performed better in the content, organization and grammatical components of essay</w:t>
      </w:r>
      <w:r>
        <w:rPr>
          <w:spacing w:val="-3"/>
        </w:rPr>
        <w:t> </w:t>
      </w:r>
      <w:r>
        <w:rPr/>
        <w:t>writing in senior secondary schools in Kaduna State. This indicates that the incorporation</w:t>
      </w:r>
      <w:r>
        <w:rPr>
          <w:spacing w:val="34"/>
        </w:rPr>
        <w:t> </w:t>
      </w:r>
      <w:r>
        <w:rPr/>
        <w:t>of</w:t>
      </w:r>
      <w:r>
        <w:rPr>
          <w:spacing w:val="35"/>
        </w:rPr>
        <w:t> </w:t>
      </w:r>
      <w:r>
        <w:rPr/>
        <w:t>collaborative</w:t>
      </w:r>
      <w:r>
        <w:rPr>
          <w:spacing w:val="34"/>
        </w:rPr>
        <w:t> </w:t>
      </w:r>
      <w:r>
        <w:rPr/>
        <w:t>writing</w:t>
      </w:r>
      <w:r>
        <w:rPr>
          <w:spacing w:val="32"/>
        </w:rPr>
        <w:t> </w:t>
      </w:r>
      <w:r>
        <w:rPr/>
        <w:t>activity</w:t>
      </w:r>
      <w:r>
        <w:rPr>
          <w:spacing w:val="28"/>
        </w:rPr>
        <w:t> </w:t>
      </w:r>
      <w:r>
        <w:rPr/>
        <w:t>strategy</w:t>
      </w:r>
      <w:r>
        <w:rPr>
          <w:spacing w:val="28"/>
        </w:rPr>
        <w:t> </w:t>
      </w:r>
      <w:r>
        <w:rPr/>
        <w:t>provides</w:t>
      </w:r>
      <w:r>
        <w:rPr>
          <w:spacing w:val="35"/>
        </w:rPr>
        <w:t> </w:t>
      </w:r>
      <w:r>
        <w:rPr/>
        <w:t>the</w:t>
      </w:r>
      <w:r>
        <w:rPr>
          <w:spacing w:val="35"/>
        </w:rPr>
        <w:t> </w:t>
      </w:r>
      <w:r>
        <w:rPr/>
        <w:t>mechanism</w:t>
      </w:r>
      <w:r>
        <w:rPr>
          <w:spacing w:val="36"/>
        </w:rPr>
        <w:t> </w:t>
      </w:r>
      <w:r>
        <w:rPr/>
        <w:t>for</w:t>
      </w:r>
      <w:r>
        <w:rPr>
          <w:spacing w:val="34"/>
        </w:rPr>
        <w:t> </w:t>
      </w:r>
      <w:r>
        <w:rPr>
          <w:spacing w:val="-2"/>
        </w:rPr>
        <w:t>improving</w:t>
      </w:r>
    </w:p>
    <w:p>
      <w:pPr>
        <w:spacing w:after="0" w:line="480" w:lineRule="auto"/>
        <w:jc w:val="both"/>
        <w:sectPr>
          <w:pgSz w:w="12240" w:h="15840"/>
          <w:pgMar w:header="0" w:footer="744" w:top="1360" w:bottom="940" w:left="980" w:right="1040"/>
        </w:sectPr>
      </w:pPr>
    </w:p>
    <w:p>
      <w:pPr>
        <w:pStyle w:val="BodyText"/>
        <w:spacing w:line="480" w:lineRule="auto" w:before="72"/>
        <w:ind w:right="393"/>
        <w:jc w:val="both"/>
      </w:pPr>
      <w:r>
        <w:rPr/>
        <w:t>students‟</w:t>
      </w:r>
      <w:r>
        <w:rPr>
          <w:spacing w:val="-4"/>
        </w:rPr>
        <w:t> </w:t>
      </w:r>
      <w:r>
        <w:rPr/>
        <w:t>performance</w:t>
      </w:r>
      <w:r>
        <w:rPr>
          <w:spacing w:val="-5"/>
        </w:rPr>
        <w:t> </w:t>
      </w:r>
      <w:r>
        <w:rPr/>
        <w:t>in essay</w:t>
      </w:r>
      <w:r>
        <w:rPr>
          <w:spacing w:val="-8"/>
        </w:rPr>
        <w:t> </w:t>
      </w:r>
      <w:r>
        <w:rPr/>
        <w:t>writing</w:t>
      </w:r>
      <w:r>
        <w:rPr>
          <w:spacing w:val="-4"/>
        </w:rPr>
        <w:t> </w:t>
      </w:r>
      <w:r>
        <w:rPr/>
        <w:t>and</w:t>
      </w:r>
      <w:r>
        <w:rPr>
          <w:spacing w:val="-2"/>
        </w:rPr>
        <w:t> </w:t>
      </w:r>
      <w:r>
        <w:rPr/>
        <w:t>at</w:t>
      </w:r>
      <w:r>
        <w:rPr>
          <w:spacing w:val="-4"/>
        </w:rPr>
        <w:t> </w:t>
      </w:r>
      <w:r>
        <w:rPr/>
        <w:t>the</w:t>
      </w:r>
      <w:r>
        <w:rPr>
          <w:spacing w:val="-3"/>
        </w:rPr>
        <w:t> </w:t>
      </w:r>
      <w:r>
        <w:rPr/>
        <w:t>same</w:t>
      </w:r>
      <w:r>
        <w:rPr>
          <w:spacing w:val="-4"/>
        </w:rPr>
        <w:t> </w:t>
      </w:r>
      <w:r>
        <w:rPr/>
        <w:t>time</w:t>
      </w:r>
      <w:r>
        <w:rPr>
          <w:spacing w:val="-5"/>
        </w:rPr>
        <w:t> </w:t>
      </w:r>
      <w:r>
        <w:rPr/>
        <w:t>improving</w:t>
      </w:r>
      <w:r>
        <w:rPr>
          <w:spacing w:val="-6"/>
        </w:rPr>
        <w:t> </w:t>
      </w:r>
      <w:r>
        <w:rPr/>
        <w:t>other</w:t>
      </w:r>
      <w:r>
        <w:rPr>
          <w:spacing w:val="-4"/>
        </w:rPr>
        <w:t> </w:t>
      </w:r>
      <w:r>
        <w:rPr/>
        <w:t>components</w:t>
      </w:r>
      <w:r>
        <w:rPr>
          <w:spacing w:val="-2"/>
        </w:rPr>
        <w:t> </w:t>
      </w:r>
      <w:r>
        <w:rPr/>
        <w:t>such</w:t>
      </w:r>
      <w:r>
        <w:rPr>
          <w:spacing w:val="-3"/>
        </w:rPr>
        <w:t> </w:t>
      </w:r>
      <w:r>
        <w:rPr/>
        <w:t>as content, organization and grammar which are also vital skills in essay writing. Thus, the benefits of incorporation of collaborative writing</w:t>
      </w:r>
      <w:r>
        <w:rPr>
          <w:spacing w:val="-2"/>
        </w:rPr>
        <w:t> </w:t>
      </w:r>
      <w:r>
        <w:rPr/>
        <w:t>strategy are</w:t>
      </w:r>
      <w:r>
        <w:rPr>
          <w:spacing w:val="-1"/>
        </w:rPr>
        <w:t> </w:t>
      </w:r>
      <w:r>
        <w:rPr/>
        <w:t>two-fold: not only</w:t>
      </w:r>
      <w:r>
        <w:rPr>
          <w:spacing w:val="-2"/>
        </w:rPr>
        <w:t> </w:t>
      </w:r>
      <w:r>
        <w:rPr/>
        <w:t>will the students perform better in their composite score but at the same time, they will improve in other writing components. Thus, this study has confirmed that process-based, interactive, participatory, collaborative writing strategy had positive effects on students‟ performance in essay writing in senior secondary schools in Kaduna State, Nigeria.</w:t>
      </w:r>
    </w:p>
    <w:p>
      <w:pPr>
        <w:pStyle w:val="Heading2"/>
        <w:numPr>
          <w:ilvl w:val="1"/>
          <w:numId w:val="39"/>
        </w:numPr>
        <w:tabs>
          <w:tab w:pos="1179" w:val="left" w:leader="none"/>
        </w:tabs>
        <w:spacing w:line="240" w:lineRule="auto" w:before="207" w:after="0"/>
        <w:ind w:left="1179" w:right="0" w:hanging="719"/>
        <w:jc w:val="both"/>
      </w:pPr>
      <w:bookmarkStart w:name="_TOC_250001" w:id="80"/>
      <w:bookmarkEnd w:id="80"/>
      <w:r>
        <w:rPr>
          <w:spacing w:val="-2"/>
        </w:rPr>
        <w:t>Recommendations</w:t>
      </w:r>
    </w:p>
    <w:p>
      <w:pPr>
        <w:pStyle w:val="BodyText"/>
        <w:spacing w:before="197"/>
        <w:ind w:left="0"/>
        <w:rPr>
          <w:b/>
        </w:rPr>
      </w:pPr>
    </w:p>
    <w:p>
      <w:pPr>
        <w:pStyle w:val="BodyText"/>
        <w:jc w:val="both"/>
      </w:pPr>
      <w:r>
        <w:rPr/>
        <w:t>Based</w:t>
      </w:r>
      <w:r>
        <w:rPr>
          <w:spacing w:val="-4"/>
        </w:rPr>
        <w:t> </w:t>
      </w:r>
      <w:r>
        <w:rPr/>
        <w:t>on</w:t>
      </w:r>
      <w:r>
        <w:rPr>
          <w:spacing w:val="-1"/>
        </w:rPr>
        <w:t> </w:t>
      </w:r>
      <w:r>
        <w:rPr/>
        <w:t>the</w:t>
      </w:r>
      <w:r>
        <w:rPr>
          <w:spacing w:val="-3"/>
        </w:rPr>
        <w:t> </w:t>
      </w:r>
      <w:r>
        <w:rPr/>
        <w:t>findings</w:t>
      </w:r>
      <w:r>
        <w:rPr>
          <w:spacing w:val="-1"/>
        </w:rPr>
        <w:t> </w:t>
      </w:r>
      <w:r>
        <w:rPr/>
        <w:t>of this</w:t>
      </w:r>
      <w:r>
        <w:rPr>
          <w:spacing w:val="-2"/>
        </w:rPr>
        <w:t> </w:t>
      </w:r>
      <w:r>
        <w:rPr/>
        <w:t>study,</w:t>
      </w:r>
      <w:r>
        <w:rPr>
          <w:spacing w:val="-1"/>
        </w:rPr>
        <w:t> </w:t>
      </w:r>
      <w:r>
        <w:rPr/>
        <w:t>the following</w:t>
      </w:r>
      <w:r>
        <w:rPr>
          <w:spacing w:val="-2"/>
        </w:rPr>
        <w:t> </w:t>
      </w:r>
      <w:r>
        <w:rPr/>
        <w:t>recommendations</w:t>
      </w:r>
      <w:r>
        <w:rPr>
          <w:spacing w:val="-1"/>
        </w:rPr>
        <w:t> </w:t>
      </w:r>
      <w:r>
        <w:rPr/>
        <w:t>were</w:t>
      </w:r>
      <w:r>
        <w:rPr>
          <w:spacing w:val="-1"/>
        </w:rPr>
        <w:t> </w:t>
      </w:r>
      <w:r>
        <w:rPr>
          <w:spacing w:val="-2"/>
        </w:rPr>
        <w:t>made:</w:t>
      </w:r>
    </w:p>
    <w:p>
      <w:pPr>
        <w:pStyle w:val="BodyText"/>
        <w:spacing w:before="197"/>
        <w:ind w:left="0"/>
      </w:pPr>
    </w:p>
    <w:p>
      <w:pPr>
        <w:pStyle w:val="ListParagraph"/>
        <w:numPr>
          <w:ilvl w:val="0"/>
          <w:numId w:val="40"/>
        </w:numPr>
        <w:tabs>
          <w:tab w:pos="1180" w:val="left" w:leader="none"/>
        </w:tabs>
        <w:spacing w:line="480" w:lineRule="auto" w:before="0" w:after="0"/>
        <w:ind w:left="1180" w:right="401" w:hanging="720"/>
        <w:jc w:val="both"/>
        <w:rPr>
          <w:sz w:val="24"/>
        </w:rPr>
      </w:pPr>
      <w:r>
        <w:rPr>
          <w:sz w:val="24"/>
        </w:rPr>
        <w:t>Collaborative writing strategy should be adopted as one of the essay writing teaching strategies in senior secondary schools in Kaduna State. The recursive nature of writing should be</w:t>
      </w:r>
      <w:r>
        <w:rPr>
          <w:spacing w:val="-1"/>
          <w:sz w:val="24"/>
        </w:rPr>
        <w:t> </w:t>
      </w:r>
      <w:r>
        <w:rPr>
          <w:sz w:val="24"/>
        </w:rPr>
        <w:t>emphasized as this will enable</w:t>
      </w:r>
      <w:r>
        <w:rPr>
          <w:spacing w:val="-1"/>
          <w:sz w:val="24"/>
        </w:rPr>
        <w:t> </w:t>
      </w:r>
      <w:r>
        <w:rPr>
          <w:sz w:val="24"/>
        </w:rPr>
        <w:t>students have</w:t>
      </w:r>
      <w:r>
        <w:rPr>
          <w:spacing w:val="-1"/>
          <w:sz w:val="24"/>
        </w:rPr>
        <w:t> </w:t>
      </w:r>
      <w:r>
        <w:rPr>
          <w:sz w:val="24"/>
        </w:rPr>
        <w:t>feedback and opportunity</w:t>
      </w:r>
      <w:r>
        <w:rPr>
          <w:spacing w:val="-5"/>
          <w:sz w:val="24"/>
        </w:rPr>
        <w:t> </w:t>
      </w:r>
      <w:r>
        <w:rPr>
          <w:sz w:val="24"/>
        </w:rPr>
        <w:t>to make improvements during each step of the writing process.</w:t>
      </w:r>
    </w:p>
    <w:p>
      <w:pPr>
        <w:pStyle w:val="ListParagraph"/>
        <w:numPr>
          <w:ilvl w:val="0"/>
          <w:numId w:val="40"/>
        </w:numPr>
        <w:tabs>
          <w:tab w:pos="1180" w:val="left" w:leader="none"/>
        </w:tabs>
        <w:spacing w:line="480" w:lineRule="auto" w:before="1" w:after="0"/>
        <w:ind w:left="1180" w:right="395" w:hanging="720"/>
        <w:jc w:val="both"/>
        <w:rPr>
          <w:sz w:val="24"/>
        </w:rPr>
      </w:pPr>
      <w:r>
        <w:rPr>
          <w:sz w:val="24"/>
        </w:rPr>
        <w:t>Portfolio writing strategy should not be used independently for teaching essay writing in senior secondary schools in Kaduna State. Portfolio classroom model procedure could be used to complement other process-based language teaching strategies in essay writing </w:t>
      </w:r>
      <w:r>
        <w:rPr>
          <w:spacing w:val="-2"/>
          <w:sz w:val="24"/>
        </w:rPr>
        <w:t>class.</w:t>
      </w:r>
    </w:p>
    <w:p>
      <w:pPr>
        <w:pStyle w:val="ListParagraph"/>
        <w:numPr>
          <w:ilvl w:val="0"/>
          <w:numId w:val="40"/>
        </w:numPr>
        <w:tabs>
          <w:tab w:pos="1180" w:val="left" w:leader="none"/>
        </w:tabs>
        <w:spacing w:line="480" w:lineRule="auto" w:before="0" w:after="0"/>
        <w:ind w:left="1180" w:right="397" w:hanging="720"/>
        <w:jc w:val="both"/>
        <w:rPr>
          <w:sz w:val="24"/>
        </w:rPr>
      </w:pPr>
      <w:r>
        <w:rPr>
          <w:sz w:val="24"/>
        </w:rPr>
        <w:t>Educational authorities and stakeholders should promote the use of collaborative writing strategy by organizing writing workshops, refresher courses and capacity building for teachers.Also, teachers should be encouraged to develop interest in utilizing the collaborative and portfolio writing strategies in the classroom to improve students‟ performance in essay writing in senior secondary schools in Kaduna State.</w:t>
      </w:r>
    </w:p>
    <w:p>
      <w:pPr>
        <w:spacing w:after="0" w:line="480" w:lineRule="auto"/>
        <w:jc w:val="both"/>
        <w:rPr>
          <w:sz w:val="24"/>
        </w:rPr>
        <w:sectPr>
          <w:pgSz w:w="12240" w:h="15840"/>
          <w:pgMar w:header="0" w:footer="744" w:top="1360" w:bottom="940" w:left="980" w:right="1040"/>
        </w:sectPr>
      </w:pPr>
    </w:p>
    <w:p>
      <w:pPr>
        <w:pStyle w:val="ListParagraph"/>
        <w:numPr>
          <w:ilvl w:val="0"/>
          <w:numId w:val="40"/>
        </w:numPr>
        <w:tabs>
          <w:tab w:pos="1180" w:val="left" w:leader="none"/>
        </w:tabs>
        <w:spacing w:line="480" w:lineRule="auto" w:before="72" w:after="0"/>
        <w:ind w:left="1180" w:right="396" w:hanging="720"/>
        <w:jc w:val="both"/>
        <w:rPr>
          <w:sz w:val="24"/>
        </w:rPr>
      </w:pPr>
      <w:r>
        <w:rPr>
          <w:sz w:val="24"/>
        </w:rPr>
        <w:t>Collaborative writing strategy could be used to develop other language skills such as listening, speaking</w:t>
      </w:r>
      <w:r>
        <w:rPr>
          <w:spacing w:val="-3"/>
          <w:sz w:val="24"/>
        </w:rPr>
        <w:t> </w:t>
      </w:r>
      <w:r>
        <w:rPr>
          <w:sz w:val="24"/>
        </w:rPr>
        <w:t>and reading</w:t>
      </w:r>
      <w:r>
        <w:rPr>
          <w:spacing w:val="-3"/>
          <w:sz w:val="24"/>
        </w:rPr>
        <w:t> </w:t>
      </w:r>
      <w:r>
        <w:rPr>
          <w:sz w:val="24"/>
        </w:rPr>
        <w:t>which are</w:t>
      </w:r>
      <w:r>
        <w:rPr>
          <w:spacing w:val="-1"/>
          <w:sz w:val="24"/>
        </w:rPr>
        <w:t> </w:t>
      </w:r>
      <w:r>
        <w:rPr>
          <w:sz w:val="24"/>
        </w:rPr>
        <w:t>used</w:t>
      </w:r>
      <w:r>
        <w:rPr>
          <w:spacing w:val="-1"/>
          <w:sz w:val="24"/>
        </w:rPr>
        <w:t> </w:t>
      </w:r>
      <w:r>
        <w:rPr>
          <w:sz w:val="24"/>
        </w:rPr>
        <w:t>in the</w:t>
      </w:r>
      <w:r>
        <w:rPr>
          <w:spacing w:val="-1"/>
          <w:sz w:val="24"/>
        </w:rPr>
        <w:t> </w:t>
      </w:r>
      <w:r>
        <w:rPr>
          <w:sz w:val="24"/>
        </w:rPr>
        <w:t>pre-writing</w:t>
      </w:r>
      <w:r>
        <w:rPr>
          <w:spacing w:val="-2"/>
          <w:sz w:val="24"/>
        </w:rPr>
        <w:t> </w:t>
      </w:r>
      <w:r>
        <w:rPr>
          <w:sz w:val="24"/>
        </w:rPr>
        <w:t>stage</w:t>
      </w:r>
      <w:r>
        <w:rPr>
          <w:spacing w:val="-1"/>
          <w:sz w:val="24"/>
        </w:rPr>
        <w:t> </w:t>
      </w:r>
      <w:r>
        <w:rPr>
          <w:sz w:val="24"/>
        </w:rPr>
        <w:t>thereby</w:t>
      </w:r>
      <w:r>
        <w:rPr>
          <w:spacing w:val="-5"/>
          <w:sz w:val="24"/>
        </w:rPr>
        <w:t> </w:t>
      </w:r>
      <w:r>
        <w:rPr>
          <w:sz w:val="24"/>
        </w:rPr>
        <w:t>improving the content component of essay writing of senior secondary students in Kaduna State. Teachers of English should consider using double period for essay writing for effective teaching and learning process which will in turn enhance better organization of essay writing in senior secondary schools in Kaduna State.</w:t>
      </w:r>
    </w:p>
    <w:p>
      <w:pPr>
        <w:pStyle w:val="ListParagraph"/>
        <w:numPr>
          <w:ilvl w:val="0"/>
          <w:numId w:val="40"/>
        </w:numPr>
        <w:tabs>
          <w:tab w:pos="1180" w:val="left" w:leader="none"/>
        </w:tabs>
        <w:spacing w:line="480" w:lineRule="auto" w:before="0" w:after="0"/>
        <w:ind w:left="1180" w:right="393" w:hanging="720"/>
        <w:jc w:val="both"/>
        <w:rPr>
          <w:sz w:val="24"/>
        </w:rPr>
      </w:pPr>
      <w:r>
        <w:rPr>
          <w:sz w:val="24"/>
        </w:rPr>
        <w:t>There should be training and re-training of teachers for effective utilization of the collaborative writing strategies for effective teaching of grammatical structures in essay writing in senior secondary schools in Kaduna</w:t>
      </w:r>
      <w:r>
        <w:rPr>
          <w:spacing w:val="40"/>
          <w:sz w:val="24"/>
        </w:rPr>
        <w:t> </w:t>
      </w:r>
      <w:r>
        <w:rPr>
          <w:sz w:val="24"/>
        </w:rPr>
        <w:t>State.</w:t>
      </w:r>
    </w:p>
    <w:p>
      <w:pPr>
        <w:pStyle w:val="ListParagraph"/>
        <w:numPr>
          <w:ilvl w:val="0"/>
          <w:numId w:val="40"/>
        </w:numPr>
        <w:tabs>
          <w:tab w:pos="1180" w:val="left" w:leader="none"/>
        </w:tabs>
        <w:spacing w:line="480" w:lineRule="auto" w:before="1" w:after="0"/>
        <w:ind w:left="1180" w:right="400" w:hanging="720"/>
        <w:jc w:val="both"/>
        <w:rPr>
          <w:sz w:val="24"/>
        </w:rPr>
      </w:pPr>
      <w:r>
        <w:rPr>
          <w:sz w:val="24"/>
        </w:rPr>
        <w:t>Collaborative writing strategy should be adopted for use in teaching large classes of students in senior secondary schools in Kaduna State.</w:t>
      </w:r>
    </w:p>
    <w:p>
      <w:pPr>
        <w:pStyle w:val="ListParagraph"/>
        <w:numPr>
          <w:ilvl w:val="0"/>
          <w:numId w:val="40"/>
        </w:numPr>
        <w:tabs>
          <w:tab w:pos="1180" w:val="left" w:leader="none"/>
        </w:tabs>
        <w:spacing w:line="480" w:lineRule="auto" w:before="0" w:after="0"/>
        <w:ind w:left="1180" w:right="395" w:hanging="720"/>
        <w:jc w:val="both"/>
        <w:rPr>
          <w:sz w:val="24"/>
        </w:rPr>
      </w:pPr>
      <w:r>
        <w:rPr>
          <w:sz w:val="24"/>
        </w:rPr>
        <w:t>If portfolio writing is painstakingly incorporated into essay writing pedagogy by teachers of English in senior secondary schools in Kaduna State, it has the potential of guarding against examination malpractice. Remedial teaching should be provided for senior secondary students in Kaduna State who have severe cases of writing deficiency.</w:t>
      </w:r>
    </w:p>
    <w:p>
      <w:pPr>
        <w:pStyle w:val="BodyText"/>
        <w:ind w:left="0"/>
      </w:pPr>
    </w:p>
    <w:p>
      <w:pPr>
        <w:pStyle w:val="BodyText"/>
        <w:ind w:left="0"/>
      </w:pPr>
    </w:p>
    <w:p>
      <w:pPr>
        <w:pStyle w:val="BodyText"/>
        <w:spacing w:before="130"/>
        <w:ind w:left="0"/>
      </w:pPr>
    </w:p>
    <w:p>
      <w:pPr>
        <w:pStyle w:val="Heading2"/>
        <w:numPr>
          <w:ilvl w:val="1"/>
          <w:numId w:val="39"/>
        </w:numPr>
        <w:tabs>
          <w:tab w:pos="1180" w:val="left" w:leader="none"/>
        </w:tabs>
        <w:spacing w:line="240" w:lineRule="auto" w:before="0" w:after="0"/>
        <w:ind w:left="1180" w:right="0" w:hanging="720"/>
        <w:jc w:val="left"/>
      </w:pPr>
      <w:r>
        <w:rPr/>
        <w:t>Contributions to </w:t>
      </w:r>
      <w:r>
        <w:rPr>
          <w:spacing w:val="-2"/>
        </w:rPr>
        <w:t>Knowledge</w:t>
      </w:r>
    </w:p>
    <w:p>
      <w:pPr>
        <w:pStyle w:val="BodyText"/>
        <w:spacing w:before="195"/>
        <w:ind w:left="0"/>
        <w:rPr>
          <w:b/>
        </w:rPr>
      </w:pPr>
    </w:p>
    <w:p>
      <w:pPr>
        <w:pStyle w:val="BodyText"/>
        <w:spacing w:line="480" w:lineRule="auto"/>
        <w:ind w:right="401" w:firstLine="360"/>
        <w:jc w:val="both"/>
      </w:pPr>
      <w:r>
        <w:rPr/>
        <w:t>This study made some contributions to knowledge on the basis that collaborative and portfolio writing strategies have the ability to transform learners from passive learners to active participants in the teaching and learning process.</w:t>
      </w:r>
      <w:r>
        <w:rPr>
          <w:spacing w:val="40"/>
        </w:rPr>
        <w:t> </w:t>
      </w:r>
      <w:r>
        <w:rPr/>
        <w:t>The study has also revealed the need for teachers to allow students gain mastery of their essay writing by giving them enough room to interact with one another in writing before, during and after writing procedure.</w:t>
      </w:r>
    </w:p>
    <w:p>
      <w:pPr>
        <w:spacing w:after="0" w:line="480" w:lineRule="auto"/>
        <w:jc w:val="both"/>
        <w:sectPr>
          <w:pgSz w:w="12240" w:h="15840"/>
          <w:pgMar w:header="0" w:footer="744" w:top="1360" w:bottom="940" w:left="980" w:right="1040"/>
        </w:sectPr>
      </w:pPr>
    </w:p>
    <w:p>
      <w:pPr>
        <w:pStyle w:val="BodyText"/>
        <w:spacing w:line="480" w:lineRule="auto" w:before="72"/>
        <w:ind w:right="397" w:firstLine="360"/>
        <w:jc w:val="both"/>
      </w:pPr>
      <w:r>
        <w:rPr/>
        <w:t>This study has also contributed to the body of knowledge that time constraints, large classes and lack of understanding of basic rudiments of language could hamper the gains of portfolio</w:t>
      </w:r>
      <w:r>
        <w:rPr>
          <w:spacing w:val="40"/>
        </w:rPr>
        <w:t> </w:t>
      </w:r>
      <w:r>
        <w:rPr/>
        <w:t>and collaborative writing strategies in senior secondary schools. Based on this, educational authorities should look into these constraints and address accordingly. These strategies could be used to enhance language skills such as listening, reading and speaking which were all engaged in the course of the writing procedure.</w:t>
      </w:r>
      <w:r>
        <w:rPr>
          <w:spacing w:val="40"/>
        </w:rPr>
        <w:t> </w:t>
      </w:r>
      <w:r>
        <w:rPr/>
        <w:t>Also, leadership, group work and other social skills are developed and the general belief that essay writing is laborious and uninteresting coupled with the fact that the teacher is judgmental in his assessment of essay writing is gradually being eroded.</w:t>
      </w:r>
      <w:r>
        <w:rPr>
          <w:spacing w:val="40"/>
        </w:rPr>
        <w:t> </w:t>
      </w:r>
      <w:r>
        <w:rPr/>
        <w:t>The teacher is now seen as a facilitator rather than a judge.</w:t>
      </w:r>
    </w:p>
    <w:p>
      <w:pPr>
        <w:pStyle w:val="Heading2"/>
        <w:numPr>
          <w:ilvl w:val="1"/>
          <w:numId w:val="39"/>
        </w:numPr>
        <w:tabs>
          <w:tab w:pos="1179" w:val="left" w:leader="none"/>
        </w:tabs>
        <w:spacing w:line="240" w:lineRule="auto" w:before="207" w:after="0"/>
        <w:ind w:left="1179" w:right="0" w:hanging="719"/>
        <w:jc w:val="both"/>
      </w:pPr>
      <w:r>
        <w:rPr/>
        <w:t>Suggestions</w:t>
      </w:r>
      <w:r>
        <w:rPr>
          <w:spacing w:val="-4"/>
        </w:rPr>
        <w:t> </w:t>
      </w:r>
      <w:r>
        <w:rPr/>
        <w:t>for</w:t>
      </w:r>
      <w:r>
        <w:rPr>
          <w:spacing w:val="-2"/>
        </w:rPr>
        <w:t> </w:t>
      </w:r>
      <w:r>
        <w:rPr/>
        <w:t>Further </w:t>
      </w:r>
      <w:r>
        <w:rPr>
          <w:spacing w:val="-2"/>
        </w:rPr>
        <w:t>Studies</w:t>
      </w:r>
    </w:p>
    <w:p>
      <w:pPr>
        <w:pStyle w:val="BodyText"/>
        <w:spacing w:before="192"/>
        <w:ind w:left="0"/>
        <w:rPr>
          <w:b/>
        </w:rPr>
      </w:pPr>
    </w:p>
    <w:p>
      <w:pPr>
        <w:pStyle w:val="BodyText"/>
        <w:spacing w:line="482" w:lineRule="auto" w:before="1"/>
        <w:ind w:left="820" w:right="403" w:firstLine="359"/>
        <w:jc w:val="both"/>
      </w:pPr>
      <w:r>
        <w:rPr/>
        <w:t>On the basis of the above findings, it is suggested that further research should be carried out on the:</w:t>
      </w:r>
    </w:p>
    <w:p>
      <w:pPr>
        <w:pStyle w:val="ListParagraph"/>
        <w:numPr>
          <w:ilvl w:val="2"/>
          <w:numId w:val="39"/>
        </w:numPr>
        <w:tabs>
          <w:tab w:pos="1180" w:val="left" w:leader="none"/>
        </w:tabs>
        <w:spacing w:line="480" w:lineRule="auto" w:before="196" w:after="0"/>
        <w:ind w:left="1180" w:right="398" w:hanging="360"/>
        <w:jc w:val="both"/>
        <w:rPr>
          <w:sz w:val="24"/>
        </w:rPr>
      </w:pPr>
      <w:r>
        <w:rPr>
          <w:sz w:val="24"/>
        </w:rPr>
        <w:t>Effects of collaborative and</w:t>
      </w:r>
      <w:r>
        <w:rPr>
          <w:spacing w:val="-1"/>
          <w:sz w:val="24"/>
        </w:rPr>
        <w:t> </w:t>
      </w:r>
      <w:r>
        <w:rPr>
          <w:sz w:val="24"/>
        </w:rPr>
        <w:t>portfolio</w:t>
      </w:r>
      <w:r>
        <w:rPr>
          <w:spacing w:val="-1"/>
          <w:sz w:val="24"/>
        </w:rPr>
        <w:t> </w:t>
      </w:r>
      <w:r>
        <w:rPr>
          <w:sz w:val="24"/>
        </w:rPr>
        <w:t>writing strategies</w:t>
      </w:r>
      <w:r>
        <w:rPr>
          <w:spacing w:val="-1"/>
          <w:sz w:val="24"/>
        </w:rPr>
        <w:t> </w:t>
      </w:r>
      <w:r>
        <w:rPr>
          <w:sz w:val="24"/>
        </w:rPr>
        <w:t>on essay</w:t>
      </w:r>
      <w:r>
        <w:rPr>
          <w:spacing w:val="-6"/>
          <w:sz w:val="24"/>
        </w:rPr>
        <w:t> </w:t>
      </w:r>
      <w:r>
        <w:rPr>
          <w:sz w:val="24"/>
        </w:rPr>
        <w:t>writing</w:t>
      </w:r>
      <w:r>
        <w:rPr>
          <w:spacing w:val="-3"/>
          <w:sz w:val="24"/>
        </w:rPr>
        <w:t> </w:t>
      </w:r>
      <w:r>
        <w:rPr>
          <w:sz w:val="24"/>
        </w:rPr>
        <w:t>of undergraduate students in Nigeria.</w:t>
      </w:r>
    </w:p>
    <w:p>
      <w:pPr>
        <w:pStyle w:val="ListParagraph"/>
        <w:numPr>
          <w:ilvl w:val="2"/>
          <w:numId w:val="39"/>
        </w:numPr>
        <w:tabs>
          <w:tab w:pos="1180" w:val="left" w:leader="none"/>
        </w:tabs>
        <w:spacing w:line="480" w:lineRule="auto" w:before="0" w:after="0"/>
        <w:ind w:left="1180" w:right="401" w:hanging="360"/>
        <w:jc w:val="both"/>
        <w:rPr>
          <w:sz w:val="24"/>
        </w:rPr>
      </w:pPr>
      <w:r>
        <w:rPr>
          <w:sz w:val="24"/>
        </w:rPr>
        <w:t>Effects of portfolio writing assessment on students‟ performance in essay writing in senior secondary schools in Nigeria.</w:t>
      </w:r>
    </w:p>
    <w:p>
      <w:pPr>
        <w:pStyle w:val="ListParagraph"/>
        <w:numPr>
          <w:ilvl w:val="2"/>
          <w:numId w:val="39"/>
        </w:numPr>
        <w:tabs>
          <w:tab w:pos="1180" w:val="left" w:leader="none"/>
        </w:tabs>
        <w:spacing w:line="480" w:lineRule="auto" w:before="0" w:after="0"/>
        <w:ind w:left="1180" w:right="399" w:hanging="360"/>
        <w:jc w:val="both"/>
        <w:rPr>
          <w:sz w:val="24"/>
        </w:rPr>
      </w:pPr>
      <w:r>
        <w:rPr>
          <w:sz w:val="24"/>
        </w:rPr>
        <w:t>Effects of collaborative and portfolio writing strategies on error treatment of students‟ essay writing in senior secondary schools in Nigeria.</w:t>
      </w:r>
    </w:p>
    <w:p>
      <w:pPr>
        <w:pStyle w:val="ListParagraph"/>
        <w:numPr>
          <w:ilvl w:val="2"/>
          <w:numId w:val="39"/>
        </w:numPr>
        <w:tabs>
          <w:tab w:pos="1180" w:val="left" w:leader="none"/>
        </w:tabs>
        <w:spacing w:line="480" w:lineRule="auto" w:before="1" w:after="0"/>
        <w:ind w:left="1180" w:right="396" w:hanging="360"/>
        <w:jc w:val="both"/>
        <w:rPr>
          <w:sz w:val="24"/>
        </w:rPr>
      </w:pPr>
      <w:r>
        <w:rPr>
          <w:sz w:val="24"/>
        </w:rPr>
        <w:t>Comparative effects of horizontal division parallel writing and stratified division parallel writing techniques on students‟ performance in essay</w:t>
      </w:r>
      <w:r>
        <w:rPr>
          <w:spacing w:val="-2"/>
          <w:sz w:val="24"/>
        </w:rPr>
        <w:t> </w:t>
      </w:r>
      <w:r>
        <w:rPr>
          <w:sz w:val="24"/>
        </w:rPr>
        <w:t>writing in senior secondary</w:t>
      </w:r>
      <w:r>
        <w:rPr>
          <w:spacing w:val="-2"/>
          <w:sz w:val="24"/>
        </w:rPr>
        <w:t> </w:t>
      </w:r>
      <w:r>
        <w:rPr>
          <w:sz w:val="24"/>
        </w:rPr>
        <w:t>schools in Nigeria.</w:t>
      </w:r>
    </w:p>
    <w:p>
      <w:pPr>
        <w:spacing w:after="0" w:line="480" w:lineRule="auto"/>
        <w:jc w:val="both"/>
        <w:rPr>
          <w:sz w:val="24"/>
        </w:rPr>
        <w:sectPr>
          <w:pgSz w:w="12240" w:h="15840"/>
          <w:pgMar w:header="0" w:footer="744" w:top="1360" w:bottom="940" w:left="980" w:right="1040"/>
        </w:sectPr>
      </w:pPr>
    </w:p>
    <w:p>
      <w:pPr>
        <w:pStyle w:val="Heading1"/>
        <w:ind w:left="880"/>
      </w:pPr>
      <w:bookmarkStart w:name="_TOC_250000" w:id="81"/>
      <w:bookmarkEnd w:id="81"/>
      <w:r>
        <w:rPr>
          <w:spacing w:val="-2"/>
        </w:rPr>
        <w:t>REFERENCES</w:t>
      </w:r>
    </w:p>
    <w:p>
      <w:pPr>
        <w:pStyle w:val="BodyText"/>
        <w:spacing w:before="192"/>
        <w:ind w:left="0"/>
        <w:rPr>
          <w:b/>
        </w:rPr>
      </w:pPr>
    </w:p>
    <w:p>
      <w:pPr>
        <w:spacing w:line="240" w:lineRule="auto" w:before="0"/>
        <w:ind w:left="1091" w:right="396" w:hanging="632"/>
        <w:jc w:val="both"/>
        <w:rPr>
          <w:i/>
          <w:sz w:val="24"/>
        </w:rPr>
      </w:pPr>
      <w:r>
        <w:rPr>
          <w:sz w:val="24"/>
        </w:rPr>
        <w:t>Adeosun, A.O. (2006). Relative effects of prior language experience and whole language based instructional strategies on students‟ attitude to achievement in composition. </w:t>
      </w:r>
      <w:r>
        <w:rPr>
          <w:i/>
          <w:sz w:val="24"/>
        </w:rPr>
        <w:t>A paper presented at the Fafunwa Education Foundation Award.</w:t>
      </w:r>
    </w:p>
    <w:p>
      <w:pPr>
        <w:spacing w:line="242" w:lineRule="auto" w:before="202"/>
        <w:ind w:left="1091" w:right="398" w:hanging="632"/>
        <w:jc w:val="both"/>
        <w:rPr>
          <w:i/>
          <w:sz w:val="24"/>
        </w:rPr>
      </w:pPr>
      <w:r>
        <w:rPr>
          <w:sz w:val="24"/>
        </w:rPr>
        <w:t>Adeyemi, D.A. (2012). Approaches to composition writing: The case of Junior Secondary Schools in Botswana. </w:t>
      </w:r>
      <w:r>
        <w:rPr>
          <w:i/>
          <w:sz w:val="24"/>
        </w:rPr>
        <w:t>International Journal of Learning and Development 2(1), 48-64.</w:t>
      </w:r>
    </w:p>
    <w:p>
      <w:pPr>
        <w:spacing w:before="194"/>
        <w:ind w:left="1180" w:right="397" w:hanging="720"/>
        <w:jc w:val="both"/>
        <w:rPr>
          <w:i/>
          <w:sz w:val="24"/>
        </w:rPr>
      </w:pPr>
      <w:r>
        <w:rPr>
          <w:sz w:val="24"/>
        </w:rPr>
        <w:t>Akinbobola,</w:t>
      </w:r>
      <w:r>
        <w:rPr>
          <w:spacing w:val="-6"/>
          <w:sz w:val="24"/>
        </w:rPr>
        <w:t> </w:t>
      </w:r>
      <w:r>
        <w:rPr>
          <w:sz w:val="24"/>
        </w:rPr>
        <w:t>A.O.</w:t>
      </w:r>
      <w:r>
        <w:rPr>
          <w:spacing w:val="-6"/>
          <w:sz w:val="24"/>
        </w:rPr>
        <w:t> </w:t>
      </w:r>
      <w:r>
        <w:rPr>
          <w:sz w:val="24"/>
        </w:rPr>
        <w:t>(2009).</w:t>
      </w:r>
      <w:r>
        <w:rPr>
          <w:spacing w:val="-6"/>
          <w:sz w:val="24"/>
        </w:rPr>
        <w:t> </w:t>
      </w:r>
      <w:r>
        <w:rPr>
          <w:sz w:val="24"/>
        </w:rPr>
        <w:t>Enhancing</w:t>
      </w:r>
      <w:r>
        <w:rPr>
          <w:spacing w:val="-9"/>
          <w:sz w:val="24"/>
        </w:rPr>
        <w:t> </w:t>
      </w:r>
      <w:r>
        <w:rPr>
          <w:sz w:val="24"/>
        </w:rPr>
        <w:t>students‟</w:t>
      </w:r>
      <w:r>
        <w:rPr>
          <w:spacing w:val="-6"/>
          <w:sz w:val="24"/>
        </w:rPr>
        <w:t> </w:t>
      </w:r>
      <w:r>
        <w:rPr>
          <w:sz w:val="24"/>
        </w:rPr>
        <w:t>attitude</w:t>
      </w:r>
      <w:r>
        <w:rPr>
          <w:spacing w:val="-6"/>
          <w:sz w:val="24"/>
        </w:rPr>
        <w:t> </w:t>
      </w:r>
      <w:r>
        <w:rPr>
          <w:sz w:val="24"/>
        </w:rPr>
        <w:t>towards</w:t>
      </w:r>
      <w:r>
        <w:rPr>
          <w:spacing w:val="-7"/>
          <w:sz w:val="24"/>
        </w:rPr>
        <w:t> </w:t>
      </w:r>
      <w:r>
        <w:rPr>
          <w:sz w:val="24"/>
        </w:rPr>
        <w:t>Nigerian</w:t>
      </w:r>
      <w:r>
        <w:rPr>
          <w:spacing w:val="-6"/>
          <w:sz w:val="24"/>
        </w:rPr>
        <w:t> </w:t>
      </w:r>
      <w:r>
        <w:rPr>
          <w:sz w:val="24"/>
        </w:rPr>
        <w:t>senior</w:t>
      </w:r>
      <w:r>
        <w:rPr>
          <w:spacing w:val="-6"/>
          <w:sz w:val="24"/>
        </w:rPr>
        <w:t> </w:t>
      </w:r>
      <w:r>
        <w:rPr>
          <w:sz w:val="24"/>
        </w:rPr>
        <w:t>secondary</w:t>
      </w:r>
      <w:r>
        <w:rPr>
          <w:spacing w:val="-10"/>
          <w:sz w:val="24"/>
        </w:rPr>
        <w:t> </w:t>
      </w:r>
      <w:r>
        <w:rPr>
          <w:sz w:val="24"/>
        </w:rPr>
        <w:t>school physics through the use of cooperative, competitive and individualistic learning</w:t>
      </w:r>
      <w:r>
        <w:rPr>
          <w:spacing w:val="40"/>
          <w:sz w:val="24"/>
        </w:rPr>
        <w:t> </w:t>
      </w:r>
      <w:r>
        <w:rPr>
          <w:sz w:val="24"/>
        </w:rPr>
        <w:t>strategies. </w:t>
      </w:r>
      <w:r>
        <w:rPr>
          <w:i/>
          <w:sz w:val="24"/>
        </w:rPr>
        <w:t>Australian Journal of Teachers Education 34 (1) </w:t>
      </w:r>
      <w:r>
        <w:rPr>
          <w:i/>
          <w:spacing w:val="-2"/>
          <w:sz w:val="24"/>
        </w:rPr>
        <w:t>http//dx.doi.org/10.14221/ajte.2009v34n1.1</w:t>
      </w:r>
    </w:p>
    <w:p>
      <w:pPr>
        <w:spacing w:before="0"/>
        <w:ind w:left="460" w:right="0" w:firstLine="0"/>
        <w:jc w:val="left"/>
        <w:rPr>
          <w:i/>
          <w:sz w:val="24"/>
        </w:rPr>
      </w:pPr>
      <w:r>
        <w:rPr>
          <w:i/>
          <w:spacing w:val="-10"/>
          <w:sz w:val="24"/>
        </w:rPr>
        <w:t>.</w:t>
      </w:r>
    </w:p>
    <w:p>
      <w:pPr>
        <w:pStyle w:val="BodyText"/>
        <w:spacing w:line="276" w:lineRule="auto" w:before="3"/>
        <w:ind w:left="1180" w:hanging="720"/>
        <w:rPr>
          <w:i/>
        </w:rPr>
      </w:pPr>
      <w:r>
        <w:rPr/>
        <w:t>Akinwamide, T.K. (2012). The influence of process approach on English as a second language</w:t>
      </w:r>
      <w:r>
        <w:rPr>
          <w:spacing w:val="40"/>
        </w:rPr>
        <w:t> </w:t>
      </w:r>
      <w:r>
        <w:rPr/>
        <w:t>students‟ performance in essay writing. </w:t>
      </w:r>
      <w:r>
        <w:rPr>
          <w:i/>
        </w:rPr>
        <w:t>English language T, 5(3), 16-29.</w:t>
      </w:r>
    </w:p>
    <w:p>
      <w:pPr>
        <w:pStyle w:val="BodyText"/>
        <w:spacing w:before="198"/>
        <w:ind w:left="1091" w:right="397" w:hanging="632"/>
        <w:jc w:val="both"/>
      </w:pPr>
      <w:r>
        <w:rPr/>
        <w:t>Alao, M.M. (2011</w:t>
      </w:r>
      <w:r>
        <w:rPr>
          <w:i/>
        </w:rPr>
        <w:t>). </w:t>
      </w:r>
      <w:r>
        <w:rPr/>
        <w:t>Effect of interactive group activity method on writing proficiency of senior secondary students of Yusuf Aboki Secondary School, Shika, Zaria.Unpublished M.Ed. Thesis, Ahmadu Bello University, Zaria, Nigeria.</w:t>
      </w:r>
    </w:p>
    <w:p>
      <w:pPr>
        <w:pStyle w:val="BodyText"/>
        <w:spacing w:line="276" w:lineRule="auto" w:before="202"/>
        <w:ind w:left="1180" w:right="398" w:hanging="720"/>
        <w:jc w:val="both"/>
      </w:pPr>
      <w:r>
        <w:rPr/>
        <w:t>Alasoluyi, O.E. (2017). Effects of project and discussion methods on students‟ performance in Economics in senior secondary schools in Ekiti State, Nigeria. Unpublished PhD Thesis, Ahmadu Bello University, Zaria, Nigeria.</w:t>
      </w:r>
    </w:p>
    <w:p>
      <w:pPr>
        <w:pStyle w:val="BodyText"/>
        <w:spacing w:before="197"/>
        <w:ind w:left="0"/>
      </w:pPr>
    </w:p>
    <w:p>
      <w:pPr>
        <w:pStyle w:val="BodyText"/>
        <w:ind w:left="1180" w:right="398" w:hanging="720"/>
        <w:jc w:val="both"/>
      </w:pPr>
      <w:r>
        <w:rPr/>
        <w:t>Alasoluyi, O.E. (2015). Effects of computer-assisted instruction (CAI) on students‟ performance in senor secondary schools in Ekiti State, Nigeria. Unpublished M.Ed Thesis, Ahmadu Bello University, Zaria, Nigeria.</w:t>
      </w:r>
    </w:p>
    <w:p>
      <w:pPr>
        <w:pStyle w:val="BodyText"/>
        <w:ind w:left="0"/>
      </w:pPr>
    </w:p>
    <w:p>
      <w:pPr>
        <w:spacing w:before="1"/>
        <w:ind w:left="1180" w:right="397" w:hanging="720"/>
        <w:jc w:val="both"/>
        <w:rPr>
          <w:i/>
          <w:sz w:val="24"/>
        </w:rPr>
      </w:pPr>
      <w:r>
        <w:rPr>
          <w:sz w:val="24"/>
        </w:rPr>
        <w:t>Ali Ghufron, M. &amp; Masnatul, H. (2015). The effect of collaborative writing technique in the teaching of argumentative essay writing viewed from the student creativity. </w:t>
      </w:r>
      <w:r>
        <w:rPr>
          <w:i/>
          <w:sz w:val="24"/>
        </w:rPr>
        <w:t>Language Circle: Journal of Languages and Literature 10(1), 49-60.</w:t>
      </w:r>
    </w:p>
    <w:p>
      <w:pPr>
        <w:spacing w:before="276"/>
        <w:ind w:left="1180" w:right="403" w:hanging="720"/>
        <w:jc w:val="both"/>
        <w:rPr>
          <w:i/>
          <w:sz w:val="24"/>
        </w:rPr>
      </w:pPr>
      <w:r>
        <w:rPr>
          <w:sz w:val="24"/>
        </w:rPr>
        <w:t>Ali, M. &amp; Khan, I. (2015). Teachers perception regarding the factors affecting English essay writing of O‟ Level students.</w:t>
      </w:r>
      <w:r>
        <w:rPr>
          <w:spacing w:val="40"/>
          <w:sz w:val="24"/>
        </w:rPr>
        <w:t> </w:t>
      </w:r>
      <w:r>
        <w:rPr>
          <w:i/>
          <w:sz w:val="24"/>
        </w:rPr>
        <w:t>Journal of Education and Social Sciences. 3(1), 173-197.</w:t>
      </w:r>
    </w:p>
    <w:p>
      <w:pPr>
        <w:pStyle w:val="BodyText"/>
        <w:ind w:left="0"/>
        <w:rPr>
          <w:i/>
        </w:rPr>
      </w:pPr>
    </w:p>
    <w:p>
      <w:pPr>
        <w:pStyle w:val="BodyText"/>
        <w:ind w:left="1091" w:right="405" w:hanging="632"/>
        <w:jc w:val="both"/>
      </w:pPr>
      <w:r>
        <w:rPr/>
        <w:t>Alti, K. (2009). A comparative study of the effectiveness of writing under time pressure and portfolio writing: A case study of SS I, Government Day Secondary School, Malumfashi. Unpublished M.Ed. Thesis, Ahmadu Bello University, Zaria, Nigeria.</w:t>
      </w:r>
    </w:p>
    <w:p>
      <w:pPr>
        <w:pStyle w:val="BodyText"/>
        <w:spacing w:before="202"/>
      </w:pPr>
      <w:r>
        <w:rPr/>
        <w:t>Andrade,</w:t>
      </w:r>
      <w:r>
        <w:rPr>
          <w:spacing w:val="79"/>
        </w:rPr>
        <w:t> </w:t>
      </w:r>
      <w:r>
        <w:rPr/>
        <w:t>H.</w:t>
      </w:r>
      <w:r>
        <w:rPr>
          <w:spacing w:val="76"/>
        </w:rPr>
        <w:t> </w:t>
      </w:r>
      <w:r>
        <w:rPr/>
        <w:t>&amp;</w:t>
      </w:r>
      <w:r>
        <w:rPr>
          <w:spacing w:val="78"/>
        </w:rPr>
        <w:t> </w:t>
      </w:r>
      <w:r>
        <w:rPr/>
        <w:t>Du,</w:t>
      </w:r>
      <w:r>
        <w:rPr>
          <w:spacing w:val="76"/>
        </w:rPr>
        <w:t> </w:t>
      </w:r>
      <w:r>
        <w:rPr/>
        <w:t>Y.</w:t>
      </w:r>
      <w:r>
        <w:rPr>
          <w:spacing w:val="77"/>
        </w:rPr>
        <w:t> </w:t>
      </w:r>
      <w:r>
        <w:rPr/>
        <w:t>(2007).</w:t>
      </w:r>
      <w:r>
        <w:rPr>
          <w:spacing w:val="77"/>
        </w:rPr>
        <w:t> </w:t>
      </w:r>
      <w:r>
        <w:rPr/>
        <w:t>Students‟</w:t>
      </w:r>
      <w:r>
        <w:rPr>
          <w:spacing w:val="76"/>
        </w:rPr>
        <w:t> </w:t>
      </w:r>
      <w:r>
        <w:rPr/>
        <w:t>responses</w:t>
      </w:r>
      <w:r>
        <w:rPr>
          <w:spacing w:val="77"/>
        </w:rPr>
        <w:t> </w:t>
      </w:r>
      <w:r>
        <w:rPr/>
        <w:t>to</w:t>
      </w:r>
      <w:r>
        <w:rPr>
          <w:spacing w:val="77"/>
        </w:rPr>
        <w:t> </w:t>
      </w:r>
      <w:r>
        <w:rPr/>
        <w:t>criteria-referenced</w:t>
      </w:r>
      <w:r>
        <w:rPr>
          <w:spacing w:val="78"/>
        </w:rPr>
        <w:t> </w:t>
      </w:r>
      <w:r>
        <w:rPr/>
        <w:t>self-</w:t>
      </w:r>
      <w:r>
        <w:rPr>
          <w:spacing w:val="-2"/>
        </w:rPr>
        <w:t>assessment.</w:t>
      </w:r>
    </w:p>
    <w:p>
      <w:pPr>
        <w:pStyle w:val="BodyText"/>
        <w:spacing w:before="41"/>
        <w:ind w:left="1180"/>
      </w:pPr>
      <w:r>
        <w:rPr/>
        <w:t>Assessment</w:t>
      </w:r>
      <w:r>
        <w:rPr>
          <w:spacing w:val="-1"/>
        </w:rPr>
        <w:t> </w:t>
      </w:r>
      <w:r>
        <w:rPr/>
        <w:t>and</w:t>
      </w:r>
      <w:r>
        <w:rPr>
          <w:spacing w:val="-1"/>
        </w:rPr>
        <w:t> </w:t>
      </w:r>
      <w:r>
        <w:rPr/>
        <w:t>Evaluation in</w:t>
      </w:r>
      <w:r>
        <w:rPr>
          <w:spacing w:val="-1"/>
        </w:rPr>
        <w:t> </w:t>
      </w:r>
      <w:r>
        <w:rPr/>
        <w:t>Higher</w:t>
      </w:r>
      <w:r>
        <w:rPr>
          <w:spacing w:val="-1"/>
        </w:rPr>
        <w:t> </w:t>
      </w:r>
      <w:r>
        <w:rPr/>
        <w:t>Education 32</w:t>
      </w:r>
      <w:r>
        <w:rPr>
          <w:spacing w:val="-1"/>
        </w:rPr>
        <w:t> </w:t>
      </w:r>
      <w:r>
        <w:rPr/>
        <w:t>(2), 159-</w:t>
      </w:r>
      <w:r>
        <w:rPr>
          <w:spacing w:val="-4"/>
        </w:rPr>
        <w:t>181.</w:t>
      </w:r>
    </w:p>
    <w:p>
      <w:pPr>
        <w:spacing w:line="242" w:lineRule="auto" w:before="240"/>
        <w:ind w:left="1091" w:right="405" w:hanging="632"/>
        <w:jc w:val="both"/>
        <w:rPr>
          <w:i/>
          <w:sz w:val="24"/>
        </w:rPr>
      </w:pPr>
      <w:r>
        <w:rPr>
          <w:sz w:val="24"/>
        </w:rPr>
        <w:t>Barkaoui</w:t>
      </w:r>
      <w:r>
        <w:rPr>
          <w:i/>
          <w:sz w:val="24"/>
        </w:rPr>
        <w:t>,</w:t>
      </w:r>
      <w:r>
        <w:rPr>
          <w:sz w:val="24"/>
        </w:rPr>
        <w:t>K. (2007</w:t>
      </w:r>
      <w:r>
        <w:rPr>
          <w:i/>
          <w:sz w:val="24"/>
        </w:rPr>
        <w:t>). </w:t>
      </w:r>
      <w:r>
        <w:rPr>
          <w:sz w:val="24"/>
        </w:rPr>
        <w:t>Teaching writing to second language learners: Insights from theory and research. </w:t>
      </w:r>
      <w:r>
        <w:rPr>
          <w:i/>
          <w:sz w:val="24"/>
        </w:rPr>
        <w:t>TESOL Reporter 40(1), 35-48.</w:t>
      </w:r>
    </w:p>
    <w:p>
      <w:pPr>
        <w:spacing w:after="0" w:line="242" w:lineRule="auto"/>
        <w:jc w:val="both"/>
        <w:rPr>
          <w:sz w:val="24"/>
        </w:rPr>
        <w:sectPr>
          <w:pgSz w:w="12240" w:h="15840"/>
          <w:pgMar w:header="0" w:footer="744" w:top="1360" w:bottom="940" w:left="980" w:right="1040"/>
        </w:sectPr>
      </w:pPr>
    </w:p>
    <w:p>
      <w:pPr>
        <w:spacing w:before="72"/>
        <w:ind w:left="1180" w:right="398" w:hanging="720"/>
        <w:jc w:val="both"/>
        <w:rPr>
          <w:sz w:val="24"/>
        </w:rPr>
      </w:pPr>
      <w:r>
        <w:rPr>
          <w:sz w:val="24"/>
        </w:rPr>
        <w:t>Barkley, E.F., Cross, K.P. &amp; Major, C.H. (2005). </w:t>
      </w:r>
      <w:r>
        <w:rPr>
          <w:i/>
          <w:sz w:val="24"/>
        </w:rPr>
        <w:t>Collaborative learning techniques: A</w:t>
      </w:r>
      <w:r>
        <w:rPr>
          <w:i/>
          <w:spacing w:val="40"/>
          <w:sz w:val="24"/>
        </w:rPr>
        <w:t> </w:t>
      </w:r>
      <w:r>
        <w:rPr>
          <w:i/>
          <w:sz w:val="24"/>
        </w:rPr>
        <w:t>handbook for college faculty. </w:t>
      </w:r>
      <w:r>
        <w:rPr>
          <w:sz w:val="24"/>
        </w:rPr>
        <w:t>America: Jossey-Bass.</w:t>
      </w:r>
    </w:p>
    <w:p>
      <w:pPr>
        <w:pStyle w:val="BodyText"/>
        <w:ind w:left="0"/>
      </w:pPr>
    </w:p>
    <w:p>
      <w:pPr>
        <w:spacing w:line="242" w:lineRule="auto" w:before="0"/>
        <w:ind w:left="1091" w:right="395" w:hanging="632"/>
        <w:jc w:val="both"/>
        <w:rPr>
          <w:i/>
          <w:sz w:val="24"/>
        </w:rPr>
      </w:pPr>
      <w:r>
        <w:rPr>
          <w:sz w:val="24"/>
        </w:rPr>
        <w:t>Beggren,P. (2015). Learning from giving feedback. A study of secondary level students. </w:t>
      </w:r>
      <w:r>
        <w:rPr>
          <w:i/>
          <w:sz w:val="24"/>
        </w:rPr>
        <w:t>ELT Journal 69, 58-70.</w:t>
      </w:r>
    </w:p>
    <w:p>
      <w:pPr>
        <w:spacing w:line="242" w:lineRule="auto" w:before="194"/>
        <w:ind w:left="1091" w:right="399" w:hanging="632"/>
        <w:jc w:val="both"/>
        <w:rPr>
          <w:i/>
          <w:sz w:val="24"/>
        </w:rPr>
      </w:pPr>
      <w:r>
        <w:rPr>
          <w:sz w:val="24"/>
        </w:rPr>
        <w:t>Birgin, O. &amp;Baki, A. (2007).The use of portfolio to assess students‟ performance.</w:t>
      </w:r>
      <w:r>
        <w:rPr>
          <w:i/>
          <w:sz w:val="24"/>
        </w:rPr>
        <w:t>Journal of Turkish Science Education 4(2) 75-90.</w:t>
      </w:r>
    </w:p>
    <w:p>
      <w:pPr>
        <w:spacing w:before="196"/>
        <w:ind w:left="1180" w:right="396" w:hanging="720"/>
        <w:jc w:val="both"/>
        <w:rPr>
          <w:i/>
          <w:sz w:val="24"/>
        </w:rPr>
      </w:pPr>
      <w:r>
        <w:rPr>
          <w:sz w:val="24"/>
        </w:rPr>
        <w:t>Birjandi, P., &amp; Hadidi, T.N. (2012). The role of self, peer and</w:t>
      </w:r>
      <w:r>
        <w:rPr>
          <w:spacing w:val="40"/>
          <w:sz w:val="24"/>
        </w:rPr>
        <w:t> </w:t>
      </w:r>
      <w:r>
        <w:rPr>
          <w:sz w:val="24"/>
        </w:rPr>
        <w:t>teacher assessment in promoting Iranian EFL learners‟ writing performance. </w:t>
      </w:r>
      <w:r>
        <w:rPr>
          <w:i/>
          <w:sz w:val="24"/>
        </w:rPr>
        <w:t>Assessment and Evaluation in Higher Education 37(5) 513-533.</w:t>
      </w:r>
    </w:p>
    <w:p>
      <w:pPr>
        <w:pStyle w:val="BodyText"/>
        <w:ind w:left="0"/>
        <w:rPr>
          <w:i/>
        </w:rPr>
      </w:pPr>
    </w:p>
    <w:p>
      <w:pPr>
        <w:spacing w:before="1"/>
        <w:ind w:left="1180" w:right="401" w:hanging="720"/>
        <w:jc w:val="both"/>
        <w:rPr>
          <w:sz w:val="24"/>
        </w:rPr>
      </w:pPr>
      <w:r>
        <w:rPr>
          <w:sz w:val="24"/>
        </w:rPr>
        <w:t>Bitchener, J. &amp; Ferris, D.R. (2012). </w:t>
      </w:r>
      <w:r>
        <w:rPr>
          <w:i/>
          <w:sz w:val="24"/>
        </w:rPr>
        <w:t>Written corrective feedback in second language acquisition and writing. </w:t>
      </w:r>
      <w:r>
        <w:rPr>
          <w:sz w:val="24"/>
        </w:rPr>
        <w:t>New York: Routledge.</w:t>
      </w:r>
    </w:p>
    <w:p>
      <w:pPr>
        <w:pStyle w:val="BodyText"/>
        <w:ind w:left="0"/>
      </w:pPr>
    </w:p>
    <w:p>
      <w:pPr>
        <w:spacing w:line="240" w:lineRule="auto" w:before="0"/>
        <w:ind w:left="1091" w:right="395" w:hanging="632"/>
        <w:jc w:val="both"/>
        <w:rPr>
          <w:i/>
          <w:sz w:val="24"/>
        </w:rPr>
      </w:pPr>
      <w:r>
        <w:rPr>
          <w:sz w:val="24"/>
        </w:rPr>
        <w:t>Bolaji, O.A. &amp;Adesina, A.E. (2014). Effect of collaborative and guided inquiry approach on Junior secondary school students achievement in Basic Science. </w:t>
      </w:r>
      <w:r>
        <w:rPr>
          <w:i/>
          <w:sz w:val="24"/>
        </w:rPr>
        <w:t>Lagos Educational Review Journal</w:t>
      </w:r>
      <w:r>
        <w:rPr>
          <w:i/>
          <w:spacing w:val="40"/>
          <w:sz w:val="24"/>
        </w:rPr>
        <w:t> </w:t>
      </w:r>
      <w:r>
        <w:rPr>
          <w:i/>
          <w:sz w:val="24"/>
        </w:rPr>
        <w:t>14(1) 177-186.</w:t>
      </w:r>
    </w:p>
    <w:p>
      <w:pPr>
        <w:spacing w:line="242" w:lineRule="auto" w:before="199"/>
        <w:ind w:left="1091" w:right="403" w:hanging="632"/>
        <w:jc w:val="both"/>
        <w:rPr>
          <w:i/>
          <w:sz w:val="24"/>
        </w:rPr>
      </w:pPr>
      <w:r>
        <w:rPr>
          <w:sz w:val="24"/>
        </w:rPr>
        <w:t>Bos, C.S. (2008). </w:t>
      </w:r>
      <w:r>
        <w:rPr>
          <w:i/>
          <w:sz w:val="24"/>
        </w:rPr>
        <w:t>Process- oriented writing: Instructional implication for mildly handicapped students. </w:t>
      </w:r>
      <w:hyperlink r:id="rId9">
        <w:r>
          <w:rPr>
            <w:i/>
            <w:color w:val="0000FF"/>
            <w:sz w:val="24"/>
            <w:u w:val="single" w:color="0000FF"/>
          </w:rPr>
          <w:t>http://findartides.com/p/articles/milb3130/ISn3v64/ain</w:t>
        </w:r>
      </w:hyperlink>
      <w:r>
        <w:rPr>
          <w:i/>
          <w:color w:val="0000FF"/>
          <w:sz w:val="24"/>
        </w:rPr>
        <w:t> </w:t>
      </w:r>
      <w:r>
        <w:rPr>
          <w:i/>
          <w:sz w:val="24"/>
        </w:rPr>
        <w:t>28708800</w:t>
      </w:r>
    </w:p>
    <w:p>
      <w:pPr>
        <w:spacing w:line="242" w:lineRule="auto" w:before="194"/>
        <w:ind w:left="1091" w:right="399" w:hanging="632"/>
        <w:jc w:val="both"/>
        <w:rPr>
          <w:sz w:val="24"/>
        </w:rPr>
      </w:pPr>
      <w:r>
        <w:rPr>
          <w:sz w:val="24"/>
        </w:rPr>
        <w:t>Boud, D. &amp; Falchikov, N. (2007). </w:t>
      </w:r>
      <w:r>
        <w:rPr>
          <w:i/>
          <w:sz w:val="24"/>
        </w:rPr>
        <w:t>Rethinking assessment in higher education. </w:t>
      </w:r>
      <w:r>
        <w:rPr>
          <w:sz w:val="24"/>
        </w:rPr>
        <w:t>London: Kogan </w:t>
      </w:r>
      <w:r>
        <w:rPr>
          <w:spacing w:val="-2"/>
          <w:sz w:val="24"/>
        </w:rPr>
        <w:t>Page.</w:t>
      </w:r>
    </w:p>
    <w:p>
      <w:pPr>
        <w:spacing w:before="194"/>
        <w:ind w:left="460" w:right="0" w:firstLine="0"/>
        <w:jc w:val="left"/>
        <w:rPr>
          <w:sz w:val="24"/>
        </w:rPr>
      </w:pPr>
      <w:r>
        <w:rPr>
          <w:sz w:val="24"/>
        </w:rPr>
        <w:t>Broadfoot,</w:t>
      </w:r>
      <w:r>
        <w:rPr>
          <w:spacing w:val="-4"/>
          <w:sz w:val="24"/>
        </w:rPr>
        <w:t> </w:t>
      </w:r>
      <w:r>
        <w:rPr>
          <w:sz w:val="24"/>
        </w:rPr>
        <w:t>P.</w:t>
      </w:r>
      <w:r>
        <w:rPr>
          <w:spacing w:val="-1"/>
          <w:sz w:val="24"/>
        </w:rPr>
        <w:t> </w:t>
      </w:r>
      <w:r>
        <w:rPr>
          <w:sz w:val="24"/>
        </w:rPr>
        <w:t>(2007).</w:t>
      </w:r>
      <w:r>
        <w:rPr>
          <w:spacing w:val="-2"/>
          <w:sz w:val="24"/>
        </w:rPr>
        <w:t> </w:t>
      </w:r>
      <w:r>
        <w:rPr>
          <w:i/>
          <w:sz w:val="24"/>
        </w:rPr>
        <w:t>An introduction</w:t>
      </w:r>
      <w:r>
        <w:rPr>
          <w:i/>
          <w:spacing w:val="-1"/>
          <w:sz w:val="24"/>
        </w:rPr>
        <w:t> </w:t>
      </w:r>
      <w:r>
        <w:rPr>
          <w:i/>
          <w:sz w:val="24"/>
        </w:rPr>
        <w:t>to</w:t>
      </w:r>
      <w:r>
        <w:rPr>
          <w:i/>
          <w:spacing w:val="-1"/>
          <w:sz w:val="24"/>
        </w:rPr>
        <w:t> </w:t>
      </w:r>
      <w:r>
        <w:rPr>
          <w:i/>
          <w:sz w:val="24"/>
        </w:rPr>
        <w:t>assessment.</w:t>
      </w:r>
      <w:r>
        <w:rPr>
          <w:i/>
          <w:spacing w:val="1"/>
          <w:sz w:val="24"/>
        </w:rPr>
        <w:t> </w:t>
      </w:r>
      <w:r>
        <w:rPr>
          <w:sz w:val="24"/>
        </w:rPr>
        <w:t>New</w:t>
      </w:r>
      <w:r>
        <w:rPr>
          <w:spacing w:val="-1"/>
          <w:sz w:val="24"/>
        </w:rPr>
        <w:t> </w:t>
      </w:r>
      <w:r>
        <w:rPr>
          <w:sz w:val="24"/>
        </w:rPr>
        <w:t>York:</w:t>
      </w:r>
      <w:r>
        <w:rPr>
          <w:spacing w:val="-1"/>
          <w:sz w:val="24"/>
        </w:rPr>
        <w:t> </w:t>
      </w:r>
      <w:r>
        <w:rPr>
          <w:spacing w:val="-2"/>
          <w:sz w:val="24"/>
        </w:rPr>
        <w:t>Continuum.</w:t>
      </w:r>
    </w:p>
    <w:p>
      <w:pPr>
        <w:pStyle w:val="BodyText"/>
        <w:ind w:left="0"/>
      </w:pPr>
    </w:p>
    <w:p>
      <w:pPr>
        <w:spacing w:before="0"/>
        <w:ind w:left="1180" w:right="398" w:hanging="720"/>
        <w:jc w:val="both"/>
        <w:rPr>
          <w:i/>
          <w:sz w:val="24"/>
        </w:rPr>
      </w:pPr>
      <w:r>
        <w:rPr>
          <w:sz w:val="26"/>
        </w:rPr>
        <w:t>Bruner, T. (2014).</w:t>
      </w:r>
      <w:r>
        <w:rPr>
          <w:sz w:val="24"/>
        </w:rPr>
        <w:t>The potential formative benefits of portfolio assessment in second and foreign language writing contexts: A review of the literature. </w:t>
      </w:r>
      <w:r>
        <w:rPr>
          <w:i/>
          <w:sz w:val="24"/>
        </w:rPr>
        <w:t>Studies in Educational Evaluation, 43, 139-149.</w:t>
      </w:r>
    </w:p>
    <w:p>
      <w:pPr>
        <w:pStyle w:val="BodyText"/>
        <w:spacing w:before="1"/>
        <w:ind w:left="0"/>
        <w:rPr>
          <w:i/>
        </w:rPr>
      </w:pPr>
    </w:p>
    <w:p>
      <w:pPr>
        <w:spacing w:before="0"/>
        <w:ind w:left="1091" w:right="405" w:hanging="632"/>
        <w:jc w:val="both"/>
        <w:rPr>
          <w:i/>
          <w:sz w:val="24"/>
        </w:rPr>
      </w:pPr>
      <w:r>
        <w:rPr>
          <w:sz w:val="24"/>
        </w:rPr>
        <w:t>Butler, Y.G. (2011). The implementation of communication and task based language teaching in the Asia- Pacific region. </w:t>
      </w:r>
      <w:r>
        <w:rPr>
          <w:i/>
          <w:sz w:val="24"/>
        </w:rPr>
        <w:t>Annual Review of Applied Linguistics 31, 36-57.</w:t>
      </w:r>
    </w:p>
    <w:p>
      <w:pPr>
        <w:pStyle w:val="BodyText"/>
        <w:ind w:left="0"/>
        <w:rPr>
          <w:i/>
        </w:rPr>
      </w:pPr>
    </w:p>
    <w:p>
      <w:pPr>
        <w:spacing w:before="0"/>
        <w:ind w:left="1180" w:right="398" w:hanging="720"/>
        <w:jc w:val="both"/>
        <w:rPr>
          <w:i/>
          <w:sz w:val="24"/>
        </w:rPr>
      </w:pPr>
      <w:r>
        <w:rPr>
          <w:sz w:val="24"/>
        </w:rPr>
        <w:t>Campbell, J. K. (2008).</w:t>
      </w:r>
      <w:r>
        <w:rPr>
          <w:i/>
          <w:sz w:val="24"/>
        </w:rPr>
        <w:t>Trust and social capital necessary for pedagogical reform. TIC Proceedings: Deakin University , Australia.</w:t>
      </w:r>
    </w:p>
    <w:p>
      <w:pPr>
        <w:pStyle w:val="BodyText"/>
        <w:spacing w:before="1"/>
        <w:ind w:left="0"/>
        <w:rPr>
          <w:i/>
        </w:rPr>
      </w:pPr>
    </w:p>
    <w:p>
      <w:pPr>
        <w:spacing w:before="0"/>
        <w:ind w:left="1180" w:right="397" w:hanging="720"/>
        <w:jc w:val="both"/>
        <w:rPr>
          <w:i/>
          <w:sz w:val="24"/>
        </w:rPr>
      </w:pPr>
      <w:r>
        <w:rPr>
          <w:sz w:val="24"/>
        </w:rPr>
        <w:t>Chala Beharano, P.A. &amp; Chapeton, C.M. (2013). The role of genre base activities in the writing of argumentative essays in the EFL.</w:t>
      </w:r>
      <w:r>
        <w:rPr>
          <w:spacing w:val="40"/>
          <w:sz w:val="24"/>
        </w:rPr>
        <w:t> </w:t>
      </w:r>
      <w:r>
        <w:rPr>
          <w:i/>
          <w:sz w:val="24"/>
        </w:rPr>
        <w:t>Profile issues in Teachers Professional Development. 15(2), 127-147.</w:t>
      </w:r>
    </w:p>
    <w:p>
      <w:pPr>
        <w:pStyle w:val="BodyText"/>
        <w:ind w:left="0"/>
        <w:rPr>
          <w:i/>
        </w:rPr>
      </w:pPr>
    </w:p>
    <w:p>
      <w:pPr>
        <w:pStyle w:val="BodyText"/>
        <w:ind w:left="1180" w:right="394" w:hanging="720"/>
        <w:jc w:val="both"/>
      </w:pPr>
      <w:r>
        <w:rPr/>
        <w:t>Chan, W.M. (2013). Combining electronic commenting and face-to-face interaction in peer review. A case study of the ESL writing classroom in Hong Kong</w:t>
      </w:r>
      <w:r>
        <w:rPr>
          <w:i/>
        </w:rPr>
        <w:t>. </w:t>
      </w:r>
      <w:r>
        <w:rPr/>
        <w:t>Unpublished PhD Dissertation, University of Hong kong, Hong kong.</w:t>
      </w:r>
    </w:p>
    <w:p>
      <w:pPr>
        <w:pStyle w:val="BodyText"/>
        <w:spacing w:before="2"/>
        <w:ind w:left="0"/>
      </w:pPr>
    </w:p>
    <w:p>
      <w:pPr>
        <w:pStyle w:val="BodyText"/>
        <w:rPr>
          <w:i/>
        </w:rPr>
      </w:pPr>
      <w:r>
        <w:rPr/>
        <w:t>Chen,</w:t>
      </w:r>
      <w:r>
        <w:rPr>
          <w:spacing w:val="37"/>
        </w:rPr>
        <w:t> </w:t>
      </w:r>
      <w:r>
        <w:rPr/>
        <w:t>Y.M.</w:t>
      </w:r>
      <w:r>
        <w:rPr>
          <w:spacing w:val="40"/>
        </w:rPr>
        <w:t> </w:t>
      </w:r>
      <w:r>
        <w:rPr/>
        <w:t>(2008).</w:t>
      </w:r>
      <w:r>
        <w:rPr>
          <w:spacing w:val="39"/>
        </w:rPr>
        <w:t> </w:t>
      </w:r>
      <w:r>
        <w:rPr/>
        <w:t>EFL</w:t>
      </w:r>
      <w:r>
        <w:rPr>
          <w:spacing w:val="37"/>
        </w:rPr>
        <w:t> </w:t>
      </w:r>
      <w:r>
        <w:rPr/>
        <w:t>instruction</w:t>
      </w:r>
      <w:r>
        <w:rPr>
          <w:spacing w:val="42"/>
        </w:rPr>
        <w:t> </w:t>
      </w:r>
      <w:r>
        <w:rPr/>
        <w:t>and</w:t>
      </w:r>
      <w:r>
        <w:rPr>
          <w:spacing w:val="43"/>
        </w:rPr>
        <w:t> </w:t>
      </w:r>
      <w:r>
        <w:rPr/>
        <w:t>assessment</w:t>
      </w:r>
      <w:r>
        <w:rPr>
          <w:spacing w:val="40"/>
        </w:rPr>
        <w:t> </w:t>
      </w:r>
      <w:r>
        <w:rPr/>
        <w:t>with</w:t>
      </w:r>
      <w:r>
        <w:rPr>
          <w:spacing w:val="41"/>
        </w:rPr>
        <w:t> </w:t>
      </w:r>
      <w:r>
        <w:rPr/>
        <w:t>portfolio:</w:t>
      </w:r>
      <w:r>
        <w:rPr>
          <w:spacing w:val="41"/>
        </w:rPr>
        <w:t> </w:t>
      </w:r>
      <w:r>
        <w:rPr/>
        <w:t>A</w:t>
      </w:r>
      <w:r>
        <w:rPr>
          <w:spacing w:val="40"/>
        </w:rPr>
        <w:t> </w:t>
      </w:r>
      <w:r>
        <w:rPr/>
        <w:t>case</w:t>
      </w:r>
      <w:r>
        <w:rPr>
          <w:spacing w:val="39"/>
        </w:rPr>
        <w:t> </w:t>
      </w:r>
      <w:r>
        <w:rPr/>
        <w:t>study</w:t>
      </w:r>
      <w:r>
        <w:rPr>
          <w:spacing w:val="35"/>
        </w:rPr>
        <w:t> </w:t>
      </w:r>
      <w:r>
        <w:rPr/>
        <w:t>in</w:t>
      </w:r>
      <w:r>
        <w:rPr>
          <w:spacing w:val="41"/>
        </w:rPr>
        <w:t> </w:t>
      </w:r>
      <w:r>
        <w:rPr>
          <w:spacing w:val="-2"/>
        </w:rPr>
        <w:t>Taiwan</w:t>
      </w:r>
      <w:r>
        <w:rPr>
          <w:i/>
          <w:spacing w:val="-2"/>
        </w:rPr>
        <w:t>.</w:t>
      </w:r>
    </w:p>
    <w:p>
      <w:pPr>
        <w:spacing w:before="41"/>
        <w:ind w:left="1180" w:right="0" w:firstLine="0"/>
        <w:jc w:val="left"/>
        <w:rPr>
          <w:i/>
          <w:sz w:val="24"/>
        </w:rPr>
      </w:pPr>
      <w:r>
        <w:rPr>
          <w:i/>
          <w:sz w:val="24"/>
        </w:rPr>
        <w:t>Asian</w:t>
      </w:r>
      <w:r>
        <w:rPr>
          <w:i/>
          <w:spacing w:val="-4"/>
          <w:sz w:val="24"/>
        </w:rPr>
        <w:t> </w:t>
      </w:r>
      <w:r>
        <w:rPr>
          <w:i/>
          <w:sz w:val="24"/>
        </w:rPr>
        <w:t>EFL</w:t>
      </w:r>
      <w:r>
        <w:rPr>
          <w:i/>
          <w:spacing w:val="-2"/>
          <w:sz w:val="24"/>
        </w:rPr>
        <w:t> </w:t>
      </w:r>
      <w:r>
        <w:rPr>
          <w:i/>
          <w:sz w:val="24"/>
        </w:rPr>
        <w:t>Journal</w:t>
      </w:r>
      <w:r>
        <w:rPr>
          <w:i/>
          <w:spacing w:val="-2"/>
          <w:sz w:val="24"/>
        </w:rPr>
        <w:t> </w:t>
      </w:r>
      <w:r>
        <w:rPr>
          <w:i/>
          <w:sz w:val="24"/>
        </w:rPr>
        <w:t>8(1),</w:t>
      </w:r>
      <w:r>
        <w:rPr>
          <w:i/>
          <w:spacing w:val="1"/>
          <w:sz w:val="24"/>
        </w:rPr>
        <w:t> </w:t>
      </w:r>
      <w:r>
        <w:rPr>
          <w:i/>
          <w:sz w:val="24"/>
        </w:rPr>
        <w:t>69-</w:t>
      </w:r>
      <w:r>
        <w:rPr>
          <w:i/>
          <w:spacing w:val="-5"/>
          <w:sz w:val="24"/>
        </w:rPr>
        <w:t>96.</w:t>
      </w:r>
    </w:p>
    <w:p>
      <w:pPr>
        <w:spacing w:after="0"/>
        <w:jc w:val="left"/>
        <w:rPr>
          <w:sz w:val="24"/>
        </w:rPr>
        <w:sectPr>
          <w:pgSz w:w="12240" w:h="15840"/>
          <w:pgMar w:header="0" w:footer="744" w:top="1360" w:bottom="940" w:left="980" w:right="1040"/>
        </w:sectPr>
      </w:pPr>
    </w:p>
    <w:p>
      <w:pPr>
        <w:pStyle w:val="BodyText"/>
        <w:spacing w:line="242" w:lineRule="auto" w:before="72"/>
        <w:ind w:left="1091" w:right="397" w:hanging="632"/>
        <w:jc w:val="both"/>
      </w:pPr>
      <w:r>
        <w:rPr/>
        <w:t>Chu, V. (2007). Effects of portfolio assessment on children‟s writing performance and conceptions of learning</w:t>
      </w:r>
      <w:r>
        <w:rPr>
          <w:i/>
        </w:rPr>
        <w:t>. </w:t>
      </w:r>
      <w:r>
        <w:rPr/>
        <w:t>Unpublished M.Ed Dissertation, University</w:t>
      </w:r>
      <w:r>
        <w:rPr>
          <w:spacing w:val="-1"/>
        </w:rPr>
        <w:t> </w:t>
      </w:r>
      <w:r>
        <w:rPr/>
        <w:t>of Hong Kong, Hong </w:t>
      </w:r>
      <w:r>
        <w:rPr>
          <w:spacing w:val="-2"/>
        </w:rPr>
        <w:t>Kong.</w:t>
      </w:r>
    </w:p>
    <w:p>
      <w:pPr>
        <w:spacing w:line="242" w:lineRule="auto" w:before="191"/>
        <w:ind w:left="1091" w:right="396" w:hanging="632"/>
        <w:jc w:val="both"/>
        <w:rPr>
          <w:sz w:val="24"/>
        </w:rPr>
      </w:pPr>
      <w:r>
        <w:rPr>
          <w:sz w:val="24"/>
        </w:rPr>
        <w:t>Chukwuma,</w:t>
      </w:r>
      <w:r>
        <w:rPr>
          <w:spacing w:val="-3"/>
          <w:sz w:val="24"/>
        </w:rPr>
        <w:t> </w:t>
      </w:r>
      <w:r>
        <w:rPr>
          <w:sz w:val="24"/>
        </w:rPr>
        <w:t>H.&amp;</w:t>
      </w:r>
      <w:r>
        <w:rPr>
          <w:spacing w:val="-5"/>
          <w:sz w:val="24"/>
        </w:rPr>
        <w:t> </w:t>
      </w:r>
      <w:r>
        <w:rPr>
          <w:sz w:val="24"/>
        </w:rPr>
        <w:t>Otagburuagu,</w:t>
      </w:r>
      <w:r>
        <w:rPr>
          <w:spacing w:val="-3"/>
          <w:sz w:val="24"/>
        </w:rPr>
        <w:t> </w:t>
      </w:r>
      <w:r>
        <w:rPr>
          <w:sz w:val="24"/>
        </w:rPr>
        <w:t>E.</w:t>
      </w:r>
      <w:r>
        <w:rPr>
          <w:spacing w:val="40"/>
          <w:sz w:val="24"/>
        </w:rPr>
        <w:t> </w:t>
      </w:r>
      <w:r>
        <w:rPr>
          <w:sz w:val="24"/>
        </w:rPr>
        <w:t>(2008).</w:t>
      </w:r>
      <w:r>
        <w:rPr>
          <w:spacing w:val="-4"/>
          <w:sz w:val="24"/>
        </w:rPr>
        <w:t> </w:t>
      </w:r>
      <w:r>
        <w:rPr>
          <w:i/>
          <w:sz w:val="24"/>
        </w:rPr>
        <w:t>English</w:t>
      </w:r>
      <w:r>
        <w:rPr>
          <w:i/>
          <w:spacing w:val="-3"/>
          <w:sz w:val="24"/>
        </w:rPr>
        <w:t> </w:t>
      </w:r>
      <w:r>
        <w:rPr>
          <w:i/>
          <w:sz w:val="24"/>
        </w:rPr>
        <w:t>for</w:t>
      </w:r>
      <w:r>
        <w:rPr>
          <w:i/>
          <w:spacing w:val="-3"/>
          <w:sz w:val="24"/>
        </w:rPr>
        <w:t> </w:t>
      </w:r>
      <w:r>
        <w:rPr>
          <w:i/>
          <w:sz w:val="24"/>
        </w:rPr>
        <w:t>academic</w:t>
      </w:r>
      <w:r>
        <w:rPr>
          <w:i/>
          <w:spacing w:val="-4"/>
          <w:sz w:val="24"/>
        </w:rPr>
        <w:t> </w:t>
      </w:r>
      <w:r>
        <w:rPr>
          <w:i/>
          <w:sz w:val="24"/>
        </w:rPr>
        <w:t>purposes. </w:t>
      </w:r>
      <w:r>
        <w:rPr>
          <w:sz w:val="24"/>
        </w:rPr>
        <w:t>Enugu:</w:t>
      </w:r>
      <w:r>
        <w:rPr>
          <w:spacing w:val="-3"/>
          <w:sz w:val="24"/>
        </w:rPr>
        <w:t> </w:t>
      </w:r>
      <w:r>
        <w:rPr>
          <w:sz w:val="24"/>
        </w:rPr>
        <w:t>Africana</w:t>
      </w:r>
      <w:r>
        <w:rPr>
          <w:spacing w:val="-4"/>
          <w:sz w:val="24"/>
        </w:rPr>
        <w:t> </w:t>
      </w:r>
      <w:r>
        <w:rPr>
          <w:sz w:val="24"/>
        </w:rPr>
        <w:t>First </w:t>
      </w:r>
      <w:r>
        <w:rPr>
          <w:spacing w:val="-2"/>
          <w:sz w:val="24"/>
        </w:rPr>
        <w:t>Publishers.</w:t>
      </w:r>
    </w:p>
    <w:p>
      <w:pPr>
        <w:spacing w:before="199"/>
        <w:ind w:left="460" w:right="0" w:firstLine="0"/>
        <w:jc w:val="left"/>
        <w:rPr>
          <w:sz w:val="24"/>
        </w:rPr>
      </w:pPr>
      <w:r>
        <w:rPr>
          <w:sz w:val="24"/>
        </w:rPr>
        <w:t>Clarke,</w:t>
      </w:r>
      <w:r>
        <w:rPr>
          <w:spacing w:val="-4"/>
          <w:sz w:val="24"/>
        </w:rPr>
        <w:t> </w:t>
      </w:r>
      <w:r>
        <w:rPr>
          <w:sz w:val="24"/>
        </w:rPr>
        <w:t>G.M. &amp;</w:t>
      </w:r>
      <w:r>
        <w:rPr>
          <w:spacing w:val="-3"/>
          <w:sz w:val="24"/>
        </w:rPr>
        <w:t> </w:t>
      </w:r>
      <w:r>
        <w:rPr>
          <w:sz w:val="24"/>
        </w:rPr>
        <w:t>Cooke,</w:t>
      </w:r>
      <w:r>
        <w:rPr>
          <w:spacing w:val="1"/>
          <w:sz w:val="24"/>
        </w:rPr>
        <w:t> </w:t>
      </w:r>
      <w:r>
        <w:rPr>
          <w:sz w:val="24"/>
        </w:rPr>
        <w:t>G.</w:t>
      </w:r>
      <w:r>
        <w:rPr>
          <w:spacing w:val="-1"/>
          <w:sz w:val="24"/>
        </w:rPr>
        <w:t> </w:t>
      </w:r>
      <w:r>
        <w:rPr>
          <w:sz w:val="24"/>
        </w:rPr>
        <w:t>(2007</w:t>
      </w:r>
      <w:r>
        <w:rPr>
          <w:i/>
          <w:sz w:val="24"/>
        </w:rPr>
        <w:t>).A</w:t>
      </w:r>
      <w:r>
        <w:rPr>
          <w:i/>
          <w:spacing w:val="-1"/>
          <w:sz w:val="24"/>
        </w:rPr>
        <w:t> </w:t>
      </w:r>
      <w:r>
        <w:rPr>
          <w:i/>
          <w:sz w:val="24"/>
        </w:rPr>
        <w:t>basic</w:t>
      </w:r>
      <w:r>
        <w:rPr>
          <w:i/>
          <w:spacing w:val="-1"/>
          <w:sz w:val="24"/>
        </w:rPr>
        <w:t> </w:t>
      </w:r>
      <w:r>
        <w:rPr>
          <w:i/>
          <w:sz w:val="24"/>
        </w:rPr>
        <w:t>course in</w:t>
      </w:r>
      <w:r>
        <w:rPr>
          <w:i/>
          <w:spacing w:val="-1"/>
          <w:sz w:val="24"/>
        </w:rPr>
        <w:t> </w:t>
      </w:r>
      <w:r>
        <w:rPr>
          <w:i/>
          <w:sz w:val="24"/>
        </w:rPr>
        <w:t>Statistics</w:t>
      </w:r>
      <w:r>
        <w:rPr>
          <w:sz w:val="24"/>
        </w:rPr>
        <w:t>.</w:t>
      </w:r>
      <w:r>
        <w:rPr>
          <w:spacing w:val="-1"/>
          <w:sz w:val="24"/>
        </w:rPr>
        <w:t> </w:t>
      </w:r>
      <w:r>
        <w:rPr>
          <w:sz w:val="24"/>
        </w:rPr>
        <w:t>London:</w:t>
      </w:r>
      <w:r>
        <w:rPr>
          <w:spacing w:val="-1"/>
          <w:sz w:val="24"/>
        </w:rPr>
        <w:t> </w:t>
      </w:r>
      <w:r>
        <w:rPr>
          <w:sz w:val="24"/>
        </w:rPr>
        <w:t>Edward</w:t>
      </w:r>
      <w:r>
        <w:rPr>
          <w:spacing w:val="-1"/>
          <w:sz w:val="24"/>
        </w:rPr>
        <w:t> </w:t>
      </w:r>
      <w:r>
        <w:rPr>
          <w:sz w:val="24"/>
        </w:rPr>
        <w:t>Arnold</w:t>
      </w:r>
      <w:r>
        <w:rPr>
          <w:spacing w:val="-1"/>
          <w:sz w:val="24"/>
        </w:rPr>
        <w:t> </w:t>
      </w:r>
      <w:r>
        <w:rPr>
          <w:spacing w:val="-2"/>
          <w:sz w:val="24"/>
        </w:rPr>
        <w:t>Press.</w:t>
      </w:r>
    </w:p>
    <w:p>
      <w:pPr>
        <w:pStyle w:val="BodyText"/>
        <w:spacing w:line="242" w:lineRule="auto" w:before="196"/>
        <w:ind w:left="1091" w:right="399" w:hanging="632"/>
        <w:jc w:val="both"/>
        <w:rPr>
          <w:i/>
        </w:rPr>
      </w:pPr>
      <w:r>
        <w:rPr/>
        <w:t>Coombe, C., Jendli, A.</w:t>
      </w:r>
      <w:r>
        <w:rPr>
          <w:spacing w:val="-1"/>
        </w:rPr>
        <w:t> </w:t>
      </w:r>
      <w:r>
        <w:rPr/>
        <w:t>&amp; Davidson, P. (2008).</w:t>
      </w:r>
      <w:r>
        <w:rPr>
          <w:spacing w:val="40"/>
        </w:rPr>
        <w:t> </w:t>
      </w:r>
      <w:r>
        <w:rPr/>
        <w:t>Teaching writing skill in EFL: Theory, Research and pedagogy. </w:t>
      </w:r>
      <w:r>
        <w:rPr>
          <w:i/>
        </w:rPr>
        <w:t>TESOL Arabia.</w:t>
      </w:r>
    </w:p>
    <w:p>
      <w:pPr>
        <w:pStyle w:val="BodyText"/>
        <w:spacing w:line="242" w:lineRule="auto" w:before="194"/>
        <w:ind w:left="1091" w:hanging="632"/>
      </w:pPr>
      <w:r>
        <w:rPr/>
        <w:t>Coppell,</w:t>
      </w:r>
      <w:r>
        <w:rPr>
          <w:spacing w:val="-5"/>
        </w:rPr>
        <w:t> </w:t>
      </w:r>
      <w:r>
        <w:rPr/>
        <w:t>S.</w:t>
      </w:r>
      <w:r>
        <w:rPr>
          <w:spacing w:val="-5"/>
        </w:rPr>
        <w:t> </w:t>
      </w:r>
      <w:r>
        <w:rPr/>
        <w:t>(2009).</w:t>
      </w:r>
      <w:r>
        <w:rPr>
          <w:spacing w:val="-5"/>
        </w:rPr>
        <w:t> </w:t>
      </w:r>
      <w:r>
        <w:rPr/>
        <w:t>Classroom</w:t>
      </w:r>
      <w:r>
        <w:rPr>
          <w:spacing w:val="-5"/>
        </w:rPr>
        <w:t> </w:t>
      </w:r>
      <w:r>
        <w:rPr/>
        <w:t>notes.</w:t>
      </w:r>
      <w:r>
        <w:rPr>
          <w:spacing w:val="-5"/>
        </w:rPr>
        <w:t> </w:t>
      </w:r>
      <w:r>
        <w:rPr/>
        <w:t>RetrievedMay</w:t>
      </w:r>
      <w:r>
        <w:rPr>
          <w:spacing w:val="-8"/>
        </w:rPr>
        <w:t> </w:t>
      </w:r>
      <w:r>
        <w:rPr/>
        <w:t>20,</w:t>
      </w:r>
      <w:r>
        <w:rPr>
          <w:spacing w:val="-5"/>
        </w:rPr>
        <w:t> </w:t>
      </w:r>
      <w:r>
        <w:rPr/>
        <w:t>2011</w:t>
      </w:r>
      <w:r>
        <w:rPr>
          <w:spacing w:val="-5"/>
        </w:rPr>
        <w:t> </w:t>
      </w:r>
      <w:r>
        <w:rPr/>
        <w:t>from </w:t>
      </w:r>
      <w:hyperlink r:id="rId10">
        <w:r>
          <w:rPr>
            <w:color w:val="0000FF"/>
            <w:spacing w:val="-2"/>
            <w:u w:val="single" w:color="0000FF"/>
          </w:rPr>
          <w:t>http://www.nete.org//library/NCEFiles</w:t>
        </w:r>
      </w:hyperlink>
      <w:r>
        <w:rPr>
          <w:color w:val="0000FF"/>
          <w:spacing w:val="-2"/>
          <w:u w:val="single" w:color="0000FF"/>
        </w:rPr>
        <w:t>.</w:t>
      </w:r>
    </w:p>
    <w:p>
      <w:pPr>
        <w:pStyle w:val="BodyText"/>
        <w:tabs>
          <w:tab w:pos="1438" w:val="left" w:leader="none"/>
          <w:tab w:pos="2566" w:val="left" w:leader="none"/>
          <w:tab w:pos="3031" w:val="left" w:leader="none"/>
          <w:tab w:pos="3554" w:val="left" w:leader="none"/>
          <w:tab w:pos="4712" w:val="left" w:leader="none"/>
          <w:tab w:pos="6236" w:val="left" w:leader="none"/>
          <w:tab w:pos="7296" w:val="left" w:leader="none"/>
          <w:tab w:pos="7802" w:val="left" w:leader="none"/>
          <w:tab w:pos="8903" w:val="left" w:leader="none"/>
        </w:tabs>
        <w:spacing w:line="276" w:lineRule="auto" w:before="199"/>
        <w:ind w:left="1180" w:right="401" w:hanging="720"/>
      </w:pPr>
      <w:r>
        <w:rPr>
          <w:spacing w:val="-2"/>
        </w:rPr>
        <w:t>Cotton,</w:t>
      </w:r>
      <w:r>
        <w:rPr/>
        <w:tab/>
        <w:tab/>
      </w:r>
      <w:r>
        <w:rPr>
          <w:spacing w:val="-2"/>
        </w:rPr>
        <w:t>Kathleen</w:t>
      </w:r>
      <w:r>
        <w:rPr/>
        <w:tab/>
      </w:r>
      <w:r>
        <w:rPr>
          <w:spacing w:val="-6"/>
        </w:rPr>
        <w:t>(n</w:t>
      </w:r>
      <w:r>
        <w:rPr/>
        <w:tab/>
      </w:r>
      <w:r>
        <w:rPr>
          <w:spacing w:val="-4"/>
        </w:rPr>
        <w:t>d).</w:t>
      </w:r>
      <w:r>
        <w:rPr/>
        <w:tab/>
      </w:r>
      <w:r>
        <w:rPr>
          <w:spacing w:val="-2"/>
        </w:rPr>
        <w:t>Teaching</w:t>
      </w:r>
      <w:r>
        <w:rPr/>
        <w:tab/>
      </w:r>
      <w:r>
        <w:rPr>
          <w:spacing w:val="-2"/>
        </w:rPr>
        <w:t>composition:</w:t>
      </w:r>
      <w:r>
        <w:rPr/>
        <w:tab/>
      </w:r>
      <w:r>
        <w:rPr>
          <w:spacing w:val="-2"/>
        </w:rPr>
        <w:t>research</w:t>
      </w:r>
      <w:r>
        <w:rPr/>
        <w:tab/>
      </w:r>
      <w:r>
        <w:rPr>
          <w:spacing w:val="-6"/>
        </w:rPr>
        <w:t>on</w:t>
      </w:r>
      <w:r>
        <w:rPr/>
        <w:tab/>
      </w:r>
      <w:r>
        <w:rPr>
          <w:spacing w:val="-2"/>
        </w:rPr>
        <w:t>effective</w:t>
      </w:r>
      <w:r>
        <w:rPr/>
        <w:tab/>
      </w:r>
      <w:r>
        <w:rPr>
          <w:spacing w:val="-2"/>
        </w:rPr>
        <w:t>practices. </w:t>
      </w:r>
      <w:hyperlink r:id="rId11">
        <w:r>
          <w:rPr>
            <w:color w:val="0000FF"/>
            <w:spacing w:val="-2"/>
            <w:u w:val="single" w:color="0000FF"/>
          </w:rPr>
          <w:t>http://pdfs.semanticscholar.org</w:t>
        </w:r>
      </w:hyperlink>
      <w:r>
        <w:rPr>
          <w:spacing w:val="-2"/>
        </w:rPr>
        <w:t>&gt;</w:t>
      </w:r>
      <w:hyperlink r:id="rId12">
        <w:r>
          <w:rPr>
            <w:color w:val="0000FF"/>
            <w:spacing w:val="-2"/>
            <w:u w:val="single" w:color="0000FF"/>
          </w:rPr>
          <w:t>www.hawaii.edu</w:t>
        </w:r>
      </w:hyperlink>
      <w:r>
        <w:rPr>
          <w:color w:val="0000FF"/>
          <w:spacing w:val="-2"/>
          <w:u w:val="single" w:color="0000FF"/>
        </w:rPr>
        <w:t>&gt;department&gt;pages</w:t>
      </w:r>
      <w:r>
        <w:rPr>
          <w:spacing w:val="-2"/>
        </w:rPr>
        <w:t>&gt;</w:t>
      </w:r>
    </w:p>
    <w:p>
      <w:pPr>
        <w:spacing w:line="242" w:lineRule="auto" w:before="196"/>
        <w:ind w:left="1091" w:right="0" w:hanging="632"/>
        <w:jc w:val="left"/>
        <w:rPr>
          <w:i/>
          <w:sz w:val="24"/>
        </w:rPr>
      </w:pPr>
      <w:r>
        <w:rPr>
          <w:sz w:val="24"/>
        </w:rPr>
        <w:t>Crossman,</w:t>
      </w:r>
      <w:r>
        <w:rPr>
          <w:spacing w:val="33"/>
          <w:sz w:val="24"/>
        </w:rPr>
        <w:t> </w:t>
      </w:r>
      <w:r>
        <w:rPr>
          <w:sz w:val="24"/>
        </w:rPr>
        <w:t>J.</w:t>
      </w:r>
      <w:r>
        <w:rPr>
          <w:spacing w:val="34"/>
          <w:sz w:val="24"/>
        </w:rPr>
        <w:t> </w:t>
      </w:r>
      <w:r>
        <w:rPr>
          <w:sz w:val="24"/>
        </w:rPr>
        <w:t>M.</w:t>
      </w:r>
      <w:r>
        <w:rPr>
          <w:spacing w:val="34"/>
          <w:sz w:val="24"/>
        </w:rPr>
        <w:t> </w:t>
      </w:r>
      <w:r>
        <w:rPr>
          <w:sz w:val="24"/>
        </w:rPr>
        <w:t>&amp;</w:t>
      </w:r>
      <w:r>
        <w:rPr>
          <w:spacing w:val="34"/>
          <w:sz w:val="24"/>
        </w:rPr>
        <w:t> </w:t>
      </w:r>
      <w:r>
        <w:rPr>
          <w:sz w:val="24"/>
        </w:rPr>
        <w:t>Kite,</w:t>
      </w:r>
      <w:r>
        <w:rPr>
          <w:spacing w:val="33"/>
          <w:sz w:val="24"/>
        </w:rPr>
        <w:t> </w:t>
      </w:r>
      <w:r>
        <w:rPr>
          <w:sz w:val="24"/>
        </w:rPr>
        <w:t>S.</w:t>
      </w:r>
      <w:r>
        <w:rPr>
          <w:spacing w:val="36"/>
          <w:sz w:val="24"/>
        </w:rPr>
        <w:t> </w:t>
      </w:r>
      <w:r>
        <w:rPr>
          <w:sz w:val="24"/>
        </w:rPr>
        <w:t>L.</w:t>
      </w:r>
      <w:r>
        <w:rPr>
          <w:spacing w:val="33"/>
          <w:sz w:val="24"/>
        </w:rPr>
        <w:t> </w:t>
      </w:r>
      <w:r>
        <w:rPr>
          <w:sz w:val="24"/>
        </w:rPr>
        <w:t>(2012).</w:t>
      </w:r>
      <w:r>
        <w:rPr>
          <w:spacing w:val="35"/>
          <w:sz w:val="24"/>
        </w:rPr>
        <w:t> </w:t>
      </w:r>
      <w:r>
        <w:rPr>
          <w:sz w:val="24"/>
        </w:rPr>
        <w:t>Facilitating</w:t>
      </w:r>
      <w:r>
        <w:rPr>
          <w:spacing w:val="31"/>
          <w:sz w:val="24"/>
        </w:rPr>
        <w:t> </w:t>
      </w:r>
      <w:r>
        <w:rPr>
          <w:sz w:val="24"/>
        </w:rPr>
        <w:t>improved</w:t>
      </w:r>
      <w:r>
        <w:rPr>
          <w:spacing w:val="33"/>
          <w:sz w:val="24"/>
        </w:rPr>
        <w:t> </w:t>
      </w:r>
      <w:r>
        <w:rPr>
          <w:sz w:val="24"/>
        </w:rPr>
        <w:t>writing</w:t>
      </w:r>
      <w:r>
        <w:rPr>
          <w:spacing w:val="34"/>
          <w:sz w:val="24"/>
        </w:rPr>
        <w:t> </w:t>
      </w:r>
      <w:r>
        <w:rPr>
          <w:sz w:val="24"/>
        </w:rPr>
        <w:t>among</w:t>
      </w:r>
      <w:r>
        <w:rPr>
          <w:spacing w:val="31"/>
          <w:sz w:val="24"/>
        </w:rPr>
        <w:t> </w:t>
      </w:r>
      <w:r>
        <w:rPr>
          <w:sz w:val="24"/>
        </w:rPr>
        <w:t>students</w:t>
      </w:r>
      <w:r>
        <w:rPr>
          <w:spacing w:val="34"/>
          <w:sz w:val="24"/>
        </w:rPr>
        <w:t> </w:t>
      </w:r>
      <w:r>
        <w:rPr>
          <w:sz w:val="24"/>
        </w:rPr>
        <w:t>through directed peer review. </w:t>
      </w:r>
      <w:r>
        <w:rPr>
          <w:i/>
          <w:sz w:val="24"/>
        </w:rPr>
        <w:t>Active Learning in Higher Education 13 (3), 219-229.</w:t>
      </w:r>
    </w:p>
    <w:p>
      <w:pPr>
        <w:spacing w:before="198"/>
        <w:ind w:left="460" w:right="0" w:firstLine="0"/>
        <w:jc w:val="left"/>
        <w:rPr>
          <w:sz w:val="24"/>
        </w:rPr>
      </w:pPr>
      <w:r>
        <w:rPr>
          <w:sz w:val="24"/>
        </w:rPr>
        <w:t>Dada,</w:t>
      </w:r>
      <w:r>
        <w:rPr>
          <w:spacing w:val="-4"/>
          <w:sz w:val="24"/>
        </w:rPr>
        <w:t> </w:t>
      </w:r>
      <w:r>
        <w:rPr>
          <w:sz w:val="24"/>
        </w:rPr>
        <w:t>A.A</w:t>
      </w:r>
      <w:r>
        <w:rPr>
          <w:b/>
          <w:sz w:val="24"/>
        </w:rPr>
        <w:t>. </w:t>
      </w:r>
      <w:r>
        <w:rPr>
          <w:sz w:val="24"/>
        </w:rPr>
        <w:t>(2016).</w:t>
      </w:r>
      <w:r>
        <w:rPr>
          <w:spacing w:val="-2"/>
          <w:sz w:val="24"/>
        </w:rPr>
        <w:t> </w:t>
      </w:r>
      <w:r>
        <w:rPr>
          <w:i/>
          <w:sz w:val="24"/>
        </w:rPr>
        <w:t>Conducting</w:t>
      </w:r>
      <w:r>
        <w:rPr>
          <w:i/>
          <w:spacing w:val="-2"/>
          <w:sz w:val="24"/>
        </w:rPr>
        <w:t> </w:t>
      </w:r>
      <w:r>
        <w:rPr>
          <w:i/>
          <w:sz w:val="24"/>
        </w:rPr>
        <w:t>Research</w:t>
      </w:r>
      <w:r>
        <w:rPr>
          <w:i/>
          <w:spacing w:val="-3"/>
          <w:sz w:val="24"/>
        </w:rPr>
        <w:t> </w:t>
      </w:r>
      <w:r>
        <w:rPr>
          <w:i/>
          <w:sz w:val="24"/>
        </w:rPr>
        <w:t>in</w:t>
      </w:r>
      <w:r>
        <w:rPr>
          <w:i/>
          <w:spacing w:val="-1"/>
          <w:sz w:val="24"/>
        </w:rPr>
        <w:t> </w:t>
      </w:r>
      <w:r>
        <w:rPr>
          <w:i/>
          <w:sz w:val="24"/>
        </w:rPr>
        <w:t>Education. </w:t>
      </w:r>
      <w:r>
        <w:rPr>
          <w:sz w:val="24"/>
        </w:rPr>
        <w:t>Nigeria:</w:t>
      </w:r>
      <w:r>
        <w:rPr>
          <w:spacing w:val="-2"/>
          <w:sz w:val="24"/>
        </w:rPr>
        <w:t> </w:t>
      </w:r>
      <w:r>
        <w:rPr>
          <w:sz w:val="24"/>
        </w:rPr>
        <w:t>Concept</w:t>
      </w:r>
      <w:r>
        <w:rPr>
          <w:spacing w:val="1"/>
          <w:sz w:val="24"/>
        </w:rPr>
        <w:t> </w:t>
      </w:r>
      <w:r>
        <w:rPr>
          <w:sz w:val="24"/>
        </w:rPr>
        <w:t>Design and</w:t>
      </w:r>
      <w:r>
        <w:rPr>
          <w:spacing w:val="-1"/>
          <w:sz w:val="24"/>
        </w:rPr>
        <w:t> </w:t>
      </w:r>
      <w:r>
        <w:rPr>
          <w:spacing w:val="-2"/>
          <w:sz w:val="24"/>
        </w:rPr>
        <w:t>Prints.</w:t>
      </w:r>
    </w:p>
    <w:p>
      <w:pPr>
        <w:tabs>
          <w:tab w:pos="2463" w:val="left" w:leader="none"/>
          <w:tab w:pos="2893" w:val="left" w:leader="none"/>
          <w:tab w:pos="3816" w:val="left" w:leader="none"/>
          <w:tab w:pos="4919" w:val="left" w:leader="none"/>
          <w:tab w:pos="6503" w:val="left" w:leader="none"/>
          <w:tab w:pos="6993" w:val="left" w:leader="none"/>
          <w:tab w:pos="7722" w:val="left" w:leader="none"/>
          <w:tab w:pos="8492" w:val="left" w:leader="none"/>
          <w:tab w:pos="9540" w:val="left" w:leader="none"/>
        </w:tabs>
        <w:spacing w:before="197"/>
        <w:ind w:left="1180" w:right="396" w:hanging="720"/>
        <w:jc w:val="left"/>
        <w:rPr>
          <w:sz w:val="24"/>
        </w:rPr>
      </w:pPr>
      <w:r>
        <w:rPr>
          <w:spacing w:val="-2"/>
          <w:sz w:val="24"/>
        </w:rPr>
        <w:t>Darling-Harmond,</w:t>
      </w:r>
      <w:r>
        <w:rPr>
          <w:sz w:val="24"/>
        </w:rPr>
        <w:tab/>
      </w:r>
      <w:r>
        <w:rPr>
          <w:spacing w:val="-6"/>
          <w:sz w:val="24"/>
        </w:rPr>
        <w:t>L.</w:t>
      </w:r>
      <w:r>
        <w:rPr>
          <w:sz w:val="24"/>
        </w:rPr>
        <w:tab/>
      </w:r>
      <w:r>
        <w:rPr>
          <w:spacing w:val="-2"/>
          <w:sz w:val="24"/>
        </w:rPr>
        <w:t>(2008).</w:t>
      </w:r>
      <w:r>
        <w:rPr>
          <w:sz w:val="24"/>
        </w:rPr>
        <w:tab/>
      </w:r>
      <w:r>
        <w:rPr>
          <w:i/>
          <w:spacing w:val="-2"/>
          <w:sz w:val="24"/>
        </w:rPr>
        <w:t>Powerful</w:t>
      </w:r>
      <w:r>
        <w:rPr>
          <w:i/>
          <w:sz w:val="24"/>
        </w:rPr>
        <w:tab/>
      </w:r>
      <w:r>
        <w:rPr>
          <w:i/>
          <w:spacing w:val="-2"/>
          <w:sz w:val="24"/>
        </w:rPr>
        <w:t>learning:what</w:t>
      </w:r>
      <w:r>
        <w:rPr>
          <w:i/>
          <w:sz w:val="24"/>
        </w:rPr>
        <w:tab/>
      </w:r>
      <w:r>
        <w:rPr>
          <w:i/>
          <w:spacing w:val="-6"/>
          <w:sz w:val="24"/>
        </w:rPr>
        <w:t>we</w:t>
      </w:r>
      <w:r>
        <w:rPr>
          <w:i/>
          <w:sz w:val="24"/>
        </w:rPr>
        <w:tab/>
      </w:r>
      <w:r>
        <w:rPr>
          <w:i/>
          <w:spacing w:val="-4"/>
          <w:sz w:val="24"/>
        </w:rPr>
        <w:t>know</w:t>
      </w:r>
      <w:r>
        <w:rPr>
          <w:i/>
          <w:sz w:val="24"/>
        </w:rPr>
        <w:tab/>
      </w:r>
      <w:r>
        <w:rPr>
          <w:i/>
          <w:spacing w:val="-2"/>
          <w:sz w:val="24"/>
        </w:rPr>
        <w:t>about</w:t>
      </w:r>
      <w:r>
        <w:rPr>
          <w:i/>
          <w:sz w:val="24"/>
        </w:rPr>
        <w:tab/>
      </w:r>
      <w:r>
        <w:rPr>
          <w:i/>
          <w:spacing w:val="-2"/>
          <w:sz w:val="24"/>
        </w:rPr>
        <w:t>teaching</w:t>
      </w:r>
      <w:r>
        <w:rPr>
          <w:i/>
          <w:sz w:val="24"/>
        </w:rPr>
        <w:tab/>
      </w:r>
      <w:r>
        <w:rPr>
          <w:i/>
          <w:spacing w:val="-4"/>
          <w:sz w:val="24"/>
        </w:rPr>
        <w:t>for </w:t>
      </w:r>
      <w:r>
        <w:rPr>
          <w:i/>
          <w:sz w:val="24"/>
        </w:rPr>
        <w:t>understanding. </w:t>
      </w:r>
      <w:r>
        <w:rPr>
          <w:sz w:val="24"/>
        </w:rPr>
        <w:t>San Francisco: Jossey-Bass.</w:t>
      </w:r>
    </w:p>
    <w:p>
      <w:pPr>
        <w:pStyle w:val="BodyText"/>
        <w:spacing w:before="3"/>
        <w:ind w:left="0"/>
      </w:pPr>
    </w:p>
    <w:p>
      <w:pPr>
        <w:spacing w:before="0"/>
        <w:ind w:left="460" w:right="0" w:firstLine="0"/>
        <w:jc w:val="left"/>
        <w:rPr>
          <w:sz w:val="24"/>
        </w:rPr>
      </w:pPr>
      <w:r>
        <w:rPr>
          <w:sz w:val="24"/>
        </w:rPr>
        <w:t>Davis,</w:t>
      </w:r>
      <w:r>
        <w:rPr>
          <w:spacing w:val="-1"/>
          <w:sz w:val="24"/>
        </w:rPr>
        <w:t> </w:t>
      </w:r>
      <w:r>
        <w:rPr>
          <w:sz w:val="24"/>
        </w:rPr>
        <w:t>B.G.</w:t>
      </w:r>
      <w:r>
        <w:rPr>
          <w:spacing w:val="1"/>
          <w:sz w:val="24"/>
        </w:rPr>
        <w:t> </w:t>
      </w:r>
      <w:r>
        <w:rPr>
          <w:sz w:val="24"/>
        </w:rPr>
        <w:t>(2009).</w:t>
      </w:r>
      <w:r>
        <w:rPr>
          <w:spacing w:val="-2"/>
          <w:sz w:val="24"/>
        </w:rPr>
        <w:t> </w:t>
      </w:r>
      <w:r>
        <w:rPr>
          <w:i/>
          <w:sz w:val="24"/>
        </w:rPr>
        <w:t>Tool for</w:t>
      </w:r>
      <w:r>
        <w:rPr>
          <w:i/>
          <w:spacing w:val="-1"/>
          <w:sz w:val="24"/>
        </w:rPr>
        <w:t> </w:t>
      </w:r>
      <w:r>
        <w:rPr>
          <w:i/>
          <w:sz w:val="24"/>
        </w:rPr>
        <w:t>teaching (2</w:t>
      </w:r>
      <w:r>
        <w:rPr>
          <w:i/>
          <w:sz w:val="24"/>
          <w:vertAlign w:val="superscript"/>
        </w:rPr>
        <w:t>nd</w:t>
      </w:r>
      <w:r>
        <w:rPr>
          <w:i/>
          <w:sz w:val="24"/>
          <w:vertAlign w:val="baseline"/>
        </w:rPr>
        <w:t> ed)</w:t>
      </w:r>
      <w:r>
        <w:rPr>
          <w:i/>
          <w:spacing w:val="-3"/>
          <w:sz w:val="24"/>
          <w:vertAlign w:val="baseline"/>
        </w:rPr>
        <w:t> </w:t>
      </w:r>
      <w:r>
        <w:rPr>
          <w:sz w:val="24"/>
          <w:vertAlign w:val="baseline"/>
        </w:rPr>
        <w:t>San</w:t>
      </w:r>
      <w:r>
        <w:rPr>
          <w:spacing w:val="1"/>
          <w:sz w:val="24"/>
          <w:vertAlign w:val="baseline"/>
        </w:rPr>
        <w:t> </w:t>
      </w:r>
      <w:r>
        <w:rPr>
          <w:sz w:val="24"/>
          <w:vertAlign w:val="baseline"/>
        </w:rPr>
        <w:t>Francisco: Jossey</w:t>
      </w:r>
      <w:r>
        <w:rPr>
          <w:spacing w:val="-6"/>
          <w:sz w:val="24"/>
          <w:vertAlign w:val="baseline"/>
        </w:rPr>
        <w:t> </w:t>
      </w:r>
      <w:r>
        <w:rPr>
          <w:spacing w:val="-2"/>
          <w:sz w:val="24"/>
          <w:vertAlign w:val="baseline"/>
        </w:rPr>
        <w:t>Bass.</w:t>
      </w:r>
    </w:p>
    <w:p>
      <w:pPr>
        <w:spacing w:line="242" w:lineRule="auto" w:before="240"/>
        <w:ind w:left="1091" w:right="0" w:hanging="632"/>
        <w:jc w:val="left"/>
        <w:rPr>
          <w:i/>
          <w:sz w:val="24"/>
        </w:rPr>
      </w:pPr>
      <w:r>
        <w:rPr>
          <w:sz w:val="24"/>
        </w:rPr>
        <w:t>Delucchi, M. (2006). The efficacy of collaborative learning groups in an undergraduate statistics course. </w:t>
      </w:r>
      <w:r>
        <w:rPr>
          <w:i/>
          <w:sz w:val="24"/>
        </w:rPr>
        <w:t>College Teach 54(2), 244-248.</w:t>
      </w:r>
    </w:p>
    <w:p>
      <w:pPr>
        <w:spacing w:line="276" w:lineRule="auto" w:before="196"/>
        <w:ind w:left="1180" w:right="397" w:hanging="720"/>
        <w:jc w:val="both"/>
        <w:rPr>
          <w:i/>
          <w:sz w:val="24"/>
        </w:rPr>
      </w:pPr>
      <w:r>
        <w:rPr>
          <w:sz w:val="24"/>
        </w:rPr>
        <w:t>Dhindsa, H., Omar, K., &amp; Wadrip, B. (2007). Upper secondary Bruneian science students‟ perception of Assessment- </w:t>
      </w:r>
      <w:r>
        <w:rPr>
          <w:i/>
          <w:sz w:val="24"/>
        </w:rPr>
        <w:t>International Journal of Science Education 29</w:t>
      </w:r>
      <w:r>
        <w:rPr>
          <w:i/>
          <w:spacing w:val="40"/>
          <w:sz w:val="24"/>
        </w:rPr>
        <w:t> </w:t>
      </w:r>
      <w:r>
        <w:rPr>
          <w:i/>
          <w:sz w:val="24"/>
        </w:rPr>
        <w:t>(10) 1271- </w:t>
      </w:r>
      <w:r>
        <w:rPr>
          <w:i/>
          <w:spacing w:val="-2"/>
          <w:sz w:val="24"/>
        </w:rPr>
        <w:t>1280.</w:t>
      </w:r>
    </w:p>
    <w:p>
      <w:pPr>
        <w:spacing w:line="242" w:lineRule="auto" w:before="198"/>
        <w:ind w:left="1091" w:right="0" w:hanging="632"/>
        <w:jc w:val="left"/>
        <w:rPr>
          <w:i/>
          <w:sz w:val="24"/>
        </w:rPr>
      </w:pPr>
      <w:r>
        <w:rPr>
          <w:sz w:val="24"/>
        </w:rPr>
        <w:t>Dobao, A.(2012).Collaborative writing tasks in the L2 classroom. </w:t>
      </w:r>
      <w:r>
        <w:rPr>
          <w:i/>
          <w:sz w:val="24"/>
        </w:rPr>
        <w:t>Journal of Second Language writing 21 (1), 40- 58.</w:t>
      </w:r>
    </w:p>
    <w:p>
      <w:pPr>
        <w:pStyle w:val="BodyText"/>
        <w:spacing w:before="193"/>
      </w:pPr>
      <w:r>
        <w:rPr/>
        <w:t>Dovey,</w:t>
      </w:r>
      <w:r>
        <w:rPr>
          <w:spacing w:val="62"/>
        </w:rPr>
        <w:t> </w:t>
      </w:r>
      <w:r>
        <w:rPr/>
        <w:t>T.</w:t>
      </w:r>
      <w:r>
        <w:rPr>
          <w:spacing w:val="63"/>
        </w:rPr>
        <w:t> </w:t>
      </w:r>
      <w:r>
        <w:rPr/>
        <w:t>(2010).</w:t>
      </w:r>
      <w:r>
        <w:rPr>
          <w:spacing w:val="65"/>
        </w:rPr>
        <w:t> </w:t>
      </w:r>
      <w:r>
        <w:rPr/>
        <w:t>Facilitating</w:t>
      </w:r>
      <w:r>
        <w:rPr>
          <w:spacing w:val="61"/>
        </w:rPr>
        <w:t> </w:t>
      </w:r>
      <w:r>
        <w:rPr/>
        <w:t>writing</w:t>
      </w:r>
      <w:r>
        <w:rPr>
          <w:spacing w:val="61"/>
        </w:rPr>
        <w:t> </w:t>
      </w:r>
      <w:r>
        <w:rPr/>
        <w:t>from</w:t>
      </w:r>
      <w:r>
        <w:rPr>
          <w:spacing w:val="63"/>
        </w:rPr>
        <w:t> </w:t>
      </w:r>
      <w:r>
        <w:rPr/>
        <w:t>sources:</w:t>
      </w:r>
      <w:r>
        <w:rPr>
          <w:spacing w:val="64"/>
        </w:rPr>
        <w:t> </w:t>
      </w:r>
      <w:r>
        <w:rPr/>
        <w:t>A</w:t>
      </w:r>
      <w:r>
        <w:rPr>
          <w:spacing w:val="63"/>
        </w:rPr>
        <w:t> </w:t>
      </w:r>
      <w:r>
        <w:rPr/>
        <w:t>focuson</w:t>
      </w:r>
      <w:r>
        <w:rPr>
          <w:spacing w:val="63"/>
        </w:rPr>
        <w:t> </w:t>
      </w:r>
      <w:r>
        <w:rPr/>
        <w:t>both</w:t>
      </w:r>
      <w:r>
        <w:rPr>
          <w:spacing w:val="64"/>
        </w:rPr>
        <w:t> </w:t>
      </w:r>
      <w:r>
        <w:rPr/>
        <w:t>process</w:t>
      </w:r>
      <w:r>
        <w:rPr>
          <w:spacing w:val="64"/>
        </w:rPr>
        <w:t> </w:t>
      </w:r>
      <w:r>
        <w:rPr/>
        <w:t>and</w:t>
      </w:r>
      <w:r>
        <w:rPr>
          <w:spacing w:val="63"/>
        </w:rPr>
        <w:t> </w:t>
      </w:r>
      <w:r>
        <w:rPr>
          <w:spacing w:val="-2"/>
        </w:rPr>
        <w:t>product.</w:t>
      </w:r>
    </w:p>
    <w:p>
      <w:pPr>
        <w:spacing w:before="3"/>
        <w:ind w:left="1091" w:right="0" w:firstLine="0"/>
        <w:jc w:val="left"/>
        <w:rPr>
          <w:i/>
          <w:sz w:val="24"/>
        </w:rPr>
      </w:pPr>
      <w:r>
        <w:rPr>
          <w:i/>
          <w:sz w:val="24"/>
        </w:rPr>
        <w:t>Journal</w:t>
      </w:r>
      <w:r>
        <w:rPr>
          <w:i/>
          <w:spacing w:val="-3"/>
          <w:sz w:val="24"/>
        </w:rPr>
        <w:t> </w:t>
      </w:r>
      <w:r>
        <w:rPr>
          <w:i/>
          <w:sz w:val="24"/>
        </w:rPr>
        <w:t>of English</w:t>
      </w:r>
      <w:r>
        <w:rPr>
          <w:i/>
          <w:spacing w:val="-1"/>
          <w:sz w:val="24"/>
        </w:rPr>
        <w:t> </w:t>
      </w:r>
      <w:r>
        <w:rPr>
          <w:i/>
          <w:sz w:val="24"/>
        </w:rPr>
        <w:t>for academic</w:t>
      </w:r>
      <w:r>
        <w:rPr>
          <w:i/>
          <w:spacing w:val="-2"/>
          <w:sz w:val="24"/>
        </w:rPr>
        <w:t> </w:t>
      </w:r>
      <w:r>
        <w:rPr>
          <w:i/>
          <w:sz w:val="24"/>
        </w:rPr>
        <w:t>purposes 9, 45-</w:t>
      </w:r>
      <w:r>
        <w:rPr>
          <w:i/>
          <w:spacing w:val="-5"/>
          <w:sz w:val="24"/>
        </w:rPr>
        <w:t>60.</w:t>
      </w:r>
    </w:p>
    <w:p>
      <w:pPr>
        <w:spacing w:line="240" w:lineRule="auto" w:before="200"/>
        <w:ind w:left="1091" w:right="399" w:hanging="632"/>
        <w:jc w:val="both"/>
        <w:rPr>
          <w:sz w:val="24"/>
        </w:rPr>
      </w:pPr>
      <w:r>
        <w:rPr>
          <w:sz w:val="24"/>
        </w:rPr>
        <w:t>Dysthe, O. (2008).The challenges of assessment in a new learning culture</w:t>
      </w:r>
      <w:r>
        <w:rPr>
          <w:i/>
          <w:sz w:val="24"/>
        </w:rPr>
        <w:t>. </w:t>
      </w:r>
      <w:r>
        <w:rPr>
          <w:sz w:val="24"/>
        </w:rPr>
        <w:t>In A. Haynes &amp; L. McDonald (Eds.), </w:t>
      </w:r>
      <w:r>
        <w:rPr>
          <w:i/>
          <w:sz w:val="24"/>
        </w:rPr>
        <w:t>Balancing dilemmas in assessment and learning in contemporary education. </w:t>
      </w:r>
      <w:r>
        <w:rPr>
          <w:sz w:val="24"/>
        </w:rPr>
        <w:t>New York: Routledge.</w:t>
      </w:r>
    </w:p>
    <w:p>
      <w:pPr>
        <w:spacing w:line="242" w:lineRule="auto" w:before="199"/>
        <w:ind w:left="1091" w:right="0" w:hanging="632"/>
        <w:jc w:val="left"/>
        <w:rPr>
          <w:sz w:val="24"/>
        </w:rPr>
      </w:pPr>
      <w:r>
        <w:rPr>
          <w:sz w:val="24"/>
        </w:rPr>
        <w:t>Ecenberger, I. (2008). </w:t>
      </w:r>
      <w:r>
        <w:rPr>
          <w:i/>
          <w:sz w:val="24"/>
        </w:rPr>
        <w:t>Methodmania: activities to teach written expressions and skills. </w:t>
      </w:r>
      <w:r>
        <w:rPr>
          <w:sz w:val="24"/>
        </w:rPr>
        <w:t>Indiana: </w:t>
      </w:r>
      <w:r>
        <w:rPr>
          <w:spacing w:val="-2"/>
          <w:sz w:val="24"/>
        </w:rPr>
        <w:t>Authorhouse.</w:t>
      </w:r>
    </w:p>
    <w:p>
      <w:pPr>
        <w:spacing w:line="242" w:lineRule="auto" w:before="194"/>
        <w:ind w:left="1091" w:right="0" w:hanging="632"/>
        <w:jc w:val="left"/>
        <w:rPr>
          <w:sz w:val="24"/>
        </w:rPr>
      </w:pPr>
      <w:r>
        <w:rPr>
          <w:sz w:val="24"/>
        </w:rPr>
        <w:t>Edwin, H.M. (2011). </w:t>
      </w:r>
      <w:r>
        <w:rPr>
          <w:i/>
          <w:sz w:val="24"/>
        </w:rPr>
        <w:t>Instructional materials and usage analysis in schools</w:t>
      </w:r>
      <w:r>
        <w:rPr>
          <w:sz w:val="24"/>
        </w:rPr>
        <w:t>. London: Cambridge University Press.</w:t>
      </w:r>
    </w:p>
    <w:p>
      <w:pPr>
        <w:spacing w:after="0" w:line="242" w:lineRule="auto"/>
        <w:jc w:val="left"/>
        <w:rPr>
          <w:sz w:val="24"/>
        </w:rPr>
        <w:sectPr>
          <w:pgSz w:w="12240" w:h="15840"/>
          <w:pgMar w:header="0" w:footer="744" w:top="1360" w:bottom="940" w:left="980" w:right="1040"/>
        </w:sectPr>
      </w:pPr>
    </w:p>
    <w:p>
      <w:pPr>
        <w:spacing w:before="72"/>
        <w:ind w:left="1180" w:right="403" w:hanging="720"/>
        <w:jc w:val="both"/>
        <w:rPr>
          <w:i/>
          <w:sz w:val="24"/>
        </w:rPr>
      </w:pPr>
      <w:r>
        <w:rPr>
          <w:sz w:val="24"/>
        </w:rPr>
        <w:t>Esmaeil Heydari Asi (2015). Comparative study of grammar translation method (GTM) and communicative language teaching (CLT) in language teaching methodology. </w:t>
      </w:r>
      <w:r>
        <w:rPr>
          <w:i/>
          <w:sz w:val="24"/>
        </w:rPr>
        <w:t>International Journal of Science and Research Methodology 1(3), 16-25.</w:t>
      </w:r>
    </w:p>
    <w:p>
      <w:pPr>
        <w:pStyle w:val="BodyText"/>
        <w:ind w:left="0"/>
        <w:rPr>
          <w:i/>
        </w:rPr>
      </w:pPr>
    </w:p>
    <w:p>
      <w:pPr>
        <w:pStyle w:val="BodyText"/>
        <w:ind w:left="1091" w:right="397" w:hanging="632"/>
        <w:jc w:val="both"/>
      </w:pPr>
      <w:r>
        <w:rPr/>
        <w:t>Fagge, I.S.(2014</w:t>
      </w:r>
      <w:r>
        <w:rPr>
          <w:i/>
        </w:rPr>
        <w:t>).</w:t>
      </w:r>
      <w:r>
        <w:rPr>
          <w:i/>
          <w:spacing w:val="-3"/>
        </w:rPr>
        <w:t> </w:t>
      </w:r>
      <w:r>
        <w:rPr/>
        <w:t>Participatory</w:t>
      </w:r>
      <w:r>
        <w:rPr>
          <w:spacing w:val="-6"/>
        </w:rPr>
        <w:t> </w:t>
      </w:r>
      <w:r>
        <w:rPr/>
        <w:t>approaches</w:t>
      </w:r>
      <w:r>
        <w:rPr>
          <w:spacing w:val="-3"/>
        </w:rPr>
        <w:t> </w:t>
      </w:r>
      <w:r>
        <w:rPr/>
        <w:t>to</w:t>
      </w:r>
      <w:r>
        <w:rPr>
          <w:spacing w:val="-3"/>
        </w:rPr>
        <w:t> </w:t>
      </w:r>
      <w:r>
        <w:rPr/>
        <w:t>the</w:t>
      </w:r>
      <w:r>
        <w:rPr>
          <w:spacing w:val="-2"/>
        </w:rPr>
        <w:t> </w:t>
      </w:r>
      <w:r>
        <w:rPr/>
        <w:t>teaching</w:t>
      </w:r>
      <w:r>
        <w:rPr>
          <w:spacing w:val="-6"/>
        </w:rPr>
        <w:t> </w:t>
      </w:r>
      <w:r>
        <w:rPr/>
        <w:t>of</w:t>
      </w:r>
      <w:r>
        <w:rPr>
          <w:spacing w:val="-2"/>
        </w:rPr>
        <w:t> </w:t>
      </w:r>
      <w:r>
        <w:rPr/>
        <w:t>essay</w:t>
      </w:r>
      <w:r>
        <w:rPr>
          <w:spacing w:val="-8"/>
        </w:rPr>
        <w:t> </w:t>
      </w:r>
      <w:r>
        <w:rPr/>
        <w:t>writing</w:t>
      </w:r>
      <w:r>
        <w:rPr>
          <w:spacing w:val="-3"/>
        </w:rPr>
        <w:t> </w:t>
      </w:r>
      <w:r>
        <w:rPr/>
        <w:t>in</w:t>
      </w:r>
      <w:r>
        <w:rPr>
          <w:spacing w:val="-3"/>
        </w:rPr>
        <w:t> </w:t>
      </w:r>
      <w:r>
        <w:rPr/>
        <w:t>selected</w:t>
      </w:r>
      <w:r>
        <w:rPr>
          <w:spacing w:val="-3"/>
        </w:rPr>
        <w:t> </w:t>
      </w:r>
      <w:r>
        <w:rPr/>
        <w:t>secondary schools</w:t>
      </w:r>
      <w:r>
        <w:rPr>
          <w:spacing w:val="-3"/>
        </w:rPr>
        <w:t> </w:t>
      </w:r>
      <w:r>
        <w:rPr/>
        <w:t>in</w:t>
      </w:r>
      <w:r>
        <w:rPr>
          <w:spacing w:val="-3"/>
        </w:rPr>
        <w:t> </w:t>
      </w:r>
      <w:r>
        <w:rPr/>
        <w:t>Fagge</w:t>
      </w:r>
      <w:r>
        <w:rPr>
          <w:spacing w:val="-2"/>
        </w:rPr>
        <w:t> </w:t>
      </w:r>
      <w:r>
        <w:rPr/>
        <w:t>Local</w:t>
      </w:r>
      <w:r>
        <w:rPr>
          <w:spacing w:val="-3"/>
        </w:rPr>
        <w:t> </w:t>
      </w:r>
      <w:r>
        <w:rPr/>
        <w:t>Government</w:t>
      </w:r>
      <w:r>
        <w:rPr>
          <w:i/>
        </w:rPr>
        <w:t>.</w:t>
      </w:r>
      <w:r>
        <w:rPr/>
        <w:t>Unpublished</w:t>
      </w:r>
      <w:r>
        <w:rPr>
          <w:spacing w:val="-3"/>
        </w:rPr>
        <w:t> </w:t>
      </w:r>
      <w:r>
        <w:rPr/>
        <w:t>M.Ed</w:t>
      </w:r>
      <w:r>
        <w:rPr>
          <w:spacing w:val="-3"/>
        </w:rPr>
        <w:t> </w:t>
      </w:r>
      <w:r>
        <w:rPr/>
        <w:t>Thesis,</w:t>
      </w:r>
      <w:r>
        <w:rPr>
          <w:spacing w:val="-3"/>
        </w:rPr>
        <w:t> </w:t>
      </w:r>
      <w:r>
        <w:rPr/>
        <w:t>Ahmadu</w:t>
      </w:r>
      <w:r>
        <w:rPr>
          <w:spacing w:val="-3"/>
        </w:rPr>
        <w:t> </w:t>
      </w:r>
      <w:r>
        <w:rPr/>
        <w:t>Bello</w:t>
      </w:r>
      <w:r>
        <w:rPr>
          <w:spacing w:val="-3"/>
        </w:rPr>
        <w:t> </w:t>
      </w:r>
      <w:r>
        <w:rPr/>
        <w:t>University, Zaria, Nigeria.</w:t>
      </w:r>
    </w:p>
    <w:p>
      <w:pPr>
        <w:pStyle w:val="BodyText"/>
        <w:spacing w:before="199"/>
        <w:ind w:left="1091" w:right="395" w:hanging="632"/>
        <w:jc w:val="both"/>
      </w:pPr>
      <w:r>
        <w:rPr/>
        <w:t>Fahed Al-Serhani, W. (2007).The effect of portfolio assessment on the writing performance of EFL secondary school students in Saudi Arabia</w:t>
      </w:r>
      <w:r>
        <w:rPr>
          <w:i/>
        </w:rPr>
        <w:t>. </w:t>
      </w:r>
      <w:r>
        <w:rPr/>
        <w:t>Unpublished M.A. Thesis,Taibah University, Saudi Arabia.</w:t>
      </w:r>
    </w:p>
    <w:p>
      <w:pPr>
        <w:pStyle w:val="BodyText"/>
        <w:spacing w:before="205"/>
        <w:ind w:left="0"/>
      </w:pPr>
    </w:p>
    <w:p>
      <w:pPr>
        <w:spacing w:line="276" w:lineRule="auto" w:before="0"/>
        <w:ind w:left="1180" w:right="395" w:hanging="720"/>
        <w:jc w:val="both"/>
        <w:rPr>
          <w:sz w:val="24"/>
        </w:rPr>
      </w:pPr>
      <w:r>
        <w:rPr>
          <w:sz w:val="24"/>
        </w:rPr>
        <w:t>Falchikov, N. (2007). </w:t>
      </w:r>
      <w:r>
        <w:rPr>
          <w:i/>
          <w:sz w:val="24"/>
        </w:rPr>
        <w:t>Improving assessment through students’ involvement: practical solution for higher and further education teaching and learning. </w:t>
      </w:r>
      <w:r>
        <w:rPr>
          <w:sz w:val="24"/>
        </w:rPr>
        <w:t>London: Routledge.</w:t>
      </w:r>
    </w:p>
    <w:p>
      <w:pPr>
        <w:spacing w:line="240" w:lineRule="auto" w:before="196"/>
        <w:ind w:left="1091" w:right="396" w:hanging="632"/>
        <w:jc w:val="both"/>
        <w:rPr>
          <w:i/>
          <w:sz w:val="24"/>
        </w:rPr>
      </w:pPr>
      <w:r>
        <w:rPr>
          <w:sz w:val="24"/>
        </w:rPr>
        <w:t>Fattaneh,</w:t>
      </w:r>
      <w:r>
        <w:rPr>
          <w:spacing w:val="-1"/>
          <w:sz w:val="24"/>
        </w:rPr>
        <w:t> </w:t>
      </w:r>
      <w:r>
        <w:rPr>
          <w:sz w:val="24"/>
        </w:rPr>
        <w:t>P.V.,</w:t>
      </w:r>
      <w:r>
        <w:rPr>
          <w:spacing w:val="-1"/>
          <w:sz w:val="24"/>
        </w:rPr>
        <w:t> </w:t>
      </w:r>
      <w:r>
        <w:rPr>
          <w:sz w:val="24"/>
        </w:rPr>
        <w:t>Mohsen, J.</w:t>
      </w:r>
      <w:r>
        <w:rPr>
          <w:spacing w:val="-1"/>
          <w:sz w:val="24"/>
        </w:rPr>
        <w:t> </w:t>
      </w:r>
      <w:r>
        <w:rPr>
          <w:sz w:val="24"/>
        </w:rPr>
        <w:t>&amp;</w:t>
      </w:r>
      <w:r>
        <w:rPr>
          <w:spacing w:val="-1"/>
          <w:sz w:val="24"/>
        </w:rPr>
        <w:t> </w:t>
      </w:r>
      <w:r>
        <w:rPr>
          <w:sz w:val="24"/>
        </w:rPr>
        <w:t>Maedeh,</w:t>
      </w:r>
      <w:r>
        <w:rPr>
          <w:spacing w:val="-1"/>
          <w:sz w:val="24"/>
        </w:rPr>
        <w:t> </w:t>
      </w:r>
      <w:r>
        <w:rPr>
          <w:sz w:val="24"/>
        </w:rPr>
        <w:t>M.</w:t>
      </w:r>
      <w:r>
        <w:rPr>
          <w:spacing w:val="-1"/>
          <w:sz w:val="24"/>
        </w:rPr>
        <w:t> </w:t>
      </w:r>
      <w:r>
        <w:rPr>
          <w:sz w:val="24"/>
        </w:rPr>
        <w:t>C.</w:t>
      </w:r>
      <w:r>
        <w:rPr>
          <w:spacing w:val="-1"/>
          <w:sz w:val="24"/>
        </w:rPr>
        <w:t> </w:t>
      </w:r>
      <w:r>
        <w:rPr>
          <w:sz w:val="24"/>
        </w:rPr>
        <w:t>(2016).Portfolio</w:t>
      </w:r>
      <w:r>
        <w:rPr>
          <w:spacing w:val="-1"/>
          <w:sz w:val="24"/>
        </w:rPr>
        <w:t> </w:t>
      </w:r>
      <w:r>
        <w:rPr>
          <w:sz w:val="24"/>
        </w:rPr>
        <w:t>assessment</w:t>
      </w:r>
      <w:r>
        <w:rPr>
          <w:spacing w:val="-1"/>
          <w:sz w:val="24"/>
        </w:rPr>
        <w:t> </w:t>
      </w:r>
      <w:r>
        <w:rPr>
          <w:sz w:val="24"/>
        </w:rPr>
        <w:t>and</w:t>
      </w:r>
      <w:r>
        <w:rPr>
          <w:spacing w:val="-1"/>
          <w:sz w:val="24"/>
        </w:rPr>
        <w:t> </w:t>
      </w:r>
      <w:r>
        <w:rPr>
          <w:sz w:val="24"/>
        </w:rPr>
        <w:t>process</w:t>
      </w:r>
      <w:r>
        <w:rPr>
          <w:spacing w:val="-1"/>
          <w:sz w:val="24"/>
        </w:rPr>
        <w:t> </w:t>
      </w:r>
      <w:r>
        <w:rPr>
          <w:sz w:val="24"/>
        </w:rPr>
        <w:t>writing:</w:t>
      </w:r>
      <w:r>
        <w:rPr>
          <w:spacing w:val="-1"/>
          <w:sz w:val="24"/>
        </w:rPr>
        <w:t> </w:t>
      </w:r>
      <w:r>
        <w:rPr>
          <w:sz w:val="24"/>
        </w:rPr>
        <w:t>its effects on EFL students‟ L2 writing. </w:t>
      </w:r>
      <w:r>
        <w:rPr>
          <w:i/>
          <w:sz w:val="24"/>
        </w:rPr>
        <w:t>Journal of Applied Linguistics and Language Research</w:t>
      </w:r>
      <w:r>
        <w:rPr>
          <w:i/>
          <w:spacing w:val="40"/>
          <w:sz w:val="24"/>
        </w:rPr>
        <w:t> </w:t>
      </w:r>
      <w:r>
        <w:rPr>
          <w:i/>
          <w:sz w:val="24"/>
        </w:rPr>
        <w:t>Vol</w:t>
      </w:r>
      <w:r>
        <w:rPr>
          <w:i/>
          <w:spacing w:val="40"/>
          <w:sz w:val="24"/>
        </w:rPr>
        <w:t> </w:t>
      </w:r>
      <w:r>
        <w:rPr>
          <w:i/>
          <w:sz w:val="24"/>
        </w:rPr>
        <w:t>3 (3) 224 – 246.</w:t>
      </w:r>
    </w:p>
    <w:p>
      <w:pPr>
        <w:spacing w:line="242" w:lineRule="auto" w:before="201"/>
        <w:ind w:left="1091" w:right="400" w:hanging="632"/>
        <w:jc w:val="both"/>
        <w:rPr>
          <w:sz w:val="24"/>
        </w:rPr>
      </w:pPr>
      <w:r>
        <w:rPr>
          <w:sz w:val="24"/>
        </w:rPr>
        <w:t>Federal Republic of Nigeria (2013).</w:t>
      </w:r>
      <w:r>
        <w:rPr>
          <w:i/>
          <w:sz w:val="24"/>
        </w:rPr>
        <w:t>National Policy on Education (5</w:t>
      </w:r>
      <w:r>
        <w:rPr>
          <w:i/>
          <w:sz w:val="24"/>
          <w:vertAlign w:val="superscript"/>
        </w:rPr>
        <w:t>th</w:t>
      </w:r>
      <w:r>
        <w:rPr>
          <w:i/>
          <w:sz w:val="24"/>
          <w:vertAlign w:val="baseline"/>
        </w:rPr>
        <w:t> Edition)</w:t>
      </w:r>
      <w:r>
        <w:rPr>
          <w:sz w:val="24"/>
          <w:vertAlign w:val="baseline"/>
        </w:rPr>
        <w:t>. Abuja, Nigeria: NERDC Press.</w:t>
      </w:r>
    </w:p>
    <w:p>
      <w:pPr>
        <w:spacing w:line="276" w:lineRule="auto" w:before="197"/>
        <w:ind w:left="1180" w:right="395" w:hanging="720"/>
        <w:jc w:val="both"/>
        <w:rPr>
          <w:sz w:val="24"/>
        </w:rPr>
      </w:pPr>
      <w:r>
        <w:rPr>
          <w:sz w:val="24"/>
        </w:rPr>
        <w:t>Fer, S. (2009). Social constructivism and social constructivist circular in Turkey to meet the needs</w:t>
      </w:r>
      <w:r>
        <w:rPr>
          <w:spacing w:val="-3"/>
          <w:sz w:val="24"/>
        </w:rPr>
        <w:t> </w:t>
      </w:r>
      <w:r>
        <w:rPr>
          <w:sz w:val="24"/>
        </w:rPr>
        <w:t>of young</w:t>
      </w:r>
      <w:r>
        <w:rPr>
          <w:spacing w:val="-6"/>
          <w:sz w:val="24"/>
        </w:rPr>
        <w:t> </w:t>
      </w:r>
      <w:r>
        <w:rPr>
          <w:sz w:val="24"/>
        </w:rPr>
        <w:t>people</w:t>
      </w:r>
      <w:r>
        <w:rPr>
          <w:spacing w:val="-3"/>
          <w:sz w:val="24"/>
        </w:rPr>
        <w:t> </w:t>
      </w:r>
      <w:r>
        <w:rPr>
          <w:sz w:val="24"/>
        </w:rPr>
        <w:t>learning</w:t>
      </w:r>
      <w:r>
        <w:rPr>
          <w:spacing w:val="-3"/>
          <w:sz w:val="24"/>
        </w:rPr>
        <w:t> </w:t>
      </w:r>
      <w:r>
        <w:rPr>
          <w:sz w:val="24"/>
        </w:rPr>
        <w:t>science:</w:t>
      </w:r>
      <w:r>
        <w:rPr>
          <w:spacing w:val="-1"/>
          <w:sz w:val="24"/>
        </w:rPr>
        <w:t> </w:t>
      </w:r>
      <w:r>
        <w:rPr>
          <w:sz w:val="24"/>
        </w:rPr>
        <w:t>Overview</w:t>
      </w:r>
      <w:r>
        <w:rPr>
          <w:spacing w:val="-2"/>
          <w:sz w:val="24"/>
        </w:rPr>
        <w:t> </w:t>
      </w:r>
      <w:r>
        <w:rPr>
          <w:sz w:val="24"/>
        </w:rPr>
        <w:t>in</w:t>
      </w:r>
      <w:r>
        <w:rPr>
          <w:spacing w:val="-3"/>
          <w:sz w:val="24"/>
        </w:rPr>
        <w:t> </w:t>
      </w:r>
      <w:r>
        <w:rPr>
          <w:sz w:val="24"/>
        </w:rPr>
        <w:t>light</w:t>
      </w:r>
      <w:r>
        <w:rPr>
          <w:spacing w:val="-1"/>
          <w:sz w:val="24"/>
        </w:rPr>
        <w:t> </w:t>
      </w:r>
      <w:r>
        <w:rPr>
          <w:sz w:val="24"/>
        </w:rPr>
        <w:t>of</w:t>
      </w:r>
      <w:r>
        <w:rPr>
          <w:spacing w:val="-3"/>
          <w:sz w:val="24"/>
        </w:rPr>
        <w:t> </w:t>
      </w:r>
      <w:r>
        <w:rPr>
          <w:sz w:val="24"/>
        </w:rPr>
        <w:t>the</w:t>
      </w:r>
      <w:r>
        <w:rPr>
          <w:spacing w:val="-3"/>
          <w:sz w:val="24"/>
        </w:rPr>
        <w:t> </w:t>
      </w:r>
      <w:r>
        <w:rPr>
          <w:sz w:val="24"/>
        </w:rPr>
        <w:t>PROMISE</w:t>
      </w:r>
      <w:r>
        <w:rPr>
          <w:spacing w:val="-3"/>
          <w:sz w:val="24"/>
        </w:rPr>
        <w:t> </w:t>
      </w:r>
      <w:r>
        <w:rPr>
          <w:sz w:val="24"/>
        </w:rPr>
        <w:t>project. </w:t>
      </w:r>
      <w:r>
        <w:rPr>
          <w:i/>
          <w:sz w:val="24"/>
        </w:rPr>
        <w:t>In</w:t>
      </w:r>
      <w:r>
        <w:rPr>
          <w:i/>
          <w:spacing w:val="-2"/>
          <w:sz w:val="24"/>
        </w:rPr>
        <w:t> </w:t>
      </w:r>
      <w:r>
        <w:rPr>
          <w:sz w:val="24"/>
        </w:rPr>
        <w:t>T. Tajmel</w:t>
      </w:r>
      <w:r>
        <w:rPr>
          <w:spacing w:val="-1"/>
          <w:sz w:val="24"/>
        </w:rPr>
        <w:t> </w:t>
      </w:r>
      <w:r>
        <w:rPr>
          <w:sz w:val="24"/>
        </w:rPr>
        <w:t>&amp;</w:t>
      </w:r>
      <w:r>
        <w:rPr>
          <w:spacing w:val="-1"/>
          <w:sz w:val="24"/>
        </w:rPr>
        <w:t> </w:t>
      </w:r>
      <w:r>
        <w:rPr>
          <w:sz w:val="24"/>
        </w:rPr>
        <w:t>K.</w:t>
      </w:r>
      <w:r>
        <w:rPr>
          <w:spacing w:val="-2"/>
          <w:sz w:val="24"/>
        </w:rPr>
        <w:t> </w:t>
      </w:r>
      <w:r>
        <w:rPr>
          <w:sz w:val="24"/>
        </w:rPr>
        <w:t>Starl (Eds.</w:t>
      </w:r>
      <w:r>
        <w:rPr>
          <w:i/>
          <w:sz w:val="24"/>
        </w:rPr>
        <w:t>)</w:t>
      </w:r>
      <w:r>
        <w:rPr>
          <w:i/>
          <w:spacing w:val="-2"/>
          <w:sz w:val="24"/>
        </w:rPr>
        <w:t> </w:t>
      </w:r>
      <w:r>
        <w:rPr>
          <w:i/>
          <w:sz w:val="24"/>
        </w:rPr>
        <w:t>Science education</w:t>
      </w:r>
      <w:r>
        <w:rPr>
          <w:i/>
          <w:spacing w:val="-1"/>
          <w:sz w:val="24"/>
        </w:rPr>
        <w:t> </w:t>
      </w:r>
      <w:r>
        <w:rPr>
          <w:i/>
          <w:sz w:val="24"/>
        </w:rPr>
        <w:t>unlimited:</w:t>
      </w:r>
      <w:r>
        <w:rPr>
          <w:i/>
          <w:spacing w:val="-3"/>
          <w:sz w:val="24"/>
        </w:rPr>
        <w:t> </w:t>
      </w:r>
      <w:r>
        <w:rPr>
          <w:i/>
          <w:sz w:val="24"/>
        </w:rPr>
        <w:t>Approaches</w:t>
      </w:r>
      <w:r>
        <w:rPr>
          <w:i/>
          <w:spacing w:val="-1"/>
          <w:sz w:val="24"/>
        </w:rPr>
        <w:t> </w:t>
      </w:r>
      <w:r>
        <w:rPr>
          <w:i/>
          <w:sz w:val="24"/>
        </w:rPr>
        <w:t>to</w:t>
      </w:r>
      <w:r>
        <w:rPr>
          <w:i/>
          <w:spacing w:val="-1"/>
          <w:sz w:val="24"/>
        </w:rPr>
        <w:t> </w:t>
      </w:r>
      <w:r>
        <w:rPr>
          <w:i/>
          <w:sz w:val="24"/>
        </w:rPr>
        <w:t>equal opportunities in learning science. </w:t>
      </w:r>
      <w:r>
        <w:rPr>
          <w:sz w:val="24"/>
        </w:rPr>
        <w:t>Muenster, Germany: Waxmann Verkg.</w:t>
      </w:r>
    </w:p>
    <w:p>
      <w:pPr>
        <w:spacing w:line="242" w:lineRule="auto" w:before="197"/>
        <w:ind w:left="1091" w:right="397" w:hanging="632"/>
        <w:jc w:val="both"/>
        <w:rPr>
          <w:i/>
          <w:sz w:val="24"/>
        </w:rPr>
      </w:pPr>
      <w:r>
        <w:rPr>
          <w:sz w:val="24"/>
        </w:rPr>
        <w:t>Ferris, D. R. (2010). Second language writing research and written corrective feedback in SLA</w:t>
      </w:r>
      <w:r>
        <w:rPr>
          <w:i/>
          <w:sz w:val="24"/>
        </w:rPr>
        <w:t>. Studies in Second Language Acquisition 32 (20, 181-201.</w:t>
      </w:r>
    </w:p>
    <w:p>
      <w:pPr>
        <w:spacing w:line="240" w:lineRule="auto" w:before="196"/>
        <w:ind w:left="1091" w:right="398" w:hanging="632"/>
        <w:jc w:val="both"/>
        <w:rPr>
          <w:i/>
          <w:sz w:val="24"/>
        </w:rPr>
      </w:pPr>
      <w:r>
        <w:rPr>
          <w:sz w:val="24"/>
        </w:rPr>
        <w:t>Ghoorchaei, B., Tavakoli, M. &amp; Ansari, D.N. (2010). The impact of portfolio assessment on Iranian EFL students‟ essay writing: A process-based approach. </w:t>
      </w:r>
      <w:r>
        <w:rPr>
          <w:i/>
          <w:sz w:val="24"/>
        </w:rPr>
        <w:t>GEMA Online Journal of Language Studies 10(3), 35-51.</w:t>
      </w:r>
    </w:p>
    <w:p>
      <w:pPr>
        <w:spacing w:line="276" w:lineRule="auto" w:before="202"/>
        <w:ind w:left="1180" w:right="403" w:hanging="720"/>
        <w:jc w:val="both"/>
        <w:rPr>
          <w:sz w:val="24"/>
        </w:rPr>
      </w:pPr>
      <w:r>
        <w:rPr>
          <w:sz w:val="24"/>
        </w:rPr>
        <w:t>Gordon, E.W. (2008). The transformation of key benefits that have guided a century of assessments. </w:t>
      </w:r>
      <w:r>
        <w:rPr>
          <w:i/>
          <w:sz w:val="24"/>
        </w:rPr>
        <w:t>In C.A. Dwyer (Ed) The future of assessment: shaping teaching and learning. </w:t>
      </w:r>
      <w:r>
        <w:rPr>
          <w:sz w:val="24"/>
        </w:rPr>
        <w:t>New York: Lawrence Erlbaum Associates.</w:t>
      </w:r>
    </w:p>
    <w:p>
      <w:pPr>
        <w:spacing w:before="198"/>
        <w:ind w:left="1180" w:right="397" w:hanging="720"/>
        <w:jc w:val="both"/>
        <w:rPr>
          <w:sz w:val="24"/>
        </w:rPr>
      </w:pPr>
      <w:r>
        <w:rPr>
          <w:sz w:val="24"/>
        </w:rPr>
        <w:t>Graham, S. &amp; Perin, D. (2007). </w:t>
      </w:r>
      <w:r>
        <w:rPr>
          <w:i/>
          <w:sz w:val="24"/>
        </w:rPr>
        <w:t>Writing text: effective strategies to improve writing of adolescents in middle and high school. A report to Carnegie Corporation of New York. </w:t>
      </w:r>
      <w:r>
        <w:rPr>
          <w:sz w:val="24"/>
        </w:rPr>
        <w:t>Washington, DC: Alliance for Excellent Education.</w:t>
      </w:r>
    </w:p>
    <w:p>
      <w:pPr>
        <w:pStyle w:val="BodyText"/>
        <w:spacing w:before="2"/>
        <w:ind w:left="0"/>
      </w:pPr>
    </w:p>
    <w:p>
      <w:pPr>
        <w:pStyle w:val="BodyText"/>
        <w:spacing w:line="276" w:lineRule="auto"/>
        <w:ind w:left="1180" w:right="406" w:hanging="720"/>
        <w:jc w:val="both"/>
      </w:pPr>
      <w:r>
        <w:rPr/>
        <w:t>Grant, W. (2007). Teaching English in the world. Retrieved 10 May 2017 from </w:t>
      </w:r>
      <w:hyperlink r:id="rId13">
        <w:r>
          <w:rPr>
            <w:color w:val="0000FF"/>
            <w:spacing w:val="-2"/>
            <w:u w:val="single" w:color="0000FF"/>
          </w:rPr>
          <w:t>http://www.ncte.org/library/NCTEFiles</w:t>
        </w:r>
      </w:hyperlink>
    </w:p>
    <w:p>
      <w:pPr>
        <w:spacing w:line="242" w:lineRule="auto" w:before="198"/>
        <w:ind w:left="1091" w:right="396" w:hanging="632"/>
        <w:jc w:val="both"/>
        <w:rPr>
          <w:sz w:val="24"/>
        </w:rPr>
      </w:pPr>
      <w:r>
        <w:rPr>
          <w:sz w:val="24"/>
        </w:rPr>
        <w:t>Griffth, S. (2007</w:t>
      </w:r>
      <w:r>
        <w:rPr>
          <w:i/>
          <w:sz w:val="24"/>
        </w:rPr>
        <w:t>).</w:t>
      </w:r>
      <w:r>
        <w:rPr>
          <w:i/>
          <w:spacing w:val="40"/>
          <w:sz w:val="24"/>
        </w:rPr>
        <w:t> </w:t>
      </w:r>
      <w:r>
        <w:rPr>
          <w:i/>
          <w:sz w:val="24"/>
        </w:rPr>
        <w:t>Fundamental consideration in product- process writing. </w:t>
      </w:r>
      <w:r>
        <w:rPr>
          <w:sz w:val="24"/>
        </w:rPr>
        <w:t>Oxford: Oxford University Press.</w:t>
      </w:r>
    </w:p>
    <w:p>
      <w:pPr>
        <w:spacing w:after="0" w:line="242" w:lineRule="auto"/>
        <w:jc w:val="both"/>
        <w:rPr>
          <w:sz w:val="24"/>
        </w:rPr>
        <w:sectPr>
          <w:pgSz w:w="12240" w:h="15840"/>
          <w:pgMar w:header="0" w:footer="744" w:top="1360" w:bottom="940" w:left="980" w:right="1040"/>
        </w:sectPr>
      </w:pPr>
    </w:p>
    <w:p>
      <w:pPr>
        <w:pStyle w:val="BodyText"/>
        <w:spacing w:before="72"/>
        <w:ind w:left="1091" w:right="396" w:hanging="632"/>
        <w:jc w:val="both"/>
        <w:rPr>
          <w:i/>
        </w:rPr>
      </w:pPr>
      <w:r>
        <w:rPr/>
        <w:t>Hadjerrouit, S.(2011). A collaborative writing approach to Wikis: Design, implementation, and evaluation. Issues in Informing Science and Information: </w:t>
      </w:r>
      <w:r>
        <w:rPr>
          <w:i/>
        </w:rPr>
        <w:t>Technology 8, 431-449.</w:t>
      </w:r>
    </w:p>
    <w:p>
      <w:pPr>
        <w:pStyle w:val="BodyText"/>
        <w:ind w:left="0"/>
        <w:rPr>
          <w:i/>
        </w:rPr>
      </w:pPr>
    </w:p>
    <w:p>
      <w:pPr>
        <w:spacing w:line="242" w:lineRule="auto" w:before="0"/>
        <w:ind w:left="1091" w:right="394" w:hanging="632"/>
        <w:jc w:val="both"/>
        <w:rPr>
          <w:i/>
          <w:sz w:val="24"/>
        </w:rPr>
      </w:pPr>
      <w:r>
        <w:rPr>
          <w:sz w:val="24"/>
        </w:rPr>
        <w:t>Hagstorm, F. (2006).Formative learning and assessment.</w:t>
      </w:r>
      <w:r>
        <w:rPr>
          <w:i/>
          <w:sz w:val="24"/>
        </w:rPr>
        <w:t>Communication Disorders Quarterly,28(1), 24-36.</w:t>
      </w:r>
    </w:p>
    <w:p>
      <w:pPr>
        <w:spacing w:before="196"/>
        <w:ind w:left="460" w:right="0" w:firstLine="0"/>
        <w:jc w:val="left"/>
        <w:rPr>
          <w:sz w:val="24"/>
        </w:rPr>
      </w:pPr>
      <w:r>
        <w:rPr>
          <w:sz w:val="24"/>
        </w:rPr>
        <w:t>Haladyn,</w:t>
      </w:r>
      <w:r>
        <w:rPr>
          <w:spacing w:val="-3"/>
          <w:sz w:val="24"/>
        </w:rPr>
        <w:t> </w:t>
      </w:r>
      <w:r>
        <w:rPr>
          <w:sz w:val="24"/>
        </w:rPr>
        <w:t>T.</w:t>
      </w:r>
      <w:r>
        <w:rPr>
          <w:spacing w:val="-1"/>
          <w:sz w:val="24"/>
        </w:rPr>
        <w:t> </w:t>
      </w:r>
      <w:r>
        <w:rPr>
          <w:sz w:val="24"/>
        </w:rPr>
        <w:t>M.</w:t>
      </w:r>
      <w:r>
        <w:rPr>
          <w:spacing w:val="-1"/>
          <w:sz w:val="24"/>
        </w:rPr>
        <w:t> </w:t>
      </w:r>
      <w:r>
        <w:rPr>
          <w:sz w:val="24"/>
        </w:rPr>
        <w:t>(1997</w:t>
      </w:r>
      <w:r>
        <w:rPr>
          <w:i/>
          <w:sz w:val="24"/>
        </w:rPr>
        <w:t>).</w:t>
      </w:r>
      <w:r>
        <w:rPr>
          <w:i/>
          <w:spacing w:val="1"/>
          <w:sz w:val="24"/>
        </w:rPr>
        <w:t> </w:t>
      </w:r>
      <w:r>
        <w:rPr>
          <w:i/>
          <w:sz w:val="24"/>
        </w:rPr>
        <w:t>Writing</w:t>
      </w:r>
      <w:r>
        <w:rPr>
          <w:i/>
          <w:spacing w:val="-1"/>
          <w:sz w:val="24"/>
        </w:rPr>
        <w:t> </w:t>
      </w:r>
      <w:r>
        <w:rPr>
          <w:i/>
          <w:sz w:val="24"/>
        </w:rPr>
        <w:t>test</w:t>
      </w:r>
      <w:r>
        <w:rPr>
          <w:i/>
          <w:spacing w:val="-1"/>
          <w:sz w:val="24"/>
        </w:rPr>
        <w:t> </w:t>
      </w:r>
      <w:r>
        <w:rPr>
          <w:i/>
          <w:sz w:val="24"/>
        </w:rPr>
        <w:t>items to</w:t>
      </w:r>
      <w:r>
        <w:rPr>
          <w:i/>
          <w:spacing w:val="-1"/>
          <w:sz w:val="24"/>
        </w:rPr>
        <w:t> </w:t>
      </w:r>
      <w:r>
        <w:rPr>
          <w:i/>
          <w:sz w:val="24"/>
        </w:rPr>
        <w:t>evaluate</w:t>
      </w:r>
      <w:r>
        <w:rPr>
          <w:i/>
          <w:spacing w:val="-1"/>
          <w:sz w:val="24"/>
        </w:rPr>
        <w:t> </w:t>
      </w:r>
      <w:r>
        <w:rPr>
          <w:i/>
          <w:sz w:val="24"/>
        </w:rPr>
        <w:t>higher</w:t>
      </w:r>
      <w:r>
        <w:rPr>
          <w:i/>
          <w:spacing w:val="-1"/>
          <w:sz w:val="24"/>
        </w:rPr>
        <w:t> </w:t>
      </w:r>
      <w:r>
        <w:rPr>
          <w:i/>
          <w:sz w:val="24"/>
        </w:rPr>
        <w:t>thinking.</w:t>
      </w:r>
      <w:r>
        <w:rPr>
          <w:i/>
          <w:spacing w:val="-1"/>
          <w:sz w:val="24"/>
        </w:rPr>
        <w:t> </w:t>
      </w:r>
      <w:r>
        <w:rPr>
          <w:sz w:val="24"/>
        </w:rPr>
        <w:t>USA:</w:t>
      </w:r>
      <w:r>
        <w:rPr>
          <w:spacing w:val="-1"/>
          <w:sz w:val="24"/>
        </w:rPr>
        <w:t> </w:t>
      </w:r>
      <w:r>
        <w:rPr>
          <w:sz w:val="24"/>
        </w:rPr>
        <w:t>Allyn&amp;</w:t>
      </w:r>
      <w:r>
        <w:rPr>
          <w:spacing w:val="-2"/>
          <w:sz w:val="24"/>
        </w:rPr>
        <w:t> Bacon.</w:t>
      </w:r>
    </w:p>
    <w:p>
      <w:pPr>
        <w:spacing w:line="242" w:lineRule="auto" w:before="199"/>
        <w:ind w:left="1091" w:right="398" w:hanging="632"/>
        <w:jc w:val="both"/>
        <w:rPr>
          <w:sz w:val="24"/>
        </w:rPr>
      </w:pPr>
      <w:r>
        <w:rPr>
          <w:sz w:val="24"/>
        </w:rPr>
        <w:t>Hamp-lyons,L. &amp; Condon, W. (2006). </w:t>
      </w:r>
      <w:r>
        <w:rPr>
          <w:i/>
          <w:sz w:val="24"/>
        </w:rPr>
        <w:t>Assessing the portfolios: Principles for practice, theory and research. </w:t>
      </w:r>
      <w:r>
        <w:rPr>
          <w:sz w:val="24"/>
        </w:rPr>
        <w:t>Hampton Press.</w:t>
      </w:r>
    </w:p>
    <w:p>
      <w:pPr>
        <w:spacing w:line="242" w:lineRule="auto" w:before="194"/>
        <w:ind w:left="1091" w:right="398" w:hanging="632"/>
        <w:jc w:val="both"/>
        <w:rPr>
          <w:sz w:val="24"/>
        </w:rPr>
      </w:pPr>
      <w:r>
        <w:rPr>
          <w:sz w:val="24"/>
        </w:rPr>
        <w:t>Harmer, J. (2006).</w:t>
      </w:r>
      <w:r>
        <w:rPr>
          <w:i/>
          <w:sz w:val="24"/>
        </w:rPr>
        <w:t>The practice of English language teaching</w:t>
      </w:r>
      <w:r>
        <w:rPr>
          <w:sz w:val="24"/>
        </w:rPr>
        <w:t>. England: Pearson Education </w:t>
      </w:r>
      <w:r>
        <w:rPr>
          <w:spacing w:val="-2"/>
          <w:sz w:val="24"/>
        </w:rPr>
        <w:t>Limited.</w:t>
      </w:r>
    </w:p>
    <w:p>
      <w:pPr>
        <w:spacing w:before="195"/>
        <w:ind w:left="460" w:right="0" w:firstLine="0"/>
        <w:jc w:val="left"/>
        <w:rPr>
          <w:sz w:val="24"/>
        </w:rPr>
      </w:pPr>
      <w:r>
        <w:rPr>
          <w:sz w:val="24"/>
        </w:rPr>
        <w:t>Hattie,</w:t>
      </w:r>
      <w:r>
        <w:rPr>
          <w:spacing w:val="41"/>
          <w:sz w:val="24"/>
        </w:rPr>
        <w:t> </w:t>
      </w:r>
      <w:r>
        <w:rPr>
          <w:sz w:val="24"/>
        </w:rPr>
        <w:t>J.</w:t>
      </w:r>
      <w:r>
        <w:rPr>
          <w:spacing w:val="45"/>
          <w:sz w:val="24"/>
        </w:rPr>
        <w:t> </w:t>
      </w:r>
      <w:r>
        <w:rPr>
          <w:sz w:val="24"/>
        </w:rPr>
        <w:t>&amp;</w:t>
      </w:r>
      <w:r>
        <w:rPr>
          <w:spacing w:val="42"/>
          <w:sz w:val="24"/>
        </w:rPr>
        <w:t> </w:t>
      </w:r>
      <w:r>
        <w:rPr>
          <w:sz w:val="24"/>
        </w:rPr>
        <w:t>Timperley,</w:t>
      </w:r>
      <w:r>
        <w:rPr>
          <w:spacing w:val="47"/>
          <w:sz w:val="24"/>
        </w:rPr>
        <w:t> </w:t>
      </w:r>
      <w:r>
        <w:rPr>
          <w:sz w:val="24"/>
        </w:rPr>
        <w:t>H.</w:t>
      </w:r>
      <w:r>
        <w:rPr>
          <w:spacing w:val="43"/>
          <w:sz w:val="24"/>
        </w:rPr>
        <w:t> </w:t>
      </w:r>
      <w:r>
        <w:rPr>
          <w:sz w:val="24"/>
        </w:rPr>
        <w:t>(2007).The</w:t>
      </w:r>
      <w:r>
        <w:rPr>
          <w:spacing w:val="44"/>
          <w:sz w:val="24"/>
        </w:rPr>
        <w:t> </w:t>
      </w:r>
      <w:r>
        <w:rPr>
          <w:sz w:val="24"/>
        </w:rPr>
        <w:t>power</w:t>
      </w:r>
      <w:r>
        <w:rPr>
          <w:spacing w:val="46"/>
          <w:sz w:val="24"/>
        </w:rPr>
        <w:t> </w:t>
      </w:r>
      <w:r>
        <w:rPr>
          <w:sz w:val="24"/>
        </w:rPr>
        <w:t>of</w:t>
      </w:r>
      <w:r>
        <w:rPr>
          <w:spacing w:val="43"/>
          <w:sz w:val="24"/>
        </w:rPr>
        <w:t> </w:t>
      </w:r>
      <w:r>
        <w:rPr>
          <w:sz w:val="24"/>
        </w:rPr>
        <w:t>feedback.</w:t>
      </w:r>
      <w:r>
        <w:rPr>
          <w:spacing w:val="52"/>
          <w:sz w:val="24"/>
        </w:rPr>
        <w:t> </w:t>
      </w:r>
      <w:r>
        <w:rPr>
          <w:i/>
          <w:sz w:val="24"/>
        </w:rPr>
        <w:t>Review</w:t>
      </w:r>
      <w:r>
        <w:rPr>
          <w:i/>
          <w:spacing w:val="44"/>
          <w:sz w:val="24"/>
        </w:rPr>
        <w:t> </w:t>
      </w:r>
      <w:r>
        <w:rPr>
          <w:i/>
          <w:sz w:val="24"/>
        </w:rPr>
        <w:t>of</w:t>
      </w:r>
      <w:r>
        <w:rPr>
          <w:i/>
          <w:spacing w:val="48"/>
          <w:sz w:val="24"/>
        </w:rPr>
        <w:t> </w:t>
      </w:r>
      <w:r>
        <w:rPr>
          <w:i/>
          <w:sz w:val="24"/>
        </w:rPr>
        <w:t>Educational</w:t>
      </w:r>
      <w:r>
        <w:rPr>
          <w:i/>
          <w:spacing w:val="45"/>
          <w:sz w:val="24"/>
        </w:rPr>
        <w:t> </w:t>
      </w:r>
      <w:r>
        <w:rPr>
          <w:i/>
          <w:spacing w:val="-2"/>
          <w:sz w:val="24"/>
        </w:rPr>
        <w:t>Research</w:t>
      </w:r>
      <w:r>
        <w:rPr>
          <w:spacing w:val="-2"/>
          <w:sz w:val="24"/>
        </w:rPr>
        <w:t>.</w:t>
      </w:r>
    </w:p>
    <w:p>
      <w:pPr>
        <w:pStyle w:val="BodyText"/>
        <w:spacing w:before="2"/>
        <w:ind w:left="1091"/>
      </w:pPr>
      <w:r>
        <w:rPr/>
        <w:t>77(1),</w:t>
      </w:r>
      <w:r>
        <w:rPr>
          <w:spacing w:val="-3"/>
        </w:rPr>
        <w:t> </w:t>
      </w:r>
      <w:r>
        <w:rPr/>
        <w:t>81-</w:t>
      </w:r>
      <w:r>
        <w:rPr>
          <w:spacing w:val="-4"/>
        </w:rPr>
        <w:t>112.</w:t>
      </w:r>
    </w:p>
    <w:p>
      <w:pPr>
        <w:spacing w:before="202"/>
        <w:ind w:left="460" w:right="0" w:firstLine="0"/>
        <w:jc w:val="left"/>
        <w:rPr>
          <w:i/>
          <w:sz w:val="24"/>
        </w:rPr>
      </w:pPr>
      <w:r>
        <w:rPr>
          <w:sz w:val="24"/>
        </w:rPr>
        <w:t>Hayes,</w:t>
      </w:r>
      <w:r>
        <w:rPr>
          <w:spacing w:val="-1"/>
          <w:sz w:val="24"/>
        </w:rPr>
        <w:t> </w:t>
      </w:r>
      <w:r>
        <w:rPr>
          <w:sz w:val="24"/>
        </w:rPr>
        <w:t>J.</w:t>
      </w:r>
      <w:r>
        <w:rPr>
          <w:spacing w:val="-1"/>
          <w:sz w:val="24"/>
        </w:rPr>
        <w:t> </w:t>
      </w:r>
      <w:r>
        <w:rPr>
          <w:sz w:val="24"/>
        </w:rPr>
        <w:t>R.</w:t>
      </w:r>
      <w:r>
        <w:rPr>
          <w:spacing w:val="-1"/>
          <w:sz w:val="24"/>
        </w:rPr>
        <w:t> </w:t>
      </w:r>
      <w:r>
        <w:rPr>
          <w:sz w:val="24"/>
        </w:rPr>
        <w:t>(2012).</w:t>
      </w:r>
      <w:r>
        <w:rPr>
          <w:spacing w:val="-1"/>
          <w:sz w:val="24"/>
        </w:rPr>
        <w:t> </w:t>
      </w:r>
      <w:r>
        <w:rPr>
          <w:sz w:val="24"/>
        </w:rPr>
        <w:t>Modeling</w:t>
      </w:r>
      <w:r>
        <w:rPr>
          <w:spacing w:val="-4"/>
          <w:sz w:val="24"/>
        </w:rPr>
        <w:t> </w:t>
      </w:r>
      <w:r>
        <w:rPr>
          <w:sz w:val="24"/>
        </w:rPr>
        <w:t>and</w:t>
      </w:r>
      <w:r>
        <w:rPr>
          <w:spacing w:val="2"/>
          <w:sz w:val="24"/>
        </w:rPr>
        <w:t> </w:t>
      </w:r>
      <w:r>
        <w:rPr>
          <w:sz w:val="24"/>
        </w:rPr>
        <w:t>remodeling</w:t>
      </w:r>
      <w:r>
        <w:rPr>
          <w:spacing w:val="-4"/>
          <w:sz w:val="24"/>
        </w:rPr>
        <w:t> </w:t>
      </w:r>
      <w:r>
        <w:rPr>
          <w:sz w:val="24"/>
        </w:rPr>
        <w:t>writing.</w:t>
      </w:r>
      <w:r>
        <w:rPr>
          <w:spacing w:val="4"/>
          <w:sz w:val="24"/>
        </w:rPr>
        <w:t> </w:t>
      </w:r>
      <w:r>
        <w:rPr>
          <w:i/>
          <w:sz w:val="24"/>
        </w:rPr>
        <w:t>Written</w:t>
      </w:r>
      <w:r>
        <w:rPr>
          <w:i/>
          <w:spacing w:val="-1"/>
          <w:sz w:val="24"/>
        </w:rPr>
        <w:t> </w:t>
      </w:r>
      <w:r>
        <w:rPr>
          <w:i/>
          <w:sz w:val="24"/>
        </w:rPr>
        <w:t>Communication</w:t>
      </w:r>
      <w:r>
        <w:rPr>
          <w:i/>
          <w:spacing w:val="-1"/>
          <w:sz w:val="24"/>
        </w:rPr>
        <w:t> </w:t>
      </w:r>
      <w:r>
        <w:rPr>
          <w:i/>
          <w:sz w:val="24"/>
        </w:rPr>
        <w:t>29</w:t>
      </w:r>
      <w:r>
        <w:rPr>
          <w:i/>
          <w:spacing w:val="-1"/>
          <w:sz w:val="24"/>
        </w:rPr>
        <w:t> </w:t>
      </w:r>
      <w:r>
        <w:rPr>
          <w:i/>
          <w:sz w:val="24"/>
        </w:rPr>
        <w:t>(3)</w:t>
      </w:r>
      <w:r>
        <w:rPr>
          <w:i/>
          <w:spacing w:val="-4"/>
          <w:sz w:val="24"/>
        </w:rPr>
        <w:t> </w:t>
      </w:r>
      <w:r>
        <w:rPr>
          <w:i/>
          <w:sz w:val="24"/>
        </w:rPr>
        <w:t>369-</w:t>
      </w:r>
      <w:r>
        <w:rPr>
          <w:i/>
          <w:spacing w:val="-4"/>
          <w:sz w:val="24"/>
        </w:rPr>
        <w:t>388.</w:t>
      </w:r>
    </w:p>
    <w:p>
      <w:pPr>
        <w:spacing w:line="242" w:lineRule="auto" w:before="196"/>
        <w:ind w:left="1091" w:right="393" w:hanging="632"/>
        <w:jc w:val="both"/>
        <w:rPr>
          <w:sz w:val="24"/>
        </w:rPr>
      </w:pPr>
      <w:r>
        <w:rPr>
          <w:sz w:val="24"/>
        </w:rPr>
        <w:t>Hedge, T. (2000). </w:t>
      </w:r>
      <w:r>
        <w:rPr>
          <w:i/>
          <w:sz w:val="24"/>
        </w:rPr>
        <w:t>Teaching andLearning in the language classroom. </w:t>
      </w:r>
      <w:r>
        <w:rPr>
          <w:sz w:val="24"/>
        </w:rPr>
        <w:t>Oxford: Oxford University </w:t>
      </w:r>
      <w:r>
        <w:rPr>
          <w:spacing w:val="-2"/>
          <w:sz w:val="24"/>
        </w:rPr>
        <w:t>Press.</w:t>
      </w:r>
    </w:p>
    <w:p>
      <w:pPr>
        <w:pStyle w:val="BodyText"/>
        <w:spacing w:line="276" w:lineRule="auto" w:before="197"/>
        <w:ind w:left="1180" w:right="401" w:hanging="720"/>
        <w:jc w:val="both"/>
      </w:pPr>
      <w:r>
        <w:rPr/>
        <w:t>Herrera, S.G., Murry, K.G., &amp; Cabral, R.M. (2007). Assessment accommodation for classroom teachers of culturally and linguistically diverse students. Boston MA: Pearson Education</w:t>
      </w:r>
    </w:p>
    <w:p>
      <w:pPr>
        <w:spacing w:line="242" w:lineRule="auto" w:before="198"/>
        <w:ind w:left="1091" w:right="399" w:hanging="632"/>
        <w:jc w:val="both"/>
        <w:rPr>
          <w:i/>
          <w:sz w:val="24"/>
        </w:rPr>
      </w:pPr>
      <w:r>
        <w:rPr>
          <w:sz w:val="24"/>
        </w:rPr>
        <w:t>Hiep, P.H. (2007). Communicative language teaching: Unity within diversity. </w:t>
      </w:r>
      <w:r>
        <w:rPr>
          <w:i/>
          <w:sz w:val="24"/>
        </w:rPr>
        <w:t>ELT Journal 6(3), </w:t>
      </w:r>
      <w:r>
        <w:rPr>
          <w:i/>
          <w:spacing w:val="-2"/>
          <w:sz w:val="24"/>
        </w:rPr>
        <w:t>193-201.</w:t>
      </w:r>
    </w:p>
    <w:p>
      <w:pPr>
        <w:spacing w:line="242" w:lineRule="auto" w:before="194"/>
        <w:ind w:left="1091" w:right="402" w:hanging="632"/>
        <w:jc w:val="both"/>
        <w:rPr>
          <w:i/>
          <w:sz w:val="24"/>
        </w:rPr>
      </w:pPr>
      <w:r>
        <w:rPr>
          <w:sz w:val="24"/>
        </w:rPr>
        <w:t>Hirvela, A.S. &amp; Sweetland, Y.L. (2005). Two case studies of L2writers‟ experiences across learning directed contexts. </w:t>
      </w:r>
      <w:r>
        <w:rPr>
          <w:i/>
          <w:sz w:val="24"/>
        </w:rPr>
        <w:t>Assessing Writing 10(3), 192-213.</w:t>
      </w:r>
    </w:p>
    <w:p>
      <w:pPr>
        <w:spacing w:line="242" w:lineRule="auto" w:before="196"/>
        <w:ind w:left="1091" w:right="397" w:hanging="632"/>
        <w:jc w:val="both"/>
        <w:rPr>
          <w:i/>
          <w:sz w:val="24"/>
        </w:rPr>
      </w:pPr>
      <w:r>
        <w:rPr>
          <w:sz w:val="24"/>
        </w:rPr>
        <w:t>Honey, J. (2010).Language and social studies teaching</w:t>
      </w:r>
      <w:r>
        <w:rPr>
          <w:i/>
          <w:sz w:val="24"/>
        </w:rPr>
        <w:t>. In </w:t>
      </w:r>
      <w:r>
        <w:rPr>
          <w:sz w:val="24"/>
        </w:rPr>
        <w:t>Adeyemi, M.B</w:t>
      </w:r>
      <w:r>
        <w:rPr>
          <w:b/>
          <w:i/>
          <w:sz w:val="24"/>
        </w:rPr>
        <w:t>. </w:t>
      </w:r>
      <w:r>
        <w:rPr>
          <w:i/>
          <w:sz w:val="24"/>
        </w:rPr>
        <w:t>(</w:t>
      </w:r>
      <w:r>
        <w:rPr>
          <w:sz w:val="24"/>
        </w:rPr>
        <w:t>Ed.</w:t>
      </w:r>
      <w:r>
        <w:rPr>
          <w:i/>
          <w:sz w:val="24"/>
        </w:rPr>
        <w:t>). Social Studies</w:t>
      </w:r>
      <w:r>
        <w:rPr>
          <w:i/>
          <w:spacing w:val="40"/>
          <w:sz w:val="24"/>
        </w:rPr>
        <w:t> </w:t>
      </w:r>
      <w:r>
        <w:rPr>
          <w:i/>
          <w:sz w:val="24"/>
        </w:rPr>
        <w:t>in African Education. </w:t>
      </w:r>
      <w:r>
        <w:rPr>
          <w:sz w:val="24"/>
        </w:rPr>
        <w:t>Gaborone, Botswana: Pyramid Publishin</w:t>
      </w:r>
      <w:r>
        <w:rPr>
          <w:i/>
          <w:sz w:val="24"/>
        </w:rPr>
        <w:t>g.</w:t>
      </w:r>
    </w:p>
    <w:p>
      <w:pPr>
        <w:pStyle w:val="BodyText"/>
        <w:spacing w:before="194"/>
        <w:ind w:left="1091" w:right="397" w:hanging="632"/>
        <w:jc w:val="both"/>
      </w:pPr>
      <w:r>
        <w:rPr/>
        <w:t>Ibrahim, M.A. (2014). Effect of simulation games strategy on the academic performance of</w:t>
      </w:r>
      <w:r>
        <w:rPr>
          <w:spacing w:val="40"/>
        </w:rPr>
        <w:t> </w:t>
      </w:r>
      <w:r>
        <w:rPr/>
        <w:t>upper basic level students in Civic Education in Kaduna State</w:t>
      </w:r>
      <w:r>
        <w:rPr>
          <w:i/>
        </w:rPr>
        <w:t>. </w:t>
      </w:r>
      <w:r>
        <w:rPr/>
        <w:t>Unpublished M.Ed Thesis, Ahmadu Bello University, Zaria, Nigeria.</w:t>
      </w:r>
    </w:p>
    <w:p>
      <w:pPr>
        <w:pStyle w:val="BodyText"/>
        <w:spacing w:line="242" w:lineRule="auto" w:before="199"/>
        <w:ind w:left="1091" w:right="404" w:hanging="632"/>
        <w:jc w:val="both"/>
      </w:pPr>
      <w:r>
        <w:rPr/>
        <w:t>Ikpi, (2000).The process writing approach as a factor of undergraduate competence in English composition</w:t>
      </w:r>
      <w:r>
        <w:rPr>
          <w:i/>
        </w:rPr>
        <w:t>. </w:t>
      </w:r>
      <w:r>
        <w:rPr/>
        <w:t>Unpublished Ph.D Thesis, University of Ibadan, Ibadan.</w:t>
      </w:r>
    </w:p>
    <w:p>
      <w:pPr>
        <w:pStyle w:val="BodyText"/>
        <w:spacing w:before="197"/>
      </w:pPr>
      <w:r>
        <w:rPr/>
        <w:t>Izuagba,</w:t>
      </w:r>
      <w:r>
        <w:rPr>
          <w:spacing w:val="52"/>
          <w:w w:val="150"/>
        </w:rPr>
        <w:t> </w:t>
      </w:r>
      <w:r>
        <w:rPr/>
        <w:t>A.C.</w:t>
      </w:r>
      <w:r>
        <w:rPr>
          <w:spacing w:val="52"/>
          <w:w w:val="150"/>
        </w:rPr>
        <w:t> </w:t>
      </w:r>
      <w:r>
        <w:rPr/>
        <w:t>(2009).</w:t>
      </w:r>
      <w:r>
        <w:rPr>
          <w:spacing w:val="54"/>
          <w:w w:val="150"/>
        </w:rPr>
        <w:t> </w:t>
      </w:r>
      <w:r>
        <w:rPr/>
        <w:t>Curriculum</w:t>
      </w:r>
      <w:r>
        <w:rPr>
          <w:spacing w:val="53"/>
          <w:w w:val="150"/>
        </w:rPr>
        <w:t> </w:t>
      </w:r>
      <w:r>
        <w:rPr/>
        <w:t>and</w:t>
      </w:r>
      <w:r>
        <w:rPr>
          <w:spacing w:val="51"/>
          <w:w w:val="150"/>
        </w:rPr>
        <w:t> </w:t>
      </w:r>
      <w:r>
        <w:rPr/>
        <w:t>learning</w:t>
      </w:r>
      <w:r>
        <w:rPr>
          <w:spacing w:val="79"/>
        </w:rPr>
        <w:t> </w:t>
      </w:r>
      <w:r>
        <w:rPr/>
        <w:t>theories.</w:t>
      </w:r>
      <w:r>
        <w:rPr>
          <w:spacing w:val="53"/>
          <w:w w:val="150"/>
        </w:rPr>
        <w:t> </w:t>
      </w:r>
      <w:r>
        <w:rPr/>
        <w:t>Curriculum</w:t>
      </w:r>
      <w:r>
        <w:rPr>
          <w:spacing w:val="52"/>
          <w:w w:val="150"/>
        </w:rPr>
        <w:t> </w:t>
      </w:r>
      <w:r>
        <w:rPr/>
        <w:t>theory</w:t>
      </w:r>
      <w:r>
        <w:rPr>
          <w:spacing w:val="79"/>
        </w:rPr>
        <w:t> </w:t>
      </w:r>
      <w:r>
        <w:rPr/>
        <w:t>and</w:t>
      </w:r>
      <w:r>
        <w:rPr>
          <w:spacing w:val="52"/>
          <w:w w:val="150"/>
        </w:rPr>
        <w:t> </w:t>
      </w:r>
      <w:r>
        <w:rPr>
          <w:spacing w:val="-2"/>
        </w:rPr>
        <w:t>practice:</w:t>
      </w:r>
    </w:p>
    <w:p>
      <w:pPr>
        <w:spacing w:before="2"/>
        <w:ind w:left="1091" w:right="0" w:firstLine="0"/>
        <w:jc w:val="left"/>
        <w:rPr>
          <w:i/>
          <w:sz w:val="24"/>
        </w:rPr>
      </w:pPr>
      <w:r>
        <w:rPr>
          <w:i/>
          <w:sz w:val="24"/>
        </w:rPr>
        <w:t>Curriculum</w:t>
      </w:r>
      <w:r>
        <w:rPr>
          <w:i/>
          <w:spacing w:val="-4"/>
          <w:sz w:val="24"/>
        </w:rPr>
        <w:t> </w:t>
      </w:r>
      <w:r>
        <w:rPr>
          <w:i/>
          <w:sz w:val="24"/>
        </w:rPr>
        <w:t>Organization</w:t>
      </w:r>
      <w:r>
        <w:rPr>
          <w:i/>
          <w:spacing w:val="-1"/>
          <w:sz w:val="24"/>
        </w:rPr>
        <w:t> </w:t>
      </w:r>
      <w:r>
        <w:rPr>
          <w:i/>
          <w:sz w:val="24"/>
        </w:rPr>
        <w:t>of</w:t>
      </w:r>
      <w:r>
        <w:rPr>
          <w:i/>
          <w:spacing w:val="-2"/>
          <w:sz w:val="24"/>
        </w:rPr>
        <w:t> </w:t>
      </w:r>
      <w:r>
        <w:rPr>
          <w:i/>
          <w:sz w:val="24"/>
        </w:rPr>
        <w:t>Nigeria ,90-</w:t>
      </w:r>
      <w:r>
        <w:rPr>
          <w:i/>
          <w:spacing w:val="-4"/>
          <w:sz w:val="24"/>
        </w:rPr>
        <w:t>103.</w:t>
      </w:r>
    </w:p>
    <w:p>
      <w:pPr>
        <w:pStyle w:val="BodyText"/>
        <w:spacing w:before="197"/>
      </w:pPr>
      <w:r>
        <w:rPr/>
        <w:t>Jiang,</w:t>
      </w:r>
      <w:r>
        <w:rPr>
          <w:spacing w:val="25"/>
        </w:rPr>
        <w:t>  </w:t>
      </w:r>
      <w:r>
        <w:rPr/>
        <w:t>Y.M.</w:t>
      </w:r>
      <w:r>
        <w:rPr>
          <w:spacing w:val="25"/>
        </w:rPr>
        <w:t>  </w:t>
      </w:r>
      <w:r>
        <w:rPr/>
        <w:t>(2009).</w:t>
      </w:r>
      <w:r>
        <w:rPr>
          <w:spacing w:val="77"/>
          <w:w w:val="150"/>
        </w:rPr>
        <w:t> </w:t>
      </w:r>
      <w:r>
        <w:rPr/>
        <w:t>Applying</w:t>
      </w:r>
      <w:r>
        <w:rPr>
          <w:spacing w:val="78"/>
          <w:w w:val="150"/>
        </w:rPr>
        <w:t> </w:t>
      </w:r>
      <w:r>
        <w:rPr/>
        <w:t>group</w:t>
      </w:r>
      <w:r>
        <w:rPr>
          <w:spacing w:val="25"/>
        </w:rPr>
        <w:t>  </w:t>
      </w:r>
      <w:r>
        <w:rPr/>
        <w:t>work</w:t>
      </w:r>
      <w:r>
        <w:rPr>
          <w:spacing w:val="27"/>
        </w:rPr>
        <w:t>  </w:t>
      </w:r>
      <w:r>
        <w:rPr/>
        <w:t>to</w:t>
      </w:r>
      <w:r>
        <w:rPr>
          <w:spacing w:val="25"/>
        </w:rPr>
        <w:t>  </w:t>
      </w:r>
      <w:r>
        <w:rPr/>
        <w:t>improve</w:t>
      </w:r>
      <w:r>
        <w:rPr>
          <w:spacing w:val="25"/>
        </w:rPr>
        <w:t>  </w:t>
      </w:r>
      <w:r>
        <w:rPr/>
        <w:t>college</w:t>
      </w:r>
      <w:r>
        <w:rPr>
          <w:spacing w:val="26"/>
        </w:rPr>
        <w:t>  </w:t>
      </w:r>
      <w:r>
        <w:rPr/>
        <w:t>students‟</w:t>
      </w:r>
      <w:r>
        <w:rPr>
          <w:spacing w:val="25"/>
        </w:rPr>
        <w:t>  </w:t>
      </w:r>
      <w:r>
        <w:rPr/>
        <w:t>oral</w:t>
      </w:r>
      <w:r>
        <w:rPr>
          <w:spacing w:val="26"/>
        </w:rPr>
        <w:t>  </w:t>
      </w:r>
      <w:r>
        <w:rPr>
          <w:spacing w:val="-2"/>
        </w:rPr>
        <w:t>English.</w:t>
      </w:r>
    </w:p>
    <w:p>
      <w:pPr>
        <w:spacing w:before="2"/>
        <w:ind w:left="1091" w:right="0" w:firstLine="0"/>
        <w:jc w:val="left"/>
        <w:rPr>
          <w:i/>
          <w:sz w:val="24"/>
        </w:rPr>
      </w:pPr>
      <w:r>
        <w:rPr>
          <w:i/>
          <w:sz w:val="24"/>
        </w:rPr>
        <w:t>International</w:t>
      </w:r>
      <w:r>
        <w:rPr>
          <w:i/>
          <w:spacing w:val="-4"/>
          <w:sz w:val="24"/>
        </w:rPr>
        <w:t> </w:t>
      </w:r>
      <w:r>
        <w:rPr>
          <w:i/>
          <w:sz w:val="24"/>
        </w:rPr>
        <w:t>Education</w:t>
      </w:r>
      <w:r>
        <w:rPr>
          <w:i/>
          <w:spacing w:val="-1"/>
          <w:sz w:val="24"/>
        </w:rPr>
        <w:t> </w:t>
      </w:r>
      <w:r>
        <w:rPr>
          <w:i/>
          <w:sz w:val="24"/>
        </w:rPr>
        <w:t>Studies.</w:t>
      </w:r>
      <w:r>
        <w:rPr>
          <w:i/>
          <w:spacing w:val="-2"/>
          <w:sz w:val="24"/>
        </w:rPr>
        <w:t> </w:t>
      </w:r>
      <w:r>
        <w:rPr>
          <w:i/>
          <w:sz w:val="24"/>
        </w:rPr>
        <w:t>2(3),</w:t>
      </w:r>
      <w:r>
        <w:rPr>
          <w:i/>
          <w:spacing w:val="-1"/>
          <w:sz w:val="24"/>
        </w:rPr>
        <w:t> </w:t>
      </w:r>
      <w:r>
        <w:rPr>
          <w:i/>
          <w:sz w:val="24"/>
        </w:rPr>
        <w:t>136-</w:t>
      </w:r>
      <w:r>
        <w:rPr>
          <w:i/>
          <w:spacing w:val="-4"/>
          <w:sz w:val="24"/>
        </w:rPr>
        <w:t>139.</w:t>
      </w:r>
    </w:p>
    <w:p>
      <w:pPr>
        <w:spacing w:line="242" w:lineRule="auto" w:before="197"/>
        <w:ind w:left="1091" w:right="405" w:hanging="632"/>
        <w:jc w:val="both"/>
        <w:rPr>
          <w:i/>
          <w:sz w:val="24"/>
        </w:rPr>
      </w:pPr>
      <w:r>
        <w:rPr>
          <w:sz w:val="24"/>
        </w:rPr>
        <w:t>Jibowo, A.V (2010). </w:t>
      </w:r>
      <w:r>
        <w:rPr>
          <w:i/>
          <w:sz w:val="24"/>
        </w:rPr>
        <w:t>Teaching Essay writing skills using games: An experimentation. Paper presented at the 4</w:t>
      </w:r>
      <w:r>
        <w:rPr>
          <w:i/>
          <w:sz w:val="24"/>
          <w:vertAlign w:val="superscript"/>
        </w:rPr>
        <w:t>th</w:t>
      </w:r>
      <w:r>
        <w:rPr>
          <w:i/>
          <w:sz w:val="24"/>
          <w:vertAlign w:val="baseline"/>
        </w:rPr>
        <w:t> Annual / ATEFL conference Harrogate April 7-11.</w:t>
      </w:r>
    </w:p>
    <w:p>
      <w:pPr>
        <w:spacing w:after="0" w:line="242" w:lineRule="auto"/>
        <w:jc w:val="both"/>
        <w:rPr>
          <w:sz w:val="24"/>
        </w:rPr>
        <w:sectPr>
          <w:pgSz w:w="12240" w:h="15840"/>
          <w:pgMar w:header="0" w:footer="744" w:top="1360" w:bottom="940" w:left="980" w:right="1040"/>
        </w:sectPr>
      </w:pPr>
    </w:p>
    <w:p>
      <w:pPr>
        <w:spacing w:line="242" w:lineRule="auto" w:before="72"/>
        <w:ind w:left="1091" w:right="396" w:hanging="632"/>
        <w:jc w:val="both"/>
        <w:rPr>
          <w:i/>
          <w:sz w:val="24"/>
        </w:rPr>
      </w:pPr>
      <w:r>
        <w:rPr>
          <w:sz w:val="24"/>
        </w:rPr>
        <w:t>Kasule, D. &amp; Lunga, V.B. (2010).Attitudes of second language students towards self-editing</w:t>
      </w:r>
      <w:r>
        <w:rPr>
          <w:spacing w:val="40"/>
          <w:sz w:val="24"/>
        </w:rPr>
        <w:t> </w:t>
      </w:r>
      <w:r>
        <w:rPr>
          <w:sz w:val="24"/>
        </w:rPr>
        <w:t>their own written texts. </w:t>
      </w:r>
      <w:r>
        <w:rPr>
          <w:i/>
          <w:sz w:val="24"/>
        </w:rPr>
        <w:t>Journal of the Reading Association of South Africa. 1(1), 61-72.</w:t>
      </w:r>
    </w:p>
    <w:p>
      <w:pPr>
        <w:spacing w:line="242" w:lineRule="auto" w:before="194"/>
        <w:ind w:left="1091" w:right="399" w:hanging="632"/>
        <w:jc w:val="both"/>
        <w:rPr>
          <w:i/>
          <w:sz w:val="24"/>
        </w:rPr>
      </w:pPr>
      <w:r>
        <w:rPr>
          <w:sz w:val="24"/>
        </w:rPr>
        <w:t>Kathipalia, S.&amp; Hea, C. (2008). Reflective writing: Insights into what lies beneath. </w:t>
      </w:r>
      <w:r>
        <w:rPr>
          <w:i/>
          <w:sz w:val="24"/>
        </w:rPr>
        <w:t>Relc Journal 39(3), 300-317.</w:t>
      </w:r>
    </w:p>
    <w:p>
      <w:pPr>
        <w:spacing w:before="196"/>
        <w:ind w:left="460" w:right="0" w:firstLine="0"/>
        <w:jc w:val="left"/>
        <w:rPr>
          <w:sz w:val="24"/>
        </w:rPr>
      </w:pPr>
      <w:r>
        <w:rPr>
          <w:sz w:val="24"/>
        </w:rPr>
        <w:t>Keckes,</w:t>
      </w:r>
      <w:r>
        <w:rPr>
          <w:spacing w:val="2"/>
          <w:sz w:val="24"/>
        </w:rPr>
        <w:t> </w:t>
      </w:r>
      <w:r>
        <w:rPr>
          <w:sz w:val="24"/>
        </w:rPr>
        <w:t>I.</w:t>
      </w:r>
      <w:r>
        <w:rPr>
          <w:spacing w:val="-2"/>
          <w:sz w:val="24"/>
        </w:rPr>
        <w:t> </w:t>
      </w:r>
      <w:r>
        <w:rPr>
          <w:sz w:val="24"/>
        </w:rPr>
        <w:t>(2014). </w:t>
      </w:r>
      <w:r>
        <w:rPr>
          <w:i/>
          <w:sz w:val="24"/>
        </w:rPr>
        <w:t>Intercultural</w:t>
      </w:r>
      <w:r>
        <w:rPr>
          <w:i/>
          <w:spacing w:val="-2"/>
          <w:sz w:val="24"/>
        </w:rPr>
        <w:t> </w:t>
      </w:r>
      <w:r>
        <w:rPr>
          <w:i/>
          <w:sz w:val="24"/>
        </w:rPr>
        <w:t>Pragmatics. </w:t>
      </w:r>
      <w:r>
        <w:rPr>
          <w:sz w:val="24"/>
        </w:rPr>
        <w:t>Oxford:</w:t>
      </w:r>
      <w:r>
        <w:rPr>
          <w:spacing w:val="-2"/>
          <w:sz w:val="24"/>
        </w:rPr>
        <w:t> </w:t>
      </w:r>
      <w:r>
        <w:rPr>
          <w:sz w:val="24"/>
        </w:rPr>
        <w:t>Oxford</w:t>
      </w:r>
      <w:r>
        <w:rPr>
          <w:spacing w:val="-2"/>
          <w:sz w:val="24"/>
        </w:rPr>
        <w:t> </w:t>
      </w:r>
      <w:r>
        <w:rPr>
          <w:sz w:val="24"/>
        </w:rPr>
        <w:t>University</w:t>
      </w:r>
      <w:r>
        <w:rPr>
          <w:spacing w:val="-5"/>
          <w:sz w:val="24"/>
        </w:rPr>
        <w:t> </w:t>
      </w:r>
      <w:r>
        <w:rPr>
          <w:spacing w:val="-2"/>
          <w:sz w:val="24"/>
        </w:rPr>
        <w:t>Press.</w:t>
      </w:r>
    </w:p>
    <w:p>
      <w:pPr>
        <w:pStyle w:val="BodyText"/>
        <w:spacing w:before="2"/>
        <w:ind w:left="0"/>
      </w:pPr>
    </w:p>
    <w:p>
      <w:pPr>
        <w:spacing w:line="276" w:lineRule="auto" w:before="0"/>
        <w:ind w:left="1180" w:right="398" w:hanging="720"/>
        <w:jc w:val="both"/>
        <w:rPr>
          <w:i/>
          <w:sz w:val="24"/>
        </w:rPr>
      </w:pPr>
      <w:r>
        <w:rPr>
          <w:sz w:val="24"/>
        </w:rPr>
        <w:t>Keshavaiz, S.M., Shahrokhi, M., &amp; Talebi Nejad, M.R. (2014). The effect of cooperative</w:t>
      </w:r>
      <w:r>
        <w:rPr>
          <w:spacing w:val="40"/>
          <w:sz w:val="24"/>
        </w:rPr>
        <w:t> </w:t>
      </w:r>
      <w:r>
        <w:rPr>
          <w:sz w:val="24"/>
        </w:rPr>
        <w:t>learning techniques on promoting writing skill of Iranian Learners</w:t>
      </w:r>
      <w:r>
        <w:rPr>
          <w:i/>
          <w:sz w:val="24"/>
        </w:rPr>
        <w:t>. International Journal of Language Learning and Applied Linguistics World (IJLLALW). 5 (1), 78-90.</w:t>
      </w:r>
    </w:p>
    <w:p>
      <w:pPr>
        <w:spacing w:line="276" w:lineRule="auto" w:before="200"/>
        <w:ind w:left="1180" w:right="401" w:hanging="720"/>
        <w:jc w:val="both"/>
        <w:rPr>
          <w:i/>
          <w:sz w:val="24"/>
        </w:rPr>
      </w:pPr>
      <w:r>
        <w:rPr>
          <w:sz w:val="24"/>
        </w:rPr>
        <w:t>Khan, S.A., Javaid, M.A, &amp; Farooq, U. (2015). Evaluation of the effectiveness of cooperative learning method versus traditional learning strategy on the writing ability of the students. </w:t>
      </w:r>
      <w:r>
        <w:rPr>
          <w:i/>
          <w:sz w:val="24"/>
        </w:rPr>
        <w:t>Asian Journal of Management Science &amp; Education 4 (1).</w:t>
      </w:r>
    </w:p>
    <w:p>
      <w:pPr>
        <w:spacing w:line="276" w:lineRule="auto" w:before="201"/>
        <w:ind w:left="1180" w:right="396" w:hanging="720"/>
        <w:jc w:val="both"/>
        <w:rPr>
          <w:i/>
          <w:sz w:val="24"/>
        </w:rPr>
      </w:pPr>
      <w:r>
        <w:rPr>
          <w:sz w:val="24"/>
        </w:rPr>
        <w:t>Khodadady, E &amp; Khodabakhshade, H. (2012). The effect of portfolio and self-assessment on writing</w:t>
      </w:r>
      <w:r>
        <w:rPr>
          <w:spacing w:val="-3"/>
          <w:sz w:val="24"/>
        </w:rPr>
        <w:t> </w:t>
      </w:r>
      <w:r>
        <w:rPr>
          <w:sz w:val="24"/>
        </w:rPr>
        <w:t>ability</w:t>
      </w:r>
      <w:r>
        <w:rPr>
          <w:spacing w:val="-4"/>
          <w:sz w:val="24"/>
        </w:rPr>
        <w:t> </w:t>
      </w:r>
      <w:r>
        <w:rPr>
          <w:sz w:val="24"/>
        </w:rPr>
        <w:t>and autonomy</w:t>
      </w:r>
      <w:r>
        <w:rPr>
          <w:i/>
          <w:sz w:val="24"/>
        </w:rPr>
        <w:t>.</w:t>
      </w:r>
      <w:r>
        <w:rPr>
          <w:i/>
          <w:spacing w:val="-1"/>
          <w:sz w:val="24"/>
        </w:rPr>
        <w:t> </w:t>
      </w:r>
      <w:r>
        <w:rPr>
          <w:i/>
          <w:sz w:val="24"/>
        </w:rPr>
        <w:t>Journal</w:t>
      </w:r>
      <w:r>
        <w:rPr>
          <w:i/>
          <w:spacing w:val="-1"/>
          <w:sz w:val="24"/>
        </w:rPr>
        <w:t> </w:t>
      </w:r>
      <w:r>
        <w:rPr>
          <w:i/>
          <w:sz w:val="24"/>
        </w:rPr>
        <w:t>of Language</w:t>
      </w:r>
      <w:r>
        <w:rPr>
          <w:i/>
          <w:spacing w:val="-2"/>
          <w:sz w:val="24"/>
        </w:rPr>
        <w:t> </w:t>
      </w:r>
      <w:r>
        <w:rPr>
          <w:i/>
          <w:sz w:val="24"/>
        </w:rPr>
        <w:t>Teaching</w:t>
      </w:r>
      <w:r>
        <w:rPr>
          <w:i/>
          <w:spacing w:val="-1"/>
          <w:sz w:val="24"/>
        </w:rPr>
        <w:t> </w:t>
      </w:r>
      <w:r>
        <w:rPr>
          <w:i/>
          <w:sz w:val="24"/>
        </w:rPr>
        <w:t>and Research</w:t>
      </w:r>
      <w:r>
        <w:rPr>
          <w:i/>
          <w:spacing w:val="1"/>
          <w:sz w:val="24"/>
        </w:rPr>
        <w:t> </w:t>
      </w:r>
      <w:r>
        <w:rPr>
          <w:i/>
          <w:sz w:val="24"/>
        </w:rPr>
        <w:t>3(3)</w:t>
      </w:r>
      <w:r>
        <w:rPr>
          <w:i/>
          <w:spacing w:val="1"/>
          <w:sz w:val="24"/>
        </w:rPr>
        <w:t> </w:t>
      </w:r>
      <w:r>
        <w:rPr>
          <w:i/>
          <w:sz w:val="24"/>
        </w:rPr>
        <w:t>518-</w:t>
      </w:r>
      <w:r>
        <w:rPr>
          <w:i/>
          <w:spacing w:val="-4"/>
          <w:sz w:val="24"/>
        </w:rPr>
        <w:t>524.</w:t>
      </w:r>
    </w:p>
    <w:p>
      <w:pPr>
        <w:pStyle w:val="BodyText"/>
        <w:spacing w:line="242" w:lineRule="auto" w:before="198"/>
        <w:ind w:left="1091" w:right="399" w:hanging="632"/>
        <w:jc w:val="both"/>
      </w:pPr>
      <w:r>
        <w:rPr/>
        <w:t>Ko</w:t>
      </w:r>
      <w:r>
        <w:rPr>
          <w:sz w:val="16"/>
        </w:rPr>
        <w:t>Ç</w:t>
      </w:r>
      <w:r>
        <w:rPr/>
        <w:t>, T. (2013). EFL teachers‟ and students‟ perceptions towards the use of writing portfolio in language learning process</w:t>
      </w:r>
      <w:r>
        <w:rPr>
          <w:i/>
        </w:rPr>
        <w:t>. </w:t>
      </w:r>
      <w:r>
        <w:rPr/>
        <w:t>Unpublished M.A. Thesis, Turgut Ozai University, Turkey.</w:t>
      </w:r>
    </w:p>
    <w:p>
      <w:pPr>
        <w:spacing w:line="240" w:lineRule="auto" w:before="193"/>
        <w:ind w:left="1091" w:right="393" w:hanging="632"/>
        <w:jc w:val="both"/>
        <w:rPr>
          <w:i/>
          <w:sz w:val="24"/>
        </w:rPr>
      </w:pPr>
      <w:r>
        <w:rPr>
          <w:sz w:val="24"/>
        </w:rPr>
        <w:t>Komolafe, A.T. &amp; Yara, P.O. (2010).Sentence combining strategy on primary school pupil achievement in written English in Ibadan, Nigeria. </w:t>
      </w:r>
      <w:r>
        <w:rPr>
          <w:i/>
          <w:sz w:val="24"/>
        </w:rPr>
        <w:t>European Journal of Scientific Research. 40(4),531-539.</w:t>
      </w:r>
    </w:p>
    <w:p>
      <w:pPr>
        <w:spacing w:line="240" w:lineRule="auto" w:before="200"/>
        <w:ind w:left="1091" w:right="396" w:hanging="632"/>
        <w:jc w:val="both"/>
        <w:rPr>
          <w:i/>
          <w:sz w:val="24"/>
        </w:rPr>
      </w:pPr>
      <w:r>
        <w:rPr>
          <w:sz w:val="24"/>
        </w:rPr>
        <w:t>Korkmaz, H. &amp; Kaptan, F. (2005).An investigation on using electronic portfolio for assessing students‟ development in science education. </w:t>
      </w:r>
      <w:r>
        <w:rPr>
          <w:i/>
          <w:sz w:val="24"/>
        </w:rPr>
        <w:t>The Turkish Online Journal of Educational Technology (TOJET) 4(11),101-106.</w:t>
      </w:r>
    </w:p>
    <w:p>
      <w:pPr>
        <w:pStyle w:val="BodyText"/>
        <w:spacing w:line="278" w:lineRule="auto" w:before="202"/>
        <w:ind w:left="1180" w:right="399" w:hanging="720"/>
        <w:jc w:val="both"/>
        <w:rPr>
          <w:i/>
        </w:rPr>
      </w:pPr>
      <w:r>
        <w:rPr/>
        <w:t>Laerd Statistics (2013). One-way ANCOVA in SPSS statistics.</w:t>
      </w:r>
      <w:r>
        <w:rPr>
          <w:spacing w:val="40"/>
        </w:rPr>
        <w:t> </w:t>
      </w:r>
      <w:r>
        <w:rPr/>
        <w:t>Retrieved 10/10/2016 from </w:t>
      </w:r>
      <w:hyperlink r:id="rId14">
        <w:r>
          <w:rPr>
            <w:color w:val="0000FF"/>
            <w:spacing w:val="-2"/>
            <w:u w:val="single" w:color="0000FF"/>
          </w:rPr>
          <w:t>http://statistics.laerd.com/spss-tutorials/ancova-using-spss-statistics.php</w:t>
        </w:r>
        <w:r>
          <w:rPr>
            <w:i/>
            <w:spacing w:val="-2"/>
          </w:rPr>
          <w:t>.</w:t>
        </w:r>
      </w:hyperlink>
    </w:p>
    <w:p>
      <w:pPr>
        <w:spacing w:before="192"/>
        <w:ind w:left="1180" w:right="397" w:hanging="720"/>
        <w:jc w:val="both"/>
        <w:rPr>
          <w:i/>
          <w:sz w:val="24"/>
        </w:rPr>
      </w:pPr>
      <w:r>
        <w:rPr>
          <w:sz w:val="24"/>
        </w:rPr>
        <w:t>Lam, R. (2010). The role of self assessment in student writing portfolios. </w:t>
      </w:r>
      <w:r>
        <w:rPr>
          <w:i/>
          <w:sz w:val="24"/>
        </w:rPr>
        <w:t>TESL Reporter 43(2), </w:t>
      </w:r>
      <w:r>
        <w:rPr>
          <w:i/>
          <w:spacing w:val="-2"/>
          <w:sz w:val="24"/>
        </w:rPr>
        <w:t>16-34.</w:t>
      </w:r>
    </w:p>
    <w:p>
      <w:pPr>
        <w:pStyle w:val="BodyText"/>
        <w:ind w:left="0"/>
        <w:rPr>
          <w:i/>
        </w:rPr>
      </w:pPr>
    </w:p>
    <w:p>
      <w:pPr>
        <w:spacing w:before="0"/>
        <w:ind w:left="1180" w:right="400" w:hanging="720"/>
        <w:jc w:val="both"/>
        <w:rPr>
          <w:i/>
          <w:sz w:val="24"/>
        </w:rPr>
      </w:pPr>
      <w:r>
        <w:rPr>
          <w:sz w:val="24"/>
        </w:rPr>
        <w:t>Lam, R. (2013). Two portfolio systems. EFL students‟ perceptions of writing ability, text improvement and feedback</w:t>
      </w:r>
      <w:r>
        <w:rPr>
          <w:i/>
          <w:sz w:val="24"/>
        </w:rPr>
        <w:t>. Assessing Writing 18(2), 132-153.</w:t>
      </w:r>
    </w:p>
    <w:p>
      <w:pPr>
        <w:pStyle w:val="BodyText"/>
        <w:spacing w:before="3"/>
        <w:ind w:left="0"/>
        <w:rPr>
          <w:i/>
        </w:rPr>
      </w:pPr>
    </w:p>
    <w:p>
      <w:pPr>
        <w:spacing w:line="276" w:lineRule="auto" w:before="0"/>
        <w:ind w:left="1180" w:right="784" w:hanging="720"/>
        <w:jc w:val="left"/>
        <w:rPr>
          <w:i/>
          <w:sz w:val="24"/>
        </w:rPr>
      </w:pPr>
      <w:r>
        <w:rPr>
          <w:sz w:val="24"/>
        </w:rPr>
        <w:t>Lam,</w:t>
      </w:r>
      <w:r>
        <w:rPr>
          <w:spacing w:val="-3"/>
          <w:sz w:val="24"/>
        </w:rPr>
        <w:t> </w:t>
      </w:r>
      <w:r>
        <w:rPr>
          <w:sz w:val="24"/>
        </w:rPr>
        <w:t>R.&amp;</w:t>
      </w:r>
      <w:r>
        <w:rPr>
          <w:spacing w:val="-2"/>
          <w:sz w:val="24"/>
        </w:rPr>
        <w:t> </w:t>
      </w:r>
      <w:r>
        <w:rPr>
          <w:sz w:val="24"/>
        </w:rPr>
        <w:t>Lee,</w:t>
      </w:r>
      <w:r>
        <w:rPr>
          <w:spacing w:val="-1"/>
          <w:sz w:val="24"/>
        </w:rPr>
        <w:t> </w:t>
      </w:r>
      <w:r>
        <w:rPr>
          <w:sz w:val="24"/>
        </w:rPr>
        <w:t>I</w:t>
      </w:r>
      <w:r>
        <w:rPr>
          <w:spacing w:val="-6"/>
          <w:sz w:val="24"/>
        </w:rPr>
        <w:t> </w:t>
      </w:r>
      <w:r>
        <w:rPr>
          <w:sz w:val="24"/>
        </w:rPr>
        <w:t>.</w:t>
      </w:r>
      <w:r>
        <w:rPr>
          <w:spacing w:val="-3"/>
          <w:sz w:val="24"/>
        </w:rPr>
        <w:t> </w:t>
      </w:r>
      <w:r>
        <w:rPr>
          <w:sz w:val="24"/>
        </w:rPr>
        <w:t>(2010).</w:t>
      </w:r>
      <w:r>
        <w:rPr>
          <w:spacing w:val="-3"/>
          <w:sz w:val="24"/>
        </w:rPr>
        <w:t> </w:t>
      </w:r>
      <w:r>
        <w:rPr>
          <w:sz w:val="24"/>
        </w:rPr>
        <w:t>Balancing</w:t>
      </w:r>
      <w:r>
        <w:rPr>
          <w:spacing w:val="-5"/>
          <w:sz w:val="24"/>
        </w:rPr>
        <w:t> </w:t>
      </w:r>
      <w:r>
        <w:rPr>
          <w:sz w:val="24"/>
        </w:rPr>
        <w:t>the</w:t>
      </w:r>
      <w:r>
        <w:rPr>
          <w:spacing w:val="-4"/>
          <w:sz w:val="24"/>
        </w:rPr>
        <w:t> </w:t>
      </w:r>
      <w:r>
        <w:rPr>
          <w:sz w:val="24"/>
        </w:rPr>
        <w:t>dual</w:t>
      </w:r>
      <w:r>
        <w:rPr>
          <w:spacing w:val="-3"/>
          <w:sz w:val="24"/>
        </w:rPr>
        <w:t> </w:t>
      </w:r>
      <w:r>
        <w:rPr>
          <w:sz w:val="24"/>
        </w:rPr>
        <w:t>function</w:t>
      </w:r>
      <w:r>
        <w:rPr>
          <w:spacing w:val="-3"/>
          <w:sz w:val="24"/>
        </w:rPr>
        <w:t> </w:t>
      </w:r>
      <w:r>
        <w:rPr>
          <w:sz w:val="24"/>
        </w:rPr>
        <w:t>of</w:t>
      </w:r>
      <w:r>
        <w:rPr>
          <w:spacing w:val="-4"/>
          <w:sz w:val="24"/>
        </w:rPr>
        <w:t> </w:t>
      </w:r>
      <w:r>
        <w:rPr>
          <w:sz w:val="24"/>
        </w:rPr>
        <w:t>portfolio</w:t>
      </w:r>
      <w:r>
        <w:rPr>
          <w:spacing w:val="-3"/>
          <w:sz w:val="24"/>
        </w:rPr>
        <w:t> </w:t>
      </w:r>
      <w:r>
        <w:rPr>
          <w:sz w:val="24"/>
        </w:rPr>
        <w:t>assessment</w:t>
      </w:r>
      <w:r>
        <w:rPr>
          <w:i/>
          <w:sz w:val="24"/>
        </w:rPr>
        <w:t>.</w:t>
      </w:r>
      <w:r>
        <w:rPr>
          <w:i/>
          <w:spacing w:val="-3"/>
          <w:sz w:val="24"/>
        </w:rPr>
        <w:t> </w:t>
      </w:r>
      <w:r>
        <w:rPr>
          <w:i/>
          <w:sz w:val="24"/>
        </w:rPr>
        <w:t>ELT</w:t>
      </w:r>
      <w:r>
        <w:rPr>
          <w:i/>
          <w:spacing w:val="-2"/>
          <w:sz w:val="24"/>
        </w:rPr>
        <w:t> </w:t>
      </w:r>
      <w:r>
        <w:rPr>
          <w:i/>
          <w:sz w:val="24"/>
        </w:rPr>
        <w:t>Journal 64(1), 54-64.</w:t>
      </w:r>
    </w:p>
    <w:p>
      <w:pPr>
        <w:spacing w:before="199"/>
        <w:ind w:left="1180" w:right="395" w:hanging="720"/>
        <w:jc w:val="both"/>
        <w:rPr>
          <w:sz w:val="24"/>
        </w:rPr>
      </w:pPr>
      <w:r>
        <w:rPr>
          <w:sz w:val="24"/>
        </w:rPr>
        <w:t>Lantolf,</w:t>
      </w:r>
      <w:r>
        <w:rPr>
          <w:spacing w:val="-3"/>
          <w:sz w:val="24"/>
        </w:rPr>
        <w:t> </w:t>
      </w:r>
      <w:r>
        <w:rPr>
          <w:sz w:val="24"/>
        </w:rPr>
        <w:t>J.P</w:t>
      </w:r>
      <w:r>
        <w:rPr>
          <w:spacing w:val="-2"/>
          <w:sz w:val="24"/>
        </w:rPr>
        <w:t> </w:t>
      </w:r>
      <w:r>
        <w:rPr>
          <w:sz w:val="24"/>
        </w:rPr>
        <w:t>(2011). Integrating</w:t>
      </w:r>
      <w:r>
        <w:rPr>
          <w:spacing w:val="-4"/>
          <w:sz w:val="24"/>
        </w:rPr>
        <w:t> </w:t>
      </w:r>
      <w:r>
        <w:rPr>
          <w:sz w:val="24"/>
        </w:rPr>
        <w:t>socio-cultural</w:t>
      </w:r>
      <w:r>
        <w:rPr>
          <w:spacing w:val="-2"/>
          <w:sz w:val="24"/>
        </w:rPr>
        <w:t> </w:t>
      </w:r>
      <w:r>
        <w:rPr>
          <w:sz w:val="24"/>
        </w:rPr>
        <w:t>theory</w:t>
      </w:r>
      <w:r>
        <w:rPr>
          <w:spacing w:val="-6"/>
          <w:sz w:val="24"/>
        </w:rPr>
        <w:t> </w:t>
      </w:r>
      <w:r>
        <w:rPr>
          <w:sz w:val="24"/>
        </w:rPr>
        <w:t>and</w:t>
      </w:r>
      <w:r>
        <w:rPr>
          <w:spacing w:val="-2"/>
          <w:sz w:val="24"/>
        </w:rPr>
        <w:t> </w:t>
      </w:r>
      <w:r>
        <w:rPr>
          <w:sz w:val="24"/>
        </w:rPr>
        <w:t>cognitive</w:t>
      </w:r>
      <w:r>
        <w:rPr>
          <w:spacing w:val="-3"/>
          <w:sz w:val="24"/>
        </w:rPr>
        <w:t> </w:t>
      </w:r>
      <w:r>
        <w:rPr>
          <w:sz w:val="24"/>
        </w:rPr>
        <w:t>linguistics</w:t>
      </w:r>
      <w:r>
        <w:rPr>
          <w:spacing w:val="-3"/>
          <w:sz w:val="24"/>
        </w:rPr>
        <w:t> </w:t>
      </w:r>
      <w:r>
        <w:rPr>
          <w:sz w:val="24"/>
        </w:rPr>
        <w:t>in</w:t>
      </w:r>
      <w:r>
        <w:rPr>
          <w:spacing w:val="-2"/>
          <w:sz w:val="24"/>
        </w:rPr>
        <w:t> </w:t>
      </w:r>
      <w:r>
        <w:rPr>
          <w:sz w:val="24"/>
        </w:rPr>
        <w:t>second</w:t>
      </w:r>
      <w:r>
        <w:rPr>
          <w:spacing w:val="-2"/>
          <w:sz w:val="24"/>
        </w:rPr>
        <w:t> </w:t>
      </w:r>
      <w:r>
        <w:rPr>
          <w:sz w:val="24"/>
        </w:rPr>
        <w:t>language classroom</w:t>
      </w:r>
      <w:r>
        <w:rPr>
          <w:i/>
          <w:sz w:val="24"/>
        </w:rPr>
        <w:t>. </w:t>
      </w:r>
      <w:r>
        <w:rPr>
          <w:sz w:val="24"/>
        </w:rPr>
        <w:t>In F. Hinkel (ed.) </w:t>
      </w:r>
      <w:r>
        <w:rPr>
          <w:i/>
          <w:sz w:val="24"/>
        </w:rPr>
        <w:t>Handbook of research for second language teaching and learning. </w:t>
      </w:r>
      <w:r>
        <w:rPr>
          <w:sz w:val="24"/>
        </w:rPr>
        <w:t>London: Routledge.</w:t>
      </w:r>
    </w:p>
    <w:p>
      <w:pPr>
        <w:spacing w:after="0"/>
        <w:jc w:val="both"/>
        <w:rPr>
          <w:sz w:val="24"/>
        </w:rPr>
        <w:sectPr>
          <w:pgSz w:w="12240" w:h="15840"/>
          <w:pgMar w:header="0" w:footer="744" w:top="1360" w:bottom="940" w:left="980" w:right="1040"/>
        </w:sectPr>
      </w:pPr>
    </w:p>
    <w:p>
      <w:pPr>
        <w:spacing w:before="72"/>
        <w:ind w:left="1180" w:right="462" w:hanging="720"/>
        <w:jc w:val="left"/>
        <w:rPr>
          <w:i/>
          <w:sz w:val="24"/>
        </w:rPr>
      </w:pPr>
      <w:r>
        <w:rPr>
          <w:sz w:val="24"/>
        </w:rPr>
        <w:t>Lantolf, J.P. &amp; Poehner, M.E. (2011). Dynamic assessment in the classroom. Vygoskian Praxis for second language development.</w:t>
      </w:r>
      <w:r>
        <w:rPr>
          <w:spacing w:val="40"/>
          <w:sz w:val="24"/>
        </w:rPr>
        <w:t> </w:t>
      </w:r>
      <w:r>
        <w:rPr>
          <w:i/>
          <w:sz w:val="24"/>
        </w:rPr>
        <w:t>Language Teaching Research 15, 11-33.</w:t>
      </w:r>
    </w:p>
    <w:p>
      <w:pPr>
        <w:pStyle w:val="BodyText"/>
        <w:ind w:left="0"/>
        <w:rPr>
          <w:i/>
        </w:rPr>
      </w:pPr>
    </w:p>
    <w:p>
      <w:pPr>
        <w:spacing w:line="242" w:lineRule="auto" w:before="0"/>
        <w:ind w:left="1091" w:right="402" w:hanging="632"/>
        <w:jc w:val="both"/>
        <w:rPr>
          <w:sz w:val="24"/>
        </w:rPr>
      </w:pPr>
      <w:r>
        <w:rPr>
          <w:sz w:val="24"/>
        </w:rPr>
        <w:t>Lantolf, J.P. &amp; Thorne, S.L. (2006). </w:t>
      </w:r>
      <w:r>
        <w:rPr>
          <w:i/>
          <w:sz w:val="24"/>
        </w:rPr>
        <w:t>Sociocultural theory and the genres of second language development. </w:t>
      </w:r>
      <w:r>
        <w:rPr>
          <w:sz w:val="24"/>
        </w:rPr>
        <w:t>Oxford: Oxford University Press</w:t>
      </w:r>
    </w:p>
    <w:p>
      <w:pPr>
        <w:pStyle w:val="BodyText"/>
        <w:spacing w:before="194"/>
        <w:ind w:left="1091" w:right="393" w:hanging="632"/>
        <w:jc w:val="both"/>
      </w:pPr>
      <w:r>
        <w:rPr/>
        <w:t>Leleji, E.U. (2003). Relative effects of two process-based approaches on achievement in summary writing of Senior Secondary School Students. Unpublished Ph.D Thesis, Ahmadu Bello University, Zaria, Nigeria.</w:t>
      </w:r>
    </w:p>
    <w:p>
      <w:pPr>
        <w:spacing w:line="242" w:lineRule="auto" w:before="202"/>
        <w:ind w:left="1091" w:right="406" w:hanging="632"/>
        <w:jc w:val="both"/>
        <w:rPr>
          <w:i/>
          <w:sz w:val="24"/>
        </w:rPr>
      </w:pPr>
      <w:r>
        <w:rPr>
          <w:sz w:val="24"/>
        </w:rPr>
        <w:t>Lin, L. (2015). Investigating Chinese HE ELF classrooms using collaborative learning to</w:t>
      </w:r>
      <w:r>
        <w:rPr>
          <w:spacing w:val="40"/>
          <w:sz w:val="24"/>
        </w:rPr>
        <w:t> </w:t>
      </w:r>
      <w:r>
        <w:rPr>
          <w:sz w:val="24"/>
        </w:rPr>
        <w:t>enhance learning </w:t>
      </w:r>
      <w:hyperlink r:id="rId15">
        <w:r>
          <w:rPr>
            <w:i/>
            <w:color w:val="0000FF"/>
            <w:sz w:val="24"/>
            <w:u w:val="single" w:color="0000FF"/>
          </w:rPr>
          <w:t>http://www.springer.com/978-3-662-44502-0</w:t>
        </w:r>
      </w:hyperlink>
    </w:p>
    <w:p>
      <w:pPr>
        <w:spacing w:before="193"/>
        <w:ind w:left="1091" w:right="462" w:hanging="632"/>
        <w:jc w:val="left"/>
        <w:rPr>
          <w:i/>
          <w:sz w:val="24"/>
        </w:rPr>
      </w:pPr>
      <w:r>
        <w:rPr>
          <w:sz w:val="24"/>
        </w:rPr>
        <w:t>Lin, S.W. (2012). Benefits of collaborative writing for ESL Diploma students in tne production of reports. </w:t>
      </w:r>
      <w:r>
        <w:rPr>
          <w:i/>
          <w:sz w:val="24"/>
        </w:rPr>
        <w:t>US-China Education Review B(4), 396-407.</w:t>
      </w:r>
    </w:p>
    <w:p>
      <w:pPr>
        <w:pStyle w:val="BodyText"/>
        <w:spacing w:before="1"/>
        <w:ind w:left="0"/>
        <w:rPr>
          <w:i/>
        </w:rPr>
      </w:pPr>
    </w:p>
    <w:p>
      <w:pPr>
        <w:pStyle w:val="BodyText"/>
        <w:ind w:left="1091" w:right="398" w:hanging="632"/>
        <w:jc w:val="both"/>
        <w:rPr>
          <w:i/>
        </w:rPr>
      </w:pPr>
      <w:r>
        <w:rPr/>
        <w:t>Little, D. (2007). The common European framework and the European languge portfolio: Involving</w:t>
      </w:r>
      <w:r>
        <w:rPr>
          <w:spacing w:val="-5"/>
        </w:rPr>
        <w:t> </w:t>
      </w:r>
      <w:r>
        <w:rPr/>
        <w:t>learners</w:t>
      </w:r>
      <w:r>
        <w:rPr>
          <w:spacing w:val="-3"/>
        </w:rPr>
        <w:t> </w:t>
      </w:r>
      <w:r>
        <w:rPr/>
        <w:t>and their</w:t>
      </w:r>
      <w:r>
        <w:rPr>
          <w:spacing w:val="-3"/>
        </w:rPr>
        <w:t> </w:t>
      </w:r>
      <w:r>
        <w:rPr/>
        <w:t>judgments</w:t>
      </w:r>
      <w:r>
        <w:rPr>
          <w:spacing w:val="-2"/>
        </w:rPr>
        <w:t> </w:t>
      </w:r>
      <w:r>
        <w:rPr/>
        <w:t>in</w:t>
      </w:r>
      <w:r>
        <w:rPr>
          <w:spacing w:val="-2"/>
        </w:rPr>
        <w:t> </w:t>
      </w:r>
      <w:r>
        <w:rPr/>
        <w:t>the</w:t>
      </w:r>
      <w:r>
        <w:rPr>
          <w:spacing w:val="-3"/>
        </w:rPr>
        <w:t> </w:t>
      </w:r>
      <w:r>
        <w:rPr/>
        <w:t>assessment</w:t>
      </w:r>
      <w:r>
        <w:rPr>
          <w:spacing w:val="-2"/>
        </w:rPr>
        <w:t> </w:t>
      </w:r>
      <w:r>
        <w:rPr/>
        <w:t>process. </w:t>
      </w:r>
      <w:r>
        <w:rPr>
          <w:i/>
        </w:rPr>
        <w:t>Language</w:t>
      </w:r>
      <w:r>
        <w:rPr>
          <w:i/>
          <w:spacing w:val="-3"/>
        </w:rPr>
        <w:t> </w:t>
      </w:r>
      <w:r>
        <w:rPr>
          <w:i/>
        </w:rPr>
        <w:t>Testing</w:t>
      </w:r>
      <w:r>
        <w:rPr>
          <w:i/>
          <w:spacing w:val="-2"/>
        </w:rPr>
        <w:t> </w:t>
      </w:r>
      <w:r>
        <w:rPr>
          <w:i/>
        </w:rPr>
        <w:t>22(3), </w:t>
      </w:r>
      <w:r>
        <w:rPr>
          <w:i/>
          <w:spacing w:val="-2"/>
        </w:rPr>
        <w:t>321-336.</w:t>
      </w:r>
    </w:p>
    <w:p>
      <w:pPr>
        <w:spacing w:line="242" w:lineRule="auto" w:before="199"/>
        <w:ind w:left="1091" w:right="401" w:hanging="632"/>
        <w:jc w:val="both"/>
        <w:rPr>
          <w:i/>
          <w:sz w:val="24"/>
        </w:rPr>
      </w:pPr>
      <w:r>
        <w:rPr>
          <w:sz w:val="24"/>
        </w:rPr>
        <w:t>Littlewood, W. (2007).Communicative and task-based language teaching in East Asian Classrooms.</w:t>
      </w:r>
      <w:r>
        <w:rPr>
          <w:i/>
          <w:sz w:val="24"/>
        </w:rPr>
        <w:t>Language Teaching 40(3), 243-249.</w:t>
      </w:r>
    </w:p>
    <w:p>
      <w:pPr>
        <w:spacing w:line="242" w:lineRule="auto" w:before="194"/>
        <w:ind w:left="1091" w:right="397" w:hanging="632"/>
        <w:jc w:val="both"/>
        <w:rPr>
          <w:i/>
          <w:sz w:val="24"/>
        </w:rPr>
      </w:pPr>
      <w:r>
        <w:rPr>
          <w:sz w:val="24"/>
        </w:rPr>
        <w:t>Maesin, A., Mansor, M., Shafie, L. A.,&amp; Nanyan, S. (2009). A study of collaborative learning among Malaysian undergraduates</w:t>
      </w:r>
      <w:r>
        <w:rPr>
          <w:i/>
          <w:sz w:val="24"/>
        </w:rPr>
        <w:t>. Asian Journal of Social Science 5 (7), 70-76.</w:t>
      </w:r>
    </w:p>
    <w:p>
      <w:pPr>
        <w:pStyle w:val="BodyText"/>
        <w:spacing w:line="276" w:lineRule="auto" w:before="199"/>
        <w:ind w:left="1180" w:right="394" w:hanging="720"/>
        <w:jc w:val="both"/>
      </w:pPr>
      <w:r>
        <w:rPr/>
        <w:t>Martins-Omole, M.I. (2015</w:t>
      </w:r>
      <w:r>
        <w:rPr>
          <w:i/>
        </w:rPr>
        <w:t>). </w:t>
      </w:r>
      <w:r>
        <w:rPr/>
        <w:t>Effect of concept mapping</w:t>
      </w:r>
      <w:r>
        <w:rPr>
          <w:spacing w:val="-1"/>
        </w:rPr>
        <w:t> </w:t>
      </w:r>
      <w:r>
        <w:rPr/>
        <w:t>and experimental techniques in teaching Biology in secondary schools in Federal Capital Territory, Abuja</w:t>
      </w:r>
      <w:r>
        <w:rPr>
          <w:i/>
        </w:rPr>
        <w:t>. </w:t>
      </w:r>
      <w:r>
        <w:rPr/>
        <w:t>Unpublished PhD Dissertation, Ahmadu Bello University, Zaria, Nigeria.</w:t>
      </w:r>
    </w:p>
    <w:p>
      <w:pPr>
        <w:spacing w:before="197"/>
        <w:ind w:left="1180" w:right="219" w:hanging="720"/>
        <w:jc w:val="left"/>
        <w:rPr>
          <w:sz w:val="24"/>
        </w:rPr>
      </w:pPr>
      <w:r>
        <w:rPr>
          <w:sz w:val="24"/>
        </w:rPr>
        <w:t>Marzano, R.J. &amp; Kendall, J.S. (2008). </w:t>
      </w:r>
      <w:r>
        <w:rPr>
          <w:i/>
          <w:sz w:val="24"/>
        </w:rPr>
        <w:t>Designing and assessing educational objectives: Applying the new taxonomy. </w:t>
      </w:r>
      <w:r>
        <w:rPr>
          <w:sz w:val="24"/>
        </w:rPr>
        <w:t>Thousand Oaks, CA: Corwin Press.</w:t>
      </w:r>
    </w:p>
    <w:p>
      <w:pPr>
        <w:pStyle w:val="BodyText"/>
        <w:ind w:left="0"/>
      </w:pPr>
    </w:p>
    <w:p>
      <w:pPr>
        <w:spacing w:line="242" w:lineRule="auto" w:before="0"/>
        <w:ind w:left="1091" w:right="397" w:hanging="632"/>
        <w:jc w:val="both"/>
        <w:rPr>
          <w:i/>
          <w:sz w:val="24"/>
        </w:rPr>
      </w:pPr>
      <w:r>
        <w:rPr>
          <w:sz w:val="24"/>
        </w:rPr>
        <w:t>Melograno, V.J. (2010). Designing a portfolio system for K-12 Physical Education: A step-by- step process.</w:t>
      </w:r>
      <w:r>
        <w:rPr>
          <w:spacing w:val="40"/>
          <w:sz w:val="24"/>
        </w:rPr>
        <w:t> </w:t>
      </w:r>
      <w:r>
        <w:rPr>
          <w:i/>
          <w:sz w:val="24"/>
        </w:rPr>
        <w:t>Measurement in Physical Education &amp; Exercise Science 4(2), 97-116.</w:t>
      </w:r>
    </w:p>
    <w:p>
      <w:pPr>
        <w:spacing w:line="242" w:lineRule="auto" w:before="194"/>
        <w:ind w:left="1091" w:right="398" w:hanging="632"/>
        <w:jc w:val="both"/>
        <w:rPr>
          <w:i/>
          <w:sz w:val="24"/>
        </w:rPr>
      </w:pPr>
      <w:r>
        <w:rPr>
          <w:sz w:val="24"/>
        </w:rPr>
        <w:t>Missouri Department of Elementary and Secondary Education.(n.d). </w:t>
      </w:r>
      <w:r>
        <w:rPr>
          <w:i/>
          <w:sz w:val="24"/>
        </w:rPr>
        <w:t>Guidance for using student portfolios in educator evaluation.</w:t>
      </w:r>
      <w:r>
        <w:rPr>
          <w:i/>
          <w:spacing w:val="40"/>
          <w:sz w:val="24"/>
        </w:rPr>
        <w:t> </w:t>
      </w:r>
      <w:r>
        <w:rPr>
          <w:i/>
          <w:sz w:val="24"/>
        </w:rPr>
        <w:t>http//</w:t>
      </w:r>
      <w:hyperlink r:id="rId16">
        <w:r>
          <w:rPr>
            <w:i/>
            <w:sz w:val="24"/>
          </w:rPr>
          <w:t>www.dese.mo.gov.</w:t>
        </w:r>
      </w:hyperlink>
    </w:p>
    <w:p>
      <w:pPr>
        <w:spacing w:line="240" w:lineRule="auto" w:before="194"/>
        <w:ind w:left="1091" w:right="398" w:hanging="632"/>
        <w:jc w:val="both"/>
        <w:rPr>
          <w:sz w:val="24"/>
        </w:rPr>
      </w:pPr>
      <w:r>
        <w:rPr>
          <w:sz w:val="24"/>
        </w:rPr>
        <w:t>Muodumogu, C.A. &amp;Unwaha, C.O. (2013). Improving students‟ achievement in essay writing: what will be the impact of mini-lesson strategy? </w:t>
      </w:r>
      <w:r>
        <w:rPr>
          <w:i/>
          <w:sz w:val="24"/>
        </w:rPr>
        <w:t>Global Advanced Research Journal of Arts and Humanities (GARJAH) Vol. 2(6)</w:t>
      </w:r>
      <w:r>
        <w:rPr>
          <w:sz w:val="24"/>
        </w:rPr>
        <w:t>, 111-120.</w:t>
      </w:r>
    </w:p>
    <w:p>
      <w:pPr>
        <w:spacing w:line="240" w:lineRule="auto" w:before="202"/>
        <w:ind w:left="1091" w:right="398" w:hanging="632"/>
        <w:jc w:val="both"/>
        <w:rPr>
          <w:i/>
          <w:sz w:val="24"/>
        </w:rPr>
      </w:pPr>
      <w:r>
        <w:rPr>
          <w:sz w:val="24"/>
        </w:rPr>
        <w:t>Mussawy,</w:t>
      </w:r>
      <w:r>
        <w:rPr>
          <w:spacing w:val="40"/>
          <w:sz w:val="24"/>
        </w:rPr>
        <w:t> </w:t>
      </w:r>
      <w:r>
        <w:rPr>
          <w:sz w:val="24"/>
        </w:rPr>
        <w:t>S.A.J. (2009). </w:t>
      </w:r>
      <w:r>
        <w:rPr>
          <w:i/>
          <w:sz w:val="24"/>
        </w:rPr>
        <w:t>Assessment Practice: Students and Teachers Perceptions of classroom assessment matters.Capstone Projects: 9 Centre for International Education. </w:t>
      </w:r>
      <w:r>
        <w:rPr>
          <w:i/>
          <w:spacing w:val="-2"/>
          <w:sz w:val="24"/>
        </w:rPr>
        <w:t>http//scholarworks.umass.edu/CIB_capstones19</w:t>
      </w:r>
    </w:p>
    <w:p>
      <w:pPr>
        <w:spacing w:before="199"/>
        <w:ind w:left="460" w:right="0" w:firstLine="0"/>
        <w:jc w:val="left"/>
        <w:rPr>
          <w:sz w:val="24"/>
        </w:rPr>
      </w:pPr>
      <w:r>
        <w:rPr>
          <w:sz w:val="24"/>
        </w:rPr>
        <w:t>Nash,</w:t>
      </w:r>
      <w:r>
        <w:rPr>
          <w:spacing w:val="-1"/>
          <w:sz w:val="24"/>
        </w:rPr>
        <w:t> </w:t>
      </w:r>
      <w:r>
        <w:rPr>
          <w:sz w:val="24"/>
        </w:rPr>
        <w:t>R.</w:t>
      </w:r>
      <w:r>
        <w:rPr>
          <w:spacing w:val="-1"/>
          <w:sz w:val="24"/>
        </w:rPr>
        <w:t> </w:t>
      </w:r>
      <w:r>
        <w:rPr>
          <w:sz w:val="24"/>
        </w:rPr>
        <w:t>(2011).</w:t>
      </w:r>
      <w:r>
        <w:rPr>
          <w:spacing w:val="-1"/>
          <w:sz w:val="24"/>
        </w:rPr>
        <w:t> </w:t>
      </w:r>
      <w:r>
        <w:rPr>
          <w:i/>
          <w:sz w:val="24"/>
        </w:rPr>
        <w:t>Harness</w:t>
      </w:r>
      <w:r>
        <w:rPr>
          <w:i/>
          <w:spacing w:val="1"/>
          <w:sz w:val="24"/>
        </w:rPr>
        <w:t> </w:t>
      </w:r>
      <w:r>
        <w:rPr>
          <w:i/>
          <w:sz w:val="24"/>
        </w:rPr>
        <w:t>the</w:t>
      </w:r>
      <w:r>
        <w:rPr>
          <w:i/>
          <w:spacing w:val="-1"/>
          <w:sz w:val="24"/>
        </w:rPr>
        <w:t> </w:t>
      </w:r>
      <w:r>
        <w:rPr>
          <w:i/>
          <w:sz w:val="24"/>
        </w:rPr>
        <w:t>power</w:t>
      </w:r>
      <w:r>
        <w:rPr>
          <w:i/>
          <w:spacing w:val="-1"/>
          <w:sz w:val="24"/>
        </w:rPr>
        <w:t> </w:t>
      </w:r>
      <w:r>
        <w:rPr>
          <w:i/>
          <w:sz w:val="24"/>
        </w:rPr>
        <w:t>of</w:t>
      </w:r>
      <w:r>
        <w:rPr>
          <w:i/>
          <w:spacing w:val="-1"/>
          <w:sz w:val="24"/>
        </w:rPr>
        <w:t> </w:t>
      </w:r>
      <w:r>
        <w:rPr>
          <w:i/>
          <w:sz w:val="24"/>
        </w:rPr>
        <w:t>reflection. </w:t>
      </w:r>
      <w:r>
        <w:rPr>
          <w:sz w:val="24"/>
        </w:rPr>
        <w:t>Thousand</w:t>
      </w:r>
      <w:r>
        <w:rPr>
          <w:spacing w:val="-1"/>
          <w:sz w:val="24"/>
        </w:rPr>
        <w:t> </w:t>
      </w:r>
      <w:r>
        <w:rPr>
          <w:sz w:val="24"/>
        </w:rPr>
        <w:t>Oaks,</w:t>
      </w:r>
      <w:r>
        <w:rPr>
          <w:spacing w:val="-1"/>
          <w:sz w:val="24"/>
        </w:rPr>
        <w:t> </w:t>
      </w:r>
      <w:r>
        <w:rPr>
          <w:sz w:val="24"/>
        </w:rPr>
        <w:t>CA:</w:t>
      </w:r>
      <w:r>
        <w:rPr>
          <w:spacing w:val="-1"/>
          <w:sz w:val="24"/>
        </w:rPr>
        <w:t> </w:t>
      </w:r>
      <w:r>
        <w:rPr>
          <w:sz w:val="24"/>
        </w:rPr>
        <w:t>Corwin </w:t>
      </w:r>
      <w:r>
        <w:rPr>
          <w:spacing w:val="-2"/>
          <w:sz w:val="24"/>
        </w:rPr>
        <w:t>Press.</w:t>
      </w:r>
    </w:p>
    <w:p>
      <w:pPr>
        <w:spacing w:after="0"/>
        <w:jc w:val="left"/>
        <w:rPr>
          <w:sz w:val="24"/>
        </w:rPr>
        <w:sectPr>
          <w:pgSz w:w="12240" w:h="15840"/>
          <w:pgMar w:header="0" w:footer="744" w:top="1360" w:bottom="940" w:left="980" w:right="1040"/>
        </w:sectPr>
      </w:pPr>
    </w:p>
    <w:p>
      <w:pPr>
        <w:spacing w:line="242" w:lineRule="auto" w:before="72"/>
        <w:ind w:left="1091" w:right="224" w:hanging="632"/>
        <w:jc w:val="left"/>
        <w:rPr>
          <w:sz w:val="24"/>
        </w:rPr>
      </w:pPr>
      <w:r>
        <w:rPr>
          <w:sz w:val="24"/>
        </w:rPr>
        <w:t>National Teachers‟ Institute (2006</w:t>
      </w:r>
      <w:r>
        <w:rPr>
          <w:i/>
          <w:sz w:val="24"/>
        </w:rPr>
        <w:t>).Manual for retraining of primary school teachers. </w:t>
      </w:r>
      <w:r>
        <w:rPr>
          <w:sz w:val="24"/>
        </w:rPr>
        <w:t>Kaduna: NTI Press.</w:t>
      </w:r>
    </w:p>
    <w:p>
      <w:pPr>
        <w:spacing w:before="194"/>
        <w:ind w:left="1180" w:right="0" w:hanging="720"/>
        <w:jc w:val="left"/>
        <w:rPr>
          <w:i/>
          <w:sz w:val="24"/>
        </w:rPr>
      </w:pPr>
      <w:r>
        <w:rPr>
          <w:sz w:val="24"/>
        </w:rPr>
        <w:t>Nezakatgoo, B. (2011). The effects of portfolio assessment on writing of EFL students. </w:t>
      </w:r>
      <w:r>
        <w:rPr>
          <w:i/>
          <w:sz w:val="24"/>
        </w:rPr>
        <w:t>English Language Teaching 4(2), 231-241.</w:t>
      </w:r>
    </w:p>
    <w:p>
      <w:pPr>
        <w:pStyle w:val="BodyText"/>
        <w:ind w:left="0"/>
        <w:rPr>
          <w:i/>
        </w:rPr>
      </w:pPr>
    </w:p>
    <w:p>
      <w:pPr>
        <w:spacing w:before="0"/>
        <w:ind w:left="1180" w:right="0" w:hanging="720"/>
        <w:jc w:val="left"/>
        <w:rPr>
          <w:i/>
          <w:sz w:val="24"/>
        </w:rPr>
      </w:pPr>
      <w:r>
        <w:rPr>
          <w:sz w:val="24"/>
        </w:rPr>
        <w:t>Niami, M. (2010). The impact of writing portfolio on improving the process of writing research papers. </w:t>
      </w:r>
      <w:r>
        <w:rPr>
          <w:i/>
          <w:sz w:val="24"/>
        </w:rPr>
        <w:t>Asian EFL Journal 2(1), 1-11.</w:t>
      </w:r>
    </w:p>
    <w:p>
      <w:pPr>
        <w:pStyle w:val="BodyText"/>
        <w:ind w:left="0"/>
        <w:rPr>
          <w:i/>
        </w:rPr>
      </w:pPr>
    </w:p>
    <w:p>
      <w:pPr>
        <w:pStyle w:val="BodyText"/>
        <w:tabs>
          <w:tab w:pos="1815" w:val="left" w:leader="none"/>
          <w:tab w:pos="2281" w:val="left" w:leader="none"/>
          <w:tab w:pos="3599" w:val="left" w:leader="none"/>
          <w:tab w:pos="4549" w:val="left" w:leader="none"/>
          <w:tab w:pos="5715" w:val="left" w:leader="none"/>
          <w:tab w:pos="6490" w:val="left" w:leader="none"/>
          <w:tab w:pos="7591" w:val="left" w:leader="none"/>
          <w:tab w:pos="8512" w:val="left" w:leader="none"/>
        </w:tabs>
      </w:pPr>
      <w:r>
        <w:rPr>
          <w:spacing w:val="-2"/>
        </w:rPr>
        <w:t>Nicolaidou,</w:t>
      </w:r>
      <w:r>
        <w:rPr/>
        <w:tab/>
      </w:r>
      <w:r>
        <w:rPr>
          <w:spacing w:val="-5"/>
        </w:rPr>
        <w:t>U.</w:t>
      </w:r>
      <w:r>
        <w:rPr/>
        <w:tab/>
      </w:r>
      <w:r>
        <w:rPr>
          <w:spacing w:val="-2"/>
        </w:rPr>
        <w:t>(2012).Can</w:t>
      </w:r>
      <w:r>
        <w:rPr/>
        <w:tab/>
      </w:r>
      <w:r>
        <w:rPr>
          <w:spacing w:val="-2"/>
        </w:rPr>
        <w:t>process</w:t>
      </w:r>
      <w:r>
        <w:rPr/>
        <w:tab/>
      </w:r>
      <w:r>
        <w:rPr>
          <w:spacing w:val="-2"/>
        </w:rPr>
        <w:t>portfolios</w:t>
      </w:r>
      <w:r>
        <w:rPr/>
        <w:tab/>
      </w:r>
      <w:r>
        <w:rPr>
          <w:spacing w:val="-2"/>
        </w:rPr>
        <w:t>affect</w:t>
      </w:r>
      <w:r>
        <w:rPr/>
        <w:tab/>
      </w:r>
      <w:r>
        <w:rPr>
          <w:spacing w:val="-2"/>
        </w:rPr>
        <w:t>students‟</w:t>
      </w:r>
      <w:r>
        <w:rPr/>
        <w:tab/>
      </w:r>
      <w:r>
        <w:rPr>
          <w:spacing w:val="-2"/>
        </w:rPr>
        <w:t>writing</w:t>
      </w:r>
      <w:r>
        <w:rPr/>
        <w:tab/>
        <w:t>self-</w:t>
      </w:r>
      <w:r>
        <w:rPr>
          <w:spacing w:val="-2"/>
        </w:rPr>
        <w:t>efficacy?</w:t>
      </w:r>
    </w:p>
    <w:p>
      <w:pPr>
        <w:spacing w:before="2"/>
        <w:ind w:left="1091" w:right="0" w:firstLine="0"/>
        <w:jc w:val="left"/>
        <w:rPr>
          <w:i/>
          <w:sz w:val="24"/>
        </w:rPr>
      </w:pPr>
      <w:r>
        <w:rPr>
          <w:i/>
          <w:sz w:val="24"/>
        </w:rPr>
        <w:t>International</w:t>
      </w:r>
      <w:r>
        <w:rPr>
          <w:i/>
          <w:spacing w:val="-3"/>
          <w:sz w:val="24"/>
        </w:rPr>
        <w:t> </w:t>
      </w:r>
      <w:r>
        <w:rPr>
          <w:i/>
          <w:sz w:val="24"/>
        </w:rPr>
        <w:t>Journal of</w:t>
      </w:r>
      <w:r>
        <w:rPr>
          <w:i/>
          <w:spacing w:val="-1"/>
          <w:sz w:val="24"/>
        </w:rPr>
        <w:t> </w:t>
      </w:r>
      <w:r>
        <w:rPr>
          <w:i/>
          <w:sz w:val="24"/>
        </w:rPr>
        <w:t>Educational Research</w:t>
      </w:r>
      <w:r>
        <w:rPr>
          <w:i/>
          <w:spacing w:val="-2"/>
          <w:sz w:val="24"/>
        </w:rPr>
        <w:t> </w:t>
      </w:r>
      <w:r>
        <w:rPr>
          <w:i/>
          <w:sz w:val="24"/>
        </w:rPr>
        <w:t>56, 10-</w:t>
      </w:r>
      <w:r>
        <w:rPr>
          <w:i/>
          <w:spacing w:val="-5"/>
          <w:sz w:val="24"/>
        </w:rPr>
        <w:t>22.</w:t>
      </w:r>
    </w:p>
    <w:p>
      <w:pPr>
        <w:spacing w:line="242" w:lineRule="auto" w:before="200"/>
        <w:ind w:left="1091" w:right="395" w:hanging="632"/>
        <w:jc w:val="both"/>
        <w:rPr>
          <w:i/>
          <w:sz w:val="24"/>
        </w:rPr>
      </w:pPr>
      <w:r>
        <w:rPr>
          <w:sz w:val="24"/>
        </w:rPr>
        <w:t>Nwagbo,</w:t>
      </w:r>
      <w:r>
        <w:rPr>
          <w:spacing w:val="-2"/>
          <w:sz w:val="24"/>
        </w:rPr>
        <w:t> </w:t>
      </w:r>
      <w:r>
        <w:rPr>
          <w:sz w:val="24"/>
        </w:rPr>
        <w:t>C.,</w:t>
      </w:r>
      <w:r>
        <w:rPr>
          <w:spacing w:val="-2"/>
          <w:sz w:val="24"/>
        </w:rPr>
        <w:t> </w:t>
      </w:r>
      <w:r>
        <w:rPr>
          <w:sz w:val="24"/>
        </w:rPr>
        <w:t>&amp;</w:t>
      </w:r>
      <w:r>
        <w:rPr>
          <w:spacing w:val="-2"/>
          <w:sz w:val="24"/>
        </w:rPr>
        <w:t> </w:t>
      </w:r>
      <w:r>
        <w:rPr>
          <w:sz w:val="24"/>
        </w:rPr>
        <w:t>Obiekwe,</w:t>
      </w:r>
      <w:r>
        <w:rPr>
          <w:spacing w:val="-2"/>
          <w:sz w:val="24"/>
        </w:rPr>
        <w:t> </w:t>
      </w:r>
      <w:r>
        <w:rPr>
          <w:sz w:val="24"/>
        </w:rPr>
        <w:t>C.</w:t>
      </w:r>
      <w:r>
        <w:rPr>
          <w:spacing w:val="-2"/>
          <w:sz w:val="24"/>
        </w:rPr>
        <w:t> </w:t>
      </w:r>
      <w:r>
        <w:rPr>
          <w:sz w:val="24"/>
        </w:rPr>
        <w:t>(2010).Effect</w:t>
      </w:r>
      <w:r>
        <w:rPr>
          <w:spacing w:val="-1"/>
          <w:sz w:val="24"/>
        </w:rPr>
        <w:t> </w:t>
      </w:r>
      <w:r>
        <w:rPr>
          <w:sz w:val="24"/>
        </w:rPr>
        <w:t>of</w:t>
      </w:r>
      <w:r>
        <w:rPr>
          <w:spacing w:val="-2"/>
          <w:sz w:val="24"/>
        </w:rPr>
        <w:t> </w:t>
      </w:r>
      <w:r>
        <w:rPr>
          <w:sz w:val="24"/>
        </w:rPr>
        <w:t>constructivist‟s</w:t>
      </w:r>
      <w:r>
        <w:rPr>
          <w:spacing w:val="-2"/>
          <w:sz w:val="24"/>
        </w:rPr>
        <w:t> </w:t>
      </w:r>
      <w:r>
        <w:rPr>
          <w:sz w:val="24"/>
        </w:rPr>
        <w:t>instructional</w:t>
      </w:r>
      <w:r>
        <w:rPr>
          <w:spacing w:val="-2"/>
          <w:sz w:val="24"/>
        </w:rPr>
        <w:t> </w:t>
      </w:r>
      <w:r>
        <w:rPr>
          <w:sz w:val="24"/>
        </w:rPr>
        <w:t>approach</w:t>
      </w:r>
      <w:r>
        <w:rPr>
          <w:spacing w:val="-2"/>
          <w:sz w:val="24"/>
        </w:rPr>
        <w:t> </w:t>
      </w:r>
      <w:r>
        <w:rPr>
          <w:sz w:val="24"/>
        </w:rPr>
        <w:t>on</w:t>
      </w:r>
      <w:r>
        <w:rPr>
          <w:spacing w:val="-2"/>
          <w:sz w:val="24"/>
        </w:rPr>
        <w:t> </w:t>
      </w:r>
      <w:r>
        <w:rPr>
          <w:sz w:val="24"/>
        </w:rPr>
        <w:t>students‟ achievement</w:t>
      </w:r>
      <w:r>
        <w:rPr>
          <w:spacing w:val="40"/>
          <w:sz w:val="24"/>
        </w:rPr>
        <w:t> </w:t>
      </w:r>
      <w:r>
        <w:rPr>
          <w:sz w:val="24"/>
        </w:rPr>
        <w:t>in basic ecological concepts in Biology. </w:t>
      </w:r>
      <w:r>
        <w:rPr>
          <w:i/>
          <w:sz w:val="24"/>
        </w:rPr>
        <w:t>Journal of Science Teachers’ Association of Nigeria. 45 (1&amp;2), 26-35.</w:t>
      </w:r>
    </w:p>
    <w:p>
      <w:pPr>
        <w:spacing w:line="240" w:lineRule="auto" w:before="191"/>
        <w:ind w:left="1091" w:right="391" w:hanging="632"/>
        <w:jc w:val="both"/>
        <w:rPr>
          <w:i/>
          <w:sz w:val="24"/>
        </w:rPr>
      </w:pPr>
      <w:r>
        <w:rPr>
          <w:sz w:val="24"/>
        </w:rPr>
        <w:t>Nwakonobi, F.E. &amp;Obiagwu, C.O. (2013). Need for collaborative learning strategy</w:t>
      </w:r>
      <w:r>
        <w:rPr>
          <w:spacing w:val="-3"/>
          <w:sz w:val="24"/>
        </w:rPr>
        <w:t> </w:t>
      </w:r>
      <w:r>
        <w:rPr>
          <w:sz w:val="24"/>
        </w:rPr>
        <w:t>by</w:t>
      </w:r>
      <w:r>
        <w:rPr>
          <w:spacing w:val="-5"/>
          <w:sz w:val="24"/>
        </w:rPr>
        <w:t> </w:t>
      </w:r>
      <w:r>
        <w:rPr>
          <w:sz w:val="24"/>
        </w:rPr>
        <w:t>secondary school students for effective Biology</w:t>
      </w:r>
      <w:r>
        <w:rPr>
          <w:spacing w:val="-1"/>
          <w:sz w:val="24"/>
        </w:rPr>
        <w:t> </w:t>
      </w:r>
      <w:r>
        <w:rPr>
          <w:sz w:val="24"/>
        </w:rPr>
        <w:t>education. </w:t>
      </w:r>
      <w:r>
        <w:rPr>
          <w:i/>
          <w:sz w:val="24"/>
        </w:rPr>
        <w:t>Nigerian Journal of Professional Teacher </w:t>
      </w:r>
      <w:r>
        <w:rPr>
          <w:i/>
          <w:spacing w:val="-2"/>
          <w:sz w:val="24"/>
        </w:rPr>
        <w:t>3,134-141.</w:t>
      </w:r>
    </w:p>
    <w:p>
      <w:pPr>
        <w:spacing w:before="199"/>
        <w:ind w:left="1180" w:right="0" w:hanging="720"/>
        <w:jc w:val="left"/>
        <w:rPr>
          <w:sz w:val="24"/>
        </w:rPr>
      </w:pPr>
      <w:r>
        <w:rPr>
          <w:sz w:val="24"/>
        </w:rPr>
        <w:t>Nwana,</w:t>
      </w:r>
      <w:r>
        <w:rPr>
          <w:spacing w:val="26"/>
          <w:sz w:val="24"/>
        </w:rPr>
        <w:t> </w:t>
      </w:r>
      <w:r>
        <w:rPr>
          <w:sz w:val="24"/>
        </w:rPr>
        <w:t>O.</w:t>
      </w:r>
      <w:r>
        <w:rPr>
          <w:spacing w:val="26"/>
          <w:sz w:val="24"/>
        </w:rPr>
        <w:t> </w:t>
      </w:r>
      <w:r>
        <w:rPr>
          <w:sz w:val="24"/>
        </w:rPr>
        <w:t>C.</w:t>
      </w:r>
      <w:r>
        <w:rPr>
          <w:spacing w:val="26"/>
          <w:sz w:val="24"/>
        </w:rPr>
        <w:t> </w:t>
      </w:r>
      <w:r>
        <w:rPr>
          <w:sz w:val="24"/>
        </w:rPr>
        <w:t>(2011).</w:t>
      </w:r>
      <w:r>
        <w:rPr>
          <w:spacing w:val="27"/>
          <w:sz w:val="24"/>
        </w:rPr>
        <w:t> </w:t>
      </w:r>
      <w:r>
        <w:rPr>
          <w:i/>
          <w:sz w:val="24"/>
        </w:rPr>
        <w:t>Introduction</w:t>
      </w:r>
      <w:r>
        <w:rPr>
          <w:i/>
          <w:spacing w:val="26"/>
          <w:sz w:val="24"/>
        </w:rPr>
        <w:t> </w:t>
      </w:r>
      <w:r>
        <w:rPr>
          <w:i/>
          <w:sz w:val="24"/>
        </w:rPr>
        <w:t>to</w:t>
      </w:r>
      <w:r>
        <w:rPr>
          <w:i/>
          <w:spacing w:val="27"/>
          <w:sz w:val="24"/>
        </w:rPr>
        <w:t> </w:t>
      </w:r>
      <w:r>
        <w:rPr>
          <w:i/>
          <w:sz w:val="24"/>
        </w:rPr>
        <w:t>educational</w:t>
      </w:r>
      <w:r>
        <w:rPr>
          <w:i/>
          <w:spacing w:val="27"/>
          <w:sz w:val="24"/>
        </w:rPr>
        <w:t> </w:t>
      </w:r>
      <w:r>
        <w:rPr>
          <w:i/>
          <w:sz w:val="24"/>
        </w:rPr>
        <w:t>research</w:t>
      </w:r>
      <w:r>
        <w:rPr>
          <w:i/>
          <w:spacing w:val="26"/>
          <w:sz w:val="24"/>
        </w:rPr>
        <w:t> </w:t>
      </w:r>
      <w:r>
        <w:rPr>
          <w:i/>
          <w:sz w:val="24"/>
        </w:rPr>
        <w:t>for</w:t>
      </w:r>
      <w:r>
        <w:rPr>
          <w:i/>
          <w:spacing w:val="27"/>
          <w:sz w:val="24"/>
        </w:rPr>
        <w:t> </w:t>
      </w:r>
      <w:r>
        <w:rPr>
          <w:i/>
          <w:sz w:val="24"/>
        </w:rPr>
        <w:t>students</w:t>
      </w:r>
      <w:r>
        <w:rPr>
          <w:i/>
          <w:spacing w:val="27"/>
          <w:sz w:val="24"/>
        </w:rPr>
        <w:t> </w:t>
      </w:r>
      <w:r>
        <w:rPr>
          <w:i/>
          <w:sz w:val="24"/>
        </w:rPr>
        <w:t>and</w:t>
      </w:r>
      <w:r>
        <w:rPr>
          <w:i/>
          <w:spacing w:val="26"/>
          <w:sz w:val="24"/>
        </w:rPr>
        <w:t> </w:t>
      </w:r>
      <w:r>
        <w:rPr>
          <w:i/>
          <w:sz w:val="24"/>
        </w:rPr>
        <w:t>teachers.</w:t>
      </w:r>
      <w:r>
        <w:rPr>
          <w:i/>
          <w:spacing w:val="34"/>
          <w:sz w:val="24"/>
        </w:rPr>
        <w:t> </w:t>
      </w:r>
      <w:r>
        <w:rPr>
          <w:sz w:val="24"/>
        </w:rPr>
        <w:t>Ibadan: Heinemann Educational Books.</w:t>
      </w:r>
    </w:p>
    <w:p>
      <w:pPr>
        <w:pStyle w:val="BodyText"/>
        <w:ind w:left="0"/>
      </w:pPr>
    </w:p>
    <w:p>
      <w:pPr>
        <w:spacing w:line="240" w:lineRule="auto" w:before="0"/>
        <w:ind w:left="1091" w:right="398" w:hanging="632"/>
        <w:jc w:val="both"/>
        <w:rPr>
          <w:i/>
          <w:sz w:val="24"/>
        </w:rPr>
      </w:pPr>
      <w:r>
        <w:rPr>
          <w:sz w:val="24"/>
        </w:rPr>
        <w:t>Odumuh, T.O. (2006). Teacher initiative and cooperative efforts towards improvement of</w:t>
      </w:r>
      <w:r>
        <w:rPr>
          <w:spacing w:val="40"/>
          <w:sz w:val="24"/>
        </w:rPr>
        <w:t> </w:t>
      </w:r>
      <w:r>
        <w:rPr>
          <w:sz w:val="24"/>
        </w:rPr>
        <w:t>English Language instruction in secondary schools in Gwagwalada Area Council, F.C.T. Abuja.</w:t>
      </w:r>
      <w:r>
        <w:rPr>
          <w:i/>
          <w:sz w:val="24"/>
        </w:rPr>
        <w:t>Journal of Educational Studies 12(1), 135-140.</w:t>
      </w:r>
    </w:p>
    <w:p>
      <w:pPr>
        <w:pStyle w:val="BodyText"/>
        <w:spacing w:before="200"/>
      </w:pPr>
      <w:r>
        <w:rPr/>
        <w:t>Ogbu,</w:t>
      </w:r>
      <w:r>
        <w:rPr>
          <w:spacing w:val="18"/>
        </w:rPr>
        <w:t> </w:t>
      </w:r>
      <w:r>
        <w:rPr/>
        <w:t>C.</w:t>
      </w:r>
      <w:r>
        <w:rPr>
          <w:spacing w:val="18"/>
        </w:rPr>
        <w:t> </w:t>
      </w:r>
      <w:r>
        <w:rPr/>
        <w:t>(2009)</w:t>
      </w:r>
      <w:r>
        <w:rPr>
          <w:i/>
        </w:rPr>
        <w:t>.</w:t>
      </w:r>
      <w:r>
        <w:rPr>
          <w:i/>
          <w:spacing w:val="21"/>
        </w:rPr>
        <w:t> </w:t>
      </w:r>
      <w:r>
        <w:rPr/>
        <w:t>Strategies</w:t>
      </w:r>
      <w:r>
        <w:rPr>
          <w:spacing w:val="18"/>
        </w:rPr>
        <w:t> </w:t>
      </w:r>
      <w:r>
        <w:rPr/>
        <w:t>for</w:t>
      </w:r>
      <w:r>
        <w:rPr>
          <w:spacing w:val="18"/>
        </w:rPr>
        <w:t> </w:t>
      </w:r>
      <w:r>
        <w:rPr/>
        <w:t>effective</w:t>
      </w:r>
      <w:r>
        <w:rPr>
          <w:spacing w:val="20"/>
        </w:rPr>
        <w:t> </w:t>
      </w:r>
      <w:r>
        <w:rPr/>
        <w:t>teaching</w:t>
      </w:r>
      <w:r>
        <w:rPr>
          <w:spacing w:val="19"/>
        </w:rPr>
        <w:t> </w:t>
      </w:r>
      <w:r>
        <w:rPr/>
        <w:t>of</w:t>
      </w:r>
      <w:r>
        <w:rPr>
          <w:spacing w:val="20"/>
        </w:rPr>
        <w:t> </w:t>
      </w:r>
      <w:r>
        <w:rPr/>
        <w:t>essay</w:t>
      </w:r>
      <w:r>
        <w:rPr>
          <w:spacing w:val="13"/>
        </w:rPr>
        <w:t> </w:t>
      </w:r>
      <w:r>
        <w:rPr/>
        <w:t>writing</w:t>
      </w:r>
      <w:r>
        <w:rPr>
          <w:spacing w:val="17"/>
        </w:rPr>
        <w:t> </w:t>
      </w:r>
      <w:r>
        <w:rPr/>
        <w:t>in</w:t>
      </w:r>
      <w:r>
        <w:rPr>
          <w:spacing w:val="21"/>
        </w:rPr>
        <w:t> </w:t>
      </w:r>
      <w:r>
        <w:rPr/>
        <w:t>junior</w:t>
      </w:r>
      <w:r>
        <w:rPr>
          <w:spacing w:val="18"/>
        </w:rPr>
        <w:t> </w:t>
      </w:r>
      <w:r>
        <w:rPr/>
        <w:t>secondary</w:t>
      </w:r>
      <w:r>
        <w:rPr>
          <w:spacing w:val="14"/>
        </w:rPr>
        <w:t> </w:t>
      </w:r>
      <w:r>
        <w:rPr>
          <w:spacing w:val="-2"/>
        </w:rPr>
        <w:t>schools.</w:t>
      </w:r>
    </w:p>
    <w:p>
      <w:pPr>
        <w:spacing w:before="3"/>
        <w:ind w:left="1091" w:right="0" w:firstLine="0"/>
        <w:jc w:val="left"/>
        <w:rPr>
          <w:i/>
          <w:sz w:val="24"/>
        </w:rPr>
      </w:pPr>
      <w:r>
        <w:rPr>
          <w:i/>
          <w:sz w:val="24"/>
        </w:rPr>
        <w:t>Journal</w:t>
      </w:r>
      <w:r>
        <w:rPr>
          <w:i/>
          <w:spacing w:val="-3"/>
          <w:sz w:val="24"/>
        </w:rPr>
        <w:t> </w:t>
      </w:r>
      <w:r>
        <w:rPr>
          <w:i/>
          <w:sz w:val="24"/>
        </w:rPr>
        <w:t>of</w:t>
      </w:r>
      <w:r>
        <w:rPr>
          <w:i/>
          <w:spacing w:val="-1"/>
          <w:sz w:val="24"/>
        </w:rPr>
        <w:t> </w:t>
      </w:r>
      <w:r>
        <w:rPr>
          <w:i/>
          <w:sz w:val="24"/>
        </w:rPr>
        <w:t>Arts</w:t>
      </w:r>
      <w:r>
        <w:rPr>
          <w:i/>
          <w:spacing w:val="-1"/>
          <w:sz w:val="24"/>
        </w:rPr>
        <w:t> </w:t>
      </w:r>
      <w:r>
        <w:rPr>
          <w:i/>
          <w:sz w:val="24"/>
        </w:rPr>
        <w:t>and</w:t>
      </w:r>
      <w:r>
        <w:rPr>
          <w:i/>
          <w:spacing w:val="-1"/>
          <w:sz w:val="24"/>
        </w:rPr>
        <w:t> </w:t>
      </w:r>
      <w:r>
        <w:rPr>
          <w:i/>
          <w:sz w:val="24"/>
        </w:rPr>
        <w:t>Social Sciences</w:t>
      </w:r>
      <w:r>
        <w:rPr>
          <w:i/>
          <w:spacing w:val="-1"/>
          <w:sz w:val="24"/>
        </w:rPr>
        <w:t> </w:t>
      </w:r>
      <w:r>
        <w:rPr>
          <w:i/>
          <w:sz w:val="24"/>
        </w:rPr>
        <w:t>Education,</w:t>
      </w:r>
      <w:r>
        <w:rPr>
          <w:i/>
          <w:spacing w:val="-1"/>
          <w:sz w:val="24"/>
        </w:rPr>
        <w:t> </w:t>
      </w:r>
      <w:r>
        <w:rPr>
          <w:i/>
          <w:sz w:val="24"/>
        </w:rPr>
        <w:t>Ebonyi</w:t>
      </w:r>
      <w:r>
        <w:rPr>
          <w:i/>
          <w:spacing w:val="-1"/>
          <w:sz w:val="24"/>
        </w:rPr>
        <w:t> </w:t>
      </w:r>
      <w:r>
        <w:rPr>
          <w:i/>
          <w:sz w:val="24"/>
        </w:rPr>
        <w:t>State </w:t>
      </w:r>
      <w:r>
        <w:rPr>
          <w:i/>
          <w:spacing w:val="-2"/>
          <w:sz w:val="24"/>
        </w:rPr>
        <w:t>University.</w:t>
      </w:r>
    </w:p>
    <w:p>
      <w:pPr>
        <w:pStyle w:val="BodyText"/>
        <w:spacing w:line="242" w:lineRule="auto" w:before="199"/>
        <w:ind w:left="1091" w:right="398" w:hanging="632"/>
        <w:jc w:val="both"/>
      </w:pPr>
      <w:r>
        <w:rPr/>
        <w:t>Okonkwo,</w:t>
      </w:r>
      <w:r>
        <w:rPr>
          <w:spacing w:val="-5"/>
        </w:rPr>
        <w:t> </w:t>
      </w:r>
      <w:r>
        <w:rPr/>
        <w:t>A.</w:t>
      </w:r>
      <w:r>
        <w:rPr>
          <w:spacing w:val="-6"/>
        </w:rPr>
        <w:t> </w:t>
      </w:r>
      <w:r>
        <w:rPr/>
        <w:t>F.</w:t>
      </w:r>
      <w:r>
        <w:rPr>
          <w:spacing w:val="-5"/>
        </w:rPr>
        <w:t> </w:t>
      </w:r>
      <w:r>
        <w:rPr/>
        <w:t>(2014).Collaborative</w:t>
      </w:r>
      <w:r>
        <w:rPr>
          <w:spacing w:val="-6"/>
        </w:rPr>
        <w:t> </w:t>
      </w:r>
      <w:r>
        <w:rPr/>
        <w:t>instructional</w:t>
      </w:r>
      <w:r>
        <w:rPr>
          <w:spacing w:val="-5"/>
        </w:rPr>
        <w:t> </w:t>
      </w:r>
      <w:r>
        <w:rPr/>
        <w:t>strategy</w:t>
      </w:r>
      <w:r>
        <w:rPr>
          <w:spacing w:val="-9"/>
        </w:rPr>
        <w:t> </w:t>
      </w:r>
      <w:r>
        <w:rPr/>
        <w:t>and</w:t>
      </w:r>
      <w:r>
        <w:rPr>
          <w:spacing w:val="-5"/>
        </w:rPr>
        <w:t> </w:t>
      </w:r>
      <w:r>
        <w:rPr/>
        <w:t>students‟</w:t>
      </w:r>
      <w:r>
        <w:rPr>
          <w:spacing w:val="-3"/>
        </w:rPr>
        <w:t> </w:t>
      </w:r>
      <w:r>
        <w:rPr/>
        <w:t>achievement</w:t>
      </w:r>
      <w:r>
        <w:rPr>
          <w:spacing w:val="-5"/>
        </w:rPr>
        <w:t> </w:t>
      </w:r>
      <w:r>
        <w:rPr/>
        <w:t>in</w:t>
      </w:r>
      <w:r>
        <w:rPr>
          <w:spacing w:val="-5"/>
        </w:rPr>
        <w:t> </w:t>
      </w:r>
      <w:r>
        <w:rPr/>
        <w:t>English essay writing</w:t>
      </w:r>
      <w:r>
        <w:rPr>
          <w:i/>
        </w:rPr>
        <w:t>. </w:t>
      </w:r>
      <w:r>
        <w:rPr/>
        <w:t>Unpublished PhD Thesis, Ebonyi State University, Nigeria.</w:t>
      </w:r>
    </w:p>
    <w:p>
      <w:pPr>
        <w:spacing w:line="240" w:lineRule="auto" w:before="194"/>
        <w:ind w:left="1091" w:right="396" w:hanging="632"/>
        <w:jc w:val="both"/>
        <w:rPr>
          <w:i/>
          <w:sz w:val="24"/>
        </w:rPr>
      </w:pPr>
      <w:r>
        <w:rPr>
          <w:sz w:val="24"/>
        </w:rPr>
        <w:t>Okonkwo, A.F. (2015). Perception of teachers on their attitudes towards the teaching of essay writing in secondary schools in Onueke Education Zone of Ebonyi State. </w:t>
      </w:r>
      <w:r>
        <w:rPr>
          <w:i/>
          <w:sz w:val="24"/>
        </w:rPr>
        <w:t>European Journal of English Language Studies 3(3), 51-63.</w:t>
      </w:r>
    </w:p>
    <w:p>
      <w:pPr>
        <w:pStyle w:val="BodyText"/>
        <w:spacing w:line="242" w:lineRule="auto" w:before="199"/>
        <w:ind w:left="1091" w:right="400" w:hanging="632"/>
        <w:jc w:val="both"/>
      </w:pPr>
      <w:r>
        <w:rPr/>
        <w:t>Olaboopo, A.M. (1999</w:t>
      </w:r>
      <w:r>
        <w:rPr>
          <w:i/>
        </w:rPr>
        <w:t>). </w:t>
      </w:r>
      <w:r>
        <w:rPr/>
        <w:t>Effects of error-treatment, model biased instructional strategies on student‟s attitude, motivation and achievement in English composition Ibadan Secondary School.Unpublished Ph.D Thesis, University of Ibadan, Nigeria.</w:t>
      </w:r>
    </w:p>
    <w:p>
      <w:pPr>
        <w:spacing w:line="242" w:lineRule="auto" w:before="194"/>
        <w:ind w:left="1091" w:right="392" w:hanging="632"/>
        <w:jc w:val="both"/>
        <w:rPr>
          <w:sz w:val="24"/>
        </w:rPr>
      </w:pPr>
      <w:r>
        <w:rPr>
          <w:sz w:val="24"/>
        </w:rPr>
        <w:t>Olaofe, I.A. (2013). </w:t>
      </w:r>
      <w:r>
        <w:rPr>
          <w:i/>
          <w:sz w:val="24"/>
        </w:rPr>
        <w:t>Teaching English in Second Language Adverse Situations. A Solution-</w:t>
      </w:r>
      <w:r>
        <w:rPr>
          <w:i/>
          <w:spacing w:val="40"/>
          <w:sz w:val="24"/>
        </w:rPr>
        <w:t> </w:t>
      </w:r>
      <w:r>
        <w:rPr>
          <w:i/>
          <w:sz w:val="24"/>
        </w:rPr>
        <w:t>Based Approach. </w:t>
      </w:r>
      <w:r>
        <w:rPr>
          <w:sz w:val="24"/>
        </w:rPr>
        <w:t>Zaria, Nigeria: Applied Linguistics and Language Education Centre.</w:t>
      </w:r>
    </w:p>
    <w:p>
      <w:pPr>
        <w:spacing w:before="196"/>
        <w:ind w:left="460" w:right="0" w:firstLine="0"/>
        <w:jc w:val="left"/>
        <w:rPr>
          <w:sz w:val="24"/>
        </w:rPr>
      </w:pPr>
      <w:r>
        <w:rPr>
          <w:sz w:val="24"/>
        </w:rPr>
        <w:t>Olaofe,</w:t>
      </w:r>
      <w:r>
        <w:rPr>
          <w:spacing w:val="-2"/>
          <w:sz w:val="24"/>
        </w:rPr>
        <w:t> </w:t>
      </w:r>
      <w:r>
        <w:rPr>
          <w:sz w:val="24"/>
        </w:rPr>
        <w:t>I.A.</w:t>
      </w:r>
      <w:r>
        <w:rPr>
          <w:spacing w:val="-1"/>
          <w:sz w:val="24"/>
        </w:rPr>
        <w:t> </w:t>
      </w:r>
      <w:r>
        <w:rPr>
          <w:sz w:val="24"/>
        </w:rPr>
        <w:t>(2010).</w:t>
      </w:r>
      <w:r>
        <w:rPr>
          <w:spacing w:val="-1"/>
          <w:sz w:val="24"/>
        </w:rPr>
        <w:t> </w:t>
      </w:r>
      <w:r>
        <w:rPr>
          <w:i/>
          <w:sz w:val="24"/>
        </w:rPr>
        <w:t>Research</w:t>
      </w:r>
      <w:r>
        <w:rPr>
          <w:i/>
          <w:spacing w:val="-2"/>
          <w:sz w:val="24"/>
        </w:rPr>
        <w:t> </w:t>
      </w:r>
      <w:r>
        <w:rPr>
          <w:i/>
          <w:sz w:val="24"/>
        </w:rPr>
        <w:t>writing</w:t>
      </w:r>
      <w:r>
        <w:rPr>
          <w:i/>
          <w:spacing w:val="-1"/>
          <w:sz w:val="24"/>
        </w:rPr>
        <w:t> </w:t>
      </w:r>
      <w:r>
        <w:rPr>
          <w:i/>
          <w:sz w:val="24"/>
        </w:rPr>
        <w:t>for</w:t>
      </w:r>
      <w:r>
        <w:rPr>
          <w:i/>
          <w:spacing w:val="-1"/>
          <w:sz w:val="24"/>
        </w:rPr>
        <w:t> </w:t>
      </w:r>
      <w:r>
        <w:rPr>
          <w:i/>
          <w:sz w:val="24"/>
        </w:rPr>
        <w:t>academic</w:t>
      </w:r>
      <w:r>
        <w:rPr>
          <w:i/>
          <w:spacing w:val="-1"/>
          <w:sz w:val="24"/>
        </w:rPr>
        <w:t> </w:t>
      </w:r>
      <w:r>
        <w:rPr>
          <w:i/>
          <w:sz w:val="24"/>
        </w:rPr>
        <w:t>growth</w:t>
      </w:r>
      <w:r>
        <w:rPr>
          <w:sz w:val="24"/>
        </w:rPr>
        <w:t>.</w:t>
      </w:r>
      <w:r>
        <w:rPr>
          <w:spacing w:val="-1"/>
          <w:sz w:val="24"/>
        </w:rPr>
        <w:t> </w:t>
      </w:r>
      <w:r>
        <w:rPr>
          <w:sz w:val="24"/>
        </w:rPr>
        <w:t>Zaria:</w:t>
      </w:r>
      <w:r>
        <w:rPr>
          <w:spacing w:val="-1"/>
          <w:sz w:val="24"/>
        </w:rPr>
        <w:t> </w:t>
      </w:r>
      <w:r>
        <w:rPr>
          <w:sz w:val="24"/>
        </w:rPr>
        <w:t>ABU</w:t>
      </w:r>
      <w:r>
        <w:rPr>
          <w:spacing w:val="-1"/>
          <w:sz w:val="24"/>
        </w:rPr>
        <w:t> </w:t>
      </w:r>
      <w:r>
        <w:rPr>
          <w:spacing w:val="-2"/>
          <w:sz w:val="24"/>
        </w:rPr>
        <w:t>Press.</w:t>
      </w:r>
    </w:p>
    <w:p>
      <w:pPr>
        <w:spacing w:line="240" w:lineRule="auto" w:before="240"/>
        <w:ind w:left="1180" w:right="393" w:hanging="720"/>
        <w:jc w:val="both"/>
        <w:rPr>
          <w:sz w:val="24"/>
        </w:rPr>
      </w:pPr>
      <w:r>
        <w:rPr>
          <w:sz w:val="24"/>
        </w:rPr>
        <w:t>Olaofe, I.A. &amp;Masembe, C.S. (2006).</w:t>
      </w:r>
      <w:r>
        <w:rPr>
          <w:i/>
          <w:sz w:val="24"/>
        </w:rPr>
        <w:t>Reading in advanced, tertiary and university second language contexts: A close relational approach. </w:t>
      </w:r>
      <w:r>
        <w:rPr>
          <w:sz w:val="24"/>
        </w:rPr>
        <w:t>Nigeria: Tamaza Publishing Company </w:t>
      </w:r>
      <w:r>
        <w:rPr>
          <w:spacing w:val="-2"/>
          <w:sz w:val="24"/>
        </w:rPr>
        <w:t>Limited.</w:t>
      </w:r>
    </w:p>
    <w:p>
      <w:pPr>
        <w:spacing w:after="0" w:line="240" w:lineRule="auto"/>
        <w:jc w:val="both"/>
        <w:rPr>
          <w:sz w:val="24"/>
        </w:rPr>
        <w:sectPr>
          <w:pgSz w:w="12240" w:h="15840"/>
          <w:pgMar w:header="0" w:footer="744" w:top="1360" w:bottom="940" w:left="980" w:right="1040"/>
        </w:sectPr>
      </w:pPr>
    </w:p>
    <w:p>
      <w:pPr>
        <w:spacing w:before="74"/>
        <w:ind w:left="460" w:right="0" w:firstLine="0"/>
        <w:jc w:val="left"/>
        <w:rPr>
          <w:sz w:val="24"/>
        </w:rPr>
      </w:pPr>
      <w:r>
        <w:rPr>
          <w:sz w:val="24"/>
        </w:rPr>
        <w:t>Olayiwola,</w:t>
      </w:r>
      <w:r>
        <w:rPr>
          <w:spacing w:val="-2"/>
          <w:sz w:val="24"/>
        </w:rPr>
        <w:t> </w:t>
      </w:r>
      <w:r>
        <w:rPr>
          <w:sz w:val="24"/>
        </w:rPr>
        <w:t>A.O.</w:t>
      </w:r>
      <w:r>
        <w:rPr>
          <w:spacing w:val="-1"/>
          <w:sz w:val="24"/>
        </w:rPr>
        <w:t> </w:t>
      </w:r>
      <w:r>
        <w:rPr>
          <w:sz w:val="24"/>
        </w:rPr>
        <w:t>(2007</w:t>
      </w:r>
      <w:r>
        <w:rPr>
          <w:i/>
          <w:sz w:val="24"/>
        </w:rPr>
        <w:t>). Procedure</w:t>
      </w:r>
      <w:r>
        <w:rPr>
          <w:i/>
          <w:spacing w:val="-2"/>
          <w:sz w:val="24"/>
        </w:rPr>
        <w:t> </w:t>
      </w:r>
      <w:r>
        <w:rPr>
          <w:i/>
          <w:sz w:val="24"/>
        </w:rPr>
        <w:t>in</w:t>
      </w:r>
      <w:r>
        <w:rPr>
          <w:i/>
          <w:spacing w:val="-1"/>
          <w:sz w:val="24"/>
        </w:rPr>
        <w:t> </w:t>
      </w:r>
      <w:r>
        <w:rPr>
          <w:i/>
          <w:sz w:val="24"/>
        </w:rPr>
        <w:t>educational</w:t>
      </w:r>
      <w:r>
        <w:rPr>
          <w:i/>
          <w:spacing w:val="-1"/>
          <w:sz w:val="24"/>
        </w:rPr>
        <w:t> </w:t>
      </w:r>
      <w:r>
        <w:rPr>
          <w:i/>
          <w:sz w:val="24"/>
        </w:rPr>
        <w:t>research. </w:t>
      </w:r>
      <w:r>
        <w:rPr>
          <w:sz w:val="24"/>
        </w:rPr>
        <w:t>Kaduna:</w:t>
      </w:r>
      <w:r>
        <w:rPr>
          <w:spacing w:val="-1"/>
          <w:sz w:val="24"/>
        </w:rPr>
        <w:t> </w:t>
      </w:r>
      <w:r>
        <w:rPr>
          <w:sz w:val="24"/>
        </w:rPr>
        <w:t>KINGO</w:t>
      </w:r>
      <w:r>
        <w:rPr>
          <w:spacing w:val="-2"/>
          <w:sz w:val="24"/>
        </w:rPr>
        <w:t> </w:t>
      </w:r>
      <w:r>
        <w:rPr>
          <w:sz w:val="24"/>
        </w:rPr>
        <w:t>(Nig) </w:t>
      </w:r>
      <w:r>
        <w:rPr>
          <w:spacing w:val="-4"/>
          <w:sz w:val="24"/>
        </w:rPr>
        <w:t>Ltd.</w:t>
      </w:r>
    </w:p>
    <w:p>
      <w:pPr>
        <w:pStyle w:val="BodyText"/>
        <w:spacing w:before="240"/>
        <w:ind w:left="1091" w:right="394" w:hanging="632"/>
        <w:jc w:val="both"/>
      </w:pPr>
      <w:r>
        <w:rPr/>
        <w:t>Olugbade, (2001</w:t>
      </w:r>
      <w:r>
        <w:rPr>
          <w:i/>
        </w:rPr>
        <w:t>).</w:t>
      </w:r>
      <w:r>
        <w:rPr/>
        <w:t>Relative effect of instructions in componential and rhetorical strategies on Senior Secondary School Student‟s achievement in essay writing. Unpublished Ph.D Thesis, University of Ibadan, Ibadan, Nigeria.</w:t>
      </w:r>
    </w:p>
    <w:p>
      <w:pPr>
        <w:pStyle w:val="BodyText"/>
        <w:spacing w:before="200"/>
        <w:ind w:left="1091" w:right="400" w:hanging="632"/>
        <w:jc w:val="both"/>
      </w:pPr>
      <w:r>
        <w:rPr/>
        <mc:AlternateContent>
          <mc:Choice Requires="wps">
            <w:drawing>
              <wp:anchor distT="0" distB="0" distL="0" distR="0" allowOverlap="1" layoutInCell="1" locked="0" behindDoc="1" simplePos="0" relativeHeight="479347200">
                <wp:simplePos x="0" y="0"/>
                <wp:positionH relativeFrom="page">
                  <wp:posOffset>3120263</wp:posOffset>
                </wp:positionH>
                <wp:positionV relativeFrom="paragraph">
                  <wp:posOffset>286063</wp:posOffset>
                </wp:positionV>
                <wp:extent cx="38100" cy="762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5.690002pt;margin-top:22.524677pt;width:3pt;height:.600010pt;mso-position-horizontal-relative:page;mso-position-vertical-relative:paragraph;z-index:-23969280" id="docshape40" filled="true" fillcolor="#000000" stroked="false">
                <v:fill type="solid"/>
                <w10:wrap type="none"/>
              </v:rect>
            </w:pict>
          </mc:Fallback>
        </mc:AlternateContent>
      </w:r>
      <w:r>
        <w:rPr/>
        <w:t>Omeh, R.G. &amp;Okafor, P.N. (2011</w:t>
      </w:r>
      <w:r>
        <w:rPr>
          <w:i/>
        </w:rPr>
        <w:t>).</w:t>
      </w:r>
      <w:r>
        <w:rPr/>
        <w:t>Collaborative instruction in problem based learning (PBL) context and student academic achievement in Biology in Secondary Schools in Onitsha Education Zone.Unpublished M.Ed Thesis, University of Nigeria Nsukka.</w:t>
      </w:r>
    </w:p>
    <w:p>
      <w:pPr>
        <w:spacing w:line="242" w:lineRule="auto" w:before="199"/>
        <w:ind w:left="1091" w:right="399" w:hanging="632"/>
        <w:jc w:val="both"/>
        <w:rPr>
          <w:i/>
          <w:sz w:val="24"/>
        </w:rPr>
      </w:pPr>
      <w:r>
        <w:rPr>
          <w:sz w:val="24"/>
        </w:rPr>
        <w:t>Omoike,</w:t>
      </w:r>
      <w:r>
        <w:rPr>
          <w:spacing w:val="-2"/>
          <w:sz w:val="24"/>
        </w:rPr>
        <w:t> </w:t>
      </w:r>
      <w:r>
        <w:rPr>
          <w:sz w:val="24"/>
        </w:rPr>
        <w:t>D.O., Oviawe,</w:t>
      </w:r>
      <w:r>
        <w:rPr>
          <w:spacing w:val="-1"/>
          <w:sz w:val="24"/>
        </w:rPr>
        <w:t> </w:t>
      </w:r>
      <w:r>
        <w:rPr>
          <w:sz w:val="24"/>
        </w:rPr>
        <w:t>J. I. &amp;Ibhafidon, I.L.E. (2008). Improving</w:t>
      </w:r>
      <w:r>
        <w:rPr>
          <w:spacing w:val="-4"/>
          <w:sz w:val="24"/>
        </w:rPr>
        <w:t> </w:t>
      </w:r>
      <w:r>
        <w:rPr>
          <w:sz w:val="24"/>
        </w:rPr>
        <w:t>teaching</w:t>
      </w:r>
      <w:r>
        <w:rPr>
          <w:spacing w:val="-1"/>
          <w:sz w:val="24"/>
        </w:rPr>
        <w:t> </w:t>
      </w:r>
      <w:r>
        <w:rPr>
          <w:sz w:val="24"/>
        </w:rPr>
        <w:t>and</w:t>
      </w:r>
      <w:r>
        <w:rPr>
          <w:spacing w:val="-1"/>
          <w:sz w:val="24"/>
        </w:rPr>
        <w:t> </w:t>
      </w:r>
      <w:r>
        <w:rPr>
          <w:sz w:val="24"/>
        </w:rPr>
        <w:t>learning</w:t>
      </w:r>
      <w:r>
        <w:rPr>
          <w:spacing w:val="-4"/>
          <w:sz w:val="24"/>
        </w:rPr>
        <w:t> </w:t>
      </w:r>
      <w:r>
        <w:rPr>
          <w:sz w:val="24"/>
        </w:rPr>
        <w:t>through the use of cooperative learning. </w:t>
      </w:r>
      <w:r>
        <w:rPr>
          <w:i/>
          <w:sz w:val="24"/>
        </w:rPr>
        <w:t>Journal of Curriculum Studies and Instruction</w:t>
      </w:r>
      <w:r>
        <w:rPr>
          <w:i/>
          <w:spacing w:val="40"/>
          <w:sz w:val="24"/>
        </w:rPr>
        <w:t> </w:t>
      </w:r>
      <w:r>
        <w:rPr>
          <w:i/>
          <w:sz w:val="24"/>
        </w:rPr>
        <w:t>3, 18-28.</w:t>
      </w:r>
    </w:p>
    <w:p>
      <w:pPr>
        <w:spacing w:before="194"/>
        <w:ind w:left="1180" w:right="401" w:hanging="720"/>
        <w:jc w:val="both"/>
        <w:rPr>
          <w:sz w:val="24"/>
        </w:rPr>
      </w:pPr>
      <w:r>
        <w:rPr>
          <w:sz w:val="24"/>
        </w:rPr>
        <w:t>Oscarson, A.D. (2009). </w:t>
      </w:r>
      <w:r>
        <w:rPr>
          <w:i/>
          <w:sz w:val="24"/>
        </w:rPr>
        <w:t>Self assessment of writing in learning English as a foreign language. A study at the upper secondary school. </w:t>
      </w:r>
      <w:r>
        <w:rPr>
          <w:sz w:val="24"/>
        </w:rPr>
        <w:t>Goteborg, Sweden: Gesin Hylte Tryets.</w:t>
      </w:r>
    </w:p>
    <w:p>
      <w:pPr>
        <w:pStyle w:val="BodyText"/>
        <w:ind w:left="0"/>
      </w:pPr>
    </w:p>
    <w:p>
      <w:pPr>
        <w:pStyle w:val="BodyText"/>
        <w:ind w:left="1091" w:right="401" w:hanging="632"/>
        <w:jc w:val="both"/>
        <w:rPr>
          <w:i/>
        </w:rPr>
      </w:pPr>
      <w:r>
        <w:rPr/>
        <w:t>Osunde, A.U. &amp;Ogiebaen, S.E. (2005). An assessment of factors associated with students‟ poor performance in Senior Secondary School Certificate English language in Nigeria. </w:t>
      </w:r>
      <w:r>
        <w:rPr>
          <w:i/>
        </w:rPr>
        <w:t>Language in India Vol.5 of 4</w:t>
      </w:r>
      <w:r>
        <w:rPr>
          <w:i/>
          <w:vertAlign w:val="superscript"/>
        </w:rPr>
        <w:t>th</w:t>
      </w:r>
      <w:r>
        <w:rPr>
          <w:i/>
          <w:vertAlign w:val="baseline"/>
        </w:rPr>
        <w:t> April.</w:t>
      </w:r>
    </w:p>
    <w:p>
      <w:pPr>
        <w:spacing w:before="202"/>
        <w:ind w:left="1180" w:right="392" w:hanging="720"/>
        <w:jc w:val="both"/>
        <w:rPr>
          <w:i/>
          <w:sz w:val="24"/>
        </w:rPr>
      </w:pPr>
      <w:r>
        <w:rPr>
          <w:sz w:val="24"/>
        </w:rPr>
        <w:t>Oviawe, J.I. (2008).Effect of peer tutoring on students‟ academic achievement in introductory technology, FCT Education Zone</w:t>
      </w:r>
      <w:r>
        <w:rPr>
          <w:i/>
          <w:sz w:val="24"/>
        </w:rPr>
        <w:t>. Journal of Curriculum Studies and Instruction F-JOCI 1(11), 77-84.</w:t>
      </w:r>
    </w:p>
    <w:p>
      <w:pPr>
        <w:pStyle w:val="BodyText"/>
        <w:ind w:left="0"/>
        <w:rPr>
          <w:i/>
        </w:rPr>
      </w:pPr>
    </w:p>
    <w:p>
      <w:pPr>
        <w:spacing w:before="0"/>
        <w:ind w:left="1180" w:right="401" w:hanging="720"/>
        <w:jc w:val="both"/>
        <w:rPr>
          <w:i/>
          <w:sz w:val="24"/>
        </w:rPr>
      </w:pPr>
      <w:r>
        <w:rPr>
          <w:sz w:val="24"/>
        </w:rPr>
        <w:t>Ozturk, H. &amp; Cecen, S. (2007). The effects of portfolio keeping on writing anxiety of EFL students. </w:t>
      </w:r>
      <w:r>
        <w:rPr>
          <w:i/>
          <w:sz w:val="24"/>
        </w:rPr>
        <w:t>Journal of language and Linguistics 3(2), 219-230.</w:t>
      </w:r>
    </w:p>
    <w:p>
      <w:pPr>
        <w:pStyle w:val="BodyText"/>
        <w:ind w:left="0"/>
        <w:rPr>
          <w:i/>
        </w:rPr>
      </w:pPr>
    </w:p>
    <w:p>
      <w:pPr>
        <w:pStyle w:val="BodyText"/>
        <w:spacing w:before="1"/>
        <w:ind w:left="1180" w:right="404" w:hanging="720"/>
        <w:jc w:val="both"/>
      </w:pPr>
      <w:r>
        <w:rPr/>
        <w:t>Parsons, J. &amp; Galecki, J. (2009). The financial permeability: The Big Bang Theory. https: </w:t>
      </w:r>
      <w:hyperlink r:id="rId17">
        <w:r>
          <w:rPr>
            <w:color w:val="0000FF"/>
            <w:spacing w:val="-2"/>
            <w:u w:val="single" w:color="0000FF"/>
          </w:rPr>
          <w:t>www.thoughtco.com</w:t>
        </w:r>
      </w:hyperlink>
    </w:p>
    <w:p>
      <w:pPr>
        <w:pStyle w:val="BodyText"/>
        <w:spacing w:before="2"/>
        <w:ind w:left="0"/>
      </w:pPr>
    </w:p>
    <w:p>
      <w:pPr>
        <w:spacing w:line="276" w:lineRule="auto" w:before="0"/>
        <w:ind w:left="1180" w:right="395" w:hanging="720"/>
        <w:jc w:val="both"/>
        <w:rPr>
          <w:sz w:val="24"/>
        </w:rPr>
      </w:pPr>
      <w:r>
        <w:rPr>
          <w:sz w:val="24"/>
        </w:rPr>
        <w:t>Pellegrino, J.W. &amp; Goldman, S.R. (2008). Beyond rhetoric: Relatives and complexities of interacting assessment into classroom teaching and learning. In C.A. Dweyer (Ed.) </w:t>
      </w:r>
      <w:r>
        <w:rPr>
          <w:i/>
          <w:sz w:val="24"/>
        </w:rPr>
        <w:t>The future of assessment: shaping teaching and learning. </w:t>
      </w:r>
      <w:r>
        <w:rPr>
          <w:sz w:val="24"/>
        </w:rPr>
        <w:t>New York: Lawrence Erlbaum </w:t>
      </w:r>
      <w:r>
        <w:rPr>
          <w:spacing w:val="-2"/>
          <w:sz w:val="24"/>
        </w:rPr>
        <w:t>Associates</w:t>
      </w:r>
    </w:p>
    <w:p>
      <w:pPr>
        <w:spacing w:line="240" w:lineRule="auto" w:before="197"/>
        <w:ind w:left="1091" w:right="395" w:hanging="632"/>
        <w:jc w:val="both"/>
        <w:rPr>
          <w:sz w:val="24"/>
        </w:rPr>
      </w:pPr>
      <w:r>
        <w:rPr>
          <w:sz w:val="24"/>
        </w:rPr>
        <w:t>Perin, D. (2007). </w:t>
      </w:r>
      <w:r>
        <w:rPr>
          <w:i/>
          <w:sz w:val="24"/>
        </w:rPr>
        <w:t>Best practices in teaching writing to adolescents</w:t>
      </w:r>
      <w:r>
        <w:rPr>
          <w:sz w:val="24"/>
        </w:rPr>
        <w:t>. In S. Graham, C.A. MacArthur, &amp; J. Fitzgerald (Eds.), </w:t>
      </w:r>
      <w:r>
        <w:rPr>
          <w:i/>
          <w:sz w:val="24"/>
        </w:rPr>
        <w:t>Best practices in writing instruction. </w:t>
      </w:r>
      <w:r>
        <w:rPr>
          <w:sz w:val="24"/>
        </w:rPr>
        <w:t>New York: The Guillord Press.</w:t>
      </w:r>
    </w:p>
    <w:p>
      <w:pPr>
        <w:spacing w:before="200"/>
        <w:ind w:left="1180" w:right="397" w:hanging="720"/>
        <w:jc w:val="both"/>
        <w:rPr>
          <w:i/>
          <w:sz w:val="24"/>
        </w:rPr>
      </w:pPr>
      <w:r>
        <w:rPr>
          <w:sz w:val="24"/>
        </w:rPr>
        <w:t>Poehner, M.E. (2009). Group dynamics assessment. Mediation for the L2 classroom. </w:t>
      </w:r>
      <w:r>
        <w:rPr>
          <w:i/>
          <w:sz w:val="24"/>
        </w:rPr>
        <w:t>TESOL Quarterly 43, 471-491.</w:t>
      </w:r>
    </w:p>
    <w:p>
      <w:pPr>
        <w:pStyle w:val="BodyText"/>
        <w:ind w:left="0"/>
        <w:rPr>
          <w:i/>
        </w:rPr>
      </w:pPr>
    </w:p>
    <w:p>
      <w:pPr>
        <w:spacing w:line="242" w:lineRule="auto" w:before="0"/>
        <w:ind w:left="1091" w:right="395" w:hanging="632"/>
        <w:jc w:val="both"/>
        <w:rPr>
          <w:i/>
          <w:sz w:val="24"/>
        </w:rPr>
      </w:pPr>
      <w:r>
        <w:rPr>
          <w:sz w:val="24"/>
        </w:rPr>
        <w:t>Rao, Z. (2005). Training in brainstorming and developing writing skills.</w:t>
      </w:r>
      <w:r>
        <w:rPr>
          <w:i/>
          <w:sz w:val="24"/>
        </w:rPr>
        <w:t>ELT Journal 61(2), 100- </w:t>
      </w:r>
      <w:r>
        <w:rPr>
          <w:i/>
          <w:spacing w:val="-4"/>
          <w:sz w:val="24"/>
        </w:rPr>
        <w:t>106.</w:t>
      </w:r>
    </w:p>
    <w:p>
      <w:pPr>
        <w:spacing w:line="242" w:lineRule="auto" w:before="196"/>
        <w:ind w:left="1091" w:right="400" w:hanging="632"/>
        <w:jc w:val="both"/>
        <w:rPr>
          <w:sz w:val="24"/>
        </w:rPr>
      </w:pPr>
      <w:r>
        <w:rPr>
          <w:sz w:val="24"/>
        </w:rPr>
        <w:t>Rog, L.J. (2007).</w:t>
      </w:r>
      <w:r>
        <w:rPr>
          <w:i/>
          <w:sz w:val="24"/>
        </w:rPr>
        <w:t>Marvelous mini lesson for teaching beginning writing</w:t>
      </w:r>
      <w:r>
        <w:rPr>
          <w:sz w:val="24"/>
        </w:rPr>
        <w:t>K3. Newark Delaware: International Reading Association.</w:t>
      </w:r>
    </w:p>
    <w:p>
      <w:pPr>
        <w:spacing w:after="0" w:line="242" w:lineRule="auto"/>
        <w:jc w:val="both"/>
        <w:rPr>
          <w:sz w:val="24"/>
        </w:rPr>
        <w:sectPr>
          <w:pgSz w:w="12240" w:h="15840"/>
          <w:pgMar w:header="0" w:footer="744" w:top="1360" w:bottom="940" w:left="980" w:right="1040"/>
        </w:sectPr>
      </w:pPr>
    </w:p>
    <w:p>
      <w:pPr>
        <w:spacing w:line="242" w:lineRule="auto" w:before="72"/>
        <w:ind w:left="1091" w:right="396" w:hanging="632"/>
        <w:jc w:val="both"/>
        <w:rPr>
          <w:i/>
          <w:sz w:val="24"/>
        </w:rPr>
      </w:pPr>
      <w:r>
        <w:rPr>
          <w:sz w:val="24"/>
        </w:rPr>
        <w:t>Roth, K. &amp; Dabrowski, J. (2014). Extending interactive writing into Grades 2-5. </w:t>
      </w:r>
      <w:r>
        <w:rPr>
          <w:i/>
          <w:sz w:val="24"/>
        </w:rPr>
        <w:t>Reading</w:t>
      </w:r>
      <w:r>
        <w:rPr>
          <w:i/>
          <w:spacing w:val="40"/>
          <w:sz w:val="24"/>
        </w:rPr>
        <w:t> </w:t>
      </w:r>
      <w:r>
        <w:rPr>
          <w:i/>
          <w:sz w:val="24"/>
        </w:rPr>
        <w:t>Teacher 68 (1) 33-34.</w:t>
      </w:r>
    </w:p>
    <w:p>
      <w:pPr>
        <w:spacing w:line="242" w:lineRule="auto" w:before="194"/>
        <w:ind w:left="1091" w:right="395" w:hanging="632"/>
        <w:jc w:val="both"/>
        <w:rPr>
          <w:i/>
          <w:sz w:val="24"/>
        </w:rPr>
      </w:pPr>
      <w:r>
        <w:rPr>
          <w:sz w:val="24"/>
        </w:rPr>
        <w:t>Sajedi, R. (2014). Self- assessment and portfolio production of Iranian EFL learners.</w:t>
      </w:r>
      <w:r>
        <w:rPr>
          <w:i/>
          <w:sz w:val="24"/>
        </w:rPr>
        <w:t>Procedia- Social and Behavioural Sciences 98, 1641-1649.</w:t>
      </w:r>
    </w:p>
    <w:p>
      <w:pPr>
        <w:spacing w:before="198"/>
        <w:ind w:left="460" w:right="0" w:firstLine="0"/>
        <w:jc w:val="left"/>
        <w:rPr>
          <w:i/>
          <w:sz w:val="24"/>
        </w:rPr>
      </w:pPr>
      <w:r>
        <w:rPr>
          <w:sz w:val="24"/>
        </w:rPr>
        <w:t>Savage,</w:t>
      </w:r>
      <w:r>
        <w:rPr>
          <w:spacing w:val="49"/>
          <w:sz w:val="24"/>
        </w:rPr>
        <w:t> </w:t>
      </w:r>
      <w:r>
        <w:rPr>
          <w:sz w:val="24"/>
        </w:rPr>
        <w:t>T.V.,</w:t>
      </w:r>
      <w:r>
        <w:rPr>
          <w:spacing w:val="50"/>
          <w:sz w:val="24"/>
        </w:rPr>
        <w:t> </w:t>
      </w:r>
      <w:r>
        <w:rPr>
          <w:sz w:val="24"/>
        </w:rPr>
        <w:t>Savage,</w:t>
      </w:r>
      <w:r>
        <w:rPr>
          <w:spacing w:val="51"/>
          <w:sz w:val="24"/>
        </w:rPr>
        <w:t> </w:t>
      </w:r>
      <w:r>
        <w:rPr>
          <w:sz w:val="24"/>
        </w:rPr>
        <w:t>M.K.</w:t>
      </w:r>
      <w:r>
        <w:rPr>
          <w:spacing w:val="51"/>
          <w:sz w:val="24"/>
        </w:rPr>
        <w:t> </w:t>
      </w:r>
      <w:r>
        <w:rPr>
          <w:sz w:val="24"/>
        </w:rPr>
        <w:t>&amp;</w:t>
      </w:r>
      <w:r>
        <w:rPr>
          <w:spacing w:val="49"/>
          <w:sz w:val="24"/>
        </w:rPr>
        <w:t> </w:t>
      </w:r>
      <w:r>
        <w:rPr>
          <w:sz w:val="24"/>
        </w:rPr>
        <w:t>Armstrong,</w:t>
      </w:r>
      <w:r>
        <w:rPr>
          <w:spacing w:val="51"/>
          <w:sz w:val="24"/>
        </w:rPr>
        <w:t> </w:t>
      </w:r>
      <w:r>
        <w:rPr>
          <w:sz w:val="24"/>
        </w:rPr>
        <w:t>D.G.</w:t>
      </w:r>
      <w:r>
        <w:rPr>
          <w:spacing w:val="51"/>
          <w:sz w:val="24"/>
        </w:rPr>
        <w:t> </w:t>
      </w:r>
      <w:r>
        <w:rPr>
          <w:sz w:val="24"/>
        </w:rPr>
        <w:t>(2012).</w:t>
      </w:r>
      <w:r>
        <w:rPr>
          <w:spacing w:val="55"/>
          <w:sz w:val="24"/>
        </w:rPr>
        <w:t> </w:t>
      </w:r>
      <w:r>
        <w:rPr>
          <w:i/>
          <w:sz w:val="24"/>
        </w:rPr>
        <w:t>Teaching</w:t>
      </w:r>
      <w:r>
        <w:rPr>
          <w:i/>
          <w:spacing w:val="52"/>
          <w:sz w:val="24"/>
        </w:rPr>
        <w:t> </w:t>
      </w:r>
      <w:r>
        <w:rPr>
          <w:i/>
          <w:sz w:val="24"/>
        </w:rPr>
        <w:t>in</w:t>
      </w:r>
      <w:r>
        <w:rPr>
          <w:i/>
          <w:spacing w:val="51"/>
          <w:sz w:val="24"/>
        </w:rPr>
        <w:t> </w:t>
      </w:r>
      <w:r>
        <w:rPr>
          <w:i/>
          <w:sz w:val="24"/>
        </w:rPr>
        <w:t>the</w:t>
      </w:r>
      <w:r>
        <w:rPr>
          <w:i/>
          <w:spacing w:val="51"/>
          <w:sz w:val="24"/>
        </w:rPr>
        <w:t> </w:t>
      </w:r>
      <w:r>
        <w:rPr>
          <w:i/>
          <w:sz w:val="24"/>
        </w:rPr>
        <w:t>secondary</w:t>
      </w:r>
      <w:r>
        <w:rPr>
          <w:i/>
          <w:spacing w:val="51"/>
          <w:sz w:val="24"/>
        </w:rPr>
        <w:t> </w:t>
      </w:r>
      <w:r>
        <w:rPr>
          <w:i/>
          <w:spacing w:val="-2"/>
          <w:sz w:val="24"/>
        </w:rPr>
        <w:t>school.</w:t>
      </w:r>
    </w:p>
    <w:p>
      <w:pPr>
        <w:pStyle w:val="BodyText"/>
        <w:spacing w:before="41"/>
        <w:ind w:left="1180"/>
      </w:pPr>
      <w:r>
        <w:rPr/>
        <w:t>Boston</w:t>
      </w:r>
      <w:r>
        <w:rPr>
          <w:spacing w:val="-3"/>
        </w:rPr>
        <w:t> </w:t>
      </w:r>
      <w:r>
        <w:rPr/>
        <w:t>:</w:t>
      </w:r>
      <w:r>
        <w:rPr>
          <w:spacing w:val="-1"/>
        </w:rPr>
        <w:t> </w:t>
      </w:r>
      <w:r>
        <w:rPr>
          <w:spacing w:val="-2"/>
        </w:rPr>
        <w:t>Pearson.</w:t>
      </w:r>
    </w:p>
    <w:p>
      <w:pPr>
        <w:spacing w:line="242" w:lineRule="auto" w:before="238"/>
        <w:ind w:left="1091" w:right="405" w:hanging="632"/>
        <w:jc w:val="both"/>
        <w:rPr>
          <w:i/>
          <w:sz w:val="24"/>
        </w:rPr>
      </w:pPr>
      <w:r>
        <w:rPr>
          <w:sz w:val="24"/>
        </w:rPr>
        <w:t>Serpi, U &amp;Yeliz, Y. (2016).The impact of portfolios on enhancing writing skills I ESP classes.</w:t>
      </w:r>
      <w:r>
        <w:rPr>
          <w:i/>
          <w:sz w:val="24"/>
        </w:rPr>
        <w:t>Procedia-Social and Behavioural Sciences 232, 226-233.</w:t>
      </w:r>
    </w:p>
    <w:p>
      <w:pPr>
        <w:pStyle w:val="BodyText"/>
        <w:spacing w:before="196"/>
        <w:ind w:left="1180" w:right="401" w:hanging="720"/>
        <w:jc w:val="both"/>
      </w:pPr>
      <w:r>
        <w:rPr/>
        <w:t>Shaibu, S.T. (2017). Effects of inquiry and demonstration teaching methods on students‟ performance in Biology in senior secondary schools in Federal Capital Territory, Abuja. Unpublished PhD Thesis of Ahmadu Bello University, Zaria, Nigeria.</w:t>
      </w:r>
    </w:p>
    <w:p>
      <w:pPr>
        <w:pStyle w:val="BodyText"/>
        <w:ind w:left="0"/>
      </w:pPr>
    </w:p>
    <w:p>
      <w:pPr>
        <w:spacing w:before="1"/>
        <w:ind w:left="1180" w:right="404" w:hanging="720"/>
        <w:jc w:val="both"/>
        <w:rPr>
          <w:i/>
          <w:sz w:val="24"/>
        </w:rPr>
      </w:pPr>
      <w:r>
        <w:rPr>
          <w:sz w:val="24"/>
        </w:rPr>
        <w:t>Sharifi, A., &amp; Hasankhah, J. (2010). The role of portfolio assessment and reflection on process writing. </w:t>
      </w:r>
      <w:r>
        <w:rPr>
          <w:i/>
          <w:sz w:val="24"/>
        </w:rPr>
        <w:t>Asian EFL Journal 11(2), 194-220.</w:t>
      </w:r>
    </w:p>
    <w:p>
      <w:pPr>
        <w:spacing w:line="240" w:lineRule="auto" w:before="276"/>
        <w:ind w:left="1091" w:right="394" w:hanging="632"/>
        <w:jc w:val="both"/>
        <w:rPr>
          <w:i/>
          <w:sz w:val="24"/>
        </w:rPr>
      </w:pPr>
      <w:r>
        <w:rPr>
          <w:sz w:val="24"/>
        </w:rPr>
        <w:t>Shofoyeke, A.D. &amp; Sopekan, S. O. (2006). Cooperative learning, Discussion and conventional methods</w:t>
      </w:r>
      <w:r>
        <w:rPr>
          <w:spacing w:val="-2"/>
          <w:sz w:val="24"/>
        </w:rPr>
        <w:t> </w:t>
      </w:r>
      <w:r>
        <w:rPr>
          <w:sz w:val="24"/>
        </w:rPr>
        <w:t>as</w:t>
      </w:r>
      <w:r>
        <w:rPr>
          <w:spacing w:val="-2"/>
          <w:sz w:val="24"/>
        </w:rPr>
        <w:t> </w:t>
      </w:r>
      <w:r>
        <w:rPr>
          <w:sz w:val="24"/>
        </w:rPr>
        <w:t>determinants of</w:t>
      </w:r>
      <w:r>
        <w:rPr>
          <w:spacing w:val="-3"/>
          <w:sz w:val="24"/>
        </w:rPr>
        <w:t> </w:t>
      </w:r>
      <w:r>
        <w:rPr>
          <w:sz w:val="24"/>
        </w:rPr>
        <w:t>pupils</w:t>
      </w:r>
      <w:r>
        <w:rPr>
          <w:spacing w:val="-2"/>
          <w:sz w:val="24"/>
        </w:rPr>
        <w:t> </w:t>
      </w:r>
      <w:r>
        <w:rPr>
          <w:sz w:val="24"/>
        </w:rPr>
        <w:t>learning</w:t>
      </w:r>
      <w:r>
        <w:rPr>
          <w:spacing w:val="-5"/>
          <w:sz w:val="24"/>
        </w:rPr>
        <w:t> </w:t>
      </w:r>
      <w:r>
        <w:rPr>
          <w:sz w:val="24"/>
        </w:rPr>
        <w:t>outcomes</w:t>
      </w:r>
      <w:r>
        <w:rPr>
          <w:spacing w:val="-2"/>
          <w:sz w:val="24"/>
        </w:rPr>
        <w:t> </w:t>
      </w:r>
      <w:r>
        <w:rPr>
          <w:sz w:val="24"/>
        </w:rPr>
        <w:t>in</w:t>
      </w:r>
      <w:r>
        <w:rPr>
          <w:spacing w:val="-2"/>
          <w:sz w:val="24"/>
        </w:rPr>
        <w:t> </w:t>
      </w:r>
      <w:r>
        <w:rPr>
          <w:sz w:val="24"/>
        </w:rPr>
        <w:t>Social</w:t>
      </w:r>
      <w:r>
        <w:rPr>
          <w:spacing w:val="40"/>
          <w:sz w:val="24"/>
        </w:rPr>
        <w:t>  </w:t>
      </w:r>
      <w:r>
        <w:rPr>
          <w:sz w:val="24"/>
        </w:rPr>
        <w:t>Studies.</w:t>
      </w:r>
      <w:r>
        <w:rPr>
          <w:spacing w:val="40"/>
          <w:sz w:val="24"/>
        </w:rPr>
        <w:t> </w:t>
      </w:r>
      <w:r>
        <w:rPr>
          <w:i/>
          <w:sz w:val="24"/>
        </w:rPr>
        <w:t>Journal</w:t>
      </w:r>
      <w:r>
        <w:rPr>
          <w:i/>
          <w:spacing w:val="40"/>
          <w:sz w:val="24"/>
        </w:rPr>
        <w:t> </w:t>
      </w:r>
      <w:r>
        <w:rPr>
          <w:i/>
          <w:sz w:val="24"/>
        </w:rPr>
        <w:t>of Education and Technology 1 (1), 60-67.</w:t>
      </w:r>
    </w:p>
    <w:p>
      <w:pPr>
        <w:spacing w:line="276" w:lineRule="auto" w:before="201"/>
        <w:ind w:left="1180" w:right="397" w:hanging="720"/>
        <w:jc w:val="both"/>
        <w:rPr>
          <w:i/>
          <w:sz w:val="24"/>
        </w:rPr>
      </w:pPr>
      <w:r>
        <w:rPr>
          <w:sz w:val="24"/>
        </w:rPr>
        <w:t>Siddique, M and Singh, MKS, (2016). Role of cooperative learning in enhancing students‟ writing</w:t>
      </w:r>
      <w:r>
        <w:rPr>
          <w:spacing w:val="-2"/>
          <w:sz w:val="24"/>
        </w:rPr>
        <w:t> </w:t>
      </w:r>
      <w:r>
        <w:rPr>
          <w:sz w:val="24"/>
        </w:rPr>
        <w:t>skills in</w:t>
      </w:r>
      <w:r>
        <w:rPr>
          <w:spacing w:val="-1"/>
          <w:sz w:val="24"/>
        </w:rPr>
        <w:t> </w:t>
      </w:r>
      <w:r>
        <w:rPr>
          <w:sz w:val="24"/>
        </w:rPr>
        <w:t>Pakistani college:</w:t>
      </w:r>
      <w:r>
        <w:rPr>
          <w:spacing w:val="-1"/>
          <w:sz w:val="24"/>
        </w:rPr>
        <w:t> </w:t>
      </w:r>
      <w:r>
        <w:rPr>
          <w:sz w:val="24"/>
        </w:rPr>
        <w:t>A review</w:t>
      </w:r>
      <w:r>
        <w:rPr>
          <w:spacing w:val="-1"/>
          <w:sz w:val="24"/>
        </w:rPr>
        <w:t> </w:t>
      </w:r>
      <w:r>
        <w:rPr>
          <w:sz w:val="24"/>
        </w:rPr>
        <w:t>of</w:t>
      </w:r>
      <w:r>
        <w:rPr>
          <w:spacing w:val="-1"/>
          <w:sz w:val="24"/>
        </w:rPr>
        <w:t> </w:t>
      </w:r>
      <w:r>
        <w:rPr>
          <w:sz w:val="24"/>
        </w:rPr>
        <w:t>literature</w:t>
      </w:r>
      <w:r>
        <w:rPr>
          <w:i/>
          <w:sz w:val="24"/>
        </w:rPr>
        <w:t>. Proceeding</w:t>
      </w:r>
      <w:r>
        <w:rPr>
          <w:i/>
          <w:spacing w:val="-1"/>
          <w:sz w:val="24"/>
        </w:rPr>
        <w:t> </w:t>
      </w:r>
      <w:r>
        <w:rPr>
          <w:i/>
          <w:sz w:val="24"/>
        </w:rPr>
        <w:t>of ICECRS</w:t>
      </w:r>
      <w:r>
        <w:rPr>
          <w:i/>
          <w:spacing w:val="-1"/>
          <w:sz w:val="24"/>
        </w:rPr>
        <w:t> </w:t>
      </w:r>
      <w:r>
        <w:rPr>
          <w:i/>
          <w:sz w:val="24"/>
        </w:rPr>
        <w:t>985-990 retrieved on Nov 10/17 at </w:t>
      </w:r>
      <w:hyperlink r:id="rId18">
        <w:r>
          <w:rPr>
            <w:i/>
            <w:sz w:val="24"/>
          </w:rPr>
          <w:t>http://ojs.umsida.acid/index.php/icers</w:t>
        </w:r>
      </w:hyperlink>
    </w:p>
    <w:p>
      <w:pPr>
        <w:spacing w:before="198"/>
        <w:ind w:left="460" w:right="0" w:firstLine="0"/>
        <w:jc w:val="left"/>
        <w:rPr>
          <w:i/>
          <w:sz w:val="24"/>
        </w:rPr>
      </w:pPr>
      <w:r>
        <w:rPr>
          <w:sz w:val="24"/>
        </w:rPr>
        <w:t>SitiHamin,</w:t>
      </w:r>
      <w:r>
        <w:rPr>
          <w:spacing w:val="15"/>
          <w:sz w:val="24"/>
        </w:rPr>
        <w:t> </w:t>
      </w:r>
      <w:r>
        <w:rPr>
          <w:sz w:val="24"/>
        </w:rPr>
        <w:t>S.</w:t>
      </w:r>
      <w:r>
        <w:rPr>
          <w:spacing w:val="18"/>
          <w:sz w:val="24"/>
        </w:rPr>
        <w:t> </w:t>
      </w:r>
      <w:r>
        <w:rPr>
          <w:sz w:val="24"/>
        </w:rPr>
        <w:t>(2004).</w:t>
      </w:r>
      <w:r>
        <w:rPr>
          <w:spacing w:val="18"/>
          <w:sz w:val="24"/>
        </w:rPr>
        <w:t> </w:t>
      </w:r>
      <w:r>
        <w:rPr>
          <w:i/>
          <w:sz w:val="24"/>
        </w:rPr>
        <w:t>Refine</w:t>
      </w:r>
      <w:r>
        <w:rPr>
          <w:i/>
          <w:spacing w:val="18"/>
          <w:sz w:val="24"/>
        </w:rPr>
        <w:t> </w:t>
      </w:r>
      <w:r>
        <w:rPr>
          <w:i/>
          <w:sz w:val="24"/>
        </w:rPr>
        <w:t>ideas</w:t>
      </w:r>
      <w:r>
        <w:rPr>
          <w:i/>
          <w:spacing w:val="18"/>
          <w:sz w:val="24"/>
        </w:rPr>
        <w:t> </w:t>
      </w:r>
      <w:r>
        <w:rPr>
          <w:i/>
          <w:sz w:val="24"/>
        </w:rPr>
        <w:t>and</w:t>
      </w:r>
      <w:r>
        <w:rPr>
          <w:i/>
          <w:spacing w:val="17"/>
          <w:sz w:val="24"/>
        </w:rPr>
        <w:t> </w:t>
      </w:r>
      <w:r>
        <w:rPr>
          <w:i/>
          <w:sz w:val="24"/>
        </w:rPr>
        <w:t>correct</w:t>
      </w:r>
      <w:r>
        <w:rPr>
          <w:i/>
          <w:spacing w:val="19"/>
          <w:sz w:val="24"/>
        </w:rPr>
        <w:t> </w:t>
      </w:r>
      <w:r>
        <w:rPr>
          <w:i/>
          <w:sz w:val="24"/>
        </w:rPr>
        <w:t>grammar.</w:t>
      </w:r>
      <w:r>
        <w:rPr>
          <w:i/>
          <w:spacing w:val="19"/>
          <w:sz w:val="24"/>
        </w:rPr>
        <w:t> </w:t>
      </w:r>
      <w:r>
        <w:rPr>
          <w:i/>
          <w:sz w:val="24"/>
        </w:rPr>
        <w:t>The</w:t>
      </w:r>
      <w:r>
        <w:rPr>
          <w:i/>
          <w:spacing w:val="17"/>
          <w:sz w:val="24"/>
        </w:rPr>
        <w:t> </w:t>
      </w:r>
      <w:r>
        <w:rPr>
          <w:i/>
          <w:sz w:val="24"/>
        </w:rPr>
        <w:t>value</w:t>
      </w:r>
      <w:r>
        <w:rPr>
          <w:i/>
          <w:spacing w:val="18"/>
          <w:sz w:val="24"/>
        </w:rPr>
        <w:t> </w:t>
      </w:r>
      <w:r>
        <w:rPr>
          <w:i/>
          <w:sz w:val="24"/>
        </w:rPr>
        <w:t>of</w:t>
      </w:r>
      <w:r>
        <w:rPr>
          <w:i/>
          <w:spacing w:val="19"/>
          <w:sz w:val="24"/>
        </w:rPr>
        <w:t> </w:t>
      </w:r>
      <w:r>
        <w:rPr>
          <w:i/>
          <w:sz w:val="24"/>
        </w:rPr>
        <w:t>revision</w:t>
      </w:r>
      <w:r>
        <w:rPr>
          <w:i/>
          <w:spacing w:val="17"/>
          <w:sz w:val="24"/>
        </w:rPr>
        <w:t> </w:t>
      </w:r>
      <w:r>
        <w:rPr>
          <w:i/>
          <w:sz w:val="24"/>
        </w:rPr>
        <w:t>in</w:t>
      </w:r>
      <w:r>
        <w:rPr>
          <w:i/>
          <w:spacing w:val="19"/>
          <w:sz w:val="24"/>
        </w:rPr>
        <w:t> </w:t>
      </w:r>
      <w:r>
        <w:rPr>
          <w:i/>
          <w:sz w:val="24"/>
        </w:rPr>
        <w:t>ESL</w:t>
      </w:r>
      <w:r>
        <w:rPr>
          <w:i/>
          <w:spacing w:val="19"/>
          <w:sz w:val="24"/>
        </w:rPr>
        <w:t> </w:t>
      </w:r>
      <w:r>
        <w:rPr>
          <w:i/>
          <w:spacing w:val="-2"/>
          <w:sz w:val="24"/>
        </w:rPr>
        <w:t>writing.</w:t>
      </w:r>
    </w:p>
    <w:p>
      <w:pPr>
        <w:spacing w:before="3"/>
        <w:ind w:left="1091" w:right="0" w:firstLine="0"/>
        <w:jc w:val="left"/>
        <w:rPr>
          <w:sz w:val="24"/>
        </w:rPr>
      </w:pPr>
      <w:r>
        <w:rPr>
          <w:i/>
          <w:sz w:val="24"/>
        </w:rPr>
        <w:t>ELT</w:t>
      </w:r>
      <w:r>
        <w:rPr>
          <w:i/>
          <w:spacing w:val="-2"/>
          <w:sz w:val="24"/>
        </w:rPr>
        <w:t> </w:t>
      </w:r>
      <w:r>
        <w:rPr>
          <w:i/>
          <w:sz w:val="24"/>
        </w:rPr>
        <w:t>Matters:</w:t>
      </w:r>
      <w:r>
        <w:rPr>
          <w:i/>
          <w:spacing w:val="-1"/>
          <w:sz w:val="24"/>
        </w:rPr>
        <w:t> </w:t>
      </w:r>
      <w:r>
        <w:rPr>
          <w:i/>
          <w:sz w:val="24"/>
        </w:rPr>
        <w:t>Issues in</w:t>
      </w:r>
      <w:r>
        <w:rPr>
          <w:i/>
          <w:spacing w:val="-1"/>
          <w:sz w:val="24"/>
        </w:rPr>
        <w:t> </w:t>
      </w:r>
      <w:r>
        <w:rPr>
          <w:i/>
          <w:sz w:val="24"/>
        </w:rPr>
        <w:t>English language</w:t>
      </w:r>
      <w:r>
        <w:rPr>
          <w:i/>
          <w:spacing w:val="-2"/>
          <w:sz w:val="24"/>
        </w:rPr>
        <w:t> </w:t>
      </w:r>
      <w:r>
        <w:rPr>
          <w:i/>
          <w:sz w:val="24"/>
        </w:rPr>
        <w:t>learning and</w:t>
      </w:r>
      <w:r>
        <w:rPr>
          <w:i/>
          <w:spacing w:val="-1"/>
          <w:sz w:val="24"/>
        </w:rPr>
        <w:t> </w:t>
      </w:r>
      <w:r>
        <w:rPr>
          <w:i/>
          <w:sz w:val="24"/>
        </w:rPr>
        <w:t>teaching</w:t>
      </w:r>
      <w:r>
        <w:rPr>
          <w:sz w:val="24"/>
        </w:rPr>
        <w:t>. Serdang:</w:t>
      </w:r>
      <w:r>
        <w:rPr>
          <w:spacing w:val="1"/>
          <w:sz w:val="24"/>
        </w:rPr>
        <w:t> </w:t>
      </w:r>
      <w:r>
        <w:rPr>
          <w:sz w:val="24"/>
        </w:rPr>
        <w:t>UPM </w:t>
      </w:r>
      <w:r>
        <w:rPr>
          <w:spacing w:val="-2"/>
          <w:sz w:val="24"/>
        </w:rPr>
        <w:t>Press.</w:t>
      </w:r>
    </w:p>
    <w:p>
      <w:pPr>
        <w:spacing w:before="196"/>
        <w:ind w:left="1180" w:right="1391" w:hanging="720"/>
        <w:jc w:val="left"/>
        <w:rPr>
          <w:sz w:val="24"/>
        </w:rPr>
      </w:pPr>
      <w:r>
        <w:rPr>
          <w:sz w:val="24"/>
        </w:rPr>
        <w:t>Soneye,</w:t>
      </w:r>
      <w:r>
        <w:rPr>
          <w:spacing w:val="-2"/>
          <w:sz w:val="24"/>
        </w:rPr>
        <w:t> </w:t>
      </w:r>
      <w:r>
        <w:rPr>
          <w:sz w:val="24"/>
        </w:rPr>
        <w:t>B.</w:t>
      </w:r>
      <w:r>
        <w:rPr>
          <w:spacing w:val="-4"/>
          <w:sz w:val="24"/>
        </w:rPr>
        <w:t> </w:t>
      </w:r>
      <w:r>
        <w:rPr>
          <w:sz w:val="24"/>
        </w:rPr>
        <w:t>(2014).</w:t>
      </w:r>
      <w:r>
        <w:rPr>
          <w:spacing w:val="-4"/>
          <w:sz w:val="24"/>
        </w:rPr>
        <w:t> </w:t>
      </w:r>
      <w:r>
        <w:rPr>
          <w:sz w:val="24"/>
        </w:rPr>
        <w:t>Control</w:t>
      </w:r>
      <w:r>
        <w:rPr>
          <w:spacing w:val="-4"/>
          <w:sz w:val="24"/>
        </w:rPr>
        <w:t> </w:t>
      </w:r>
      <w:r>
        <w:rPr>
          <w:sz w:val="24"/>
        </w:rPr>
        <w:t>of</w:t>
      </w:r>
      <w:r>
        <w:rPr>
          <w:spacing w:val="-4"/>
          <w:sz w:val="24"/>
        </w:rPr>
        <w:t> </w:t>
      </w:r>
      <w:r>
        <w:rPr>
          <w:sz w:val="24"/>
        </w:rPr>
        <w:t>extraneous</w:t>
      </w:r>
      <w:r>
        <w:rPr>
          <w:spacing w:val="-4"/>
          <w:sz w:val="24"/>
        </w:rPr>
        <w:t> </w:t>
      </w:r>
      <w:r>
        <w:rPr>
          <w:sz w:val="24"/>
        </w:rPr>
        <w:t>variables.</w:t>
      </w:r>
      <w:r>
        <w:rPr>
          <w:spacing w:val="-4"/>
          <w:sz w:val="24"/>
        </w:rPr>
        <w:t> </w:t>
      </w:r>
      <w:r>
        <w:rPr>
          <w:sz w:val="24"/>
        </w:rPr>
        <w:t>S</w:t>
      </w:r>
      <w:r>
        <w:rPr>
          <w:i/>
          <w:sz w:val="24"/>
        </w:rPr>
        <w:t>eminar</w:t>
      </w:r>
      <w:r>
        <w:rPr>
          <w:i/>
          <w:spacing w:val="-4"/>
          <w:sz w:val="24"/>
        </w:rPr>
        <w:t> </w:t>
      </w:r>
      <w:r>
        <w:rPr>
          <w:i/>
          <w:sz w:val="24"/>
        </w:rPr>
        <w:t>presentation</w:t>
      </w:r>
      <w:r>
        <w:rPr>
          <w:i/>
          <w:spacing w:val="-4"/>
          <w:sz w:val="24"/>
        </w:rPr>
        <w:t> </w:t>
      </w:r>
      <w:r>
        <w:rPr>
          <w:i/>
          <w:sz w:val="24"/>
        </w:rPr>
        <w:t>at</w:t>
      </w:r>
      <w:r>
        <w:rPr>
          <w:i/>
          <w:spacing w:val="-4"/>
          <w:sz w:val="24"/>
        </w:rPr>
        <w:t> </w:t>
      </w:r>
      <w:r>
        <w:rPr>
          <w:i/>
          <w:sz w:val="24"/>
        </w:rPr>
        <w:t>Faculty</w:t>
      </w:r>
      <w:r>
        <w:rPr>
          <w:i/>
          <w:spacing w:val="-5"/>
          <w:sz w:val="24"/>
        </w:rPr>
        <w:t> </w:t>
      </w:r>
      <w:r>
        <w:rPr>
          <w:i/>
          <w:sz w:val="24"/>
        </w:rPr>
        <w:t>of Education, Olabisi Onabanjo University. Ago-Iwoye, Nigeria</w:t>
      </w:r>
      <w:r>
        <w:rPr>
          <w:sz w:val="24"/>
        </w:rPr>
        <w:t>. </w:t>
      </w:r>
      <w:hyperlink r:id="rId19">
        <w:r>
          <w:rPr>
            <w:color w:val="0000FF"/>
            <w:sz w:val="24"/>
            <w:u w:val="single" w:color="0000FF"/>
          </w:rPr>
          <w:t>www.academia.edu&gt;</w:t>
        </w:r>
      </w:hyperlink>
      <w:r>
        <w:rPr>
          <w:color w:val="0000FF"/>
          <w:sz w:val="24"/>
          <w:u w:val="single" w:color="0000FF"/>
        </w:rPr>
        <w:t>control-of-extraneous</w:t>
      </w:r>
      <w:r>
        <w:rPr>
          <w:sz w:val="24"/>
          <w:u w:val="single" w:color="0000FF"/>
        </w:rPr>
        <w:t> variable</w:t>
      </w:r>
    </w:p>
    <w:p>
      <w:pPr>
        <w:pStyle w:val="BodyText"/>
        <w:ind w:left="0"/>
      </w:pPr>
    </w:p>
    <w:p>
      <w:pPr>
        <w:spacing w:line="242" w:lineRule="auto" w:before="0"/>
        <w:ind w:left="1091" w:right="396" w:hanging="632"/>
        <w:jc w:val="both"/>
        <w:rPr>
          <w:sz w:val="24"/>
        </w:rPr>
      </w:pPr>
      <w:r>
        <w:rPr>
          <w:sz w:val="24"/>
        </w:rPr>
        <w:t>Spiller, D. (2012). </w:t>
      </w:r>
      <w:r>
        <w:rPr>
          <w:i/>
          <w:sz w:val="24"/>
        </w:rPr>
        <w:t>Assessment Matters: Self-Assessment and peer assessment. </w:t>
      </w:r>
      <w:r>
        <w:rPr>
          <w:sz w:val="24"/>
        </w:rPr>
        <w:t>Teaching Department: the University of Waikato.</w:t>
      </w:r>
    </w:p>
    <w:p>
      <w:pPr>
        <w:spacing w:line="242" w:lineRule="auto" w:before="197"/>
        <w:ind w:left="1091" w:right="398" w:hanging="632"/>
        <w:jc w:val="both"/>
        <w:rPr>
          <w:sz w:val="24"/>
        </w:rPr>
      </w:pPr>
      <w:r>
        <w:rPr>
          <w:sz w:val="24"/>
        </w:rPr>
        <w:t>Stelma, J. (2009). </w:t>
      </w:r>
      <w:r>
        <w:rPr>
          <w:i/>
          <w:sz w:val="24"/>
        </w:rPr>
        <w:t>What is communicative language teaching</w:t>
      </w:r>
      <w:r>
        <w:rPr>
          <w:sz w:val="24"/>
        </w:rPr>
        <w:t>? In S. Hunston&amp; D. Oakey (Eds.), </w:t>
      </w:r>
      <w:r>
        <w:rPr>
          <w:i/>
          <w:sz w:val="24"/>
        </w:rPr>
        <w:t>Introducing Applied Linguistics: Concepts and Skills </w:t>
      </w:r>
      <w:r>
        <w:rPr>
          <w:sz w:val="24"/>
        </w:rPr>
        <w:t>(pp. 53-59). London and New York: </w:t>
      </w:r>
      <w:r>
        <w:rPr>
          <w:spacing w:val="-2"/>
          <w:sz w:val="24"/>
        </w:rPr>
        <w:t>Routledge.</w:t>
      </w:r>
    </w:p>
    <w:p>
      <w:pPr>
        <w:spacing w:line="240" w:lineRule="auto" w:before="191"/>
        <w:ind w:left="1091" w:right="1603" w:hanging="632"/>
        <w:jc w:val="left"/>
        <w:rPr>
          <w:i/>
          <w:sz w:val="24"/>
        </w:rPr>
      </w:pPr>
      <w:r>
        <w:rPr>
          <w:sz w:val="24"/>
        </w:rPr>
        <w:t>Stofflett,</w:t>
      </w:r>
      <w:r>
        <w:rPr>
          <w:spacing w:val="-4"/>
          <w:sz w:val="24"/>
        </w:rPr>
        <w:t> </w:t>
      </w:r>
      <w:r>
        <w:rPr>
          <w:sz w:val="24"/>
        </w:rPr>
        <w:t>R.</w:t>
      </w:r>
      <w:r>
        <w:rPr>
          <w:spacing w:val="-4"/>
          <w:sz w:val="24"/>
        </w:rPr>
        <w:t> </w:t>
      </w:r>
      <w:r>
        <w:rPr>
          <w:sz w:val="24"/>
        </w:rPr>
        <w:t>T.</w:t>
      </w:r>
      <w:r>
        <w:rPr>
          <w:spacing w:val="-4"/>
          <w:sz w:val="24"/>
        </w:rPr>
        <w:t> </w:t>
      </w:r>
      <w:r>
        <w:rPr>
          <w:sz w:val="24"/>
        </w:rPr>
        <w:t>(2008).</w:t>
      </w:r>
      <w:r>
        <w:rPr>
          <w:spacing w:val="-4"/>
          <w:sz w:val="24"/>
        </w:rPr>
        <w:t> </w:t>
      </w:r>
      <w:r>
        <w:rPr>
          <w:sz w:val="24"/>
        </w:rPr>
        <w:t>Putting</w:t>
      </w:r>
      <w:r>
        <w:rPr>
          <w:spacing w:val="-6"/>
          <w:sz w:val="24"/>
        </w:rPr>
        <w:t> </w:t>
      </w:r>
      <w:r>
        <w:rPr>
          <w:sz w:val="24"/>
        </w:rPr>
        <w:t>constructivists</w:t>
      </w:r>
      <w:r>
        <w:rPr>
          <w:spacing w:val="-4"/>
          <w:sz w:val="24"/>
        </w:rPr>
        <w:t> </w:t>
      </w:r>
      <w:r>
        <w:rPr>
          <w:sz w:val="24"/>
        </w:rPr>
        <w:t>teaching</w:t>
      </w:r>
      <w:r>
        <w:rPr>
          <w:spacing w:val="-6"/>
          <w:sz w:val="24"/>
        </w:rPr>
        <w:t> </w:t>
      </w:r>
      <w:r>
        <w:rPr>
          <w:sz w:val="24"/>
        </w:rPr>
        <w:t>into</w:t>
      </w:r>
      <w:r>
        <w:rPr>
          <w:spacing w:val="-4"/>
          <w:sz w:val="24"/>
        </w:rPr>
        <w:t> </w:t>
      </w:r>
      <w:r>
        <w:rPr>
          <w:sz w:val="24"/>
        </w:rPr>
        <w:t>practice</w:t>
      </w:r>
      <w:r>
        <w:rPr>
          <w:spacing w:val="-5"/>
          <w:sz w:val="24"/>
        </w:rPr>
        <w:t> </w:t>
      </w:r>
      <w:r>
        <w:rPr>
          <w:sz w:val="24"/>
        </w:rPr>
        <w:t>in</w:t>
      </w:r>
      <w:r>
        <w:rPr>
          <w:spacing w:val="-4"/>
          <w:sz w:val="24"/>
        </w:rPr>
        <w:t> </w:t>
      </w:r>
      <w:r>
        <w:rPr>
          <w:sz w:val="24"/>
        </w:rPr>
        <w:t>undergraduate introductory science.</w:t>
      </w:r>
      <w:r>
        <w:rPr>
          <w:spacing w:val="40"/>
          <w:sz w:val="24"/>
        </w:rPr>
        <w:t> </w:t>
      </w:r>
      <w:r>
        <w:rPr>
          <w:i/>
          <w:sz w:val="24"/>
        </w:rPr>
        <w:t>Electronic Journal of Science 3(2). </w:t>
      </w:r>
      <w:hyperlink r:id="rId20">
        <w:r>
          <w:rPr>
            <w:i/>
            <w:spacing w:val="-2"/>
            <w:sz w:val="24"/>
          </w:rPr>
          <w:t>http://www.edued.uiuc.edu/facstaff/r-stoff</w:t>
        </w:r>
      </w:hyperlink>
    </w:p>
    <w:p>
      <w:pPr>
        <w:pStyle w:val="BodyText"/>
        <w:spacing w:before="199"/>
      </w:pPr>
      <w:r>
        <w:rPr/>
        <w:t>Storch,</w:t>
      </w:r>
      <w:r>
        <w:rPr>
          <w:spacing w:val="32"/>
        </w:rPr>
        <w:t> </w:t>
      </w:r>
      <w:r>
        <w:rPr/>
        <w:t>N.</w:t>
      </w:r>
      <w:r>
        <w:rPr>
          <w:spacing w:val="34"/>
        </w:rPr>
        <w:t> </w:t>
      </w:r>
      <w:r>
        <w:rPr/>
        <w:t>(2007).</w:t>
      </w:r>
      <w:r>
        <w:rPr>
          <w:spacing w:val="36"/>
        </w:rPr>
        <w:t> </w:t>
      </w:r>
      <w:r>
        <w:rPr/>
        <w:t>Investigating</w:t>
      </w:r>
      <w:r>
        <w:rPr>
          <w:spacing w:val="32"/>
        </w:rPr>
        <w:t> </w:t>
      </w:r>
      <w:r>
        <w:rPr/>
        <w:t>the</w:t>
      </w:r>
      <w:r>
        <w:rPr>
          <w:spacing w:val="34"/>
        </w:rPr>
        <w:t> </w:t>
      </w:r>
      <w:r>
        <w:rPr/>
        <w:t>merit</w:t>
      </w:r>
      <w:r>
        <w:rPr>
          <w:spacing w:val="35"/>
        </w:rPr>
        <w:t> </w:t>
      </w:r>
      <w:r>
        <w:rPr/>
        <w:t>of</w:t>
      </w:r>
      <w:r>
        <w:rPr>
          <w:spacing w:val="34"/>
        </w:rPr>
        <w:t> </w:t>
      </w:r>
      <w:r>
        <w:rPr/>
        <w:t>pair</w:t>
      </w:r>
      <w:r>
        <w:rPr>
          <w:spacing w:val="34"/>
        </w:rPr>
        <w:t> </w:t>
      </w:r>
      <w:r>
        <w:rPr/>
        <w:t>work</w:t>
      </w:r>
      <w:r>
        <w:rPr>
          <w:spacing w:val="34"/>
        </w:rPr>
        <w:t> </w:t>
      </w:r>
      <w:r>
        <w:rPr/>
        <w:t>on</w:t>
      </w:r>
      <w:r>
        <w:rPr>
          <w:spacing w:val="34"/>
        </w:rPr>
        <w:t> </w:t>
      </w:r>
      <w:r>
        <w:rPr/>
        <w:t>a</w:t>
      </w:r>
      <w:r>
        <w:rPr>
          <w:spacing w:val="33"/>
        </w:rPr>
        <w:t> </w:t>
      </w:r>
      <w:r>
        <w:rPr/>
        <w:t>text</w:t>
      </w:r>
      <w:r>
        <w:rPr>
          <w:spacing w:val="32"/>
        </w:rPr>
        <w:t> </w:t>
      </w:r>
      <w:r>
        <w:rPr/>
        <w:t>editing</w:t>
      </w:r>
      <w:r>
        <w:rPr>
          <w:spacing w:val="32"/>
        </w:rPr>
        <w:t> </w:t>
      </w:r>
      <w:r>
        <w:rPr/>
        <w:t>task</w:t>
      </w:r>
      <w:r>
        <w:rPr>
          <w:spacing w:val="34"/>
        </w:rPr>
        <w:t> </w:t>
      </w:r>
      <w:r>
        <w:rPr/>
        <w:t>in</w:t>
      </w:r>
      <w:r>
        <w:rPr>
          <w:spacing w:val="43"/>
        </w:rPr>
        <w:t> </w:t>
      </w:r>
      <w:r>
        <w:rPr/>
        <w:t>ESL</w:t>
      </w:r>
      <w:r>
        <w:rPr>
          <w:spacing w:val="31"/>
        </w:rPr>
        <w:t> </w:t>
      </w:r>
      <w:r>
        <w:rPr>
          <w:spacing w:val="-2"/>
        </w:rPr>
        <w:t>classes.</w:t>
      </w:r>
    </w:p>
    <w:p>
      <w:pPr>
        <w:spacing w:before="3"/>
        <w:ind w:left="1091" w:right="0" w:firstLine="0"/>
        <w:jc w:val="left"/>
        <w:rPr>
          <w:i/>
          <w:sz w:val="24"/>
        </w:rPr>
      </w:pPr>
      <w:r>
        <w:rPr>
          <w:i/>
          <w:sz w:val="24"/>
        </w:rPr>
        <w:t>Language</w:t>
      </w:r>
      <w:r>
        <w:rPr>
          <w:i/>
          <w:spacing w:val="-3"/>
          <w:sz w:val="24"/>
        </w:rPr>
        <w:t> </w:t>
      </w:r>
      <w:r>
        <w:rPr>
          <w:i/>
          <w:sz w:val="24"/>
        </w:rPr>
        <w:t>Teaching</w:t>
      </w:r>
      <w:r>
        <w:rPr>
          <w:i/>
          <w:spacing w:val="-1"/>
          <w:sz w:val="24"/>
        </w:rPr>
        <w:t> </w:t>
      </w:r>
      <w:r>
        <w:rPr>
          <w:i/>
          <w:sz w:val="24"/>
        </w:rPr>
        <w:t>Research,</w:t>
      </w:r>
      <w:r>
        <w:rPr>
          <w:i/>
          <w:spacing w:val="-3"/>
          <w:sz w:val="24"/>
        </w:rPr>
        <w:t> </w:t>
      </w:r>
      <w:r>
        <w:rPr>
          <w:i/>
          <w:sz w:val="24"/>
        </w:rPr>
        <w:t>11(2),</w:t>
      </w:r>
      <w:r>
        <w:rPr>
          <w:i/>
          <w:spacing w:val="-1"/>
          <w:sz w:val="24"/>
        </w:rPr>
        <w:t> </w:t>
      </w:r>
      <w:r>
        <w:rPr>
          <w:i/>
          <w:sz w:val="24"/>
        </w:rPr>
        <w:t>143-</w:t>
      </w:r>
      <w:r>
        <w:rPr>
          <w:i/>
          <w:spacing w:val="-4"/>
          <w:sz w:val="24"/>
        </w:rPr>
        <w:t>159.</w:t>
      </w:r>
    </w:p>
    <w:p>
      <w:pPr>
        <w:spacing w:before="199"/>
        <w:ind w:left="460" w:right="0" w:firstLine="0"/>
        <w:jc w:val="left"/>
        <w:rPr>
          <w:i/>
          <w:sz w:val="24"/>
        </w:rPr>
      </w:pPr>
      <w:r>
        <w:rPr>
          <w:sz w:val="24"/>
        </w:rPr>
        <w:t>Sukirman,</w:t>
      </w:r>
      <w:r>
        <w:rPr>
          <w:spacing w:val="-1"/>
          <w:sz w:val="24"/>
        </w:rPr>
        <w:t> </w:t>
      </w:r>
      <w:r>
        <w:rPr>
          <w:sz w:val="24"/>
        </w:rPr>
        <w:t>M.</w:t>
      </w:r>
      <w:r>
        <w:rPr>
          <w:spacing w:val="-1"/>
          <w:sz w:val="24"/>
        </w:rPr>
        <w:t> </w:t>
      </w:r>
      <w:r>
        <w:rPr>
          <w:sz w:val="24"/>
        </w:rPr>
        <w:t>(2016).</w:t>
      </w:r>
      <w:r>
        <w:rPr>
          <w:spacing w:val="-2"/>
          <w:sz w:val="24"/>
        </w:rPr>
        <w:t> </w:t>
      </w:r>
      <w:r>
        <w:rPr>
          <w:sz w:val="24"/>
        </w:rPr>
        <w:t>Using</w:t>
      </w:r>
      <w:r>
        <w:rPr>
          <w:spacing w:val="-2"/>
          <w:sz w:val="24"/>
        </w:rPr>
        <w:t> </w:t>
      </w:r>
      <w:r>
        <w:rPr>
          <w:sz w:val="24"/>
        </w:rPr>
        <w:t>collaborative</w:t>
      </w:r>
      <w:r>
        <w:rPr>
          <w:spacing w:val="-2"/>
          <w:sz w:val="24"/>
        </w:rPr>
        <w:t> </w:t>
      </w:r>
      <w:r>
        <w:rPr>
          <w:sz w:val="24"/>
        </w:rPr>
        <w:t>writing</w:t>
      </w:r>
      <w:r>
        <w:rPr>
          <w:spacing w:val="-2"/>
          <w:sz w:val="24"/>
        </w:rPr>
        <w:t> </w:t>
      </w:r>
      <w:r>
        <w:rPr>
          <w:sz w:val="24"/>
        </w:rPr>
        <w:t>in</w:t>
      </w:r>
      <w:r>
        <w:rPr>
          <w:spacing w:val="-1"/>
          <w:sz w:val="24"/>
        </w:rPr>
        <w:t> </w:t>
      </w:r>
      <w:r>
        <w:rPr>
          <w:sz w:val="24"/>
        </w:rPr>
        <w:t>teaching</w:t>
      </w:r>
      <w:r>
        <w:rPr>
          <w:spacing w:val="-4"/>
          <w:sz w:val="24"/>
        </w:rPr>
        <w:t> </w:t>
      </w:r>
      <w:r>
        <w:rPr>
          <w:sz w:val="24"/>
        </w:rPr>
        <w:t>writing.</w:t>
      </w:r>
      <w:r>
        <w:rPr>
          <w:spacing w:val="3"/>
          <w:sz w:val="24"/>
        </w:rPr>
        <w:t> </w:t>
      </w:r>
      <w:r>
        <w:rPr>
          <w:i/>
          <w:sz w:val="24"/>
        </w:rPr>
        <w:t>Langkawi</w:t>
      </w:r>
      <w:r>
        <w:rPr>
          <w:i/>
          <w:spacing w:val="-1"/>
          <w:sz w:val="24"/>
        </w:rPr>
        <w:t> </w:t>
      </w:r>
      <w:r>
        <w:rPr>
          <w:i/>
          <w:sz w:val="24"/>
        </w:rPr>
        <w:t>2(1),</w:t>
      </w:r>
      <w:r>
        <w:rPr>
          <w:i/>
          <w:spacing w:val="-1"/>
          <w:sz w:val="24"/>
        </w:rPr>
        <w:t> </w:t>
      </w:r>
      <w:r>
        <w:rPr>
          <w:i/>
          <w:sz w:val="24"/>
        </w:rPr>
        <w:t>33-</w:t>
      </w:r>
      <w:r>
        <w:rPr>
          <w:i/>
          <w:spacing w:val="-5"/>
          <w:sz w:val="24"/>
        </w:rPr>
        <w:t>46.</w:t>
      </w:r>
    </w:p>
    <w:p>
      <w:pPr>
        <w:spacing w:after="0"/>
        <w:jc w:val="left"/>
        <w:rPr>
          <w:sz w:val="24"/>
        </w:rPr>
        <w:sectPr>
          <w:pgSz w:w="12240" w:h="15840"/>
          <w:pgMar w:header="0" w:footer="744" w:top="1360" w:bottom="940" w:left="980" w:right="1040"/>
        </w:sectPr>
      </w:pPr>
    </w:p>
    <w:p>
      <w:pPr>
        <w:spacing w:line="242" w:lineRule="auto" w:before="68"/>
        <w:ind w:left="1091" w:right="400" w:hanging="632"/>
        <w:jc w:val="both"/>
        <w:rPr>
          <w:i/>
          <w:sz w:val="24"/>
        </w:rPr>
      </w:pPr>
      <w:r>
        <w:rPr>
          <w:sz w:val="24"/>
        </w:rPr>
        <w:t>Tabatabaei, O. &amp;Assefi, F. (2012).The effect of portfolio assessment technique on writing performance of EFL learners.</w:t>
      </w:r>
      <w:r>
        <w:rPr>
          <w:i/>
          <w:sz w:val="24"/>
        </w:rPr>
        <w:t>English Language Teaching 5(5), 138.</w:t>
      </w:r>
    </w:p>
    <w:p>
      <w:pPr>
        <w:spacing w:line="240" w:lineRule="auto" w:before="194"/>
        <w:ind w:left="1091" w:right="395" w:hanging="632"/>
        <w:jc w:val="both"/>
        <w:rPr>
          <w:i/>
          <w:sz w:val="24"/>
        </w:rPr>
      </w:pPr>
      <w:r>
        <w:rPr>
          <w:sz w:val="24"/>
        </w:rPr>
        <w:t>Taki, S. &amp; Heidari, M. (2010). The effect of using portfolio-based writing assessment on language learning: The case of young Iranian EFL learners. </w:t>
      </w:r>
      <w:r>
        <w:rPr>
          <w:i/>
          <w:sz w:val="24"/>
        </w:rPr>
        <w:t>Journal of English Language Teaching 4 (3), 192-196.</w:t>
      </w:r>
    </w:p>
    <w:p>
      <w:pPr>
        <w:spacing w:line="240" w:lineRule="auto" w:before="201"/>
        <w:ind w:left="1091" w:right="399" w:hanging="632"/>
        <w:jc w:val="both"/>
        <w:rPr>
          <w:i/>
          <w:sz w:val="24"/>
        </w:rPr>
      </w:pPr>
      <w:r>
        <w:rPr>
          <w:sz w:val="24"/>
        </w:rPr>
        <w:t>Tanimu, A. &amp;Abdulkadir, A. (2011).Problems affecting the teaching of chemistry in secondary</w:t>
      </w:r>
      <w:r>
        <w:rPr>
          <w:spacing w:val="40"/>
          <w:sz w:val="24"/>
        </w:rPr>
        <w:t> </w:t>
      </w:r>
      <w:r>
        <w:rPr>
          <w:sz w:val="24"/>
        </w:rPr>
        <w:t>in secondary schools in Zaria education zone.</w:t>
      </w:r>
      <w:r>
        <w:rPr>
          <w:i/>
          <w:sz w:val="24"/>
        </w:rPr>
        <w:t>Journal of Education Studies (ZAJES) Vol</w:t>
      </w:r>
      <w:r>
        <w:rPr>
          <w:i/>
          <w:spacing w:val="40"/>
          <w:sz w:val="24"/>
        </w:rPr>
        <w:t> </w:t>
      </w:r>
      <w:r>
        <w:rPr>
          <w:i/>
          <w:sz w:val="24"/>
        </w:rPr>
        <w:t>12 (1), 82-91.</w:t>
      </w:r>
    </w:p>
    <w:p>
      <w:pPr>
        <w:spacing w:before="200"/>
        <w:ind w:left="1091" w:right="397" w:hanging="632"/>
        <w:jc w:val="both"/>
        <w:rPr>
          <w:i/>
          <w:sz w:val="24"/>
        </w:rPr>
      </w:pPr>
      <w:r>
        <w:rPr>
          <w:sz w:val="24"/>
        </w:rPr>
        <w:t>Target Study (2017). Letter Writing</w:t>
      </w:r>
      <w:r>
        <w:rPr>
          <w:i/>
          <w:sz w:val="24"/>
        </w:rPr>
        <w:t>. Retrieved on 28/11/2017 @ https:// targetstudy.com/ </w:t>
      </w:r>
      <w:r>
        <w:rPr>
          <w:i/>
          <w:spacing w:val="-2"/>
          <w:sz w:val="24"/>
        </w:rPr>
        <w:t>languages/English/letter-writing.html</w:t>
      </w:r>
    </w:p>
    <w:p>
      <w:pPr>
        <w:pStyle w:val="BodyText"/>
        <w:ind w:left="0"/>
        <w:rPr>
          <w:i/>
        </w:rPr>
      </w:pPr>
    </w:p>
    <w:p>
      <w:pPr>
        <w:spacing w:before="0"/>
        <w:ind w:left="1180" w:right="397" w:hanging="720"/>
        <w:jc w:val="both"/>
        <w:rPr>
          <w:i/>
          <w:sz w:val="24"/>
        </w:rPr>
      </w:pPr>
      <w:r>
        <w:rPr>
          <w:sz w:val="24"/>
        </w:rPr>
        <w:t>Tata Saa‟d, T.U. &amp; Usman (2014). The causes of poor performance in English language among senior secondary students in Dutse Metropolis of Jigawa State Nigeria. </w:t>
      </w:r>
      <w:r>
        <w:rPr>
          <w:i/>
          <w:sz w:val="24"/>
        </w:rPr>
        <w:t>Journal of Research and Methods in Education 4 (5) 41-47.</w:t>
      </w:r>
    </w:p>
    <w:p>
      <w:pPr>
        <w:pStyle w:val="BodyText"/>
        <w:ind w:left="0"/>
        <w:rPr>
          <w:i/>
        </w:rPr>
      </w:pPr>
    </w:p>
    <w:p>
      <w:pPr>
        <w:pStyle w:val="BodyText"/>
        <w:ind w:left="1091" w:right="396" w:hanging="632"/>
        <w:jc w:val="both"/>
      </w:pPr>
      <w:r>
        <w:rPr/>
        <w:t>TengkuNorRizan,</w:t>
      </w:r>
      <w:r>
        <w:rPr>
          <w:spacing w:val="-3"/>
        </w:rPr>
        <w:t> </w:t>
      </w:r>
      <w:r>
        <w:rPr/>
        <w:t>M.</w:t>
      </w:r>
      <w:r>
        <w:rPr>
          <w:spacing w:val="-3"/>
        </w:rPr>
        <w:t> </w:t>
      </w:r>
      <w:r>
        <w:rPr/>
        <w:t>(2007).</w:t>
      </w:r>
      <w:r>
        <w:rPr>
          <w:spacing w:val="-3"/>
        </w:rPr>
        <w:t> </w:t>
      </w:r>
      <w:r>
        <w:rPr/>
        <w:t>The</w:t>
      </w:r>
      <w:r>
        <w:rPr>
          <w:spacing w:val="-5"/>
        </w:rPr>
        <w:t> </w:t>
      </w:r>
      <w:r>
        <w:rPr/>
        <w:t>effects</w:t>
      </w:r>
      <w:r>
        <w:rPr>
          <w:spacing w:val="-3"/>
        </w:rPr>
        <w:t> </w:t>
      </w:r>
      <w:r>
        <w:rPr/>
        <w:t>of</w:t>
      </w:r>
      <w:r>
        <w:rPr>
          <w:spacing w:val="-3"/>
        </w:rPr>
        <w:t> </w:t>
      </w:r>
      <w:r>
        <w:rPr/>
        <w:t>cooperative</w:t>
      </w:r>
      <w:r>
        <w:rPr>
          <w:spacing w:val="-4"/>
        </w:rPr>
        <w:t> </w:t>
      </w:r>
      <w:r>
        <w:rPr/>
        <w:t>learning</w:t>
      </w:r>
      <w:r>
        <w:rPr>
          <w:spacing w:val="-3"/>
        </w:rPr>
        <w:t> </w:t>
      </w:r>
      <w:r>
        <w:rPr/>
        <w:t>in</w:t>
      </w:r>
      <w:r>
        <w:rPr>
          <w:spacing w:val="-3"/>
        </w:rPr>
        <w:t> </w:t>
      </w:r>
      <w:r>
        <w:rPr/>
        <w:t>English</w:t>
      </w:r>
      <w:r>
        <w:rPr>
          <w:spacing w:val="-3"/>
        </w:rPr>
        <w:t> </w:t>
      </w:r>
      <w:r>
        <w:rPr/>
        <w:t>as</w:t>
      </w:r>
      <w:r>
        <w:rPr>
          <w:spacing w:val="-3"/>
        </w:rPr>
        <w:t> </w:t>
      </w:r>
      <w:r>
        <w:rPr/>
        <w:t>a</w:t>
      </w:r>
      <w:r>
        <w:rPr>
          <w:spacing w:val="-5"/>
        </w:rPr>
        <w:t> </w:t>
      </w:r>
      <w:r>
        <w:rPr/>
        <w:t>second</w:t>
      </w:r>
      <w:r>
        <w:rPr>
          <w:spacing w:val="-3"/>
        </w:rPr>
        <w:t> </w:t>
      </w:r>
      <w:r>
        <w:rPr/>
        <w:t>language reading</w:t>
      </w:r>
      <w:r>
        <w:rPr>
          <w:spacing w:val="-5"/>
        </w:rPr>
        <w:t> </w:t>
      </w:r>
      <w:r>
        <w:rPr/>
        <w:t>performance</w:t>
      </w:r>
      <w:r>
        <w:rPr>
          <w:spacing w:val="-3"/>
        </w:rPr>
        <w:t> </w:t>
      </w:r>
      <w:r>
        <w:rPr/>
        <w:t>of</w:t>
      </w:r>
      <w:r>
        <w:rPr>
          <w:spacing w:val="-3"/>
        </w:rPr>
        <w:t> </w:t>
      </w:r>
      <w:r>
        <w:rPr/>
        <w:t>low</w:t>
      </w:r>
      <w:r>
        <w:rPr>
          <w:spacing w:val="-2"/>
        </w:rPr>
        <w:t> </w:t>
      </w:r>
      <w:r>
        <w:rPr/>
        <w:t>proficiency</w:t>
      </w:r>
      <w:r>
        <w:rPr>
          <w:spacing w:val="-7"/>
        </w:rPr>
        <w:t> </w:t>
      </w:r>
      <w:r>
        <w:rPr/>
        <w:t>undergraduates</w:t>
      </w:r>
      <w:r>
        <w:rPr>
          <w:spacing w:val="-3"/>
        </w:rPr>
        <w:t> </w:t>
      </w:r>
      <w:r>
        <w:rPr/>
        <w:t>at</w:t>
      </w:r>
      <w:r>
        <w:rPr>
          <w:spacing w:val="-2"/>
        </w:rPr>
        <w:t> </w:t>
      </w:r>
      <w:r>
        <w:rPr/>
        <w:t>a</w:t>
      </w:r>
      <w:r>
        <w:rPr>
          <w:spacing w:val="-3"/>
        </w:rPr>
        <w:t> </w:t>
      </w:r>
      <w:r>
        <w:rPr/>
        <w:t>public</w:t>
      </w:r>
      <w:r>
        <w:rPr>
          <w:spacing w:val="-3"/>
        </w:rPr>
        <w:t> </w:t>
      </w:r>
      <w:r>
        <w:rPr/>
        <w:t>university.Unpublished Ph.D Thesis,BanjiUniversiti, Kerbangsaan, Malaysia.</w:t>
      </w:r>
    </w:p>
    <w:p>
      <w:pPr>
        <w:pStyle w:val="BodyText"/>
        <w:spacing w:line="242" w:lineRule="auto" w:before="200"/>
        <w:ind w:left="1091" w:right="396" w:hanging="632"/>
        <w:jc w:val="both"/>
      </w:pPr>
      <w:r>
        <w:rPr/>
        <w:t>Tian, J. (2012). The effects of peer editing versus co-writing in Chinese as-a – foreign language.Unpublished PhD Dissertation, University of Victoria.</w:t>
      </w:r>
    </w:p>
    <w:p>
      <w:pPr>
        <w:pStyle w:val="BodyText"/>
        <w:spacing w:before="194"/>
        <w:ind w:left="1180" w:right="398" w:hanging="720"/>
        <w:jc w:val="both"/>
      </w:pPr>
      <w:r>
        <w:rPr/>
        <w:t>Trotman, W. (2010). Teacher oral feedback on student writing. An action research approach towards teacher-students conferences. Unpublished PhD Dissertation, University of </w:t>
      </w:r>
      <w:r>
        <w:rPr>
          <w:spacing w:val="-2"/>
        </w:rPr>
        <w:t>Warwick.</w:t>
      </w:r>
    </w:p>
    <w:p>
      <w:pPr>
        <w:pStyle w:val="BodyText"/>
        <w:ind w:left="0"/>
      </w:pPr>
    </w:p>
    <w:p>
      <w:pPr>
        <w:spacing w:before="0"/>
        <w:ind w:left="1180" w:right="397" w:hanging="720"/>
        <w:jc w:val="both"/>
        <w:rPr>
          <w:i/>
          <w:sz w:val="24"/>
        </w:rPr>
      </w:pPr>
      <w:r>
        <w:rPr>
          <w:sz w:val="24"/>
        </w:rPr>
        <w:t>Umaru, H. (2011). What teachers need to know and do in developing the writing skills of JSS students. </w:t>
      </w:r>
      <w:r>
        <w:rPr>
          <w:i/>
          <w:sz w:val="24"/>
        </w:rPr>
        <w:t>Zaria Journal of Education Studies (ZAJES) 12(1), Federal College of Education, Zaria, Nigeria.</w:t>
      </w:r>
    </w:p>
    <w:p>
      <w:pPr>
        <w:pStyle w:val="BodyText"/>
        <w:ind w:left="0"/>
        <w:rPr>
          <w:i/>
        </w:rPr>
      </w:pPr>
    </w:p>
    <w:p>
      <w:pPr>
        <w:pStyle w:val="BodyText"/>
        <w:spacing w:line="242" w:lineRule="auto"/>
        <w:ind w:left="1091" w:right="400" w:hanging="632"/>
        <w:jc w:val="both"/>
        <w:rPr>
          <w:i/>
        </w:rPr>
      </w:pPr>
      <w:r>
        <w:rPr/>
        <w:t>van Compernolle, R. A. (2010). Incidental microgenetic development in second language teacher-learner talk-in-interaction. </w:t>
      </w:r>
      <w:r>
        <w:rPr>
          <w:i/>
        </w:rPr>
        <w:t>Classroom Discourse (1) 66-81.</w:t>
      </w:r>
    </w:p>
    <w:p>
      <w:pPr>
        <w:pStyle w:val="BodyText"/>
        <w:spacing w:line="242" w:lineRule="auto" w:before="196"/>
        <w:ind w:left="1091" w:right="393" w:hanging="632"/>
        <w:jc w:val="both"/>
        <w:rPr>
          <w:i/>
        </w:rPr>
      </w:pPr>
      <w:r>
        <w:rPr/>
        <w:t>van Compernolle, R.A. &amp; Williams, L. (2013). Group dynamics in the language classroom: embodied</w:t>
      </w:r>
      <w:r>
        <w:rPr>
          <w:spacing w:val="-2"/>
        </w:rPr>
        <w:t> </w:t>
      </w:r>
      <w:r>
        <w:rPr/>
        <w:t>participation</w:t>
      </w:r>
      <w:r>
        <w:rPr>
          <w:spacing w:val="-2"/>
        </w:rPr>
        <w:t> </w:t>
      </w:r>
      <w:r>
        <w:rPr/>
        <w:t>as</w:t>
      </w:r>
      <w:r>
        <w:rPr>
          <w:spacing w:val="-2"/>
        </w:rPr>
        <w:t> </w:t>
      </w:r>
      <w:r>
        <w:rPr/>
        <w:t>active</w:t>
      </w:r>
      <w:r>
        <w:rPr>
          <w:spacing w:val="-3"/>
        </w:rPr>
        <w:t> </w:t>
      </w:r>
      <w:r>
        <w:rPr/>
        <w:t>reception</w:t>
      </w:r>
      <w:r>
        <w:rPr>
          <w:spacing w:val="-2"/>
        </w:rPr>
        <w:t> </w:t>
      </w:r>
      <w:r>
        <w:rPr/>
        <w:t>in</w:t>
      </w:r>
      <w:r>
        <w:rPr>
          <w:spacing w:val="-2"/>
        </w:rPr>
        <w:t> </w:t>
      </w:r>
      <w:r>
        <w:rPr/>
        <w:t>the</w:t>
      </w:r>
      <w:r>
        <w:rPr>
          <w:spacing w:val="-3"/>
        </w:rPr>
        <w:t> </w:t>
      </w:r>
      <w:r>
        <w:rPr/>
        <w:t>collective</w:t>
      </w:r>
      <w:r>
        <w:rPr>
          <w:spacing w:val="-3"/>
        </w:rPr>
        <w:t> </w:t>
      </w:r>
      <w:r>
        <w:rPr/>
        <w:t>zone</w:t>
      </w:r>
      <w:r>
        <w:rPr>
          <w:spacing w:val="-3"/>
        </w:rPr>
        <w:t> </w:t>
      </w:r>
      <w:r>
        <w:rPr/>
        <w:t>of</w:t>
      </w:r>
      <w:r>
        <w:rPr>
          <w:spacing w:val="-3"/>
        </w:rPr>
        <w:t> </w:t>
      </w:r>
      <w:r>
        <w:rPr/>
        <w:t>proximal</w:t>
      </w:r>
      <w:r>
        <w:rPr>
          <w:spacing w:val="-2"/>
        </w:rPr>
        <w:t> </w:t>
      </w:r>
      <w:r>
        <w:rPr/>
        <w:t>development</w:t>
      </w:r>
      <w:r>
        <w:rPr>
          <w:i/>
        </w:rPr>
        <w:t>. </w:t>
      </w:r>
      <w:hyperlink r:id="rId21">
        <w:r>
          <w:rPr>
            <w:i/>
            <w:spacing w:val="-2"/>
          </w:rPr>
          <w:t>http://www.researchgate.net</w:t>
        </w:r>
      </w:hyperlink>
    </w:p>
    <w:p>
      <w:pPr>
        <w:spacing w:line="242" w:lineRule="auto" w:before="192"/>
        <w:ind w:left="1091" w:right="400" w:hanging="632"/>
        <w:jc w:val="both"/>
        <w:rPr>
          <w:i/>
          <w:sz w:val="24"/>
        </w:rPr>
      </w:pPr>
      <w:r>
        <w:rPr>
          <w:sz w:val="24"/>
        </w:rPr>
        <w:t>van Compernolle, R.A. &amp; Williams, L. (2012). Promoting socio-linguistic competencein the classroom zone of proximal development. </w:t>
      </w:r>
      <w:r>
        <w:rPr>
          <w:i/>
          <w:sz w:val="24"/>
        </w:rPr>
        <w:t>Language Teaching Reseach 16(1), 39-60.</w:t>
      </w:r>
    </w:p>
    <w:p>
      <w:pPr>
        <w:spacing w:before="196"/>
        <w:ind w:left="460" w:right="0" w:firstLine="0"/>
        <w:jc w:val="left"/>
        <w:rPr>
          <w:sz w:val="24"/>
        </w:rPr>
      </w:pPr>
      <w:r>
        <w:rPr>
          <w:sz w:val="24"/>
        </w:rPr>
        <w:t>Vygotsky,</w:t>
      </w:r>
      <w:r>
        <w:rPr>
          <w:spacing w:val="-2"/>
          <w:sz w:val="24"/>
        </w:rPr>
        <w:t> </w:t>
      </w:r>
      <w:r>
        <w:rPr>
          <w:sz w:val="24"/>
        </w:rPr>
        <w:t>L.S.</w:t>
      </w:r>
      <w:r>
        <w:rPr>
          <w:spacing w:val="-2"/>
          <w:sz w:val="24"/>
        </w:rPr>
        <w:t> </w:t>
      </w:r>
      <w:r>
        <w:rPr>
          <w:sz w:val="24"/>
        </w:rPr>
        <w:t>(1986</w:t>
      </w:r>
      <w:r>
        <w:rPr>
          <w:i/>
          <w:sz w:val="24"/>
        </w:rPr>
        <w:t>).</w:t>
      </w:r>
      <w:r>
        <w:rPr>
          <w:i/>
          <w:spacing w:val="-1"/>
          <w:sz w:val="24"/>
        </w:rPr>
        <w:t> </w:t>
      </w:r>
      <w:r>
        <w:rPr>
          <w:i/>
          <w:sz w:val="24"/>
        </w:rPr>
        <w:t>Thought</w:t>
      </w:r>
      <w:r>
        <w:rPr>
          <w:i/>
          <w:spacing w:val="-2"/>
          <w:sz w:val="24"/>
        </w:rPr>
        <w:t> </w:t>
      </w:r>
      <w:r>
        <w:rPr>
          <w:i/>
          <w:sz w:val="24"/>
        </w:rPr>
        <w:t>and</w:t>
      </w:r>
      <w:r>
        <w:rPr>
          <w:i/>
          <w:spacing w:val="-2"/>
          <w:sz w:val="24"/>
        </w:rPr>
        <w:t> </w:t>
      </w:r>
      <w:r>
        <w:rPr>
          <w:i/>
          <w:sz w:val="24"/>
        </w:rPr>
        <w:t>language.</w:t>
      </w:r>
      <w:r>
        <w:rPr>
          <w:i/>
          <w:spacing w:val="-1"/>
          <w:sz w:val="24"/>
        </w:rPr>
        <w:t> </w:t>
      </w:r>
      <w:r>
        <w:rPr>
          <w:sz w:val="24"/>
        </w:rPr>
        <w:t>Cambridge:</w:t>
      </w:r>
      <w:r>
        <w:rPr>
          <w:spacing w:val="-2"/>
          <w:sz w:val="24"/>
        </w:rPr>
        <w:t> </w:t>
      </w:r>
      <w:r>
        <w:rPr>
          <w:sz w:val="24"/>
        </w:rPr>
        <w:t>MIT</w:t>
      </w:r>
      <w:r>
        <w:rPr>
          <w:spacing w:val="-1"/>
          <w:sz w:val="24"/>
        </w:rPr>
        <w:t> </w:t>
      </w:r>
      <w:r>
        <w:rPr>
          <w:spacing w:val="-2"/>
          <w:sz w:val="24"/>
        </w:rPr>
        <w:t>Press.</w:t>
      </w:r>
    </w:p>
    <w:p>
      <w:pPr>
        <w:spacing w:before="199"/>
        <w:ind w:left="1091" w:right="395" w:hanging="632"/>
        <w:jc w:val="both"/>
        <w:rPr>
          <w:i/>
          <w:sz w:val="24"/>
        </w:rPr>
      </w:pPr>
      <w:r>
        <w:rPr>
          <w:sz w:val="24"/>
        </w:rPr>
        <w:t>Walker, R. &amp; Perez, Riu, C. (2008).Coherence in the assessment of writing skills</w:t>
      </w:r>
      <w:r>
        <w:rPr>
          <w:i/>
          <w:sz w:val="24"/>
        </w:rPr>
        <w:t>. ELT Journal 62(1), 18-28.</w:t>
      </w:r>
    </w:p>
    <w:p>
      <w:pPr>
        <w:spacing w:after="0"/>
        <w:jc w:val="both"/>
        <w:rPr>
          <w:sz w:val="24"/>
        </w:rPr>
        <w:sectPr>
          <w:pgSz w:w="12240" w:h="15840"/>
          <w:pgMar w:header="0" w:footer="744" w:top="1640" w:bottom="940" w:left="980" w:right="1040"/>
        </w:sectPr>
      </w:pPr>
    </w:p>
    <w:p>
      <w:pPr>
        <w:spacing w:line="242" w:lineRule="auto" w:before="72"/>
        <w:ind w:left="1091" w:right="401" w:hanging="632"/>
        <w:jc w:val="both"/>
        <w:rPr>
          <w:i/>
          <w:sz w:val="24"/>
        </w:rPr>
      </w:pPr>
      <w:r>
        <w:rPr>
          <w:sz w:val="24"/>
        </w:rPr>
        <w:t>Wang,W. (2014). Students‟ perception of rubric-referenced peerfeedback on EFL writing: A longitudinal inquiry. </w:t>
      </w:r>
      <w:r>
        <w:rPr>
          <w:i/>
          <w:sz w:val="24"/>
        </w:rPr>
        <w:t>Assessing Writing 19, 80-96.</w:t>
      </w:r>
    </w:p>
    <w:p>
      <w:pPr>
        <w:spacing w:line="240" w:lineRule="auto" w:before="194"/>
        <w:ind w:left="1091" w:right="396" w:hanging="632"/>
        <w:jc w:val="both"/>
        <w:rPr>
          <w:sz w:val="24"/>
        </w:rPr>
      </w:pPr>
      <w:r>
        <w:rPr>
          <w:sz w:val="24"/>
        </w:rPr>
        <w:t>West Africa Examination Council (2009).</w:t>
      </w:r>
      <w:r>
        <w:rPr>
          <w:i/>
          <w:sz w:val="24"/>
        </w:rPr>
        <w:t>Executive Summary of Entries, Results andChief Examiners’</w:t>
      </w:r>
      <w:r>
        <w:rPr>
          <w:i/>
          <w:spacing w:val="-3"/>
          <w:sz w:val="24"/>
        </w:rPr>
        <w:t> </w:t>
      </w:r>
      <w:r>
        <w:rPr>
          <w:i/>
          <w:sz w:val="24"/>
        </w:rPr>
        <w:t>Reports</w:t>
      </w:r>
      <w:r>
        <w:rPr>
          <w:i/>
          <w:spacing w:val="-4"/>
          <w:sz w:val="24"/>
        </w:rPr>
        <w:t> </w:t>
      </w:r>
      <w:r>
        <w:rPr>
          <w:i/>
          <w:sz w:val="24"/>
        </w:rPr>
        <w:t>on</w:t>
      </w:r>
      <w:r>
        <w:rPr>
          <w:i/>
          <w:spacing w:val="-2"/>
          <w:sz w:val="24"/>
        </w:rPr>
        <w:t> </w:t>
      </w:r>
      <w:r>
        <w:rPr>
          <w:i/>
          <w:sz w:val="24"/>
        </w:rPr>
        <w:t>the</w:t>
      </w:r>
      <w:r>
        <w:rPr>
          <w:i/>
          <w:spacing w:val="-3"/>
          <w:sz w:val="24"/>
        </w:rPr>
        <w:t> </w:t>
      </w:r>
      <w:r>
        <w:rPr>
          <w:i/>
          <w:sz w:val="24"/>
        </w:rPr>
        <w:t>West</w:t>
      </w:r>
      <w:r>
        <w:rPr>
          <w:i/>
          <w:spacing w:val="-2"/>
          <w:sz w:val="24"/>
        </w:rPr>
        <w:t> </w:t>
      </w:r>
      <w:r>
        <w:rPr>
          <w:i/>
          <w:sz w:val="24"/>
        </w:rPr>
        <w:t>African</w:t>
      </w:r>
      <w:r>
        <w:rPr>
          <w:i/>
          <w:spacing w:val="-4"/>
          <w:sz w:val="24"/>
        </w:rPr>
        <w:t> </w:t>
      </w:r>
      <w:r>
        <w:rPr>
          <w:i/>
          <w:sz w:val="24"/>
        </w:rPr>
        <w:t>Senior</w:t>
      </w:r>
      <w:r>
        <w:rPr>
          <w:i/>
          <w:spacing w:val="-4"/>
          <w:sz w:val="24"/>
        </w:rPr>
        <w:t> </w:t>
      </w:r>
      <w:r>
        <w:rPr>
          <w:i/>
          <w:sz w:val="24"/>
        </w:rPr>
        <w:t>Secondary</w:t>
      </w:r>
      <w:r>
        <w:rPr>
          <w:i/>
          <w:spacing w:val="-3"/>
          <w:sz w:val="24"/>
        </w:rPr>
        <w:t> </w:t>
      </w:r>
      <w:r>
        <w:rPr>
          <w:i/>
          <w:sz w:val="24"/>
        </w:rPr>
        <w:t>School</w:t>
      </w:r>
      <w:r>
        <w:rPr>
          <w:i/>
          <w:spacing w:val="-4"/>
          <w:sz w:val="24"/>
        </w:rPr>
        <w:t> </w:t>
      </w:r>
      <w:r>
        <w:rPr>
          <w:i/>
          <w:sz w:val="24"/>
        </w:rPr>
        <w:t>Certificate</w:t>
      </w:r>
      <w:r>
        <w:rPr>
          <w:i/>
          <w:spacing w:val="-4"/>
          <w:sz w:val="24"/>
        </w:rPr>
        <w:t> </w:t>
      </w:r>
      <w:r>
        <w:rPr>
          <w:i/>
          <w:sz w:val="24"/>
        </w:rPr>
        <w:t>Examination (WASSCE</w:t>
      </w:r>
      <w:r>
        <w:rPr>
          <w:sz w:val="24"/>
        </w:rPr>
        <w:t>).</w:t>
      </w:r>
      <w:r>
        <w:rPr>
          <w:spacing w:val="40"/>
          <w:sz w:val="24"/>
        </w:rPr>
        <w:t> </w:t>
      </w:r>
      <w:r>
        <w:rPr>
          <w:sz w:val="24"/>
        </w:rPr>
        <w:t>Lagos, Nigeria.</w:t>
      </w:r>
    </w:p>
    <w:p>
      <w:pPr>
        <w:spacing w:line="240" w:lineRule="auto" w:before="201"/>
        <w:ind w:left="1091" w:right="393" w:hanging="632"/>
        <w:jc w:val="both"/>
        <w:rPr>
          <w:sz w:val="24"/>
        </w:rPr>
      </w:pPr>
      <w:r>
        <w:rPr>
          <w:sz w:val="24"/>
        </w:rPr>
        <w:t>West African Examination Council (2010).</w:t>
      </w:r>
      <w:r>
        <w:rPr>
          <w:i/>
          <w:sz w:val="24"/>
        </w:rPr>
        <w:t>Executive Summary of Entries, Results andChief Examiners’</w:t>
      </w:r>
      <w:r>
        <w:rPr>
          <w:i/>
          <w:spacing w:val="-2"/>
          <w:sz w:val="24"/>
        </w:rPr>
        <w:t> </w:t>
      </w:r>
      <w:r>
        <w:rPr>
          <w:i/>
          <w:sz w:val="24"/>
        </w:rPr>
        <w:t>Reports</w:t>
      </w:r>
      <w:r>
        <w:rPr>
          <w:i/>
          <w:spacing w:val="-4"/>
          <w:sz w:val="24"/>
        </w:rPr>
        <w:t> </w:t>
      </w:r>
      <w:r>
        <w:rPr>
          <w:i/>
          <w:sz w:val="24"/>
        </w:rPr>
        <w:t>on</w:t>
      </w:r>
      <w:r>
        <w:rPr>
          <w:i/>
          <w:spacing w:val="-1"/>
          <w:sz w:val="24"/>
        </w:rPr>
        <w:t> </w:t>
      </w:r>
      <w:r>
        <w:rPr>
          <w:i/>
          <w:sz w:val="24"/>
        </w:rPr>
        <w:t>the</w:t>
      </w:r>
      <w:r>
        <w:rPr>
          <w:i/>
          <w:spacing w:val="-2"/>
          <w:sz w:val="24"/>
        </w:rPr>
        <w:t> </w:t>
      </w:r>
      <w:r>
        <w:rPr>
          <w:i/>
          <w:sz w:val="24"/>
        </w:rPr>
        <w:t>West</w:t>
      </w:r>
      <w:r>
        <w:rPr>
          <w:i/>
          <w:spacing w:val="-1"/>
          <w:sz w:val="24"/>
        </w:rPr>
        <w:t> </w:t>
      </w:r>
      <w:r>
        <w:rPr>
          <w:i/>
          <w:sz w:val="24"/>
        </w:rPr>
        <w:t>African</w:t>
      </w:r>
      <w:r>
        <w:rPr>
          <w:i/>
          <w:spacing w:val="-3"/>
          <w:sz w:val="24"/>
        </w:rPr>
        <w:t> </w:t>
      </w:r>
      <w:r>
        <w:rPr>
          <w:i/>
          <w:sz w:val="24"/>
        </w:rPr>
        <w:t>Senior</w:t>
      </w:r>
      <w:r>
        <w:rPr>
          <w:i/>
          <w:spacing w:val="-4"/>
          <w:sz w:val="24"/>
        </w:rPr>
        <w:t> </w:t>
      </w:r>
      <w:r>
        <w:rPr>
          <w:i/>
          <w:sz w:val="24"/>
        </w:rPr>
        <w:t>Secondary</w:t>
      </w:r>
      <w:r>
        <w:rPr>
          <w:i/>
          <w:spacing w:val="-2"/>
          <w:sz w:val="24"/>
        </w:rPr>
        <w:t> </w:t>
      </w:r>
      <w:r>
        <w:rPr>
          <w:i/>
          <w:sz w:val="24"/>
        </w:rPr>
        <w:t>School</w:t>
      </w:r>
      <w:r>
        <w:rPr>
          <w:i/>
          <w:spacing w:val="-3"/>
          <w:sz w:val="24"/>
        </w:rPr>
        <w:t> </w:t>
      </w:r>
      <w:r>
        <w:rPr>
          <w:i/>
          <w:sz w:val="24"/>
        </w:rPr>
        <w:t>Certificate</w:t>
      </w:r>
      <w:r>
        <w:rPr>
          <w:i/>
          <w:spacing w:val="-3"/>
          <w:sz w:val="24"/>
        </w:rPr>
        <w:t> </w:t>
      </w:r>
      <w:r>
        <w:rPr>
          <w:i/>
          <w:sz w:val="24"/>
        </w:rPr>
        <w:t>Examination (WASSCE</w:t>
      </w:r>
      <w:r>
        <w:rPr>
          <w:sz w:val="24"/>
        </w:rPr>
        <w:t>).</w:t>
      </w:r>
      <w:r>
        <w:rPr>
          <w:spacing w:val="40"/>
          <w:sz w:val="24"/>
        </w:rPr>
        <w:t> </w:t>
      </w:r>
      <w:r>
        <w:rPr>
          <w:sz w:val="24"/>
        </w:rPr>
        <w:t>Lagos, Nigeria.</w:t>
      </w:r>
    </w:p>
    <w:p>
      <w:pPr>
        <w:spacing w:line="240" w:lineRule="auto" w:before="200"/>
        <w:ind w:left="1091" w:right="393" w:hanging="632"/>
        <w:jc w:val="both"/>
        <w:rPr>
          <w:sz w:val="24"/>
        </w:rPr>
      </w:pPr>
      <w:r>
        <w:rPr>
          <w:sz w:val="24"/>
        </w:rPr>
        <w:t>West African Examination Council (2011).</w:t>
      </w:r>
      <w:r>
        <w:rPr>
          <w:i/>
          <w:sz w:val="24"/>
        </w:rPr>
        <w:t>Executive Summary of Entries, Results andChief Examiners’</w:t>
      </w:r>
      <w:r>
        <w:rPr>
          <w:i/>
          <w:spacing w:val="-2"/>
          <w:sz w:val="24"/>
        </w:rPr>
        <w:t> </w:t>
      </w:r>
      <w:r>
        <w:rPr>
          <w:i/>
          <w:sz w:val="24"/>
        </w:rPr>
        <w:t>Reports</w:t>
      </w:r>
      <w:r>
        <w:rPr>
          <w:i/>
          <w:spacing w:val="-4"/>
          <w:sz w:val="24"/>
        </w:rPr>
        <w:t> </w:t>
      </w:r>
      <w:r>
        <w:rPr>
          <w:i/>
          <w:sz w:val="24"/>
        </w:rPr>
        <w:t>on</w:t>
      </w:r>
      <w:r>
        <w:rPr>
          <w:i/>
          <w:spacing w:val="-1"/>
          <w:sz w:val="24"/>
        </w:rPr>
        <w:t> </w:t>
      </w:r>
      <w:r>
        <w:rPr>
          <w:i/>
          <w:sz w:val="24"/>
        </w:rPr>
        <w:t>the</w:t>
      </w:r>
      <w:r>
        <w:rPr>
          <w:i/>
          <w:spacing w:val="-2"/>
          <w:sz w:val="24"/>
        </w:rPr>
        <w:t> </w:t>
      </w:r>
      <w:r>
        <w:rPr>
          <w:i/>
          <w:sz w:val="24"/>
        </w:rPr>
        <w:t>West</w:t>
      </w:r>
      <w:r>
        <w:rPr>
          <w:i/>
          <w:spacing w:val="-1"/>
          <w:sz w:val="24"/>
        </w:rPr>
        <w:t> </w:t>
      </w:r>
      <w:r>
        <w:rPr>
          <w:i/>
          <w:sz w:val="24"/>
        </w:rPr>
        <w:t>African</w:t>
      </w:r>
      <w:r>
        <w:rPr>
          <w:i/>
          <w:spacing w:val="-3"/>
          <w:sz w:val="24"/>
        </w:rPr>
        <w:t> </w:t>
      </w:r>
      <w:r>
        <w:rPr>
          <w:i/>
          <w:sz w:val="24"/>
        </w:rPr>
        <w:t>Senior</w:t>
      </w:r>
      <w:r>
        <w:rPr>
          <w:i/>
          <w:spacing w:val="-4"/>
          <w:sz w:val="24"/>
        </w:rPr>
        <w:t> </w:t>
      </w:r>
      <w:r>
        <w:rPr>
          <w:i/>
          <w:sz w:val="24"/>
        </w:rPr>
        <w:t>Secondary</w:t>
      </w:r>
      <w:r>
        <w:rPr>
          <w:i/>
          <w:spacing w:val="-2"/>
          <w:sz w:val="24"/>
        </w:rPr>
        <w:t> </w:t>
      </w:r>
      <w:r>
        <w:rPr>
          <w:i/>
          <w:sz w:val="24"/>
        </w:rPr>
        <w:t>School</w:t>
      </w:r>
      <w:r>
        <w:rPr>
          <w:i/>
          <w:spacing w:val="-3"/>
          <w:sz w:val="24"/>
        </w:rPr>
        <w:t> </w:t>
      </w:r>
      <w:r>
        <w:rPr>
          <w:i/>
          <w:sz w:val="24"/>
        </w:rPr>
        <w:t>Certificate</w:t>
      </w:r>
      <w:r>
        <w:rPr>
          <w:i/>
          <w:spacing w:val="-3"/>
          <w:sz w:val="24"/>
        </w:rPr>
        <w:t> </w:t>
      </w:r>
      <w:r>
        <w:rPr>
          <w:i/>
          <w:sz w:val="24"/>
        </w:rPr>
        <w:t>Examination (WASSCE</w:t>
      </w:r>
      <w:r>
        <w:rPr>
          <w:sz w:val="24"/>
        </w:rPr>
        <w:t>).</w:t>
      </w:r>
      <w:r>
        <w:rPr>
          <w:spacing w:val="40"/>
          <w:sz w:val="24"/>
        </w:rPr>
        <w:t> </w:t>
      </w:r>
      <w:r>
        <w:rPr>
          <w:sz w:val="24"/>
        </w:rPr>
        <w:t>Lagos, Nigeria.</w:t>
      </w:r>
    </w:p>
    <w:p>
      <w:pPr>
        <w:spacing w:line="242" w:lineRule="auto" w:before="200"/>
        <w:ind w:left="1091" w:right="398" w:hanging="632"/>
        <w:jc w:val="both"/>
        <w:rPr>
          <w:i/>
          <w:sz w:val="24"/>
        </w:rPr>
      </w:pPr>
      <w:r>
        <w:rPr>
          <w:sz w:val="24"/>
        </w:rPr>
        <w:t>White, R. (2001). Adapting Grice‟s maxim in the teaching of writing.</w:t>
      </w:r>
      <w:r>
        <w:rPr>
          <w:i/>
          <w:sz w:val="24"/>
        </w:rPr>
        <w:t>ELT Journal Vol.55 (1),</w:t>
      </w:r>
      <w:r>
        <w:rPr>
          <w:i/>
          <w:spacing w:val="40"/>
          <w:sz w:val="24"/>
        </w:rPr>
        <w:t> </w:t>
      </w:r>
      <w:r>
        <w:rPr>
          <w:i/>
          <w:spacing w:val="-2"/>
          <w:sz w:val="24"/>
        </w:rPr>
        <w:t>62-69.</w:t>
      </w:r>
    </w:p>
    <w:p>
      <w:pPr>
        <w:spacing w:before="198"/>
        <w:ind w:left="460" w:right="0" w:firstLine="0"/>
        <w:jc w:val="left"/>
        <w:rPr>
          <w:sz w:val="24"/>
        </w:rPr>
      </w:pPr>
      <w:r>
        <w:rPr>
          <w:sz w:val="24"/>
        </w:rPr>
        <w:t>Willingham,</w:t>
      </w:r>
      <w:r>
        <w:rPr>
          <w:spacing w:val="-2"/>
          <w:sz w:val="24"/>
        </w:rPr>
        <w:t> </w:t>
      </w:r>
      <w:r>
        <w:rPr>
          <w:sz w:val="24"/>
        </w:rPr>
        <w:t>A.</w:t>
      </w:r>
      <w:r>
        <w:rPr>
          <w:spacing w:val="-1"/>
          <w:sz w:val="24"/>
        </w:rPr>
        <w:t> </w:t>
      </w:r>
      <w:r>
        <w:rPr>
          <w:sz w:val="24"/>
        </w:rPr>
        <w:t>J.</w:t>
      </w:r>
      <w:r>
        <w:rPr>
          <w:spacing w:val="-1"/>
          <w:sz w:val="24"/>
        </w:rPr>
        <w:t> </w:t>
      </w:r>
      <w:r>
        <w:rPr>
          <w:sz w:val="24"/>
        </w:rPr>
        <w:t>(2012</w:t>
      </w:r>
      <w:r>
        <w:rPr>
          <w:i/>
          <w:sz w:val="24"/>
        </w:rPr>
        <w:t>).</w:t>
      </w:r>
      <w:r>
        <w:rPr>
          <w:i/>
          <w:spacing w:val="57"/>
          <w:sz w:val="24"/>
        </w:rPr>
        <w:t> </w:t>
      </w:r>
      <w:r>
        <w:rPr>
          <w:i/>
          <w:sz w:val="24"/>
        </w:rPr>
        <w:t>Genre</w:t>
      </w:r>
      <w:r>
        <w:rPr>
          <w:i/>
          <w:spacing w:val="-1"/>
          <w:sz w:val="24"/>
        </w:rPr>
        <w:t> </w:t>
      </w:r>
      <w:r>
        <w:rPr>
          <w:i/>
          <w:sz w:val="24"/>
        </w:rPr>
        <w:t>and</w:t>
      </w:r>
      <w:r>
        <w:rPr>
          <w:i/>
          <w:spacing w:val="-1"/>
          <w:sz w:val="24"/>
        </w:rPr>
        <w:t> </w:t>
      </w:r>
      <w:r>
        <w:rPr>
          <w:i/>
          <w:sz w:val="24"/>
        </w:rPr>
        <w:t>process</w:t>
      </w:r>
      <w:r>
        <w:rPr>
          <w:i/>
          <w:spacing w:val="-1"/>
          <w:sz w:val="24"/>
        </w:rPr>
        <w:t> </w:t>
      </w:r>
      <w:r>
        <w:rPr>
          <w:i/>
          <w:sz w:val="24"/>
        </w:rPr>
        <w:t>writing. </w:t>
      </w:r>
      <w:r>
        <w:rPr>
          <w:sz w:val="24"/>
        </w:rPr>
        <w:t>New</w:t>
      </w:r>
      <w:r>
        <w:rPr>
          <w:spacing w:val="-1"/>
          <w:sz w:val="24"/>
        </w:rPr>
        <w:t> </w:t>
      </w:r>
      <w:r>
        <w:rPr>
          <w:sz w:val="24"/>
        </w:rPr>
        <w:t>York:</w:t>
      </w:r>
      <w:r>
        <w:rPr>
          <w:spacing w:val="-1"/>
          <w:sz w:val="24"/>
        </w:rPr>
        <w:t> </w:t>
      </w:r>
      <w:r>
        <w:rPr>
          <w:sz w:val="24"/>
        </w:rPr>
        <w:t>Mcgraw-</w:t>
      </w:r>
      <w:r>
        <w:rPr>
          <w:spacing w:val="-2"/>
          <w:sz w:val="24"/>
        </w:rPr>
        <w:t>hill.</w:t>
      </w:r>
    </w:p>
    <w:p>
      <w:pPr>
        <w:spacing w:line="276" w:lineRule="auto" w:before="199"/>
        <w:ind w:left="1180" w:right="401" w:hanging="720"/>
        <w:jc w:val="both"/>
        <w:rPr>
          <w:sz w:val="24"/>
        </w:rPr>
      </w:pPr>
      <w:r>
        <w:rPr>
          <w:sz w:val="24"/>
        </w:rPr>
        <w:t>Winkler,</w:t>
      </w:r>
      <w:r>
        <w:rPr>
          <w:spacing w:val="-2"/>
          <w:sz w:val="24"/>
        </w:rPr>
        <w:t> </w:t>
      </w:r>
      <w:r>
        <w:rPr>
          <w:sz w:val="24"/>
        </w:rPr>
        <w:t>R.</w:t>
      </w:r>
      <w:r>
        <w:rPr>
          <w:spacing w:val="-1"/>
          <w:sz w:val="24"/>
        </w:rPr>
        <w:t> </w:t>
      </w:r>
      <w:r>
        <w:rPr>
          <w:sz w:val="24"/>
        </w:rPr>
        <w:t>(2007).</w:t>
      </w:r>
      <w:r>
        <w:rPr>
          <w:spacing w:val="-1"/>
          <w:sz w:val="24"/>
        </w:rPr>
        <w:t> </w:t>
      </w:r>
      <w:r>
        <w:rPr>
          <w:i/>
          <w:sz w:val="24"/>
        </w:rPr>
        <w:t>Inter-skill</w:t>
      </w:r>
      <w:r>
        <w:rPr>
          <w:i/>
          <w:spacing w:val="-1"/>
          <w:sz w:val="24"/>
        </w:rPr>
        <w:t> </w:t>
      </w:r>
      <w:r>
        <w:rPr>
          <w:i/>
          <w:sz w:val="24"/>
        </w:rPr>
        <w:t>performances</w:t>
      </w:r>
      <w:r>
        <w:rPr>
          <w:i/>
          <w:spacing w:val="-1"/>
          <w:sz w:val="24"/>
        </w:rPr>
        <w:t> </w:t>
      </w:r>
      <w:r>
        <w:rPr>
          <w:i/>
          <w:sz w:val="24"/>
        </w:rPr>
        <w:t>in</w:t>
      </w:r>
      <w:r>
        <w:rPr>
          <w:i/>
          <w:spacing w:val="-1"/>
          <w:sz w:val="24"/>
        </w:rPr>
        <w:t> </w:t>
      </w:r>
      <w:r>
        <w:rPr>
          <w:i/>
          <w:sz w:val="24"/>
        </w:rPr>
        <w:t>students’</w:t>
      </w:r>
      <w:r>
        <w:rPr>
          <w:i/>
          <w:spacing w:val="-2"/>
          <w:sz w:val="24"/>
        </w:rPr>
        <w:t> </w:t>
      </w:r>
      <w:r>
        <w:rPr>
          <w:i/>
          <w:sz w:val="24"/>
        </w:rPr>
        <w:t>essay</w:t>
      </w:r>
      <w:r>
        <w:rPr>
          <w:sz w:val="24"/>
        </w:rPr>
        <w:t>.</w:t>
      </w:r>
      <w:r>
        <w:rPr>
          <w:spacing w:val="-1"/>
          <w:sz w:val="24"/>
        </w:rPr>
        <w:t> </w:t>
      </w:r>
      <w:r>
        <w:rPr>
          <w:sz w:val="24"/>
        </w:rPr>
        <w:t>New</w:t>
      </w:r>
      <w:r>
        <w:rPr>
          <w:spacing w:val="-2"/>
          <w:sz w:val="24"/>
        </w:rPr>
        <w:t> </w:t>
      </w:r>
      <w:r>
        <w:rPr>
          <w:sz w:val="24"/>
        </w:rPr>
        <w:t>York: Practice</w:t>
      </w:r>
      <w:r>
        <w:rPr>
          <w:spacing w:val="-2"/>
          <w:sz w:val="24"/>
        </w:rPr>
        <w:t> </w:t>
      </w:r>
      <w:r>
        <w:rPr>
          <w:sz w:val="24"/>
        </w:rPr>
        <w:t>Hall</w:t>
      </w:r>
      <w:r>
        <w:rPr>
          <w:spacing w:val="-1"/>
          <w:sz w:val="24"/>
        </w:rPr>
        <w:t> </w:t>
      </w:r>
      <w:r>
        <w:rPr>
          <w:sz w:val="24"/>
        </w:rPr>
        <w:t>College </w:t>
      </w:r>
      <w:r>
        <w:rPr>
          <w:spacing w:val="-2"/>
          <w:sz w:val="24"/>
        </w:rPr>
        <w:t>Division.</w:t>
      </w:r>
    </w:p>
    <w:p>
      <w:pPr>
        <w:pStyle w:val="BodyText"/>
        <w:spacing w:line="242" w:lineRule="auto" w:before="198"/>
        <w:ind w:left="1091" w:right="403" w:hanging="632"/>
        <w:jc w:val="both"/>
      </w:pPr>
      <w:r>
        <w:rPr/>
        <w:t>WnetEducation (2016). Constructivism as a paradigm for teaching and learning. Retrieved on 30</w:t>
      </w:r>
      <w:r>
        <w:rPr>
          <w:vertAlign w:val="superscript"/>
        </w:rPr>
        <w:t>th</w:t>
      </w:r>
      <w:r>
        <w:rPr>
          <w:vertAlign w:val="baseline"/>
        </w:rPr>
        <w:t> September 2016 from </w:t>
      </w:r>
      <w:hyperlink r:id="rId22">
        <w:r>
          <w:rPr>
            <w:color w:val="0000FF"/>
            <w:u w:val="single" w:color="0000FF"/>
            <w:vertAlign w:val="baseline"/>
          </w:rPr>
          <w:t>www.thirteen.org.edonline</w:t>
        </w:r>
      </w:hyperlink>
    </w:p>
    <w:p>
      <w:pPr>
        <w:spacing w:line="242" w:lineRule="auto" w:before="194"/>
        <w:ind w:left="1091" w:right="397" w:hanging="632"/>
        <w:jc w:val="both"/>
        <w:rPr>
          <w:i/>
          <w:sz w:val="24"/>
        </w:rPr>
      </w:pPr>
      <w:r>
        <w:rPr>
          <w:sz w:val="24"/>
        </w:rPr>
        <w:t>Xi, H.M., Li, R., &amp; Zhang, H. (2007).A study on group work in college English collaborative teaching.</w:t>
      </w:r>
      <w:r>
        <w:rPr>
          <w:spacing w:val="40"/>
          <w:sz w:val="24"/>
        </w:rPr>
        <w:t> </w:t>
      </w:r>
      <w:r>
        <w:rPr>
          <w:i/>
          <w:sz w:val="24"/>
        </w:rPr>
        <w:t>Sino-Us Eng. Teach 4(2,) 1-7.</w:t>
      </w:r>
    </w:p>
    <w:p>
      <w:pPr>
        <w:pStyle w:val="BodyText"/>
        <w:spacing w:line="242" w:lineRule="auto" w:before="194"/>
        <w:ind w:left="1091" w:right="399" w:hanging="632"/>
        <w:jc w:val="both"/>
      </w:pPr>
      <w:r>
        <w:rPr/>
        <w:t>Yuan, Y. (2012). Pragmatics, perceptions and strategies in Chinese College English learning.Unpublished PhD. Thesis, Queensland University of Technology,China.</w:t>
      </w:r>
    </w:p>
    <w:p>
      <w:pPr>
        <w:spacing w:line="276" w:lineRule="auto" w:before="199"/>
        <w:ind w:left="1180" w:right="400" w:hanging="720"/>
        <w:jc w:val="both"/>
        <w:rPr>
          <w:i/>
          <w:sz w:val="24"/>
        </w:rPr>
      </w:pPr>
      <w:r>
        <w:rPr>
          <w:sz w:val="24"/>
        </w:rPr>
        <w:t>Yusuf, H.O. (2011). The effect of pre-reading activities on students‟ performance in reading comprehension in senior secondary schools. </w:t>
      </w:r>
      <w:r>
        <w:rPr>
          <w:i/>
          <w:sz w:val="24"/>
        </w:rPr>
        <w:t>Educational Research 2(9) 1451-1455.</w:t>
      </w:r>
    </w:p>
    <w:p>
      <w:pPr>
        <w:spacing w:line="240" w:lineRule="auto" w:before="195"/>
        <w:ind w:left="1180" w:right="399" w:hanging="720"/>
        <w:jc w:val="both"/>
        <w:rPr>
          <w:i/>
          <w:sz w:val="24"/>
        </w:rPr>
      </w:pPr>
      <w:r>
        <w:rPr>
          <w:sz w:val="24"/>
        </w:rPr>
        <w:t>Zakaria, E. &amp; Iksan, Z. (2007). Promoting cooperative learning in science and mathematics education: A Malaysian perspective. </w:t>
      </w:r>
      <w:r>
        <w:rPr>
          <w:i/>
          <w:sz w:val="24"/>
        </w:rPr>
        <w:t>Eurasia Journal of Mathematics, Science and Technology Education 220-228.</w:t>
      </w:r>
    </w:p>
    <w:p>
      <w:pPr>
        <w:spacing w:line="242" w:lineRule="auto" w:before="202"/>
        <w:ind w:left="1091" w:right="403" w:hanging="632"/>
        <w:jc w:val="both"/>
        <w:rPr>
          <w:i/>
          <w:sz w:val="24"/>
        </w:rPr>
      </w:pPr>
      <w:r>
        <w:rPr>
          <w:sz w:val="24"/>
        </w:rPr>
        <w:t>Zhang, Y, (2010). Cooperative language learning and foreign language learning and teaching.</w:t>
      </w:r>
      <w:r>
        <w:rPr>
          <w:i/>
          <w:sz w:val="24"/>
        </w:rPr>
        <w:t>Journal of Language Teaching Research</w:t>
      </w:r>
      <w:r>
        <w:rPr>
          <w:i/>
          <w:spacing w:val="40"/>
          <w:sz w:val="24"/>
        </w:rPr>
        <w:t> </w:t>
      </w:r>
      <w:r>
        <w:rPr>
          <w:i/>
          <w:sz w:val="24"/>
        </w:rPr>
        <w:t>1 (1), 81-83.</w:t>
      </w:r>
    </w:p>
    <w:p>
      <w:pPr>
        <w:spacing w:line="242" w:lineRule="auto" w:before="194"/>
        <w:ind w:left="1091" w:right="400" w:hanging="632"/>
        <w:jc w:val="both"/>
        <w:rPr>
          <w:i/>
          <w:sz w:val="24"/>
        </w:rPr>
      </w:pPr>
      <w:r>
        <w:rPr>
          <w:sz w:val="24"/>
        </w:rPr>
        <w:t>Zhao, H. (2014).Investigating teacher supported peer assessment for EFL writing</w:t>
      </w:r>
      <w:r>
        <w:rPr>
          <w:i/>
          <w:sz w:val="24"/>
        </w:rPr>
        <w:t>. ELT Journal 68(2), 157-168.</w:t>
      </w:r>
    </w:p>
    <w:p>
      <w:pPr>
        <w:spacing w:after="0" w:line="242" w:lineRule="auto"/>
        <w:jc w:val="both"/>
        <w:rPr>
          <w:sz w:val="24"/>
        </w:rPr>
        <w:sectPr>
          <w:pgSz w:w="12240" w:h="15840"/>
          <w:pgMar w:header="0" w:footer="744" w:top="1360" w:bottom="940" w:left="980" w:right="1040"/>
        </w:sectPr>
      </w:pPr>
    </w:p>
    <w:p>
      <w:pPr>
        <w:pStyle w:val="BodyText"/>
        <w:ind w:left="0"/>
        <w:rPr>
          <w:i/>
        </w:rPr>
      </w:pPr>
    </w:p>
    <w:p>
      <w:pPr>
        <w:pStyle w:val="BodyText"/>
        <w:ind w:left="0"/>
        <w:rPr>
          <w:i/>
        </w:rPr>
      </w:pPr>
    </w:p>
    <w:p>
      <w:pPr>
        <w:pStyle w:val="BodyText"/>
        <w:ind w:left="0"/>
        <w:rPr>
          <w:i/>
        </w:rPr>
      </w:pPr>
    </w:p>
    <w:p>
      <w:pPr>
        <w:pStyle w:val="BodyText"/>
        <w:spacing w:before="5"/>
        <w:ind w:left="0"/>
        <w:rPr>
          <w:i/>
        </w:rPr>
      </w:pPr>
    </w:p>
    <w:p>
      <w:pPr>
        <w:tabs>
          <w:tab w:pos="1900" w:val="left" w:leader="none"/>
        </w:tabs>
        <w:spacing w:before="0"/>
        <w:ind w:left="460" w:right="0" w:firstLine="0"/>
        <w:jc w:val="left"/>
        <w:rPr>
          <w:sz w:val="24"/>
        </w:rPr>
      </w:pPr>
      <w:r>
        <w:rPr>
          <w:b/>
          <w:spacing w:val="-2"/>
          <w:sz w:val="24"/>
        </w:rPr>
        <w:t>Subject:</w:t>
      </w:r>
      <w:r>
        <w:rPr>
          <w:b/>
          <w:sz w:val="24"/>
        </w:rPr>
        <w:tab/>
      </w:r>
      <w:r>
        <w:rPr>
          <w:sz w:val="24"/>
        </w:rPr>
        <w:t>Essay</w:t>
      </w:r>
      <w:r>
        <w:rPr>
          <w:spacing w:val="-4"/>
          <w:sz w:val="24"/>
        </w:rPr>
        <w:t> </w:t>
      </w:r>
      <w:r>
        <w:rPr>
          <w:spacing w:val="-2"/>
          <w:sz w:val="24"/>
        </w:rPr>
        <w:t>Writing</w:t>
      </w:r>
    </w:p>
    <w:p>
      <w:pPr>
        <w:tabs>
          <w:tab w:pos="1900" w:val="left" w:leader="none"/>
        </w:tabs>
        <w:spacing w:before="242"/>
        <w:ind w:left="460" w:right="0" w:firstLine="0"/>
        <w:jc w:val="left"/>
        <w:rPr>
          <w:sz w:val="24"/>
        </w:rPr>
      </w:pPr>
      <w:r>
        <w:rPr>
          <w:b/>
          <w:sz w:val="24"/>
        </w:rPr>
        <w:t>Week</w:t>
      </w:r>
      <w:r>
        <w:rPr>
          <w:b/>
          <w:spacing w:val="-2"/>
          <w:sz w:val="24"/>
        </w:rPr>
        <w:t> </w:t>
      </w:r>
      <w:r>
        <w:rPr>
          <w:b/>
          <w:spacing w:val="-5"/>
          <w:sz w:val="24"/>
        </w:rPr>
        <w:t>1:</w:t>
      </w:r>
      <w:r>
        <w:rPr>
          <w:b/>
          <w:sz w:val="24"/>
        </w:rPr>
        <w:tab/>
      </w:r>
      <w:r>
        <w:rPr>
          <w:sz w:val="24"/>
        </w:rPr>
        <w:t>Letter</w:t>
      </w:r>
      <w:r>
        <w:rPr>
          <w:spacing w:val="-3"/>
          <w:sz w:val="24"/>
        </w:rPr>
        <w:t> </w:t>
      </w:r>
      <w:r>
        <w:rPr>
          <w:spacing w:val="-2"/>
          <w:sz w:val="24"/>
        </w:rPr>
        <w:t>writing</w:t>
      </w:r>
    </w:p>
    <w:p>
      <w:pPr>
        <w:tabs>
          <w:tab w:pos="1900" w:val="left" w:leader="none"/>
        </w:tabs>
        <w:spacing w:before="240"/>
        <w:ind w:left="460" w:right="0" w:firstLine="0"/>
        <w:jc w:val="left"/>
        <w:rPr>
          <w:sz w:val="24"/>
        </w:rPr>
      </w:pPr>
      <w:r>
        <w:rPr>
          <w:b/>
          <w:sz w:val="24"/>
        </w:rPr>
        <w:t>Week</w:t>
      </w:r>
      <w:r>
        <w:rPr>
          <w:b/>
          <w:spacing w:val="-2"/>
          <w:sz w:val="24"/>
        </w:rPr>
        <w:t> </w:t>
      </w:r>
      <w:r>
        <w:rPr>
          <w:b/>
          <w:spacing w:val="-5"/>
          <w:sz w:val="24"/>
        </w:rPr>
        <w:t>2:</w:t>
      </w:r>
      <w:r>
        <w:rPr>
          <w:b/>
          <w:sz w:val="24"/>
        </w:rPr>
        <w:tab/>
      </w:r>
      <w:r>
        <w:rPr>
          <w:sz w:val="24"/>
        </w:rPr>
        <w:t>Informal</w:t>
      </w:r>
      <w:r>
        <w:rPr>
          <w:spacing w:val="-2"/>
          <w:sz w:val="24"/>
        </w:rPr>
        <w:t> Letter</w:t>
      </w:r>
    </w:p>
    <w:p>
      <w:pPr>
        <w:tabs>
          <w:tab w:pos="1900" w:val="left" w:leader="none"/>
        </w:tabs>
        <w:spacing w:before="243"/>
        <w:ind w:left="460" w:right="0" w:firstLine="0"/>
        <w:jc w:val="left"/>
        <w:rPr>
          <w:sz w:val="24"/>
        </w:rPr>
      </w:pPr>
      <w:r>
        <w:rPr>
          <w:b/>
          <w:sz w:val="24"/>
        </w:rPr>
        <w:t>Week</w:t>
      </w:r>
      <w:r>
        <w:rPr>
          <w:b/>
          <w:spacing w:val="-2"/>
          <w:sz w:val="24"/>
        </w:rPr>
        <w:t> </w:t>
      </w:r>
      <w:r>
        <w:rPr>
          <w:b/>
          <w:spacing w:val="-5"/>
          <w:sz w:val="24"/>
        </w:rPr>
        <w:t>3:</w:t>
      </w:r>
      <w:r>
        <w:rPr>
          <w:b/>
          <w:sz w:val="24"/>
        </w:rPr>
        <w:tab/>
      </w:r>
      <w:r>
        <w:rPr>
          <w:sz w:val="24"/>
        </w:rPr>
        <w:t>Formal</w:t>
      </w:r>
      <w:r>
        <w:rPr>
          <w:spacing w:val="-1"/>
          <w:sz w:val="24"/>
        </w:rPr>
        <w:t> </w:t>
      </w:r>
      <w:r>
        <w:rPr>
          <w:spacing w:val="-2"/>
          <w:sz w:val="24"/>
        </w:rPr>
        <w:t>Letter</w:t>
      </w:r>
    </w:p>
    <w:p>
      <w:pPr>
        <w:tabs>
          <w:tab w:pos="1900" w:val="left" w:leader="none"/>
        </w:tabs>
        <w:spacing w:line="451" w:lineRule="auto" w:before="240"/>
        <w:ind w:left="460" w:right="0" w:firstLine="0"/>
        <w:jc w:val="left"/>
        <w:rPr>
          <w:sz w:val="24"/>
        </w:rPr>
      </w:pPr>
      <w:r>
        <w:rPr>
          <w:b/>
          <w:sz w:val="24"/>
        </w:rPr>
        <w:t>Week 4:</w:t>
        <w:tab/>
      </w:r>
      <w:r>
        <w:rPr>
          <w:sz w:val="24"/>
        </w:rPr>
        <w:t>Narrative Essay </w:t>
      </w:r>
      <w:r>
        <w:rPr>
          <w:b/>
          <w:sz w:val="24"/>
        </w:rPr>
        <w:t>Week 5:</w:t>
        <w:tab/>
      </w:r>
      <w:r>
        <w:rPr>
          <w:sz w:val="24"/>
        </w:rPr>
        <w:t>Descriptive Essay </w:t>
      </w:r>
      <w:r>
        <w:rPr>
          <w:b/>
          <w:sz w:val="24"/>
        </w:rPr>
        <w:t>Week 6:</w:t>
        <w:tab/>
      </w:r>
      <w:r>
        <w:rPr>
          <w:sz w:val="24"/>
        </w:rPr>
        <w:t>Expository Essay </w:t>
      </w:r>
      <w:r>
        <w:rPr>
          <w:b/>
          <w:sz w:val="24"/>
        </w:rPr>
        <w:t>Week 7:</w:t>
        <w:tab/>
      </w:r>
      <w:r>
        <w:rPr>
          <w:sz w:val="24"/>
        </w:rPr>
        <w:t>Argumentative</w:t>
      </w:r>
      <w:r>
        <w:rPr>
          <w:spacing w:val="-15"/>
          <w:sz w:val="24"/>
        </w:rPr>
        <w:t> </w:t>
      </w:r>
      <w:r>
        <w:rPr>
          <w:sz w:val="24"/>
        </w:rPr>
        <w:t>Essay </w:t>
      </w:r>
      <w:r>
        <w:rPr>
          <w:b/>
          <w:sz w:val="24"/>
        </w:rPr>
        <w:t>Week 8:</w:t>
        <w:tab/>
      </w:r>
      <w:r>
        <w:rPr>
          <w:spacing w:val="-2"/>
          <w:sz w:val="24"/>
        </w:rPr>
        <w:t>Revision</w:t>
      </w:r>
    </w:p>
    <w:p>
      <w:pPr>
        <w:spacing w:line="451" w:lineRule="auto" w:before="79"/>
        <w:ind w:left="268" w:right="4207" w:firstLine="134"/>
        <w:jc w:val="left"/>
        <w:rPr>
          <w:b/>
          <w:sz w:val="24"/>
        </w:rPr>
      </w:pPr>
      <w:r>
        <w:rPr/>
        <w:br w:type="column"/>
      </w:r>
      <w:r>
        <w:rPr>
          <w:b/>
          <w:sz w:val="24"/>
        </w:rPr>
        <w:t>APPENDIX A LESSON</w:t>
      </w:r>
      <w:r>
        <w:rPr>
          <w:b/>
          <w:spacing w:val="-15"/>
          <w:sz w:val="24"/>
        </w:rPr>
        <w:t> </w:t>
      </w:r>
      <w:r>
        <w:rPr>
          <w:b/>
          <w:sz w:val="24"/>
        </w:rPr>
        <w:t>UNITS</w:t>
      </w:r>
    </w:p>
    <w:p>
      <w:pPr>
        <w:spacing w:after="0" w:line="451" w:lineRule="auto"/>
        <w:jc w:val="left"/>
        <w:rPr>
          <w:sz w:val="24"/>
        </w:rPr>
        <w:sectPr>
          <w:pgSz w:w="12240" w:h="15840"/>
          <w:pgMar w:header="0" w:footer="744" w:top="1360" w:bottom="940" w:left="980" w:right="1040"/>
          <w:cols w:num="2" w:equalWidth="0">
            <w:col w:w="3962" w:space="40"/>
            <w:col w:w="6218"/>
          </w:cols>
        </w:sectPr>
      </w:pPr>
    </w:p>
    <w:p>
      <w:pPr>
        <w:spacing w:before="79"/>
        <w:ind w:left="460" w:right="0" w:firstLine="0"/>
        <w:jc w:val="left"/>
        <w:rPr>
          <w:b/>
          <w:sz w:val="24"/>
        </w:rPr>
      </w:pPr>
      <w:r>
        <w:rPr>
          <w:b/>
          <w:sz w:val="24"/>
        </w:rPr>
        <w:t>APPENDIX</w:t>
      </w:r>
      <w:r>
        <w:rPr>
          <w:b/>
          <w:spacing w:val="-4"/>
          <w:sz w:val="24"/>
        </w:rPr>
        <w:t> </w:t>
      </w:r>
      <w:r>
        <w:rPr>
          <w:b/>
          <w:spacing w:val="-10"/>
          <w:sz w:val="24"/>
        </w:rPr>
        <w:t>B</w:t>
      </w:r>
    </w:p>
    <w:p>
      <w:pPr>
        <w:spacing w:line="448" w:lineRule="auto" w:before="243"/>
        <w:ind w:left="460" w:right="3900" w:firstLine="0"/>
        <w:jc w:val="left"/>
        <w:rPr>
          <w:b/>
          <w:sz w:val="24"/>
        </w:rPr>
      </w:pPr>
      <w:r>
        <w:rPr>
          <w:b/>
          <w:sz w:val="24"/>
        </w:rPr>
        <w:t>LESSON</w:t>
      </w:r>
      <w:r>
        <w:rPr>
          <w:b/>
          <w:spacing w:val="-12"/>
          <w:sz w:val="24"/>
        </w:rPr>
        <w:t> </w:t>
      </w:r>
      <w:r>
        <w:rPr>
          <w:b/>
          <w:sz w:val="24"/>
        </w:rPr>
        <w:t>PLANS</w:t>
      </w:r>
      <w:r>
        <w:rPr>
          <w:b/>
          <w:spacing w:val="-9"/>
          <w:sz w:val="24"/>
        </w:rPr>
        <w:t> </w:t>
      </w:r>
      <w:r>
        <w:rPr>
          <w:b/>
          <w:sz w:val="24"/>
        </w:rPr>
        <w:t>FOR</w:t>
      </w:r>
      <w:r>
        <w:rPr>
          <w:b/>
          <w:spacing w:val="-10"/>
          <w:sz w:val="24"/>
        </w:rPr>
        <w:t> </w:t>
      </w:r>
      <w:r>
        <w:rPr>
          <w:b/>
          <w:sz w:val="24"/>
        </w:rPr>
        <w:t>CONVENTIONAL</w:t>
      </w:r>
      <w:r>
        <w:rPr>
          <w:b/>
          <w:spacing w:val="-12"/>
          <w:sz w:val="24"/>
        </w:rPr>
        <w:t> </w:t>
      </w:r>
      <w:r>
        <w:rPr>
          <w:b/>
          <w:sz w:val="24"/>
        </w:rPr>
        <w:t>STRATEGY WEEK ONE</w:t>
      </w:r>
    </w:p>
    <w:p>
      <w:pPr>
        <w:pStyle w:val="BodyText"/>
        <w:tabs>
          <w:tab w:pos="4060" w:val="left" w:leader="none"/>
          <w:tab w:pos="4780" w:val="left" w:leader="none"/>
        </w:tabs>
        <w:spacing w:line="273" w:lineRule="exact"/>
      </w:pPr>
      <w:r>
        <w:rPr>
          <w:b/>
          <w:spacing w:val="-2"/>
        </w:rPr>
        <w:t>School</w:t>
      </w:r>
      <w:r>
        <w:rPr>
          <w:b/>
        </w:rPr>
        <w:tab/>
      </w:r>
      <w:r>
        <w:rPr>
          <w:spacing w:val="-10"/>
        </w:rPr>
        <w:t>-</w:t>
      </w:r>
      <w:r>
        <w:rPr/>
        <w:tab/>
        <w:t>Government</w:t>
      </w:r>
      <w:r>
        <w:rPr>
          <w:spacing w:val="-3"/>
        </w:rPr>
        <w:t> </w:t>
      </w:r>
      <w:r>
        <w:rPr/>
        <w:t>Secondary</w:t>
      </w:r>
      <w:r>
        <w:rPr>
          <w:spacing w:val="-2"/>
        </w:rPr>
        <w:t> </w:t>
      </w:r>
      <w:r>
        <w:rPr/>
        <w:t>School,</w:t>
      </w:r>
      <w:r>
        <w:rPr>
          <w:spacing w:val="-1"/>
        </w:rPr>
        <w:t> </w:t>
      </w:r>
      <w:r>
        <w:rPr>
          <w:spacing w:val="-2"/>
        </w:rPr>
        <w:t>T/Jukun</w:t>
      </w:r>
    </w:p>
    <w:p>
      <w:pPr>
        <w:pStyle w:val="BodyText"/>
        <w:tabs>
          <w:tab w:pos="4060" w:val="left" w:leader="none"/>
          <w:tab w:pos="4780" w:val="left" w:leader="none"/>
        </w:tabs>
        <w:spacing w:before="240"/>
      </w:pPr>
      <w:r>
        <w:rPr>
          <w:b/>
          <w:spacing w:val="-4"/>
        </w:rPr>
        <w:t>Date</w:t>
      </w:r>
      <w:r>
        <w:rPr>
          <w:b/>
        </w:rPr>
        <w:tab/>
      </w:r>
      <w:r>
        <w:rPr>
          <w:spacing w:val="-10"/>
        </w:rPr>
        <w:t>-</w:t>
      </w:r>
      <w:r>
        <w:rPr/>
        <w:tab/>
        <w:t>26</w:t>
      </w:r>
      <w:r>
        <w:rPr>
          <w:vertAlign w:val="superscript"/>
        </w:rPr>
        <w:t>th</w:t>
      </w:r>
      <w:r>
        <w:rPr>
          <w:spacing w:val="-3"/>
          <w:vertAlign w:val="baseline"/>
        </w:rPr>
        <w:t> </w:t>
      </w:r>
      <w:r>
        <w:rPr>
          <w:vertAlign w:val="baseline"/>
        </w:rPr>
        <w:t>September,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54</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3"/>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0"/>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Letter</w:t>
      </w:r>
      <w:r>
        <w:rPr>
          <w:spacing w:val="-5"/>
          <w:sz w:val="24"/>
        </w:rPr>
        <w:t> </w:t>
      </w:r>
      <w:r>
        <w:rPr>
          <w:spacing w:val="-2"/>
          <w:sz w:val="24"/>
        </w:rPr>
        <w:t>Writing</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1"/>
          <w:sz w:val="24"/>
        </w:rPr>
        <w:t> </w:t>
      </w:r>
      <w:r>
        <w:rPr>
          <w:sz w:val="24"/>
        </w:rPr>
        <w:t>chart showing</w:t>
      </w:r>
      <w:r>
        <w:rPr>
          <w:spacing w:val="-3"/>
          <w:sz w:val="24"/>
        </w:rPr>
        <w:t> </w:t>
      </w:r>
      <w:r>
        <w:rPr>
          <w:sz w:val="24"/>
        </w:rPr>
        <w:t>different</w:t>
      </w:r>
      <w:r>
        <w:rPr>
          <w:spacing w:val="-1"/>
          <w:sz w:val="24"/>
        </w:rPr>
        <w:t> </w:t>
      </w:r>
      <w:r>
        <w:rPr>
          <w:sz w:val="24"/>
        </w:rPr>
        <w:t>types of </w:t>
      </w:r>
      <w:r>
        <w:rPr>
          <w:spacing w:val="-2"/>
          <w:sz w:val="24"/>
        </w:rPr>
        <w:t>letters</w:t>
      </w:r>
    </w:p>
    <w:p>
      <w:pPr>
        <w:tabs>
          <w:tab w:pos="4060" w:val="left" w:leader="none"/>
          <w:tab w:pos="4780" w:val="left" w:leader="none"/>
        </w:tabs>
        <w:spacing w:before="242"/>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are</w:t>
      </w:r>
      <w:r>
        <w:rPr>
          <w:spacing w:val="-3"/>
          <w:sz w:val="24"/>
        </w:rPr>
        <w:t> </w:t>
      </w:r>
      <w:r>
        <w:rPr>
          <w:sz w:val="24"/>
        </w:rPr>
        <w:t>familiar with</w:t>
      </w:r>
      <w:r>
        <w:rPr>
          <w:spacing w:val="-1"/>
          <w:sz w:val="24"/>
        </w:rPr>
        <w:t> </w:t>
      </w:r>
      <w:r>
        <w:rPr>
          <w:sz w:val="24"/>
        </w:rPr>
        <w:t>letter </w:t>
      </w:r>
      <w:r>
        <w:rPr>
          <w:spacing w:val="-2"/>
          <w:sz w:val="24"/>
        </w:rPr>
        <w:t>writing</w:t>
      </w:r>
    </w:p>
    <w:p>
      <w:pPr>
        <w:tabs>
          <w:tab w:pos="4060" w:val="left" w:leader="none"/>
          <w:tab w:pos="4780" w:val="left" w:leader="none"/>
        </w:tabs>
        <w:spacing w:before="241"/>
        <w:ind w:left="460" w:right="0" w:firstLine="0"/>
        <w:jc w:val="left"/>
        <w:rPr>
          <w:sz w:val="24"/>
        </w:rPr>
      </w:pPr>
      <w:r>
        <w:rPr>
          <w:b/>
          <w:sz w:val="24"/>
        </w:rPr>
        <w:t>Behavioural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3"/>
          <w:numId w:val="39"/>
        </w:numPr>
        <w:tabs>
          <w:tab w:pos="5501" w:val="left" w:leader="none"/>
        </w:tabs>
        <w:spacing w:line="240" w:lineRule="auto" w:before="242" w:after="0"/>
        <w:ind w:left="5501" w:right="0" w:hanging="720"/>
        <w:jc w:val="left"/>
        <w:rPr>
          <w:sz w:val="24"/>
        </w:rPr>
      </w:pPr>
      <w:r>
        <w:rPr>
          <w:sz w:val="24"/>
        </w:rPr>
        <w:t>mention</w:t>
      </w:r>
      <w:r>
        <w:rPr>
          <w:spacing w:val="-1"/>
          <w:sz w:val="24"/>
        </w:rPr>
        <w:t> </w:t>
      </w:r>
      <w:r>
        <w:rPr>
          <w:sz w:val="24"/>
        </w:rPr>
        <w:t>types</w:t>
      </w:r>
      <w:r>
        <w:rPr>
          <w:spacing w:val="-1"/>
          <w:sz w:val="24"/>
        </w:rPr>
        <w:t> </w:t>
      </w:r>
      <w:r>
        <w:rPr>
          <w:sz w:val="24"/>
        </w:rPr>
        <w:t>of</w:t>
      </w:r>
      <w:r>
        <w:rPr>
          <w:spacing w:val="-1"/>
          <w:sz w:val="24"/>
        </w:rPr>
        <w:t> </w:t>
      </w:r>
      <w:r>
        <w:rPr>
          <w:sz w:val="24"/>
        </w:rPr>
        <w:t>letter</w:t>
      </w:r>
      <w:r>
        <w:rPr>
          <w:spacing w:val="-1"/>
          <w:sz w:val="24"/>
        </w:rPr>
        <w:t> </w:t>
      </w:r>
      <w:r>
        <w:rPr>
          <w:spacing w:val="-2"/>
          <w:sz w:val="24"/>
        </w:rPr>
        <w:t>writing</w:t>
      </w:r>
    </w:p>
    <w:p>
      <w:pPr>
        <w:pStyle w:val="ListParagraph"/>
        <w:numPr>
          <w:ilvl w:val="3"/>
          <w:numId w:val="39"/>
        </w:numPr>
        <w:tabs>
          <w:tab w:pos="5501" w:val="left" w:leader="none"/>
        </w:tabs>
        <w:spacing w:line="240" w:lineRule="auto" w:before="41" w:after="0"/>
        <w:ind w:left="5501" w:right="0" w:hanging="720"/>
        <w:jc w:val="left"/>
        <w:rPr>
          <w:sz w:val="24"/>
        </w:rPr>
      </w:pPr>
      <w:r>
        <w:rPr>
          <w:sz w:val="24"/>
        </w:rPr>
        <w:t>mention</w:t>
      </w:r>
      <w:r>
        <w:rPr>
          <w:spacing w:val="-1"/>
          <w:sz w:val="24"/>
        </w:rPr>
        <w:t> </w:t>
      </w:r>
      <w:r>
        <w:rPr>
          <w:sz w:val="24"/>
        </w:rPr>
        <w:t>parts of</w:t>
      </w:r>
      <w:r>
        <w:rPr>
          <w:spacing w:val="-1"/>
          <w:sz w:val="24"/>
        </w:rPr>
        <w:t> </w:t>
      </w:r>
      <w:r>
        <w:rPr>
          <w:sz w:val="24"/>
        </w:rPr>
        <w:t>a</w:t>
      </w:r>
      <w:r>
        <w:rPr>
          <w:spacing w:val="-1"/>
          <w:sz w:val="24"/>
        </w:rPr>
        <w:t> </w:t>
      </w:r>
      <w:r>
        <w:rPr>
          <w:spacing w:val="-2"/>
          <w:sz w:val="24"/>
        </w:rPr>
        <w:t>letter</w:t>
      </w:r>
    </w:p>
    <w:p>
      <w:pPr>
        <w:pStyle w:val="ListParagraph"/>
        <w:numPr>
          <w:ilvl w:val="3"/>
          <w:numId w:val="39"/>
        </w:numPr>
        <w:tabs>
          <w:tab w:pos="5501" w:val="left" w:leader="none"/>
        </w:tabs>
        <w:spacing w:line="240" w:lineRule="auto" w:before="41" w:after="0"/>
        <w:ind w:left="5501" w:right="0" w:hanging="720"/>
        <w:jc w:val="left"/>
        <w:rPr>
          <w:sz w:val="24"/>
        </w:rPr>
      </w:pPr>
      <w:r>
        <w:rPr>
          <w:sz w:val="24"/>
        </w:rPr>
        <w:t>distinguish</w:t>
      </w:r>
      <w:r>
        <w:rPr>
          <w:spacing w:val="-2"/>
          <w:sz w:val="24"/>
        </w:rPr>
        <w:t> </w:t>
      </w:r>
      <w:r>
        <w:rPr>
          <w:sz w:val="24"/>
        </w:rPr>
        <w:t>between</w:t>
      </w:r>
      <w:r>
        <w:rPr>
          <w:spacing w:val="-1"/>
          <w:sz w:val="24"/>
        </w:rPr>
        <w:t> </w:t>
      </w:r>
      <w:r>
        <w:rPr>
          <w:sz w:val="24"/>
        </w:rPr>
        <w:t>types</w:t>
      </w:r>
      <w:r>
        <w:rPr>
          <w:spacing w:val="-1"/>
          <w:sz w:val="24"/>
        </w:rPr>
        <w:t> </w:t>
      </w:r>
      <w:r>
        <w:rPr>
          <w:sz w:val="24"/>
        </w:rPr>
        <w:t>of</w:t>
      </w:r>
      <w:r>
        <w:rPr>
          <w:spacing w:val="-1"/>
          <w:sz w:val="24"/>
        </w:rPr>
        <w:t> </w:t>
      </w:r>
      <w:r>
        <w:rPr>
          <w:sz w:val="24"/>
        </w:rPr>
        <w:t>letter</w:t>
      </w:r>
      <w:r>
        <w:rPr>
          <w:spacing w:val="-1"/>
          <w:sz w:val="24"/>
        </w:rPr>
        <w:t> </w:t>
      </w:r>
      <w:r>
        <w:rPr>
          <w:spacing w:val="-2"/>
          <w:sz w:val="24"/>
        </w:rPr>
        <w:t>writing</w:t>
      </w:r>
    </w:p>
    <w:p>
      <w:pPr>
        <w:tabs>
          <w:tab w:pos="4060" w:val="left" w:leader="none"/>
          <w:tab w:pos="4780" w:val="left" w:leader="none"/>
        </w:tabs>
        <w:spacing w:before="242"/>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3"/>
        <w:ind w:left="4781" w:right="514" w:hanging="4321"/>
      </w:pPr>
      <w:r>
        <w:rPr>
          <w:b/>
          <w:spacing w:val="-2"/>
        </w:rPr>
        <w:t>Introduction</w:t>
      </w:r>
      <w:r>
        <w:rPr>
          <w:b/>
        </w:rPr>
        <w:tab/>
      </w:r>
      <w:r>
        <w:rPr>
          <w:spacing w:val="-10"/>
        </w:rPr>
        <w:t>-</w:t>
      </w:r>
      <w:r>
        <w:rPr/>
        <w:tab/>
        <w:t>Teacher</w:t>
      </w:r>
      <w:r>
        <w:rPr>
          <w:spacing w:val="-5"/>
        </w:rPr>
        <w:t> </w:t>
      </w:r>
      <w:r>
        <w:rPr/>
        <w:t>introduces</w:t>
      </w:r>
      <w:r>
        <w:rPr>
          <w:spacing w:val="-5"/>
        </w:rPr>
        <w:t> </w:t>
      </w:r>
      <w:r>
        <w:rPr/>
        <w:t>the</w:t>
      </w:r>
      <w:r>
        <w:rPr>
          <w:spacing w:val="-5"/>
        </w:rPr>
        <w:t> </w:t>
      </w:r>
      <w:r>
        <w:rPr/>
        <w:t>lesson</w:t>
      </w:r>
      <w:r>
        <w:rPr>
          <w:spacing w:val="-5"/>
        </w:rPr>
        <w:t> </w:t>
      </w:r>
      <w:r>
        <w:rPr/>
        <w:t>by</w:t>
      </w:r>
      <w:r>
        <w:rPr>
          <w:spacing w:val="-9"/>
        </w:rPr>
        <w:t> </w:t>
      </w:r>
      <w:r>
        <w:rPr/>
        <w:t>asking</w:t>
      </w:r>
      <w:r>
        <w:rPr>
          <w:spacing w:val="-7"/>
        </w:rPr>
        <w:t> </w:t>
      </w:r>
      <w:r>
        <w:rPr/>
        <w:t>students</w:t>
      </w:r>
      <w:r>
        <w:rPr>
          <w:spacing w:val="-5"/>
        </w:rPr>
        <w:t> </w:t>
      </w:r>
      <w:r>
        <w:rPr/>
        <w:t>to mention types of letter writing</w:t>
      </w:r>
    </w:p>
    <w:p>
      <w:pPr>
        <w:pStyle w:val="BodyText"/>
        <w:tabs>
          <w:tab w:pos="4060" w:val="left" w:leader="none"/>
          <w:tab w:pos="4780" w:val="left" w:leader="none"/>
        </w:tabs>
        <w:spacing w:line="276" w:lineRule="auto" w:before="198"/>
        <w:ind w:left="4781" w:right="457" w:hanging="4321"/>
      </w:pPr>
      <w:r>
        <w:rPr>
          <w:b/>
        </w:rPr>
        <w:t>Step I</w:t>
        <w:tab/>
      </w:r>
      <w:r>
        <w:rPr>
          <w:spacing w:val="-10"/>
        </w:rPr>
        <w:t>-</w:t>
      </w:r>
      <w:r>
        <w:rPr/>
        <w:tab/>
        <w:t>Teacher</w:t>
      </w:r>
      <w:r>
        <w:rPr>
          <w:spacing w:val="-4"/>
        </w:rPr>
        <w:t> </w:t>
      </w:r>
      <w:r>
        <w:rPr/>
        <w:t>explains</w:t>
      </w:r>
      <w:r>
        <w:rPr>
          <w:spacing w:val="-4"/>
        </w:rPr>
        <w:t> </w:t>
      </w:r>
      <w:r>
        <w:rPr/>
        <w:t>what</w:t>
      </w:r>
      <w:r>
        <w:rPr>
          <w:spacing w:val="-4"/>
        </w:rPr>
        <w:t> </w:t>
      </w:r>
      <w:r>
        <w:rPr/>
        <w:t>letter</w:t>
      </w:r>
      <w:r>
        <w:rPr>
          <w:spacing w:val="-4"/>
        </w:rPr>
        <w:t> </w:t>
      </w:r>
      <w:r>
        <w:rPr/>
        <w:t>writing</w:t>
      </w:r>
      <w:r>
        <w:rPr>
          <w:spacing w:val="-6"/>
        </w:rPr>
        <w:t> </w:t>
      </w:r>
      <w:r>
        <w:rPr/>
        <w:t>is</w:t>
      </w:r>
      <w:r>
        <w:rPr>
          <w:spacing w:val="-4"/>
        </w:rPr>
        <w:t> </w:t>
      </w:r>
      <w:r>
        <w:rPr/>
        <w:t>and</w:t>
      </w:r>
      <w:r>
        <w:rPr>
          <w:spacing w:val="-4"/>
        </w:rPr>
        <w:t> </w:t>
      </w:r>
      <w:r>
        <w:rPr/>
        <w:t>why</w:t>
      </w:r>
      <w:r>
        <w:rPr>
          <w:spacing w:val="-9"/>
        </w:rPr>
        <w:t> </w:t>
      </w:r>
      <w:r>
        <w:rPr/>
        <w:t>it</w:t>
      </w:r>
      <w:r>
        <w:rPr>
          <w:spacing w:val="-2"/>
        </w:rPr>
        <w:t> </w:t>
      </w:r>
      <w:r>
        <w:rPr/>
        <w:t>is important for students to demonstrate mastery</w:t>
      </w:r>
      <w:r>
        <w:rPr>
          <w:spacing w:val="-2"/>
        </w:rPr>
        <w:t> </w:t>
      </w:r>
      <w:r>
        <w:rPr/>
        <w:t>in it. Letter writing is a universal means of written communicationthat involves two people at separate points or distance. In letter writing, we express our thoughts and intentions in a written form to our recipient.</w:t>
      </w:r>
      <w:r>
        <w:rPr>
          <w:spacing w:val="-2"/>
        </w:rPr>
        <w:t> </w:t>
      </w:r>
      <w:r>
        <w:rPr/>
        <w:t>And</w:t>
      </w:r>
      <w:r>
        <w:rPr>
          <w:spacing w:val="-2"/>
        </w:rPr>
        <w:t> </w:t>
      </w:r>
      <w:r>
        <w:rPr/>
        <w:t>because</w:t>
      </w:r>
      <w:r>
        <w:rPr>
          <w:spacing w:val="-3"/>
        </w:rPr>
        <w:t> </w:t>
      </w:r>
      <w:r>
        <w:rPr/>
        <w:t>our</w:t>
      </w:r>
      <w:r>
        <w:rPr>
          <w:spacing w:val="-2"/>
        </w:rPr>
        <w:t> </w:t>
      </w:r>
      <w:r>
        <w:rPr/>
        <w:t>relationship</w:t>
      </w:r>
      <w:r>
        <w:rPr>
          <w:spacing w:val="-2"/>
        </w:rPr>
        <w:t> </w:t>
      </w:r>
      <w:r>
        <w:rPr/>
        <w:t>with</w:t>
      </w:r>
      <w:r>
        <w:rPr>
          <w:spacing w:val="-2"/>
        </w:rPr>
        <w:t> </w:t>
      </w:r>
      <w:r>
        <w:rPr/>
        <w:t>people varies,</w:t>
      </w:r>
      <w:r>
        <w:rPr>
          <w:spacing w:val="-3"/>
        </w:rPr>
        <w:t> </w:t>
      </w:r>
      <w:r>
        <w:rPr/>
        <w:t>the way</w:t>
      </w:r>
      <w:r>
        <w:rPr>
          <w:spacing w:val="-5"/>
        </w:rPr>
        <w:t> </w:t>
      </w:r>
      <w:r>
        <w:rPr/>
        <w:t>we</w:t>
      </w:r>
      <w:r>
        <w:rPr>
          <w:spacing w:val="-2"/>
        </w:rPr>
        <w:t> </w:t>
      </w:r>
      <w:r>
        <w:rPr/>
        <w:t>talk to</w:t>
      </w:r>
      <w:r>
        <w:rPr>
          <w:spacing w:val="2"/>
        </w:rPr>
        <w:t> </w:t>
      </w:r>
      <w:r>
        <w:rPr/>
        <w:t>them in writing</w:t>
      </w:r>
      <w:r>
        <w:rPr>
          <w:spacing w:val="-2"/>
        </w:rPr>
        <w:t> </w:t>
      </w:r>
      <w:r>
        <w:rPr/>
        <w:t>also </w:t>
      </w:r>
      <w:r>
        <w:rPr>
          <w:spacing w:val="-2"/>
        </w:rPr>
        <w:t>vary.</w:t>
      </w:r>
    </w:p>
    <w:p>
      <w:pPr>
        <w:spacing w:after="0" w:line="276" w:lineRule="auto"/>
        <w:sectPr>
          <w:pgSz w:w="12240" w:h="15840"/>
          <w:pgMar w:header="0" w:footer="744" w:top="1360" w:bottom="940" w:left="980" w:right="1040"/>
        </w:sectPr>
      </w:pPr>
    </w:p>
    <w:p>
      <w:pPr>
        <w:pStyle w:val="BodyText"/>
        <w:tabs>
          <w:tab w:pos="4060" w:val="left" w:leader="none"/>
          <w:tab w:pos="4780" w:val="left" w:leader="none"/>
        </w:tabs>
        <w:spacing w:line="276" w:lineRule="auto" w:before="74"/>
        <w:ind w:left="4781" w:right="1435" w:hanging="4321"/>
      </w:pPr>
      <w:r>
        <w:rPr>
          <w:b/>
        </w:rPr>
        <w:t>Step II</w:t>
        <w:tab/>
      </w:r>
      <w:r>
        <w:rPr>
          <w:spacing w:val="-10"/>
        </w:rPr>
        <w:t>-</w:t>
      </w:r>
      <w:r>
        <w:rPr/>
        <w:tab/>
        <w:t>Teacher</w:t>
      </w:r>
      <w:r>
        <w:rPr>
          <w:spacing w:val="-6"/>
        </w:rPr>
        <w:t> </w:t>
      </w:r>
      <w:r>
        <w:rPr/>
        <w:t>lists</w:t>
      </w:r>
      <w:r>
        <w:rPr>
          <w:spacing w:val="-6"/>
        </w:rPr>
        <w:t> </w:t>
      </w:r>
      <w:r>
        <w:rPr/>
        <w:t>types</w:t>
      </w:r>
      <w:r>
        <w:rPr>
          <w:spacing w:val="-6"/>
        </w:rPr>
        <w:t> </w:t>
      </w:r>
      <w:r>
        <w:rPr/>
        <w:t>of</w:t>
      </w:r>
      <w:r>
        <w:rPr>
          <w:spacing w:val="-6"/>
        </w:rPr>
        <w:t> </w:t>
      </w:r>
      <w:r>
        <w:rPr/>
        <w:t>letter</w:t>
      </w:r>
      <w:r>
        <w:rPr>
          <w:spacing w:val="-6"/>
        </w:rPr>
        <w:t> </w:t>
      </w:r>
      <w:r>
        <w:rPr/>
        <w:t>writing</w:t>
      </w:r>
      <w:r>
        <w:rPr>
          <w:spacing w:val="-9"/>
        </w:rPr>
        <w:t> </w:t>
      </w:r>
      <w:r>
        <w:rPr/>
        <w:t>on</w:t>
      </w:r>
      <w:r>
        <w:rPr>
          <w:spacing w:val="-6"/>
        </w:rPr>
        <w:t> </w:t>
      </w:r>
      <w:r>
        <w:rPr/>
        <w:t>the </w:t>
      </w:r>
      <w:r>
        <w:rPr>
          <w:spacing w:val="-2"/>
        </w:rPr>
        <w:t>chalkboardas:</w:t>
      </w:r>
    </w:p>
    <w:p>
      <w:pPr>
        <w:pStyle w:val="ListParagraph"/>
        <w:numPr>
          <w:ilvl w:val="0"/>
          <w:numId w:val="41"/>
        </w:numPr>
        <w:tabs>
          <w:tab w:pos="4967" w:val="left" w:leader="none"/>
        </w:tabs>
        <w:spacing w:line="240" w:lineRule="auto" w:before="201" w:after="0"/>
        <w:ind w:left="4967" w:right="0" w:hanging="186"/>
        <w:jc w:val="left"/>
        <w:rPr>
          <w:sz w:val="24"/>
        </w:rPr>
      </w:pPr>
      <w:r>
        <w:rPr>
          <w:sz w:val="24"/>
        </w:rPr>
        <w:t>informal</w:t>
      </w:r>
      <w:r>
        <w:rPr>
          <w:spacing w:val="-1"/>
          <w:sz w:val="24"/>
        </w:rPr>
        <w:t> </w:t>
      </w:r>
      <w:r>
        <w:rPr>
          <w:spacing w:val="-2"/>
          <w:sz w:val="24"/>
        </w:rPr>
        <w:t>letter</w:t>
      </w:r>
    </w:p>
    <w:p>
      <w:pPr>
        <w:pStyle w:val="ListParagraph"/>
        <w:numPr>
          <w:ilvl w:val="0"/>
          <w:numId w:val="41"/>
        </w:numPr>
        <w:tabs>
          <w:tab w:pos="5034" w:val="left" w:leader="none"/>
        </w:tabs>
        <w:spacing w:line="240" w:lineRule="auto" w:before="41" w:after="0"/>
        <w:ind w:left="5034" w:right="0" w:hanging="253"/>
        <w:jc w:val="left"/>
        <w:rPr>
          <w:sz w:val="24"/>
        </w:rPr>
      </w:pPr>
      <w:r>
        <w:rPr>
          <w:sz w:val="24"/>
        </w:rPr>
        <w:t>Semi-formal</w:t>
      </w:r>
      <w:r>
        <w:rPr>
          <w:spacing w:val="-2"/>
          <w:sz w:val="24"/>
        </w:rPr>
        <w:t> letter</w:t>
      </w:r>
    </w:p>
    <w:p>
      <w:pPr>
        <w:pStyle w:val="ListParagraph"/>
        <w:numPr>
          <w:ilvl w:val="0"/>
          <w:numId w:val="41"/>
        </w:numPr>
        <w:tabs>
          <w:tab w:pos="5101" w:val="left" w:leader="none"/>
        </w:tabs>
        <w:spacing w:line="240" w:lineRule="auto" w:before="41" w:after="0"/>
        <w:ind w:left="5101" w:right="0" w:hanging="320"/>
        <w:jc w:val="left"/>
        <w:rPr>
          <w:sz w:val="24"/>
        </w:rPr>
      </w:pPr>
      <w:r>
        <w:rPr>
          <w:sz w:val="24"/>
        </w:rPr>
        <w:t>Formal</w:t>
      </w:r>
      <w:r>
        <w:rPr>
          <w:spacing w:val="-2"/>
          <w:sz w:val="24"/>
        </w:rPr>
        <w:t> letter</w:t>
      </w:r>
    </w:p>
    <w:p>
      <w:pPr>
        <w:pStyle w:val="BodyText"/>
        <w:spacing w:line="276" w:lineRule="auto" w:before="242"/>
        <w:ind w:left="4781" w:right="219"/>
      </w:pPr>
      <w:r>
        <w:rPr/>
        <w:t>Teacher</w:t>
      </w:r>
      <w:r>
        <w:rPr>
          <w:spacing w:val="-6"/>
        </w:rPr>
        <w:t> </w:t>
      </w:r>
      <w:r>
        <w:rPr/>
        <w:t>explains</w:t>
      </w:r>
      <w:r>
        <w:rPr>
          <w:spacing w:val="-6"/>
        </w:rPr>
        <w:t> </w:t>
      </w:r>
      <w:r>
        <w:rPr/>
        <w:t>what</w:t>
      </w:r>
      <w:r>
        <w:rPr>
          <w:spacing w:val="-6"/>
        </w:rPr>
        <w:t> </w:t>
      </w:r>
      <w:r>
        <w:rPr/>
        <w:t>each</w:t>
      </w:r>
      <w:r>
        <w:rPr>
          <w:spacing w:val="-6"/>
        </w:rPr>
        <w:t> </w:t>
      </w:r>
      <w:r>
        <w:rPr/>
        <w:t>one</w:t>
      </w:r>
      <w:r>
        <w:rPr>
          <w:spacing w:val="-7"/>
        </w:rPr>
        <w:t> </w:t>
      </w:r>
      <w:r>
        <w:rPr/>
        <w:t>stands</w:t>
      </w:r>
      <w:r>
        <w:rPr>
          <w:spacing w:val="-6"/>
        </w:rPr>
        <w:t> </w:t>
      </w:r>
      <w:r>
        <w:rPr/>
        <w:t>for</w:t>
      </w:r>
      <w:r>
        <w:rPr>
          <w:spacing w:val="-5"/>
        </w:rPr>
        <w:t> </w:t>
      </w:r>
      <w:r>
        <w:rPr/>
        <w:t>with </w:t>
      </w:r>
      <w:r>
        <w:rPr>
          <w:spacing w:val="-2"/>
        </w:rPr>
        <w:t>examples</w:t>
      </w:r>
    </w:p>
    <w:p>
      <w:pPr>
        <w:pStyle w:val="BodyText"/>
        <w:tabs>
          <w:tab w:pos="4060" w:val="left" w:leader="none"/>
          <w:tab w:pos="4780" w:val="left" w:leader="none"/>
        </w:tabs>
        <w:spacing w:line="276" w:lineRule="auto" w:before="200"/>
        <w:ind w:left="4781" w:right="745" w:hanging="4321"/>
      </w:pPr>
      <w:r>
        <w:rPr>
          <w:b/>
        </w:rPr>
        <w:t>Step III</w:t>
        <w:tab/>
      </w:r>
      <w:r>
        <w:rPr>
          <w:spacing w:val="-10"/>
        </w:rPr>
        <w:t>-</w:t>
      </w:r>
      <w:r>
        <w:rPr/>
        <w:tab/>
        <w:t>Teacher</w:t>
      </w:r>
      <w:r>
        <w:rPr>
          <w:spacing w:val="-5"/>
        </w:rPr>
        <w:t> </w:t>
      </w:r>
      <w:r>
        <w:rPr/>
        <w:t>asks</w:t>
      </w:r>
      <w:r>
        <w:rPr>
          <w:spacing w:val="-5"/>
        </w:rPr>
        <w:t> </w:t>
      </w:r>
      <w:r>
        <w:rPr/>
        <w:t>students</w:t>
      </w:r>
      <w:r>
        <w:rPr>
          <w:spacing w:val="-5"/>
        </w:rPr>
        <w:t> </w:t>
      </w:r>
      <w:r>
        <w:rPr/>
        <w:t>to</w:t>
      </w:r>
      <w:r>
        <w:rPr>
          <w:spacing w:val="-4"/>
        </w:rPr>
        <w:t> </w:t>
      </w:r>
      <w:r>
        <w:rPr/>
        <w:t>mention</w:t>
      </w:r>
      <w:r>
        <w:rPr>
          <w:spacing w:val="-5"/>
        </w:rPr>
        <w:t> </w:t>
      </w:r>
      <w:r>
        <w:rPr/>
        <w:t>parts</w:t>
      </w:r>
      <w:r>
        <w:rPr>
          <w:spacing w:val="-5"/>
        </w:rPr>
        <w:t> </w:t>
      </w:r>
      <w:r>
        <w:rPr/>
        <w:t>of</w:t>
      </w:r>
      <w:r>
        <w:rPr>
          <w:spacing w:val="-5"/>
        </w:rPr>
        <w:t> </w:t>
      </w:r>
      <w:r>
        <w:rPr/>
        <w:t>a</w:t>
      </w:r>
      <w:r>
        <w:rPr>
          <w:spacing w:val="-5"/>
        </w:rPr>
        <w:t> </w:t>
      </w:r>
      <w:r>
        <w:rPr/>
        <w:t>letter </w:t>
      </w:r>
      <w:r>
        <w:rPr>
          <w:spacing w:val="-2"/>
        </w:rPr>
        <w:t>generally.</w:t>
      </w:r>
    </w:p>
    <w:p>
      <w:pPr>
        <w:pStyle w:val="BodyText"/>
        <w:spacing w:line="278" w:lineRule="auto" w:before="199"/>
        <w:ind w:left="4781" w:right="784"/>
      </w:pPr>
      <w:r>
        <w:rPr/>
        <w:t>She</w:t>
      </w:r>
      <w:r>
        <w:rPr>
          <w:spacing w:val="-5"/>
        </w:rPr>
        <w:t> </w:t>
      </w:r>
      <w:r>
        <w:rPr/>
        <w:t>then</w:t>
      </w:r>
      <w:r>
        <w:rPr>
          <w:spacing w:val="-4"/>
        </w:rPr>
        <w:t> </w:t>
      </w:r>
      <w:r>
        <w:rPr/>
        <w:t>goes</w:t>
      </w:r>
      <w:r>
        <w:rPr>
          <w:spacing w:val="-4"/>
        </w:rPr>
        <w:t> </w:t>
      </w:r>
      <w:r>
        <w:rPr/>
        <w:t>to</w:t>
      </w:r>
      <w:r>
        <w:rPr>
          <w:spacing w:val="-4"/>
        </w:rPr>
        <w:t> </w:t>
      </w:r>
      <w:r>
        <w:rPr/>
        <w:t>write</w:t>
      </w:r>
      <w:r>
        <w:rPr>
          <w:spacing w:val="-5"/>
        </w:rPr>
        <w:t> </w:t>
      </w:r>
      <w:r>
        <w:rPr/>
        <w:t>the</w:t>
      </w:r>
      <w:r>
        <w:rPr>
          <w:spacing w:val="-5"/>
        </w:rPr>
        <w:t> </w:t>
      </w:r>
      <w:r>
        <w:rPr/>
        <w:t>parts</w:t>
      </w:r>
      <w:r>
        <w:rPr>
          <w:spacing w:val="-4"/>
        </w:rPr>
        <w:t> </w:t>
      </w:r>
      <w:r>
        <w:rPr/>
        <w:t>of</w:t>
      </w:r>
      <w:r>
        <w:rPr>
          <w:spacing w:val="-5"/>
        </w:rPr>
        <w:t> </w:t>
      </w:r>
      <w:r>
        <w:rPr/>
        <w:t>each</w:t>
      </w:r>
      <w:r>
        <w:rPr>
          <w:spacing w:val="-4"/>
        </w:rPr>
        <w:t> </w:t>
      </w:r>
      <w:r>
        <w:rPr/>
        <w:t>type</w:t>
      </w:r>
      <w:r>
        <w:rPr>
          <w:spacing w:val="-5"/>
        </w:rPr>
        <w:t> </w:t>
      </w:r>
      <w:r>
        <w:rPr/>
        <w:t>of letter which she discusses with the students.</w:t>
      </w:r>
    </w:p>
    <w:p>
      <w:pPr>
        <w:pStyle w:val="BodyText"/>
        <w:spacing w:line="278" w:lineRule="auto" w:before="195"/>
        <w:ind w:left="4781" w:right="219"/>
      </w:pPr>
      <w:r>
        <w:rPr/>
        <w:t>She</w:t>
      </w:r>
      <w:r>
        <w:rPr>
          <w:spacing w:val="-6"/>
        </w:rPr>
        <w:t> </w:t>
      </w:r>
      <w:r>
        <w:rPr/>
        <w:t>allows</w:t>
      </w:r>
      <w:r>
        <w:rPr>
          <w:spacing w:val="-5"/>
        </w:rPr>
        <w:t> </w:t>
      </w:r>
      <w:r>
        <w:rPr/>
        <w:t>them</w:t>
      </w:r>
      <w:r>
        <w:rPr>
          <w:spacing w:val="-5"/>
        </w:rPr>
        <w:t> </w:t>
      </w:r>
      <w:r>
        <w:rPr/>
        <w:t>to</w:t>
      </w:r>
      <w:r>
        <w:rPr>
          <w:spacing w:val="-5"/>
        </w:rPr>
        <w:t> </w:t>
      </w:r>
      <w:r>
        <w:rPr/>
        <w:t>ask</w:t>
      </w:r>
      <w:r>
        <w:rPr>
          <w:spacing w:val="-5"/>
        </w:rPr>
        <w:t> </w:t>
      </w:r>
      <w:r>
        <w:rPr/>
        <w:t>questions</w:t>
      </w:r>
      <w:r>
        <w:rPr>
          <w:spacing w:val="-5"/>
        </w:rPr>
        <w:t> </w:t>
      </w:r>
      <w:r>
        <w:rPr/>
        <w:t>as</w:t>
      </w:r>
      <w:r>
        <w:rPr>
          <w:spacing w:val="-5"/>
        </w:rPr>
        <w:t> </w:t>
      </w:r>
      <w:r>
        <w:rPr/>
        <w:t>the</w:t>
      </w:r>
      <w:r>
        <w:rPr>
          <w:spacing w:val="-5"/>
        </w:rPr>
        <w:t> </w:t>
      </w:r>
      <w:r>
        <w:rPr/>
        <w:t>lesson </w:t>
      </w:r>
      <w:r>
        <w:rPr>
          <w:spacing w:val="-2"/>
        </w:rPr>
        <w:t>progresses</w:t>
      </w:r>
    </w:p>
    <w:p>
      <w:pPr>
        <w:pStyle w:val="BodyText"/>
        <w:tabs>
          <w:tab w:pos="4060" w:val="left" w:leader="none"/>
          <w:tab w:pos="4780" w:val="left" w:leader="none"/>
        </w:tabs>
        <w:spacing w:line="276" w:lineRule="auto" w:before="195"/>
        <w:ind w:left="4841" w:right="416" w:hanging="4381"/>
      </w:pPr>
      <w:r>
        <w:rPr>
          <w:b/>
        </w:rPr>
        <w:t>Step IV</w:t>
        <w:tab/>
      </w:r>
      <w:r>
        <w:rPr>
          <w:spacing w:val="-10"/>
        </w:rPr>
        <w:t>-</w:t>
      </w:r>
      <w:r>
        <w:rPr/>
        <w:tab/>
        <w:t>Teacher uses sample letters to explain and illustrate each</w:t>
      </w:r>
      <w:r>
        <w:rPr>
          <w:spacing w:val="-4"/>
        </w:rPr>
        <w:t> </w:t>
      </w:r>
      <w:r>
        <w:rPr/>
        <w:t>part</w:t>
      </w:r>
      <w:r>
        <w:rPr>
          <w:spacing w:val="-4"/>
        </w:rPr>
        <w:t> </w:t>
      </w:r>
      <w:r>
        <w:rPr/>
        <w:t>in</w:t>
      </w:r>
      <w:r>
        <w:rPr>
          <w:spacing w:val="-4"/>
        </w:rPr>
        <w:t> </w:t>
      </w:r>
      <w:r>
        <w:rPr/>
        <w:t>each</w:t>
      </w:r>
      <w:r>
        <w:rPr>
          <w:spacing w:val="-4"/>
        </w:rPr>
        <w:t> </w:t>
      </w:r>
      <w:r>
        <w:rPr/>
        <w:t>type</w:t>
      </w:r>
      <w:r>
        <w:rPr>
          <w:spacing w:val="-5"/>
        </w:rPr>
        <w:t> </w:t>
      </w:r>
      <w:r>
        <w:rPr/>
        <w:t>of</w:t>
      </w:r>
      <w:r>
        <w:rPr>
          <w:spacing w:val="-3"/>
        </w:rPr>
        <w:t> </w:t>
      </w:r>
      <w:r>
        <w:rPr/>
        <w:t>letter</w:t>
      </w:r>
      <w:r>
        <w:rPr>
          <w:spacing w:val="-6"/>
        </w:rPr>
        <w:t> </w:t>
      </w:r>
      <w:r>
        <w:rPr/>
        <w:t>and</w:t>
      </w:r>
      <w:r>
        <w:rPr>
          <w:spacing w:val="-4"/>
        </w:rPr>
        <w:t> </w:t>
      </w:r>
      <w:r>
        <w:rPr/>
        <w:t>how</w:t>
      </w:r>
      <w:r>
        <w:rPr>
          <w:spacing w:val="-4"/>
        </w:rPr>
        <w:t> </w:t>
      </w:r>
      <w:r>
        <w:rPr/>
        <w:t>it</w:t>
      </w:r>
      <w:r>
        <w:rPr>
          <w:spacing w:val="-4"/>
        </w:rPr>
        <w:t> </w:t>
      </w:r>
      <w:r>
        <w:rPr/>
        <w:t>should</w:t>
      </w:r>
      <w:r>
        <w:rPr>
          <w:spacing w:val="-4"/>
        </w:rPr>
        <w:t> </w:t>
      </w:r>
      <w:r>
        <w:rPr/>
        <w:t>be </w:t>
      </w:r>
      <w:r>
        <w:rPr>
          <w:spacing w:val="-2"/>
        </w:rPr>
        <w:t>written</w:t>
      </w:r>
    </w:p>
    <w:p>
      <w:pPr>
        <w:pStyle w:val="BodyText"/>
        <w:tabs>
          <w:tab w:pos="4060" w:val="left" w:leader="none"/>
          <w:tab w:pos="4780" w:val="left" w:leader="none"/>
        </w:tabs>
        <w:spacing w:line="276" w:lineRule="auto" w:before="200"/>
        <w:ind w:left="4781" w:right="514"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5"/>
        </w:rPr>
        <w:t> </w:t>
      </w:r>
      <w:r>
        <w:rPr/>
        <w:t>lesson</w:t>
      </w:r>
      <w:r>
        <w:rPr>
          <w:spacing w:val="-5"/>
        </w:rPr>
        <w:t> </w:t>
      </w:r>
      <w:r>
        <w:rPr/>
        <w:t>by</w:t>
      </w:r>
      <w:r>
        <w:rPr>
          <w:spacing w:val="-10"/>
        </w:rPr>
        <w:t> </w:t>
      </w:r>
      <w:r>
        <w:rPr/>
        <w:t>asking</w:t>
      </w:r>
      <w:r>
        <w:rPr>
          <w:spacing w:val="-8"/>
        </w:rPr>
        <w:t> </w:t>
      </w:r>
      <w:r>
        <w:rPr/>
        <w:t>the</w:t>
      </w:r>
      <w:r>
        <w:rPr>
          <w:spacing w:val="-5"/>
        </w:rPr>
        <w:t> </w:t>
      </w:r>
      <w:r>
        <w:rPr/>
        <w:t>students to: (i) mention types of letter writing</w:t>
      </w:r>
    </w:p>
    <w:p>
      <w:pPr>
        <w:pStyle w:val="BodyText"/>
        <w:spacing w:before="1"/>
        <w:ind w:left="4841"/>
      </w:pPr>
      <w:r>
        <w:rPr/>
        <w:t>(ii)</w:t>
      </w:r>
      <w:r>
        <w:rPr>
          <w:spacing w:val="-2"/>
        </w:rPr>
        <w:t> </w:t>
      </w:r>
      <w:r>
        <w:rPr/>
        <w:t>distinguish</w:t>
      </w:r>
      <w:r>
        <w:rPr>
          <w:spacing w:val="-1"/>
        </w:rPr>
        <w:t> </w:t>
      </w:r>
      <w:r>
        <w:rPr/>
        <w:t>between</w:t>
      </w:r>
      <w:r>
        <w:rPr>
          <w:spacing w:val="-1"/>
        </w:rPr>
        <w:t> </w:t>
      </w:r>
      <w:r>
        <w:rPr/>
        <w:t>types</w:t>
      </w:r>
      <w:r>
        <w:rPr>
          <w:spacing w:val="-2"/>
        </w:rPr>
        <w:t> </w:t>
      </w:r>
      <w:r>
        <w:rPr/>
        <w:t>of</w:t>
      </w:r>
      <w:r>
        <w:rPr>
          <w:spacing w:val="-1"/>
        </w:rPr>
        <w:t> </w:t>
      </w:r>
      <w:r>
        <w:rPr/>
        <w:t>letter</w:t>
      </w:r>
      <w:r>
        <w:rPr>
          <w:spacing w:val="-1"/>
        </w:rPr>
        <w:t> </w:t>
      </w:r>
      <w:r>
        <w:rPr>
          <w:spacing w:val="-2"/>
        </w:rPr>
        <w:t>writing</w:t>
      </w:r>
    </w:p>
    <w:p>
      <w:pPr>
        <w:pStyle w:val="BodyText"/>
        <w:tabs>
          <w:tab w:pos="4060" w:val="left" w:leader="none"/>
          <w:tab w:pos="4780" w:val="left" w:leader="none"/>
        </w:tabs>
        <w:spacing w:line="276" w:lineRule="auto" w:before="240"/>
        <w:ind w:left="4781" w:right="1049" w:hanging="4321"/>
      </w:pPr>
      <w:r>
        <w:rPr>
          <w:b/>
          <w:spacing w:val="-2"/>
        </w:rPr>
        <w:t>Conclusion</w:t>
      </w:r>
      <w:r>
        <w:rPr>
          <w:b/>
        </w:rPr>
        <w:tab/>
      </w:r>
      <w:r>
        <w:rPr>
          <w:spacing w:val="-10"/>
        </w:rPr>
        <w:t>-</w:t>
      </w:r>
      <w:r>
        <w:rPr/>
        <w:tab/>
        <w:t>Teacher</w:t>
      </w:r>
      <w:r>
        <w:rPr>
          <w:spacing w:val="-6"/>
        </w:rPr>
        <w:t> </w:t>
      </w:r>
      <w:r>
        <w:rPr/>
        <w:t>tells</w:t>
      </w:r>
      <w:r>
        <w:rPr>
          <w:spacing w:val="-6"/>
        </w:rPr>
        <w:t> </w:t>
      </w:r>
      <w:r>
        <w:rPr/>
        <w:t>students</w:t>
      </w:r>
      <w:r>
        <w:rPr>
          <w:spacing w:val="-6"/>
        </w:rPr>
        <w:t> </w:t>
      </w:r>
      <w:r>
        <w:rPr/>
        <w:t>to</w:t>
      </w:r>
      <w:r>
        <w:rPr>
          <w:spacing w:val="-6"/>
        </w:rPr>
        <w:t> </w:t>
      </w:r>
      <w:r>
        <w:rPr/>
        <w:t>copy</w:t>
      </w:r>
      <w:r>
        <w:rPr>
          <w:spacing w:val="-10"/>
        </w:rPr>
        <w:t> </w:t>
      </w:r>
      <w:r>
        <w:rPr/>
        <w:t>the</w:t>
      </w:r>
      <w:r>
        <w:rPr>
          <w:spacing w:val="-6"/>
        </w:rPr>
        <w:t> </w:t>
      </w:r>
      <w:r>
        <w:rPr/>
        <w:t>chalk</w:t>
      </w:r>
      <w:r>
        <w:rPr>
          <w:spacing w:val="-6"/>
        </w:rPr>
        <w:t> </w:t>
      </w:r>
      <w:r>
        <w:rPr/>
        <w:t>board summaryin their notebook</w:t>
      </w:r>
    </w:p>
    <w:p>
      <w:pPr>
        <w:spacing w:after="0" w:line="276" w:lineRule="auto"/>
        <w:sectPr>
          <w:pgSz w:w="12240" w:h="15840"/>
          <w:pgMar w:header="0" w:footer="744" w:top="1360" w:bottom="940" w:left="980" w:right="1040"/>
        </w:sectPr>
      </w:pPr>
    </w:p>
    <w:p>
      <w:pPr>
        <w:pStyle w:val="Heading1"/>
      </w:pPr>
      <w:r>
        <w:rPr/>
        <w:t>WEEK</w:t>
      </w:r>
      <w:r>
        <w:rPr>
          <w:spacing w:val="-3"/>
        </w:rPr>
        <w:t> </w:t>
      </w:r>
      <w:r>
        <w:rPr>
          <w:spacing w:val="-5"/>
        </w:rPr>
        <w:t>TWO</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2"/>
        </w:rPr>
        <w:t> </w:t>
      </w:r>
      <w:r>
        <w:rPr/>
        <w:t>School,</w:t>
      </w:r>
      <w:r>
        <w:rPr>
          <w:spacing w:val="-1"/>
        </w:rPr>
        <w:t> </w:t>
      </w:r>
      <w:r>
        <w:rPr>
          <w:spacing w:val="-2"/>
        </w:rPr>
        <w:t>T/Jukun</w:t>
      </w:r>
    </w:p>
    <w:p>
      <w:pPr>
        <w:tabs>
          <w:tab w:pos="4060" w:val="left" w:leader="none"/>
          <w:tab w:pos="4780" w:val="left" w:leader="none"/>
        </w:tabs>
        <w:spacing w:before="240"/>
        <w:ind w:left="460" w:right="0" w:firstLine="0"/>
        <w:jc w:val="left"/>
        <w:rPr>
          <w:sz w:val="24"/>
        </w:rPr>
      </w:pPr>
      <w:r>
        <w:rPr>
          <w:b/>
          <w:spacing w:val="-4"/>
          <w:sz w:val="24"/>
        </w:rPr>
        <w:t>Date</w:t>
      </w:r>
      <w:r>
        <w:rPr>
          <w:b/>
          <w:sz w:val="24"/>
        </w:rPr>
        <w:tab/>
      </w:r>
      <w:r>
        <w:rPr>
          <w:spacing w:val="-10"/>
          <w:sz w:val="24"/>
        </w:rPr>
        <w:t>-</w:t>
      </w:r>
      <w:r>
        <w:rPr>
          <w:sz w:val="24"/>
        </w:rPr>
        <w:tab/>
        <w:t>3</w:t>
      </w:r>
      <w:r>
        <w:rPr>
          <w:sz w:val="24"/>
          <w:vertAlign w:val="superscript"/>
        </w:rPr>
        <w:t>rd</w:t>
      </w:r>
      <w:r>
        <w:rPr>
          <w:spacing w:val="-1"/>
          <w:sz w:val="24"/>
          <w:vertAlign w:val="baseline"/>
        </w:rPr>
        <w:t> </w:t>
      </w:r>
      <w:r>
        <w:rPr>
          <w:sz w:val="24"/>
          <w:vertAlign w:val="baseline"/>
        </w:rPr>
        <w:t>October,</w:t>
      </w:r>
      <w:r>
        <w:rPr>
          <w:spacing w:val="-2"/>
          <w:sz w:val="24"/>
          <w:vertAlign w:val="baseline"/>
        </w:rPr>
        <w:t> </w:t>
      </w:r>
      <w:r>
        <w:rPr>
          <w:spacing w:val="-4"/>
          <w:sz w:val="2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54</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Informal</w:t>
      </w:r>
      <w:r>
        <w:rPr>
          <w:spacing w:val="-3"/>
          <w:sz w:val="24"/>
        </w:rPr>
        <w:t> </w:t>
      </w:r>
      <w:r>
        <w:rPr>
          <w:spacing w:val="-2"/>
          <w:sz w:val="24"/>
        </w:rPr>
        <w:t>Letter</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1"/>
          <w:sz w:val="24"/>
        </w:rPr>
        <w:t> </w:t>
      </w:r>
      <w:r>
        <w:rPr>
          <w:sz w:val="24"/>
        </w:rPr>
        <w:t>chart showing</w:t>
      </w:r>
      <w:r>
        <w:rPr>
          <w:spacing w:val="-3"/>
          <w:sz w:val="24"/>
        </w:rPr>
        <w:t> </w:t>
      </w:r>
      <w:r>
        <w:rPr>
          <w:sz w:val="24"/>
        </w:rPr>
        <w:t>a</w:t>
      </w:r>
      <w:r>
        <w:rPr>
          <w:spacing w:val="-1"/>
          <w:sz w:val="24"/>
        </w:rPr>
        <w:t> </w:t>
      </w:r>
      <w:r>
        <w:rPr>
          <w:sz w:val="24"/>
        </w:rPr>
        <w:t>sample</w:t>
      </w:r>
      <w:r>
        <w:rPr>
          <w:spacing w:val="-1"/>
          <w:sz w:val="24"/>
        </w:rPr>
        <w:t> </w:t>
      </w:r>
      <w:r>
        <w:rPr>
          <w:sz w:val="24"/>
        </w:rPr>
        <w:t>informal </w:t>
      </w:r>
      <w:r>
        <w:rPr>
          <w:spacing w:val="-2"/>
          <w:sz w:val="24"/>
        </w:rPr>
        <w:t>letter</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are</w:t>
      </w:r>
      <w:r>
        <w:rPr>
          <w:spacing w:val="-3"/>
          <w:sz w:val="24"/>
        </w:rPr>
        <w:t> </w:t>
      </w:r>
      <w:r>
        <w:rPr>
          <w:sz w:val="24"/>
        </w:rPr>
        <w:t>familiar</w:t>
      </w:r>
      <w:r>
        <w:rPr>
          <w:spacing w:val="-1"/>
          <w:sz w:val="24"/>
        </w:rPr>
        <w:t> </w:t>
      </w:r>
      <w:r>
        <w:rPr>
          <w:sz w:val="24"/>
        </w:rPr>
        <w:t>with</w:t>
      </w:r>
      <w:r>
        <w:rPr>
          <w:spacing w:val="1"/>
          <w:sz w:val="24"/>
        </w:rPr>
        <w:t> </w:t>
      </w:r>
      <w:r>
        <w:rPr>
          <w:sz w:val="24"/>
        </w:rPr>
        <w:t>informal</w:t>
      </w:r>
      <w:r>
        <w:rPr>
          <w:spacing w:val="-1"/>
          <w:sz w:val="24"/>
        </w:rPr>
        <w:t> </w:t>
      </w:r>
      <w:r>
        <w:rPr>
          <w:sz w:val="24"/>
        </w:rPr>
        <w:t>letters</w:t>
      </w:r>
      <w:r>
        <w:rPr>
          <w:spacing w:val="-1"/>
          <w:sz w:val="24"/>
        </w:rPr>
        <w:t> </w:t>
      </w:r>
      <w:r>
        <w:rPr>
          <w:sz w:val="24"/>
        </w:rPr>
        <w:t>and</w:t>
      </w:r>
      <w:r>
        <w:rPr>
          <w:spacing w:val="-1"/>
          <w:sz w:val="24"/>
        </w:rPr>
        <w:t> </w:t>
      </w:r>
      <w:r>
        <w:rPr>
          <w:spacing w:val="-4"/>
          <w:sz w:val="24"/>
        </w:rPr>
        <w:t>have</w:t>
      </w:r>
    </w:p>
    <w:p>
      <w:pPr>
        <w:pStyle w:val="BodyText"/>
        <w:spacing w:before="40"/>
        <w:ind w:left="1419" w:right="606"/>
        <w:jc w:val="center"/>
      </w:pPr>
      <w:r>
        <w:rPr/>
        <w:t>written</w:t>
      </w:r>
      <w:r>
        <w:rPr>
          <w:spacing w:val="-2"/>
        </w:rPr>
        <w:t> before</w:t>
      </w:r>
    </w:p>
    <w:p>
      <w:pPr>
        <w:tabs>
          <w:tab w:pos="4060" w:val="left" w:leader="none"/>
          <w:tab w:pos="4780" w:val="left" w:leader="none"/>
        </w:tabs>
        <w:spacing w:before="243"/>
        <w:ind w:left="460" w:right="0" w:firstLine="0"/>
        <w:jc w:val="both"/>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BodyText"/>
        <w:spacing w:before="41"/>
        <w:ind w:left="4781"/>
        <w:jc w:val="both"/>
      </w:pPr>
      <w:r>
        <w:rPr/>
        <w:t>i.</w:t>
      </w:r>
      <w:r>
        <w:rPr>
          <w:spacing w:val="-1"/>
        </w:rPr>
        <w:t> </w:t>
      </w:r>
      <w:r>
        <w:rPr/>
        <w:t>mention parts of</w:t>
      </w:r>
      <w:r>
        <w:rPr>
          <w:spacing w:val="-2"/>
        </w:rPr>
        <w:t> </w:t>
      </w:r>
      <w:r>
        <w:rPr/>
        <w:t>an </w:t>
      </w:r>
      <w:r>
        <w:rPr>
          <w:spacing w:val="-2"/>
        </w:rPr>
        <w:t>informalletter</w:t>
      </w:r>
    </w:p>
    <w:p>
      <w:pPr>
        <w:pStyle w:val="ListParagraph"/>
        <w:numPr>
          <w:ilvl w:val="0"/>
          <w:numId w:val="42"/>
        </w:numPr>
        <w:tabs>
          <w:tab w:pos="4413" w:val="left" w:leader="none"/>
        </w:tabs>
        <w:spacing w:line="240" w:lineRule="auto" w:before="41" w:after="0"/>
        <w:ind w:left="4413" w:right="0" w:hanging="352"/>
        <w:jc w:val="both"/>
        <w:rPr>
          <w:sz w:val="24"/>
        </w:rPr>
      </w:pPr>
      <w:r>
        <w:rPr>
          <w:sz w:val="24"/>
        </w:rPr>
        <w:t>discuss</w:t>
      </w:r>
      <w:r>
        <w:rPr>
          <w:spacing w:val="-2"/>
          <w:sz w:val="24"/>
        </w:rPr>
        <w:t> </w:t>
      </w:r>
      <w:r>
        <w:rPr>
          <w:sz w:val="24"/>
        </w:rPr>
        <w:t>orally</w:t>
      </w:r>
      <w:r>
        <w:rPr>
          <w:spacing w:val="-5"/>
          <w:sz w:val="24"/>
        </w:rPr>
        <w:t> </w:t>
      </w:r>
      <w:r>
        <w:rPr>
          <w:sz w:val="24"/>
        </w:rPr>
        <w:t>the contents of</w:t>
      </w:r>
      <w:r>
        <w:rPr>
          <w:spacing w:val="1"/>
          <w:sz w:val="24"/>
        </w:rPr>
        <w:t> </w:t>
      </w:r>
      <w:r>
        <w:rPr>
          <w:sz w:val="24"/>
        </w:rPr>
        <w:t>a</w:t>
      </w:r>
      <w:r>
        <w:rPr>
          <w:spacing w:val="-2"/>
          <w:sz w:val="24"/>
        </w:rPr>
        <w:t> </w:t>
      </w:r>
      <w:r>
        <w:rPr>
          <w:sz w:val="24"/>
        </w:rPr>
        <w:t>specified</w:t>
      </w:r>
      <w:r>
        <w:rPr>
          <w:spacing w:val="1"/>
          <w:sz w:val="24"/>
        </w:rPr>
        <w:t> </w:t>
      </w:r>
      <w:r>
        <w:rPr>
          <w:spacing w:val="-2"/>
          <w:sz w:val="24"/>
        </w:rPr>
        <w:t>letter</w:t>
      </w:r>
    </w:p>
    <w:p>
      <w:pPr>
        <w:pStyle w:val="ListParagraph"/>
        <w:numPr>
          <w:ilvl w:val="0"/>
          <w:numId w:val="42"/>
        </w:numPr>
        <w:tabs>
          <w:tab w:pos="4480" w:val="left" w:leader="none"/>
        </w:tabs>
        <w:spacing w:line="276" w:lineRule="auto" w:before="41" w:after="0"/>
        <w:ind w:left="4061" w:right="1423" w:firstLine="0"/>
        <w:jc w:val="both"/>
        <w:rPr>
          <w:sz w:val="24"/>
        </w:rPr>
      </w:pPr>
      <w:r>
        <w:rPr>
          <w:sz w:val="24"/>
        </w:rPr>
        <w:t>write</w:t>
      </w:r>
      <w:r>
        <w:rPr>
          <w:spacing w:val="-6"/>
          <w:sz w:val="24"/>
        </w:rPr>
        <w:t> </w:t>
      </w:r>
      <w:r>
        <w:rPr>
          <w:sz w:val="24"/>
        </w:rPr>
        <w:t>a</w:t>
      </w:r>
      <w:r>
        <w:rPr>
          <w:spacing w:val="-6"/>
          <w:sz w:val="24"/>
        </w:rPr>
        <w:t> </w:t>
      </w:r>
      <w:r>
        <w:rPr>
          <w:sz w:val="24"/>
        </w:rPr>
        <w:t>letter</w:t>
      </w:r>
      <w:r>
        <w:rPr>
          <w:spacing w:val="-7"/>
          <w:sz w:val="24"/>
        </w:rPr>
        <w:t> </w:t>
      </w:r>
      <w:r>
        <w:rPr>
          <w:sz w:val="24"/>
        </w:rPr>
        <w:t>to</w:t>
      </w:r>
      <w:r>
        <w:rPr>
          <w:spacing w:val="-5"/>
          <w:sz w:val="24"/>
        </w:rPr>
        <w:t> </w:t>
      </w:r>
      <w:r>
        <w:rPr>
          <w:sz w:val="24"/>
        </w:rPr>
        <w:t>their</w:t>
      </w:r>
      <w:r>
        <w:rPr>
          <w:spacing w:val="-4"/>
          <w:sz w:val="24"/>
        </w:rPr>
        <w:t> </w:t>
      </w:r>
      <w:r>
        <w:rPr>
          <w:sz w:val="24"/>
        </w:rPr>
        <w:t>father</w:t>
      </w:r>
      <w:r>
        <w:rPr>
          <w:spacing w:val="-7"/>
          <w:sz w:val="24"/>
        </w:rPr>
        <w:t> </w:t>
      </w:r>
      <w:r>
        <w:rPr>
          <w:sz w:val="24"/>
        </w:rPr>
        <w:t>reminding</w:t>
      </w:r>
      <w:r>
        <w:rPr>
          <w:spacing w:val="-7"/>
          <w:sz w:val="24"/>
        </w:rPr>
        <w:t> </w:t>
      </w:r>
      <w:r>
        <w:rPr>
          <w:sz w:val="24"/>
        </w:rPr>
        <w:t>him</w:t>
      </w:r>
      <w:r>
        <w:rPr>
          <w:spacing w:val="-5"/>
          <w:sz w:val="24"/>
        </w:rPr>
        <w:t> </w:t>
      </w:r>
      <w:r>
        <w:rPr>
          <w:sz w:val="24"/>
        </w:rPr>
        <w:t>of the need to pay</w:t>
      </w:r>
      <w:r>
        <w:rPr>
          <w:spacing w:val="-1"/>
          <w:sz w:val="24"/>
        </w:rPr>
        <w:t> </w:t>
      </w:r>
      <w:r>
        <w:rPr>
          <w:sz w:val="24"/>
        </w:rPr>
        <w:t>the SSIII qualifying examination fees beforethe end of the month</w:t>
      </w:r>
    </w:p>
    <w:p>
      <w:pPr>
        <w:tabs>
          <w:tab w:pos="4060" w:val="left" w:leader="none"/>
          <w:tab w:pos="4780" w:val="left" w:leader="none"/>
        </w:tabs>
        <w:spacing w:before="200"/>
        <w:ind w:left="460" w:right="0" w:firstLine="0"/>
        <w:jc w:val="both"/>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2"/>
        <w:ind w:left="4841" w:right="514" w:hanging="4381"/>
      </w:pPr>
      <w:r>
        <w:rPr>
          <w:b/>
          <w:spacing w:val="-2"/>
        </w:rPr>
        <w:t>Introduction</w:t>
      </w:r>
      <w:r>
        <w:rPr>
          <w:b/>
        </w:rPr>
        <w:tab/>
      </w:r>
      <w:r>
        <w:rPr>
          <w:spacing w:val="-10"/>
        </w:rPr>
        <w:t>-</w:t>
      </w:r>
      <w:r>
        <w:rPr/>
        <w:tab/>
        <w:t>Teacher</w:t>
      </w:r>
      <w:r>
        <w:rPr>
          <w:spacing w:val="-5"/>
        </w:rPr>
        <w:t> </w:t>
      </w:r>
      <w:r>
        <w:rPr/>
        <w:t>introduces</w:t>
      </w:r>
      <w:r>
        <w:rPr>
          <w:spacing w:val="-5"/>
        </w:rPr>
        <w:t> </w:t>
      </w:r>
      <w:r>
        <w:rPr/>
        <w:t>the</w:t>
      </w:r>
      <w:r>
        <w:rPr>
          <w:spacing w:val="-5"/>
        </w:rPr>
        <w:t> </w:t>
      </w:r>
      <w:r>
        <w:rPr/>
        <w:t>lesson</w:t>
      </w:r>
      <w:r>
        <w:rPr>
          <w:spacing w:val="-5"/>
        </w:rPr>
        <w:t> </w:t>
      </w:r>
      <w:r>
        <w:rPr/>
        <w:t>by</w:t>
      </w:r>
      <w:r>
        <w:rPr>
          <w:spacing w:val="-9"/>
        </w:rPr>
        <w:t> </w:t>
      </w:r>
      <w:r>
        <w:rPr/>
        <w:t>asking</w:t>
      </w:r>
      <w:r>
        <w:rPr>
          <w:spacing w:val="-7"/>
        </w:rPr>
        <w:t> </w:t>
      </w:r>
      <w:r>
        <w:rPr/>
        <w:t>students</w:t>
      </w:r>
      <w:r>
        <w:rPr>
          <w:spacing w:val="-5"/>
        </w:rPr>
        <w:t> </w:t>
      </w:r>
      <w:r>
        <w:rPr/>
        <w:t>to mention</w:t>
      </w:r>
      <w:r>
        <w:rPr>
          <w:spacing w:val="-2"/>
        </w:rPr>
        <w:t> </w:t>
      </w:r>
      <w:r>
        <w:rPr/>
        <w:t>people</w:t>
      </w:r>
      <w:r>
        <w:rPr>
          <w:spacing w:val="-1"/>
        </w:rPr>
        <w:t> </w:t>
      </w:r>
      <w:r>
        <w:rPr/>
        <w:t>to whom</w:t>
      </w:r>
      <w:r>
        <w:rPr>
          <w:spacing w:val="-1"/>
        </w:rPr>
        <w:t> </w:t>
      </w:r>
      <w:r>
        <w:rPr/>
        <w:t>we</w:t>
      </w:r>
      <w:r>
        <w:rPr>
          <w:spacing w:val="-2"/>
        </w:rPr>
        <w:t> </w:t>
      </w:r>
      <w:r>
        <w:rPr/>
        <w:t>write</w:t>
      </w:r>
      <w:r>
        <w:rPr>
          <w:spacing w:val="-2"/>
        </w:rPr>
        <w:t> </w:t>
      </w:r>
      <w:r>
        <w:rPr/>
        <w:t>informal </w:t>
      </w:r>
      <w:r>
        <w:rPr>
          <w:spacing w:val="-2"/>
        </w:rPr>
        <w:t>letters</w:t>
      </w:r>
    </w:p>
    <w:p>
      <w:pPr>
        <w:pStyle w:val="BodyText"/>
        <w:tabs>
          <w:tab w:pos="4060" w:val="left" w:leader="none"/>
          <w:tab w:pos="4780" w:val="left" w:leader="none"/>
        </w:tabs>
        <w:spacing w:line="276" w:lineRule="auto" w:before="201"/>
        <w:ind w:left="4781" w:right="462" w:hanging="4321"/>
      </w:pPr>
      <w:r>
        <w:rPr>
          <w:b/>
        </w:rPr>
        <w:t>Step I</w:t>
        <w:tab/>
      </w:r>
      <w:r>
        <w:rPr>
          <w:spacing w:val="-10"/>
        </w:rPr>
        <w:t>-</w:t>
      </w:r>
      <w:r>
        <w:rPr/>
        <w:tab/>
        <w:t>Teacher asks students to mention parts of an informalletter which she lists on the chalkboard.</w:t>
      </w:r>
    </w:p>
    <w:p>
      <w:pPr>
        <w:pStyle w:val="BodyText"/>
        <w:spacing w:line="276" w:lineRule="auto"/>
        <w:ind w:left="4061" w:firstLine="720"/>
      </w:pPr>
      <w:r>
        <w:rPr/>
        <w:t>She</w:t>
      </w:r>
      <w:r>
        <w:rPr>
          <w:spacing w:val="-7"/>
        </w:rPr>
        <w:t> </w:t>
      </w:r>
      <w:r>
        <w:rPr/>
        <w:t>correctsthe</w:t>
      </w:r>
      <w:r>
        <w:rPr>
          <w:spacing w:val="-7"/>
        </w:rPr>
        <w:t> </w:t>
      </w:r>
      <w:r>
        <w:rPr/>
        <w:t>students</w:t>
      </w:r>
      <w:r>
        <w:rPr>
          <w:spacing w:val="-6"/>
        </w:rPr>
        <w:t> </w:t>
      </w:r>
      <w:r>
        <w:rPr/>
        <w:t>where</w:t>
      </w:r>
      <w:r>
        <w:rPr>
          <w:spacing w:val="-6"/>
        </w:rPr>
        <w:t> </w:t>
      </w:r>
      <w:r>
        <w:rPr/>
        <w:t>accurate</w:t>
      </w:r>
      <w:r>
        <w:rPr>
          <w:spacing w:val="-6"/>
        </w:rPr>
        <w:t> </w:t>
      </w:r>
      <w:r>
        <w:rPr/>
        <w:t>order</w:t>
      </w:r>
      <w:r>
        <w:rPr>
          <w:spacing w:val="-6"/>
        </w:rPr>
        <w:t> </w:t>
      </w:r>
      <w:r>
        <w:rPr/>
        <w:t>is</w:t>
      </w:r>
      <w:r>
        <w:rPr>
          <w:spacing w:val="-6"/>
        </w:rPr>
        <w:t> </w:t>
      </w:r>
      <w:r>
        <w:rPr/>
        <w:t>not </w:t>
      </w:r>
      <w:r>
        <w:rPr>
          <w:spacing w:val="-2"/>
        </w:rPr>
        <w:t>followed.</w:t>
      </w:r>
    </w:p>
    <w:p>
      <w:pPr>
        <w:pStyle w:val="BodyText"/>
        <w:tabs>
          <w:tab w:pos="4060" w:val="left" w:leader="none"/>
          <w:tab w:pos="4780" w:val="left" w:leader="none"/>
        </w:tabs>
        <w:spacing w:line="276" w:lineRule="auto" w:before="199"/>
        <w:ind w:left="4781" w:right="700" w:hanging="4321"/>
      </w:pPr>
      <w:r>
        <w:rPr>
          <w:b/>
        </w:rPr>
        <w:t>Step II</w:t>
        <w:tab/>
      </w:r>
      <w:r>
        <w:rPr>
          <w:spacing w:val="-10"/>
        </w:rPr>
        <w:t>-</w:t>
      </w:r>
      <w:r>
        <w:rPr/>
        <w:tab/>
        <w:t>Teacher</w:t>
      </w:r>
      <w:r>
        <w:rPr>
          <w:spacing w:val="-6"/>
        </w:rPr>
        <w:t> </w:t>
      </w:r>
      <w:r>
        <w:rPr/>
        <w:t>uses</w:t>
      </w:r>
      <w:r>
        <w:rPr>
          <w:spacing w:val="-5"/>
        </w:rPr>
        <w:t> </w:t>
      </w:r>
      <w:r>
        <w:rPr/>
        <w:t>a</w:t>
      </w:r>
      <w:r>
        <w:rPr>
          <w:spacing w:val="-6"/>
        </w:rPr>
        <w:t> </w:t>
      </w:r>
      <w:r>
        <w:rPr/>
        <w:t>sample</w:t>
      </w:r>
      <w:r>
        <w:rPr>
          <w:spacing w:val="-6"/>
        </w:rPr>
        <w:t> </w:t>
      </w:r>
      <w:r>
        <w:rPr/>
        <w:t>informal</w:t>
      </w:r>
      <w:r>
        <w:rPr>
          <w:spacing w:val="-6"/>
        </w:rPr>
        <w:t> </w:t>
      </w:r>
      <w:r>
        <w:rPr/>
        <w:t>letter</w:t>
      </w:r>
      <w:r>
        <w:rPr>
          <w:spacing w:val="-7"/>
        </w:rPr>
        <w:t> </w:t>
      </w:r>
      <w:r>
        <w:rPr/>
        <w:t>to</w:t>
      </w:r>
      <w:r>
        <w:rPr>
          <w:spacing w:val="-6"/>
        </w:rPr>
        <w:t> </w:t>
      </w:r>
      <w:r>
        <w:rPr/>
        <w:t>illustrate theparts, paragraphing, language use, tone, </w:t>
      </w:r>
      <w:r>
        <w:rPr>
          <w:spacing w:val="-2"/>
        </w:rPr>
        <w:t>punctuation,etc.</w:t>
      </w:r>
    </w:p>
    <w:p>
      <w:pPr>
        <w:spacing w:after="0" w:line="276" w:lineRule="auto"/>
        <w:sectPr>
          <w:pgSz w:w="12240" w:h="15840"/>
          <w:pgMar w:header="0" w:footer="744" w:top="1360" w:bottom="940" w:left="980" w:right="1040"/>
        </w:sectPr>
      </w:pPr>
    </w:p>
    <w:p>
      <w:pPr>
        <w:pStyle w:val="BodyText"/>
        <w:tabs>
          <w:tab w:pos="4060" w:val="left" w:leader="none"/>
          <w:tab w:pos="4780" w:val="left" w:leader="none"/>
        </w:tabs>
        <w:spacing w:line="276" w:lineRule="auto" w:before="74"/>
        <w:ind w:left="4781" w:right="574" w:hanging="4321"/>
      </w:pPr>
      <w:r>
        <w:rPr>
          <w:b/>
        </w:rPr>
        <w:t>Step III</w:t>
        <w:tab/>
      </w:r>
      <w:r>
        <w:rPr>
          <w:spacing w:val="-10"/>
        </w:rPr>
        <w:t>-</w:t>
      </w:r>
      <w:r>
        <w:rPr/>
        <w:tab/>
        <w:t>Teacher tells students to discuss orally the points theywould include in a letter to their father reminding himof the need to pay the SSIII Qualifying</w:t>
      </w:r>
      <w:r>
        <w:rPr>
          <w:spacing w:val="-8"/>
        </w:rPr>
        <w:t> </w:t>
      </w:r>
      <w:r>
        <w:rPr/>
        <w:t>Examination</w:t>
      </w:r>
      <w:r>
        <w:rPr>
          <w:spacing w:val="-6"/>
        </w:rPr>
        <w:t> </w:t>
      </w:r>
      <w:r>
        <w:rPr/>
        <w:t>fees</w:t>
      </w:r>
      <w:r>
        <w:rPr>
          <w:spacing w:val="40"/>
        </w:rPr>
        <w:t> </w:t>
      </w:r>
      <w:r>
        <w:rPr/>
        <w:t>before</w:t>
      </w:r>
      <w:r>
        <w:rPr>
          <w:spacing w:val="-6"/>
        </w:rPr>
        <w:t> </w:t>
      </w:r>
      <w:r>
        <w:rPr/>
        <w:t>the</w:t>
      </w:r>
      <w:r>
        <w:rPr>
          <w:spacing w:val="-6"/>
        </w:rPr>
        <w:t> </w:t>
      </w:r>
      <w:r>
        <w:rPr/>
        <w:t>end</w:t>
      </w:r>
      <w:r>
        <w:rPr>
          <w:spacing w:val="-6"/>
        </w:rPr>
        <w:t> </w:t>
      </w:r>
      <w:r>
        <w:rPr/>
        <w:t>of</w:t>
      </w:r>
      <w:r>
        <w:rPr>
          <w:spacing w:val="-6"/>
        </w:rPr>
        <w:t> </w:t>
      </w:r>
      <w:r>
        <w:rPr/>
        <w:t>the </w:t>
      </w:r>
      <w:r>
        <w:rPr>
          <w:spacing w:val="-2"/>
        </w:rPr>
        <w:t>month.</w:t>
      </w:r>
    </w:p>
    <w:p>
      <w:pPr>
        <w:pStyle w:val="BodyText"/>
        <w:tabs>
          <w:tab w:pos="4060" w:val="left" w:leader="none"/>
          <w:tab w:pos="4780" w:val="left" w:leader="none"/>
        </w:tabs>
        <w:spacing w:line="276" w:lineRule="auto" w:before="202"/>
        <w:ind w:left="4781" w:right="514"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5"/>
        </w:rPr>
        <w:t> </w:t>
      </w:r>
      <w:r>
        <w:rPr/>
        <w:t>lesson</w:t>
      </w:r>
      <w:r>
        <w:rPr>
          <w:spacing w:val="-5"/>
        </w:rPr>
        <w:t> </w:t>
      </w:r>
      <w:r>
        <w:rPr/>
        <w:t>by</w:t>
      </w:r>
      <w:r>
        <w:rPr>
          <w:spacing w:val="-10"/>
        </w:rPr>
        <w:t> </w:t>
      </w:r>
      <w:r>
        <w:rPr/>
        <w:t>asking</w:t>
      </w:r>
      <w:r>
        <w:rPr>
          <w:spacing w:val="-8"/>
        </w:rPr>
        <w:t> </w:t>
      </w:r>
      <w:r>
        <w:rPr/>
        <w:t>the</w:t>
      </w:r>
      <w:r>
        <w:rPr>
          <w:spacing w:val="-5"/>
        </w:rPr>
        <w:t> </w:t>
      </w:r>
      <w:r>
        <w:rPr/>
        <w:t>students towrite a letter on the topic in Step III</w:t>
      </w:r>
    </w:p>
    <w:p>
      <w:pPr>
        <w:pStyle w:val="BodyText"/>
        <w:tabs>
          <w:tab w:pos="4060" w:val="left" w:leader="none"/>
          <w:tab w:pos="4780" w:val="left" w:leader="none"/>
        </w:tabs>
        <w:spacing w:line="278" w:lineRule="auto" w:before="198"/>
        <w:ind w:left="4781" w:right="754" w:hanging="4321"/>
      </w:pPr>
      <w:r>
        <w:rPr>
          <w:b/>
          <w:spacing w:val="-2"/>
        </w:rPr>
        <w:t>Conclusion</w:t>
      </w:r>
      <w:r>
        <w:rPr>
          <w:b/>
        </w:rPr>
        <w:tab/>
      </w:r>
      <w:r>
        <w:rPr>
          <w:spacing w:val="-10"/>
        </w:rPr>
        <w:t>-</w:t>
      </w:r>
      <w:r>
        <w:rPr/>
        <w:tab/>
        <w:t>Teacher</w:t>
      </w:r>
      <w:r>
        <w:rPr>
          <w:spacing w:val="-5"/>
        </w:rPr>
        <w:t> </w:t>
      </w:r>
      <w:r>
        <w:rPr/>
        <w:t>concludes</w:t>
      </w:r>
      <w:r>
        <w:rPr>
          <w:spacing w:val="-5"/>
        </w:rPr>
        <w:t> </w:t>
      </w:r>
      <w:r>
        <w:rPr/>
        <w:t>the</w:t>
      </w:r>
      <w:r>
        <w:rPr>
          <w:spacing w:val="-6"/>
        </w:rPr>
        <w:t> </w:t>
      </w:r>
      <w:r>
        <w:rPr/>
        <w:t>lesson</w:t>
      </w:r>
      <w:r>
        <w:rPr>
          <w:spacing w:val="-5"/>
        </w:rPr>
        <w:t> </w:t>
      </w:r>
      <w:r>
        <w:rPr/>
        <w:t>by</w:t>
      </w:r>
      <w:r>
        <w:rPr>
          <w:spacing w:val="-8"/>
        </w:rPr>
        <w:t> </w:t>
      </w:r>
      <w:r>
        <w:rPr/>
        <w:t>going</w:t>
      </w:r>
      <w:r>
        <w:rPr>
          <w:spacing w:val="-8"/>
        </w:rPr>
        <w:t> </w:t>
      </w:r>
      <w:r>
        <w:rPr/>
        <w:t>round</w:t>
      </w:r>
      <w:r>
        <w:rPr>
          <w:spacing w:val="-5"/>
        </w:rPr>
        <w:t> </w:t>
      </w:r>
      <w:r>
        <w:rPr/>
        <w:t>the classto collect their work</w:t>
      </w:r>
    </w:p>
    <w:p>
      <w:pPr>
        <w:spacing w:after="0" w:line="278" w:lineRule="auto"/>
        <w:sectPr>
          <w:pgSz w:w="12240" w:h="15840"/>
          <w:pgMar w:header="0" w:footer="744" w:top="1360" w:bottom="940" w:left="980" w:right="1040"/>
        </w:sectPr>
      </w:pPr>
    </w:p>
    <w:p>
      <w:pPr>
        <w:pStyle w:val="Heading1"/>
      </w:pPr>
      <w:r>
        <w:rPr/>
        <w:t>WEEK</w:t>
      </w:r>
      <w:r>
        <w:rPr>
          <w:spacing w:val="-3"/>
        </w:rPr>
        <w:t> </w:t>
      </w:r>
      <w:r>
        <w:rPr>
          <w:spacing w:val="-2"/>
        </w:rPr>
        <w:t>THREE</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2"/>
        </w:rPr>
        <w:t> </w:t>
      </w:r>
      <w:r>
        <w:rPr/>
        <w:t>School,</w:t>
      </w:r>
      <w:r>
        <w:rPr>
          <w:spacing w:val="-1"/>
        </w:rPr>
        <w:t> </w:t>
      </w:r>
      <w:r>
        <w:rPr>
          <w:spacing w:val="-2"/>
        </w:rPr>
        <w:t>T/Jukun</w:t>
      </w:r>
    </w:p>
    <w:p>
      <w:pPr>
        <w:pStyle w:val="BodyText"/>
        <w:tabs>
          <w:tab w:pos="4060" w:val="left" w:leader="none"/>
          <w:tab w:pos="4780" w:val="left" w:leader="none"/>
        </w:tabs>
        <w:spacing w:before="240"/>
      </w:pPr>
      <w:r>
        <w:rPr>
          <w:b/>
          <w:spacing w:val="-4"/>
        </w:rPr>
        <w:t>Date</w:t>
      </w:r>
      <w:r>
        <w:rPr>
          <w:b/>
        </w:rPr>
        <w:tab/>
      </w:r>
      <w:r>
        <w:rPr>
          <w:spacing w:val="-10"/>
        </w:rPr>
        <w:t>-</w:t>
      </w:r>
      <w:r>
        <w:rPr/>
        <w:tab/>
        <w:t>10</w:t>
      </w:r>
      <w:r>
        <w:rPr>
          <w:vertAlign w:val="superscript"/>
        </w:rPr>
        <w:t>th</w:t>
      </w:r>
      <w:r>
        <w:rPr>
          <w:spacing w:val="-1"/>
          <w:vertAlign w:val="baseline"/>
        </w:rPr>
        <w:t> </w:t>
      </w:r>
      <w:r>
        <w:rPr>
          <w:vertAlign w:val="baseline"/>
        </w:rPr>
        <w:t>October,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54</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Formal</w:t>
      </w:r>
      <w:r>
        <w:rPr>
          <w:spacing w:val="-3"/>
          <w:sz w:val="24"/>
        </w:rPr>
        <w:t> </w:t>
      </w:r>
      <w:r>
        <w:rPr>
          <w:spacing w:val="-2"/>
          <w:sz w:val="24"/>
        </w:rPr>
        <w:t>Letter</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3"/>
          <w:sz w:val="24"/>
        </w:rPr>
        <w:t> </w:t>
      </w:r>
      <w:r>
        <w:rPr>
          <w:sz w:val="24"/>
        </w:rPr>
        <w:t>sample</w:t>
      </w:r>
      <w:r>
        <w:rPr>
          <w:spacing w:val="-1"/>
          <w:sz w:val="24"/>
        </w:rPr>
        <w:t> </w:t>
      </w:r>
      <w:r>
        <w:rPr>
          <w:sz w:val="24"/>
        </w:rPr>
        <w:t>letter</w:t>
      </w:r>
      <w:r>
        <w:rPr>
          <w:spacing w:val="-3"/>
          <w:sz w:val="24"/>
        </w:rPr>
        <w:t> </w:t>
      </w:r>
      <w:r>
        <w:rPr>
          <w:sz w:val="24"/>
        </w:rPr>
        <w:t>of</w:t>
      </w:r>
      <w:r>
        <w:rPr>
          <w:spacing w:val="1"/>
          <w:sz w:val="24"/>
        </w:rPr>
        <w:t> </w:t>
      </w:r>
      <w:r>
        <w:rPr>
          <w:spacing w:val="-2"/>
          <w:sz w:val="24"/>
        </w:rPr>
        <w:t>application</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are</w:t>
      </w:r>
      <w:r>
        <w:rPr>
          <w:spacing w:val="-3"/>
          <w:sz w:val="24"/>
        </w:rPr>
        <w:t> </w:t>
      </w:r>
      <w:r>
        <w:rPr>
          <w:sz w:val="24"/>
        </w:rPr>
        <w:t>familiar</w:t>
      </w:r>
      <w:r>
        <w:rPr>
          <w:spacing w:val="-1"/>
          <w:sz w:val="24"/>
        </w:rPr>
        <w:t> </w:t>
      </w:r>
      <w:r>
        <w:rPr>
          <w:sz w:val="24"/>
        </w:rPr>
        <w:t>with formal</w:t>
      </w:r>
      <w:r>
        <w:rPr>
          <w:spacing w:val="-1"/>
          <w:sz w:val="24"/>
        </w:rPr>
        <w:t> </w:t>
      </w:r>
      <w:r>
        <w:rPr>
          <w:spacing w:val="-2"/>
          <w:sz w:val="24"/>
        </w:rPr>
        <w:t>letters</w:t>
      </w:r>
    </w:p>
    <w:p>
      <w:pPr>
        <w:tabs>
          <w:tab w:pos="4060" w:val="left" w:leader="none"/>
          <w:tab w:pos="4780" w:val="left" w:leader="none"/>
        </w:tabs>
        <w:spacing w:before="240"/>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1"/>
          <w:sz w:val="24"/>
        </w:rPr>
        <w:t> </w:t>
      </w:r>
      <w:r>
        <w:rPr>
          <w:sz w:val="24"/>
        </w:rPr>
        <w:t>the end of</w:t>
      </w:r>
      <w:r>
        <w:rPr>
          <w:spacing w:val="-2"/>
          <w:sz w:val="24"/>
        </w:rPr>
        <w:t> </w:t>
      </w:r>
      <w:r>
        <w:rPr>
          <w:sz w:val="24"/>
        </w:rPr>
        <w:t>the lesson,</w:t>
      </w:r>
      <w:r>
        <w:rPr>
          <w:spacing w:val="2"/>
          <w:sz w:val="24"/>
        </w:rPr>
        <w:t> </w:t>
      </w:r>
      <w:r>
        <w:rPr>
          <w:sz w:val="24"/>
        </w:rPr>
        <w:t>students</w:t>
      </w:r>
      <w:r>
        <w:rPr>
          <w:spacing w:val="-1"/>
          <w:sz w:val="24"/>
        </w:rPr>
        <w:t> </w:t>
      </w:r>
      <w:r>
        <w:rPr>
          <w:sz w:val="24"/>
        </w:rPr>
        <w:t>should be</w:t>
      </w:r>
      <w:r>
        <w:rPr>
          <w:spacing w:val="-1"/>
          <w:sz w:val="24"/>
        </w:rPr>
        <w:t> </w:t>
      </w:r>
      <w:r>
        <w:rPr>
          <w:sz w:val="24"/>
        </w:rPr>
        <w:t>able </w:t>
      </w:r>
      <w:r>
        <w:rPr>
          <w:spacing w:val="-5"/>
          <w:sz w:val="24"/>
        </w:rPr>
        <w:t>to:</w:t>
      </w:r>
    </w:p>
    <w:p>
      <w:pPr>
        <w:pStyle w:val="ListParagraph"/>
        <w:numPr>
          <w:ilvl w:val="1"/>
          <w:numId w:val="42"/>
        </w:numPr>
        <w:tabs>
          <w:tab w:pos="5125" w:val="left" w:leader="none"/>
        </w:tabs>
        <w:spacing w:line="240" w:lineRule="auto" w:before="43" w:after="0"/>
        <w:ind w:left="5125" w:right="0" w:hanging="284"/>
        <w:jc w:val="left"/>
        <w:rPr>
          <w:sz w:val="24"/>
        </w:rPr>
      </w:pPr>
      <w:r>
        <w:rPr>
          <w:sz w:val="24"/>
        </w:rPr>
        <w:t>mention parts of</w:t>
      </w:r>
      <w:r>
        <w:rPr>
          <w:spacing w:val="-1"/>
          <w:sz w:val="24"/>
        </w:rPr>
        <w:t> </w:t>
      </w:r>
      <w:r>
        <w:rPr>
          <w:sz w:val="24"/>
        </w:rPr>
        <w:t>a</w:t>
      </w:r>
      <w:r>
        <w:rPr>
          <w:spacing w:val="1"/>
          <w:sz w:val="24"/>
        </w:rPr>
        <w:t> </w:t>
      </w:r>
      <w:r>
        <w:rPr>
          <w:sz w:val="24"/>
        </w:rPr>
        <w:t>formal </w:t>
      </w:r>
      <w:r>
        <w:rPr>
          <w:spacing w:val="-2"/>
          <w:sz w:val="24"/>
        </w:rPr>
        <w:t>letter</w:t>
      </w:r>
    </w:p>
    <w:p>
      <w:pPr>
        <w:pStyle w:val="ListParagraph"/>
        <w:numPr>
          <w:ilvl w:val="1"/>
          <w:numId w:val="42"/>
        </w:numPr>
        <w:tabs>
          <w:tab w:pos="5194" w:val="left" w:leader="none"/>
        </w:tabs>
        <w:spacing w:line="240" w:lineRule="auto" w:before="41" w:after="0"/>
        <w:ind w:left="5194" w:right="0" w:hanging="353"/>
        <w:jc w:val="left"/>
        <w:rPr>
          <w:sz w:val="24"/>
        </w:rPr>
      </w:pPr>
      <w:r>
        <w:rPr>
          <w:sz w:val="24"/>
        </w:rPr>
        <w:t>differentiate</w:t>
      </w:r>
      <w:r>
        <w:rPr>
          <w:spacing w:val="-4"/>
          <w:sz w:val="24"/>
        </w:rPr>
        <w:t> </w:t>
      </w:r>
      <w:r>
        <w:rPr>
          <w:sz w:val="24"/>
        </w:rPr>
        <w:t>between formal</w:t>
      </w:r>
      <w:r>
        <w:rPr>
          <w:spacing w:val="-2"/>
          <w:sz w:val="24"/>
        </w:rPr>
        <w:t> </w:t>
      </w:r>
      <w:r>
        <w:rPr>
          <w:sz w:val="24"/>
        </w:rPr>
        <w:t>and</w:t>
      </w:r>
      <w:r>
        <w:rPr>
          <w:spacing w:val="-2"/>
          <w:sz w:val="24"/>
        </w:rPr>
        <w:t> </w:t>
      </w:r>
      <w:r>
        <w:rPr>
          <w:sz w:val="24"/>
        </w:rPr>
        <w:t>informal</w:t>
      </w:r>
      <w:r>
        <w:rPr>
          <w:spacing w:val="2"/>
          <w:sz w:val="24"/>
        </w:rPr>
        <w:t> </w:t>
      </w:r>
      <w:r>
        <w:rPr>
          <w:spacing w:val="-2"/>
          <w:sz w:val="24"/>
        </w:rPr>
        <w:t>letter</w:t>
      </w:r>
    </w:p>
    <w:p>
      <w:pPr>
        <w:pStyle w:val="ListParagraph"/>
        <w:numPr>
          <w:ilvl w:val="1"/>
          <w:numId w:val="42"/>
        </w:numPr>
        <w:tabs>
          <w:tab w:pos="5259" w:val="left" w:leader="none"/>
        </w:tabs>
        <w:spacing w:line="276" w:lineRule="auto" w:before="41" w:after="0"/>
        <w:ind w:left="4781" w:right="550" w:firstLine="60"/>
        <w:jc w:val="left"/>
        <w:rPr>
          <w:sz w:val="24"/>
        </w:rPr>
      </w:pPr>
      <w:r>
        <w:rPr>
          <w:sz w:val="24"/>
        </w:rPr>
        <w:t>write</w:t>
      </w:r>
      <w:r>
        <w:rPr>
          <w:spacing w:val="-7"/>
          <w:sz w:val="24"/>
        </w:rPr>
        <w:t> </w:t>
      </w:r>
      <w:r>
        <w:rPr>
          <w:sz w:val="24"/>
        </w:rPr>
        <w:t>an</w:t>
      </w:r>
      <w:r>
        <w:rPr>
          <w:spacing w:val="-6"/>
          <w:sz w:val="24"/>
        </w:rPr>
        <w:t> </w:t>
      </w:r>
      <w:r>
        <w:rPr>
          <w:sz w:val="24"/>
        </w:rPr>
        <w:t>application</w:t>
      </w:r>
      <w:r>
        <w:rPr>
          <w:spacing w:val="-6"/>
          <w:sz w:val="24"/>
        </w:rPr>
        <w:t> </w:t>
      </w:r>
      <w:r>
        <w:rPr>
          <w:sz w:val="24"/>
        </w:rPr>
        <w:t>letter</w:t>
      </w:r>
      <w:r>
        <w:rPr>
          <w:spacing w:val="-8"/>
          <w:sz w:val="24"/>
        </w:rPr>
        <w:t> </w:t>
      </w:r>
      <w:r>
        <w:rPr>
          <w:sz w:val="24"/>
        </w:rPr>
        <w:t>requesting</w:t>
      </w:r>
      <w:r>
        <w:rPr>
          <w:spacing w:val="-9"/>
          <w:sz w:val="24"/>
        </w:rPr>
        <w:t> </w:t>
      </w:r>
      <w:r>
        <w:rPr>
          <w:sz w:val="24"/>
        </w:rPr>
        <w:t>for</w:t>
      </w:r>
      <w:r>
        <w:rPr>
          <w:spacing w:val="-6"/>
          <w:sz w:val="24"/>
        </w:rPr>
        <w:t> </w:t>
      </w:r>
      <w:r>
        <w:rPr>
          <w:sz w:val="24"/>
        </w:rPr>
        <w:t>work as asales person</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1"/>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0"/>
        <w:ind w:left="4781" w:right="514" w:hanging="4321"/>
      </w:pPr>
      <w:r>
        <w:rPr>
          <w:b/>
          <w:spacing w:val="-2"/>
        </w:rPr>
        <w:t>Introduction</w:t>
      </w:r>
      <w:r>
        <w:rPr>
          <w:b/>
        </w:rPr>
        <w:tab/>
      </w:r>
      <w:r>
        <w:rPr>
          <w:spacing w:val="-10"/>
        </w:rPr>
        <w:t>-</w:t>
      </w:r>
      <w:r>
        <w:rPr/>
        <w:tab/>
        <w:t>Teacher</w:t>
      </w:r>
      <w:r>
        <w:rPr>
          <w:spacing w:val="-5"/>
        </w:rPr>
        <w:t> </w:t>
      </w:r>
      <w:r>
        <w:rPr/>
        <w:t>introduces</w:t>
      </w:r>
      <w:r>
        <w:rPr>
          <w:spacing w:val="-5"/>
        </w:rPr>
        <w:t> </w:t>
      </w:r>
      <w:r>
        <w:rPr/>
        <w:t>the</w:t>
      </w:r>
      <w:r>
        <w:rPr>
          <w:spacing w:val="-5"/>
        </w:rPr>
        <w:t> </w:t>
      </w:r>
      <w:r>
        <w:rPr/>
        <w:t>lesson</w:t>
      </w:r>
      <w:r>
        <w:rPr>
          <w:spacing w:val="-5"/>
        </w:rPr>
        <w:t> </w:t>
      </w:r>
      <w:r>
        <w:rPr/>
        <w:t>by</w:t>
      </w:r>
      <w:r>
        <w:rPr>
          <w:spacing w:val="-9"/>
        </w:rPr>
        <w:t> </w:t>
      </w:r>
      <w:r>
        <w:rPr/>
        <w:t>asking</w:t>
      </w:r>
      <w:r>
        <w:rPr>
          <w:spacing w:val="-7"/>
        </w:rPr>
        <w:t> </w:t>
      </w:r>
      <w:r>
        <w:rPr/>
        <w:t>students</w:t>
      </w:r>
      <w:r>
        <w:rPr>
          <w:spacing w:val="-5"/>
        </w:rPr>
        <w:t> </w:t>
      </w:r>
      <w:r>
        <w:rPr/>
        <w:t>to giveexamples of formal letters which the teacher writesand adds more</w:t>
      </w:r>
    </w:p>
    <w:p>
      <w:pPr>
        <w:pStyle w:val="BodyText"/>
        <w:tabs>
          <w:tab w:pos="4060" w:val="left" w:leader="none"/>
          <w:tab w:pos="4780" w:val="left" w:leader="none"/>
        </w:tabs>
        <w:spacing w:line="276" w:lineRule="auto" w:before="200"/>
        <w:ind w:left="4781" w:right="600" w:hanging="4321"/>
      </w:pPr>
      <w:r>
        <w:rPr>
          <w:b/>
        </w:rPr>
        <w:t>Step I</w:t>
        <w:tab/>
      </w:r>
      <w:r>
        <w:rPr>
          <w:spacing w:val="-10"/>
        </w:rPr>
        <w:t>-</w:t>
      </w:r>
      <w:r>
        <w:rPr/>
        <w:tab/>
        <w:t>Teacher</w:t>
      </w:r>
      <w:r>
        <w:rPr>
          <w:spacing w:val="-5"/>
        </w:rPr>
        <w:t> </w:t>
      </w:r>
      <w:r>
        <w:rPr/>
        <w:t>asks</w:t>
      </w:r>
      <w:r>
        <w:rPr>
          <w:spacing w:val="-5"/>
        </w:rPr>
        <w:t> </w:t>
      </w:r>
      <w:r>
        <w:rPr/>
        <w:t>students</w:t>
      </w:r>
      <w:r>
        <w:rPr>
          <w:spacing w:val="-5"/>
        </w:rPr>
        <w:t> </w:t>
      </w:r>
      <w:r>
        <w:rPr/>
        <w:t>to</w:t>
      </w:r>
      <w:r>
        <w:rPr>
          <w:spacing w:val="-4"/>
        </w:rPr>
        <w:t> </w:t>
      </w:r>
      <w:r>
        <w:rPr/>
        <w:t>mention</w:t>
      </w:r>
      <w:r>
        <w:rPr>
          <w:spacing w:val="-5"/>
        </w:rPr>
        <w:t> </w:t>
      </w:r>
      <w:r>
        <w:rPr/>
        <w:t>parts</w:t>
      </w:r>
      <w:r>
        <w:rPr>
          <w:spacing w:val="-5"/>
        </w:rPr>
        <w:t> </w:t>
      </w:r>
      <w:r>
        <w:rPr/>
        <w:t>of</w:t>
      </w:r>
      <w:r>
        <w:rPr>
          <w:spacing w:val="-5"/>
        </w:rPr>
        <w:t> </w:t>
      </w:r>
      <w:r>
        <w:rPr/>
        <w:t>a</w:t>
      </w:r>
      <w:r>
        <w:rPr>
          <w:spacing w:val="-6"/>
        </w:rPr>
        <w:t> </w:t>
      </w:r>
      <w:r>
        <w:rPr/>
        <w:t>formal letter. Teacher writes them on the board. She asks students to identify the differences between a formal letter and an informal letter</w:t>
      </w:r>
    </w:p>
    <w:p>
      <w:pPr>
        <w:pStyle w:val="BodyText"/>
        <w:tabs>
          <w:tab w:pos="4060" w:val="left" w:leader="none"/>
          <w:tab w:pos="4780" w:val="left" w:leader="none"/>
        </w:tabs>
        <w:spacing w:line="276" w:lineRule="auto" w:before="203"/>
        <w:ind w:left="4781" w:right="528" w:hanging="4321"/>
        <w:jc w:val="both"/>
      </w:pPr>
      <w:r>
        <w:rPr>
          <w:b/>
        </w:rPr>
        <w:t>Step II</w:t>
        <w:tab/>
      </w:r>
      <w:r>
        <w:rPr>
          <w:spacing w:val="-10"/>
        </w:rPr>
        <w:t>-</w:t>
      </w:r>
      <w:r>
        <w:rPr/>
        <w:tab/>
        <w:t>Teacher uses a sample application letter to explain partsof</w:t>
      </w:r>
      <w:r>
        <w:rPr>
          <w:spacing w:val="-5"/>
        </w:rPr>
        <w:t> </w:t>
      </w:r>
      <w:r>
        <w:rPr/>
        <w:t>a</w:t>
      </w:r>
      <w:r>
        <w:rPr>
          <w:spacing w:val="-5"/>
        </w:rPr>
        <w:t> </w:t>
      </w:r>
      <w:r>
        <w:rPr/>
        <w:t>formal</w:t>
      </w:r>
      <w:r>
        <w:rPr>
          <w:spacing w:val="-5"/>
        </w:rPr>
        <w:t> </w:t>
      </w:r>
      <w:r>
        <w:rPr/>
        <w:t>letter</w:t>
      </w:r>
      <w:r>
        <w:rPr>
          <w:spacing w:val="-5"/>
        </w:rPr>
        <w:t> </w:t>
      </w:r>
      <w:r>
        <w:rPr/>
        <w:t>with</w:t>
      </w:r>
      <w:r>
        <w:rPr>
          <w:spacing w:val="-5"/>
        </w:rPr>
        <w:t> </w:t>
      </w:r>
      <w:r>
        <w:rPr/>
        <w:t>emphasis</w:t>
      </w:r>
      <w:r>
        <w:rPr>
          <w:spacing w:val="-5"/>
        </w:rPr>
        <w:t> </w:t>
      </w:r>
      <w:r>
        <w:rPr/>
        <w:t>on</w:t>
      </w:r>
      <w:r>
        <w:rPr>
          <w:spacing w:val="-5"/>
        </w:rPr>
        <w:t> </w:t>
      </w:r>
      <w:r>
        <w:rPr/>
        <w:t>correct</w:t>
      </w:r>
      <w:r>
        <w:rPr>
          <w:spacing w:val="-5"/>
        </w:rPr>
        <w:t> </w:t>
      </w:r>
      <w:r>
        <w:rPr/>
        <w:t>lay out, punctuation, language and tone.</w:t>
      </w:r>
    </w:p>
    <w:p>
      <w:pPr>
        <w:pStyle w:val="BodyText"/>
        <w:tabs>
          <w:tab w:pos="4060" w:val="left" w:leader="none"/>
          <w:tab w:pos="4780" w:val="left" w:leader="none"/>
        </w:tabs>
        <w:spacing w:line="276" w:lineRule="auto" w:before="200"/>
        <w:ind w:left="4781" w:right="620" w:hanging="4321"/>
        <w:jc w:val="both"/>
      </w:pPr>
      <w:r>
        <w:rPr>
          <w:b/>
        </w:rPr>
        <w:t>Step III</w:t>
        <w:tab/>
      </w:r>
      <w:r>
        <w:rPr>
          <w:spacing w:val="-10"/>
        </w:rPr>
        <w:t>-</w:t>
      </w:r>
      <w:r>
        <w:rPr/>
        <w:tab/>
        <w:t>Teacher</w:t>
      </w:r>
      <w:r>
        <w:rPr>
          <w:spacing w:val="-6"/>
        </w:rPr>
        <w:t> </w:t>
      </w:r>
      <w:r>
        <w:rPr/>
        <w:t>tells</w:t>
      </w:r>
      <w:r>
        <w:rPr>
          <w:spacing w:val="-6"/>
        </w:rPr>
        <w:t> </w:t>
      </w:r>
      <w:r>
        <w:rPr/>
        <w:t>students</w:t>
      </w:r>
      <w:r>
        <w:rPr>
          <w:spacing w:val="-6"/>
        </w:rPr>
        <w:t> </w:t>
      </w:r>
      <w:r>
        <w:rPr/>
        <w:t>to</w:t>
      </w:r>
      <w:r>
        <w:rPr>
          <w:spacing w:val="-6"/>
        </w:rPr>
        <w:t> </w:t>
      </w:r>
      <w:r>
        <w:rPr/>
        <w:t>discuss</w:t>
      </w:r>
      <w:r>
        <w:rPr>
          <w:spacing w:val="-6"/>
        </w:rPr>
        <w:t> </w:t>
      </w:r>
      <w:r>
        <w:rPr/>
        <w:t>orally</w:t>
      </w:r>
      <w:r>
        <w:rPr>
          <w:spacing w:val="-10"/>
        </w:rPr>
        <w:t> </w:t>
      </w:r>
      <w:r>
        <w:rPr/>
        <w:t>the</w:t>
      </w:r>
      <w:r>
        <w:rPr>
          <w:spacing w:val="-5"/>
        </w:rPr>
        <w:t> </w:t>
      </w:r>
      <w:r>
        <w:rPr/>
        <w:t>content of aletter of application as a sales clerk.</w:t>
      </w:r>
    </w:p>
    <w:p>
      <w:pPr>
        <w:spacing w:after="0" w:line="276" w:lineRule="auto"/>
        <w:jc w:val="both"/>
        <w:sectPr>
          <w:pgSz w:w="12240" w:h="15840"/>
          <w:pgMar w:header="0" w:footer="744" w:top="1360" w:bottom="940" w:left="980" w:right="1040"/>
        </w:sectPr>
      </w:pPr>
    </w:p>
    <w:p>
      <w:pPr>
        <w:pStyle w:val="BodyText"/>
        <w:tabs>
          <w:tab w:pos="4060" w:val="left" w:leader="none"/>
          <w:tab w:pos="4780" w:val="left" w:leader="none"/>
        </w:tabs>
        <w:spacing w:line="276" w:lineRule="auto" w:before="74"/>
        <w:ind w:left="4781" w:right="514"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5"/>
        </w:rPr>
        <w:t> </w:t>
      </w:r>
      <w:r>
        <w:rPr/>
        <w:t>lesson</w:t>
      </w:r>
      <w:r>
        <w:rPr>
          <w:spacing w:val="-5"/>
        </w:rPr>
        <w:t> </w:t>
      </w:r>
      <w:r>
        <w:rPr/>
        <w:t>by</w:t>
      </w:r>
      <w:r>
        <w:rPr>
          <w:spacing w:val="-10"/>
        </w:rPr>
        <w:t> </w:t>
      </w:r>
      <w:r>
        <w:rPr/>
        <w:t>asking</w:t>
      </w:r>
      <w:r>
        <w:rPr>
          <w:spacing w:val="-8"/>
        </w:rPr>
        <w:t> </w:t>
      </w:r>
      <w:r>
        <w:rPr/>
        <w:t>the</w:t>
      </w:r>
      <w:r>
        <w:rPr>
          <w:spacing w:val="-5"/>
        </w:rPr>
        <w:t> </w:t>
      </w:r>
      <w:r>
        <w:rPr/>
        <w:t>students to write a letter of application to a supermarket for the post of a sales clerk.</w:t>
      </w:r>
    </w:p>
    <w:p>
      <w:pPr>
        <w:pStyle w:val="BodyText"/>
        <w:tabs>
          <w:tab w:pos="4060" w:val="left" w:leader="none"/>
          <w:tab w:pos="4780" w:val="left" w:leader="none"/>
        </w:tabs>
        <w:spacing w:before="200"/>
      </w:pPr>
      <w:r>
        <w:rPr>
          <w:b/>
          <w:spacing w:val="-2"/>
        </w:rPr>
        <w:t>Conclusion</w:t>
      </w:r>
      <w:r>
        <w:rPr>
          <w:b/>
        </w:rPr>
        <w:tab/>
      </w:r>
      <w:r>
        <w:rPr>
          <w:spacing w:val="-10"/>
        </w:rPr>
        <w:t>-</w:t>
      </w:r>
      <w:r>
        <w:rPr/>
        <w:tab/>
        <w:t>Teacher</w:t>
      </w:r>
      <w:r>
        <w:rPr>
          <w:spacing w:val="-9"/>
        </w:rPr>
        <w:t> </w:t>
      </w:r>
      <w:r>
        <w:rPr/>
        <w:t>collects</w:t>
      </w:r>
      <w:r>
        <w:rPr>
          <w:spacing w:val="-9"/>
        </w:rPr>
        <w:t> </w:t>
      </w:r>
      <w:r>
        <w:rPr/>
        <w:t>students‟</w:t>
      </w:r>
      <w:r>
        <w:rPr>
          <w:spacing w:val="-9"/>
        </w:rPr>
        <w:t> </w:t>
      </w:r>
      <w:r>
        <w:rPr/>
        <w:t>books</w:t>
      </w:r>
      <w:r>
        <w:rPr>
          <w:spacing w:val="-9"/>
        </w:rPr>
        <w:t> </w:t>
      </w:r>
      <w:r>
        <w:rPr/>
        <w:t>for</w:t>
      </w:r>
      <w:r>
        <w:rPr>
          <w:spacing w:val="-9"/>
        </w:rPr>
        <w:t> </w:t>
      </w:r>
      <w:r>
        <w:rPr>
          <w:spacing w:val="-2"/>
        </w:rPr>
        <w:t>marking</w:t>
      </w:r>
    </w:p>
    <w:p>
      <w:pPr>
        <w:spacing w:after="0"/>
        <w:sectPr>
          <w:pgSz w:w="12240" w:h="15840"/>
          <w:pgMar w:header="0" w:footer="744" w:top="1360" w:bottom="940" w:left="980" w:right="1040"/>
        </w:sectPr>
      </w:pPr>
    </w:p>
    <w:p>
      <w:pPr>
        <w:pStyle w:val="Heading1"/>
      </w:pPr>
      <w:r>
        <w:rPr/>
        <w:t>WEEK</w:t>
      </w:r>
      <w:r>
        <w:rPr>
          <w:spacing w:val="-3"/>
        </w:rPr>
        <w:t> </w:t>
      </w:r>
      <w:r>
        <w:rPr>
          <w:spacing w:val="-4"/>
        </w:rPr>
        <w:t>FOUR</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2"/>
        </w:rPr>
        <w:t> </w:t>
      </w:r>
      <w:r>
        <w:rPr/>
        <w:t>School,</w:t>
      </w:r>
      <w:r>
        <w:rPr>
          <w:spacing w:val="-1"/>
        </w:rPr>
        <w:t> </w:t>
      </w:r>
      <w:r>
        <w:rPr>
          <w:spacing w:val="-2"/>
        </w:rPr>
        <w:t>T/Jukun</w:t>
      </w:r>
    </w:p>
    <w:p>
      <w:pPr>
        <w:pStyle w:val="BodyText"/>
        <w:tabs>
          <w:tab w:pos="4060" w:val="left" w:leader="none"/>
          <w:tab w:pos="4780" w:val="left" w:leader="none"/>
        </w:tabs>
        <w:spacing w:before="240"/>
      </w:pPr>
      <w:r>
        <w:rPr>
          <w:b/>
          <w:spacing w:val="-4"/>
        </w:rPr>
        <w:t>Date</w:t>
      </w:r>
      <w:r>
        <w:rPr>
          <w:b/>
        </w:rPr>
        <w:tab/>
      </w:r>
      <w:r>
        <w:rPr>
          <w:spacing w:val="-10"/>
        </w:rPr>
        <w:t>-</w:t>
      </w:r>
      <w:r>
        <w:rPr/>
        <w:tab/>
        <w:t>17</w:t>
      </w:r>
      <w:r>
        <w:rPr>
          <w:vertAlign w:val="superscript"/>
        </w:rPr>
        <w:t>TH</w:t>
      </w:r>
      <w:r>
        <w:rPr>
          <w:spacing w:val="-2"/>
          <w:vertAlign w:val="baseline"/>
        </w:rPr>
        <w:t> </w:t>
      </w:r>
      <w:r>
        <w:rPr>
          <w:vertAlign w:val="baseline"/>
        </w:rPr>
        <w:t>October,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54</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2"/>
          <w:sz w:val="24"/>
        </w:rPr>
        <w:t> 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Narrative</w:t>
      </w:r>
      <w:r>
        <w:rPr>
          <w:spacing w:val="-6"/>
          <w:sz w:val="24"/>
        </w:rPr>
        <w:t> </w:t>
      </w:r>
      <w:r>
        <w:rPr>
          <w:spacing w:val="-2"/>
          <w:sz w:val="24"/>
        </w:rPr>
        <w:t>Essay</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4"/>
          <w:sz w:val="24"/>
        </w:rPr>
        <w:t> </w:t>
      </w:r>
      <w:r>
        <w:rPr>
          <w:sz w:val="24"/>
        </w:rPr>
        <w:t>sample</w:t>
      </w:r>
      <w:r>
        <w:rPr>
          <w:spacing w:val="-2"/>
          <w:sz w:val="24"/>
        </w:rPr>
        <w:t> </w:t>
      </w:r>
      <w:r>
        <w:rPr>
          <w:sz w:val="24"/>
        </w:rPr>
        <w:t>narrative</w:t>
      </w:r>
      <w:r>
        <w:rPr>
          <w:spacing w:val="-2"/>
          <w:sz w:val="24"/>
        </w:rPr>
        <w:t> essay</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4"/>
          <w:sz w:val="24"/>
        </w:rPr>
        <w:t> </w:t>
      </w:r>
      <w:r>
        <w:rPr>
          <w:sz w:val="24"/>
        </w:rPr>
        <w:t>are</w:t>
      </w:r>
      <w:r>
        <w:rPr>
          <w:spacing w:val="-3"/>
          <w:sz w:val="24"/>
        </w:rPr>
        <w:t> </w:t>
      </w:r>
      <w:r>
        <w:rPr>
          <w:sz w:val="24"/>
        </w:rPr>
        <w:t>familiar</w:t>
      </w:r>
      <w:r>
        <w:rPr>
          <w:spacing w:val="-1"/>
          <w:sz w:val="24"/>
        </w:rPr>
        <w:t> </w:t>
      </w:r>
      <w:r>
        <w:rPr>
          <w:sz w:val="24"/>
        </w:rPr>
        <w:t>with</w:t>
      </w:r>
      <w:r>
        <w:rPr>
          <w:spacing w:val="-2"/>
          <w:sz w:val="24"/>
        </w:rPr>
        <w:t> </w:t>
      </w:r>
      <w:r>
        <w:rPr>
          <w:sz w:val="24"/>
        </w:rPr>
        <w:t>narrative essays</w:t>
      </w:r>
      <w:r>
        <w:rPr>
          <w:spacing w:val="-1"/>
          <w:sz w:val="24"/>
        </w:rPr>
        <w:t> </w:t>
      </w:r>
      <w:r>
        <w:rPr>
          <w:sz w:val="24"/>
        </w:rPr>
        <w:t>and </w:t>
      </w:r>
      <w:r>
        <w:rPr>
          <w:spacing w:val="-5"/>
          <w:sz w:val="24"/>
        </w:rPr>
        <w:t>can</w:t>
      </w:r>
    </w:p>
    <w:p>
      <w:pPr>
        <w:pStyle w:val="BodyText"/>
        <w:spacing w:before="40"/>
        <w:ind w:left="4781"/>
      </w:pPr>
      <w:r>
        <w:rPr/>
        <w:t>narrate</w:t>
      </w:r>
      <w:r>
        <w:rPr>
          <w:spacing w:val="-2"/>
        </w:rPr>
        <w:t> </w:t>
      </w:r>
      <w:r>
        <w:rPr/>
        <w:t>events orally</w:t>
      </w:r>
      <w:r>
        <w:rPr>
          <w:spacing w:val="-3"/>
        </w:rPr>
        <w:t> </w:t>
      </w:r>
      <w:r>
        <w:rPr/>
        <w:t>and</w:t>
      </w:r>
      <w:r>
        <w:rPr>
          <w:spacing w:val="1"/>
        </w:rPr>
        <w:t> </w:t>
      </w:r>
      <w:r>
        <w:rPr/>
        <w:t>in written </w:t>
      </w:r>
      <w:r>
        <w:rPr>
          <w:spacing w:val="-4"/>
        </w:rPr>
        <w:t>form</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0"/>
          <w:numId w:val="43"/>
        </w:numPr>
        <w:tabs>
          <w:tab w:pos="5125" w:val="left" w:leader="none"/>
        </w:tabs>
        <w:spacing w:line="240" w:lineRule="auto" w:before="41" w:after="0"/>
        <w:ind w:left="5125" w:right="0" w:hanging="284"/>
        <w:jc w:val="left"/>
        <w:rPr>
          <w:sz w:val="24"/>
        </w:rPr>
      </w:pPr>
      <w:r>
        <w:rPr>
          <w:sz w:val="24"/>
        </w:rPr>
        <w:t>mention</w:t>
      </w:r>
      <w:r>
        <w:rPr>
          <w:spacing w:val="-1"/>
          <w:sz w:val="24"/>
        </w:rPr>
        <w:t> </w:t>
      </w:r>
      <w:r>
        <w:rPr>
          <w:sz w:val="24"/>
        </w:rPr>
        <w:t>features</w:t>
      </w:r>
      <w:r>
        <w:rPr>
          <w:spacing w:val="-1"/>
          <w:sz w:val="24"/>
        </w:rPr>
        <w:t> </w:t>
      </w:r>
      <w:r>
        <w:rPr>
          <w:sz w:val="24"/>
        </w:rPr>
        <w:t>of</w:t>
      </w:r>
      <w:r>
        <w:rPr>
          <w:spacing w:val="-2"/>
          <w:sz w:val="24"/>
        </w:rPr>
        <w:t> </w:t>
      </w:r>
      <w:r>
        <w:rPr>
          <w:sz w:val="24"/>
        </w:rPr>
        <w:t>a</w:t>
      </w:r>
      <w:r>
        <w:rPr>
          <w:spacing w:val="-1"/>
          <w:sz w:val="24"/>
        </w:rPr>
        <w:t> </w:t>
      </w:r>
      <w:r>
        <w:rPr>
          <w:sz w:val="24"/>
        </w:rPr>
        <w:t>narrative </w:t>
      </w:r>
      <w:r>
        <w:rPr>
          <w:spacing w:val="-4"/>
          <w:sz w:val="24"/>
        </w:rPr>
        <w:t>essay</w:t>
      </w:r>
    </w:p>
    <w:p>
      <w:pPr>
        <w:pStyle w:val="ListParagraph"/>
        <w:numPr>
          <w:ilvl w:val="0"/>
          <w:numId w:val="43"/>
        </w:numPr>
        <w:tabs>
          <w:tab w:pos="5194" w:val="left" w:leader="none"/>
        </w:tabs>
        <w:spacing w:line="240" w:lineRule="auto" w:before="41" w:after="0"/>
        <w:ind w:left="5194" w:right="0" w:hanging="353"/>
        <w:jc w:val="left"/>
        <w:rPr>
          <w:sz w:val="24"/>
        </w:rPr>
      </w:pPr>
      <w:r>
        <w:rPr>
          <w:sz w:val="24"/>
        </w:rPr>
        <w:t>make</w:t>
      </w:r>
      <w:r>
        <w:rPr>
          <w:spacing w:val="-2"/>
          <w:sz w:val="24"/>
        </w:rPr>
        <w:t> </w:t>
      </w:r>
      <w:r>
        <w:rPr>
          <w:sz w:val="24"/>
        </w:rPr>
        <w:t>an</w:t>
      </w:r>
      <w:r>
        <w:rPr>
          <w:spacing w:val="-1"/>
          <w:sz w:val="24"/>
        </w:rPr>
        <w:t> </w:t>
      </w:r>
      <w:r>
        <w:rPr>
          <w:sz w:val="24"/>
        </w:rPr>
        <w:t>outline</w:t>
      </w:r>
      <w:r>
        <w:rPr>
          <w:spacing w:val="-1"/>
          <w:sz w:val="24"/>
        </w:rPr>
        <w:t> </w:t>
      </w:r>
      <w:r>
        <w:rPr>
          <w:sz w:val="24"/>
        </w:rPr>
        <w:t>of</w:t>
      </w:r>
      <w:r>
        <w:rPr>
          <w:spacing w:val="-1"/>
          <w:sz w:val="24"/>
        </w:rPr>
        <w:t> </w:t>
      </w:r>
      <w:r>
        <w:rPr>
          <w:sz w:val="24"/>
        </w:rPr>
        <w:t>a narrative </w:t>
      </w:r>
      <w:r>
        <w:rPr>
          <w:spacing w:val="-4"/>
          <w:sz w:val="24"/>
        </w:rPr>
        <w:t>essay</w:t>
      </w:r>
    </w:p>
    <w:p>
      <w:pPr>
        <w:pStyle w:val="ListParagraph"/>
        <w:numPr>
          <w:ilvl w:val="0"/>
          <w:numId w:val="43"/>
        </w:numPr>
        <w:tabs>
          <w:tab w:pos="5260" w:val="left" w:leader="none"/>
        </w:tabs>
        <w:spacing w:line="276" w:lineRule="auto" w:before="41" w:after="0"/>
        <w:ind w:left="4841" w:right="419" w:firstLine="0"/>
        <w:jc w:val="left"/>
        <w:rPr>
          <w:sz w:val="24"/>
        </w:rPr>
      </w:pPr>
      <w:r>
        <w:rPr>
          <w:sz w:val="24"/>
        </w:rPr>
        <w:t>write</w:t>
      </w:r>
      <w:r>
        <w:rPr>
          <w:spacing w:val="-4"/>
          <w:sz w:val="24"/>
        </w:rPr>
        <w:t> </w:t>
      </w:r>
      <w:r>
        <w:rPr>
          <w:sz w:val="24"/>
        </w:rPr>
        <w:t>a</w:t>
      </w:r>
      <w:r>
        <w:rPr>
          <w:spacing w:val="-4"/>
          <w:sz w:val="24"/>
        </w:rPr>
        <w:t> </w:t>
      </w:r>
      <w:r>
        <w:rPr>
          <w:sz w:val="24"/>
        </w:rPr>
        <w:t>three</w:t>
      </w:r>
      <w:r>
        <w:rPr>
          <w:spacing w:val="-4"/>
          <w:sz w:val="24"/>
        </w:rPr>
        <w:t> </w:t>
      </w:r>
      <w:r>
        <w:rPr>
          <w:sz w:val="24"/>
        </w:rPr>
        <w:t>paragraph</w:t>
      </w:r>
      <w:r>
        <w:rPr>
          <w:spacing w:val="-3"/>
          <w:sz w:val="24"/>
        </w:rPr>
        <w:t> </w:t>
      </w:r>
      <w:r>
        <w:rPr>
          <w:sz w:val="24"/>
        </w:rPr>
        <w:t>essay</w:t>
      </w:r>
      <w:r>
        <w:rPr>
          <w:spacing w:val="-8"/>
          <w:sz w:val="24"/>
        </w:rPr>
        <w:t> </w:t>
      </w:r>
      <w:r>
        <w:rPr>
          <w:sz w:val="24"/>
        </w:rPr>
        <w:t>on</w:t>
      </w:r>
      <w:r>
        <w:rPr>
          <w:spacing w:val="-3"/>
          <w:sz w:val="24"/>
        </w:rPr>
        <w:t> </w:t>
      </w:r>
      <w:r>
        <w:rPr>
          <w:sz w:val="24"/>
        </w:rPr>
        <w:t>the</w:t>
      </w:r>
      <w:r>
        <w:rPr>
          <w:spacing w:val="-3"/>
          <w:sz w:val="24"/>
        </w:rPr>
        <w:t> </w:t>
      </w:r>
      <w:r>
        <w:rPr>
          <w:sz w:val="24"/>
        </w:rPr>
        <w:t>topic:</w:t>
      </w:r>
      <w:r>
        <w:rPr>
          <w:spacing w:val="-3"/>
          <w:sz w:val="24"/>
        </w:rPr>
        <w:t> </w:t>
      </w:r>
      <w:r>
        <w:rPr>
          <w:sz w:val="24"/>
        </w:rPr>
        <w:t>“my first day in secondary school”</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3"/>
        <w:ind w:left="4841" w:right="510" w:hanging="4381"/>
      </w:pPr>
      <w:r>
        <w:rPr>
          <w:b/>
          <w:spacing w:val="-2"/>
        </w:rPr>
        <w:t>Introduction</w:t>
      </w:r>
      <w:r>
        <w:rPr>
          <w:b/>
        </w:rPr>
        <w:tab/>
      </w:r>
      <w:r>
        <w:rPr>
          <w:spacing w:val="-10"/>
        </w:rPr>
        <w:t>-</w:t>
      </w:r>
      <w:r>
        <w:rPr/>
        <w:tab/>
        <w:t>Teacher</w:t>
      </w:r>
      <w:r>
        <w:rPr>
          <w:spacing w:val="-4"/>
        </w:rPr>
        <w:t> </w:t>
      </w:r>
      <w:r>
        <w:rPr/>
        <w:t>introduces</w:t>
      </w:r>
      <w:r>
        <w:rPr>
          <w:spacing w:val="-4"/>
        </w:rPr>
        <w:t> </w:t>
      </w:r>
      <w:r>
        <w:rPr/>
        <w:t>the</w:t>
      </w:r>
      <w:r>
        <w:rPr>
          <w:spacing w:val="-5"/>
        </w:rPr>
        <w:t> </w:t>
      </w:r>
      <w:r>
        <w:rPr/>
        <w:t>lesson</w:t>
      </w:r>
      <w:r>
        <w:rPr>
          <w:spacing w:val="-4"/>
        </w:rPr>
        <w:t> </w:t>
      </w:r>
      <w:r>
        <w:rPr/>
        <w:t>by</w:t>
      </w:r>
      <w:r>
        <w:rPr>
          <w:spacing w:val="-9"/>
        </w:rPr>
        <w:t> </w:t>
      </w:r>
      <w:r>
        <w:rPr/>
        <w:t>asking</w:t>
      </w:r>
      <w:r>
        <w:rPr>
          <w:spacing w:val="-7"/>
        </w:rPr>
        <w:t> </w:t>
      </w:r>
      <w:r>
        <w:rPr/>
        <w:t>students</w:t>
      </w:r>
      <w:r>
        <w:rPr>
          <w:spacing w:val="-4"/>
        </w:rPr>
        <w:t> </w:t>
      </w:r>
      <w:r>
        <w:rPr/>
        <w:t>to mention types of essay writing</w:t>
      </w:r>
    </w:p>
    <w:p>
      <w:pPr>
        <w:pStyle w:val="BodyText"/>
        <w:tabs>
          <w:tab w:pos="4060" w:val="left" w:leader="none"/>
          <w:tab w:pos="4780" w:val="left" w:leader="none"/>
        </w:tabs>
        <w:spacing w:line="276" w:lineRule="auto" w:before="198"/>
        <w:ind w:left="4781" w:right="495" w:hanging="4321"/>
      </w:pPr>
      <w:r>
        <w:rPr>
          <w:b/>
        </w:rPr>
        <w:t>Step I</w:t>
        <w:tab/>
      </w:r>
      <w:r>
        <w:rPr>
          <w:spacing w:val="-10"/>
        </w:rPr>
        <w:t>-</w:t>
      </w:r>
      <w:r>
        <w:rPr/>
        <w:tab/>
        <w:t>Teacher explains what narrative essay is. It is the type of essay that takes the form of story- telling, where</w:t>
      </w:r>
      <w:r>
        <w:rPr>
          <w:spacing w:val="-8"/>
        </w:rPr>
        <w:t> </w:t>
      </w:r>
      <w:r>
        <w:rPr/>
        <w:t>thenarrator</w:t>
      </w:r>
      <w:r>
        <w:rPr>
          <w:spacing w:val="-6"/>
        </w:rPr>
        <w:t> </w:t>
      </w:r>
      <w:r>
        <w:rPr/>
        <w:t>is</w:t>
      </w:r>
      <w:r>
        <w:rPr>
          <w:spacing w:val="-6"/>
        </w:rPr>
        <w:t> </w:t>
      </w:r>
      <w:r>
        <w:rPr/>
        <w:t>expected</w:t>
      </w:r>
      <w:r>
        <w:rPr>
          <w:spacing w:val="-6"/>
        </w:rPr>
        <w:t> </w:t>
      </w:r>
      <w:r>
        <w:rPr/>
        <w:t>to</w:t>
      </w:r>
      <w:r>
        <w:rPr>
          <w:spacing w:val="-6"/>
        </w:rPr>
        <w:t> </w:t>
      </w:r>
      <w:r>
        <w:rPr/>
        <w:t>recount</w:t>
      </w:r>
      <w:r>
        <w:rPr>
          <w:spacing w:val="-6"/>
        </w:rPr>
        <w:t> </w:t>
      </w:r>
      <w:r>
        <w:rPr/>
        <w:t>the</w:t>
      </w:r>
      <w:r>
        <w:rPr>
          <w:spacing w:val="-5"/>
        </w:rPr>
        <w:t> </w:t>
      </w:r>
      <w:r>
        <w:rPr/>
        <w:t>events,</w:t>
      </w:r>
    </w:p>
    <w:p>
      <w:pPr>
        <w:pStyle w:val="BodyText"/>
        <w:spacing w:line="276" w:lineRule="auto" w:before="1"/>
        <w:ind w:left="4061" w:right="1153"/>
      </w:pPr>
      <w:r>
        <w:rPr/>
        <w:t>activities orhappenings in the past e.g. The day I will</w:t>
      </w:r>
      <w:r>
        <w:rPr>
          <w:spacing w:val="-4"/>
        </w:rPr>
        <w:t> </w:t>
      </w:r>
      <w:r>
        <w:rPr/>
        <w:t>never</w:t>
      </w:r>
      <w:r>
        <w:rPr>
          <w:spacing w:val="-4"/>
        </w:rPr>
        <w:t> </w:t>
      </w:r>
      <w:r>
        <w:rPr/>
        <w:t>forget,My</w:t>
      </w:r>
      <w:r>
        <w:rPr>
          <w:spacing w:val="-7"/>
        </w:rPr>
        <w:t> </w:t>
      </w:r>
      <w:r>
        <w:rPr/>
        <w:t>first</w:t>
      </w:r>
      <w:r>
        <w:rPr>
          <w:spacing w:val="-4"/>
        </w:rPr>
        <w:t> </w:t>
      </w:r>
      <w:r>
        <w:rPr/>
        <w:t>day</w:t>
      </w:r>
      <w:r>
        <w:rPr>
          <w:spacing w:val="-9"/>
        </w:rPr>
        <w:t> </w:t>
      </w:r>
      <w:r>
        <w:rPr/>
        <w:t>in</w:t>
      </w:r>
      <w:r>
        <w:rPr>
          <w:spacing w:val="-4"/>
        </w:rPr>
        <w:t> </w:t>
      </w:r>
      <w:r>
        <w:rPr/>
        <w:t>secondary</w:t>
      </w:r>
      <w:r>
        <w:rPr>
          <w:spacing w:val="-9"/>
        </w:rPr>
        <w:t> </w:t>
      </w:r>
      <w:r>
        <w:rPr/>
        <w:t>school, etc. Students are togive more examples</w:t>
      </w:r>
    </w:p>
    <w:p>
      <w:pPr>
        <w:pStyle w:val="BodyText"/>
        <w:tabs>
          <w:tab w:pos="4060" w:val="left" w:leader="none"/>
          <w:tab w:pos="4780" w:val="left" w:leader="none"/>
        </w:tabs>
        <w:spacing w:line="276" w:lineRule="auto" w:before="200"/>
        <w:ind w:left="4781" w:right="462" w:hanging="4321"/>
      </w:pPr>
      <w:r>
        <w:rPr>
          <w:b/>
        </w:rPr>
        <w:t>Step II</w:t>
        <w:tab/>
      </w:r>
      <w:r>
        <w:rPr>
          <w:spacing w:val="-10"/>
        </w:rPr>
        <w:t>-</w:t>
      </w:r>
      <w:r>
        <w:rPr/>
        <w:tab/>
        <w:t>Teacher asks students to mention the features or partsof</w:t>
      </w:r>
      <w:r>
        <w:rPr>
          <w:spacing w:val="-6"/>
        </w:rPr>
        <w:t> </w:t>
      </w:r>
      <w:r>
        <w:rPr/>
        <w:t>an</w:t>
      </w:r>
      <w:r>
        <w:rPr>
          <w:spacing w:val="-5"/>
        </w:rPr>
        <w:t> </w:t>
      </w:r>
      <w:r>
        <w:rPr/>
        <w:t>essay.</w:t>
      </w:r>
      <w:r>
        <w:rPr>
          <w:spacing w:val="-5"/>
        </w:rPr>
        <w:t> </w:t>
      </w:r>
      <w:r>
        <w:rPr/>
        <w:t>These</w:t>
      </w:r>
      <w:r>
        <w:rPr>
          <w:spacing w:val="-6"/>
        </w:rPr>
        <w:t> </w:t>
      </w:r>
      <w:r>
        <w:rPr/>
        <w:t>are:</w:t>
      </w:r>
      <w:r>
        <w:rPr>
          <w:spacing w:val="-5"/>
        </w:rPr>
        <w:t> </w:t>
      </w:r>
      <w:r>
        <w:rPr/>
        <w:t>title,</w:t>
      </w:r>
      <w:r>
        <w:rPr>
          <w:spacing w:val="-5"/>
        </w:rPr>
        <w:t> </w:t>
      </w:r>
      <w:r>
        <w:rPr/>
        <w:t>introduction,</w:t>
      </w:r>
      <w:r>
        <w:rPr>
          <w:spacing w:val="-5"/>
        </w:rPr>
        <w:t> </w:t>
      </w:r>
      <w:r>
        <w:rPr/>
        <w:t>body</w:t>
      </w:r>
    </w:p>
    <w:p>
      <w:pPr>
        <w:pStyle w:val="BodyText"/>
        <w:spacing w:line="276" w:lineRule="auto" w:before="1"/>
        <w:ind w:left="4061" w:right="1153"/>
      </w:pPr>
      <w:r>
        <w:rPr/>
        <w:t>of</w:t>
      </w:r>
      <w:r>
        <w:rPr>
          <w:spacing w:val="-7"/>
        </w:rPr>
        <w:t> </w:t>
      </w:r>
      <w:r>
        <w:rPr/>
        <w:t>theessay</w:t>
      </w:r>
      <w:r>
        <w:rPr>
          <w:spacing w:val="-11"/>
        </w:rPr>
        <w:t> </w:t>
      </w:r>
      <w:r>
        <w:rPr/>
        <w:t>and</w:t>
      </w:r>
      <w:r>
        <w:rPr>
          <w:spacing w:val="-6"/>
        </w:rPr>
        <w:t> </w:t>
      </w:r>
      <w:r>
        <w:rPr/>
        <w:t>conclusion.</w:t>
      </w:r>
      <w:r>
        <w:rPr>
          <w:spacing w:val="-6"/>
        </w:rPr>
        <w:t> </w:t>
      </w:r>
      <w:r>
        <w:rPr/>
        <w:t>Teacher</w:t>
      </w:r>
      <w:r>
        <w:rPr>
          <w:spacing w:val="-6"/>
        </w:rPr>
        <w:t> </w:t>
      </w:r>
      <w:r>
        <w:rPr/>
        <w:t>explains</w:t>
      </w:r>
      <w:r>
        <w:rPr>
          <w:spacing w:val="-6"/>
        </w:rPr>
        <w:t> </w:t>
      </w:r>
      <w:r>
        <w:rPr/>
        <w:t>what studentsare</w:t>
      </w:r>
      <w:r>
        <w:rPr>
          <w:spacing w:val="-3"/>
        </w:rPr>
        <w:t> </w:t>
      </w:r>
      <w:r>
        <w:rPr/>
        <w:t>expected</w:t>
      </w:r>
      <w:r>
        <w:rPr>
          <w:spacing w:val="-1"/>
        </w:rPr>
        <w:t> </w:t>
      </w:r>
      <w:r>
        <w:rPr/>
        <w:t>to</w:t>
      </w:r>
      <w:r>
        <w:rPr>
          <w:spacing w:val="1"/>
        </w:rPr>
        <w:t> </w:t>
      </w:r>
      <w:r>
        <w:rPr/>
        <w:t>write</w:t>
      </w:r>
      <w:r>
        <w:rPr>
          <w:spacing w:val="-2"/>
        </w:rPr>
        <w:t> </w:t>
      </w:r>
      <w:r>
        <w:rPr/>
        <w:t>under each</w:t>
      </w:r>
      <w:r>
        <w:rPr>
          <w:spacing w:val="-1"/>
        </w:rPr>
        <w:t> </w:t>
      </w:r>
      <w:r>
        <w:rPr/>
        <w:t>part.</w:t>
      </w:r>
      <w:r>
        <w:rPr>
          <w:spacing w:val="-1"/>
        </w:rPr>
        <w:t> </w:t>
      </w:r>
      <w:r>
        <w:rPr>
          <w:spacing w:val="-5"/>
        </w:rPr>
        <w:t>She</w:t>
      </w:r>
    </w:p>
    <w:p>
      <w:pPr>
        <w:spacing w:after="0" w:line="276" w:lineRule="auto"/>
        <w:sectPr>
          <w:pgSz w:w="12240" w:h="15840"/>
          <w:pgMar w:header="0" w:footer="744" w:top="1360" w:bottom="940" w:left="980" w:right="1040"/>
        </w:sectPr>
      </w:pPr>
    </w:p>
    <w:p>
      <w:pPr>
        <w:pStyle w:val="BodyText"/>
        <w:spacing w:line="276" w:lineRule="auto" w:before="74"/>
        <w:ind w:left="4061" w:right="1153"/>
      </w:pPr>
      <w:r>
        <w:rPr/>
        <w:t>tells</w:t>
      </w:r>
      <w:r>
        <w:rPr>
          <w:spacing w:val="-5"/>
        </w:rPr>
        <w:t> </w:t>
      </w:r>
      <w:r>
        <w:rPr/>
        <w:t>them</w:t>
      </w:r>
      <w:r>
        <w:rPr>
          <w:spacing w:val="-5"/>
        </w:rPr>
        <w:t> </w:t>
      </w:r>
      <w:r>
        <w:rPr/>
        <w:t>that</w:t>
      </w:r>
      <w:r>
        <w:rPr>
          <w:spacing w:val="-5"/>
        </w:rPr>
        <w:t> </w:t>
      </w:r>
      <w:r>
        <w:rPr/>
        <w:t>the</w:t>
      </w:r>
      <w:r>
        <w:rPr>
          <w:spacing w:val="-6"/>
        </w:rPr>
        <w:t> </w:t>
      </w:r>
      <w:r>
        <w:rPr/>
        <w:t>major</w:t>
      </w:r>
      <w:r>
        <w:rPr>
          <w:spacing w:val="-6"/>
        </w:rPr>
        <w:t> </w:t>
      </w:r>
      <w:r>
        <w:rPr/>
        <w:t>tenseused</w:t>
      </w:r>
      <w:r>
        <w:rPr>
          <w:spacing w:val="-6"/>
        </w:rPr>
        <w:t> </w:t>
      </w:r>
      <w:r>
        <w:rPr/>
        <w:t>in</w:t>
      </w:r>
      <w:r>
        <w:rPr>
          <w:spacing w:val="-5"/>
        </w:rPr>
        <w:t> </w:t>
      </w:r>
      <w:r>
        <w:rPr/>
        <w:t>this</w:t>
      </w:r>
      <w:r>
        <w:rPr>
          <w:spacing w:val="-5"/>
        </w:rPr>
        <w:t> </w:t>
      </w:r>
      <w:r>
        <w:rPr/>
        <w:t>type</w:t>
      </w:r>
      <w:r>
        <w:rPr>
          <w:spacing w:val="-6"/>
        </w:rPr>
        <w:t> </w:t>
      </w:r>
      <w:r>
        <w:rPr/>
        <w:t>of essay is past tense.</w:t>
      </w:r>
    </w:p>
    <w:p>
      <w:pPr>
        <w:pStyle w:val="BodyText"/>
        <w:tabs>
          <w:tab w:pos="4060" w:val="left" w:leader="none"/>
          <w:tab w:pos="4780" w:val="left" w:leader="none"/>
        </w:tabs>
        <w:spacing w:line="276" w:lineRule="auto" w:before="201"/>
        <w:ind w:left="4781" w:right="694" w:hanging="4321"/>
      </w:pPr>
      <w:r>
        <w:rPr>
          <w:b/>
        </w:rPr>
        <w:t>Step III</w:t>
        <w:tab/>
      </w:r>
      <w:r>
        <w:rPr>
          <w:spacing w:val="-10"/>
        </w:rPr>
        <w:t>-</w:t>
      </w:r>
      <w:r>
        <w:rPr/>
        <w:tab/>
        <w:t>Teacher further explains to students that a good narrative essay must be detailed with good paragraphing, language that is clear and the narration</w:t>
      </w:r>
      <w:r>
        <w:rPr>
          <w:spacing w:val="-7"/>
        </w:rPr>
        <w:t> </w:t>
      </w:r>
      <w:r>
        <w:rPr/>
        <w:t>should</w:t>
      </w:r>
      <w:r>
        <w:rPr>
          <w:spacing w:val="-7"/>
        </w:rPr>
        <w:t> </w:t>
      </w:r>
      <w:r>
        <w:rPr/>
        <w:t>have</w:t>
      </w:r>
      <w:r>
        <w:rPr>
          <w:spacing w:val="-6"/>
        </w:rPr>
        <w:t> </w:t>
      </w:r>
      <w:r>
        <w:rPr/>
        <w:t>a</w:t>
      </w:r>
      <w:r>
        <w:rPr>
          <w:spacing w:val="-7"/>
        </w:rPr>
        <w:t> </w:t>
      </w:r>
      <w:r>
        <w:rPr/>
        <w:t>beginning,</w:t>
      </w:r>
      <w:r>
        <w:rPr>
          <w:spacing w:val="-7"/>
        </w:rPr>
        <w:t> </w:t>
      </w:r>
      <w:r>
        <w:rPr/>
        <w:t>middle</w:t>
      </w:r>
      <w:r>
        <w:rPr>
          <w:spacing w:val="-7"/>
        </w:rPr>
        <w:t> </w:t>
      </w:r>
      <w:r>
        <w:rPr/>
        <w:t>and</w:t>
      </w:r>
      <w:r>
        <w:rPr>
          <w:spacing w:val="-5"/>
        </w:rPr>
        <w:t> </w:t>
      </w:r>
      <w:r>
        <w:rPr/>
        <w:t>an </w:t>
      </w:r>
      <w:r>
        <w:rPr>
          <w:spacing w:val="-4"/>
        </w:rPr>
        <w:t>end.</w:t>
      </w:r>
    </w:p>
    <w:p>
      <w:pPr>
        <w:pStyle w:val="BodyText"/>
        <w:tabs>
          <w:tab w:pos="4060" w:val="left" w:leader="none"/>
          <w:tab w:pos="4780" w:val="left" w:leader="none"/>
        </w:tabs>
        <w:spacing w:line="276" w:lineRule="auto" w:before="199"/>
        <w:ind w:left="4781" w:right="680" w:hanging="4321"/>
      </w:pPr>
      <w:r>
        <w:rPr>
          <w:b/>
        </w:rPr>
        <w:t>Step IV</w:t>
        <w:tab/>
      </w:r>
      <w:r>
        <w:rPr>
          <w:spacing w:val="-10"/>
        </w:rPr>
        <w:t>-</w:t>
      </w:r>
      <w:r>
        <w:rPr/>
        <w:tab/>
        <w:t>Teacher uses a sample essay to illustrate and explainstep</w:t>
      </w:r>
      <w:r>
        <w:rPr>
          <w:spacing w:val="-3"/>
        </w:rPr>
        <w:t> </w:t>
      </w:r>
      <w:r>
        <w:rPr/>
        <w:t>IIIasks</w:t>
      </w:r>
      <w:r>
        <w:rPr>
          <w:spacing w:val="-4"/>
        </w:rPr>
        <w:t> </w:t>
      </w:r>
      <w:r>
        <w:rPr/>
        <w:t>students</w:t>
      </w:r>
      <w:r>
        <w:rPr>
          <w:spacing w:val="-4"/>
        </w:rPr>
        <w:t> </w:t>
      </w:r>
      <w:r>
        <w:rPr/>
        <w:t>to</w:t>
      </w:r>
      <w:r>
        <w:rPr>
          <w:spacing w:val="-4"/>
        </w:rPr>
        <w:t> </w:t>
      </w:r>
      <w:r>
        <w:rPr/>
        <w:t>narrate</w:t>
      </w:r>
      <w:r>
        <w:rPr>
          <w:spacing w:val="-5"/>
        </w:rPr>
        <w:t> </w:t>
      </w:r>
      <w:r>
        <w:rPr/>
        <w:t>orally</w:t>
      </w:r>
      <w:r>
        <w:rPr>
          <w:spacing w:val="-9"/>
        </w:rPr>
        <w:t> </w:t>
      </w:r>
      <w:r>
        <w:rPr/>
        <w:t>their first day insecondary school</w:t>
      </w:r>
    </w:p>
    <w:p>
      <w:pPr>
        <w:pStyle w:val="BodyText"/>
        <w:tabs>
          <w:tab w:pos="4060" w:val="left" w:leader="none"/>
          <w:tab w:pos="4780" w:val="left" w:leader="none"/>
        </w:tabs>
        <w:spacing w:line="278" w:lineRule="auto" w:before="200"/>
        <w:ind w:left="4781" w:right="401" w:hanging="4321"/>
      </w:pPr>
      <w:r>
        <w:rPr>
          <w:b/>
        </w:rPr>
        <w:t>Step V</w:t>
        <w:tab/>
      </w:r>
      <w:r>
        <w:rPr>
          <w:spacing w:val="-10"/>
        </w:rPr>
        <w:t>-</w:t>
      </w:r>
      <w:r>
        <w:rPr/>
        <w:tab/>
        <w:t>Teacher</w:t>
      </w:r>
      <w:r>
        <w:rPr>
          <w:spacing w:val="-5"/>
        </w:rPr>
        <w:t> </w:t>
      </w:r>
      <w:r>
        <w:rPr/>
        <w:t>asks</w:t>
      </w:r>
      <w:r>
        <w:rPr>
          <w:spacing w:val="-5"/>
        </w:rPr>
        <w:t> </w:t>
      </w:r>
      <w:r>
        <w:rPr/>
        <w:t>students</w:t>
      </w:r>
      <w:r>
        <w:rPr>
          <w:spacing w:val="-5"/>
        </w:rPr>
        <w:t> </w:t>
      </w:r>
      <w:r>
        <w:rPr/>
        <w:t>to</w:t>
      </w:r>
      <w:r>
        <w:rPr>
          <w:spacing w:val="-3"/>
        </w:rPr>
        <w:t> </w:t>
      </w:r>
      <w:r>
        <w:rPr/>
        <w:t>narrate</w:t>
      </w:r>
      <w:r>
        <w:rPr>
          <w:spacing w:val="-5"/>
        </w:rPr>
        <w:t> </w:t>
      </w:r>
      <w:r>
        <w:rPr/>
        <w:t>orally</w:t>
      </w:r>
      <w:r>
        <w:rPr>
          <w:spacing w:val="-9"/>
        </w:rPr>
        <w:t> </w:t>
      </w:r>
      <w:r>
        <w:rPr/>
        <w:t>their</w:t>
      </w:r>
      <w:r>
        <w:rPr>
          <w:spacing w:val="-4"/>
        </w:rPr>
        <w:t> </w:t>
      </w:r>
      <w:r>
        <w:rPr/>
        <w:t>first</w:t>
      </w:r>
      <w:r>
        <w:rPr>
          <w:spacing w:val="-5"/>
        </w:rPr>
        <w:t> </w:t>
      </w:r>
      <w:r>
        <w:rPr/>
        <w:t>day insecondary school</w:t>
      </w:r>
    </w:p>
    <w:p>
      <w:pPr>
        <w:pStyle w:val="BodyText"/>
        <w:tabs>
          <w:tab w:pos="4060" w:val="left" w:leader="none"/>
          <w:tab w:pos="4780" w:val="left" w:leader="none"/>
        </w:tabs>
        <w:spacing w:line="276" w:lineRule="auto" w:before="195"/>
        <w:ind w:left="4781" w:right="513"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5"/>
        </w:rPr>
        <w:t> </w:t>
      </w:r>
      <w:r>
        <w:rPr/>
        <w:t>lesson</w:t>
      </w:r>
      <w:r>
        <w:rPr>
          <w:spacing w:val="-5"/>
        </w:rPr>
        <w:t> </w:t>
      </w:r>
      <w:r>
        <w:rPr/>
        <w:t>by</w:t>
      </w:r>
      <w:r>
        <w:rPr>
          <w:spacing w:val="-10"/>
        </w:rPr>
        <w:t> </w:t>
      </w:r>
      <w:r>
        <w:rPr/>
        <w:t>asking</w:t>
      </w:r>
      <w:r>
        <w:rPr>
          <w:spacing w:val="-8"/>
        </w:rPr>
        <w:t> </w:t>
      </w:r>
      <w:r>
        <w:rPr/>
        <w:t>the</w:t>
      </w:r>
      <w:r>
        <w:rPr>
          <w:spacing w:val="-5"/>
        </w:rPr>
        <w:t> </w:t>
      </w:r>
      <w:r>
        <w:rPr/>
        <w:t>students tomention features of a narrative essay and make anoutline of the topic: my first day in secondary </w:t>
      </w:r>
      <w:r>
        <w:rPr>
          <w:spacing w:val="-2"/>
        </w:rPr>
        <w:t>school</w:t>
      </w:r>
    </w:p>
    <w:p>
      <w:pPr>
        <w:pStyle w:val="BodyText"/>
        <w:tabs>
          <w:tab w:pos="4060" w:val="left" w:leader="none"/>
          <w:tab w:pos="4780" w:val="left" w:leader="none"/>
        </w:tabs>
        <w:spacing w:before="199"/>
      </w:pPr>
      <w:r>
        <w:rPr>
          <w:b/>
          <w:spacing w:val="-2"/>
        </w:rPr>
        <w:t>Conclusion</w:t>
      </w:r>
      <w:r>
        <w:rPr>
          <w:b/>
        </w:rPr>
        <w:tab/>
      </w:r>
      <w:r>
        <w:rPr>
          <w:spacing w:val="-10"/>
        </w:rPr>
        <w:t>-</w:t>
      </w:r>
      <w:r>
        <w:rPr/>
        <w:tab/>
        <w:t>Teacher</w:t>
      </w:r>
      <w:r>
        <w:rPr>
          <w:spacing w:val="-4"/>
        </w:rPr>
        <w:t> </w:t>
      </w:r>
      <w:r>
        <w:rPr/>
        <w:t>goes</w:t>
      </w:r>
      <w:r>
        <w:rPr>
          <w:spacing w:val="-4"/>
        </w:rPr>
        <w:t> </w:t>
      </w:r>
      <w:r>
        <w:rPr/>
        <w:t>round</w:t>
      </w:r>
      <w:r>
        <w:rPr>
          <w:spacing w:val="-6"/>
        </w:rPr>
        <w:t> </w:t>
      </w:r>
      <w:r>
        <w:rPr/>
        <w:t>to</w:t>
      </w:r>
      <w:r>
        <w:rPr>
          <w:spacing w:val="-6"/>
        </w:rPr>
        <w:t> </w:t>
      </w:r>
      <w:r>
        <w:rPr/>
        <w:t>check</w:t>
      </w:r>
      <w:r>
        <w:rPr>
          <w:spacing w:val="-6"/>
        </w:rPr>
        <w:t> </w:t>
      </w:r>
      <w:r>
        <w:rPr/>
        <w:t>students‟</w:t>
      </w:r>
      <w:r>
        <w:rPr>
          <w:spacing w:val="-5"/>
        </w:rPr>
        <w:t> </w:t>
      </w:r>
      <w:r>
        <w:rPr>
          <w:spacing w:val="-2"/>
        </w:rPr>
        <w:t>work.</w:t>
      </w:r>
    </w:p>
    <w:p>
      <w:pPr>
        <w:spacing w:after="0"/>
        <w:sectPr>
          <w:pgSz w:w="12240" w:h="15840"/>
          <w:pgMar w:header="0" w:footer="744" w:top="1360" w:bottom="940" w:left="980" w:right="1040"/>
        </w:sectPr>
      </w:pPr>
    </w:p>
    <w:p>
      <w:pPr>
        <w:pStyle w:val="Heading1"/>
      </w:pPr>
      <w:r>
        <w:rPr/>
        <w:t>WEEK</w:t>
      </w:r>
      <w:r>
        <w:rPr>
          <w:spacing w:val="-1"/>
        </w:rPr>
        <w:t> </w:t>
      </w:r>
      <w:r>
        <w:rPr>
          <w:spacing w:val="-4"/>
        </w:rPr>
        <w:t>FIVE</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2"/>
        </w:rPr>
        <w:t> </w:t>
      </w:r>
      <w:r>
        <w:rPr/>
        <w:t>School,</w:t>
      </w:r>
      <w:r>
        <w:rPr>
          <w:spacing w:val="-1"/>
        </w:rPr>
        <w:t> </w:t>
      </w:r>
      <w:r>
        <w:rPr>
          <w:spacing w:val="-2"/>
        </w:rPr>
        <w:t>T/Jukun</w:t>
      </w:r>
    </w:p>
    <w:p>
      <w:pPr>
        <w:pStyle w:val="BodyText"/>
        <w:tabs>
          <w:tab w:pos="4060" w:val="left" w:leader="none"/>
          <w:tab w:pos="4780" w:val="left" w:leader="none"/>
        </w:tabs>
        <w:spacing w:before="240"/>
      </w:pPr>
      <w:r>
        <w:rPr>
          <w:b/>
          <w:spacing w:val="-4"/>
        </w:rPr>
        <w:t>Date</w:t>
      </w:r>
      <w:r>
        <w:rPr>
          <w:b/>
        </w:rPr>
        <w:tab/>
      </w:r>
      <w:r>
        <w:rPr>
          <w:spacing w:val="-10"/>
        </w:rPr>
        <w:t>-</w:t>
      </w:r>
      <w:r>
        <w:rPr/>
        <w:tab/>
        <w:t>24</w:t>
      </w:r>
      <w:r>
        <w:rPr>
          <w:vertAlign w:val="superscript"/>
        </w:rPr>
        <w:t>th</w:t>
      </w:r>
      <w:r>
        <w:rPr>
          <w:spacing w:val="-1"/>
          <w:vertAlign w:val="baseline"/>
        </w:rPr>
        <w:t> </w:t>
      </w:r>
      <w:r>
        <w:rPr>
          <w:vertAlign w:val="baseline"/>
        </w:rPr>
        <w:t>October,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54</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Descriptive</w:t>
      </w:r>
      <w:r>
        <w:rPr>
          <w:spacing w:val="-6"/>
          <w:sz w:val="24"/>
        </w:rPr>
        <w:t> </w:t>
      </w:r>
      <w:r>
        <w:rPr>
          <w:spacing w:val="-2"/>
          <w:sz w:val="24"/>
        </w:rPr>
        <w:t>Essay</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3"/>
          <w:sz w:val="24"/>
        </w:rPr>
        <w:t> </w:t>
      </w:r>
      <w:r>
        <w:rPr>
          <w:sz w:val="24"/>
        </w:rPr>
        <w:t>sample</w:t>
      </w:r>
      <w:r>
        <w:rPr>
          <w:spacing w:val="-2"/>
          <w:sz w:val="24"/>
        </w:rPr>
        <w:t> </w:t>
      </w:r>
      <w:r>
        <w:rPr>
          <w:sz w:val="24"/>
        </w:rPr>
        <w:t>descriptive</w:t>
      </w:r>
      <w:r>
        <w:rPr>
          <w:spacing w:val="-1"/>
          <w:sz w:val="24"/>
        </w:rPr>
        <w:t> </w:t>
      </w:r>
      <w:r>
        <w:rPr>
          <w:spacing w:val="-2"/>
          <w:sz w:val="24"/>
        </w:rPr>
        <w:t>essay</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are</w:t>
      </w:r>
      <w:r>
        <w:rPr>
          <w:spacing w:val="-2"/>
          <w:sz w:val="24"/>
        </w:rPr>
        <w:t> </w:t>
      </w:r>
      <w:r>
        <w:rPr>
          <w:sz w:val="24"/>
        </w:rPr>
        <w:t>familiar with essay</w:t>
      </w:r>
      <w:r>
        <w:rPr>
          <w:spacing w:val="-5"/>
          <w:sz w:val="24"/>
        </w:rPr>
        <w:t> </w:t>
      </w:r>
      <w:r>
        <w:rPr>
          <w:sz w:val="24"/>
        </w:rPr>
        <w:t>writing</w:t>
      </w:r>
      <w:r>
        <w:rPr>
          <w:spacing w:val="-3"/>
          <w:sz w:val="24"/>
        </w:rPr>
        <w:t> </w:t>
      </w:r>
      <w:r>
        <w:rPr>
          <w:sz w:val="24"/>
        </w:rPr>
        <w:t>and </w:t>
      </w:r>
      <w:r>
        <w:rPr>
          <w:spacing w:val="-5"/>
          <w:sz w:val="24"/>
        </w:rPr>
        <w:t>can</w:t>
      </w:r>
    </w:p>
    <w:p>
      <w:pPr>
        <w:pStyle w:val="BodyText"/>
        <w:spacing w:before="40"/>
        <w:ind w:left="4781"/>
      </w:pPr>
      <w:r>
        <w:rPr/>
        <w:t>describe</w:t>
      </w:r>
      <w:r>
        <w:rPr>
          <w:spacing w:val="-3"/>
        </w:rPr>
        <w:t> </w:t>
      </w:r>
      <w:r>
        <w:rPr/>
        <w:t>people</w:t>
      </w:r>
      <w:r>
        <w:rPr>
          <w:spacing w:val="-1"/>
        </w:rPr>
        <w:t> </w:t>
      </w:r>
      <w:r>
        <w:rPr/>
        <w:t>and</w:t>
      </w:r>
      <w:r>
        <w:rPr>
          <w:spacing w:val="-1"/>
        </w:rPr>
        <w:t> </w:t>
      </w:r>
      <w:r>
        <w:rPr>
          <w:spacing w:val="-2"/>
        </w:rPr>
        <w:t>objects</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0"/>
          <w:numId w:val="44"/>
        </w:numPr>
        <w:tabs>
          <w:tab w:pos="5126" w:val="left" w:leader="none"/>
        </w:tabs>
        <w:spacing w:line="240" w:lineRule="auto" w:before="41" w:after="0"/>
        <w:ind w:left="5126" w:right="0" w:hanging="285"/>
        <w:jc w:val="left"/>
        <w:rPr>
          <w:sz w:val="24"/>
        </w:rPr>
      </w:pPr>
      <w:r>
        <w:rPr>
          <w:sz w:val="24"/>
        </w:rPr>
        <w:t>explain</w:t>
      </w:r>
      <w:r>
        <w:rPr>
          <w:spacing w:val="-2"/>
          <w:sz w:val="24"/>
        </w:rPr>
        <w:t> </w:t>
      </w:r>
      <w:r>
        <w:rPr>
          <w:sz w:val="24"/>
        </w:rPr>
        <w:t>what a descriptive</w:t>
      </w:r>
      <w:r>
        <w:rPr>
          <w:spacing w:val="-1"/>
          <w:sz w:val="24"/>
        </w:rPr>
        <w:t> </w:t>
      </w:r>
      <w:r>
        <w:rPr>
          <w:sz w:val="24"/>
        </w:rPr>
        <w:t>essay</w:t>
      </w:r>
      <w:r>
        <w:rPr>
          <w:spacing w:val="-4"/>
          <w:sz w:val="24"/>
        </w:rPr>
        <w:t> </w:t>
      </w:r>
      <w:r>
        <w:rPr>
          <w:spacing w:val="-5"/>
          <w:sz w:val="24"/>
        </w:rPr>
        <w:t>is</w:t>
      </w:r>
    </w:p>
    <w:p>
      <w:pPr>
        <w:pStyle w:val="ListParagraph"/>
        <w:numPr>
          <w:ilvl w:val="0"/>
          <w:numId w:val="44"/>
        </w:numPr>
        <w:tabs>
          <w:tab w:pos="5198" w:val="left" w:leader="none"/>
        </w:tabs>
        <w:spacing w:line="276" w:lineRule="auto" w:before="41" w:after="0"/>
        <w:ind w:left="4781" w:right="401" w:firstLine="60"/>
        <w:jc w:val="left"/>
        <w:rPr>
          <w:sz w:val="24"/>
        </w:rPr>
      </w:pPr>
      <w:r>
        <w:rPr>
          <w:sz w:val="24"/>
        </w:rPr>
        <w:t>give</w:t>
      </w:r>
      <w:r>
        <w:rPr>
          <w:spacing w:val="-2"/>
          <w:sz w:val="24"/>
        </w:rPr>
        <w:t> </w:t>
      </w:r>
      <w:r>
        <w:rPr>
          <w:sz w:val="24"/>
        </w:rPr>
        <w:t>examples</w:t>
      </w:r>
      <w:r>
        <w:rPr>
          <w:spacing w:val="-1"/>
          <w:sz w:val="24"/>
        </w:rPr>
        <w:t> </w:t>
      </w:r>
      <w:r>
        <w:rPr>
          <w:sz w:val="24"/>
        </w:rPr>
        <w:t>of</w:t>
      </w:r>
      <w:r>
        <w:rPr>
          <w:spacing w:val="-2"/>
          <w:sz w:val="24"/>
        </w:rPr>
        <w:t> </w:t>
      </w:r>
      <w:r>
        <w:rPr>
          <w:sz w:val="24"/>
        </w:rPr>
        <w:t>things,</w:t>
      </w:r>
      <w:r>
        <w:rPr>
          <w:spacing w:val="-1"/>
          <w:sz w:val="24"/>
        </w:rPr>
        <w:t> </w:t>
      </w:r>
      <w:r>
        <w:rPr>
          <w:sz w:val="24"/>
        </w:rPr>
        <w:t>objects and</w:t>
      </w:r>
      <w:r>
        <w:rPr>
          <w:spacing w:val="-1"/>
          <w:sz w:val="24"/>
        </w:rPr>
        <w:t> </w:t>
      </w:r>
      <w:r>
        <w:rPr>
          <w:sz w:val="24"/>
        </w:rPr>
        <w:t>events that canbe described</w:t>
      </w:r>
    </w:p>
    <w:p>
      <w:pPr>
        <w:pStyle w:val="ListParagraph"/>
        <w:numPr>
          <w:ilvl w:val="0"/>
          <w:numId w:val="44"/>
        </w:numPr>
        <w:tabs>
          <w:tab w:pos="5200" w:val="left" w:leader="none"/>
        </w:tabs>
        <w:spacing w:line="275" w:lineRule="exact" w:before="0" w:after="0"/>
        <w:ind w:left="5200" w:right="0" w:hanging="419"/>
        <w:jc w:val="left"/>
        <w:rPr>
          <w:sz w:val="24"/>
        </w:rPr>
      </w:pPr>
      <w:r>
        <w:rPr>
          <w:sz w:val="24"/>
        </w:rPr>
        <w:t>make</w:t>
      </w:r>
      <w:r>
        <w:rPr>
          <w:spacing w:val="-3"/>
          <w:sz w:val="24"/>
        </w:rPr>
        <w:t> </w:t>
      </w:r>
      <w:r>
        <w:rPr>
          <w:sz w:val="24"/>
        </w:rPr>
        <w:t>an outline</w:t>
      </w:r>
      <w:r>
        <w:rPr>
          <w:spacing w:val="-1"/>
          <w:sz w:val="24"/>
        </w:rPr>
        <w:t> </w:t>
      </w:r>
      <w:r>
        <w:rPr>
          <w:sz w:val="24"/>
        </w:rPr>
        <w:t>of</w:t>
      </w:r>
      <w:r>
        <w:rPr>
          <w:spacing w:val="-2"/>
          <w:sz w:val="24"/>
        </w:rPr>
        <w:t> </w:t>
      </w:r>
      <w:r>
        <w:rPr>
          <w:sz w:val="24"/>
        </w:rPr>
        <w:t>a descriptive</w:t>
      </w:r>
      <w:r>
        <w:rPr>
          <w:spacing w:val="-1"/>
          <w:sz w:val="24"/>
        </w:rPr>
        <w:t> </w:t>
      </w:r>
      <w:r>
        <w:rPr>
          <w:spacing w:val="-4"/>
          <w:sz w:val="24"/>
        </w:rPr>
        <w:t>essay</w:t>
      </w:r>
    </w:p>
    <w:p>
      <w:pPr>
        <w:tabs>
          <w:tab w:pos="4060" w:val="left" w:leader="none"/>
          <w:tab w:pos="4780" w:val="left" w:leader="none"/>
        </w:tabs>
        <w:spacing w:before="242"/>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2"/>
        <w:ind w:left="4781" w:right="514" w:hanging="4321"/>
      </w:pPr>
      <w:r>
        <w:rPr>
          <w:b/>
          <w:spacing w:val="-2"/>
        </w:rPr>
        <w:t>Introduction</w:t>
      </w:r>
      <w:r>
        <w:rPr>
          <w:b/>
        </w:rPr>
        <w:tab/>
      </w:r>
      <w:r>
        <w:rPr>
          <w:spacing w:val="-10"/>
        </w:rPr>
        <w:t>-</w:t>
      </w:r>
      <w:r>
        <w:rPr/>
        <w:tab/>
        <w:t>Teacher</w:t>
      </w:r>
      <w:r>
        <w:rPr>
          <w:spacing w:val="-5"/>
        </w:rPr>
        <w:t> </w:t>
      </w:r>
      <w:r>
        <w:rPr/>
        <w:t>introduces</w:t>
      </w:r>
      <w:r>
        <w:rPr>
          <w:spacing w:val="-5"/>
        </w:rPr>
        <w:t> </w:t>
      </w:r>
      <w:r>
        <w:rPr/>
        <w:t>the</w:t>
      </w:r>
      <w:r>
        <w:rPr>
          <w:spacing w:val="-4"/>
        </w:rPr>
        <w:t> </w:t>
      </w:r>
      <w:r>
        <w:rPr/>
        <w:t>lesson</w:t>
      </w:r>
      <w:r>
        <w:rPr>
          <w:spacing w:val="-5"/>
        </w:rPr>
        <w:t> </w:t>
      </w:r>
      <w:r>
        <w:rPr/>
        <w:t>by</w:t>
      </w:r>
      <w:r>
        <w:rPr>
          <w:spacing w:val="-9"/>
        </w:rPr>
        <w:t> </w:t>
      </w:r>
      <w:r>
        <w:rPr/>
        <w:t>asking</w:t>
      </w:r>
      <w:r>
        <w:rPr>
          <w:spacing w:val="-7"/>
        </w:rPr>
        <w:t> </w:t>
      </w:r>
      <w:r>
        <w:rPr/>
        <w:t>students</w:t>
      </w:r>
      <w:r>
        <w:rPr>
          <w:spacing w:val="-5"/>
        </w:rPr>
        <w:t> </w:t>
      </w:r>
      <w:r>
        <w:rPr/>
        <w:t>to explain what a descriptive essay is</w:t>
      </w:r>
    </w:p>
    <w:p>
      <w:pPr>
        <w:pStyle w:val="BodyText"/>
        <w:tabs>
          <w:tab w:pos="4060" w:val="left" w:leader="none"/>
          <w:tab w:pos="4780" w:val="left" w:leader="none"/>
        </w:tabs>
        <w:spacing w:line="278" w:lineRule="auto" w:before="198"/>
        <w:ind w:left="4781" w:right="472" w:hanging="4321"/>
      </w:pPr>
      <w:r>
        <w:rPr>
          <w:b/>
        </w:rPr>
        <w:t>Step I</w:t>
        <w:tab/>
      </w:r>
      <w:r>
        <w:rPr>
          <w:spacing w:val="-10"/>
        </w:rPr>
        <w:t>-</w:t>
      </w:r>
      <w:r>
        <w:rPr/>
        <w:tab/>
        <w:t>Teacher explains what descriptive is: it is the type of</w:t>
      </w:r>
      <w:r>
        <w:rPr>
          <w:spacing w:val="-5"/>
        </w:rPr>
        <w:t> </w:t>
      </w:r>
      <w:r>
        <w:rPr/>
        <w:t>essay</w:t>
      </w:r>
      <w:r>
        <w:rPr>
          <w:spacing w:val="-8"/>
        </w:rPr>
        <w:t> </w:t>
      </w:r>
      <w:r>
        <w:rPr/>
        <w:t>that</w:t>
      </w:r>
      <w:r>
        <w:rPr>
          <w:spacing w:val="-4"/>
        </w:rPr>
        <w:t> </w:t>
      </w:r>
      <w:r>
        <w:rPr/>
        <w:t>requires</w:t>
      </w:r>
      <w:r>
        <w:rPr>
          <w:spacing w:val="-4"/>
        </w:rPr>
        <w:t> </w:t>
      </w:r>
      <w:r>
        <w:rPr/>
        <w:t>a</w:t>
      </w:r>
      <w:r>
        <w:rPr>
          <w:spacing w:val="-3"/>
        </w:rPr>
        <w:t> </w:t>
      </w:r>
      <w:r>
        <w:rPr/>
        <w:t>writer</w:t>
      </w:r>
      <w:r>
        <w:rPr>
          <w:spacing w:val="-6"/>
        </w:rPr>
        <w:t> </w:t>
      </w:r>
      <w:r>
        <w:rPr/>
        <w:t>to</w:t>
      </w:r>
      <w:r>
        <w:rPr>
          <w:spacing w:val="-4"/>
        </w:rPr>
        <w:t> </w:t>
      </w:r>
      <w:r>
        <w:rPr/>
        <w:t>give</w:t>
      </w:r>
      <w:r>
        <w:rPr>
          <w:spacing w:val="-5"/>
        </w:rPr>
        <w:t> </w:t>
      </w:r>
      <w:r>
        <w:rPr/>
        <w:t>a</w:t>
      </w:r>
      <w:r>
        <w:rPr>
          <w:spacing w:val="-5"/>
        </w:rPr>
        <w:t> </w:t>
      </w:r>
      <w:r>
        <w:rPr/>
        <w:t>clear</w:t>
      </w:r>
      <w:r>
        <w:rPr>
          <w:spacing w:val="-4"/>
        </w:rPr>
        <w:t> </w:t>
      </w:r>
      <w:r>
        <w:rPr/>
        <w:t>picture</w:t>
      </w:r>
    </w:p>
    <w:p>
      <w:pPr>
        <w:pStyle w:val="BodyText"/>
        <w:spacing w:line="276" w:lineRule="auto"/>
        <w:ind w:left="4061" w:right="1153"/>
      </w:pPr>
      <w:r>
        <w:rPr/>
        <w:t>ofsomething, event or process in words. A good descriptive essay should vividly create a mental pictureof</w:t>
      </w:r>
      <w:r>
        <w:rPr>
          <w:spacing w:val="-5"/>
        </w:rPr>
        <w:t> </w:t>
      </w:r>
      <w:r>
        <w:rPr/>
        <w:t>what</w:t>
      </w:r>
      <w:r>
        <w:rPr>
          <w:spacing w:val="-4"/>
        </w:rPr>
        <w:t> </w:t>
      </w:r>
      <w:r>
        <w:rPr/>
        <w:t>is</w:t>
      </w:r>
      <w:r>
        <w:rPr>
          <w:spacing w:val="-4"/>
        </w:rPr>
        <w:t> </w:t>
      </w:r>
      <w:r>
        <w:rPr/>
        <w:t>being</w:t>
      </w:r>
      <w:r>
        <w:rPr>
          <w:spacing w:val="-7"/>
        </w:rPr>
        <w:t> </w:t>
      </w:r>
      <w:r>
        <w:rPr/>
        <w:t>described</w:t>
      </w:r>
      <w:r>
        <w:rPr>
          <w:spacing w:val="-4"/>
        </w:rPr>
        <w:t> </w:t>
      </w:r>
      <w:r>
        <w:rPr/>
        <w:t>in</w:t>
      </w:r>
      <w:r>
        <w:rPr>
          <w:spacing w:val="-4"/>
        </w:rPr>
        <w:t> </w:t>
      </w:r>
      <w:r>
        <w:rPr/>
        <w:t>the</w:t>
      </w:r>
      <w:r>
        <w:rPr>
          <w:spacing w:val="-5"/>
        </w:rPr>
        <w:t> </w:t>
      </w:r>
      <w:r>
        <w:rPr/>
        <w:t>mind</w:t>
      </w:r>
      <w:r>
        <w:rPr>
          <w:spacing w:val="-4"/>
        </w:rPr>
        <w:t> </w:t>
      </w:r>
      <w:r>
        <w:rPr/>
        <w:t>of</w:t>
      </w:r>
      <w:r>
        <w:rPr>
          <w:spacing w:val="-5"/>
        </w:rPr>
        <w:t> </w:t>
      </w:r>
      <w:r>
        <w:rPr/>
        <w:t>the</w:t>
      </w:r>
    </w:p>
    <w:p>
      <w:pPr>
        <w:pStyle w:val="BodyText"/>
        <w:spacing w:line="274" w:lineRule="exact"/>
        <w:ind w:left="3341"/>
      </w:pPr>
      <w:r>
        <w:rPr>
          <w:spacing w:val="-2"/>
        </w:rPr>
        <w:t>reader.</w:t>
      </w:r>
    </w:p>
    <w:p>
      <w:pPr>
        <w:pStyle w:val="BodyText"/>
        <w:tabs>
          <w:tab w:pos="4060" w:val="left" w:leader="none"/>
          <w:tab w:pos="4780" w:val="left" w:leader="none"/>
        </w:tabs>
        <w:spacing w:line="276" w:lineRule="auto" w:before="240"/>
        <w:ind w:left="4781" w:right="406" w:hanging="4321"/>
      </w:pPr>
      <w:r>
        <w:rPr>
          <w:b/>
        </w:rPr>
        <w:t>Step II</w:t>
        <w:tab/>
      </w:r>
      <w:r>
        <w:rPr>
          <w:spacing w:val="-10"/>
        </w:rPr>
        <w:t>-</w:t>
      </w:r>
      <w:r>
        <w:rPr/>
        <w:tab/>
        <w:t>Teacher</w:t>
      </w:r>
      <w:r>
        <w:rPr>
          <w:spacing w:val="-1"/>
        </w:rPr>
        <w:t> </w:t>
      </w:r>
      <w:r>
        <w:rPr/>
        <w:t>lists can be</w:t>
      </w:r>
      <w:r>
        <w:rPr>
          <w:spacing w:val="-1"/>
        </w:rPr>
        <w:t> </w:t>
      </w:r>
      <w:r>
        <w:rPr/>
        <w:t>described as a</w:t>
      </w:r>
      <w:r>
        <w:rPr>
          <w:spacing w:val="-1"/>
        </w:rPr>
        <w:t> </w:t>
      </w:r>
      <w:r>
        <w:rPr/>
        <w:t>person, an event, a building, an organization, a school, etc. The features ofa descriptive essay just like a narrative essay include:</w:t>
      </w:r>
      <w:r>
        <w:rPr>
          <w:spacing w:val="40"/>
        </w:rPr>
        <w:t> </w:t>
      </w:r>
      <w:r>
        <w:rPr/>
        <w:t>title, introduction, body of the essay</w:t>
      </w:r>
    </w:p>
    <w:p>
      <w:pPr>
        <w:spacing w:after="0" w:line="276" w:lineRule="auto"/>
        <w:sectPr>
          <w:pgSz w:w="12240" w:h="15840"/>
          <w:pgMar w:header="0" w:footer="744" w:top="1360" w:bottom="940" w:left="980" w:right="1040"/>
        </w:sectPr>
      </w:pPr>
    </w:p>
    <w:p>
      <w:pPr>
        <w:pStyle w:val="BodyText"/>
        <w:spacing w:line="276" w:lineRule="auto" w:before="74"/>
        <w:ind w:left="4781"/>
      </w:pPr>
      <w:r>
        <w:rPr/>
        <w:t>and</w:t>
      </w:r>
      <w:r>
        <w:rPr>
          <w:spacing w:val="-8"/>
        </w:rPr>
        <w:t> </w:t>
      </w:r>
      <w:r>
        <w:rPr/>
        <w:t>conclusion.</w:t>
      </w:r>
      <w:r>
        <w:rPr>
          <w:spacing w:val="-8"/>
        </w:rPr>
        <w:t> </w:t>
      </w:r>
      <w:r>
        <w:rPr/>
        <w:t>Agood</w:t>
      </w:r>
      <w:r>
        <w:rPr>
          <w:spacing w:val="-8"/>
        </w:rPr>
        <w:t> </w:t>
      </w:r>
      <w:r>
        <w:rPr/>
        <w:t>descriptive</w:t>
      </w:r>
      <w:r>
        <w:rPr>
          <w:spacing w:val="-9"/>
        </w:rPr>
        <w:t> </w:t>
      </w:r>
      <w:r>
        <w:rPr/>
        <w:t>essay</w:t>
      </w:r>
      <w:r>
        <w:rPr>
          <w:spacing w:val="-12"/>
        </w:rPr>
        <w:t> </w:t>
      </w:r>
      <w:r>
        <w:rPr/>
        <w:t>involves making use of powerof observation.</w:t>
      </w:r>
    </w:p>
    <w:p>
      <w:pPr>
        <w:pStyle w:val="BodyText"/>
        <w:tabs>
          <w:tab w:pos="4060" w:val="left" w:leader="none"/>
          <w:tab w:pos="4780" w:val="left" w:leader="none"/>
        </w:tabs>
        <w:spacing w:line="276" w:lineRule="auto" w:before="201"/>
        <w:ind w:left="4781" w:right="526" w:hanging="4321"/>
      </w:pPr>
      <w:r>
        <w:rPr>
          <w:b/>
        </w:rPr>
        <w:t>Step III</w:t>
        <w:tab/>
      </w:r>
      <w:r>
        <w:rPr>
          <w:spacing w:val="-10"/>
        </w:rPr>
        <w:t>-</w:t>
      </w:r>
      <w:r>
        <w:rPr/>
        <w:tab/>
        <w:t>Teacher</w:t>
      </w:r>
      <w:r>
        <w:rPr>
          <w:spacing w:val="-5"/>
        </w:rPr>
        <w:t> </w:t>
      </w:r>
      <w:r>
        <w:rPr/>
        <w:t>uses</w:t>
      </w:r>
      <w:r>
        <w:rPr>
          <w:spacing w:val="-4"/>
        </w:rPr>
        <w:t> </w:t>
      </w:r>
      <w:r>
        <w:rPr/>
        <w:t>a</w:t>
      </w:r>
      <w:r>
        <w:rPr>
          <w:spacing w:val="-6"/>
        </w:rPr>
        <w:t> </w:t>
      </w:r>
      <w:r>
        <w:rPr/>
        <w:t>model</w:t>
      </w:r>
      <w:r>
        <w:rPr>
          <w:spacing w:val="-5"/>
        </w:rPr>
        <w:t> </w:t>
      </w:r>
      <w:r>
        <w:rPr/>
        <w:t>descriptive</w:t>
      </w:r>
      <w:r>
        <w:rPr>
          <w:spacing w:val="-6"/>
        </w:rPr>
        <w:t> </w:t>
      </w:r>
      <w:r>
        <w:rPr/>
        <w:t>essay</w:t>
      </w:r>
      <w:r>
        <w:rPr>
          <w:spacing w:val="-10"/>
        </w:rPr>
        <w:t> </w:t>
      </w:r>
      <w:r>
        <w:rPr/>
        <w:t>to</w:t>
      </w:r>
      <w:r>
        <w:rPr>
          <w:spacing w:val="-5"/>
        </w:rPr>
        <w:t> </w:t>
      </w:r>
      <w:r>
        <w:rPr/>
        <w:t>illustrate points made in Step II which includes paragraph development, sentence construction and correct </w:t>
      </w:r>
      <w:r>
        <w:rPr>
          <w:spacing w:val="-2"/>
        </w:rPr>
        <w:t>punctuation.</w:t>
      </w:r>
    </w:p>
    <w:p>
      <w:pPr>
        <w:pStyle w:val="BodyText"/>
        <w:tabs>
          <w:tab w:pos="4060" w:val="left" w:leader="none"/>
          <w:tab w:pos="4780" w:val="left" w:leader="none"/>
        </w:tabs>
        <w:spacing w:line="276" w:lineRule="auto" w:before="199"/>
        <w:ind w:left="4781" w:right="616" w:hanging="4321"/>
      </w:pPr>
      <w:r>
        <w:rPr>
          <w:b/>
          <w:spacing w:val="-2"/>
        </w:rPr>
        <w:t>Evaluation</w:t>
      </w:r>
      <w:r>
        <w:rPr>
          <w:b/>
        </w:rPr>
        <w:tab/>
      </w:r>
      <w:r>
        <w:rPr>
          <w:spacing w:val="-10"/>
        </w:rPr>
        <w:t>-</w:t>
      </w:r>
      <w:r>
        <w:rPr/>
        <w:tab/>
        <w:t>Teacher asks students to explain what descriptive essayis</w:t>
      </w:r>
      <w:r>
        <w:rPr>
          <w:spacing w:val="-4"/>
        </w:rPr>
        <w:t> </w:t>
      </w:r>
      <w:r>
        <w:rPr/>
        <w:t>and</w:t>
      </w:r>
      <w:r>
        <w:rPr>
          <w:spacing w:val="-6"/>
        </w:rPr>
        <w:t> </w:t>
      </w:r>
      <w:r>
        <w:rPr/>
        <w:t>make</w:t>
      </w:r>
      <w:r>
        <w:rPr>
          <w:spacing w:val="-6"/>
        </w:rPr>
        <w:t> </w:t>
      </w:r>
      <w:r>
        <w:rPr/>
        <w:t>an</w:t>
      </w:r>
      <w:r>
        <w:rPr>
          <w:spacing w:val="-6"/>
        </w:rPr>
        <w:t> </w:t>
      </w:r>
      <w:r>
        <w:rPr/>
        <w:t>outlinefor</w:t>
      </w:r>
      <w:r>
        <w:rPr>
          <w:spacing w:val="-7"/>
        </w:rPr>
        <w:t> </w:t>
      </w:r>
      <w:r>
        <w:rPr/>
        <w:t>a</w:t>
      </w:r>
      <w:r>
        <w:rPr>
          <w:spacing w:val="-6"/>
        </w:rPr>
        <w:t> </w:t>
      </w:r>
      <w:r>
        <w:rPr/>
        <w:t>descriptive</w:t>
      </w:r>
      <w:r>
        <w:rPr>
          <w:spacing w:val="-5"/>
        </w:rPr>
        <w:t> </w:t>
      </w:r>
      <w:r>
        <w:rPr/>
        <w:t>essay on thetopic “My English teacher”</w:t>
      </w:r>
    </w:p>
    <w:p>
      <w:pPr>
        <w:pStyle w:val="BodyText"/>
        <w:tabs>
          <w:tab w:pos="4060" w:val="left" w:leader="none"/>
          <w:tab w:pos="4780" w:val="left" w:leader="none"/>
        </w:tabs>
        <w:spacing w:line="276" w:lineRule="auto" w:before="201"/>
        <w:ind w:left="4841" w:right="668" w:hanging="4381"/>
      </w:pPr>
      <w:r>
        <w:rPr>
          <w:b/>
          <w:spacing w:val="-2"/>
        </w:rPr>
        <w:t>Conclusion</w:t>
      </w:r>
      <w:r>
        <w:rPr>
          <w:b/>
        </w:rPr>
        <w:tab/>
      </w:r>
      <w:r>
        <w:rPr>
          <w:spacing w:val="-10"/>
        </w:rPr>
        <w:t>-</w:t>
      </w:r>
      <w:r>
        <w:rPr/>
        <w:tab/>
        <w:t>Teacher</w:t>
      </w:r>
      <w:r>
        <w:rPr>
          <w:spacing w:val="-6"/>
        </w:rPr>
        <w:t> </w:t>
      </w:r>
      <w:r>
        <w:rPr/>
        <w:t>concludes</w:t>
      </w:r>
      <w:r>
        <w:rPr>
          <w:spacing w:val="-6"/>
        </w:rPr>
        <w:t> </w:t>
      </w:r>
      <w:r>
        <w:rPr/>
        <w:t>the</w:t>
      </w:r>
      <w:r>
        <w:rPr>
          <w:spacing w:val="-6"/>
        </w:rPr>
        <w:t> </w:t>
      </w:r>
      <w:r>
        <w:rPr/>
        <w:t>lesson</w:t>
      </w:r>
      <w:r>
        <w:rPr>
          <w:spacing w:val="-6"/>
        </w:rPr>
        <w:t> </w:t>
      </w:r>
      <w:r>
        <w:rPr/>
        <w:t>by</w:t>
      </w:r>
      <w:r>
        <w:rPr>
          <w:spacing w:val="-11"/>
        </w:rPr>
        <w:t> </w:t>
      </w:r>
      <w:r>
        <w:rPr/>
        <w:t>summarizing</w:t>
      </w:r>
      <w:r>
        <w:rPr>
          <w:spacing w:val="-8"/>
        </w:rPr>
        <w:t> </w:t>
      </w:r>
      <w:r>
        <w:rPr/>
        <w:t>the lesson by highlighting the major points.</w:t>
      </w:r>
    </w:p>
    <w:p>
      <w:pPr>
        <w:pStyle w:val="BodyText"/>
        <w:tabs>
          <w:tab w:pos="4060" w:val="left" w:leader="none"/>
          <w:tab w:pos="4780" w:val="left" w:leader="none"/>
        </w:tabs>
        <w:spacing w:line="276" w:lineRule="auto" w:before="200"/>
        <w:ind w:left="4781" w:right="916" w:hanging="4321"/>
      </w:pPr>
      <w:r>
        <w:rPr>
          <w:b/>
          <w:spacing w:val="-2"/>
        </w:rPr>
        <w:t>Assignment</w:t>
      </w:r>
      <w:r>
        <w:rPr>
          <w:b/>
        </w:rPr>
        <w:tab/>
      </w:r>
      <w:r>
        <w:rPr>
          <w:spacing w:val="-10"/>
        </w:rPr>
        <w:t>-</w:t>
      </w:r>
      <w:r>
        <w:rPr/>
        <w:tab/>
        <w:t>Teacher</w:t>
      </w:r>
      <w:r>
        <w:rPr>
          <w:spacing w:val="-6"/>
        </w:rPr>
        <w:t> </w:t>
      </w:r>
      <w:r>
        <w:rPr/>
        <w:t>tells</w:t>
      </w:r>
      <w:r>
        <w:rPr>
          <w:spacing w:val="-6"/>
        </w:rPr>
        <w:t> </w:t>
      </w:r>
      <w:r>
        <w:rPr/>
        <w:t>students</w:t>
      </w:r>
      <w:r>
        <w:rPr>
          <w:spacing w:val="-5"/>
        </w:rPr>
        <w:t> </w:t>
      </w:r>
      <w:r>
        <w:rPr/>
        <w:t>to</w:t>
      </w:r>
      <w:r>
        <w:rPr>
          <w:spacing w:val="-6"/>
        </w:rPr>
        <w:t> </w:t>
      </w:r>
      <w:r>
        <w:rPr/>
        <w:t>write</w:t>
      </w:r>
      <w:r>
        <w:rPr>
          <w:spacing w:val="-7"/>
        </w:rPr>
        <w:t> </w:t>
      </w:r>
      <w:r>
        <w:rPr/>
        <w:t>a</w:t>
      </w:r>
      <w:r>
        <w:rPr>
          <w:spacing w:val="-7"/>
        </w:rPr>
        <w:t> </w:t>
      </w:r>
      <w:r>
        <w:rPr/>
        <w:t>four</w:t>
      </w:r>
      <w:r>
        <w:rPr>
          <w:spacing w:val="-6"/>
        </w:rPr>
        <w:t> </w:t>
      </w:r>
      <w:r>
        <w:rPr/>
        <w:t>paragraph essay</w:t>
      </w:r>
      <w:r>
        <w:rPr>
          <w:spacing w:val="80"/>
        </w:rPr>
        <w:t> </w:t>
      </w:r>
      <w:r>
        <w:rPr/>
        <w:t>on “My Best Teacher”</w:t>
      </w:r>
    </w:p>
    <w:p>
      <w:pPr>
        <w:spacing w:after="0" w:line="276" w:lineRule="auto"/>
        <w:sectPr>
          <w:pgSz w:w="12240" w:h="15840"/>
          <w:pgMar w:header="0" w:footer="744" w:top="1360" w:bottom="940" w:left="980" w:right="1040"/>
        </w:sectPr>
      </w:pPr>
    </w:p>
    <w:p>
      <w:pPr>
        <w:pStyle w:val="Heading1"/>
      </w:pPr>
      <w:r>
        <w:rPr/>
        <w:t>WEEK</w:t>
      </w:r>
      <w:r>
        <w:rPr>
          <w:spacing w:val="-3"/>
        </w:rPr>
        <w:t> </w:t>
      </w:r>
      <w:r>
        <w:rPr>
          <w:spacing w:val="-5"/>
        </w:rPr>
        <w:t>SIX</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2"/>
        </w:rPr>
        <w:t> </w:t>
      </w:r>
      <w:r>
        <w:rPr/>
        <w:t>School,</w:t>
      </w:r>
      <w:r>
        <w:rPr>
          <w:spacing w:val="-1"/>
        </w:rPr>
        <w:t> </w:t>
      </w:r>
      <w:r>
        <w:rPr>
          <w:spacing w:val="-2"/>
        </w:rPr>
        <w:t>T/Jukun</w:t>
      </w:r>
    </w:p>
    <w:p>
      <w:pPr>
        <w:pStyle w:val="BodyText"/>
        <w:tabs>
          <w:tab w:pos="4060" w:val="left" w:leader="none"/>
          <w:tab w:pos="4780" w:val="left" w:leader="none"/>
        </w:tabs>
        <w:spacing w:before="240"/>
      </w:pPr>
      <w:r>
        <w:rPr>
          <w:b/>
          <w:spacing w:val="-4"/>
        </w:rPr>
        <w:t>Date</w:t>
      </w:r>
      <w:r>
        <w:rPr>
          <w:b/>
        </w:rPr>
        <w:tab/>
      </w:r>
      <w:r>
        <w:rPr>
          <w:spacing w:val="-10"/>
        </w:rPr>
        <w:t>-</w:t>
      </w:r>
      <w:r>
        <w:rPr/>
        <w:tab/>
        <w:t>31</w:t>
      </w:r>
      <w:r>
        <w:rPr>
          <w:vertAlign w:val="superscript"/>
        </w:rPr>
        <w:t>st</w:t>
      </w:r>
      <w:r>
        <w:rPr>
          <w:spacing w:val="-2"/>
          <w:vertAlign w:val="baseline"/>
        </w:rPr>
        <w:t> </w:t>
      </w:r>
      <w:r>
        <w:rPr>
          <w:vertAlign w:val="baseline"/>
        </w:rPr>
        <w:t>October,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54</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Expository</w:t>
      </w:r>
      <w:r>
        <w:rPr>
          <w:spacing w:val="-8"/>
          <w:sz w:val="24"/>
        </w:rPr>
        <w:t> </w:t>
      </w:r>
      <w:r>
        <w:rPr>
          <w:spacing w:val="-2"/>
          <w:sz w:val="24"/>
        </w:rPr>
        <w:t>Essay</w:t>
      </w:r>
    </w:p>
    <w:p>
      <w:pPr>
        <w:pStyle w:val="BodyText"/>
        <w:tabs>
          <w:tab w:pos="4060" w:val="left" w:leader="none"/>
          <w:tab w:pos="4780" w:val="left" w:leader="none"/>
        </w:tabs>
        <w:spacing w:before="240"/>
      </w:pPr>
      <w:r>
        <w:rPr/>
        <w:t>Instructional</w:t>
      </w:r>
      <w:r>
        <w:rPr>
          <w:spacing w:val="-4"/>
        </w:rPr>
        <w:t> </w:t>
      </w:r>
      <w:r>
        <w:rPr>
          <w:spacing w:val="-2"/>
        </w:rPr>
        <w:t>Material</w:t>
      </w:r>
      <w:r>
        <w:rPr/>
        <w:tab/>
      </w:r>
      <w:r>
        <w:rPr>
          <w:spacing w:val="-10"/>
        </w:rPr>
        <w:t>-</w:t>
      </w:r>
      <w:r>
        <w:rPr/>
        <w:tab/>
        <w:t>A</w:t>
      </w:r>
      <w:r>
        <w:rPr>
          <w:spacing w:val="-2"/>
        </w:rPr>
        <w:t> </w:t>
      </w:r>
      <w:r>
        <w:rPr/>
        <w:t>sample</w:t>
      </w:r>
      <w:r>
        <w:rPr>
          <w:spacing w:val="-1"/>
        </w:rPr>
        <w:t> </w:t>
      </w:r>
      <w:r>
        <w:rPr/>
        <w:t>expository</w:t>
      </w:r>
      <w:r>
        <w:rPr>
          <w:spacing w:val="-5"/>
        </w:rPr>
        <w:t> </w:t>
      </w:r>
      <w:r>
        <w:rPr>
          <w:spacing w:val="-2"/>
        </w:rPr>
        <w:t>essay</w:t>
      </w:r>
    </w:p>
    <w:p>
      <w:pPr>
        <w:pStyle w:val="BodyText"/>
        <w:tabs>
          <w:tab w:pos="4060" w:val="left" w:leader="none"/>
          <w:tab w:pos="4780" w:val="left" w:leader="none"/>
        </w:tabs>
        <w:spacing w:before="243"/>
      </w:pPr>
      <w:r>
        <w:rPr/>
        <w:t>Previous</w:t>
      </w:r>
      <w:r>
        <w:rPr>
          <w:spacing w:val="-2"/>
        </w:rPr>
        <w:t> Knowledge</w:t>
      </w:r>
      <w:r>
        <w:rPr/>
        <w:tab/>
      </w:r>
      <w:r>
        <w:rPr>
          <w:spacing w:val="-10"/>
        </w:rPr>
        <w:t>-</w:t>
      </w:r>
      <w:r>
        <w:rPr/>
        <w:tab/>
        <w:t>Students</w:t>
      </w:r>
      <w:r>
        <w:rPr>
          <w:spacing w:val="-3"/>
        </w:rPr>
        <w:t> </w:t>
      </w:r>
      <w:r>
        <w:rPr/>
        <w:t>have</w:t>
      </w:r>
      <w:r>
        <w:rPr>
          <w:spacing w:val="-1"/>
        </w:rPr>
        <w:t> </w:t>
      </w:r>
      <w:r>
        <w:rPr/>
        <w:t>been taught</w:t>
      </w:r>
      <w:r>
        <w:rPr>
          <w:spacing w:val="-1"/>
        </w:rPr>
        <w:t> </w:t>
      </w:r>
      <w:r>
        <w:rPr/>
        <w:t>descriptive</w:t>
      </w:r>
      <w:r>
        <w:rPr>
          <w:spacing w:val="-1"/>
        </w:rPr>
        <w:t> </w:t>
      </w:r>
      <w:r>
        <w:rPr/>
        <w:t>essay</w:t>
      </w:r>
      <w:r>
        <w:rPr>
          <w:spacing w:val="-3"/>
        </w:rPr>
        <w:t> </w:t>
      </w:r>
      <w:r>
        <w:rPr/>
        <w:t>in </w:t>
      </w:r>
      <w:r>
        <w:rPr>
          <w:spacing w:val="-2"/>
        </w:rPr>
        <w:t>their</w:t>
      </w:r>
    </w:p>
    <w:p>
      <w:pPr>
        <w:pStyle w:val="BodyText"/>
        <w:spacing w:before="40"/>
        <w:ind w:left="4841"/>
      </w:pPr>
      <w:r>
        <w:rPr/>
        <w:t>previous</w:t>
      </w:r>
      <w:r>
        <w:rPr>
          <w:spacing w:val="-2"/>
        </w:rPr>
        <w:t> lesson</w:t>
      </w:r>
    </w:p>
    <w:p>
      <w:pPr>
        <w:pStyle w:val="BodyText"/>
        <w:tabs>
          <w:tab w:pos="4060" w:val="left" w:leader="none"/>
          <w:tab w:pos="4780" w:val="left" w:leader="none"/>
        </w:tabs>
        <w:spacing w:before="243"/>
      </w:pPr>
      <w:r>
        <w:rPr/>
        <w:t>Behavioural</w:t>
      </w:r>
      <w:r>
        <w:rPr>
          <w:spacing w:val="-4"/>
        </w:rPr>
        <w:t> </w:t>
      </w:r>
      <w:r>
        <w:rPr>
          <w:spacing w:val="-2"/>
        </w:rPr>
        <w:t>Objectives</w:t>
      </w:r>
      <w:r>
        <w:rPr/>
        <w:tab/>
      </w:r>
      <w:r>
        <w:rPr>
          <w:spacing w:val="-10"/>
        </w:rPr>
        <w:t>-</w:t>
      </w:r>
      <w:r>
        <w:rPr/>
        <w:tab/>
        <w:t>At</w:t>
      </w:r>
      <w:r>
        <w:rPr>
          <w:spacing w:val="-3"/>
        </w:rPr>
        <w:t> </w:t>
      </w:r>
      <w:r>
        <w:rPr/>
        <w:t>the end</w:t>
      </w:r>
      <w:r>
        <w:rPr>
          <w:spacing w:val="-1"/>
        </w:rPr>
        <w:t> </w:t>
      </w:r>
      <w:r>
        <w:rPr/>
        <w:t>of</w:t>
      </w:r>
      <w:r>
        <w:rPr>
          <w:spacing w:val="-1"/>
        </w:rPr>
        <w:t> </w:t>
      </w:r>
      <w:r>
        <w:rPr/>
        <w:t>the lesson,</w:t>
      </w:r>
      <w:r>
        <w:rPr>
          <w:spacing w:val="1"/>
        </w:rPr>
        <w:t> </w:t>
      </w:r>
      <w:r>
        <w:rPr/>
        <w:t>students should</w:t>
      </w:r>
      <w:r>
        <w:rPr>
          <w:spacing w:val="-1"/>
        </w:rPr>
        <w:t> </w:t>
      </w:r>
      <w:r>
        <w:rPr/>
        <w:t>be</w:t>
      </w:r>
      <w:r>
        <w:rPr>
          <w:spacing w:val="-1"/>
        </w:rPr>
        <w:t> </w:t>
      </w:r>
      <w:r>
        <w:rPr/>
        <w:t>able </w:t>
      </w:r>
      <w:r>
        <w:rPr>
          <w:spacing w:val="-5"/>
        </w:rPr>
        <w:t>to:</w:t>
      </w:r>
    </w:p>
    <w:p>
      <w:pPr>
        <w:pStyle w:val="ListParagraph"/>
        <w:numPr>
          <w:ilvl w:val="0"/>
          <w:numId w:val="45"/>
        </w:numPr>
        <w:tabs>
          <w:tab w:pos="5066" w:val="left" w:leader="none"/>
        </w:tabs>
        <w:spacing w:line="240" w:lineRule="auto" w:before="41" w:after="0"/>
        <w:ind w:left="5066" w:right="0" w:hanging="225"/>
        <w:jc w:val="left"/>
        <w:rPr>
          <w:sz w:val="24"/>
        </w:rPr>
      </w:pPr>
      <w:r>
        <w:rPr>
          <w:sz w:val="24"/>
        </w:rPr>
        <w:t>explain</w:t>
      </w:r>
      <w:r>
        <w:rPr>
          <w:spacing w:val="-1"/>
          <w:sz w:val="24"/>
        </w:rPr>
        <w:t> </w:t>
      </w:r>
      <w:r>
        <w:rPr>
          <w:sz w:val="24"/>
        </w:rPr>
        <w:t>expository</w:t>
      </w:r>
      <w:r>
        <w:rPr>
          <w:spacing w:val="-7"/>
          <w:sz w:val="24"/>
        </w:rPr>
        <w:t> </w:t>
      </w:r>
      <w:r>
        <w:rPr>
          <w:spacing w:val="-4"/>
          <w:sz w:val="24"/>
        </w:rPr>
        <w:t>essay</w:t>
      </w:r>
    </w:p>
    <w:p>
      <w:pPr>
        <w:pStyle w:val="ListParagraph"/>
        <w:numPr>
          <w:ilvl w:val="0"/>
          <w:numId w:val="45"/>
        </w:numPr>
        <w:tabs>
          <w:tab w:pos="5194" w:val="left" w:leader="none"/>
        </w:tabs>
        <w:spacing w:line="240" w:lineRule="auto" w:before="41" w:after="0"/>
        <w:ind w:left="5194" w:right="0" w:hanging="353"/>
        <w:jc w:val="left"/>
        <w:rPr>
          <w:sz w:val="24"/>
        </w:rPr>
      </w:pPr>
      <w:r>
        <w:rPr>
          <w:sz w:val="24"/>
        </w:rPr>
        <w:t>make</w:t>
      </w:r>
      <w:r>
        <w:rPr>
          <w:spacing w:val="-1"/>
          <w:sz w:val="24"/>
        </w:rPr>
        <w:t> </w:t>
      </w:r>
      <w:r>
        <w:rPr>
          <w:sz w:val="24"/>
        </w:rPr>
        <w:t>an outline for an expository</w:t>
      </w:r>
      <w:r>
        <w:rPr>
          <w:spacing w:val="-6"/>
          <w:sz w:val="24"/>
        </w:rPr>
        <w:t> </w:t>
      </w:r>
      <w:r>
        <w:rPr>
          <w:spacing w:val="-4"/>
          <w:sz w:val="24"/>
        </w:rPr>
        <w:t>essay</w:t>
      </w:r>
    </w:p>
    <w:p>
      <w:pPr>
        <w:pStyle w:val="ListParagraph"/>
        <w:numPr>
          <w:ilvl w:val="0"/>
          <w:numId w:val="45"/>
        </w:numPr>
        <w:tabs>
          <w:tab w:pos="4841" w:val="left" w:leader="none"/>
          <w:tab w:pos="5200" w:val="left" w:leader="none"/>
        </w:tabs>
        <w:spacing w:line="276" w:lineRule="auto" w:before="41" w:after="0"/>
        <w:ind w:left="4841" w:right="419" w:hanging="60"/>
        <w:jc w:val="left"/>
        <w:rPr>
          <w:sz w:val="24"/>
        </w:rPr>
      </w:pPr>
      <w:r>
        <w:rPr>
          <w:sz w:val="24"/>
        </w:rPr>
        <w:t>write</w:t>
      </w:r>
      <w:r>
        <w:rPr>
          <w:spacing w:val="-5"/>
          <w:sz w:val="24"/>
        </w:rPr>
        <w:t> </w:t>
      </w:r>
      <w:r>
        <w:rPr>
          <w:sz w:val="24"/>
        </w:rPr>
        <w:t>an</w:t>
      </w:r>
      <w:r>
        <w:rPr>
          <w:spacing w:val="-4"/>
          <w:sz w:val="24"/>
        </w:rPr>
        <w:t> </w:t>
      </w:r>
      <w:r>
        <w:rPr>
          <w:sz w:val="24"/>
        </w:rPr>
        <w:t>expository</w:t>
      </w:r>
      <w:r>
        <w:rPr>
          <w:spacing w:val="-9"/>
          <w:sz w:val="24"/>
        </w:rPr>
        <w:t> </w:t>
      </w:r>
      <w:r>
        <w:rPr>
          <w:sz w:val="24"/>
        </w:rPr>
        <w:t>essay</w:t>
      </w:r>
      <w:r>
        <w:rPr>
          <w:spacing w:val="-9"/>
          <w:sz w:val="24"/>
        </w:rPr>
        <w:t> </w:t>
      </w:r>
      <w:r>
        <w:rPr>
          <w:sz w:val="24"/>
        </w:rPr>
        <w:t>on</w:t>
      </w:r>
      <w:r>
        <w:rPr>
          <w:spacing w:val="-4"/>
          <w:sz w:val="24"/>
        </w:rPr>
        <w:t> </w:t>
      </w:r>
      <w:r>
        <w:rPr>
          <w:sz w:val="24"/>
        </w:rPr>
        <w:t>how</w:t>
      </w:r>
      <w:r>
        <w:rPr>
          <w:spacing w:val="-4"/>
          <w:sz w:val="24"/>
        </w:rPr>
        <w:t> </w:t>
      </w:r>
      <w:r>
        <w:rPr>
          <w:sz w:val="24"/>
        </w:rPr>
        <w:t>to</w:t>
      </w:r>
      <w:r>
        <w:rPr>
          <w:spacing w:val="-4"/>
          <w:sz w:val="24"/>
        </w:rPr>
        <w:t> </w:t>
      </w:r>
      <w:r>
        <w:rPr>
          <w:sz w:val="24"/>
        </w:rPr>
        <w:t>prepare</w:t>
      </w:r>
      <w:r>
        <w:rPr>
          <w:spacing w:val="-4"/>
          <w:sz w:val="24"/>
        </w:rPr>
        <w:t> </w:t>
      </w:r>
      <w:r>
        <w:rPr>
          <w:sz w:val="24"/>
        </w:rPr>
        <w:t>my favourite food</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3"/>
        <w:ind w:left="4781" w:right="1107" w:hanging="4321"/>
      </w:pPr>
      <w:r>
        <w:rPr>
          <w:b/>
          <w:spacing w:val="-2"/>
        </w:rPr>
        <w:t>Introduction</w:t>
      </w:r>
      <w:r>
        <w:rPr>
          <w:b/>
        </w:rPr>
        <w:tab/>
      </w:r>
      <w:r>
        <w:rPr>
          <w:spacing w:val="-10"/>
        </w:rPr>
        <w:t>-</w:t>
      </w:r>
      <w:r>
        <w:rPr/>
        <w:tab/>
        <w:t>Teacher</w:t>
      </w:r>
      <w:r>
        <w:rPr>
          <w:spacing w:val="-6"/>
        </w:rPr>
        <w:t> </w:t>
      </w:r>
      <w:r>
        <w:rPr/>
        <w:t>introduces</w:t>
      </w:r>
      <w:r>
        <w:rPr>
          <w:spacing w:val="-6"/>
        </w:rPr>
        <w:t> </w:t>
      </w:r>
      <w:r>
        <w:rPr/>
        <w:t>the</w:t>
      </w:r>
      <w:r>
        <w:rPr>
          <w:spacing w:val="-6"/>
        </w:rPr>
        <w:t> </w:t>
      </w:r>
      <w:r>
        <w:rPr/>
        <w:t>lesson</w:t>
      </w:r>
      <w:r>
        <w:rPr>
          <w:spacing w:val="-6"/>
        </w:rPr>
        <w:t> </w:t>
      </w:r>
      <w:r>
        <w:rPr/>
        <w:t>by</w:t>
      </w:r>
      <w:r>
        <w:rPr>
          <w:spacing w:val="-10"/>
        </w:rPr>
        <w:t> </w:t>
      </w:r>
      <w:r>
        <w:rPr/>
        <w:t>revising</w:t>
      </w:r>
      <w:r>
        <w:rPr>
          <w:spacing w:val="-9"/>
        </w:rPr>
        <w:t> </w:t>
      </w:r>
      <w:r>
        <w:rPr/>
        <w:t>the </w:t>
      </w:r>
      <w:r>
        <w:rPr>
          <w:spacing w:val="-2"/>
        </w:rPr>
        <w:t>previouslesson</w:t>
      </w:r>
    </w:p>
    <w:p>
      <w:pPr>
        <w:pStyle w:val="BodyText"/>
        <w:tabs>
          <w:tab w:pos="4060" w:val="left" w:leader="none"/>
          <w:tab w:pos="4780" w:val="left" w:leader="none"/>
        </w:tabs>
        <w:spacing w:line="276" w:lineRule="auto" w:before="198"/>
        <w:ind w:left="4781" w:right="403" w:hanging="4321"/>
      </w:pPr>
      <w:r>
        <w:rPr>
          <w:b/>
        </w:rPr>
        <w:t>Step I</w:t>
        <w:tab/>
      </w:r>
      <w:r>
        <w:rPr>
          <w:spacing w:val="-10"/>
        </w:rPr>
        <w:t>-</w:t>
      </w:r>
      <w:r>
        <w:rPr/>
        <w:tab/>
        <w:t>Teacher explains the concept of expository essay. Shedefines expository essay as a type of essay in which the writer is expected to explain, inform, instruct and direct the reader on a given topic or course of action.Expository essay topics could be: how to cook a localfood, how to mend a punctured tyre,</w:t>
      </w:r>
      <w:r>
        <w:rPr>
          <w:spacing w:val="-6"/>
        </w:rPr>
        <w:t> </w:t>
      </w:r>
      <w:r>
        <w:rPr/>
        <w:t>drug</w:t>
      </w:r>
      <w:r>
        <w:rPr>
          <w:spacing w:val="-9"/>
        </w:rPr>
        <w:t> </w:t>
      </w:r>
      <w:r>
        <w:rPr/>
        <w:t>abuse,</w:t>
      </w:r>
      <w:r>
        <w:rPr>
          <w:spacing w:val="-6"/>
        </w:rPr>
        <w:t> </w:t>
      </w:r>
      <w:r>
        <w:rPr/>
        <w:t>causes</w:t>
      </w:r>
      <w:r>
        <w:rPr>
          <w:spacing w:val="-4"/>
        </w:rPr>
        <w:t> </w:t>
      </w:r>
      <w:r>
        <w:rPr/>
        <w:t>of</w:t>
      </w:r>
      <w:r>
        <w:rPr>
          <w:spacing w:val="-7"/>
        </w:rPr>
        <w:t> </w:t>
      </w:r>
      <w:r>
        <w:rPr/>
        <w:t>examination</w:t>
      </w:r>
      <w:r>
        <w:rPr>
          <w:spacing w:val="-6"/>
        </w:rPr>
        <w:t> </w:t>
      </w:r>
      <w:r>
        <w:rPr/>
        <w:t>malpractice, etc. the writerexposes every</w:t>
      </w:r>
      <w:r>
        <w:rPr>
          <w:spacing w:val="-2"/>
        </w:rPr>
        <w:t> </w:t>
      </w:r>
      <w:r>
        <w:rPr/>
        <w:t>aspect of the topic with</w:t>
      </w:r>
    </w:p>
    <w:p>
      <w:pPr>
        <w:pStyle w:val="BodyText"/>
        <w:spacing w:line="278" w:lineRule="auto" w:before="1"/>
        <w:ind w:left="4061" w:right="1153"/>
      </w:pPr>
      <w:r>
        <w:rPr/>
        <w:t>a</w:t>
      </w:r>
      <w:r>
        <w:rPr>
          <w:spacing w:val="-5"/>
        </w:rPr>
        <w:t> </w:t>
      </w:r>
      <w:r>
        <w:rPr/>
        <w:t>view</w:t>
      </w:r>
      <w:r>
        <w:rPr>
          <w:spacing w:val="-5"/>
        </w:rPr>
        <w:t> </w:t>
      </w:r>
      <w:r>
        <w:rPr/>
        <w:t>to</w:t>
      </w:r>
      <w:r>
        <w:rPr>
          <w:spacing w:val="-4"/>
        </w:rPr>
        <w:t> </w:t>
      </w:r>
      <w:r>
        <w:rPr/>
        <w:t>making</w:t>
      </w:r>
      <w:r>
        <w:rPr>
          <w:spacing w:val="-7"/>
        </w:rPr>
        <w:t> </w:t>
      </w:r>
      <w:r>
        <w:rPr/>
        <w:t>the</w:t>
      </w:r>
      <w:r>
        <w:rPr>
          <w:spacing w:val="-4"/>
        </w:rPr>
        <w:t> </w:t>
      </w:r>
      <w:r>
        <w:rPr/>
        <w:t>reader</w:t>
      </w:r>
      <w:r>
        <w:rPr>
          <w:spacing w:val="-4"/>
        </w:rPr>
        <w:t> </w:t>
      </w:r>
      <w:r>
        <w:rPr/>
        <w:t>achieve</w:t>
      </w:r>
      <w:r>
        <w:rPr>
          <w:spacing w:val="-5"/>
        </w:rPr>
        <w:t> </w:t>
      </w:r>
      <w:r>
        <w:rPr/>
        <w:t>mastery</w:t>
      </w:r>
      <w:r>
        <w:rPr>
          <w:spacing w:val="-9"/>
        </w:rPr>
        <w:t> </w:t>
      </w:r>
      <w:r>
        <w:rPr/>
        <w:t>of every detail</w:t>
      </w:r>
    </w:p>
    <w:p>
      <w:pPr>
        <w:spacing w:after="0" w:line="278" w:lineRule="auto"/>
        <w:sectPr>
          <w:pgSz w:w="12240" w:h="15840"/>
          <w:pgMar w:header="0" w:footer="744" w:top="1360" w:bottom="940" w:left="980" w:right="1040"/>
        </w:sectPr>
      </w:pPr>
    </w:p>
    <w:p>
      <w:pPr>
        <w:pStyle w:val="BodyText"/>
        <w:tabs>
          <w:tab w:pos="4060" w:val="left" w:leader="none"/>
          <w:tab w:pos="4780" w:val="left" w:leader="none"/>
        </w:tabs>
        <w:spacing w:line="276" w:lineRule="auto" w:before="74"/>
        <w:ind w:left="4781" w:right="492" w:hanging="4321"/>
      </w:pPr>
      <w:r>
        <w:rPr>
          <w:b/>
        </w:rPr>
        <w:t>Step II</w:t>
        <w:tab/>
      </w:r>
      <w:r>
        <w:rPr>
          <w:spacing w:val="-10"/>
        </w:rPr>
        <w:t>-</w:t>
      </w:r>
      <w:r>
        <w:rPr/>
        <w:tab/>
        <w:t>Teacher</w:t>
      </w:r>
      <w:r>
        <w:rPr>
          <w:spacing w:val="-6"/>
        </w:rPr>
        <w:t> </w:t>
      </w:r>
      <w:r>
        <w:rPr/>
        <w:t>explains</w:t>
      </w:r>
      <w:r>
        <w:rPr>
          <w:spacing w:val="-6"/>
        </w:rPr>
        <w:t> </w:t>
      </w:r>
      <w:r>
        <w:rPr/>
        <w:t>that</w:t>
      </w:r>
      <w:r>
        <w:rPr>
          <w:spacing w:val="-5"/>
        </w:rPr>
        <w:t> </w:t>
      </w:r>
      <w:r>
        <w:rPr/>
        <w:t>writing</w:t>
      </w:r>
      <w:r>
        <w:rPr>
          <w:spacing w:val="-9"/>
        </w:rPr>
        <w:t> </w:t>
      </w:r>
      <w:r>
        <w:rPr/>
        <w:t>an</w:t>
      </w:r>
      <w:r>
        <w:rPr>
          <w:spacing w:val="-6"/>
        </w:rPr>
        <w:t> </w:t>
      </w:r>
      <w:r>
        <w:rPr/>
        <w:t>effective</w:t>
      </w:r>
      <w:r>
        <w:rPr>
          <w:spacing w:val="-7"/>
        </w:rPr>
        <w:t> </w:t>
      </w:r>
      <w:r>
        <w:rPr/>
        <w:t>expositor essay demand that a writer should introduce the topic,define the subject matter, give appropriate examples,give sufficient information and explain the procedureinvolved in a sequential order. In this way, the outlinewould be title, introduction, body of the essay andconclusion.</w:t>
      </w:r>
    </w:p>
    <w:p>
      <w:pPr>
        <w:pStyle w:val="BodyText"/>
        <w:tabs>
          <w:tab w:pos="4060" w:val="left" w:leader="none"/>
          <w:tab w:pos="4780" w:val="left" w:leader="none"/>
        </w:tabs>
        <w:spacing w:line="276" w:lineRule="auto" w:before="200"/>
        <w:ind w:left="4781" w:right="541" w:hanging="4321"/>
      </w:pPr>
      <w:r>
        <w:rPr>
          <w:b/>
        </w:rPr>
        <w:t>Step III</w:t>
        <w:tab/>
      </w:r>
      <w:r>
        <w:rPr>
          <w:spacing w:val="-10"/>
        </w:rPr>
        <w:t>-</w:t>
      </w:r>
      <w:r>
        <w:rPr/>
        <w:tab/>
        <w:t>Teacher</w:t>
      </w:r>
      <w:r>
        <w:rPr>
          <w:spacing w:val="-1"/>
        </w:rPr>
        <w:t> </w:t>
      </w:r>
      <w:r>
        <w:rPr/>
        <w:t>uses a</w:t>
      </w:r>
      <w:r>
        <w:rPr>
          <w:spacing w:val="-2"/>
        </w:rPr>
        <w:t> </w:t>
      </w:r>
      <w:r>
        <w:rPr/>
        <w:t>model</w:t>
      </w:r>
      <w:r>
        <w:rPr>
          <w:spacing w:val="-1"/>
        </w:rPr>
        <w:t> </w:t>
      </w:r>
      <w:r>
        <w:rPr/>
        <w:t>expository</w:t>
      </w:r>
      <w:r>
        <w:rPr>
          <w:spacing w:val="-6"/>
        </w:rPr>
        <w:t> </w:t>
      </w:r>
      <w:r>
        <w:rPr/>
        <w:t>essay</w:t>
      </w:r>
      <w:r>
        <w:rPr>
          <w:spacing w:val="-6"/>
        </w:rPr>
        <w:t> </w:t>
      </w:r>
      <w:r>
        <w:rPr/>
        <w:t>to</w:t>
      </w:r>
      <w:r>
        <w:rPr>
          <w:spacing w:val="-1"/>
        </w:rPr>
        <w:t> </w:t>
      </w:r>
      <w:r>
        <w:rPr/>
        <w:t>illustrate thefeatures with emphasis on paragraph development,sequential</w:t>
      </w:r>
      <w:r>
        <w:rPr>
          <w:spacing w:val="-5"/>
        </w:rPr>
        <w:t> </w:t>
      </w:r>
      <w:r>
        <w:rPr/>
        <w:t>arrangement</w:t>
      </w:r>
      <w:r>
        <w:rPr>
          <w:spacing w:val="-2"/>
        </w:rPr>
        <w:t> </w:t>
      </w:r>
      <w:r>
        <w:rPr/>
        <w:t>of</w:t>
      </w:r>
      <w:r>
        <w:rPr>
          <w:spacing w:val="-2"/>
        </w:rPr>
        <w:t> </w:t>
      </w:r>
      <w:r>
        <w:rPr/>
        <w:t>points,</w:t>
      </w:r>
      <w:r>
        <w:rPr>
          <w:spacing w:val="-2"/>
        </w:rPr>
        <w:t> </w:t>
      </w:r>
      <w:r>
        <w:rPr>
          <w:spacing w:val="-4"/>
        </w:rPr>
        <w:t>etc.</w:t>
      </w:r>
    </w:p>
    <w:p>
      <w:pPr>
        <w:pStyle w:val="BodyText"/>
        <w:tabs>
          <w:tab w:pos="4060" w:val="left" w:leader="none"/>
          <w:tab w:pos="4780" w:val="left" w:leader="none"/>
        </w:tabs>
        <w:spacing w:line="276" w:lineRule="auto" w:before="201"/>
        <w:ind w:left="4781" w:right="514"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5"/>
        </w:rPr>
        <w:t> </w:t>
      </w:r>
      <w:r>
        <w:rPr/>
        <w:t>lesson</w:t>
      </w:r>
      <w:r>
        <w:rPr>
          <w:spacing w:val="-5"/>
        </w:rPr>
        <w:t> </w:t>
      </w:r>
      <w:r>
        <w:rPr/>
        <w:t>by</w:t>
      </w:r>
      <w:r>
        <w:rPr>
          <w:spacing w:val="-10"/>
        </w:rPr>
        <w:t> </w:t>
      </w:r>
      <w:r>
        <w:rPr/>
        <w:t>asking</w:t>
      </w:r>
      <w:r>
        <w:rPr>
          <w:spacing w:val="-8"/>
        </w:rPr>
        <w:t> </w:t>
      </w:r>
      <w:r>
        <w:rPr/>
        <w:t>the</w:t>
      </w:r>
      <w:r>
        <w:rPr>
          <w:spacing w:val="-5"/>
        </w:rPr>
        <w:t> </w:t>
      </w:r>
      <w:r>
        <w:rPr/>
        <w:t>students towrite an essay on how to prepare my favourite </w:t>
      </w:r>
      <w:r>
        <w:rPr>
          <w:spacing w:val="-4"/>
        </w:rPr>
        <w:t>food</w:t>
      </w:r>
    </w:p>
    <w:p>
      <w:pPr>
        <w:tabs>
          <w:tab w:pos="4060" w:val="left" w:leader="none"/>
          <w:tab w:pos="4780" w:val="left" w:leader="none"/>
        </w:tabs>
        <w:spacing w:before="200"/>
        <w:ind w:left="460" w:right="0" w:firstLine="0"/>
        <w:jc w:val="left"/>
        <w:rPr>
          <w:sz w:val="24"/>
        </w:rPr>
      </w:pPr>
      <w:r>
        <w:rPr>
          <w:b/>
          <w:spacing w:val="-2"/>
          <w:sz w:val="24"/>
        </w:rPr>
        <w:t>Conclusion</w:t>
      </w:r>
      <w:r>
        <w:rPr>
          <w:b/>
          <w:sz w:val="24"/>
        </w:rPr>
        <w:tab/>
      </w:r>
      <w:r>
        <w:rPr>
          <w:spacing w:val="-10"/>
          <w:sz w:val="24"/>
        </w:rPr>
        <w:t>-</w:t>
      </w:r>
      <w:r>
        <w:rPr>
          <w:sz w:val="24"/>
        </w:rPr>
        <w:tab/>
        <w:t>Teacher</w:t>
      </w:r>
      <w:r>
        <w:rPr>
          <w:spacing w:val="-3"/>
          <w:sz w:val="24"/>
        </w:rPr>
        <w:t> </w:t>
      </w:r>
      <w:r>
        <w:rPr>
          <w:sz w:val="24"/>
        </w:rPr>
        <w:t>collects</w:t>
      </w:r>
      <w:r>
        <w:rPr>
          <w:spacing w:val="-1"/>
          <w:sz w:val="24"/>
        </w:rPr>
        <w:t> </w:t>
      </w:r>
      <w:r>
        <w:rPr>
          <w:sz w:val="24"/>
        </w:rPr>
        <w:t>their</w:t>
      </w:r>
      <w:r>
        <w:rPr>
          <w:spacing w:val="-1"/>
          <w:sz w:val="24"/>
        </w:rPr>
        <w:t> </w:t>
      </w:r>
      <w:r>
        <w:rPr>
          <w:sz w:val="24"/>
        </w:rPr>
        <w:t>essay</w:t>
      </w:r>
      <w:r>
        <w:rPr>
          <w:spacing w:val="-4"/>
          <w:sz w:val="24"/>
        </w:rPr>
        <w:t> </w:t>
      </w:r>
      <w:r>
        <w:rPr>
          <w:sz w:val="24"/>
        </w:rPr>
        <w:t>for</w:t>
      </w:r>
      <w:r>
        <w:rPr>
          <w:spacing w:val="-2"/>
          <w:sz w:val="24"/>
        </w:rPr>
        <w:t> marking</w:t>
      </w:r>
    </w:p>
    <w:p>
      <w:pPr>
        <w:spacing w:after="0"/>
        <w:jc w:val="left"/>
        <w:rPr>
          <w:sz w:val="24"/>
        </w:rPr>
        <w:sectPr>
          <w:pgSz w:w="12240" w:h="15840"/>
          <w:pgMar w:header="0" w:footer="744" w:top="1360" w:bottom="940" w:left="980" w:right="1040"/>
        </w:sectPr>
      </w:pPr>
    </w:p>
    <w:p>
      <w:pPr>
        <w:pStyle w:val="Heading1"/>
      </w:pPr>
      <w:r>
        <w:rPr/>
        <w:t>WEEK</w:t>
      </w:r>
      <w:r>
        <w:rPr>
          <w:spacing w:val="-3"/>
        </w:rPr>
        <w:t> </w:t>
      </w:r>
      <w:r>
        <w:rPr>
          <w:spacing w:val="-2"/>
        </w:rPr>
        <w:t>SEVEN</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2"/>
        </w:rPr>
        <w:t> </w:t>
      </w:r>
      <w:r>
        <w:rPr/>
        <w:t>School,</w:t>
      </w:r>
      <w:r>
        <w:rPr>
          <w:spacing w:val="-1"/>
        </w:rPr>
        <w:t> </w:t>
      </w:r>
      <w:r>
        <w:rPr>
          <w:spacing w:val="-2"/>
        </w:rPr>
        <w:t>T/Jukun</w:t>
      </w:r>
    </w:p>
    <w:p>
      <w:pPr>
        <w:pStyle w:val="BodyText"/>
        <w:tabs>
          <w:tab w:pos="4060" w:val="left" w:leader="none"/>
          <w:tab w:pos="4780" w:val="left" w:leader="none"/>
        </w:tabs>
        <w:spacing w:before="240"/>
      </w:pPr>
      <w:r>
        <w:rPr>
          <w:b/>
          <w:spacing w:val="-4"/>
        </w:rPr>
        <w:t>Date</w:t>
      </w:r>
      <w:r>
        <w:rPr>
          <w:b/>
        </w:rPr>
        <w:tab/>
      </w:r>
      <w:r>
        <w:rPr>
          <w:spacing w:val="-10"/>
        </w:rPr>
        <w:t>-</w:t>
      </w:r>
      <w:r>
        <w:rPr/>
        <w:tab/>
        <w:t>7</w:t>
      </w:r>
      <w:r>
        <w:rPr>
          <w:vertAlign w:val="superscript"/>
        </w:rPr>
        <w:t>th</w:t>
      </w:r>
      <w:r>
        <w:rPr>
          <w:spacing w:val="-1"/>
          <w:vertAlign w:val="baseline"/>
        </w:rPr>
        <w:t> </w:t>
      </w:r>
      <w:r>
        <w:rPr>
          <w:vertAlign w:val="baseline"/>
        </w:rPr>
        <w:t>November,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54</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Argumentative</w:t>
      </w:r>
      <w:r>
        <w:rPr>
          <w:spacing w:val="-7"/>
          <w:sz w:val="24"/>
        </w:rPr>
        <w:t> </w:t>
      </w:r>
      <w:r>
        <w:rPr>
          <w:spacing w:val="-2"/>
          <w:sz w:val="24"/>
        </w:rPr>
        <w:t>Essay</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4"/>
          <w:sz w:val="24"/>
        </w:rPr>
        <w:t> </w:t>
      </w:r>
      <w:r>
        <w:rPr>
          <w:sz w:val="24"/>
        </w:rPr>
        <w:t>sample</w:t>
      </w:r>
      <w:r>
        <w:rPr>
          <w:spacing w:val="-2"/>
          <w:sz w:val="24"/>
        </w:rPr>
        <w:t> </w:t>
      </w:r>
      <w:r>
        <w:rPr>
          <w:sz w:val="24"/>
        </w:rPr>
        <w:t>argumentative </w:t>
      </w:r>
      <w:r>
        <w:rPr>
          <w:spacing w:val="-2"/>
          <w:sz w:val="24"/>
        </w:rPr>
        <w:t>essay</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4"/>
          <w:sz w:val="24"/>
        </w:rPr>
        <w:t> </w:t>
      </w:r>
      <w:r>
        <w:rPr>
          <w:sz w:val="24"/>
        </w:rPr>
        <w:t>are</w:t>
      </w:r>
      <w:r>
        <w:rPr>
          <w:spacing w:val="-3"/>
          <w:sz w:val="24"/>
        </w:rPr>
        <w:t> </w:t>
      </w:r>
      <w:r>
        <w:rPr>
          <w:sz w:val="24"/>
        </w:rPr>
        <w:t>familiar</w:t>
      </w:r>
      <w:r>
        <w:rPr>
          <w:spacing w:val="-2"/>
          <w:sz w:val="24"/>
        </w:rPr>
        <w:t> </w:t>
      </w:r>
      <w:r>
        <w:rPr>
          <w:sz w:val="24"/>
        </w:rPr>
        <w:t>with</w:t>
      </w:r>
      <w:r>
        <w:rPr>
          <w:spacing w:val="-1"/>
          <w:sz w:val="24"/>
        </w:rPr>
        <w:t> </w:t>
      </w:r>
      <w:r>
        <w:rPr>
          <w:sz w:val="24"/>
        </w:rPr>
        <w:t>argumentative</w:t>
      </w:r>
      <w:r>
        <w:rPr>
          <w:spacing w:val="-2"/>
          <w:sz w:val="24"/>
        </w:rPr>
        <w:t> essays</w:t>
      </w:r>
    </w:p>
    <w:p>
      <w:pPr>
        <w:pStyle w:val="BodyText"/>
        <w:spacing w:before="40"/>
        <w:ind w:left="4781"/>
      </w:pPr>
      <w:r>
        <w:rPr/>
        <w:t>especially</w:t>
      </w:r>
      <w:r>
        <w:rPr>
          <w:spacing w:val="-4"/>
        </w:rPr>
        <w:t> </w:t>
      </w:r>
      <w:r>
        <w:rPr/>
        <w:t>debates during</w:t>
      </w:r>
      <w:r>
        <w:rPr>
          <w:spacing w:val="1"/>
        </w:rPr>
        <w:t> </w:t>
      </w:r>
      <w:r>
        <w:rPr/>
        <w:t>their</w:t>
      </w:r>
      <w:r>
        <w:rPr>
          <w:spacing w:val="-1"/>
        </w:rPr>
        <w:t> </w:t>
      </w:r>
      <w:r>
        <w:rPr/>
        <w:t>clubs and</w:t>
      </w:r>
      <w:r>
        <w:rPr>
          <w:spacing w:val="1"/>
        </w:rPr>
        <w:t> </w:t>
      </w:r>
      <w:r>
        <w:rPr>
          <w:spacing w:val="-2"/>
        </w:rPr>
        <w:t>societies</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 </w:t>
      </w:r>
      <w:r>
        <w:rPr>
          <w:spacing w:val="-5"/>
          <w:sz w:val="24"/>
        </w:rPr>
        <w:t>be</w:t>
      </w:r>
    </w:p>
    <w:p>
      <w:pPr>
        <w:pStyle w:val="BodyText"/>
        <w:spacing w:before="41"/>
        <w:ind w:left="4781"/>
      </w:pPr>
      <w:r>
        <w:rPr/>
        <w:t>able</w:t>
      </w:r>
      <w:r>
        <w:rPr>
          <w:spacing w:val="-1"/>
        </w:rPr>
        <w:t> </w:t>
      </w:r>
      <w:r>
        <w:rPr/>
        <w:t>to:</w:t>
      </w:r>
      <w:r>
        <w:rPr>
          <w:spacing w:val="7"/>
        </w:rPr>
        <w:t> </w:t>
      </w:r>
      <w:r>
        <w:rPr/>
        <w:t>(i)</w:t>
      </w:r>
      <w:r>
        <w:rPr>
          <w:spacing w:val="-2"/>
        </w:rPr>
        <w:t> </w:t>
      </w:r>
      <w:r>
        <w:rPr/>
        <w:t>explain</w:t>
      </w:r>
      <w:r>
        <w:rPr>
          <w:spacing w:val="-1"/>
        </w:rPr>
        <w:t> </w:t>
      </w:r>
      <w:r>
        <w:rPr/>
        <w:t>argumentative </w:t>
      </w:r>
      <w:r>
        <w:rPr>
          <w:spacing w:val="-4"/>
        </w:rPr>
        <w:t>essay</w:t>
      </w:r>
    </w:p>
    <w:p>
      <w:pPr>
        <w:pStyle w:val="ListParagraph"/>
        <w:numPr>
          <w:ilvl w:val="0"/>
          <w:numId w:val="46"/>
        </w:numPr>
        <w:tabs>
          <w:tab w:pos="5194" w:val="left" w:leader="none"/>
        </w:tabs>
        <w:spacing w:line="240" w:lineRule="auto" w:before="41" w:after="0"/>
        <w:ind w:left="5194" w:right="0" w:hanging="353"/>
        <w:jc w:val="left"/>
        <w:rPr>
          <w:sz w:val="24"/>
        </w:rPr>
      </w:pPr>
      <w:r>
        <w:rPr>
          <w:sz w:val="24"/>
        </w:rPr>
        <w:t>mention</w:t>
      </w:r>
      <w:r>
        <w:rPr>
          <w:spacing w:val="-2"/>
          <w:sz w:val="24"/>
        </w:rPr>
        <w:t> </w:t>
      </w:r>
      <w:r>
        <w:rPr>
          <w:sz w:val="24"/>
        </w:rPr>
        <w:t>the</w:t>
      </w:r>
      <w:r>
        <w:rPr>
          <w:spacing w:val="-1"/>
          <w:sz w:val="24"/>
        </w:rPr>
        <w:t> </w:t>
      </w:r>
      <w:r>
        <w:rPr>
          <w:sz w:val="24"/>
        </w:rPr>
        <w:t>options</w:t>
      </w:r>
      <w:r>
        <w:rPr>
          <w:spacing w:val="-2"/>
          <w:sz w:val="24"/>
        </w:rPr>
        <w:t> </w:t>
      </w:r>
      <w:r>
        <w:rPr>
          <w:sz w:val="24"/>
        </w:rPr>
        <w:t>in</w:t>
      </w:r>
      <w:r>
        <w:rPr>
          <w:spacing w:val="-1"/>
          <w:sz w:val="24"/>
        </w:rPr>
        <w:t> </w:t>
      </w:r>
      <w:r>
        <w:rPr>
          <w:sz w:val="24"/>
        </w:rPr>
        <w:t>argumentative</w:t>
      </w:r>
      <w:r>
        <w:rPr>
          <w:spacing w:val="-2"/>
          <w:sz w:val="24"/>
        </w:rPr>
        <w:t> </w:t>
      </w:r>
      <w:r>
        <w:rPr>
          <w:spacing w:val="-4"/>
          <w:sz w:val="24"/>
        </w:rPr>
        <w:t>essay</w:t>
      </w:r>
    </w:p>
    <w:p>
      <w:pPr>
        <w:pStyle w:val="ListParagraph"/>
        <w:numPr>
          <w:ilvl w:val="0"/>
          <w:numId w:val="46"/>
        </w:numPr>
        <w:tabs>
          <w:tab w:pos="5200" w:val="left" w:leader="none"/>
        </w:tabs>
        <w:spacing w:line="276" w:lineRule="auto" w:before="41" w:after="0"/>
        <w:ind w:left="4781" w:right="910" w:firstLine="0"/>
        <w:jc w:val="left"/>
        <w:rPr>
          <w:sz w:val="24"/>
        </w:rPr>
      </w:pPr>
      <w:r>
        <w:rPr>
          <w:sz w:val="24"/>
        </w:rPr>
        <w:t>express</w:t>
      </w:r>
      <w:r>
        <w:rPr>
          <w:spacing w:val="-5"/>
          <w:sz w:val="24"/>
        </w:rPr>
        <w:t> </w:t>
      </w:r>
      <w:r>
        <w:rPr>
          <w:sz w:val="24"/>
        </w:rPr>
        <w:t>themselves</w:t>
      </w:r>
      <w:r>
        <w:rPr>
          <w:spacing w:val="-5"/>
          <w:sz w:val="24"/>
        </w:rPr>
        <w:t> </w:t>
      </w:r>
      <w:r>
        <w:rPr>
          <w:sz w:val="24"/>
        </w:rPr>
        <w:t>in</w:t>
      </w:r>
      <w:r>
        <w:rPr>
          <w:spacing w:val="-5"/>
          <w:sz w:val="24"/>
        </w:rPr>
        <w:t> </w:t>
      </w:r>
      <w:r>
        <w:rPr>
          <w:sz w:val="24"/>
        </w:rPr>
        <w:t>an</w:t>
      </w:r>
      <w:r>
        <w:rPr>
          <w:spacing w:val="-5"/>
          <w:sz w:val="24"/>
        </w:rPr>
        <w:t> </w:t>
      </w:r>
      <w:r>
        <w:rPr>
          <w:sz w:val="24"/>
        </w:rPr>
        <w:t>oral</w:t>
      </w:r>
      <w:r>
        <w:rPr>
          <w:spacing w:val="-5"/>
          <w:sz w:val="24"/>
        </w:rPr>
        <w:t> </w:t>
      </w:r>
      <w:r>
        <w:rPr>
          <w:sz w:val="24"/>
        </w:rPr>
        <w:t>debate</w:t>
      </w:r>
      <w:r>
        <w:rPr>
          <w:spacing w:val="-5"/>
          <w:sz w:val="24"/>
        </w:rPr>
        <w:t> </w:t>
      </w:r>
      <w:r>
        <w:rPr>
          <w:sz w:val="24"/>
        </w:rPr>
        <w:t>in</w:t>
      </w:r>
      <w:r>
        <w:rPr>
          <w:spacing w:val="-5"/>
          <w:sz w:val="24"/>
        </w:rPr>
        <w:t> </w:t>
      </w:r>
      <w:r>
        <w:rPr>
          <w:sz w:val="24"/>
        </w:rPr>
        <w:t>the class</w:t>
      </w:r>
      <w:r>
        <w:rPr>
          <w:spacing w:val="-6"/>
          <w:sz w:val="24"/>
        </w:rPr>
        <w:t> </w:t>
      </w:r>
      <w:r>
        <w:rPr>
          <w:sz w:val="24"/>
        </w:rPr>
        <w:t>onmilitary</w:t>
      </w:r>
      <w:r>
        <w:rPr>
          <w:spacing w:val="-10"/>
          <w:sz w:val="24"/>
        </w:rPr>
        <w:t> </w:t>
      </w:r>
      <w:r>
        <w:rPr>
          <w:sz w:val="24"/>
        </w:rPr>
        <w:t>rule</w:t>
      </w:r>
      <w:r>
        <w:rPr>
          <w:spacing w:val="-7"/>
          <w:sz w:val="24"/>
        </w:rPr>
        <w:t> </w:t>
      </w:r>
      <w:r>
        <w:rPr>
          <w:sz w:val="24"/>
        </w:rPr>
        <w:t>is</w:t>
      </w:r>
      <w:r>
        <w:rPr>
          <w:spacing w:val="-6"/>
          <w:sz w:val="24"/>
        </w:rPr>
        <w:t> </w:t>
      </w:r>
      <w:r>
        <w:rPr>
          <w:sz w:val="24"/>
        </w:rPr>
        <w:t>better</w:t>
      </w:r>
      <w:r>
        <w:rPr>
          <w:spacing w:val="-6"/>
          <w:sz w:val="24"/>
        </w:rPr>
        <w:t> </w:t>
      </w:r>
      <w:r>
        <w:rPr>
          <w:sz w:val="24"/>
        </w:rPr>
        <w:t>than</w:t>
      </w:r>
      <w:r>
        <w:rPr>
          <w:spacing w:val="-6"/>
          <w:sz w:val="24"/>
        </w:rPr>
        <w:t> </w:t>
      </w:r>
      <w:r>
        <w:rPr>
          <w:sz w:val="24"/>
        </w:rPr>
        <w:t>civilian</w:t>
      </w:r>
      <w:r>
        <w:rPr>
          <w:spacing w:val="-6"/>
          <w:sz w:val="24"/>
        </w:rPr>
        <w:t> </w:t>
      </w:r>
      <w:r>
        <w:rPr>
          <w:sz w:val="24"/>
        </w:rPr>
        <w:t>rule.</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3"/>
        <w:ind w:left="4781" w:right="514" w:hanging="4321"/>
      </w:pPr>
      <w:r>
        <w:rPr>
          <w:b/>
          <w:spacing w:val="-2"/>
        </w:rPr>
        <w:t>Introduction</w:t>
      </w:r>
      <w:r>
        <w:rPr>
          <w:b/>
        </w:rPr>
        <w:tab/>
      </w:r>
      <w:r>
        <w:rPr>
          <w:spacing w:val="-10"/>
        </w:rPr>
        <w:t>-</w:t>
      </w:r>
      <w:r>
        <w:rPr/>
        <w:tab/>
        <w:t>Teacher</w:t>
      </w:r>
      <w:r>
        <w:rPr>
          <w:spacing w:val="-5"/>
        </w:rPr>
        <w:t> </w:t>
      </w:r>
      <w:r>
        <w:rPr/>
        <w:t>introduces</w:t>
      </w:r>
      <w:r>
        <w:rPr>
          <w:spacing w:val="-5"/>
        </w:rPr>
        <w:t> </w:t>
      </w:r>
      <w:r>
        <w:rPr/>
        <w:t>the</w:t>
      </w:r>
      <w:r>
        <w:rPr>
          <w:spacing w:val="-5"/>
        </w:rPr>
        <w:t> </w:t>
      </w:r>
      <w:r>
        <w:rPr/>
        <w:t>lesson</w:t>
      </w:r>
      <w:r>
        <w:rPr>
          <w:spacing w:val="-5"/>
        </w:rPr>
        <w:t> </w:t>
      </w:r>
      <w:r>
        <w:rPr/>
        <w:t>by</w:t>
      </w:r>
      <w:r>
        <w:rPr>
          <w:spacing w:val="-9"/>
        </w:rPr>
        <w:t> </w:t>
      </w:r>
      <w:r>
        <w:rPr/>
        <w:t>asking</w:t>
      </w:r>
      <w:r>
        <w:rPr>
          <w:spacing w:val="-7"/>
        </w:rPr>
        <w:t> </w:t>
      </w:r>
      <w:r>
        <w:rPr/>
        <w:t>students</w:t>
      </w:r>
      <w:r>
        <w:rPr>
          <w:spacing w:val="-5"/>
        </w:rPr>
        <w:t> </w:t>
      </w:r>
      <w:r>
        <w:rPr/>
        <w:t>to explain what they understand by debate and give thehighlights of any debate they attended.</w:t>
      </w:r>
    </w:p>
    <w:p>
      <w:pPr>
        <w:pStyle w:val="BodyText"/>
        <w:tabs>
          <w:tab w:pos="4060" w:val="left" w:leader="none"/>
          <w:tab w:pos="4780" w:val="left" w:leader="none"/>
        </w:tabs>
        <w:spacing w:line="276" w:lineRule="auto" w:before="200"/>
        <w:ind w:left="4781" w:right="458" w:hanging="4321"/>
      </w:pPr>
      <w:r>
        <w:rPr>
          <w:b/>
        </w:rPr>
        <w:t>Step I</w:t>
        <w:tab/>
      </w:r>
      <w:r>
        <w:rPr>
          <w:spacing w:val="-10"/>
        </w:rPr>
        <w:t>-</w:t>
      </w:r>
      <w:r>
        <w:rPr/>
        <w:tab/>
        <w:t>Teacher</w:t>
      </w:r>
      <w:r>
        <w:rPr>
          <w:spacing w:val="-6"/>
        </w:rPr>
        <w:t> </w:t>
      </w:r>
      <w:r>
        <w:rPr/>
        <w:t>explains</w:t>
      </w:r>
      <w:r>
        <w:rPr>
          <w:spacing w:val="-5"/>
        </w:rPr>
        <w:t> </w:t>
      </w:r>
      <w:r>
        <w:rPr/>
        <w:t>to</w:t>
      </w:r>
      <w:r>
        <w:rPr>
          <w:spacing w:val="-6"/>
        </w:rPr>
        <w:t> </w:t>
      </w:r>
      <w:r>
        <w:rPr/>
        <w:t>students</w:t>
      </w:r>
      <w:r>
        <w:rPr>
          <w:spacing w:val="-6"/>
        </w:rPr>
        <w:t> </w:t>
      </w:r>
      <w:r>
        <w:rPr/>
        <w:t>that</w:t>
      </w:r>
      <w:r>
        <w:rPr>
          <w:spacing w:val="-6"/>
        </w:rPr>
        <w:t> </w:t>
      </w:r>
      <w:r>
        <w:rPr/>
        <w:t>an</w:t>
      </w:r>
      <w:r>
        <w:rPr>
          <w:spacing w:val="-6"/>
        </w:rPr>
        <w:t> </w:t>
      </w:r>
      <w:r>
        <w:rPr/>
        <w:t>argument</w:t>
      </w:r>
      <w:r>
        <w:rPr>
          <w:spacing w:val="-5"/>
        </w:rPr>
        <w:t> </w:t>
      </w:r>
      <w:r>
        <w:rPr/>
        <w:t>essay isa type of essay in which the writer is required to argue logically in support or against a given topic.</w:t>
      </w:r>
    </w:p>
    <w:p>
      <w:pPr>
        <w:pStyle w:val="BodyText"/>
        <w:spacing w:line="276" w:lineRule="auto"/>
        <w:ind w:left="4781" w:right="219"/>
      </w:pPr>
      <w:r>
        <w:rPr/>
        <w:t>The</w:t>
      </w:r>
      <w:r>
        <w:rPr>
          <w:spacing w:val="-3"/>
        </w:rPr>
        <w:t> </w:t>
      </w:r>
      <w:r>
        <w:rPr/>
        <w:t>writer‟s</w:t>
      </w:r>
      <w:r>
        <w:rPr>
          <w:spacing w:val="-2"/>
        </w:rPr>
        <w:t> </w:t>
      </w:r>
      <w:r>
        <w:rPr/>
        <w:t>choice</w:t>
      </w:r>
      <w:r>
        <w:rPr>
          <w:spacing w:val="-3"/>
        </w:rPr>
        <w:t> </w:t>
      </w:r>
      <w:r>
        <w:rPr/>
        <w:t>of</w:t>
      </w:r>
      <w:r>
        <w:rPr>
          <w:spacing w:val="-1"/>
        </w:rPr>
        <w:t> </w:t>
      </w:r>
      <w:r>
        <w:rPr/>
        <w:t>words</w:t>
      </w:r>
      <w:r>
        <w:rPr>
          <w:spacing w:val="-2"/>
        </w:rPr>
        <w:t> </w:t>
      </w:r>
      <w:r>
        <w:rPr/>
        <w:t>should</w:t>
      </w:r>
      <w:r>
        <w:rPr>
          <w:spacing w:val="-1"/>
        </w:rPr>
        <w:t> </w:t>
      </w:r>
      <w:r>
        <w:rPr/>
        <w:t>persuade</w:t>
      </w:r>
      <w:r>
        <w:rPr>
          <w:spacing w:val="-2"/>
        </w:rPr>
        <w:t> </w:t>
      </w:r>
      <w:r>
        <w:rPr/>
        <w:t>the reader</w:t>
      </w:r>
      <w:r>
        <w:rPr>
          <w:spacing w:val="-8"/>
        </w:rPr>
        <w:t> </w:t>
      </w:r>
      <w:r>
        <w:rPr/>
        <w:t>into</w:t>
      </w:r>
      <w:r>
        <w:rPr>
          <w:spacing w:val="-8"/>
        </w:rPr>
        <w:t> </w:t>
      </w:r>
      <w:r>
        <w:rPr/>
        <w:t>believing</w:t>
      </w:r>
      <w:r>
        <w:rPr>
          <w:spacing w:val="-11"/>
        </w:rPr>
        <w:t> </w:t>
      </w:r>
      <w:r>
        <w:rPr/>
        <w:t>in</w:t>
      </w:r>
      <w:r>
        <w:rPr>
          <w:spacing w:val="-8"/>
        </w:rPr>
        <w:t> </w:t>
      </w:r>
      <w:r>
        <w:rPr/>
        <w:t>the</w:t>
      </w:r>
      <w:r>
        <w:rPr>
          <w:spacing w:val="-9"/>
        </w:rPr>
        <w:t> </w:t>
      </w:r>
      <w:r>
        <w:rPr/>
        <w:t>writer‟s</w:t>
      </w:r>
      <w:r>
        <w:rPr>
          <w:spacing w:val="-9"/>
        </w:rPr>
        <w:t> </w:t>
      </w:r>
      <w:r>
        <w:rPr/>
        <w:t>point</w:t>
      </w:r>
      <w:r>
        <w:rPr>
          <w:spacing w:val="-8"/>
        </w:rPr>
        <w:t> </w:t>
      </w:r>
      <w:r>
        <w:rPr/>
        <w:t>of</w:t>
      </w:r>
      <w:r>
        <w:rPr>
          <w:spacing w:val="-8"/>
        </w:rPr>
        <w:t> </w:t>
      </w:r>
      <w:r>
        <w:rPr/>
        <w:t>view. Teacher asksstudents to give examples of argumentative essays.</w:t>
      </w:r>
    </w:p>
    <w:p>
      <w:pPr>
        <w:pStyle w:val="BodyText"/>
        <w:tabs>
          <w:tab w:pos="4060" w:val="left" w:leader="none"/>
          <w:tab w:pos="4780" w:val="left" w:leader="none"/>
        </w:tabs>
        <w:spacing w:line="276" w:lineRule="auto" w:before="200"/>
        <w:ind w:left="4781" w:right="426" w:hanging="4321"/>
      </w:pPr>
      <w:r>
        <w:rPr>
          <w:b/>
        </w:rPr>
        <w:t>Step II</w:t>
        <w:tab/>
      </w:r>
      <w:r>
        <w:rPr>
          <w:spacing w:val="-10"/>
        </w:rPr>
        <w:t>-</w:t>
      </w:r>
      <w:r>
        <w:rPr/>
        <w:tab/>
        <w:t>Teacher explains that there are two options to an argumentative essay: proposition or opposition. If a writer</w:t>
      </w:r>
      <w:r>
        <w:rPr>
          <w:spacing w:val="-3"/>
        </w:rPr>
        <w:t> </w:t>
      </w:r>
      <w:r>
        <w:rPr/>
        <w:t>is</w:t>
      </w:r>
      <w:r>
        <w:rPr>
          <w:spacing w:val="-1"/>
        </w:rPr>
        <w:t> </w:t>
      </w:r>
      <w:r>
        <w:rPr/>
        <w:t>proposing, he</w:t>
      </w:r>
      <w:r>
        <w:rPr>
          <w:spacing w:val="-2"/>
        </w:rPr>
        <w:t> </w:t>
      </w:r>
      <w:r>
        <w:rPr/>
        <w:t>will be</w:t>
      </w:r>
      <w:r>
        <w:rPr>
          <w:spacing w:val="-1"/>
        </w:rPr>
        <w:t> </w:t>
      </w:r>
      <w:r>
        <w:rPr/>
        <w:t>writing</w:t>
      </w:r>
      <w:r>
        <w:rPr>
          <w:spacing w:val="-2"/>
        </w:rPr>
        <w:t> </w:t>
      </w:r>
      <w:r>
        <w:rPr/>
        <w:t>to</w:t>
      </w:r>
      <w:r>
        <w:rPr>
          <w:spacing w:val="-1"/>
        </w:rPr>
        <w:t> </w:t>
      </w:r>
      <w:r>
        <w:rPr/>
        <w:t>support </w:t>
      </w:r>
      <w:r>
        <w:rPr>
          <w:spacing w:val="-5"/>
        </w:rPr>
        <w:t>the</w:t>
      </w:r>
    </w:p>
    <w:p>
      <w:pPr>
        <w:spacing w:after="0" w:line="276" w:lineRule="auto"/>
        <w:sectPr>
          <w:pgSz w:w="12240" w:h="15840"/>
          <w:pgMar w:header="0" w:footer="744" w:top="1360" w:bottom="940" w:left="980" w:right="1040"/>
        </w:sectPr>
      </w:pPr>
    </w:p>
    <w:p>
      <w:pPr>
        <w:pStyle w:val="BodyText"/>
        <w:spacing w:line="276" w:lineRule="auto" w:before="74"/>
        <w:ind w:left="4061" w:right="1621"/>
      </w:pPr>
      <w:r>
        <w:rPr/>
        <w:t>given</w:t>
      </w:r>
      <w:r>
        <w:rPr>
          <w:spacing w:val="-5"/>
        </w:rPr>
        <w:t> </w:t>
      </w:r>
      <w:r>
        <w:rPr/>
        <w:t>topic</w:t>
      </w:r>
      <w:r>
        <w:rPr>
          <w:spacing w:val="-5"/>
        </w:rPr>
        <w:t> </w:t>
      </w:r>
      <w:r>
        <w:rPr/>
        <w:t>while</w:t>
      </w:r>
      <w:r>
        <w:rPr>
          <w:spacing w:val="-6"/>
        </w:rPr>
        <w:t> </w:t>
      </w:r>
      <w:r>
        <w:rPr/>
        <w:t>if</w:t>
      </w:r>
      <w:r>
        <w:rPr>
          <w:spacing w:val="-5"/>
        </w:rPr>
        <w:t> </w:t>
      </w:r>
      <w:r>
        <w:rPr/>
        <w:t>he</w:t>
      </w:r>
      <w:r>
        <w:rPr>
          <w:spacing w:val="-6"/>
        </w:rPr>
        <w:t> </w:t>
      </w:r>
      <w:r>
        <w:rPr/>
        <w:t>is</w:t>
      </w:r>
      <w:r>
        <w:rPr>
          <w:spacing w:val="-3"/>
        </w:rPr>
        <w:t> </w:t>
      </w:r>
      <w:r>
        <w:rPr/>
        <w:t>opposing,</w:t>
      </w:r>
      <w:r>
        <w:rPr>
          <w:spacing w:val="-5"/>
        </w:rPr>
        <w:t> </w:t>
      </w:r>
      <w:r>
        <w:rPr/>
        <w:t>he</w:t>
      </w:r>
      <w:r>
        <w:rPr>
          <w:spacing w:val="-6"/>
        </w:rPr>
        <w:t> </w:t>
      </w:r>
      <w:r>
        <w:rPr/>
        <w:t>will</w:t>
      </w:r>
      <w:r>
        <w:rPr>
          <w:spacing w:val="-5"/>
        </w:rPr>
        <w:t> </w:t>
      </w:r>
      <w:r>
        <w:rPr/>
        <w:t>be writingagainst the given topic. Teacher uses</w:t>
      </w:r>
    </w:p>
    <w:p>
      <w:pPr>
        <w:pStyle w:val="BodyText"/>
        <w:spacing w:line="275" w:lineRule="exact"/>
        <w:ind w:left="3341"/>
      </w:pPr>
      <w:r>
        <w:rPr/>
        <w:t>different</w:t>
      </w:r>
      <w:r>
        <w:rPr>
          <w:spacing w:val="-4"/>
        </w:rPr>
        <w:t> </w:t>
      </w:r>
      <w:r>
        <w:rPr/>
        <w:t>topics</w:t>
      </w:r>
      <w:r>
        <w:rPr>
          <w:spacing w:val="-1"/>
        </w:rPr>
        <w:t> </w:t>
      </w:r>
      <w:r>
        <w:rPr/>
        <w:t>to</w:t>
      </w:r>
      <w:r>
        <w:rPr>
          <w:spacing w:val="-1"/>
        </w:rPr>
        <w:t> </w:t>
      </w:r>
      <w:r>
        <w:rPr>
          <w:spacing w:val="-2"/>
        </w:rPr>
        <w:t>illustrate.</w:t>
      </w:r>
    </w:p>
    <w:p>
      <w:pPr>
        <w:pStyle w:val="BodyText"/>
        <w:tabs>
          <w:tab w:pos="4060" w:val="left" w:leader="none"/>
          <w:tab w:pos="4780" w:val="left" w:leader="none"/>
        </w:tabs>
        <w:spacing w:line="276" w:lineRule="auto" w:before="242"/>
        <w:ind w:left="4781" w:right="495" w:hanging="4321"/>
      </w:pPr>
      <w:r>
        <w:rPr>
          <w:b/>
        </w:rPr>
        <w:t>Step III</w:t>
        <w:tab/>
      </w:r>
      <w:r>
        <w:rPr>
          <w:spacing w:val="-10"/>
        </w:rPr>
        <w:t>-</w:t>
      </w:r>
      <w:r>
        <w:rPr/>
        <w:tab/>
        <w:t>Teacher explains that for an effective argument especially</w:t>
      </w:r>
      <w:r>
        <w:rPr>
          <w:spacing w:val="-10"/>
        </w:rPr>
        <w:t> </w:t>
      </w:r>
      <w:r>
        <w:rPr/>
        <w:t>in</w:t>
      </w:r>
      <w:r>
        <w:rPr>
          <w:spacing w:val="-5"/>
        </w:rPr>
        <w:t> </w:t>
      </w:r>
      <w:r>
        <w:rPr/>
        <w:t>a</w:t>
      </w:r>
      <w:r>
        <w:rPr>
          <w:spacing w:val="-5"/>
        </w:rPr>
        <w:t> </w:t>
      </w:r>
      <w:r>
        <w:rPr/>
        <w:t>debate,</w:t>
      </w:r>
      <w:r>
        <w:rPr>
          <w:spacing w:val="-5"/>
        </w:rPr>
        <w:t> </w:t>
      </w:r>
      <w:r>
        <w:rPr/>
        <w:t>there</w:t>
      </w:r>
      <w:r>
        <w:rPr>
          <w:spacing w:val="-7"/>
        </w:rPr>
        <w:t> </w:t>
      </w:r>
      <w:r>
        <w:rPr/>
        <w:t>is</w:t>
      </w:r>
      <w:r>
        <w:rPr>
          <w:spacing w:val="-5"/>
        </w:rPr>
        <w:t> </w:t>
      </w:r>
      <w:r>
        <w:rPr/>
        <w:t>vocatives</w:t>
      </w:r>
      <w:r>
        <w:rPr>
          <w:spacing w:val="-5"/>
        </w:rPr>
        <w:t> </w:t>
      </w:r>
      <w:r>
        <w:rPr/>
        <w:t>(greetings) which is very vital. Teacher shows students differentformats.</w:t>
      </w:r>
      <w:r>
        <w:rPr>
          <w:spacing w:val="40"/>
        </w:rPr>
        <w:t> </w:t>
      </w:r>
      <w:r>
        <w:rPr/>
        <w:t>Other features of argumentative essayinclude introduction, body of the argument andconclusion. It is important for students to alwaysassume that he is writing for an audience and</w:t>
      </w:r>
      <w:r>
        <w:rPr>
          <w:spacing w:val="-5"/>
        </w:rPr>
        <w:t> </w:t>
      </w:r>
      <w:r>
        <w:rPr/>
        <w:t>as</w:t>
      </w:r>
      <w:r>
        <w:rPr>
          <w:spacing w:val="-5"/>
        </w:rPr>
        <w:t> </w:t>
      </w:r>
      <w:r>
        <w:rPr/>
        <w:t>suchwords</w:t>
      </w:r>
      <w:r>
        <w:rPr>
          <w:spacing w:val="-5"/>
        </w:rPr>
        <w:t> </w:t>
      </w:r>
      <w:r>
        <w:rPr/>
        <w:t>like</w:t>
      </w:r>
      <w:r>
        <w:rPr>
          <w:spacing w:val="-5"/>
        </w:rPr>
        <w:t> </w:t>
      </w:r>
      <w:r>
        <w:rPr/>
        <w:t>ladies</w:t>
      </w:r>
      <w:r>
        <w:rPr>
          <w:spacing w:val="-5"/>
        </w:rPr>
        <w:t> </w:t>
      </w:r>
      <w:r>
        <w:rPr/>
        <w:t>and</w:t>
      </w:r>
      <w:r>
        <w:rPr>
          <w:spacing w:val="-3"/>
        </w:rPr>
        <w:t> </w:t>
      </w:r>
      <w:r>
        <w:rPr/>
        <w:t>gentlemen,</w:t>
      </w:r>
      <w:r>
        <w:rPr>
          <w:spacing w:val="-5"/>
        </w:rPr>
        <w:t> </w:t>
      </w:r>
      <w:r>
        <w:rPr/>
        <w:t>fellow</w:t>
      </w:r>
    </w:p>
    <w:p>
      <w:pPr>
        <w:pStyle w:val="BodyText"/>
        <w:spacing w:line="276" w:lineRule="auto" w:before="1"/>
        <w:ind w:left="4061" w:right="1621"/>
      </w:pPr>
      <w:r>
        <w:rPr/>
        <w:t>students,honourable</w:t>
      </w:r>
      <w:r>
        <w:rPr>
          <w:spacing w:val="-10"/>
        </w:rPr>
        <w:t> </w:t>
      </w:r>
      <w:r>
        <w:rPr/>
        <w:t>chairman,</w:t>
      </w:r>
      <w:r>
        <w:rPr>
          <w:spacing w:val="-10"/>
        </w:rPr>
        <w:t> </w:t>
      </w:r>
      <w:r>
        <w:rPr/>
        <w:t>etc.</w:t>
      </w:r>
      <w:r>
        <w:rPr>
          <w:spacing w:val="-10"/>
        </w:rPr>
        <w:t> </w:t>
      </w:r>
      <w:r>
        <w:rPr/>
        <w:t>should</w:t>
      </w:r>
      <w:r>
        <w:rPr>
          <w:spacing w:val="-10"/>
        </w:rPr>
        <w:t> </w:t>
      </w:r>
      <w:r>
        <w:rPr/>
        <w:t>be injected in theargument.</w:t>
      </w:r>
    </w:p>
    <w:p>
      <w:pPr>
        <w:pStyle w:val="BodyText"/>
        <w:tabs>
          <w:tab w:pos="4060" w:val="left" w:leader="none"/>
          <w:tab w:pos="4780" w:val="left" w:leader="none"/>
        </w:tabs>
        <w:spacing w:line="276" w:lineRule="auto" w:before="201"/>
        <w:ind w:left="4781" w:right="474" w:hanging="4321"/>
      </w:pPr>
      <w:r>
        <w:rPr>
          <w:b/>
        </w:rPr>
        <w:t>Step IV</w:t>
        <w:tab/>
      </w:r>
      <w:r>
        <w:rPr>
          <w:spacing w:val="-10"/>
        </w:rPr>
        <w:t>-</w:t>
      </w:r>
      <w:r>
        <w:rPr/>
        <w:tab/>
        <w:t>Teacher leads the students to engage in an oral debate</w:t>
      </w:r>
      <w:r>
        <w:rPr>
          <w:spacing w:val="29"/>
        </w:rPr>
        <w:t> </w:t>
      </w:r>
      <w:r>
        <w:rPr/>
        <w:t>on</w:t>
      </w:r>
      <w:r>
        <w:rPr>
          <w:spacing w:val="-5"/>
        </w:rPr>
        <w:t> </w:t>
      </w:r>
      <w:r>
        <w:rPr/>
        <w:t>“Military</w:t>
      </w:r>
      <w:r>
        <w:rPr>
          <w:spacing w:val="-9"/>
        </w:rPr>
        <w:t> </w:t>
      </w:r>
      <w:r>
        <w:rPr/>
        <w:t>rule</w:t>
      </w:r>
      <w:r>
        <w:rPr>
          <w:spacing w:val="-6"/>
        </w:rPr>
        <w:t> </w:t>
      </w:r>
      <w:r>
        <w:rPr/>
        <w:t>is</w:t>
      </w:r>
      <w:r>
        <w:rPr>
          <w:spacing w:val="-6"/>
        </w:rPr>
        <w:t> </w:t>
      </w:r>
      <w:r>
        <w:rPr/>
        <w:t>better</w:t>
      </w:r>
      <w:r>
        <w:rPr>
          <w:spacing w:val="-4"/>
        </w:rPr>
        <w:t> </w:t>
      </w:r>
      <w:r>
        <w:rPr/>
        <w:t>than</w:t>
      </w:r>
      <w:r>
        <w:rPr>
          <w:spacing w:val="-5"/>
        </w:rPr>
        <w:t> </w:t>
      </w:r>
      <w:r>
        <w:rPr/>
        <w:t>civilian</w:t>
      </w:r>
      <w:r>
        <w:rPr>
          <w:spacing w:val="-5"/>
        </w:rPr>
        <w:t> </w:t>
      </w:r>
      <w:r>
        <w:rPr/>
        <w:t>rule”</w:t>
      </w:r>
    </w:p>
    <w:p>
      <w:pPr>
        <w:pStyle w:val="BodyText"/>
        <w:tabs>
          <w:tab w:pos="4060" w:val="left" w:leader="none"/>
          <w:tab w:pos="4780" w:val="left" w:leader="none"/>
        </w:tabs>
        <w:spacing w:line="276" w:lineRule="auto" w:before="200"/>
        <w:ind w:left="4781" w:right="513"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6"/>
        </w:rPr>
        <w:t> </w:t>
      </w:r>
      <w:r>
        <w:rPr/>
        <w:t>lesson</w:t>
      </w:r>
      <w:r>
        <w:rPr>
          <w:spacing w:val="-5"/>
        </w:rPr>
        <w:t> </w:t>
      </w:r>
      <w:r>
        <w:rPr/>
        <w:t>by</w:t>
      </w:r>
      <w:r>
        <w:rPr>
          <w:spacing w:val="-9"/>
        </w:rPr>
        <w:t> </w:t>
      </w:r>
      <w:r>
        <w:rPr/>
        <w:t>asking</w:t>
      </w:r>
      <w:r>
        <w:rPr>
          <w:spacing w:val="-8"/>
        </w:rPr>
        <w:t> </w:t>
      </w:r>
      <w:r>
        <w:rPr/>
        <w:t>the</w:t>
      </w:r>
      <w:r>
        <w:rPr>
          <w:spacing w:val="-5"/>
        </w:rPr>
        <w:t> </w:t>
      </w:r>
      <w:r>
        <w:rPr/>
        <w:t>students to :(i) explain argumentative essay</w:t>
      </w:r>
    </w:p>
    <w:p>
      <w:pPr>
        <w:pStyle w:val="ListParagraph"/>
        <w:numPr>
          <w:ilvl w:val="0"/>
          <w:numId w:val="47"/>
        </w:numPr>
        <w:tabs>
          <w:tab w:pos="5133" w:val="left" w:leader="none"/>
        </w:tabs>
        <w:spacing w:line="275" w:lineRule="exact" w:before="0" w:after="0"/>
        <w:ind w:left="5133" w:right="0" w:hanging="352"/>
        <w:jc w:val="left"/>
        <w:rPr>
          <w:sz w:val="24"/>
        </w:rPr>
      </w:pPr>
      <w:r>
        <w:rPr>
          <w:sz w:val="24"/>
        </w:rPr>
        <w:t>mention the</w:t>
      </w:r>
      <w:r>
        <w:rPr>
          <w:spacing w:val="-1"/>
          <w:sz w:val="24"/>
        </w:rPr>
        <w:t> </w:t>
      </w:r>
      <w:r>
        <w:rPr>
          <w:sz w:val="24"/>
        </w:rPr>
        <w:t>sides to an</w:t>
      </w:r>
      <w:r>
        <w:rPr>
          <w:spacing w:val="1"/>
          <w:sz w:val="24"/>
        </w:rPr>
        <w:t> </w:t>
      </w:r>
      <w:r>
        <w:rPr>
          <w:spacing w:val="-2"/>
          <w:sz w:val="24"/>
        </w:rPr>
        <w:t>argument</w:t>
      </w:r>
    </w:p>
    <w:p>
      <w:pPr>
        <w:pStyle w:val="ListParagraph"/>
        <w:numPr>
          <w:ilvl w:val="0"/>
          <w:numId w:val="47"/>
        </w:numPr>
        <w:tabs>
          <w:tab w:pos="4480" w:val="left" w:leader="none"/>
        </w:tabs>
        <w:spacing w:line="240" w:lineRule="auto" w:before="41" w:after="0"/>
        <w:ind w:left="4480" w:right="0" w:hanging="419"/>
        <w:jc w:val="left"/>
        <w:rPr>
          <w:sz w:val="24"/>
        </w:rPr>
      </w:pPr>
      <w:r>
        <w:rPr>
          <w:sz w:val="24"/>
        </w:rPr>
        <w:t>list</w:t>
      </w:r>
      <w:r>
        <w:rPr>
          <w:spacing w:val="-1"/>
          <w:sz w:val="24"/>
        </w:rPr>
        <w:t> </w:t>
      </w:r>
      <w:r>
        <w:rPr>
          <w:sz w:val="24"/>
        </w:rPr>
        <w:t>their points for</w:t>
      </w:r>
      <w:r>
        <w:rPr>
          <w:spacing w:val="-2"/>
          <w:sz w:val="24"/>
        </w:rPr>
        <w:t> </w:t>
      </w:r>
      <w:r>
        <w:rPr>
          <w:sz w:val="24"/>
        </w:rPr>
        <w:t>the</w:t>
      </w:r>
      <w:r>
        <w:rPr>
          <w:spacing w:val="-2"/>
          <w:sz w:val="24"/>
        </w:rPr>
        <w:t> </w:t>
      </w:r>
      <w:r>
        <w:rPr>
          <w:sz w:val="24"/>
        </w:rPr>
        <w:t>topic</w:t>
      </w:r>
      <w:r>
        <w:rPr>
          <w:spacing w:val="-1"/>
          <w:sz w:val="24"/>
        </w:rPr>
        <w:t> </w:t>
      </w:r>
      <w:r>
        <w:rPr>
          <w:sz w:val="24"/>
        </w:rPr>
        <w:t>in Step</w:t>
      </w:r>
      <w:r>
        <w:rPr>
          <w:spacing w:val="1"/>
          <w:sz w:val="24"/>
        </w:rPr>
        <w:t> </w:t>
      </w:r>
      <w:r>
        <w:rPr>
          <w:spacing w:val="-5"/>
          <w:sz w:val="24"/>
        </w:rPr>
        <w:t>IV</w:t>
      </w:r>
    </w:p>
    <w:p>
      <w:pPr>
        <w:pStyle w:val="BodyText"/>
        <w:tabs>
          <w:tab w:pos="4060" w:val="left" w:leader="none"/>
          <w:tab w:pos="4780" w:val="left" w:leader="none"/>
        </w:tabs>
        <w:spacing w:line="276" w:lineRule="auto" w:before="243"/>
        <w:ind w:left="4841" w:right="486" w:hanging="4381"/>
      </w:pPr>
      <w:r>
        <w:rPr>
          <w:b/>
          <w:spacing w:val="-2"/>
        </w:rPr>
        <w:t>Conclusion</w:t>
      </w:r>
      <w:r>
        <w:rPr>
          <w:b/>
        </w:rPr>
        <w:tab/>
      </w:r>
      <w:r>
        <w:rPr>
          <w:spacing w:val="-10"/>
        </w:rPr>
        <w:t>-</w:t>
      </w:r>
      <w:r>
        <w:rPr/>
        <w:tab/>
        <w:t>Teacher</w:t>
      </w:r>
      <w:r>
        <w:rPr>
          <w:spacing w:val="-7"/>
        </w:rPr>
        <w:t> </w:t>
      </w:r>
      <w:r>
        <w:rPr/>
        <w:t>goes</w:t>
      </w:r>
      <w:r>
        <w:rPr>
          <w:spacing w:val="-7"/>
        </w:rPr>
        <w:t> </w:t>
      </w:r>
      <w:r>
        <w:rPr/>
        <w:t>round</w:t>
      </w:r>
      <w:r>
        <w:rPr>
          <w:spacing w:val="-9"/>
        </w:rPr>
        <w:t> </w:t>
      </w:r>
      <w:r>
        <w:rPr/>
        <w:t>to</w:t>
      </w:r>
      <w:r>
        <w:rPr>
          <w:spacing w:val="-9"/>
        </w:rPr>
        <w:t> </w:t>
      </w:r>
      <w:r>
        <w:rPr/>
        <w:t>see</w:t>
      </w:r>
      <w:r>
        <w:rPr>
          <w:spacing w:val="-9"/>
        </w:rPr>
        <w:t> </w:t>
      </w:r>
      <w:r>
        <w:rPr/>
        <w:t>students‟</w:t>
      </w:r>
      <w:r>
        <w:rPr>
          <w:spacing w:val="-9"/>
        </w:rPr>
        <w:t> </w:t>
      </w:r>
      <w:r>
        <w:rPr/>
        <w:t>work.</w:t>
      </w:r>
      <w:r>
        <w:rPr>
          <w:spacing w:val="-9"/>
        </w:rPr>
        <w:t> </w:t>
      </w:r>
      <w:r>
        <w:rPr/>
        <w:t>She</w:t>
      </w:r>
      <w:r>
        <w:rPr>
          <w:spacing w:val="-9"/>
        </w:rPr>
        <w:t> </w:t>
      </w:r>
      <w:r>
        <w:rPr/>
        <w:t>later summarizes the lesson</w:t>
      </w:r>
    </w:p>
    <w:p>
      <w:pPr>
        <w:spacing w:after="0" w:line="276" w:lineRule="auto"/>
        <w:sectPr>
          <w:pgSz w:w="12240" w:h="15840"/>
          <w:pgMar w:header="0" w:footer="744" w:top="1360" w:bottom="940" w:left="980" w:right="1040"/>
        </w:sectPr>
      </w:pPr>
    </w:p>
    <w:p>
      <w:pPr>
        <w:spacing w:before="79"/>
        <w:ind w:left="580" w:right="0" w:firstLine="0"/>
        <w:jc w:val="left"/>
        <w:rPr>
          <w:b/>
          <w:sz w:val="24"/>
        </w:rPr>
      </w:pPr>
      <w:r>
        <w:rPr>
          <w:b/>
          <w:sz w:val="24"/>
        </w:rPr>
        <w:t>APPENDIX</w:t>
      </w:r>
      <w:r>
        <w:rPr>
          <w:b/>
          <w:spacing w:val="-4"/>
          <w:sz w:val="24"/>
        </w:rPr>
        <w:t> </w:t>
      </w:r>
      <w:r>
        <w:rPr>
          <w:b/>
          <w:spacing w:val="-10"/>
          <w:sz w:val="24"/>
        </w:rPr>
        <w:t>C</w:t>
      </w:r>
    </w:p>
    <w:p>
      <w:pPr>
        <w:spacing w:line="276" w:lineRule="auto" w:before="243"/>
        <w:ind w:left="460" w:right="0" w:firstLine="0"/>
        <w:jc w:val="left"/>
        <w:rPr>
          <w:b/>
          <w:sz w:val="24"/>
        </w:rPr>
      </w:pPr>
      <w:r>
        <w:rPr>
          <w:b/>
          <w:sz w:val="24"/>
        </w:rPr>
        <w:t>LESSON</w:t>
      </w:r>
      <w:r>
        <w:rPr>
          <w:b/>
          <w:spacing w:val="-6"/>
          <w:sz w:val="24"/>
        </w:rPr>
        <w:t> </w:t>
      </w:r>
      <w:r>
        <w:rPr>
          <w:b/>
          <w:sz w:val="24"/>
        </w:rPr>
        <w:t>PLANS</w:t>
      </w:r>
      <w:r>
        <w:rPr>
          <w:b/>
          <w:spacing w:val="-4"/>
          <w:sz w:val="24"/>
        </w:rPr>
        <w:t> </w:t>
      </w:r>
      <w:r>
        <w:rPr>
          <w:b/>
          <w:sz w:val="24"/>
        </w:rPr>
        <w:t>FOR</w:t>
      </w:r>
      <w:r>
        <w:rPr>
          <w:b/>
          <w:spacing w:val="-3"/>
          <w:sz w:val="24"/>
        </w:rPr>
        <w:t> </w:t>
      </w:r>
      <w:r>
        <w:rPr>
          <w:b/>
          <w:sz w:val="24"/>
        </w:rPr>
        <w:t>EXPERIMENTAL</w:t>
      </w:r>
      <w:r>
        <w:rPr>
          <w:b/>
          <w:spacing w:val="-3"/>
          <w:sz w:val="24"/>
        </w:rPr>
        <w:t> </w:t>
      </w:r>
      <w:r>
        <w:rPr>
          <w:b/>
          <w:sz w:val="24"/>
        </w:rPr>
        <w:t>GROUP</w:t>
      </w:r>
      <w:r>
        <w:rPr>
          <w:b/>
          <w:spacing w:val="-8"/>
          <w:sz w:val="24"/>
        </w:rPr>
        <w:t> </w:t>
      </w:r>
      <w:r>
        <w:rPr>
          <w:b/>
          <w:sz w:val="24"/>
        </w:rPr>
        <w:t>1</w:t>
      </w:r>
      <w:r>
        <w:rPr>
          <w:b/>
          <w:spacing w:val="-6"/>
          <w:sz w:val="24"/>
        </w:rPr>
        <w:t> </w:t>
      </w:r>
      <w:r>
        <w:rPr>
          <w:b/>
          <w:sz w:val="24"/>
        </w:rPr>
        <w:t>(COLLABORATIVE</w:t>
      </w:r>
      <w:r>
        <w:rPr>
          <w:b/>
          <w:spacing w:val="-6"/>
          <w:sz w:val="24"/>
        </w:rPr>
        <w:t> </w:t>
      </w:r>
      <w:r>
        <w:rPr>
          <w:b/>
          <w:sz w:val="24"/>
        </w:rPr>
        <w:t>WRITING </w:t>
      </w:r>
      <w:r>
        <w:rPr>
          <w:b/>
          <w:spacing w:val="-2"/>
          <w:sz w:val="24"/>
        </w:rPr>
        <w:t>STRATEGY)</w:t>
      </w:r>
    </w:p>
    <w:p>
      <w:pPr>
        <w:spacing w:before="198"/>
        <w:ind w:left="460" w:right="0" w:firstLine="0"/>
        <w:jc w:val="left"/>
        <w:rPr>
          <w:b/>
          <w:sz w:val="24"/>
        </w:rPr>
      </w:pPr>
      <w:r>
        <w:rPr>
          <w:b/>
          <w:sz w:val="24"/>
        </w:rPr>
        <w:t>WEEK</w:t>
      </w:r>
      <w:r>
        <w:rPr>
          <w:b/>
          <w:spacing w:val="-3"/>
          <w:sz w:val="24"/>
        </w:rPr>
        <w:t> </w:t>
      </w:r>
      <w:r>
        <w:rPr>
          <w:b/>
          <w:spacing w:val="-5"/>
          <w:sz w:val="24"/>
        </w:rPr>
        <w:t>ONE</w:t>
      </w:r>
    </w:p>
    <w:p>
      <w:pPr>
        <w:pStyle w:val="BodyText"/>
        <w:tabs>
          <w:tab w:pos="4060" w:val="left" w:leader="none"/>
          <w:tab w:pos="4780" w:val="left" w:leader="none"/>
        </w:tabs>
        <w:spacing w:before="237"/>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Hunkuyi</w:t>
      </w:r>
    </w:p>
    <w:p>
      <w:pPr>
        <w:pStyle w:val="BodyText"/>
        <w:tabs>
          <w:tab w:pos="4060" w:val="left" w:leader="none"/>
          <w:tab w:pos="4780" w:val="left" w:leader="none"/>
        </w:tabs>
        <w:spacing w:before="243"/>
      </w:pPr>
      <w:r>
        <w:rPr>
          <w:b/>
          <w:spacing w:val="-4"/>
        </w:rPr>
        <w:t>Date</w:t>
      </w:r>
      <w:r>
        <w:rPr>
          <w:b/>
        </w:rPr>
        <w:tab/>
      </w:r>
      <w:r>
        <w:rPr>
          <w:spacing w:val="-10"/>
        </w:rPr>
        <w:t>-</w:t>
      </w:r>
      <w:r>
        <w:rPr/>
        <w:tab/>
        <w:t>29</w:t>
      </w:r>
      <w:r>
        <w:rPr>
          <w:vertAlign w:val="superscript"/>
        </w:rPr>
        <w:t>th</w:t>
      </w:r>
      <w:r>
        <w:rPr>
          <w:spacing w:val="-3"/>
          <w:vertAlign w:val="baseline"/>
        </w:rPr>
        <w:t> </w:t>
      </w:r>
      <w:r>
        <w:rPr>
          <w:vertAlign w:val="baseline"/>
        </w:rPr>
        <w:t>September, </w:t>
      </w:r>
      <w:r>
        <w:rPr>
          <w:spacing w:val="-4"/>
          <w:vertAlign w:val="baseline"/>
        </w:rPr>
        <w:t>2017</w:t>
      </w:r>
    </w:p>
    <w:p>
      <w:pPr>
        <w:tabs>
          <w:tab w:pos="4060" w:val="left" w:leader="none"/>
          <w:tab w:pos="4780" w:val="left" w:leader="none"/>
        </w:tabs>
        <w:spacing w:before="240"/>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3"/>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56</w:t>
      </w:r>
    </w:p>
    <w:p>
      <w:pPr>
        <w:tabs>
          <w:tab w:pos="4060" w:val="left" w:leader="none"/>
          <w:tab w:pos="4780" w:val="left" w:leader="none"/>
        </w:tabs>
        <w:spacing w:before="240"/>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2"/>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0"/>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3"/>
        <w:ind w:left="460" w:right="0" w:firstLine="0"/>
        <w:jc w:val="left"/>
        <w:rPr>
          <w:sz w:val="24"/>
        </w:rPr>
      </w:pPr>
      <w:r>
        <w:rPr>
          <w:b/>
          <w:spacing w:val="-2"/>
          <w:sz w:val="24"/>
        </w:rPr>
        <w:t>Topic</w:t>
      </w:r>
      <w:r>
        <w:rPr>
          <w:b/>
          <w:sz w:val="24"/>
        </w:rPr>
        <w:tab/>
      </w:r>
      <w:r>
        <w:rPr>
          <w:spacing w:val="-10"/>
          <w:sz w:val="24"/>
        </w:rPr>
        <w:t>-</w:t>
      </w:r>
      <w:r>
        <w:rPr>
          <w:sz w:val="24"/>
        </w:rPr>
        <w:tab/>
        <w:t>Letter</w:t>
      </w:r>
      <w:r>
        <w:rPr>
          <w:spacing w:val="-5"/>
          <w:sz w:val="24"/>
        </w:rPr>
        <w:t> </w:t>
      </w:r>
      <w:r>
        <w:rPr>
          <w:spacing w:val="-2"/>
          <w:sz w:val="24"/>
        </w:rPr>
        <w:t>Writing</w:t>
      </w:r>
    </w:p>
    <w:p>
      <w:pPr>
        <w:tabs>
          <w:tab w:pos="4060" w:val="left" w:leader="none"/>
          <w:tab w:pos="4780" w:val="left" w:leader="none"/>
        </w:tabs>
        <w:spacing w:before="242"/>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1"/>
          <w:sz w:val="24"/>
        </w:rPr>
        <w:t> </w:t>
      </w:r>
      <w:r>
        <w:rPr>
          <w:sz w:val="24"/>
        </w:rPr>
        <w:t>chart showing</w:t>
      </w:r>
      <w:r>
        <w:rPr>
          <w:spacing w:val="-3"/>
          <w:sz w:val="24"/>
        </w:rPr>
        <w:t> </w:t>
      </w:r>
      <w:r>
        <w:rPr>
          <w:sz w:val="24"/>
        </w:rPr>
        <w:t>different</w:t>
      </w:r>
      <w:r>
        <w:rPr>
          <w:spacing w:val="-1"/>
          <w:sz w:val="24"/>
        </w:rPr>
        <w:t> </w:t>
      </w:r>
      <w:r>
        <w:rPr>
          <w:sz w:val="24"/>
        </w:rPr>
        <w:t>types of </w:t>
      </w:r>
      <w:r>
        <w:rPr>
          <w:spacing w:val="-2"/>
          <w:sz w:val="24"/>
        </w:rPr>
        <w:t>letters</w:t>
      </w:r>
    </w:p>
    <w:p>
      <w:pPr>
        <w:tabs>
          <w:tab w:pos="4060" w:val="left" w:leader="none"/>
          <w:tab w:pos="4780" w:val="left" w:leader="none"/>
        </w:tabs>
        <w:spacing w:before="240"/>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are</w:t>
      </w:r>
      <w:r>
        <w:rPr>
          <w:spacing w:val="-3"/>
          <w:sz w:val="24"/>
        </w:rPr>
        <w:t> </w:t>
      </w:r>
      <w:r>
        <w:rPr>
          <w:sz w:val="24"/>
        </w:rPr>
        <w:t>familiar with</w:t>
      </w:r>
      <w:r>
        <w:rPr>
          <w:spacing w:val="-1"/>
          <w:sz w:val="24"/>
        </w:rPr>
        <w:t> </w:t>
      </w:r>
      <w:r>
        <w:rPr>
          <w:sz w:val="24"/>
        </w:rPr>
        <w:t>letter</w:t>
      </w:r>
      <w:r>
        <w:rPr>
          <w:spacing w:val="-2"/>
          <w:sz w:val="24"/>
        </w:rPr>
        <w:t> writing</w:t>
      </w:r>
    </w:p>
    <w:p>
      <w:pPr>
        <w:tabs>
          <w:tab w:pos="4060" w:val="left" w:leader="none"/>
          <w:tab w:pos="4780" w:val="left" w:leader="none"/>
        </w:tabs>
        <w:spacing w:before="243"/>
        <w:ind w:left="460" w:right="0" w:firstLine="0"/>
        <w:jc w:val="left"/>
        <w:rPr>
          <w:sz w:val="24"/>
        </w:rPr>
      </w:pPr>
      <w:r>
        <w:rPr>
          <w:b/>
          <w:sz w:val="24"/>
        </w:rPr>
        <w:t>Behavioural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1"/>
          <w:numId w:val="47"/>
        </w:numPr>
        <w:tabs>
          <w:tab w:pos="5501" w:val="left" w:leader="none"/>
        </w:tabs>
        <w:spacing w:line="240" w:lineRule="auto" w:before="240" w:after="0"/>
        <w:ind w:left="5501" w:right="0" w:hanging="720"/>
        <w:jc w:val="left"/>
        <w:rPr>
          <w:sz w:val="24"/>
        </w:rPr>
      </w:pPr>
      <w:r>
        <w:rPr>
          <w:sz w:val="24"/>
        </w:rPr>
        <w:t>mention</w:t>
      </w:r>
      <w:r>
        <w:rPr>
          <w:spacing w:val="-1"/>
          <w:sz w:val="24"/>
        </w:rPr>
        <w:t> </w:t>
      </w:r>
      <w:r>
        <w:rPr>
          <w:sz w:val="24"/>
        </w:rPr>
        <w:t>types</w:t>
      </w:r>
      <w:r>
        <w:rPr>
          <w:spacing w:val="-1"/>
          <w:sz w:val="24"/>
        </w:rPr>
        <w:t> </w:t>
      </w:r>
      <w:r>
        <w:rPr>
          <w:sz w:val="24"/>
        </w:rPr>
        <w:t>of</w:t>
      </w:r>
      <w:r>
        <w:rPr>
          <w:spacing w:val="-1"/>
          <w:sz w:val="24"/>
        </w:rPr>
        <w:t> </w:t>
      </w:r>
      <w:r>
        <w:rPr>
          <w:sz w:val="24"/>
        </w:rPr>
        <w:t>letter </w:t>
      </w:r>
      <w:r>
        <w:rPr>
          <w:spacing w:val="-2"/>
          <w:sz w:val="24"/>
        </w:rPr>
        <w:t>writing</w:t>
      </w:r>
    </w:p>
    <w:p>
      <w:pPr>
        <w:pStyle w:val="ListParagraph"/>
        <w:numPr>
          <w:ilvl w:val="1"/>
          <w:numId w:val="47"/>
        </w:numPr>
        <w:tabs>
          <w:tab w:pos="5501" w:val="left" w:leader="none"/>
        </w:tabs>
        <w:spacing w:line="240" w:lineRule="auto" w:before="41" w:after="0"/>
        <w:ind w:left="5501" w:right="0" w:hanging="720"/>
        <w:jc w:val="left"/>
        <w:rPr>
          <w:sz w:val="24"/>
        </w:rPr>
      </w:pPr>
      <w:r>
        <w:rPr>
          <w:sz w:val="24"/>
        </w:rPr>
        <w:t>mention</w:t>
      </w:r>
      <w:r>
        <w:rPr>
          <w:spacing w:val="-1"/>
          <w:sz w:val="24"/>
        </w:rPr>
        <w:t> </w:t>
      </w:r>
      <w:r>
        <w:rPr>
          <w:sz w:val="24"/>
        </w:rPr>
        <w:t>parts of</w:t>
      </w:r>
      <w:r>
        <w:rPr>
          <w:spacing w:val="-1"/>
          <w:sz w:val="24"/>
        </w:rPr>
        <w:t> </w:t>
      </w:r>
      <w:r>
        <w:rPr>
          <w:sz w:val="24"/>
        </w:rPr>
        <w:t>a</w:t>
      </w:r>
      <w:r>
        <w:rPr>
          <w:spacing w:val="-1"/>
          <w:sz w:val="24"/>
        </w:rPr>
        <w:t> </w:t>
      </w:r>
      <w:r>
        <w:rPr>
          <w:spacing w:val="-2"/>
          <w:sz w:val="24"/>
        </w:rPr>
        <w:t>letter</w:t>
      </w:r>
    </w:p>
    <w:p>
      <w:pPr>
        <w:pStyle w:val="ListParagraph"/>
        <w:numPr>
          <w:ilvl w:val="1"/>
          <w:numId w:val="47"/>
        </w:numPr>
        <w:tabs>
          <w:tab w:pos="5501" w:val="left" w:leader="none"/>
        </w:tabs>
        <w:spacing w:line="240" w:lineRule="auto" w:before="43" w:after="0"/>
        <w:ind w:left="5501" w:right="0" w:hanging="720"/>
        <w:jc w:val="left"/>
        <w:rPr>
          <w:sz w:val="24"/>
        </w:rPr>
      </w:pPr>
      <w:r>
        <w:rPr>
          <w:sz w:val="24"/>
        </w:rPr>
        <w:t>distinguish</w:t>
      </w:r>
      <w:r>
        <w:rPr>
          <w:spacing w:val="-2"/>
          <w:sz w:val="24"/>
        </w:rPr>
        <w:t> </w:t>
      </w:r>
      <w:r>
        <w:rPr>
          <w:sz w:val="24"/>
        </w:rPr>
        <w:t>between</w:t>
      </w:r>
      <w:r>
        <w:rPr>
          <w:spacing w:val="-1"/>
          <w:sz w:val="24"/>
        </w:rPr>
        <w:t> </w:t>
      </w:r>
      <w:r>
        <w:rPr>
          <w:sz w:val="24"/>
        </w:rPr>
        <w:t>types</w:t>
      </w:r>
      <w:r>
        <w:rPr>
          <w:spacing w:val="-1"/>
          <w:sz w:val="24"/>
        </w:rPr>
        <w:t> </w:t>
      </w:r>
      <w:r>
        <w:rPr>
          <w:sz w:val="24"/>
        </w:rPr>
        <w:t>of</w:t>
      </w:r>
      <w:r>
        <w:rPr>
          <w:spacing w:val="-1"/>
          <w:sz w:val="24"/>
        </w:rPr>
        <w:t> </w:t>
      </w:r>
      <w:r>
        <w:rPr>
          <w:sz w:val="24"/>
        </w:rPr>
        <w:t>letter</w:t>
      </w:r>
      <w:r>
        <w:rPr>
          <w:spacing w:val="-1"/>
          <w:sz w:val="24"/>
        </w:rPr>
        <w:t> </w:t>
      </w:r>
      <w:r>
        <w:rPr>
          <w:spacing w:val="-2"/>
          <w:sz w:val="24"/>
        </w:rPr>
        <w:t>writing</w:t>
      </w:r>
    </w:p>
    <w:p>
      <w:pPr>
        <w:tabs>
          <w:tab w:pos="4060" w:val="left" w:leader="none"/>
          <w:tab w:pos="4780" w:val="left" w:leader="none"/>
        </w:tabs>
        <w:spacing w:before="24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2"/>
        <w:ind w:right="400"/>
        <w:jc w:val="both"/>
      </w:pPr>
      <w:r>
        <w:rPr>
          <w:b/>
          <w:spacing w:val="-2"/>
        </w:rPr>
        <w:t>Introduction</w:t>
      </w:r>
      <w:r>
        <w:rPr>
          <w:b/>
        </w:rPr>
        <w:tab/>
      </w:r>
      <w:r>
        <w:rPr>
          <w:spacing w:val="-10"/>
        </w:rPr>
        <w:t>-</w:t>
      </w:r>
      <w:r>
        <w:rPr/>
        <w:tab/>
        <w:t>Teacher introduces the lesson by asking </w:t>
      </w:r>
      <w:r>
        <w:rPr/>
        <w:t>students tomention types of letter writing. Teacher explains what letter writing is and why it is important for students to demonstrate mastery in it. Letter writing is a universal means of written communication</w:t>
      </w:r>
      <w:r>
        <w:rPr>
          <w:spacing w:val="-3"/>
        </w:rPr>
        <w:t> </w:t>
      </w:r>
      <w:r>
        <w:rPr/>
        <w:t>that</w:t>
      </w:r>
      <w:r>
        <w:rPr>
          <w:spacing w:val="-3"/>
        </w:rPr>
        <w:t> </w:t>
      </w:r>
      <w:r>
        <w:rPr/>
        <w:t>involves</w:t>
      </w:r>
      <w:r>
        <w:rPr>
          <w:spacing w:val="-3"/>
        </w:rPr>
        <w:t> </w:t>
      </w:r>
      <w:r>
        <w:rPr/>
        <w:t>two</w:t>
      </w:r>
      <w:r>
        <w:rPr>
          <w:spacing w:val="-3"/>
        </w:rPr>
        <w:t> </w:t>
      </w:r>
      <w:r>
        <w:rPr/>
        <w:t>people</w:t>
      </w:r>
      <w:r>
        <w:rPr>
          <w:spacing w:val="-3"/>
        </w:rPr>
        <w:t> </w:t>
      </w:r>
      <w:r>
        <w:rPr/>
        <w:t>at</w:t>
      </w:r>
      <w:r>
        <w:rPr>
          <w:spacing w:val="-3"/>
        </w:rPr>
        <w:t> </w:t>
      </w:r>
      <w:r>
        <w:rPr/>
        <w:t>separate points</w:t>
      </w:r>
      <w:r>
        <w:rPr>
          <w:spacing w:val="40"/>
        </w:rPr>
        <w:t> </w:t>
      </w:r>
      <w:r>
        <w:rPr/>
        <w:t>or</w:t>
      </w:r>
      <w:r>
        <w:rPr>
          <w:spacing w:val="40"/>
        </w:rPr>
        <w:t> </w:t>
      </w:r>
      <w:r>
        <w:rPr/>
        <w:t>distance.</w:t>
      </w:r>
      <w:r>
        <w:rPr>
          <w:spacing w:val="40"/>
        </w:rPr>
        <w:t> </w:t>
      </w:r>
      <w:r>
        <w:rPr/>
        <w:t>In</w:t>
      </w:r>
      <w:r>
        <w:rPr>
          <w:spacing w:val="40"/>
        </w:rPr>
        <w:t> </w:t>
      </w:r>
      <w:r>
        <w:rPr/>
        <w:t>letter</w:t>
      </w:r>
      <w:r>
        <w:rPr>
          <w:spacing w:val="40"/>
        </w:rPr>
        <w:t> </w:t>
      </w:r>
      <w:r>
        <w:rPr/>
        <w:t>writing,</w:t>
      </w:r>
      <w:r>
        <w:rPr>
          <w:spacing w:val="40"/>
        </w:rPr>
        <w:t> </w:t>
      </w:r>
      <w:r>
        <w:rPr/>
        <w:t>we express our thoughts and intentions in a written form to our recipient. And because our relationship with people varies, the way we talk to them in writing also vary.</w:t>
      </w:r>
    </w:p>
    <w:p>
      <w:pPr>
        <w:pStyle w:val="BodyText"/>
        <w:tabs>
          <w:tab w:pos="4060" w:val="left" w:leader="none"/>
          <w:tab w:pos="4780" w:val="left" w:leader="none"/>
        </w:tabs>
        <w:spacing w:line="276" w:lineRule="auto" w:before="202"/>
        <w:ind w:right="391"/>
        <w:jc w:val="both"/>
      </w:pPr>
      <w:r>
        <w:rPr>
          <w:b/>
        </w:rPr>
        <w:t>Step 1</w:t>
        <w:tab/>
      </w:r>
      <w:r>
        <w:rPr>
          <w:spacing w:val="-10"/>
        </w:rPr>
        <w:t>-</w:t>
      </w:r>
      <w:r>
        <w:rPr/>
        <w:tab/>
        <w:t>In carrying out the collaborative activities, students were assigned into seven groups of 8 students each. Each group appoints a leader and a secretary among its members. Members were encouraged to: i. be active participants in the group by sharing ideas ii. respect each other‟s opinionand iii. maintain law and order within the </w:t>
      </w:r>
      <w:r>
        <w:rPr>
          <w:spacing w:val="-2"/>
        </w:rPr>
        <w:t>group.groups</w:t>
      </w:r>
    </w:p>
    <w:p>
      <w:pPr>
        <w:spacing w:after="0" w:line="276" w:lineRule="auto"/>
        <w:jc w:val="both"/>
        <w:sectPr>
          <w:pgSz w:w="12240" w:h="15840"/>
          <w:pgMar w:header="0" w:footer="744" w:top="1360" w:bottom="940" w:left="980" w:right="1040"/>
        </w:sectPr>
      </w:pPr>
    </w:p>
    <w:p>
      <w:pPr>
        <w:pStyle w:val="BodyText"/>
        <w:tabs>
          <w:tab w:pos="4060" w:val="left" w:leader="none"/>
          <w:tab w:pos="4780" w:val="left" w:leader="none"/>
        </w:tabs>
        <w:spacing w:line="276" w:lineRule="auto" w:before="74"/>
        <w:ind w:right="398"/>
        <w:jc w:val="both"/>
      </w:pPr>
      <w:r>
        <w:rPr>
          <w:b/>
        </w:rPr>
        <w:t>Step I</w:t>
      </w:r>
      <w:r>
        <w:rPr/>
        <w:t>I</w:t>
        <w:tab/>
      </w:r>
      <w:r>
        <w:rPr>
          <w:spacing w:val="-10"/>
        </w:rPr>
        <w:t>-</w:t>
      </w:r>
      <w:r>
        <w:rPr/>
        <w:tab/>
        <w:t>All the groups were assigned the same task. Each group was to list types of letter writing; discuss each type and make an outline of an informal letter. The students will be engaged in discussion, sharing ideas while the secretary jots down points made. Teacher moves round from one group to the other, listens to their discussion, gives suggestion and redirects their discussion where necessary</w:t>
      </w:r>
    </w:p>
    <w:p>
      <w:pPr>
        <w:pStyle w:val="BodyText"/>
        <w:tabs>
          <w:tab w:pos="4780" w:val="left" w:leader="none"/>
          <w:tab w:pos="5501" w:val="left" w:leader="none"/>
        </w:tabs>
        <w:spacing w:line="276" w:lineRule="auto" w:before="202"/>
        <w:ind w:right="399"/>
        <w:jc w:val="both"/>
      </w:pPr>
      <w:r>
        <w:rPr>
          <w:b/>
        </w:rPr>
        <w:t>Step III</w:t>
        <w:tab/>
      </w:r>
      <w:r>
        <w:rPr>
          <w:spacing w:val="-10"/>
        </w:rPr>
        <w:t>-</w:t>
      </w:r>
      <w:r>
        <w:rPr/>
        <w:tab/>
        <w:t>Teacher uses sample letters to explain and illustrate each part in each type of letter and how it should bewritten</w:t>
      </w:r>
    </w:p>
    <w:p>
      <w:pPr>
        <w:pStyle w:val="BodyText"/>
        <w:tabs>
          <w:tab w:pos="4780" w:val="left" w:leader="none"/>
          <w:tab w:pos="5501" w:val="left" w:leader="none"/>
        </w:tabs>
        <w:spacing w:line="278" w:lineRule="auto" w:before="198"/>
        <w:ind w:right="397"/>
        <w:jc w:val="both"/>
      </w:pPr>
      <w:r>
        <w:rPr>
          <w:b/>
        </w:rPr>
        <w:t>Culminating Activities</w:t>
        <w:tab/>
      </w:r>
      <w:r>
        <w:rPr>
          <w:spacing w:val="-10"/>
        </w:rPr>
        <w:t>-</w:t>
      </w:r>
      <w:r>
        <w:rPr/>
        <w:tab/>
        <w:t>Teacher asks each group to </w:t>
      </w:r>
      <w:r>
        <w:rPr/>
        <w:t>compile, organize and present a report on the tasks assigned to them.</w:t>
      </w:r>
    </w:p>
    <w:p>
      <w:pPr>
        <w:pStyle w:val="BodyText"/>
        <w:tabs>
          <w:tab w:pos="4780" w:val="left" w:leader="none"/>
          <w:tab w:pos="5501" w:val="left" w:leader="none"/>
        </w:tabs>
        <w:spacing w:line="276" w:lineRule="auto" w:before="195"/>
        <w:ind w:right="397" w:firstLine="60"/>
        <w:jc w:val="both"/>
      </w:pPr>
      <w:r>
        <w:rPr>
          <w:b/>
        </w:rPr>
        <w:t>Evaluative Activities</w:t>
        <w:tab/>
      </w:r>
      <w:r>
        <w:rPr>
          <w:spacing w:val="-10"/>
        </w:rPr>
        <w:t>-</w:t>
      </w:r>
      <w:r>
        <w:rPr/>
        <w:tab/>
        <w:t>Teacher evaluates the lesson by </w:t>
      </w:r>
      <w:r>
        <w:rPr/>
        <w:t>asking individual students to distinguish between a formal and informal letter and make an outline of an informal letter</w:t>
      </w:r>
    </w:p>
    <w:p>
      <w:pPr>
        <w:pStyle w:val="BodyText"/>
        <w:tabs>
          <w:tab w:pos="4780" w:val="left" w:leader="none"/>
          <w:tab w:pos="5501" w:val="left" w:leader="none"/>
        </w:tabs>
        <w:spacing w:line="276" w:lineRule="auto" w:before="200"/>
        <w:ind w:right="399"/>
        <w:jc w:val="both"/>
      </w:pPr>
      <w:r>
        <w:rPr>
          <w:b/>
          <w:spacing w:val="-2"/>
        </w:rPr>
        <w:t>Conclusion</w:t>
      </w:r>
      <w:r>
        <w:rPr>
          <w:b/>
        </w:rPr>
        <w:tab/>
      </w:r>
      <w:r>
        <w:rPr>
          <w:spacing w:val="-10"/>
        </w:rPr>
        <w:t>-</w:t>
      </w:r>
      <w:r>
        <w:rPr/>
        <w:tab/>
        <w:t>Teacher</w:t>
      </w:r>
      <w:r>
        <w:rPr>
          <w:spacing w:val="-7"/>
        </w:rPr>
        <w:t> </w:t>
      </w:r>
      <w:r>
        <w:rPr/>
        <w:t>summarizes</w:t>
      </w:r>
      <w:r>
        <w:rPr>
          <w:spacing w:val="-7"/>
        </w:rPr>
        <w:t> </w:t>
      </w:r>
      <w:r>
        <w:rPr/>
        <w:t>the</w:t>
      </w:r>
      <w:r>
        <w:rPr>
          <w:spacing w:val="-6"/>
        </w:rPr>
        <w:t> </w:t>
      </w:r>
      <w:r>
        <w:rPr/>
        <w:t>lesson</w:t>
      </w:r>
      <w:r>
        <w:rPr>
          <w:spacing w:val="-7"/>
        </w:rPr>
        <w:t> </w:t>
      </w:r>
      <w:r>
        <w:rPr/>
        <w:t>by</w:t>
      </w:r>
      <w:r>
        <w:rPr>
          <w:spacing w:val="-9"/>
        </w:rPr>
        <w:t> </w:t>
      </w:r>
      <w:r>
        <w:rPr/>
        <w:t>giving</w:t>
      </w:r>
      <w:r>
        <w:rPr>
          <w:spacing w:val="-7"/>
        </w:rPr>
        <w:t> </w:t>
      </w:r>
      <w:r>
        <w:rPr/>
        <w:t>the highlights of the lesson</w:t>
      </w:r>
    </w:p>
    <w:p>
      <w:pPr>
        <w:spacing w:after="0" w:line="276" w:lineRule="auto"/>
        <w:jc w:val="both"/>
        <w:sectPr>
          <w:pgSz w:w="12240" w:h="15840"/>
          <w:pgMar w:header="0" w:footer="744" w:top="1360" w:bottom="940" w:left="980" w:right="1040"/>
        </w:sectPr>
      </w:pPr>
    </w:p>
    <w:p>
      <w:pPr>
        <w:pStyle w:val="Heading1"/>
      </w:pPr>
      <w:r>
        <w:rPr/>
        <w:t>WEEK</w:t>
      </w:r>
      <w:r>
        <w:rPr>
          <w:spacing w:val="-3"/>
        </w:rPr>
        <w:t> </w:t>
      </w:r>
      <w:r>
        <w:rPr>
          <w:spacing w:val="-5"/>
        </w:rPr>
        <w:t>TWO</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Hunkuyi</w:t>
      </w:r>
    </w:p>
    <w:p>
      <w:pPr>
        <w:tabs>
          <w:tab w:pos="4060" w:val="left" w:leader="none"/>
          <w:tab w:pos="4780" w:val="left" w:leader="none"/>
        </w:tabs>
        <w:spacing w:before="240"/>
        <w:ind w:left="460" w:right="0" w:firstLine="0"/>
        <w:jc w:val="left"/>
        <w:rPr>
          <w:sz w:val="24"/>
        </w:rPr>
      </w:pPr>
      <w:r>
        <w:rPr>
          <w:b/>
          <w:spacing w:val="-4"/>
          <w:sz w:val="24"/>
        </w:rPr>
        <w:t>Date</w:t>
      </w:r>
      <w:r>
        <w:rPr>
          <w:b/>
          <w:sz w:val="24"/>
        </w:rPr>
        <w:tab/>
      </w:r>
      <w:r>
        <w:rPr>
          <w:spacing w:val="-10"/>
          <w:sz w:val="24"/>
        </w:rPr>
        <w:t>-</w:t>
      </w:r>
      <w:r>
        <w:rPr>
          <w:sz w:val="24"/>
        </w:rPr>
        <w:tab/>
        <w:t>6</w:t>
      </w:r>
      <w:r>
        <w:rPr>
          <w:sz w:val="24"/>
          <w:vertAlign w:val="superscript"/>
        </w:rPr>
        <w:t>th</w:t>
      </w:r>
      <w:r>
        <w:rPr>
          <w:sz w:val="24"/>
          <w:vertAlign w:val="baseline"/>
        </w:rPr>
        <w:t> October,</w:t>
      </w:r>
      <w:r>
        <w:rPr>
          <w:spacing w:val="-1"/>
          <w:sz w:val="24"/>
          <w:vertAlign w:val="baseline"/>
        </w:rPr>
        <w:t> </w:t>
      </w:r>
      <w:r>
        <w:rPr>
          <w:spacing w:val="-4"/>
          <w:sz w:val="2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56</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Informal</w:t>
      </w:r>
      <w:r>
        <w:rPr>
          <w:spacing w:val="-3"/>
          <w:sz w:val="24"/>
        </w:rPr>
        <w:t> </w:t>
      </w:r>
      <w:r>
        <w:rPr>
          <w:spacing w:val="-2"/>
          <w:sz w:val="24"/>
        </w:rPr>
        <w:t>Letter</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3"/>
          <w:sz w:val="24"/>
        </w:rPr>
        <w:t> </w:t>
      </w:r>
      <w:r>
        <w:rPr>
          <w:sz w:val="24"/>
        </w:rPr>
        <w:t>sample</w:t>
      </w:r>
      <w:r>
        <w:rPr>
          <w:spacing w:val="-2"/>
          <w:sz w:val="24"/>
        </w:rPr>
        <w:t> </w:t>
      </w:r>
      <w:r>
        <w:rPr>
          <w:sz w:val="24"/>
        </w:rPr>
        <w:t>informal</w:t>
      </w:r>
      <w:r>
        <w:rPr>
          <w:spacing w:val="-1"/>
          <w:sz w:val="24"/>
        </w:rPr>
        <w:t> </w:t>
      </w:r>
      <w:r>
        <w:rPr>
          <w:spacing w:val="-2"/>
          <w:sz w:val="24"/>
        </w:rPr>
        <w:t>letter</w:t>
      </w:r>
    </w:p>
    <w:p>
      <w:pPr>
        <w:tabs>
          <w:tab w:pos="4060" w:val="left" w:leader="none"/>
          <w:tab w:pos="4780" w:val="left" w:leader="none"/>
        </w:tabs>
        <w:spacing w:line="276" w:lineRule="auto" w:before="243"/>
        <w:ind w:left="460" w:right="496" w:firstLine="0"/>
        <w:jc w:val="left"/>
        <w:rPr>
          <w:sz w:val="24"/>
        </w:rPr>
      </w:pPr>
      <w:r>
        <w:rPr>
          <w:b/>
          <w:sz w:val="24"/>
        </w:rPr>
        <w:t>Previous Knowledge</w:t>
        <w:tab/>
      </w:r>
      <w:r>
        <w:rPr>
          <w:spacing w:val="-10"/>
          <w:sz w:val="24"/>
        </w:rPr>
        <w:t>-</w:t>
      </w:r>
      <w:r>
        <w:rPr>
          <w:sz w:val="24"/>
        </w:rPr>
        <w:tab/>
        <w:t>Students</w:t>
      </w:r>
      <w:r>
        <w:rPr>
          <w:spacing w:val="-5"/>
          <w:sz w:val="24"/>
        </w:rPr>
        <w:t> </w:t>
      </w:r>
      <w:r>
        <w:rPr>
          <w:sz w:val="24"/>
        </w:rPr>
        <w:t>are</w:t>
      </w:r>
      <w:r>
        <w:rPr>
          <w:spacing w:val="-7"/>
          <w:sz w:val="24"/>
        </w:rPr>
        <w:t> </w:t>
      </w:r>
      <w:r>
        <w:rPr>
          <w:sz w:val="24"/>
        </w:rPr>
        <w:t>familiar</w:t>
      </w:r>
      <w:r>
        <w:rPr>
          <w:spacing w:val="-5"/>
          <w:sz w:val="24"/>
        </w:rPr>
        <w:t> </w:t>
      </w:r>
      <w:r>
        <w:rPr>
          <w:sz w:val="24"/>
        </w:rPr>
        <w:t>with</w:t>
      </w:r>
      <w:r>
        <w:rPr>
          <w:spacing w:val="-4"/>
          <w:sz w:val="24"/>
        </w:rPr>
        <w:t> </w:t>
      </w:r>
      <w:r>
        <w:rPr>
          <w:sz w:val="24"/>
        </w:rPr>
        <w:t>informal</w:t>
      </w:r>
      <w:r>
        <w:rPr>
          <w:spacing w:val="-5"/>
          <w:sz w:val="24"/>
        </w:rPr>
        <w:t> </w:t>
      </w:r>
      <w:r>
        <w:rPr>
          <w:sz w:val="24"/>
        </w:rPr>
        <w:t>letters</w:t>
      </w:r>
      <w:r>
        <w:rPr>
          <w:spacing w:val="-5"/>
          <w:sz w:val="24"/>
        </w:rPr>
        <w:t> </w:t>
      </w:r>
      <w:r>
        <w:rPr>
          <w:sz w:val="24"/>
        </w:rPr>
        <w:t>and</w:t>
      </w:r>
      <w:r>
        <w:rPr>
          <w:spacing w:val="-6"/>
          <w:sz w:val="24"/>
        </w:rPr>
        <w:t> </w:t>
      </w:r>
      <w:r>
        <w:rPr>
          <w:sz w:val="24"/>
        </w:rPr>
        <w:t>have written a few before</w:t>
      </w:r>
    </w:p>
    <w:p>
      <w:pPr>
        <w:tabs>
          <w:tab w:pos="4060" w:val="left" w:leader="none"/>
          <w:tab w:pos="4780" w:val="left" w:leader="none"/>
        </w:tabs>
        <w:spacing w:before="200"/>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0"/>
          <w:numId w:val="48"/>
        </w:numPr>
        <w:tabs>
          <w:tab w:pos="5027" w:val="left" w:leader="none"/>
        </w:tabs>
        <w:spacing w:line="240" w:lineRule="auto" w:before="41" w:after="0"/>
        <w:ind w:left="5027" w:right="0" w:hanging="186"/>
        <w:jc w:val="left"/>
        <w:rPr>
          <w:sz w:val="24"/>
        </w:rPr>
      </w:pPr>
      <w:r>
        <w:rPr>
          <w:sz w:val="24"/>
        </w:rPr>
        <w:t>mention</w:t>
      </w:r>
      <w:r>
        <w:rPr>
          <w:spacing w:val="-1"/>
          <w:sz w:val="24"/>
        </w:rPr>
        <w:t> </w:t>
      </w:r>
      <w:r>
        <w:rPr>
          <w:sz w:val="24"/>
        </w:rPr>
        <w:t>parts of</w:t>
      </w:r>
      <w:r>
        <w:rPr>
          <w:spacing w:val="-1"/>
          <w:sz w:val="24"/>
        </w:rPr>
        <w:t> </w:t>
      </w:r>
      <w:r>
        <w:rPr>
          <w:sz w:val="24"/>
        </w:rPr>
        <w:t>an</w:t>
      </w:r>
      <w:r>
        <w:rPr>
          <w:spacing w:val="-1"/>
          <w:sz w:val="24"/>
        </w:rPr>
        <w:t> </w:t>
      </w:r>
      <w:r>
        <w:rPr>
          <w:sz w:val="24"/>
        </w:rPr>
        <w:t>informal </w:t>
      </w:r>
      <w:r>
        <w:rPr>
          <w:spacing w:val="-2"/>
          <w:sz w:val="24"/>
        </w:rPr>
        <w:t>letter</w:t>
      </w:r>
    </w:p>
    <w:p>
      <w:pPr>
        <w:pStyle w:val="ListParagraph"/>
        <w:numPr>
          <w:ilvl w:val="0"/>
          <w:numId w:val="49"/>
        </w:numPr>
        <w:tabs>
          <w:tab w:pos="5134" w:val="left" w:leader="none"/>
        </w:tabs>
        <w:spacing w:line="240" w:lineRule="auto" w:before="41" w:after="0"/>
        <w:ind w:left="5134" w:right="0" w:hanging="353"/>
        <w:jc w:val="left"/>
        <w:rPr>
          <w:sz w:val="24"/>
        </w:rPr>
      </w:pPr>
      <w:r>
        <w:rPr>
          <w:sz w:val="24"/>
        </w:rPr>
        <w:t>discuss</w:t>
      </w:r>
      <w:r>
        <w:rPr>
          <w:spacing w:val="-2"/>
          <w:sz w:val="24"/>
        </w:rPr>
        <w:t> </w:t>
      </w:r>
      <w:r>
        <w:rPr>
          <w:sz w:val="24"/>
        </w:rPr>
        <w:t>orally</w:t>
      </w:r>
      <w:r>
        <w:rPr>
          <w:spacing w:val="-5"/>
          <w:sz w:val="24"/>
        </w:rPr>
        <w:t> </w:t>
      </w:r>
      <w:r>
        <w:rPr>
          <w:sz w:val="24"/>
        </w:rPr>
        <w:t>the</w:t>
      </w:r>
      <w:r>
        <w:rPr>
          <w:spacing w:val="-1"/>
          <w:sz w:val="24"/>
        </w:rPr>
        <w:t> </w:t>
      </w:r>
      <w:r>
        <w:rPr>
          <w:sz w:val="24"/>
        </w:rPr>
        <w:t>contents</w:t>
      </w:r>
      <w:r>
        <w:rPr>
          <w:spacing w:val="1"/>
          <w:sz w:val="24"/>
        </w:rPr>
        <w:t> </w:t>
      </w:r>
      <w:r>
        <w:rPr>
          <w:sz w:val="24"/>
        </w:rPr>
        <w:t>of a</w:t>
      </w:r>
      <w:r>
        <w:rPr>
          <w:spacing w:val="-1"/>
          <w:sz w:val="24"/>
        </w:rPr>
        <w:t> </w:t>
      </w:r>
      <w:r>
        <w:rPr>
          <w:sz w:val="24"/>
        </w:rPr>
        <w:t>specified</w:t>
      </w:r>
      <w:r>
        <w:rPr>
          <w:spacing w:val="1"/>
          <w:sz w:val="24"/>
        </w:rPr>
        <w:t> </w:t>
      </w:r>
      <w:r>
        <w:rPr>
          <w:spacing w:val="-2"/>
          <w:sz w:val="24"/>
        </w:rPr>
        <w:t>letter</w:t>
      </w:r>
    </w:p>
    <w:p>
      <w:pPr>
        <w:pStyle w:val="ListParagraph"/>
        <w:numPr>
          <w:ilvl w:val="0"/>
          <w:numId w:val="49"/>
        </w:numPr>
        <w:tabs>
          <w:tab w:pos="5200" w:val="left" w:leader="none"/>
        </w:tabs>
        <w:spacing w:line="276" w:lineRule="auto" w:before="243" w:after="0"/>
        <w:ind w:left="4781" w:right="701" w:firstLine="0"/>
        <w:jc w:val="both"/>
        <w:rPr>
          <w:sz w:val="24"/>
        </w:rPr>
      </w:pPr>
      <w:r>
        <w:rPr>
          <w:sz w:val="24"/>
        </w:rPr>
        <w:t>write</w:t>
      </w:r>
      <w:r>
        <w:rPr>
          <w:spacing w:val="-6"/>
          <w:sz w:val="24"/>
        </w:rPr>
        <w:t> </w:t>
      </w:r>
      <w:r>
        <w:rPr>
          <w:sz w:val="24"/>
        </w:rPr>
        <w:t>a</w:t>
      </w:r>
      <w:r>
        <w:rPr>
          <w:spacing w:val="-6"/>
          <w:sz w:val="24"/>
        </w:rPr>
        <w:t> </w:t>
      </w:r>
      <w:r>
        <w:rPr>
          <w:sz w:val="24"/>
        </w:rPr>
        <w:t>letter</w:t>
      </w:r>
      <w:r>
        <w:rPr>
          <w:spacing w:val="-7"/>
          <w:sz w:val="24"/>
        </w:rPr>
        <w:t> </w:t>
      </w:r>
      <w:r>
        <w:rPr>
          <w:sz w:val="24"/>
        </w:rPr>
        <w:t>to</w:t>
      </w:r>
      <w:r>
        <w:rPr>
          <w:spacing w:val="-5"/>
          <w:sz w:val="24"/>
        </w:rPr>
        <w:t> </w:t>
      </w:r>
      <w:r>
        <w:rPr>
          <w:sz w:val="24"/>
        </w:rPr>
        <w:t>their</w:t>
      </w:r>
      <w:r>
        <w:rPr>
          <w:spacing w:val="-4"/>
          <w:sz w:val="24"/>
        </w:rPr>
        <w:t> </w:t>
      </w:r>
      <w:r>
        <w:rPr>
          <w:sz w:val="24"/>
        </w:rPr>
        <w:t>father</w:t>
      </w:r>
      <w:r>
        <w:rPr>
          <w:spacing w:val="-5"/>
          <w:sz w:val="24"/>
        </w:rPr>
        <w:t> </w:t>
      </w:r>
      <w:r>
        <w:rPr>
          <w:sz w:val="24"/>
        </w:rPr>
        <w:t>reminding</w:t>
      </w:r>
      <w:r>
        <w:rPr>
          <w:spacing w:val="-7"/>
          <w:sz w:val="24"/>
        </w:rPr>
        <w:t> </w:t>
      </w:r>
      <w:r>
        <w:rPr>
          <w:sz w:val="24"/>
        </w:rPr>
        <w:t>him</w:t>
      </w:r>
      <w:r>
        <w:rPr>
          <w:spacing w:val="-5"/>
          <w:sz w:val="24"/>
        </w:rPr>
        <w:t> </w:t>
      </w:r>
      <w:r>
        <w:rPr>
          <w:sz w:val="24"/>
        </w:rPr>
        <w:t>of the need to pay</w:t>
      </w:r>
      <w:r>
        <w:rPr>
          <w:spacing w:val="-1"/>
          <w:sz w:val="24"/>
        </w:rPr>
        <w:t> </w:t>
      </w:r>
      <w:r>
        <w:rPr>
          <w:sz w:val="24"/>
        </w:rPr>
        <w:t>the SSIII qualifying examination fees before the end of the month</w:t>
      </w:r>
    </w:p>
    <w:p>
      <w:pPr>
        <w:tabs>
          <w:tab w:pos="4060" w:val="left" w:leader="none"/>
          <w:tab w:pos="4780" w:val="left" w:leader="none"/>
        </w:tabs>
        <w:spacing w:before="199"/>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1"/>
        <w:ind w:right="492"/>
      </w:pPr>
      <w:r>
        <w:rPr>
          <w:b/>
          <w:spacing w:val="-2"/>
        </w:rPr>
        <w:t>Introduction</w:t>
      </w:r>
      <w:r>
        <w:rPr>
          <w:b/>
        </w:rPr>
        <w:tab/>
      </w:r>
      <w:r>
        <w:rPr>
          <w:spacing w:val="-10"/>
        </w:rPr>
        <w:t>-</w:t>
      </w:r>
      <w:r>
        <w:rPr/>
        <w:tab/>
        <w:t>Teacher introduces the lesson by showing the students</w:t>
      </w:r>
      <w:r>
        <w:rPr>
          <w:spacing w:val="-3"/>
        </w:rPr>
        <w:t> </w:t>
      </w:r>
      <w:r>
        <w:rPr/>
        <w:t>a</w:t>
      </w:r>
      <w:r>
        <w:rPr>
          <w:spacing w:val="-3"/>
        </w:rPr>
        <w:t> </w:t>
      </w:r>
      <w:r>
        <w:rPr/>
        <w:t>sample</w:t>
      </w:r>
      <w:r>
        <w:rPr>
          <w:spacing w:val="-4"/>
        </w:rPr>
        <w:t> </w:t>
      </w:r>
      <w:r>
        <w:rPr/>
        <w:t>informal</w:t>
      </w:r>
      <w:r>
        <w:rPr>
          <w:spacing w:val="-3"/>
        </w:rPr>
        <w:t> </w:t>
      </w:r>
      <w:r>
        <w:rPr/>
        <w:t>letter</w:t>
      </w:r>
      <w:r>
        <w:rPr>
          <w:spacing w:val="-3"/>
        </w:rPr>
        <w:t> </w:t>
      </w:r>
      <w:r>
        <w:rPr/>
        <w:t>and</w:t>
      </w:r>
      <w:r>
        <w:rPr>
          <w:spacing w:val="-3"/>
        </w:rPr>
        <w:t> </w:t>
      </w:r>
      <w:r>
        <w:rPr/>
        <w:t>asks</w:t>
      </w:r>
      <w:r>
        <w:rPr>
          <w:spacing w:val="-3"/>
        </w:rPr>
        <w:t> </w:t>
      </w:r>
      <w:r>
        <w:rPr/>
        <w:t>them</w:t>
      </w:r>
      <w:r>
        <w:rPr>
          <w:spacing w:val="-3"/>
        </w:rPr>
        <w:t> </w:t>
      </w:r>
      <w:r>
        <w:rPr/>
        <w:t>what</w:t>
      </w:r>
      <w:r>
        <w:rPr>
          <w:spacing w:val="-3"/>
        </w:rPr>
        <w:t> </w:t>
      </w:r>
      <w:r>
        <w:rPr/>
        <w:t>type</w:t>
      </w:r>
      <w:r>
        <w:rPr>
          <w:spacing w:val="-4"/>
        </w:rPr>
        <w:t> </w:t>
      </w:r>
      <w:r>
        <w:rPr/>
        <w:t>of</w:t>
      </w:r>
      <w:r>
        <w:rPr>
          <w:spacing w:val="-3"/>
        </w:rPr>
        <w:t> </w:t>
      </w:r>
      <w:r>
        <w:rPr/>
        <w:t>letter</w:t>
      </w:r>
      <w:r>
        <w:rPr>
          <w:spacing w:val="-3"/>
        </w:rPr>
        <w:t> </w:t>
      </w:r>
      <w:r>
        <w:rPr/>
        <w:t>it</w:t>
      </w:r>
      <w:r>
        <w:rPr>
          <w:spacing w:val="-3"/>
        </w:rPr>
        <w:t> </w:t>
      </w:r>
      <w:r>
        <w:rPr/>
        <w:t>is</w:t>
      </w:r>
      <w:r>
        <w:rPr>
          <w:spacing w:val="-3"/>
        </w:rPr>
        <w:t> </w:t>
      </w:r>
      <w:r>
        <w:rPr/>
        <w:t>and</w:t>
      </w:r>
      <w:r>
        <w:rPr>
          <w:spacing w:val="-2"/>
        </w:rPr>
        <w:t> </w:t>
      </w:r>
      <w:r>
        <w:rPr/>
        <w:t>give</w:t>
      </w:r>
      <w:r>
        <w:rPr>
          <w:spacing w:val="-3"/>
        </w:rPr>
        <w:t> </w:t>
      </w:r>
      <w:r>
        <w:rPr/>
        <w:t>reasons</w:t>
      </w:r>
      <w:r>
        <w:rPr>
          <w:spacing w:val="-3"/>
        </w:rPr>
        <w:t> </w:t>
      </w:r>
      <w:r>
        <w:rPr/>
        <w:t>for</w:t>
      </w:r>
      <w:r>
        <w:rPr>
          <w:spacing w:val="-3"/>
        </w:rPr>
        <w:t> </w:t>
      </w:r>
      <w:r>
        <w:rPr/>
        <w:t>their </w:t>
      </w:r>
      <w:r>
        <w:rPr>
          <w:spacing w:val="-2"/>
        </w:rPr>
        <w:t>answers.</w:t>
      </w:r>
    </w:p>
    <w:p>
      <w:pPr>
        <w:pStyle w:val="BodyText"/>
        <w:tabs>
          <w:tab w:pos="4060" w:val="left" w:leader="none"/>
          <w:tab w:pos="4780" w:val="left" w:leader="none"/>
        </w:tabs>
        <w:spacing w:line="276" w:lineRule="auto" w:before="199"/>
        <w:ind w:right="462"/>
      </w:pPr>
      <w:r>
        <w:rPr>
          <w:b/>
        </w:rPr>
        <w:t>Step 1</w:t>
        <w:tab/>
      </w:r>
      <w:r>
        <w:rPr>
          <w:spacing w:val="-10"/>
        </w:rPr>
        <w:t>-</w:t>
      </w:r>
      <w:r>
        <w:rPr/>
        <w:tab/>
        <w:t>In carrying</w:t>
      </w:r>
      <w:r>
        <w:rPr>
          <w:spacing w:val="-1"/>
        </w:rPr>
        <w:t> </w:t>
      </w:r>
      <w:r>
        <w:rPr/>
        <w:t>out the collaborative activities, students were</w:t>
      </w:r>
      <w:r>
        <w:rPr>
          <w:spacing w:val="-3"/>
        </w:rPr>
        <w:t> </w:t>
      </w:r>
      <w:r>
        <w:rPr/>
        <w:t>assigned</w:t>
      </w:r>
      <w:r>
        <w:rPr>
          <w:spacing w:val="-3"/>
        </w:rPr>
        <w:t> </w:t>
      </w:r>
      <w:r>
        <w:rPr/>
        <w:t>into</w:t>
      </w:r>
      <w:r>
        <w:rPr>
          <w:spacing w:val="-3"/>
        </w:rPr>
        <w:t> </w:t>
      </w:r>
      <w:r>
        <w:rPr/>
        <w:t>seven</w:t>
      </w:r>
      <w:r>
        <w:rPr>
          <w:spacing w:val="-1"/>
        </w:rPr>
        <w:t> </w:t>
      </w:r>
      <w:r>
        <w:rPr/>
        <w:t>groups</w:t>
      </w:r>
      <w:r>
        <w:rPr>
          <w:spacing w:val="-3"/>
        </w:rPr>
        <w:t> </w:t>
      </w:r>
      <w:r>
        <w:rPr/>
        <w:t>of</w:t>
      </w:r>
      <w:r>
        <w:rPr>
          <w:spacing w:val="-3"/>
        </w:rPr>
        <w:t> </w:t>
      </w:r>
      <w:r>
        <w:rPr/>
        <w:t>8</w:t>
      </w:r>
      <w:r>
        <w:rPr>
          <w:spacing w:val="-3"/>
        </w:rPr>
        <w:t> </w:t>
      </w:r>
      <w:r>
        <w:rPr/>
        <w:t>students</w:t>
      </w:r>
      <w:r>
        <w:rPr>
          <w:spacing w:val="-3"/>
        </w:rPr>
        <w:t> </w:t>
      </w:r>
      <w:r>
        <w:rPr/>
        <w:t>each.</w:t>
      </w:r>
      <w:r>
        <w:rPr>
          <w:spacing w:val="-3"/>
        </w:rPr>
        <w:t> </w:t>
      </w:r>
      <w:r>
        <w:rPr/>
        <w:t>Each</w:t>
      </w:r>
      <w:r>
        <w:rPr>
          <w:spacing w:val="-1"/>
        </w:rPr>
        <w:t> </w:t>
      </w:r>
      <w:r>
        <w:rPr/>
        <w:t>group</w:t>
      </w:r>
      <w:r>
        <w:rPr>
          <w:spacing w:val="-2"/>
        </w:rPr>
        <w:t> </w:t>
      </w:r>
      <w:r>
        <w:rPr/>
        <w:t>appoints</w:t>
      </w:r>
      <w:r>
        <w:rPr>
          <w:spacing w:val="-3"/>
        </w:rPr>
        <w:t> </w:t>
      </w:r>
      <w:r>
        <w:rPr/>
        <w:t>a</w:t>
      </w:r>
      <w:r>
        <w:rPr>
          <w:spacing w:val="-3"/>
        </w:rPr>
        <w:t> </w:t>
      </w:r>
      <w:r>
        <w:rPr/>
        <w:t>leader</w:t>
      </w:r>
      <w:r>
        <w:rPr>
          <w:spacing w:val="-2"/>
        </w:rPr>
        <w:t> </w:t>
      </w:r>
      <w:r>
        <w:rPr/>
        <w:t>and</w:t>
      </w:r>
      <w:r>
        <w:rPr>
          <w:spacing w:val="-3"/>
        </w:rPr>
        <w:t> </w:t>
      </w:r>
      <w:r>
        <w:rPr/>
        <w:t>a</w:t>
      </w:r>
      <w:r>
        <w:rPr>
          <w:spacing w:val="-4"/>
        </w:rPr>
        <w:t> </w:t>
      </w:r>
      <w:r>
        <w:rPr/>
        <w:t>secretary among its members. Members were encouraged to: i. be active participants in the group by sharing ideas ii. respect each other‟s opinion and iii. maintain law and order within the group.</w:t>
      </w:r>
    </w:p>
    <w:p>
      <w:pPr>
        <w:pStyle w:val="BodyText"/>
        <w:tabs>
          <w:tab w:pos="4060" w:val="left" w:leader="none"/>
          <w:tab w:pos="4780" w:val="left" w:leader="none"/>
        </w:tabs>
        <w:spacing w:line="276" w:lineRule="auto" w:before="203"/>
        <w:ind w:right="398"/>
        <w:jc w:val="both"/>
      </w:pPr>
      <w:r>
        <w:rPr>
          <w:b/>
        </w:rPr>
        <w:t>Step II</w:t>
        <w:tab/>
      </w:r>
      <w:r>
        <w:rPr>
          <w:spacing w:val="-10"/>
        </w:rPr>
        <w:t>-</w:t>
      </w:r>
      <w:r>
        <w:rPr/>
        <w:tab/>
        <w:t>All the groups were assigned the same task. Each group was to write parts of an informal letter; discuss the content of a letter to their father on the need to pay for their SSII Qualifying Examination before the end of the month; write an outline of</w:t>
      </w:r>
      <w:r>
        <w:rPr>
          <w:spacing w:val="21"/>
        </w:rPr>
        <w:t> </w:t>
      </w:r>
      <w:r>
        <w:rPr/>
        <w:t>the</w:t>
      </w:r>
      <w:r>
        <w:rPr>
          <w:spacing w:val="23"/>
        </w:rPr>
        <w:t> </w:t>
      </w:r>
      <w:r>
        <w:rPr/>
        <w:t>letter.</w:t>
      </w:r>
      <w:r>
        <w:rPr>
          <w:spacing w:val="25"/>
        </w:rPr>
        <w:t> </w:t>
      </w:r>
      <w:r>
        <w:rPr/>
        <w:t>The</w:t>
      </w:r>
      <w:r>
        <w:rPr>
          <w:spacing w:val="22"/>
        </w:rPr>
        <w:t> </w:t>
      </w:r>
      <w:r>
        <w:rPr/>
        <w:t>students</w:t>
      </w:r>
      <w:r>
        <w:rPr>
          <w:spacing w:val="24"/>
        </w:rPr>
        <w:t> </w:t>
      </w:r>
      <w:r>
        <w:rPr/>
        <w:t>will</w:t>
      </w:r>
      <w:r>
        <w:rPr>
          <w:spacing w:val="24"/>
        </w:rPr>
        <w:t> </w:t>
      </w:r>
      <w:r>
        <w:rPr/>
        <w:t>be</w:t>
      </w:r>
      <w:r>
        <w:rPr>
          <w:spacing w:val="22"/>
        </w:rPr>
        <w:t> </w:t>
      </w:r>
      <w:r>
        <w:rPr/>
        <w:t>engaged</w:t>
      </w:r>
      <w:r>
        <w:rPr>
          <w:spacing w:val="24"/>
        </w:rPr>
        <w:t> </w:t>
      </w:r>
      <w:r>
        <w:rPr/>
        <w:t>in</w:t>
      </w:r>
      <w:r>
        <w:rPr>
          <w:spacing w:val="24"/>
        </w:rPr>
        <w:t> </w:t>
      </w:r>
      <w:r>
        <w:rPr/>
        <w:t>discussion,</w:t>
      </w:r>
      <w:r>
        <w:rPr>
          <w:spacing w:val="23"/>
        </w:rPr>
        <w:t> </w:t>
      </w:r>
      <w:r>
        <w:rPr/>
        <w:t>sharing</w:t>
      </w:r>
      <w:r>
        <w:rPr>
          <w:spacing w:val="21"/>
        </w:rPr>
        <w:t> </w:t>
      </w:r>
      <w:r>
        <w:rPr/>
        <w:t>ideas</w:t>
      </w:r>
      <w:r>
        <w:rPr>
          <w:spacing w:val="24"/>
        </w:rPr>
        <w:t> </w:t>
      </w:r>
      <w:r>
        <w:rPr/>
        <w:t>while</w:t>
      </w:r>
      <w:r>
        <w:rPr>
          <w:spacing w:val="22"/>
        </w:rPr>
        <w:t> </w:t>
      </w:r>
      <w:r>
        <w:rPr/>
        <w:t>the</w:t>
      </w:r>
      <w:r>
        <w:rPr>
          <w:spacing w:val="23"/>
        </w:rPr>
        <w:t> </w:t>
      </w:r>
      <w:r>
        <w:rPr/>
        <w:t>secretary</w:t>
      </w:r>
      <w:r>
        <w:rPr>
          <w:spacing w:val="19"/>
        </w:rPr>
        <w:t> </w:t>
      </w:r>
      <w:r>
        <w:rPr>
          <w:spacing w:val="-4"/>
        </w:rPr>
        <w:t>jots</w:t>
      </w:r>
    </w:p>
    <w:p>
      <w:pPr>
        <w:spacing w:after="0" w:line="276" w:lineRule="auto"/>
        <w:jc w:val="both"/>
        <w:sectPr>
          <w:pgSz w:w="12240" w:h="15840"/>
          <w:pgMar w:header="0" w:footer="744" w:top="1360" w:bottom="940" w:left="980" w:right="1040"/>
        </w:sectPr>
      </w:pPr>
    </w:p>
    <w:p>
      <w:pPr>
        <w:pStyle w:val="BodyText"/>
        <w:spacing w:line="276" w:lineRule="auto" w:before="74"/>
      </w:pPr>
      <w:r>
        <w:rPr/>
        <w:t>down points made. Teacher moves round from one group to the other, listens to their discussion, redirects their discussion and gives suggestionswhere necessary</w:t>
      </w:r>
    </w:p>
    <w:p>
      <w:pPr>
        <w:pStyle w:val="BodyText"/>
        <w:tabs>
          <w:tab w:pos="4060" w:val="left" w:leader="none"/>
          <w:tab w:pos="4780" w:val="left" w:leader="none"/>
        </w:tabs>
        <w:spacing w:line="276" w:lineRule="auto" w:before="201"/>
        <w:ind w:right="462"/>
      </w:pPr>
      <w:r>
        <w:rPr>
          <w:b/>
        </w:rPr>
        <w:t>Step III</w:t>
        <w:tab/>
      </w:r>
      <w:r>
        <w:rPr>
          <w:spacing w:val="-10"/>
        </w:rPr>
        <w:t>-</w:t>
      </w:r>
      <w:r>
        <w:rPr/>
        <w:tab/>
        <w:t>Teacher uses sample informal letter to explain </w:t>
      </w:r>
      <w:r>
        <w:rPr/>
        <w:t>and illustrate each part in each type of letter and how it should be written</w:t>
      </w:r>
    </w:p>
    <w:p>
      <w:pPr>
        <w:pStyle w:val="BodyText"/>
        <w:tabs>
          <w:tab w:pos="4060" w:val="left" w:leader="none"/>
          <w:tab w:pos="4780" w:val="left" w:leader="none"/>
        </w:tabs>
        <w:spacing w:line="276" w:lineRule="auto" w:before="200"/>
        <w:ind w:right="401"/>
      </w:pPr>
      <w:r>
        <w:rPr>
          <w:b/>
        </w:rPr>
        <w:t>Culminating Activities</w:t>
        <w:tab/>
      </w:r>
      <w:r>
        <w:rPr>
          <w:spacing w:val="-10"/>
        </w:rPr>
        <w:t>-</w:t>
      </w:r>
      <w:r>
        <w:rPr/>
        <w:tab/>
        <w:t>Teacher</w:t>
      </w:r>
      <w:r>
        <w:rPr>
          <w:spacing w:val="30"/>
        </w:rPr>
        <w:t> </w:t>
      </w:r>
      <w:r>
        <w:rPr/>
        <w:t>asks</w:t>
      </w:r>
      <w:r>
        <w:rPr>
          <w:spacing w:val="28"/>
        </w:rPr>
        <w:t> </w:t>
      </w:r>
      <w:r>
        <w:rPr/>
        <w:t>each</w:t>
      </w:r>
      <w:r>
        <w:rPr>
          <w:spacing w:val="31"/>
        </w:rPr>
        <w:t> </w:t>
      </w:r>
      <w:r>
        <w:rPr/>
        <w:t>group</w:t>
      </w:r>
      <w:r>
        <w:rPr>
          <w:spacing w:val="28"/>
        </w:rPr>
        <w:t> </w:t>
      </w:r>
      <w:r>
        <w:rPr/>
        <w:t>to</w:t>
      </w:r>
      <w:r>
        <w:rPr>
          <w:spacing w:val="28"/>
        </w:rPr>
        <w:t> </w:t>
      </w:r>
      <w:r>
        <w:rPr/>
        <w:t>compile, organize and present a report on the tasks assigned to them.</w:t>
      </w:r>
    </w:p>
    <w:p>
      <w:pPr>
        <w:pStyle w:val="BodyText"/>
        <w:tabs>
          <w:tab w:pos="4060" w:val="left" w:leader="none"/>
          <w:tab w:pos="4780" w:val="left" w:leader="none"/>
        </w:tabs>
        <w:spacing w:line="278" w:lineRule="auto" w:before="198"/>
        <w:ind w:right="401" w:firstLine="60"/>
      </w:pPr>
      <w:r>
        <w:rPr>
          <w:b/>
        </w:rPr>
        <w:t>Evaluative Activities</w:t>
        <w:tab/>
      </w:r>
      <w:r>
        <w:rPr>
          <w:spacing w:val="-10"/>
        </w:rPr>
        <w:t>-</w:t>
      </w:r>
      <w:r>
        <w:rPr/>
        <w:tab/>
        <w:t>Teacher</w:t>
      </w:r>
      <w:r>
        <w:rPr>
          <w:spacing w:val="40"/>
        </w:rPr>
        <w:t> </w:t>
      </w:r>
      <w:r>
        <w:rPr/>
        <w:t>evaluates</w:t>
      </w:r>
      <w:r>
        <w:rPr>
          <w:spacing w:val="40"/>
        </w:rPr>
        <w:t> </w:t>
      </w:r>
      <w:r>
        <w:rPr/>
        <w:t>the</w:t>
      </w:r>
      <w:r>
        <w:rPr>
          <w:spacing w:val="40"/>
        </w:rPr>
        <w:t> </w:t>
      </w:r>
      <w:r>
        <w:rPr/>
        <w:t>lesson</w:t>
      </w:r>
      <w:r>
        <w:rPr>
          <w:spacing w:val="40"/>
        </w:rPr>
        <w:t> </w:t>
      </w:r>
      <w:r>
        <w:rPr/>
        <w:t>by</w:t>
      </w:r>
      <w:r>
        <w:rPr>
          <w:spacing w:val="34"/>
        </w:rPr>
        <w:t> </w:t>
      </w:r>
      <w:r>
        <w:rPr/>
        <w:t>asking</w:t>
      </w:r>
      <w:r>
        <w:rPr>
          <w:spacing w:val="39"/>
        </w:rPr>
        <w:t> </w:t>
      </w:r>
      <w:r>
        <w:rPr/>
        <w:t>individual students to write a letter discussed within the group.</w:t>
      </w:r>
    </w:p>
    <w:p>
      <w:pPr>
        <w:pStyle w:val="BodyText"/>
        <w:spacing w:before="237"/>
        <w:ind w:left="0"/>
      </w:pPr>
    </w:p>
    <w:p>
      <w:pPr>
        <w:pStyle w:val="BodyText"/>
        <w:tabs>
          <w:tab w:pos="4060" w:val="left" w:leader="none"/>
          <w:tab w:pos="4780" w:val="left" w:leader="none"/>
        </w:tabs>
        <w:spacing w:line="278" w:lineRule="auto"/>
        <w:ind w:right="755" w:firstLine="60"/>
      </w:pPr>
      <w:r>
        <w:rPr>
          <w:b/>
          <w:spacing w:val="-2"/>
        </w:rPr>
        <w:t>Conclusion</w:t>
      </w:r>
      <w:r>
        <w:rPr>
          <w:b/>
        </w:rPr>
        <w:tab/>
      </w:r>
      <w:r>
        <w:rPr>
          <w:spacing w:val="-10"/>
        </w:rPr>
        <w:t>-</w:t>
      </w:r>
      <w:r>
        <w:rPr/>
        <w:tab/>
        <w:t>Teacher</w:t>
      </w:r>
      <w:r>
        <w:rPr>
          <w:spacing w:val="-5"/>
        </w:rPr>
        <w:t> </w:t>
      </w:r>
      <w:r>
        <w:rPr/>
        <w:t>concludes</w:t>
      </w:r>
      <w:r>
        <w:rPr>
          <w:spacing w:val="-5"/>
        </w:rPr>
        <w:t> </w:t>
      </w:r>
      <w:r>
        <w:rPr/>
        <w:t>the</w:t>
      </w:r>
      <w:r>
        <w:rPr>
          <w:spacing w:val="-5"/>
        </w:rPr>
        <w:t> </w:t>
      </w:r>
      <w:r>
        <w:rPr/>
        <w:t>lesson</w:t>
      </w:r>
      <w:r>
        <w:rPr>
          <w:spacing w:val="-5"/>
        </w:rPr>
        <w:t> </w:t>
      </w:r>
      <w:r>
        <w:rPr/>
        <w:t>by</w:t>
      </w:r>
      <w:r>
        <w:rPr>
          <w:spacing w:val="-8"/>
        </w:rPr>
        <w:t> </w:t>
      </w:r>
      <w:r>
        <w:rPr/>
        <w:t>going</w:t>
      </w:r>
      <w:r>
        <w:rPr>
          <w:spacing w:val="-8"/>
        </w:rPr>
        <w:t> </w:t>
      </w:r>
      <w:r>
        <w:rPr/>
        <w:t>round</w:t>
      </w:r>
      <w:r>
        <w:rPr>
          <w:spacing w:val="-5"/>
        </w:rPr>
        <w:t> </w:t>
      </w:r>
      <w:r>
        <w:rPr/>
        <w:t>the class</w:t>
      </w:r>
      <w:r>
        <w:rPr>
          <w:spacing w:val="80"/>
        </w:rPr>
        <w:t> </w:t>
      </w:r>
      <w:r>
        <w:rPr/>
        <w:t>to collect students‟ work.</w:t>
      </w:r>
    </w:p>
    <w:p>
      <w:pPr>
        <w:spacing w:after="0" w:line="278" w:lineRule="auto"/>
        <w:sectPr>
          <w:pgSz w:w="12240" w:h="15840"/>
          <w:pgMar w:header="0" w:footer="744" w:top="1360" w:bottom="940" w:left="980" w:right="1040"/>
        </w:sectPr>
      </w:pPr>
    </w:p>
    <w:p>
      <w:pPr>
        <w:pStyle w:val="Heading1"/>
      </w:pPr>
      <w:r>
        <w:rPr/>
        <w:t>WEEK</w:t>
      </w:r>
      <w:r>
        <w:rPr>
          <w:spacing w:val="-3"/>
        </w:rPr>
        <w:t> </w:t>
      </w:r>
      <w:r>
        <w:rPr>
          <w:spacing w:val="-2"/>
        </w:rPr>
        <w:t>THREE</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Hunkuyi</w:t>
      </w:r>
    </w:p>
    <w:p>
      <w:pPr>
        <w:pStyle w:val="BodyText"/>
        <w:tabs>
          <w:tab w:pos="4060" w:val="left" w:leader="none"/>
          <w:tab w:pos="4780" w:val="left" w:leader="none"/>
        </w:tabs>
        <w:spacing w:before="240"/>
      </w:pPr>
      <w:r>
        <w:rPr>
          <w:spacing w:val="-4"/>
        </w:rPr>
        <w:t>Date</w:t>
      </w:r>
      <w:r>
        <w:rPr/>
        <w:tab/>
      </w:r>
      <w:r>
        <w:rPr>
          <w:spacing w:val="-10"/>
        </w:rPr>
        <w:t>-</w:t>
      </w:r>
      <w:r>
        <w:rPr/>
        <w:tab/>
        <w:t>13th</w:t>
      </w:r>
      <w:r>
        <w:rPr>
          <w:spacing w:val="-4"/>
        </w:rPr>
        <w:t> </w:t>
      </w:r>
      <w:r>
        <w:rPr/>
        <w:t>October,</w:t>
      </w:r>
      <w:r>
        <w:rPr>
          <w:spacing w:val="-1"/>
        </w:rPr>
        <w:t> </w:t>
      </w:r>
      <w:r>
        <w:rPr>
          <w:spacing w:val="-4"/>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56</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Formal</w:t>
      </w:r>
      <w:r>
        <w:rPr>
          <w:spacing w:val="-3"/>
          <w:sz w:val="24"/>
        </w:rPr>
        <w:t> </w:t>
      </w:r>
      <w:r>
        <w:rPr>
          <w:spacing w:val="-2"/>
          <w:sz w:val="24"/>
        </w:rPr>
        <w:t>Letter</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 chart showing</w:t>
      </w:r>
      <w:r>
        <w:rPr>
          <w:spacing w:val="-3"/>
          <w:sz w:val="24"/>
        </w:rPr>
        <w:t> </w:t>
      </w:r>
      <w:r>
        <w:rPr>
          <w:sz w:val="24"/>
        </w:rPr>
        <w:t>a</w:t>
      </w:r>
      <w:r>
        <w:rPr>
          <w:spacing w:val="-1"/>
          <w:sz w:val="24"/>
        </w:rPr>
        <w:t> </w:t>
      </w:r>
      <w:r>
        <w:rPr>
          <w:sz w:val="24"/>
        </w:rPr>
        <w:t>sample</w:t>
      </w:r>
      <w:r>
        <w:rPr>
          <w:spacing w:val="-1"/>
          <w:sz w:val="24"/>
        </w:rPr>
        <w:t> </w:t>
      </w:r>
      <w:r>
        <w:rPr>
          <w:sz w:val="24"/>
        </w:rPr>
        <w:t>letter</w:t>
      </w:r>
      <w:r>
        <w:rPr>
          <w:spacing w:val="-2"/>
          <w:sz w:val="24"/>
        </w:rPr>
        <w:t> </w:t>
      </w:r>
      <w:r>
        <w:rPr>
          <w:sz w:val="24"/>
        </w:rPr>
        <w:t>of</w:t>
      </w:r>
      <w:r>
        <w:rPr>
          <w:spacing w:val="1"/>
          <w:sz w:val="24"/>
        </w:rPr>
        <w:t> </w:t>
      </w:r>
      <w:r>
        <w:rPr>
          <w:spacing w:val="-2"/>
          <w:sz w:val="24"/>
        </w:rPr>
        <w:t>application</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are</w:t>
      </w:r>
      <w:r>
        <w:rPr>
          <w:spacing w:val="-3"/>
          <w:sz w:val="24"/>
        </w:rPr>
        <w:t> </w:t>
      </w:r>
      <w:r>
        <w:rPr>
          <w:sz w:val="24"/>
        </w:rPr>
        <w:t>familiar</w:t>
      </w:r>
      <w:r>
        <w:rPr>
          <w:spacing w:val="-1"/>
          <w:sz w:val="24"/>
        </w:rPr>
        <w:t> </w:t>
      </w:r>
      <w:r>
        <w:rPr>
          <w:sz w:val="24"/>
        </w:rPr>
        <w:t>with</w:t>
      </w:r>
      <w:r>
        <w:rPr>
          <w:spacing w:val="-1"/>
          <w:sz w:val="24"/>
        </w:rPr>
        <w:t> </w:t>
      </w:r>
      <w:r>
        <w:rPr>
          <w:sz w:val="24"/>
        </w:rPr>
        <w:t>formal</w:t>
      </w:r>
      <w:r>
        <w:rPr>
          <w:spacing w:val="-1"/>
          <w:sz w:val="24"/>
        </w:rPr>
        <w:t> </w:t>
      </w:r>
      <w:r>
        <w:rPr>
          <w:spacing w:val="-2"/>
          <w:sz w:val="24"/>
        </w:rPr>
        <w:t>letters</w:t>
      </w:r>
    </w:p>
    <w:p>
      <w:pPr>
        <w:tabs>
          <w:tab w:pos="4060" w:val="left" w:leader="none"/>
          <w:tab w:pos="4780" w:val="left" w:leader="none"/>
        </w:tabs>
        <w:spacing w:before="240"/>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0"/>
          <w:numId w:val="50"/>
        </w:numPr>
        <w:tabs>
          <w:tab w:pos="5126" w:val="left" w:leader="none"/>
        </w:tabs>
        <w:spacing w:line="240" w:lineRule="auto" w:before="43" w:after="0"/>
        <w:ind w:left="5126" w:right="0" w:hanging="285"/>
        <w:jc w:val="left"/>
        <w:rPr>
          <w:sz w:val="24"/>
        </w:rPr>
      </w:pPr>
      <w:r>
        <w:rPr>
          <w:sz w:val="24"/>
        </w:rPr>
        <w:t>mention</w:t>
      </w:r>
      <w:r>
        <w:rPr>
          <w:spacing w:val="-1"/>
          <w:sz w:val="24"/>
        </w:rPr>
        <w:t> </w:t>
      </w:r>
      <w:r>
        <w:rPr>
          <w:sz w:val="24"/>
        </w:rPr>
        <w:t>parts of</w:t>
      </w:r>
      <w:r>
        <w:rPr>
          <w:spacing w:val="-1"/>
          <w:sz w:val="24"/>
        </w:rPr>
        <w:t> </w:t>
      </w:r>
      <w:r>
        <w:rPr>
          <w:sz w:val="24"/>
        </w:rPr>
        <w:t>a</w:t>
      </w:r>
      <w:r>
        <w:rPr>
          <w:spacing w:val="1"/>
          <w:sz w:val="24"/>
        </w:rPr>
        <w:t> </w:t>
      </w:r>
      <w:r>
        <w:rPr>
          <w:sz w:val="24"/>
        </w:rPr>
        <w:t>formal </w:t>
      </w:r>
      <w:r>
        <w:rPr>
          <w:spacing w:val="-2"/>
          <w:sz w:val="24"/>
        </w:rPr>
        <w:t>letter</w:t>
      </w:r>
    </w:p>
    <w:p>
      <w:pPr>
        <w:pStyle w:val="ListParagraph"/>
        <w:numPr>
          <w:ilvl w:val="0"/>
          <w:numId w:val="50"/>
        </w:numPr>
        <w:tabs>
          <w:tab w:pos="5194" w:val="left" w:leader="none"/>
        </w:tabs>
        <w:spacing w:line="240" w:lineRule="auto" w:before="41" w:after="0"/>
        <w:ind w:left="5194" w:right="0" w:hanging="353"/>
        <w:jc w:val="left"/>
        <w:rPr>
          <w:sz w:val="24"/>
        </w:rPr>
      </w:pPr>
      <w:r>
        <w:rPr>
          <w:sz w:val="24"/>
        </w:rPr>
        <w:t>differentiate</w:t>
      </w:r>
      <w:r>
        <w:rPr>
          <w:spacing w:val="-2"/>
          <w:sz w:val="24"/>
        </w:rPr>
        <w:t> </w:t>
      </w:r>
      <w:r>
        <w:rPr>
          <w:sz w:val="24"/>
        </w:rPr>
        <w:t>between formal</w:t>
      </w:r>
      <w:r>
        <w:rPr>
          <w:spacing w:val="-2"/>
          <w:sz w:val="24"/>
        </w:rPr>
        <w:t> </w:t>
      </w:r>
      <w:r>
        <w:rPr>
          <w:sz w:val="24"/>
        </w:rPr>
        <w:t>and</w:t>
      </w:r>
      <w:r>
        <w:rPr>
          <w:spacing w:val="-2"/>
          <w:sz w:val="24"/>
        </w:rPr>
        <w:t> </w:t>
      </w:r>
      <w:r>
        <w:rPr>
          <w:sz w:val="24"/>
        </w:rPr>
        <w:t>informal</w:t>
      </w:r>
      <w:r>
        <w:rPr>
          <w:spacing w:val="-1"/>
          <w:sz w:val="24"/>
        </w:rPr>
        <w:t> </w:t>
      </w:r>
      <w:r>
        <w:rPr>
          <w:spacing w:val="-2"/>
          <w:sz w:val="24"/>
        </w:rPr>
        <w:t>letter</w:t>
      </w:r>
    </w:p>
    <w:p>
      <w:pPr>
        <w:pStyle w:val="ListParagraph"/>
        <w:numPr>
          <w:ilvl w:val="0"/>
          <w:numId w:val="50"/>
        </w:numPr>
        <w:tabs>
          <w:tab w:pos="5260" w:val="left" w:leader="none"/>
        </w:tabs>
        <w:spacing w:line="276" w:lineRule="auto" w:before="41" w:after="0"/>
        <w:ind w:left="4781" w:right="547" w:firstLine="60"/>
        <w:jc w:val="left"/>
        <w:rPr>
          <w:sz w:val="24"/>
        </w:rPr>
      </w:pPr>
      <w:r>
        <w:rPr>
          <w:sz w:val="24"/>
        </w:rPr>
        <w:t>write</w:t>
      </w:r>
      <w:r>
        <w:rPr>
          <w:spacing w:val="-7"/>
          <w:sz w:val="24"/>
        </w:rPr>
        <w:t> </w:t>
      </w:r>
      <w:r>
        <w:rPr>
          <w:sz w:val="24"/>
        </w:rPr>
        <w:t>an</w:t>
      </w:r>
      <w:r>
        <w:rPr>
          <w:spacing w:val="-6"/>
          <w:sz w:val="24"/>
        </w:rPr>
        <w:t> </w:t>
      </w:r>
      <w:r>
        <w:rPr>
          <w:sz w:val="24"/>
        </w:rPr>
        <w:t>application</w:t>
      </w:r>
      <w:r>
        <w:rPr>
          <w:spacing w:val="-6"/>
          <w:sz w:val="24"/>
        </w:rPr>
        <w:t> </w:t>
      </w:r>
      <w:r>
        <w:rPr>
          <w:sz w:val="24"/>
        </w:rPr>
        <w:t>letter</w:t>
      </w:r>
      <w:r>
        <w:rPr>
          <w:spacing w:val="-8"/>
          <w:sz w:val="24"/>
        </w:rPr>
        <w:t> </w:t>
      </w:r>
      <w:r>
        <w:rPr>
          <w:sz w:val="24"/>
        </w:rPr>
        <w:t>requesting</w:t>
      </w:r>
      <w:r>
        <w:rPr>
          <w:spacing w:val="-8"/>
          <w:sz w:val="24"/>
        </w:rPr>
        <w:t> </w:t>
      </w:r>
      <w:r>
        <w:rPr>
          <w:sz w:val="24"/>
        </w:rPr>
        <w:t>for</w:t>
      </w:r>
      <w:r>
        <w:rPr>
          <w:spacing w:val="-6"/>
          <w:sz w:val="24"/>
        </w:rPr>
        <w:t> </w:t>
      </w:r>
      <w:r>
        <w:rPr>
          <w:sz w:val="24"/>
        </w:rPr>
        <w:t>work as a sales person</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8" w:lineRule="auto" w:before="240"/>
        <w:ind w:right="400"/>
        <w:jc w:val="both"/>
      </w:pPr>
      <w:r>
        <w:rPr>
          <w:b/>
          <w:spacing w:val="-2"/>
        </w:rPr>
        <w:t>Introduction</w:t>
      </w:r>
      <w:r>
        <w:rPr>
          <w:b/>
        </w:rPr>
        <w:tab/>
      </w:r>
      <w:r>
        <w:rPr>
          <w:spacing w:val="-10"/>
        </w:rPr>
        <w:t>-</w:t>
      </w:r>
      <w:r>
        <w:rPr/>
        <w:tab/>
        <w:t>Teacher</w:t>
      </w:r>
      <w:r>
        <w:rPr>
          <w:spacing w:val="-4"/>
        </w:rPr>
        <w:t> </w:t>
      </w:r>
      <w:r>
        <w:rPr/>
        <w:t>introduces</w:t>
      </w:r>
      <w:r>
        <w:rPr>
          <w:spacing w:val="-4"/>
        </w:rPr>
        <w:t> </w:t>
      </w:r>
      <w:r>
        <w:rPr/>
        <w:t>the</w:t>
      </w:r>
      <w:r>
        <w:rPr>
          <w:spacing w:val="-5"/>
        </w:rPr>
        <w:t> </w:t>
      </w:r>
      <w:r>
        <w:rPr/>
        <w:t>lesson</w:t>
      </w:r>
      <w:r>
        <w:rPr>
          <w:spacing w:val="-4"/>
        </w:rPr>
        <w:t> </w:t>
      </w:r>
      <w:r>
        <w:rPr/>
        <w:t>by</w:t>
      </w:r>
      <w:r>
        <w:rPr>
          <w:spacing w:val="-7"/>
        </w:rPr>
        <w:t> </w:t>
      </w:r>
      <w:r>
        <w:rPr/>
        <w:t>asking</w:t>
      </w:r>
      <w:r>
        <w:rPr>
          <w:spacing w:val="-7"/>
        </w:rPr>
        <w:t> </w:t>
      </w:r>
      <w:r>
        <w:rPr/>
        <w:t>the</w:t>
      </w:r>
      <w:r>
        <w:rPr>
          <w:spacing w:val="-5"/>
        </w:rPr>
        <w:t> </w:t>
      </w:r>
      <w:r>
        <w:rPr/>
        <w:t>students to give examples of formal letters which the teacher writes on the board.</w:t>
      </w:r>
    </w:p>
    <w:p>
      <w:pPr>
        <w:pStyle w:val="BodyText"/>
        <w:tabs>
          <w:tab w:pos="4060" w:val="left" w:leader="none"/>
          <w:tab w:pos="4780" w:val="left" w:leader="none"/>
        </w:tabs>
        <w:spacing w:line="276" w:lineRule="auto" w:before="195"/>
        <w:ind w:right="396"/>
        <w:jc w:val="both"/>
      </w:pPr>
      <w:r>
        <w:rPr>
          <w:b/>
        </w:rPr>
        <w:t>Step 1</w:t>
        <w:tab/>
      </w:r>
      <w:r>
        <w:rPr>
          <w:spacing w:val="-10"/>
        </w:rPr>
        <w:t>-</w:t>
      </w:r>
      <w:r>
        <w:rPr/>
        <w:tab/>
        <w:t>In carrying out the collaborative activities, students were</w:t>
      </w:r>
      <w:r>
        <w:rPr>
          <w:spacing w:val="-1"/>
        </w:rPr>
        <w:t> </w:t>
      </w:r>
      <w:r>
        <w:rPr/>
        <w:t>assigned into seven groups of 8 students each. Each group appoints a leader and a secretary among its members. Members were encouraged to: i. be active participants in the group by sharing ideas ii. respect each other‟s opinion and iii. maintain law and order within the group.</w:t>
      </w:r>
    </w:p>
    <w:p>
      <w:pPr>
        <w:pStyle w:val="BodyText"/>
        <w:tabs>
          <w:tab w:pos="4060" w:val="left" w:leader="none"/>
          <w:tab w:pos="4780" w:val="left" w:leader="none"/>
        </w:tabs>
        <w:spacing w:line="276" w:lineRule="auto" w:before="200"/>
        <w:ind w:right="398"/>
        <w:jc w:val="both"/>
      </w:pPr>
      <w:r>
        <w:rPr>
          <w:b/>
        </w:rPr>
        <w:t>Step II</w:t>
        <w:tab/>
      </w:r>
      <w:r>
        <w:rPr>
          <w:spacing w:val="-10"/>
        </w:rPr>
        <w:t>-</w:t>
      </w:r>
      <w:r>
        <w:rPr/>
        <w:tab/>
        <w:t>All the groups were assigned the same task. Each group was to write out the differences between a formal and an informal letter and discuss the content of a letter of application as a sales clerk. The students will be engaged in discussion, sharing</w:t>
      </w:r>
      <w:r>
        <w:rPr>
          <w:spacing w:val="-4"/>
        </w:rPr>
        <w:t> </w:t>
      </w:r>
      <w:r>
        <w:rPr/>
        <w:t>ideas</w:t>
      </w:r>
      <w:r>
        <w:rPr>
          <w:spacing w:val="-2"/>
        </w:rPr>
        <w:t> </w:t>
      </w:r>
      <w:r>
        <w:rPr/>
        <w:t>while</w:t>
      </w:r>
      <w:r>
        <w:rPr>
          <w:spacing w:val="-3"/>
        </w:rPr>
        <w:t> </w:t>
      </w:r>
      <w:r>
        <w:rPr/>
        <w:t>the</w:t>
      </w:r>
      <w:r>
        <w:rPr>
          <w:spacing w:val="-1"/>
        </w:rPr>
        <w:t> </w:t>
      </w:r>
      <w:r>
        <w:rPr/>
        <w:t>secretary</w:t>
      </w:r>
      <w:r>
        <w:rPr>
          <w:spacing w:val="-7"/>
        </w:rPr>
        <w:t> </w:t>
      </w:r>
      <w:r>
        <w:rPr/>
        <w:t>jots</w:t>
      </w:r>
      <w:r>
        <w:rPr>
          <w:spacing w:val="-2"/>
        </w:rPr>
        <w:t> </w:t>
      </w:r>
      <w:r>
        <w:rPr/>
        <w:t>down</w:t>
      </w:r>
      <w:r>
        <w:rPr>
          <w:spacing w:val="-2"/>
        </w:rPr>
        <w:t> </w:t>
      </w:r>
      <w:r>
        <w:rPr/>
        <w:t>points</w:t>
      </w:r>
      <w:r>
        <w:rPr>
          <w:spacing w:val="-2"/>
        </w:rPr>
        <w:t> </w:t>
      </w:r>
      <w:r>
        <w:rPr/>
        <w:t>made.</w:t>
      </w:r>
      <w:r>
        <w:rPr>
          <w:spacing w:val="-2"/>
        </w:rPr>
        <w:t> </w:t>
      </w:r>
      <w:r>
        <w:rPr/>
        <w:t>Teacher</w:t>
      </w:r>
      <w:r>
        <w:rPr>
          <w:spacing w:val="-2"/>
        </w:rPr>
        <w:t> </w:t>
      </w:r>
      <w:r>
        <w:rPr/>
        <w:t>moves</w:t>
      </w:r>
      <w:r>
        <w:rPr>
          <w:spacing w:val="-2"/>
        </w:rPr>
        <w:t> </w:t>
      </w:r>
      <w:r>
        <w:rPr/>
        <w:t>round</w:t>
      </w:r>
      <w:r>
        <w:rPr>
          <w:spacing w:val="-2"/>
        </w:rPr>
        <w:t> </w:t>
      </w:r>
      <w:r>
        <w:rPr/>
        <w:t>from</w:t>
      </w:r>
      <w:r>
        <w:rPr>
          <w:spacing w:val="-2"/>
        </w:rPr>
        <w:t> </w:t>
      </w:r>
      <w:r>
        <w:rPr/>
        <w:t>one</w:t>
      </w:r>
      <w:r>
        <w:rPr>
          <w:spacing w:val="-2"/>
        </w:rPr>
        <w:t> </w:t>
      </w:r>
      <w:r>
        <w:rPr/>
        <w:t>group</w:t>
      </w:r>
      <w:r>
        <w:rPr>
          <w:spacing w:val="-3"/>
        </w:rPr>
        <w:t> </w:t>
      </w:r>
      <w:r>
        <w:rPr/>
        <w:t>to the other, listens to their discussion, redirects their discussion and gives suggestion where </w:t>
      </w:r>
      <w:r>
        <w:rPr>
          <w:spacing w:val="-2"/>
        </w:rPr>
        <w:t>necessary</w:t>
      </w:r>
    </w:p>
    <w:p>
      <w:pPr>
        <w:spacing w:after="0" w:line="276" w:lineRule="auto"/>
        <w:jc w:val="both"/>
        <w:sectPr>
          <w:pgSz w:w="12240" w:h="15840"/>
          <w:pgMar w:header="0" w:footer="744" w:top="1360" w:bottom="940" w:left="980" w:right="1040"/>
        </w:sectPr>
      </w:pPr>
    </w:p>
    <w:p>
      <w:pPr>
        <w:pStyle w:val="BodyText"/>
        <w:tabs>
          <w:tab w:pos="4780" w:val="left" w:leader="none"/>
          <w:tab w:pos="5501" w:val="left" w:leader="none"/>
        </w:tabs>
        <w:spacing w:line="276" w:lineRule="auto" w:before="74"/>
        <w:ind w:right="398"/>
        <w:jc w:val="both"/>
      </w:pPr>
      <w:r>
        <w:rPr>
          <w:b/>
        </w:rPr>
        <w:t>Step III</w:t>
        <w:tab/>
      </w:r>
      <w:r>
        <w:rPr>
          <w:spacing w:val="-10"/>
        </w:rPr>
        <w:t>-</w:t>
      </w:r>
      <w:r>
        <w:rPr/>
        <w:tab/>
        <w:t>Teacher uses sample letter of application to explain and illustrate each part emphasizing correct order and layout of the letter.</w:t>
      </w:r>
    </w:p>
    <w:p>
      <w:pPr>
        <w:pStyle w:val="BodyText"/>
        <w:tabs>
          <w:tab w:pos="4780" w:val="left" w:leader="none"/>
          <w:tab w:pos="5501" w:val="left" w:leader="none"/>
        </w:tabs>
        <w:spacing w:line="276" w:lineRule="auto" w:before="201"/>
        <w:ind w:right="398"/>
        <w:jc w:val="both"/>
      </w:pPr>
      <w:r>
        <w:rPr>
          <w:b/>
        </w:rPr>
        <w:t>Culminating Activities</w:t>
        <w:tab/>
      </w:r>
      <w:r>
        <w:rPr>
          <w:spacing w:val="-10"/>
        </w:rPr>
        <w:t>-</w:t>
      </w:r>
      <w:r>
        <w:rPr/>
        <w:tab/>
        <w:t>Teacher asks each group to </w:t>
      </w:r>
      <w:r>
        <w:rPr/>
        <w:t>compile, organize and present a draft showing various parts of an application letter and points to be </w:t>
      </w:r>
      <w:r>
        <w:rPr>
          <w:spacing w:val="-2"/>
        </w:rPr>
        <w:t>included.</w:t>
      </w:r>
    </w:p>
    <w:p>
      <w:pPr>
        <w:pStyle w:val="BodyText"/>
        <w:tabs>
          <w:tab w:pos="4060" w:val="left" w:leader="none"/>
          <w:tab w:pos="4780" w:val="left" w:leader="none"/>
        </w:tabs>
        <w:spacing w:line="276" w:lineRule="auto" w:before="200"/>
        <w:ind w:right="400"/>
        <w:jc w:val="both"/>
      </w:pPr>
      <w:r>
        <w:rPr>
          <w:b/>
        </w:rPr>
        <w:t>Evaluative Activities</w:t>
        <w:tab/>
      </w:r>
      <w:r>
        <w:rPr>
          <w:spacing w:val="-10"/>
        </w:rPr>
        <w:t>-</w:t>
      </w:r>
      <w:r>
        <w:rPr/>
        <w:tab/>
        <w:t>Teacher evaluates the lesson by asking </w:t>
      </w:r>
      <w:r>
        <w:rPr/>
        <w:t>individual students to write a letter of application as a sales clerk as discussed within the group.</w:t>
      </w:r>
    </w:p>
    <w:p>
      <w:pPr>
        <w:pStyle w:val="BodyText"/>
        <w:spacing w:before="241"/>
        <w:ind w:left="0"/>
      </w:pPr>
    </w:p>
    <w:p>
      <w:pPr>
        <w:pStyle w:val="BodyText"/>
        <w:tabs>
          <w:tab w:pos="4780" w:val="left" w:leader="none"/>
          <w:tab w:pos="5501" w:val="left" w:leader="none"/>
        </w:tabs>
        <w:spacing w:line="276" w:lineRule="auto"/>
        <w:ind w:right="399" w:firstLine="60"/>
        <w:jc w:val="both"/>
      </w:pPr>
      <w:r>
        <w:rPr>
          <w:b/>
          <w:spacing w:val="-2"/>
        </w:rPr>
        <w:t>Conclusion</w:t>
      </w:r>
      <w:r>
        <w:rPr>
          <w:b/>
        </w:rPr>
        <w:tab/>
      </w:r>
      <w:r>
        <w:rPr>
          <w:spacing w:val="-10"/>
        </w:rPr>
        <w:t>-</w:t>
      </w:r>
      <w:r>
        <w:rPr/>
        <w:tab/>
        <w:t>Teacher concludes the lesson by </w:t>
      </w:r>
      <w:r>
        <w:rPr/>
        <w:t>going</w:t>
      </w:r>
      <w:r>
        <w:rPr>
          <w:spacing w:val="40"/>
        </w:rPr>
        <w:t> </w:t>
      </w:r>
      <w:r>
        <w:rPr/>
        <w:t>round the class</w:t>
      </w:r>
      <w:r>
        <w:rPr>
          <w:spacing w:val="80"/>
        </w:rPr>
        <w:t> </w:t>
      </w:r>
      <w:r>
        <w:rPr/>
        <w:t>to collect students‟ work.</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34"/>
        <w:ind w:left="0"/>
      </w:pPr>
    </w:p>
    <w:p>
      <w:pPr>
        <w:spacing w:before="0"/>
        <w:ind w:left="460" w:right="0" w:firstLine="0"/>
        <w:jc w:val="left"/>
        <w:rPr>
          <w:sz w:val="24"/>
        </w:rPr>
      </w:pPr>
      <w:r>
        <w:rPr>
          <w:spacing w:val="-10"/>
          <w:sz w:val="24"/>
        </w:rPr>
        <w:t>-</w:t>
      </w:r>
    </w:p>
    <w:p>
      <w:pPr>
        <w:spacing w:after="0"/>
        <w:jc w:val="left"/>
        <w:rPr>
          <w:sz w:val="24"/>
        </w:rPr>
        <w:sectPr>
          <w:pgSz w:w="12240" w:h="15840"/>
          <w:pgMar w:header="0" w:footer="744" w:top="1360" w:bottom="940" w:left="980" w:right="1040"/>
        </w:sectPr>
      </w:pPr>
    </w:p>
    <w:p>
      <w:pPr>
        <w:pStyle w:val="Heading1"/>
      </w:pPr>
      <w:r>
        <w:rPr/>
        <w:t>WEEK</w:t>
      </w:r>
      <w:r>
        <w:rPr>
          <w:spacing w:val="-3"/>
        </w:rPr>
        <w:t> </w:t>
      </w:r>
      <w:r>
        <w:rPr>
          <w:spacing w:val="-4"/>
        </w:rPr>
        <w:t>FOUR</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Hunkuyi</w:t>
      </w:r>
    </w:p>
    <w:p>
      <w:pPr>
        <w:pStyle w:val="BodyText"/>
        <w:tabs>
          <w:tab w:pos="4060" w:val="left" w:leader="none"/>
          <w:tab w:pos="4780" w:val="left" w:leader="none"/>
        </w:tabs>
        <w:spacing w:before="240"/>
      </w:pPr>
      <w:r>
        <w:rPr>
          <w:b/>
          <w:spacing w:val="-4"/>
        </w:rPr>
        <w:t>Date</w:t>
      </w:r>
      <w:r>
        <w:rPr>
          <w:b/>
        </w:rPr>
        <w:tab/>
      </w:r>
      <w:r>
        <w:rPr>
          <w:spacing w:val="-10"/>
        </w:rPr>
        <w:t>-</w:t>
      </w:r>
      <w:r>
        <w:rPr/>
        <w:tab/>
        <w:t>20</w:t>
      </w:r>
      <w:r>
        <w:rPr>
          <w:vertAlign w:val="superscript"/>
        </w:rPr>
        <w:t>th</w:t>
      </w:r>
      <w:r>
        <w:rPr>
          <w:spacing w:val="-1"/>
          <w:vertAlign w:val="baseline"/>
        </w:rPr>
        <w:t> </w:t>
      </w:r>
      <w:r>
        <w:rPr>
          <w:vertAlign w:val="baseline"/>
        </w:rPr>
        <w:t>October,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56</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Narrative</w:t>
      </w:r>
      <w:r>
        <w:rPr>
          <w:spacing w:val="-6"/>
          <w:sz w:val="24"/>
        </w:rPr>
        <w:t> </w:t>
      </w:r>
      <w:r>
        <w:rPr>
          <w:spacing w:val="-2"/>
          <w:sz w:val="24"/>
        </w:rPr>
        <w:t>Essay</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3"/>
          <w:sz w:val="24"/>
        </w:rPr>
        <w:t> </w:t>
      </w:r>
      <w:r>
        <w:rPr>
          <w:sz w:val="24"/>
        </w:rPr>
        <w:t>chart showing</w:t>
      </w:r>
      <w:r>
        <w:rPr>
          <w:spacing w:val="-3"/>
          <w:sz w:val="24"/>
        </w:rPr>
        <w:t> </w:t>
      </w:r>
      <w:r>
        <w:rPr>
          <w:sz w:val="24"/>
        </w:rPr>
        <w:t>a</w:t>
      </w:r>
      <w:r>
        <w:rPr>
          <w:spacing w:val="-2"/>
          <w:sz w:val="24"/>
        </w:rPr>
        <w:t> </w:t>
      </w:r>
      <w:r>
        <w:rPr>
          <w:sz w:val="24"/>
        </w:rPr>
        <w:t>sample</w:t>
      </w:r>
      <w:r>
        <w:rPr>
          <w:spacing w:val="-1"/>
          <w:sz w:val="24"/>
        </w:rPr>
        <w:t> </w:t>
      </w:r>
      <w:r>
        <w:rPr>
          <w:sz w:val="24"/>
        </w:rPr>
        <w:t>narrative</w:t>
      </w:r>
      <w:r>
        <w:rPr>
          <w:spacing w:val="-1"/>
          <w:sz w:val="24"/>
        </w:rPr>
        <w:t> </w:t>
      </w:r>
      <w:r>
        <w:rPr>
          <w:spacing w:val="-2"/>
          <w:sz w:val="24"/>
        </w:rPr>
        <w:t>essay</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4"/>
          <w:sz w:val="24"/>
        </w:rPr>
        <w:t> </w:t>
      </w:r>
      <w:r>
        <w:rPr>
          <w:sz w:val="24"/>
        </w:rPr>
        <w:t>are</w:t>
      </w:r>
      <w:r>
        <w:rPr>
          <w:spacing w:val="-3"/>
          <w:sz w:val="24"/>
        </w:rPr>
        <w:t> </w:t>
      </w:r>
      <w:r>
        <w:rPr>
          <w:sz w:val="24"/>
        </w:rPr>
        <w:t>familiar</w:t>
      </w:r>
      <w:r>
        <w:rPr>
          <w:spacing w:val="-1"/>
          <w:sz w:val="24"/>
        </w:rPr>
        <w:t> </w:t>
      </w:r>
      <w:r>
        <w:rPr>
          <w:sz w:val="24"/>
        </w:rPr>
        <w:t>with</w:t>
      </w:r>
      <w:r>
        <w:rPr>
          <w:spacing w:val="-2"/>
          <w:sz w:val="24"/>
        </w:rPr>
        <w:t> </w:t>
      </w:r>
      <w:r>
        <w:rPr>
          <w:sz w:val="24"/>
        </w:rPr>
        <w:t>narrative essays</w:t>
      </w:r>
      <w:r>
        <w:rPr>
          <w:spacing w:val="-1"/>
          <w:sz w:val="24"/>
        </w:rPr>
        <w:t> </w:t>
      </w:r>
      <w:r>
        <w:rPr>
          <w:sz w:val="24"/>
        </w:rPr>
        <w:t>and </w:t>
      </w:r>
      <w:r>
        <w:rPr>
          <w:spacing w:val="-5"/>
          <w:sz w:val="24"/>
        </w:rPr>
        <w:t>can</w:t>
      </w:r>
    </w:p>
    <w:p>
      <w:pPr>
        <w:pStyle w:val="BodyText"/>
        <w:spacing w:before="40"/>
        <w:ind w:left="4781"/>
      </w:pPr>
      <w:r>
        <w:rPr/>
        <w:t>narrate</w:t>
      </w:r>
      <w:r>
        <w:rPr>
          <w:spacing w:val="-1"/>
        </w:rPr>
        <w:t> </w:t>
      </w:r>
      <w:r>
        <w:rPr/>
        <w:t>orally</w:t>
      </w:r>
      <w:r>
        <w:rPr>
          <w:spacing w:val="-5"/>
        </w:rPr>
        <w:t> </w:t>
      </w:r>
      <w:r>
        <w:rPr/>
        <w:t>some</w:t>
      </w:r>
      <w:r>
        <w:rPr>
          <w:spacing w:val="-1"/>
        </w:rPr>
        <w:t> </w:t>
      </w:r>
      <w:r>
        <w:rPr/>
        <w:t>events that happened in the</w:t>
      </w:r>
      <w:r>
        <w:rPr>
          <w:spacing w:val="-1"/>
        </w:rPr>
        <w:t> </w:t>
      </w:r>
      <w:r>
        <w:rPr>
          <w:spacing w:val="-2"/>
        </w:rPr>
        <w:t>past.</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1"/>
          <w:sz w:val="24"/>
        </w:rPr>
        <w:t> </w:t>
      </w:r>
      <w:r>
        <w:rPr>
          <w:sz w:val="24"/>
        </w:rPr>
        <w:t>the end of</w:t>
      </w:r>
      <w:r>
        <w:rPr>
          <w:spacing w:val="-2"/>
          <w:sz w:val="24"/>
        </w:rPr>
        <w:t> </w:t>
      </w:r>
      <w:r>
        <w:rPr>
          <w:sz w:val="24"/>
        </w:rPr>
        <w:t>the lesson,</w:t>
      </w:r>
      <w:r>
        <w:rPr>
          <w:spacing w:val="2"/>
          <w:sz w:val="24"/>
        </w:rPr>
        <w:t> </w:t>
      </w:r>
      <w:r>
        <w:rPr>
          <w:sz w:val="24"/>
        </w:rPr>
        <w:t>students</w:t>
      </w:r>
      <w:r>
        <w:rPr>
          <w:spacing w:val="-1"/>
          <w:sz w:val="24"/>
        </w:rPr>
        <w:t> </w:t>
      </w:r>
      <w:r>
        <w:rPr>
          <w:sz w:val="24"/>
        </w:rPr>
        <w:t>should be</w:t>
      </w:r>
      <w:r>
        <w:rPr>
          <w:spacing w:val="-1"/>
          <w:sz w:val="24"/>
        </w:rPr>
        <w:t> </w:t>
      </w:r>
      <w:r>
        <w:rPr>
          <w:sz w:val="24"/>
        </w:rPr>
        <w:t>able </w:t>
      </w:r>
      <w:r>
        <w:rPr>
          <w:spacing w:val="-5"/>
          <w:sz w:val="24"/>
        </w:rPr>
        <w:t>to:</w:t>
      </w:r>
    </w:p>
    <w:p>
      <w:pPr>
        <w:pStyle w:val="ListParagraph"/>
        <w:numPr>
          <w:ilvl w:val="0"/>
          <w:numId w:val="51"/>
        </w:numPr>
        <w:tabs>
          <w:tab w:pos="5126" w:val="left" w:leader="none"/>
        </w:tabs>
        <w:spacing w:line="240" w:lineRule="auto" w:before="41" w:after="0"/>
        <w:ind w:left="5126" w:right="0" w:hanging="285"/>
        <w:jc w:val="left"/>
        <w:rPr>
          <w:sz w:val="24"/>
        </w:rPr>
      </w:pPr>
      <w:r>
        <w:rPr>
          <w:sz w:val="24"/>
        </w:rPr>
        <w:t>mention</w:t>
      </w:r>
      <w:r>
        <w:rPr>
          <w:spacing w:val="-2"/>
          <w:sz w:val="24"/>
        </w:rPr>
        <w:t> </w:t>
      </w:r>
      <w:r>
        <w:rPr>
          <w:sz w:val="24"/>
        </w:rPr>
        <w:t>features</w:t>
      </w:r>
      <w:r>
        <w:rPr>
          <w:spacing w:val="-1"/>
          <w:sz w:val="24"/>
        </w:rPr>
        <w:t> </w:t>
      </w:r>
      <w:r>
        <w:rPr>
          <w:sz w:val="24"/>
        </w:rPr>
        <w:t>of</w:t>
      </w:r>
      <w:r>
        <w:rPr>
          <w:spacing w:val="-2"/>
          <w:sz w:val="24"/>
        </w:rPr>
        <w:t> </w:t>
      </w:r>
      <w:r>
        <w:rPr>
          <w:sz w:val="24"/>
        </w:rPr>
        <w:t>a</w:t>
      </w:r>
      <w:r>
        <w:rPr>
          <w:spacing w:val="-1"/>
          <w:sz w:val="24"/>
        </w:rPr>
        <w:t> </w:t>
      </w:r>
      <w:r>
        <w:rPr>
          <w:sz w:val="24"/>
        </w:rPr>
        <w:t>narrative </w:t>
      </w:r>
      <w:r>
        <w:rPr>
          <w:spacing w:val="-4"/>
          <w:sz w:val="24"/>
        </w:rPr>
        <w:t>essay</w:t>
      </w:r>
    </w:p>
    <w:p>
      <w:pPr>
        <w:pStyle w:val="ListParagraph"/>
        <w:numPr>
          <w:ilvl w:val="0"/>
          <w:numId w:val="51"/>
        </w:numPr>
        <w:tabs>
          <w:tab w:pos="5194" w:val="left" w:leader="none"/>
        </w:tabs>
        <w:spacing w:line="240" w:lineRule="auto" w:before="41" w:after="0"/>
        <w:ind w:left="5194" w:right="0" w:hanging="353"/>
        <w:jc w:val="left"/>
        <w:rPr>
          <w:sz w:val="24"/>
        </w:rPr>
      </w:pPr>
      <w:r>
        <w:rPr>
          <w:sz w:val="24"/>
        </w:rPr>
        <w:t>make</w:t>
      </w:r>
      <w:r>
        <w:rPr>
          <w:spacing w:val="-2"/>
          <w:sz w:val="24"/>
        </w:rPr>
        <w:t> </w:t>
      </w:r>
      <w:r>
        <w:rPr>
          <w:sz w:val="24"/>
        </w:rPr>
        <w:t>an</w:t>
      </w:r>
      <w:r>
        <w:rPr>
          <w:spacing w:val="-1"/>
          <w:sz w:val="24"/>
        </w:rPr>
        <w:t> </w:t>
      </w:r>
      <w:r>
        <w:rPr>
          <w:sz w:val="24"/>
        </w:rPr>
        <w:t>outline</w:t>
      </w:r>
      <w:r>
        <w:rPr>
          <w:spacing w:val="-2"/>
          <w:sz w:val="24"/>
        </w:rPr>
        <w:t> </w:t>
      </w:r>
      <w:r>
        <w:rPr>
          <w:sz w:val="24"/>
        </w:rPr>
        <w:t>of a narrative</w:t>
      </w:r>
      <w:r>
        <w:rPr>
          <w:spacing w:val="1"/>
          <w:sz w:val="24"/>
        </w:rPr>
        <w:t> </w:t>
      </w:r>
      <w:r>
        <w:rPr>
          <w:spacing w:val="-4"/>
          <w:sz w:val="24"/>
        </w:rPr>
        <w:t>essay</w:t>
      </w:r>
    </w:p>
    <w:p>
      <w:pPr>
        <w:pStyle w:val="ListParagraph"/>
        <w:numPr>
          <w:ilvl w:val="0"/>
          <w:numId w:val="51"/>
        </w:numPr>
        <w:tabs>
          <w:tab w:pos="5260" w:val="left" w:leader="none"/>
        </w:tabs>
        <w:spacing w:line="276" w:lineRule="auto" w:before="41" w:after="0"/>
        <w:ind w:left="4781" w:right="422" w:firstLine="60"/>
        <w:jc w:val="left"/>
        <w:rPr>
          <w:sz w:val="24"/>
        </w:rPr>
      </w:pPr>
      <w:r>
        <w:rPr>
          <w:sz w:val="24"/>
        </w:rPr>
        <w:t>write</w:t>
      </w:r>
      <w:r>
        <w:rPr>
          <w:spacing w:val="-5"/>
          <w:sz w:val="24"/>
        </w:rPr>
        <w:t> </w:t>
      </w:r>
      <w:r>
        <w:rPr>
          <w:sz w:val="24"/>
        </w:rPr>
        <w:t>a</w:t>
      </w:r>
      <w:r>
        <w:rPr>
          <w:spacing w:val="-5"/>
          <w:sz w:val="24"/>
        </w:rPr>
        <w:t> </w:t>
      </w:r>
      <w:r>
        <w:rPr>
          <w:sz w:val="24"/>
        </w:rPr>
        <w:t>three</w:t>
      </w:r>
      <w:r>
        <w:rPr>
          <w:spacing w:val="-5"/>
          <w:sz w:val="24"/>
        </w:rPr>
        <w:t> </w:t>
      </w:r>
      <w:r>
        <w:rPr>
          <w:sz w:val="24"/>
        </w:rPr>
        <w:t>paragraph</w:t>
      </w:r>
      <w:r>
        <w:rPr>
          <w:spacing w:val="-4"/>
          <w:sz w:val="24"/>
        </w:rPr>
        <w:t> </w:t>
      </w:r>
      <w:r>
        <w:rPr>
          <w:sz w:val="24"/>
        </w:rPr>
        <w:t>essay</w:t>
      </w:r>
      <w:r>
        <w:rPr>
          <w:spacing w:val="-9"/>
          <w:sz w:val="24"/>
        </w:rPr>
        <w:t> </w:t>
      </w:r>
      <w:r>
        <w:rPr>
          <w:sz w:val="24"/>
        </w:rPr>
        <w:t>on</w:t>
      </w:r>
      <w:r>
        <w:rPr>
          <w:spacing w:val="-4"/>
          <w:sz w:val="24"/>
        </w:rPr>
        <w:t> </w:t>
      </w:r>
      <w:r>
        <w:rPr>
          <w:sz w:val="24"/>
        </w:rPr>
        <w:t>the</w:t>
      </w:r>
      <w:r>
        <w:rPr>
          <w:spacing w:val="-4"/>
          <w:sz w:val="24"/>
        </w:rPr>
        <w:t> </w:t>
      </w:r>
      <w:r>
        <w:rPr>
          <w:sz w:val="24"/>
        </w:rPr>
        <w:t>topic:</w:t>
      </w:r>
      <w:r>
        <w:rPr>
          <w:spacing w:val="-1"/>
          <w:sz w:val="24"/>
        </w:rPr>
        <w:t> </w:t>
      </w:r>
      <w:r>
        <w:rPr>
          <w:sz w:val="24"/>
        </w:rPr>
        <w:t>“my first day in secondary school”</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3"/>
        <w:ind w:right="401"/>
      </w:pPr>
      <w:r>
        <w:rPr>
          <w:b/>
          <w:spacing w:val="-2"/>
        </w:rPr>
        <w:t>Introduction</w:t>
      </w:r>
      <w:r>
        <w:rPr>
          <w:b/>
        </w:rPr>
        <w:tab/>
      </w:r>
      <w:r>
        <w:rPr>
          <w:spacing w:val="-10"/>
        </w:rPr>
        <w:t>-</w:t>
      </w:r>
      <w:r>
        <w:rPr/>
        <w:tab/>
        <w:t>Teacher introduces the lesson by asking students to mention types of essay writing. Teacher explains what narrative essay is. It is the type of essay</w:t>
      </w:r>
      <w:r>
        <w:rPr>
          <w:spacing w:val="40"/>
        </w:rPr>
        <w:t> </w:t>
      </w:r>
      <w:r>
        <w:rPr/>
        <w:t>that</w:t>
      </w:r>
      <w:r>
        <w:rPr>
          <w:spacing w:val="40"/>
        </w:rPr>
        <w:t> </w:t>
      </w:r>
      <w:r>
        <w:rPr/>
        <w:t>takes</w:t>
      </w:r>
      <w:r>
        <w:rPr>
          <w:spacing w:val="40"/>
        </w:rPr>
        <w:t> </w:t>
      </w:r>
      <w:r>
        <w:rPr/>
        <w:t>the</w:t>
      </w:r>
      <w:r>
        <w:rPr>
          <w:spacing w:val="40"/>
        </w:rPr>
        <w:t> </w:t>
      </w:r>
      <w:r>
        <w:rPr/>
        <w:t>form</w:t>
      </w:r>
      <w:r>
        <w:rPr>
          <w:spacing w:val="40"/>
        </w:rPr>
        <w:t> </w:t>
      </w:r>
      <w:r>
        <w:rPr/>
        <w:t>of</w:t>
      </w:r>
      <w:r>
        <w:rPr>
          <w:spacing w:val="40"/>
        </w:rPr>
        <w:t> </w:t>
      </w:r>
      <w:r>
        <w:rPr/>
        <w:t>story-</w:t>
      </w:r>
      <w:r>
        <w:rPr>
          <w:spacing w:val="40"/>
        </w:rPr>
        <w:t> </w:t>
      </w:r>
      <w:r>
        <w:rPr/>
        <w:t>telling,</w:t>
      </w:r>
      <w:r>
        <w:rPr>
          <w:spacing w:val="40"/>
        </w:rPr>
        <w:t> </w:t>
      </w:r>
      <w:r>
        <w:rPr/>
        <w:t>where</w:t>
      </w:r>
      <w:r>
        <w:rPr>
          <w:spacing w:val="40"/>
        </w:rPr>
        <w:t> </w:t>
      </w:r>
      <w:r>
        <w:rPr/>
        <w:t>the</w:t>
      </w:r>
      <w:r>
        <w:rPr>
          <w:spacing w:val="40"/>
        </w:rPr>
        <w:t> </w:t>
      </w:r>
      <w:r>
        <w:rPr/>
        <w:t>narrator</w:t>
      </w:r>
      <w:r>
        <w:rPr>
          <w:spacing w:val="40"/>
        </w:rPr>
        <w:t> </w:t>
      </w:r>
      <w:r>
        <w:rPr/>
        <w:t>is</w:t>
      </w:r>
      <w:r>
        <w:rPr>
          <w:spacing w:val="40"/>
        </w:rPr>
        <w:t> </w:t>
      </w:r>
      <w:r>
        <w:rPr/>
        <w:t>expected</w:t>
      </w:r>
      <w:r>
        <w:rPr>
          <w:spacing w:val="40"/>
        </w:rPr>
        <w:t> </w:t>
      </w:r>
      <w:r>
        <w:rPr/>
        <w:t>to</w:t>
      </w:r>
      <w:r>
        <w:rPr>
          <w:spacing w:val="40"/>
        </w:rPr>
        <w:t> </w:t>
      </w:r>
      <w:r>
        <w:rPr/>
        <w:t>recount</w:t>
      </w:r>
      <w:r>
        <w:rPr>
          <w:spacing w:val="40"/>
        </w:rPr>
        <w:t> </w:t>
      </w:r>
      <w:r>
        <w:rPr/>
        <w:t>the</w:t>
      </w:r>
      <w:r>
        <w:rPr>
          <w:spacing w:val="40"/>
        </w:rPr>
        <w:t> </w:t>
      </w:r>
      <w:r>
        <w:rPr/>
        <w:t>events,</w:t>
      </w:r>
      <w:r>
        <w:rPr>
          <w:spacing w:val="80"/>
        </w:rPr>
        <w:t> </w:t>
      </w:r>
      <w:r>
        <w:rPr/>
        <w:t>activities</w:t>
      </w:r>
      <w:r>
        <w:rPr>
          <w:spacing w:val="26"/>
        </w:rPr>
        <w:t> </w:t>
      </w:r>
      <w:r>
        <w:rPr/>
        <w:t>or</w:t>
      </w:r>
      <w:r>
        <w:rPr>
          <w:spacing w:val="25"/>
        </w:rPr>
        <w:t> </w:t>
      </w:r>
      <w:r>
        <w:rPr/>
        <w:t>happenings</w:t>
      </w:r>
      <w:r>
        <w:rPr>
          <w:spacing w:val="26"/>
        </w:rPr>
        <w:t> </w:t>
      </w:r>
      <w:r>
        <w:rPr/>
        <w:t>in</w:t>
      </w:r>
      <w:r>
        <w:rPr>
          <w:spacing w:val="27"/>
        </w:rPr>
        <w:t> </w:t>
      </w:r>
      <w:r>
        <w:rPr/>
        <w:t>the</w:t>
      </w:r>
      <w:r>
        <w:rPr>
          <w:spacing w:val="26"/>
        </w:rPr>
        <w:t> </w:t>
      </w:r>
      <w:r>
        <w:rPr/>
        <w:t>past</w:t>
      </w:r>
      <w:r>
        <w:rPr>
          <w:spacing w:val="27"/>
        </w:rPr>
        <w:t> </w:t>
      </w:r>
      <w:r>
        <w:rPr/>
        <w:t>e.g.</w:t>
      </w:r>
      <w:r>
        <w:rPr>
          <w:spacing w:val="26"/>
        </w:rPr>
        <w:t> </w:t>
      </w:r>
      <w:r>
        <w:rPr/>
        <w:t>the</w:t>
      </w:r>
      <w:r>
        <w:rPr>
          <w:spacing w:val="26"/>
        </w:rPr>
        <w:t> </w:t>
      </w:r>
      <w:r>
        <w:rPr/>
        <w:t>day</w:t>
      </w:r>
      <w:r>
        <w:rPr>
          <w:spacing w:val="24"/>
        </w:rPr>
        <w:t> </w:t>
      </w:r>
      <w:r>
        <w:rPr/>
        <w:t>I</w:t>
      </w:r>
      <w:r>
        <w:rPr>
          <w:spacing w:val="23"/>
        </w:rPr>
        <w:t> </w:t>
      </w:r>
      <w:r>
        <w:rPr/>
        <w:t>will</w:t>
      </w:r>
      <w:r>
        <w:rPr>
          <w:spacing w:val="27"/>
        </w:rPr>
        <w:t> </w:t>
      </w:r>
      <w:r>
        <w:rPr/>
        <w:t>never</w:t>
      </w:r>
      <w:r>
        <w:rPr>
          <w:spacing w:val="25"/>
        </w:rPr>
        <w:t> </w:t>
      </w:r>
      <w:r>
        <w:rPr/>
        <w:t>forget,</w:t>
      </w:r>
      <w:r>
        <w:rPr>
          <w:spacing w:val="27"/>
        </w:rPr>
        <w:t> </w:t>
      </w:r>
      <w:r>
        <w:rPr/>
        <w:t>My</w:t>
      </w:r>
      <w:r>
        <w:rPr>
          <w:spacing w:val="24"/>
        </w:rPr>
        <w:t> </w:t>
      </w:r>
      <w:r>
        <w:rPr/>
        <w:t>first</w:t>
      </w:r>
      <w:r>
        <w:rPr>
          <w:spacing w:val="27"/>
        </w:rPr>
        <w:t> </w:t>
      </w:r>
      <w:r>
        <w:rPr/>
        <w:t>day</w:t>
      </w:r>
      <w:r>
        <w:rPr>
          <w:spacing w:val="21"/>
        </w:rPr>
        <w:t> </w:t>
      </w:r>
      <w:r>
        <w:rPr/>
        <w:t>in</w:t>
      </w:r>
      <w:r>
        <w:rPr>
          <w:spacing w:val="27"/>
        </w:rPr>
        <w:t> </w:t>
      </w:r>
      <w:r>
        <w:rPr/>
        <w:t>secondary school, etc. Students are to give more examples.</w:t>
      </w:r>
    </w:p>
    <w:p>
      <w:pPr>
        <w:pStyle w:val="BodyText"/>
        <w:tabs>
          <w:tab w:pos="4060" w:val="left" w:leader="none"/>
          <w:tab w:pos="4780" w:val="left" w:leader="none"/>
        </w:tabs>
        <w:spacing w:line="276" w:lineRule="auto" w:before="199"/>
        <w:ind w:right="397"/>
        <w:jc w:val="both"/>
      </w:pPr>
      <w:r>
        <w:rPr>
          <w:b/>
        </w:rPr>
        <w:t>Step 1</w:t>
        <w:tab/>
      </w:r>
      <w:r>
        <w:rPr>
          <w:spacing w:val="-10"/>
        </w:rPr>
        <w:t>-</w:t>
      </w:r>
      <w:r>
        <w:rPr/>
        <w:tab/>
        <w:t>In carrying out the collaborative activities, students were</w:t>
      </w:r>
      <w:r>
        <w:rPr>
          <w:spacing w:val="-1"/>
        </w:rPr>
        <w:t> </w:t>
      </w:r>
      <w:r>
        <w:rPr/>
        <w:t>assigned into seven groups of 8 students each. Each group appoints a leader and a secretary among its members. Members were encouraged to: i. be active participants in the group by sharing ideas ii. respect each other‟s opinion and iii. maintain law and order within the group.</w:t>
      </w:r>
    </w:p>
    <w:p>
      <w:pPr>
        <w:pStyle w:val="BodyText"/>
        <w:tabs>
          <w:tab w:pos="4060" w:val="left" w:leader="none"/>
          <w:tab w:pos="4780" w:val="left" w:leader="none"/>
        </w:tabs>
        <w:spacing w:line="276" w:lineRule="auto" w:before="199"/>
        <w:ind w:right="400"/>
        <w:jc w:val="both"/>
      </w:pPr>
      <w:r>
        <w:rPr>
          <w:b/>
        </w:rPr>
        <w:t>Step II</w:t>
        <w:tab/>
      </w:r>
      <w:r>
        <w:rPr>
          <w:spacing w:val="-10"/>
        </w:rPr>
        <w:t>-</w:t>
      </w:r>
      <w:r>
        <w:rPr/>
        <w:tab/>
        <w:t>All the groups were assigned the same task. Each group was to write out the features of an essay; list the essentials of a good essay and discuss their</w:t>
      </w:r>
      <w:r>
        <w:rPr>
          <w:spacing w:val="32"/>
        </w:rPr>
        <w:t> </w:t>
      </w:r>
      <w:r>
        <w:rPr/>
        <w:t>first</w:t>
      </w:r>
      <w:r>
        <w:rPr>
          <w:spacing w:val="36"/>
        </w:rPr>
        <w:t> </w:t>
      </w:r>
      <w:r>
        <w:rPr/>
        <w:t>day</w:t>
      </w:r>
      <w:r>
        <w:rPr>
          <w:spacing w:val="30"/>
        </w:rPr>
        <w:t> </w:t>
      </w:r>
      <w:r>
        <w:rPr/>
        <w:t>in</w:t>
      </w:r>
      <w:r>
        <w:rPr>
          <w:spacing w:val="36"/>
        </w:rPr>
        <w:t> </w:t>
      </w:r>
      <w:r>
        <w:rPr/>
        <w:t>secondary</w:t>
      </w:r>
      <w:r>
        <w:rPr>
          <w:spacing w:val="28"/>
        </w:rPr>
        <w:t> </w:t>
      </w:r>
      <w:r>
        <w:rPr/>
        <w:t>school.</w:t>
      </w:r>
      <w:r>
        <w:rPr>
          <w:spacing w:val="36"/>
        </w:rPr>
        <w:t> </w:t>
      </w:r>
      <w:r>
        <w:rPr/>
        <w:t>The</w:t>
      </w:r>
      <w:r>
        <w:rPr>
          <w:spacing w:val="34"/>
        </w:rPr>
        <w:t> </w:t>
      </w:r>
      <w:r>
        <w:rPr/>
        <w:t>students</w:t>
      </w:r>
      <w:r>
        <w:rPr>
          <w:spacing w:val="35"/>
        </w:rPr>
        <w:t> </w:t>
      </w:r>
      <w:r>
        <w:rPr/>
        <w:t>will</w:t>
      </w:r>
      <w:r>
        <w:rPr>
          <w:spacing w:val="36"/>
        </w:rPr>
        <w:t> </w:t>
      </w:r>
      <w:r>
        <w:rPr/>
        <w:t>be</w:t>
      </w:r>
      <w:r>
        <w:rPr>
          <w:spacing w:val="34"/>
        </w:rPr>
        <w:t> </w:t>
      </w:r>
      <w:r>
        <w:rPr/>
        <w:t>engaged</w:t>
      </w:r>
      <w:r>
        <w:rPr>
          <w:spacing w:val="35"/>
        </w:rPr>
        <w:t> </w:t>
      </w:r>
      <w:r>
        <w:rPr/>
        <w:t>in</w:t>
      </w:r>
      <w:r>
        <w:rPr>
          <w:spacing w:val="36"/>
        </w:rPr>
        <w:t> </w:t>
      </w:r>
      <w:r>
        <w:rPr/>
        <w:t>discussion,</w:t>
      </w:r>
      <w:r>
        <w:rPr>
          <w:spacing w:val="35"/>
        </w:rPr>
        <w:t> </w:t>
      </w:r>
      <w:r>
        <w:rPr/>
        <w:t>sharing</w:t>
      </w:r>
      <w:r>
        <w:rPr>
          <w:spacing w:val="33"/>
        </w:rPr>
        <w:t> </w:t>
      </w:r>
      <w:r>
        <w:rPr>
          <w:spacing w:val="-2"/>
        </w:rPr>
        <w:t>ideas</w:t>
      </w:r>
    </w:p>
    <w:p>
      <w:pPr>
        <w:spacing w:after="0" w:line="276" w:lineRule="auto"/>
        <w:jc w:val="both"/>
        <w:sectPr>
          <w:pgSz w:w="12240" w:h="15840"/>
          <w:pgMar w:header="0" w:footer="744" w:top="1360" w:bottom="940" w:left="980" w:right="1040"/>
        </w:sectPr>
      </w:pPr>
    </w:p>
    <w:p>
      <w:pPr>
        <w:pStyle w:val="BodyText"/>
        <w:spacing w:line="276" w:lineRule="auto" w:before="74"/>
        <w:ind w:right="405"/>
        <w:jc w:val="both"/>
      </w:pPr>
      <w:r>
        <w:rPr/>
        <w:t>while the secretary jots down points made. Teacher moves round from one group to the other, listens to their discussion, redirects their discussion and gives suggestion where necessary</w:t>
      </w:r>
    </w:p>
    <w:p>
      <w:pPr>
        <w:pStyle w:val="BodyText"/>
        <w:tabs>
          <w:tab w:pos="4780" w:val="left" w:leader="none"/>
          <w:tab w:pos="5501" w:val="left" w:leader="none"/>
        </w:tabs>
        <w:spacing w:line="276" w:lineRule="auto" w:before="201"/>
        <w:ind w:right="397"/>
        <w:jc w:val="both"/>
      </w:pPr>
      <w:r>
        <w:rPr>
          <w:b/>
        </w:rPr>
        <w:t>Step III</w:t>
        <w:tab/>
      </w:r>
      <w:r>
        <w:rPr>
          <w:spacing w:val="-10"/>
        </w:rPr>
        <w:t>-</w:t>
      </w:r>
      <w:r>
        <w:rPr/>
        <w:tab/>
        <w:t>Teacher uses a sample narrative essay to explain</w:t>
      </w:r>
      <w:r>
        <w:rPr>
          <w:spacing w:val="-1"/>
        </w:rPr>
        <w:t> </w:t>
      </w:r>
      <w:r>
        <w:rPr/>
        <w:t>and</w:t>
      </w:r>
      <w:r>
        <w:rPr>
          <w:spacing w:val="-1"/>
        </w:rPr>
        <w:t> </w:t>
      </w:r>
      <w:r>
        <w:rPr/>
        <w:t>illustrate</w:t>
      </w:r>
      <w:r>
        <w:rPr>
          <w:spacing w:val="-2"/>
        </w:rPr>
        <w:t> </w:t>
      </w:r>
      <w:r>
        <w:rPr/>
        <w:t>each</w:t>
      </w:r>
      <w:r>
        <w:rPr>
          <w:spacing w:val="-1"/>
        </w:rPr>
        <w:t> </w:t>
      </w:r>
      <w:r>
        <w:rPr/>
        <w:t>part of the essay</w:t>
      </w:r>
      <w:r>
        <w:rPr>
          <w:spacing w:val="-5"/>
        </w:rPr>
        <w:t> </w:t>
      </w:r>
      <w:r>
        <w:rPr/>
        <w:t>with emphasis</w:t>
      </w:r>
      <w:r>
        <w:rPr>
          <w:spacing w:val="-1"/>
        </w:rPr>
        <w:t> </w:t>
      </w:r>
      <w:r>
        <w:rPr/>
        <w:t>on</w:t>
      </w:r>
      <w:r>
        <w:rPr>
          <w:spacing w:val="-1"/>
        </w:rPr>
        <w:t> </w:t>
      </w:r>
      <w:r>
        <w:rPr/>
        <w:t>good paragraphing,</w:t>
      </w:r>
      <w:r>
        <w:rPr>
          <w:spacing w:val="-1"/>
        </w:rPr>
        <w:t> </w:t>
      </w:r>
      <w:r>
        <w:rPr/>
        <w:t>clear language, arrangement of content, etc.</w:t>
      </w:r>
    </w:p>
    <w:p>
      <w:pPr>
        <w:tabs>
          <w:tab w:pos="4780" w:val="left" w:leader="none"/>
          <w:tab w:pos="5501" w:val="left" w:leader="none"/>
        </w:tabs>
        <w:spacing w:line="276" w:lineRule="auto" w:before="200"/>
        <w:ind w:left="460" w:right="398" w:firstLine="0"/>
        <w:jc w:val="both"/>
        <w:rPr>
          <w:sz w:val="24"/>
        </w:rPr>
      </w:pPr>
      <w:r>
        <w:rPr>
          <w:b/>
          <w:sz w:val="24"/>
        </w:rPr>
        <w:t>Culminating Activities</w:t>
        <w:tab/>
      </w:r>
      <w:r>
        <w:rPr>
          <w:spacing w:val="-10"/>
          <w:sz w:val="24"/>
        </w:rPr>
        <w:t>-</w:t>
      </w:r>
      <w:r>
        <w:rPr>
          <w:sz w:val="24"/>
        </w:rPr>
        <w:tab/>
        <w:t>Teacher asks each group to </w:t>
      </w:r>
      <w:r>
        <w:rPr>
          <w:sz w:val="24"/>
        </w:rPr>
        <w:t>compile, organize their points as an outline</w:t>
      </w:r>
    </w:p>
    <w:p>
      <w:pPr>
        <w:pStyle w:val="BodyText"/>
        <w:tabs>
          <w:tab w:pos="4780" w:val="left" w:leader="none"/>
          <w:tab w:pos="5501" w:val="left" w:leader="none"/>
        </w:tabs>
        <w:spacing w:line="276" w:lineRule="auto" w:before="200"/>
        <w:ind w:right="399" w:firstLine="60"/>
        <w:jc w:val="both"/>
      </w:pPr>
      <w:r>
        <w:rPr>
          <w:b/>
        </w:rPr>
        <w:t>Evaluative Activities</w:t>
        <w:tab/>
      </w:r>
      <w:r>
        <w:rPr>
          <w:spacing w:val="-10"/>
        </w:rPr>
        <w:t>-</w:t>
      </w:r>
      <w:r>
        <w:rPr/>
        <w:tab/>
        <w:t>Teacher evaluates the lesson by </w:t>
      </w:r>
      <w:r>
        <w:rPr/>
        <w:t>asking individual students to write an outline of their first day in secondary school as discussed in the group. Students are to itemize the points they intend to include under each part.</w:t>
      </w:r>
    </w:p>
    <w:p>
      <w:pPr>
        <w:pStyle w:val="BodyText"/>
        <w:spacing w:before="241"/>
        <w:ind w:left="0"/>
      </w:pPr>
    </w:p>
    <w:p>
      <w:pPr>
        <w:pStyle w:val="BodyText"/>
        <w:tabs>
          <w:tab w:pos="4780" w:val="left" w:leader="none"/>
          <w:tab w:pos="5501" w:val="left" w:leader="none"/>
        </w:tabs>
        <w:spacing w:line="276" w:lineRule="auto" w:before="1"/>
        <w:ind w:right="396" w:firstLine="60"/>
        <w:jc w:val="both"/>
      </w:pPr>
      <w:r>
        <w:rPr>
          <w:b/>
          <w:spacing w:val="-2"/>
        </w:rPr>
        <w:t>Conclusion</w:t>
      </w:r>
      <w:r>
        <w:rPr>
          <w:b/>
        </w:rPr>
        <w:tab/>
      </w:r>
      <w:r>
        <w:rPr>
          <w:spacing w:val="-10"/>
        </w:rPr>
        <w:t>-</w:t>
      </w:r>
      <w:r>
        <w:rPr/>
        <w:tab/>
        <w:t>Teacher concludes the lesson by </w:t>
      </w:r>
      <w:r>
        <w:rPr/>
        <w:t>going</w:t>
      </w:r>
      <w:r>
        <w:rPr>
          <w:spacing w:val="40"/>
        </w:rPr>
        <w:t> </w:t>
      </w:r>
      <w:r>
        <w:rPr/>
        <w:t>round the class</w:t>
      </w:r>
      <w:r>
        <w:rPr>
          <w:spacing w:val="80"/>
        </w:rPr>
        <w:t> </w:t>
      </w:r>
      <w:r>
        <w:rPr/>
        <w:t>to check students‟ work while writing.</w:t>
      </w:r>
    </w:p>
    <w:p>
      <w:pPr>
        <w:spacing w:after="0" w:line="276" w:lineRule="auto"/>
        <w:jc w:val="both"/>
        <w:sectPr>
          <w:pgSz w:w="12240" w:h="15840"/>
          <w:pgMar w:header="0" w:footer="744" w:top="1360" w:bottom="940" w:left="980" w:right="1040"/>
        </w:sectPr>
      </w:pPr>
    </w:p>
    <w:p>
      <w:pPr>
        <w:pStyle w:val="Heading1"/>
      </w:pPr>
      <w:r>
        <w:rPr/>
        <w:t>WEEK</w:t>
      </w:r>
      <w:r>
        <w:rPr>
          <w:spacing w:val="-1"/>
        </w:rPr>
        <w:t> </w:t>
      </w:r>
      <w:r>
        <w:rPr>
          <w:spacing w:val="-4"/>
        </w:rPr>
        <w:t>FIVE</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Hunkuyi</w:t>
      </w:r>
    </w:p>
    <w:p>
      <w:pPr>
        <w:pStyle w:val="BodyText"/>
        <w:tabs>
          <w:tab w:pos="4060" w:val="left" w:leader="none"/>
          <w:tab w:pos="4780" w:val="left" w:leader="none"/>
        </w:tabs>
        <w:spacing w:before="240"/>
      </w:pPr>
      <w:r>
        <w:rPr>
          <w:b/>
          <w:spacing w:val="-4"/>
        </w:rPr>
        <w:t>Date</w:t>
      </w:r>
      <w:r>
        <w:rPr>
          <w:b/>
        </w:rPr>
        <w:tab/>
      </w:r>
      <w:r>
        <w:rPr>
          <w:spacing w:val="-10"/>
        </w:rPr>
        <w:t>-</w:t>
      </w:r>
      <w:r>
        <w:rPr/>
        <w:tab/>
        <w:t>27</w:t>
      </w:r>
      <w:r>
        <w:rPr>
          <w:vertAlign w:val="superscript"/>
        </w:rPr>
        <w:t>th</w:t>
      </w:r>
      <w:r>
        <w:rPr>
          <w:spacing w:val="59"/>
          <w:vertAlign w:val="baseline"/>
        </w:rPr>
        <w:t> </w:t>
      </w:r>
      <w:r>
        <w:rPr>
          <w:vertAlign w:val="baseline"/>
        </w:rPr>
        <w:t>October,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56</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Descriptive</w:t>
      </w:r>
      <w:r>
        <w:rPr>
          <w:spacing w:val="-6"/>
          <w:sz w:val="24"/>
        </w:rPr>
        <w:t> </w:t>
      </w:r>
      <w:r>
        <w:rPr>
          <w:spacing w:val="-2"/>
          <w:sz w:val="24"/>
        </w:rPr>
        <w:t>Essay</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1"/>
          <w:sz w:val="24"/>
        </w:rPr>
        <w:t> </w:t>
      </w:r>
      <w:r>
        <w:rPr>
          <w:sz w:val="24"/>
        </w:rPr>
        <w:t>chart showing</w:t>
      </w:r>
      <w:r>
        <w:rPr>
          <w:spacing w:val="-3"/>
          <w:sz w:val="24"/>
        </w:rPr>
        <w:t> </w:t>
      </w:r>
      <w:r>
        <w:rPr>
          <w:sz w:val="24"/>
        </w:rPr>
        <w:t>a</w:t>
      </w:r>
      <w:r>
        <w:rPr>
          <w:spacing w:val="-2"/>
          <w:sz w:val="24"/>
        </w:rPr>
        <w:t> </w:t>
      </w:r>
      <w:r>
        <w:rPr>
          <w:sz w:val="24"/>
        </w:rPr>
        <w:t>sample descriptive</w:t>
      </w:r>
      <w:r>
        <w:rPr>
          <w:spacing w:val="2"/>
          <w:sz w:val="24"/>
        </w:rPr>
        <w:t> </w:t>
      </w:r>
      <w:r>
        <w:rPr>
          <w:spacing w:val="-2"/>
          <w:sz w:val="24"/>
        </w:rPr>
        <w:t>essay</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are</w:t>
      </w:r>
      <w:r>
        <w:rPr>
          <w:spacing w:val="-1"/>
          <w:sz w:val="24"/>
        </w:rPr>
        <w:t> </w:t>
      </w:r>
      <w:r>
        <w:rPr>
          <w:sz w:val="24"/>
        </w:rPr>
        <w:t>familiar with essay</w:t>
      </w:r>
      <w:r>
        <w:rPr>
          <w:spacing w:val="-4"/>
          <w:sz w:val="24"/>
        </w:rPr>
        <w:t> </w:t>
      </w:r>
      <w:r>
        <w:rPr>
          <w:sz w:val="24"/>
        </w:rPr>
        <w:t>writing</w:t>
      </w:r>
      <w:r>
        <w:rPr>
          <w:spacing w:val="-3"/>
          <w:sz w:val="24"/>
        </w:rPr>
        <w:t> </w:t>
      </w:r>
      <w:r>
        <w:rPr>
          <w:sz w:val="24"/>
        </w:rPr>
        <w:t>and </w:t>
      </w:r>
      <w:r>
        <w:rPr>
          <w:spacing w:val="-5"/>
          <w:sz w:val="24"/>
        </w:rPr>
        <w:t>can</w:t>
      </w:r>
    </w:p>
    <w:p>
      <w:pPr>
        <w:pStyle w:val="BodyText"/>
        <w:spacing w:before="40"/>
        <w:ind w:left="4841"/>
      </w:pPr>
      <w:r>
        <w:rPr/>
        <w:t>describe</w:t>
      </w:r>
      <w:r>
        <w:rPr>
          <w:spacing w:val="-3"/>
        </w:rPr>
        <w:t> </w:t>
      </w:r>
      <w:r>
        <w:rPr/>
        <w:t>people</w:t>
      </w:r>
      <w:r>
        <w:rPr>
          <w:spacing w:val="-1"/>
        </w:rPr>
        <w:t> </w:t>
      </w:r>
      <w:r>
        <w:rPr/>
        <w:t>and</w:t>
      </w:r>
      <w:r>
        <w:rPr>
          <w:spacing w:val="-1"/>
        </w:rPr>
        <w:t> </w:t>
      </w:r>
      <w:r>
        <w:rPr>
          <w:spacing w:val="-2"/>
        </w:rPr>
        <w:t>objects</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0"/>
          <w:numId w:val="52"/>
        </w:numPr>
        <w:tabs>
          <w:tab w:pos="5126" w:val="left" w:leader="none"/>
        </w:tabs>
        <w:spacing w:line="240" w:lineRule="auto" w:before="41" w:after="0"/>
        <w:ind w:left="5126" w:right="0" w:hanging="285"/>
        <w:jc w:val="left"/>
        <w:rPr>
          <w:sz w:val="24"/>
        </w:rPr>
      </w:pPr>
      <w:r>
        <w:rPr>
          <w:sz w:val="24"/>
        </w:rPr>
        <w:t>explain</w:t>
      </w:r>
      <w:r>
        <w:rPr>
          <w:spacing w:val="-2"/>
          <w:sz w:val="24"/>
        </w:rPr>
        <w:t> </w:t>
      </w:r>
      <w:r>
        <w:rPr>
          <w:sz w:val="24"/>
        </w:rPr>
        <w:t>what</w:t>
      </w:r>
      <w:r>
        <w:rPr>
          <w:spacing w:val="1"/>
          <w:sz w:val="24"/>
        </w:rPr>
        <w:t> </w:t>
      </w:r>
      <w:r>
        <w:rPr>
          <w:sz w:val="24"/>
        </w:rPr>
        <w:t>a descriptive</w:t>
      </w:r>
      <w:r>
        <w:rPr>
          <w:spacing w:val="-1"/>
          <w:sz w:val="24"/>
        </w:rPr>
        <w:t> </w:t>
      </w:r>
      <w:r>
        <w:rPr>
          <w:sz w:val="24"/>
        </w:rPr>
        <w:t>essay</w:t>
      </w:r>
      <w:r>
        <w:rPr>
          <w:spacing w:val="-4"/>
          <w:sz w:val="24"/>
        </w:rPr>
        <w:t> </w:t>
      </w:r>
      <w:r>
        <w:rPr>
          <w:spacing w:val="-5"/>
          <w:sz w:val="24"/>
        </w:rPr>
        <w:t>is</w:t>
      </w:r>
    </w:p>
    <w:p>
      <w:pPr>
        <w:pStyle w:val="ListParagraph"/>
        <w:numPr>
          <w:ilvl w:val="0"/>
          <w:numId w:val="52"/>
        </w:numPr>
        <w:tabs>
          <w:tab w:pos="5194" w:val="left" w:leader="none"/>
        </w:tabs>
        <w:spacing w:line="276" w:lineRule="auto" w:before="41" w:after="0"/>
        <w:ind w:left="4781" w:right="437" w:firstLine="60"/>
        <w:jc w:val="left"/>
        <w:rPr>
          <w:sz w:val="24"/>
        </w:rPr>
      </w:pPr>
      <w:r>
        <w:rPr>
          <w:sz w:val="24"/>
        </w:rPr>
        <w:t>give</w:t>
      </w:r>
      <w:r>
        <w:rPr>
          <w:spacing w:val="-5"/>
          <w:sz w:val="24"/>
        </w:rPr>
        <w:t> </w:t>
      </w:r>
      <w:r>
        <w:rPr>
          <w:sz w:val="24"/>
        </w:rPr>
        <w:t>examples</w:t>
      </w:r>
      <w:r>
        <w:rPr>
          <w:spacing w:val="-6"/>
          <w:sz w:val="24"/>
        </w:rPr>
        <w:t> </w:t>
      </w:r>
      <w:r>
        <w:rPr>
          <w:sz w:val="24"/>
        </w:rPr>
        <w:t>of</w:t>
      </w:r>
      <w:r>
        <w:rPr>
          <w:spacing w:val="-6"/>
          <w:sz w:val="24"/>
        </w:rPr>
        <w:t> </w:t>
      </w:r>
      <w:r>
        <w:rPr>
          <w:sz w:val="24"/>
        </w:rPr>
        <w:t>things,</w:t>
      </w:r>
      <w:r>
        <w:rPr>
          <w:spacing w:val="-6"/>
          <w:sz w:val="24"/>
        </w:rPr>
        <w:t> </w:t>
      </w:r>
      <w:r>
        <w:rPr>
          <w:sz w:val="24"/>
        </w:rPr>
        <w:t>objects</w:t>
      </w:r>
      <w:r>
        <w:rPr>
          <w:spacing w:val="-6"/>
          <w:sz w:val="24"/>
        </w:rPr>
        <w:t> </w:t>
      </w:r>
      <w:r>
        <w:rPr>
          <w:sz w:val="24"/>
        </w:rPr>
        <w:t>and</w:t>
      </w:r>
      <w:r>
        <w:rPr>
          <w:spacing w:val="-6"/>
          <w:sz w:val="24"/>
        </w:rPr>
        <w:t> </w:t>
      </w:r>
      <w:r>
        <w:rPr>
          <w:sz w:val="24"/>
        </w:rPr>
        <w:t>events</w:t>
      </w:r>
      <w:r>
        <w:rPr>
          <w:spacing w:val="-6"/>
          <w:sz w:val="24"/>
        </w:rPr>
        <w:t> </w:t>
      </w:r>
      <w:r>
        <w:rPr>
          <w:sz w:val="24"/>
        </w:rPr>
        <w:t>that can be described</w:t>
      </w:r>
    </w:p>
    <w:p>
      <w:pPr>
        <w:pStyle w:val="ListParagraph"/>
        <w:numPr>
          <w:ilvl w:val="0"/>
          <w:numId w:val="52"/>
        </w:numPr>
        <w:tabs>
          <w:tab w:pos="5200" w:val="left" w:leader="none"/>
        </w:tabs>
        <w:spacing w:line="275" w:lineRule="exact" w:before="0" w:after="0"/>
        <w:ind w:left="5200" w:right="0" w:hanging="419"/>
        <w:jc w:val="left"/>
        <w:rPr>
          <w:sz w:val="24"/>
        </w:rPr>
      </w:pPr>
      <w:r>
        <w:rPr>
          <w:sz w:val="24"/>
        </w:rPr>
        <w:t>make</w:t>
      </w:r>
      <w:r>
        <w:rPr>
          <w:spacing w:val="-3"/>
          <w:sz w:val="24"/>
        </w:rPr>
        <w:t> </w:t>
      </w:r>
      <w:r>
        <w:rPr>
          <w:sz w:val="24"/>
        </w:rPr>
        <w:t>an outline</w:t>
      </w:r>
      <w:r>
        <w:rPr>
          <w:spacing w:val="-1"/>
          <w:sz w:val="24"/>
        </w:rPr>
        <w:t> </w:t>
      </w:r>
      <w:r>
        <w:rPr>
          <w:sz w:val="24"/>
        </w:rPr>
        <w:t>of</w:t>
      </w:r>
      <w:r>
        <w:rPr>
          <w:spacing w:val="-2"/>
          <w:sz w:val="24"/>
        </w:rPr>
        <w:t> </w:t>
      </w:r>
      <w:r>
        <w:rPr>
          <w:sz w:val="24"/>
        </w:rPr>
        <w:t>a descriptive</w:t>
      </w:r>
      <w:r>
        <w:rPr>
          <w:spacing w:val="-1"/>
          <w:sz w:val="24"/>
        </w:rPr>
        <w:t> </w:t>
      </w:r>
      <w:r>
        <w:rPr>
          <w:spacing w:val="-4"/>
          <w:sz w:val="24"/>
        </w:rPr>
        <w:t>essay</w:t>
      </w:r>
    </w:p>
    <w:p>
      <w:pPr>
        <w:tabs>
          <w:tab w:pos="4060" w:val="left" w:leader="none"/>
          <w:tab w:pos="4780" w:val="left" w:leader="none"/>
        </w:tabs>
        <w:spacing w:before="242"/>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2"/>
        <w:ind w:left="4841" w:right="399" w:hanging="4381"/>
        <w:jc w:val="both"/>
      </w:pPr>
      <w:r>
        <w:rPr>
          <w:b/>
          <w:spacing w:val="-2"/>
        </w:rPr>
        <w:t>Introduction</w:t>
      </w:r>
      <w:r>
        <w:rPr>
          <w:b/>
        </w:rPr>
        <w:tab/>
      </w:r>
      <w:r>
        <w:rPr>
          <w:spacing w:val="-10"/>
        </w:rPr>
        <w:t>-</w:t>
      </w:r>
      <w:r>
        <w:rPr/>
        <w:tab/>
        <w:t>Teacher introduces the lesson by asking students to explain</w:t>
      </w:r>
      <w:r>
        <w:rPr>
          <w:spacing w:val="35"/>
        </w:rPr>
        <w:t> </w:t>
      </w:r>
      <w:r>
        <w:rPr/>
        <w:t>what</w:t>
      </w:r>
      <w:r>
        <w:rPr>
          <w:spacing w:val="37"/>
        </w:rPr>
        <w:t> </w:t>
      </w:r>
      <w:r>
        <w:rPr/>
        <w:t>a</w:t>
      </w:r>
      <w:r>
        <w:rPr>
          <w:spacing w:val="37"/>
        </w:rPr>
        <w:t> </w:t>
      </w:r>
      <w:r>
        <w:rPr/>
        <w:t>descriptive</w:t>
      </w:r>
      <w:r>
        <w:rPr>
          <w:spacing w:val="36"/>
        </w:rPr>
        <w:t> </w:t>
      </w:r>
      <w:r>
        <w:rPr/>
        <w:t>essay</w:t>
      </w:r>
      <w:r>
        <w:rPr>
          <w:spacing w:val="33"/>
        </w:rPr>
        <w:t> </w:t>
      </w:r>
      <w:r>
        <w:rPr/>
        <w:t>is.</w:t>
      </w:r>
      <w:r>
        <w:rPr>
          <w:spacing w:val="37"/>
        </w:rPr>
        <w:t> </w:t>
      </w:r>
      <w:r>
        <w:rPr/>
        <w:t>A</w:t>
      </w:r>
      <w:r>
        <w:rPr>
          <w:spacing w:val="37"/>
        </w:rPr>
        <w:t> </w:t>
      </w:r>
      <w:r>
        <w:rPr>
          <w:spacing w:val="-2"/>
        </w:rPr>
        <w:t>descriptive</w:t>
      </w:r>
    </w:p>
    <w:p>
      <w:pPr>
        <w:pStyle w:val="BodyText"/>
        <w:spacing w:line="276" w:lineRule="auto"/>
        <w:ind w:right="400"/>
        <w:jc w:val="both"/>
      </w:pPr>
      <w:r>
        <w:rPr/>
        <w:t>essay is the type of essay that requires a writer to give a clear picture of something, event,</w:t>
      </w:r>
      <w:r>
        <w:rPr>
          <w:spacing w:val="40"/>
        </w:rPr>
        <w:t> </w:t>
      </w:r>
      <w:r>
        <w:rPr/>
        <w:t>process in words. A good descriptive essay should vividly create picture of what is being described in the mind of the reader. A good descriptive essay involves making use of power of </w:t>
      </w:r>
      <w:r>
        <w:rPr>
          <w:spacing w:val="-2"/>
        </w:rPr>
        <w:t>observation.</w:t>
      </w:r>
    </w:p>
    <w:p>
      <w:pPr>
        <w:pStyle w:val="BodyText"/>
        <w:tabs>
          <w:tab w:pos="4060" w:val="left" w:leader="none"/>
          <w:tab w:pos="4780" w:val="left" w:leader="none"/>
        </w:tabs>
        <w:spacing w:line="276" w:lineRule="auto" w:before="199"/>
        <w:ind w:right="399"/>
        <w:jc w:val="both"/>
      </w:pPr>
      <w:r>
        <w:rPr>
          <w:b/>
        </w:rPr>
        <w:t>Step 1</w:t>
        <w:tab/>
      </w:r>
      <w:r>
        <w:rPr>
          <w:spacing w:val="-10"/>
        </w:rPr>
        <w:t>-</w:t>
      </w:r>
      <w:r>
        <w:rPr/>
        <w:tab/>
        <w:t>In carrying out the collaborative activities, students were</w:t>
      </w:r>
      <w:r>
        <w:rPr>
          <w:spacing w:val="-1"/>
        </w:rPr>
        <w:t> </w:t>
      </w:r>
      <w:r>
        <w:rPr/>
        <w:t>assigned into seven groups of 8 students each. Each group appoints a leader and a secretary among its members. Members were encouraged to: i. be active participants in the group by sharing ideas ii. respect each other‟s opinion and iii. maintain law and order within the group.</w:t>
      </w:r>
    </w:p>
    <w:p>
      <w:pPr>
        <w:pStyle w:val="BodyText"/>
        <w:tabs>
          <w:tab w:pos="4060" w:val="left" w:leader="none"/>
          <w:tab w:pos="4780" w:val="left" w:leader="none"/>
        </w:tabs>
        <w:spacing w:line="276" w:lineRule="auto" w:before="202"/>
        <w:ind w:right="397"/>
        <w:jc w:val="both"/>
      </w:pPr>
      <w:r>
        <w:rPr>
          <w:b/>
        </w:rPr>
        <w:t>Step II</w:t>
        <w:tab/>
      </w:r>
      <w:r>
        <w:rPr>
          <w:spacing w:val="-10"/>
        </w:rPr>
        <w:t>-</w:t>
      </w:r>
      <w:r>
        <w:rPr/>
        <w:tab/>
        <w:t>All the groups were assigned the same task. Each group writes out a</w:t>
      </w:r>
      <w:r>
        <w:rPr>
          <w:spacing w:val="-1"/>
        </w:rPr>
        <w:t> </w:t>
      </w:r>
      <w:r>
        <w:rPr/>
        <w:t>list of things or</w:t>
      </w:r>
      <w:r>
        <w:rPr>
          <w:spacing w:val="-1"/>
        </w:rPr>
        <w:t> </w:t>
      </w:r>
      <w:r>
        <w:rPr/>
        <w:t>objects that can be</w:t>
      </w:r>
      <w:r>
        <w:rPr>
          <w:spacing w:val="-1"/>
        </w:rPr>
        <w:t> </w:t>
      </w:r>
      <w:r>
        <w:rPr/>
        <w:t>described; lists the features of a descriptive essay</w:t>
      </w:r>
      <w:r>
        <w:rPr>
          <w:spacing w:val="8"/>
        </w:rPr>
        <w:t> </w:t>
      </w:r>
      <w:r>
        <w:rPr/>
        <w:t>and</w:t>
      </w:r>
      <w:r>
        <w:rPr>
          <w:spacing w:val="14"/>
        </w:rPr>
        <w:t> </w:t>
      </w:r>
      <w:r>
        <w:rPr/>
        <w:t>write</w:t>
      </w:r>
      <w:r>
        <w:rPr>
          <w:spacing w:val="12"/>
        </w:rPr>
        <w:t> </w:t>
      </w:r>
      <w:r>
        <w:rPr/>
        <w:t>out</w:t>
      </w:r>
      <w:r>
        <w:rPr>
          <w:spacing w:val="14"/>
        </w:rPr>
        <w:t> </w:t>
      </w:r>
      <w:r>
        <w:rPr/>
        <w:t>an</w:t>
      </w:r>
      <w:r>
        <w:rPr>
          <w:spacing w:val="14"/>
        </w:rPr>
        <w:t> </w:t>
      </w:r>
      <w:r>
        <w:rPr/>
        <w:t>outline</w:t>
      </w:r>
      <w:r>
        <w:rPr>
          <w:spacing w:val="15"/>
        </w:rPr>
        <w:t> </w:t>
      </w:r>
      <w:r>
        <w:rPr/>
        <w:t>for</w:t>
      </w:r>
      <w:r>
        <w:rPr>
          <w:spacing w:val="11"/>
        </w:rPr>
        <w:t> </w:t>
      </w:r>
      <w:r>
        <w:rPr/>
        <w:t>a</w:t>
      </w:r>
      <w:r>
        <w:rPr>
          <w:spacing w:val="13"/>
        </w:rPr>
        <w:t> </w:t>
      </w:r>
      <w:r>
        <w:rPr/>
        <w:t>topic:</w:t>
      </w:r>
      <w:r>
        <w:rPr>
          <w:spacing w:val="14"/>
        </w:rPr>
        <w:t> </w:t>
      </w:r>
      <w:r>
        <w:rPr/>
        <w:t>my</w:t>
      </w:r>
      <w:r>
        <w:rPr>
          <w:spacing w:val="5"/>
        </w:rPr>
        <w:t> </w:t>
      </w:r>
      <w:r>
        <w:rPr/>
        <w:t>English</w:t>
      </w:r>
      <w:r>
        <w:rPr>
          <w:spacing w:val="14"/>
        </w:rPr>
        <w:t> </w:t>
      </w:r>
      <w:r>
        <w:rPr/>
        <w:t>teacher.</w:t>
      </w:r>
      <w:r>
        <w:rPr>
          <w:spacing w:val="60"/>
          <w:w w:val="150"/>
        </w:rPr>
        <w:t> </w:t>
      </w:r>
      <w:r>
        <w:rPr/>
        <w:t>The</w:t>
      </w:r>
      <w:r>
        <w:rPr>
          <w:spacing w:val="11"/>
        </w:rPr>
        <w:t> </w:t>
      </w:r>
      <w:r>
        <w:rPr/>
        <w:t>students</w:t>
      </w:r>
      <w:r>
        <w:rPr>
          <w:spacing w:val="14"/>
        </w:rPr>
        <w:t> </w:t>
      </w:r>
      <w:r>
        <w:rPr/>
        <w:t>will</w:t>
      </w:r>
      <w:r>
        <w:rPr>
          <w:spacing w:val="13"/>
        </w:rPr>
        <w:t> </w:t>
      </w:r>
      <w:r>
        <w:rPr/>
        <w:t>be</w:t>
      </w:r>
      <w:r>
        <w:rPr>
          <w:spacing w:val="13"/>
        </w:rPr>
        <w:t> </w:t>
      </w:r>
      <w:r>
        <w:rPr/>
        <w:t>engaged</w:t>
      </w:r>
      <w:r>
        <w:rPr>
          <w:spacing w:val="14"/>
        </w:rPr>
        <w:t> </w:t>
      </w:r>
      <w:r>
        <w:rPr>
          <w:spacing w:val="-5"/>
        </w:rPr>
        <w:t>in</w:t>
      </w:r>
    </w:p>
    <w:p>
      <w:pPr>
        <w:spacing w:after="0" w:line="276" w:lineRule="auto"/>
        <w:jc w:val="both"/>
        <w:sectPr>
          <w:pgSz w:w="12240" w:h="15840"/>
          <w:pgMar w:header="0" w:footer="744" w:top="1360" w:bottom="940" w:left="980" w:right="1040"/>
        </w:sectPr>
      </w:pPr>
    </w:p>
    <w:p>
      <w:pPr>
        <w:pStyle w:val="BodyText"/>
        <w:spacing w:line="276" w:lineRule="auto" w:before="74"/>
        <w:ind w:right="398"/>
        <w:jc w:val="both"/>
      </w:pPr>
      <w:r>
        <w:rPr/>
        <w:t>discussion, sharing ideas while the secretary jots down points made. Teacher moves round from one group to the other, listens to their discussion, redirects their discussion and gives suggestion where necessary</w:t>
      </w:r>
    </w:p>
    <w:p>
      <w:pPr>
        <w:pStyle w:val="BodyText"/>
        <w:tabs>
          <w:tab w:pos="4780" w:val="left" w:leader="none"/>
          <w:tab w:pos="5501" w:val="left" w:leader="none"/>
        </w:tabs>
        <w:spacing w:line="276" w:lineRule="auto" w:before="200"/>
        <w:ind w:right="398"/>
        <w:jc w:val="both"/>
      </w:pPr>
      <w:r>
        <w:rPr>
          <w:b/>
        </w:rPr>
        <w:t>Step III</w:t>
        <w:tab/>
      </w:r>
      <w:r>
        <w:rPr>
          <w:spacing w:val="-10"/>
        </w:rPr>
        <w:t>-</w:t>
      </w:r>
      <w:r>
        <w:rPr/>
        <w:tab/>
        <w:t>Teacher uses a sample descriptive essay </w:t>
      </w:r>
      <w:r>
        <w:rPr/>
        <w:t>to explain and illustrate</w:t>
      </w:r>
      <w:r>
        <w:rPr>
          <w:spacing w:val="-1"/>
        </w:rPr>
        <w:t> </w:t>
      </w:r>
      <w:r>
        <w:rPr/>
        <w:t>each part</w:t>
      </w:r>
      <w:r>
        <w:rPr>
          <w:spacing w:val="-1"/>
        </w:rPr>
        <w:t> </w:t>
      </w:r>
      <w:r>
        <w:rPr/>
        <w:t>of the essay</w:t>
      </w:r>
      <w:r>
        <w:rPr>
          <w:spacing w:val="-5"/>
        </w:rPr>
        <w:t> </w:t>
      </w:r>
      <w:r>
        <w:rPr/>
        <w:t>with emphasis on good paragraphing, clear language, arrangement of content, etc.</w:t>
      </w:r>
    </w:p>
    <w:p>
      <w:pPr>
        <w:pStyle w:val="BodyText"/>
        <w:tabs>
          <w:tab w:pos="4780" w:val="left" w:leader="none"/>
          <w:tab w:pos="5501" w:val="left" w:leader="none"/>
        </w:tabs>
        <w:spacing w:line="276" w:lineRule="auto" w:before="200"/>
        <w:ind w:right="398"/>
        <w:jc w:val="both"/>
      </w:pPr>
      <w:r>
        <w:rPr>
          <w:b/>
        </w:rPr>
        <w:t>Culminating Activities</w:t>
        <w:tab/>
      </w:r>
      <w:r>
        <w:rPr>
          <w:spacing w:val="-10"/>
        </w:rPr>
        <w:t>-</w:t>
      </w:r>
      <w:r>
        <w:rPr/>
        <w:tab/>
        <w:t>Teacher asks each group to </w:t>
      </w:r>
      <w:r>
        <w:rPr/>
        <w:t>compile, organize their points and produce an outline for a description of their English teacher.</w:t>
      </w:r>
    </w:p>
    <w:p>
      <w:pPr>
        <w:pStyle w:val="BodyText"/>
        <w:tabs>
          <w:tab w:pos="4780" w:val="left" w:leader="none"/>
          <w:tab w:pos="5501" w:val="left" w:leader="none"/>
        </w:tabs>
        <w:spacing w:line="276" w:lineRule="auto" w:before="201"/>
        <w:ind w:right="396" w:firstLine="60"/>
        <w:jc w:val="both"/>
      </w:pPr>
      <w:r>
        <w:rPr>
          <w:b/>
        </w:rPr>
        <w:t>Evaluative Activities</w:t>
        <w:tab/>
      </w:r>
      <w:r>
        <w:rPr>
          <w:spacing w:val="-10"/>
        </w:rPr>
        <w:t>-</w:t>
      </w:r>
      <w:r>
        <w:rPr/>
        <w:tab/>
        <w:t>Teacher evaluates the lesson by </w:t>
      </w:r>
      <w:r>
        <w:rPr/>
        <w:t>asking individual</w:t>
      </w:r>
      <w:r>
        <w:rPr>
          <w:spacing w:val="-1"/>
        </w:rPr>
        <w:t> </w:t>
      </w:r>
      <w:r>
        <w:rPr/>
        <w:t>students</w:t>
      </w:r>
      <w:r>
        <w:rPr>
          <w:spacing w:val="-1"/>
        </w:rPr>
        <w:t> </w:t>
      </w:r>
      <w:r>
        <w:rPr/>
        <w:t>to</w:t>
      </w:r>
      <w:r>
        <w:rPr>
          <w:spacing w:val="-3"/>
        </w:rPr>
        <w:t> </w:t>
      </w:r>
      <w:r>
        <w:rPr/>
        <w:t>write</w:t>
      </w:r>
      <w:r>
        <w:rPr>
          <w:spacing w:val="-2"/>
        </w:rPr>
        <w:t> </w:t>
      </w:r>
      <w:r>
        <w:rPr/>
        <w:t>an</w:t>
      </w:r>
      <w:r>
        <w:rPr>
          <w:spacing w:val="-1"/>
        </w:rPr>
        <w:t> </w:t>
      </w:r>
      <w:r>
        <w:rPr/>
        <w:t>outline</w:t>
      </w:r>
      <w:r>
        <w:rPr>
          <w:spacing w:val="-2"/>
        </w:rPr>
        <w:t> </w:t>
      </w:r>
      <w:r>
        <w:rPr/>
        <w:t>of a</w:t>
      </w:r>
      <w:r>
        <w:rPr>
          <w:spacing w:val="-2"/>
        </w:rPr>
        <w:t> </w:t>
      </w:r>
      <w:r>
        <w:rPr/>
        <w:t>description</w:t>
      </w:r>
      <w:r>
        <w:rPr>
          <w:spacing w:val="-1"/>
        </w:rPr>
        <w:t> </w:t>
      </w:r>
      <w:r>
        <w:rPr/>
        <w:t>of</w:t>
      </w:r>
      <w:r>
        <w:rPr>
          <w:spacing w:val="-1"/>
        </w:rPr>
        <w:t> </w:t>
      </w:r>
      <w:r>
        <w:rPr/>
        <w:t>their</w:t>
      </w:r>
      <w:r>
        <w:rPr>
          <w:spacing w:val="-2"/>
        </w:rPr>
        <w:t> </w:t>
      </w:r>
      <w:r>
        <w:rPr/>
        <w:t>English</w:t>
      </w:r>
      <w:r>
        <w:rPr>
          <w:spacing w:val="-1"/>
        </w:rPr>
        <w:t> </w:t>
      </w:r>
      <w:r>
        <w:rPr/>
        <w:t>teacher as</w:t>
      </w:r>
      <w:r>
        <w:rPr>
          <w:spacing w:val="-1"/>
        </w:rPr>
        <w:t> </w:t>
      </w:r>
      <w:r>
        <w:rPr/>
        <w:t>discussed</w:t>
      </w:r>
      <w:r>
        <w:rPr>
          <w:spacing w:val="-1"/>
        </w:rPr>
        <w:t> </w:t>
      </w:r>
      <w:r>
        <w:rPr/>
        <w:t>in</w:t>
      </w:r>
      <w:r>
        <w:rPr>
          <w:spacing w:val="-1"/>
        </w:rPr>
        <w:t> </w:t>
      </w:r>
      <w:r>
        <w:rPr/>
        <w:t>the group. Students are to itemize the points they intend to include under each part.</w:t>
      </w:r>
    </w:p>
    <w:p>
      <w:pPr>
        <w:pStyle w:val="BodyText"/>
        <w:spacing w:before="241"/>
        <w:ind w:left="0"/>
      </w:pPr>
    </w:p>
    <w:p>
      <w:pPr>
        <w:pStyle w:val="BodyText"/>
        <w:tabs>
          <w:tab w:pos="4780" w:val="left" w:leader="none"/>
          <w:tab w:pos="5501" w:val="left" w:leader="none"/>
        </w:tabs>
        <w:spacing w:line="276" w:lineRule="auto"/>
        <w:ind w:right="399"/>
        <w:jc w:val="both"/>
      </w:pPr>
      <w:r>
        <w:rPr>
          <w:b/>
          <w:spacing w:val="-2"/>
        </w:rPr>
        <w:t>Conclusion</w:t>
      </w:r>
      <w:r>
        <w:rPr>
          <w:b/>
        </w:rPr>
        <w:tab/>
      </w:r>
      <w:r>
        <w:rPr>
          <w:spacing w:val="-10"/>
        </w:rPr>
        <w:t>-</w:t>
      </w:r>
      <w:r>
        <w:rPr/>
        <w:tab/>
        <w:t>Teacher concludes the lesson by </w:t>
      </w:r>
      <w:r>
        <w:rPr/>
        <w:t>going</w:t>
      </w:r>
      <w:r>
        <w:rPr>
          <w:spacing w:val="40"/>
        </w:rPr>
        <w:t> </w:t>
      </w:r>
      <w:r>
        <w:rPr/>
        <w:t>round the class</w:t>
      </w:r>
      <w:r>
        <w:rPr>
          <w:spacing w:val="80"/>
        </w:rPr>
        <w:t> </w:t>
      </w:r>
      <w:r>
        <w:rPr/>
        <w:t>to check students‟ work while writing.</w:t>
      </w:r>
    </w:p>
    <w:p>
      <w:pPr>
        <w:spacing w:after="0" w:line="276" w:lineRule="auto"/>
        <w:jc w:val="both"/>
        <w:sectPr>
          <w:pgSz w:w="12240" w:h="15840"/>
          <w:pgMar w:header="0" w:footer="744" w:top="1360" w:bottom="940" w:left="980" w:right="1040"/>
        </w:sectPr>
      </w:pPr>
    </w:p>
    <w:p>
      <w:pPr>
        <w:pStyle w:val="Heading1"/>
      </w:pPr>
      <w:r>
        <w:rPr/>
        <w:t>WEEK</w:t>
      </w:r>
      <w:r>
        <w:rPr>
          <w:spacing w:val="-3"/>
        </w:rPr>
        <w:t> </w:t>
      </w:r>
      <w:r>
        <w:rPr>
          <w:spacing w:val="-5"/>
        </w:rPr>
        <w:t>SIX</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Hunkuyi</w:t>
      </w:r>
    </w:p>
    <w:p>
      <w:pPr>
        <w:pStyle w:val="BodyText"/>
        <w:tabs>
          <w:tab w:pos="4060" w:val="left" w:leader="none"/>
          <w:tab w:pos="4780" w:val="left" w:leader="none"/>
        </w:tabs>
        <w:spacing w:before="240"/>
      </w:pPr>
      <w:r>
        <w:rPr>
          <w:b/>
          <w:spacing w:val="-4"/>
        </w:rPr>
        <w:t>Date</w:t>
      </w:r>
      <w:r>
        <w:rPr>
          <w:b/>
        </w:rPr>
        <w:tab/>
      </w:r>
      <w:r>
        <w:rPr>
          <w:spacing w:val="-10"/>
        </w:rPr>
        <w:t>-</w:t>
      </w:r>
      <w:r>
        <w:rPr/>
        <w:tab/>
        <w:t>3</w:t>
      </w:r>
      <w:r>
        <w:rPr>
          <w:vertAlign w:val="superscript"/>
        </w:rPr>
        <w:t>rd</w:t>
      </w:r>
      <w:r>
        <w:rPr>
          <w:spacing w:val="-1"/>
          <w:vertAlign w:val="baseline"/>
        </w:rPr>
        <w:t> </w:t>
      </w:r>
      <w:r>
        <w:rPr>
          <w:vertAlign w:val="baseline"/>
        </w:rPr>
        <w:t>N0vember,</w:t>
      </w:r>
      <w:r>
        <w:rPr>
          <w:spacing w:val="-2"/>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56</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Expository</w:t>
      </w:r>
      <w:r>
        <w:rPr>
          <w:spacing w:val="-8"/>
          <w:sz w:val="24"/>
        </w:rPr>
        <w:t> </w:t>
      </w:r>
      <w:r>
        <w:rPr>
          <w:spacing w:val="-2"/>
          <w:sz w:val="24"/>
        </w:rPr>
        <w:t>Essay</w:t>
      </w:r>
    </w:p>
    <w:p>
      <w:pPr>
        <w:tabs>
          <w:tab w:pos="4060" w:val="left" w:leader="none"/>
          <w:tab w:pos="4780" w:val="left" w:leader="none"/>
        </w:tabs>
        <w:spacing w:before="240"/>
        <w:ind w:left="460" w:right="0" w:firstLine="0"/>
        <w:jc w:val="left"/>
        <w:rPr>
          <w:sz w:val="24"/>
        </w:rPr>
      </w:pPr>
      <w:r>
        <w:rPr>
          <w:b/>
          <w:sz w:val="24"/>
        </w:rPr>
        <w:t>Instructional</w:t>
      </w:r>
      <w:r>
        <w:rPr>
          <w:b/>
          <w:spacing w:val="-2"/>
          <w:sz w:val="24"/>
        </w:rPr>
        <w:t> Material</w:t>
      </w:r>
      <w:r>
        <w:rPr>
          <w:b/>
          <w:sz w:val="24"/>
        </w:rPr>
        <w:tab/>
      </w:r>
      <w:r>
        <w:rPr>
          <w:spacing w:val="-10"/>
          <w:sz w:val="24"/>
        </w:rPr>
        <w:t>-</w:t>
      </w:r>
      <w:r>
        <w:rPr>
          <w:sz w:val="24"/>
        </w:rPr>
        <w:tab/>
        <w:t>A chart showing</w:t>
      </w:r>
      <w:r>
        <w:rPr>
          <w:spacing w:val="-2"/>
          <w:sz w:val="24"/>
        </w:rPr>
        <w:t> </w:t>
      </w:r>
      <w:r>
        <w:rPr>
          <w:sz w:val="24"/>
        </w:rPr>
        <w:t>a</w:t>
      </w:r>
      <w:r>
        <w:rPr>
          <w:spacing w:val="-1"/>
          <w:sz w:val="24"/>
        </w:rPr>
        <w:t> </w:t>
      </w:r>
      <w:r>
        <w:rPr>
          <w:sz w:val="24"/>
        </w:rPr>
        <w:t>sample</w:t>
      </w:r>
      <w:r>
        <w:rPr>
          <w:spacing w:val="-1"/>
          <w:sz w:val="24"/>
        </w:rPr>
        <w:t> </w:t>
      </w:r>
      <w:r>
        <w:rPr>
          <w:sz w:val="24"/>
        </w:rPr>
        <w:t>expository</w:t>
      </w:r>
      <w:r>
        <w:rPr>
          <w:spacing w:val="-4"/>
          <w:sz w:val="24"/>
        </w:rPr>
        <w:t> </w:t>
      </w:r>
      <w:r>
        <w:rPr>
          <w:spacing w:val="-2"/>
          <w:sz w:val="24"/>
        </w:rPr>
        <w:t>essay</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have</w:t>
      </w:r>
      <w:r>
        <w:rPr>
          <w:spacing w:val="-1"/>
          <w:sz w:val="24"/>
        </w:rPr>
        <w:t> </w:t>
      </w:r>
      <w:r>
        <w:rPr>
          <w:sz w:val="24"/>
        </w:rPr>
        <w:t>been taught</w:t>
      </w:r>
      <w:r>
        <w:rPr>
          <w:spacing w:val="-1"/>
          <w:sz w:val="24"/>
        </w:rPr>
        <w:t> </w:t>
      </w:r>
      <w:r>
        <w:rPr>
          <w:sz w:val="24"/>
        </w:rPr>
        <w:t>descriptive</w:t>
      </w:r>
      <w:r>
        <w:rPr>
          <w:spacing w:val="-1"/>
          <w:sz w:val="24"/>
        </w:rPr>
        <w:t> </w:t>
      </w:r>
      <w:r>
        <w:rPr>
          <w:sz w:val="24"/>
        </w:rPr>
        <w:t>essay</w:t>
      </w:r>
      <w:r>
        <w:rPr>
          <w:spacing w:val="-5"/>
          <w:sz w:val="24"/>
        </w:rPr>
        <w:t> </w:t>
      </w:r>
      <w:r>
        <w:rPr>
          <w:sz w:val="24"/>
        </w:rPr>
        <w:t>in </w:t>
      </w:r>
      <w:r>
        <w:rPr>
          <w:spacing w:val="-2"/>
          <w:sz w:val="24"/>
        </w:rPr>
        <w:t>their</w:t>
      </w:r>
    </w:p>
    <w:p>
      <w:pPr>
        <w:pStyle w:val="BodyText"/>
        <w:spacing w:before="40"/>
        <w:ind w:left="4841"/>
      </w:pPr>
      <w:r>
        <w:rPr/>
        <w:t>previous</w:t>
      </w:r>
      <w:r>
        <w:rPr>
          <w:spacing w:val="-2"/>
        </w:rPr>
        <w:t> lesson</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 </w:t>
      </w:r>
      <w:r>
        <w:rPr>
          <w:spacing w:val="-5"/>
          <w:sz w:val="24"/>
        </w:rPr>
        <w:t>be</w:t>
      </w:r>
    </w:p>
    <w:p>
      <w:pPr>
        <w:pStyle w:val="BodyText"/>
        <w:spacing w:before="41"/>
        <w:ind w:left="4781"/>
      </w:pPr>
      <w:r>
        <w:rPr/>
        <w:t>able</w:t>
      </w:r>
      <w:r>
        <w:rPr>
          <w:spacing w:val="2"/>
        </w:rPr>
        <w:t> </w:t>
      </w:r>
      <w:r>
        <w:rPr/>
        <w:t>to:(i)</w:t>
      </w:r>
      <w:r>
        <w:rPr>
          <w:spacing w:val="2"/>
        </w:rPr>
        <w:t> </w:t>
      </w:r>
      <w:r>
        <w:rPr/>
        <w:t>explain</w:t>
      </w:r>
      <w:r>
        <w:rPr>
          <w:spacing w:val="2"/>
        </w:rPr>
        <w:t> </w:t>
      </w:r>
      <w:r>
        <w:rPr/>
        <w:t>expository</w:t>
      </w:r>
      <w:r>
        <w:rPr>
          <w:spacing w:val="-5"/>
        </w:rPr>
        <w:t> </w:t>
      </w:r>
      <w:r>
        <w:rPr>
          <w:spacing w:val="-4"/>
        </w:rPr>
        <w:t>essay</w:t>
      </w:r>
    </w:p>
    <w:p>
      <w:pPr>
        <w:pStyle w:val="ListParagraph"/>
        <w:numPr>
          <w:ilvl w:val="0"/>
          <w:numId w:val="53"/>
        </w:numPr>
        <w:tabs>
          <w:tab w:pos="5134" w:val="left" w:leader="none"/>
        </w:tabs>
        <w:spacing w:line="240" w:lineRule="auto" w:before="41" w:after="0"/>
        <w:ind w:left="5134" w:right="0" w:hanging="353"/>
        <w:jc w:val="left"/>
        <w:rPr>
          <w:sz w:val="24"/>
        </w:rPr>
      </w:pPr>
      <w:r>
        <w:rPr>
          <w:sz w:val="24"/>
        </w:rPr>
        <w:t>make</w:t>
      </w:r>
      <w:r>
        <w:rPr>
          <w:spacing w:val="-1"/>
          <w:sz w:val="24"/>
        </w:rPr>
        <w:t> </w:t>
      </w:r>
      <w:r>
        <w:rPr>
          <w:sz w:val="24"/>
        </w:rPr>
        <w:t>an outline for an expository</w:t>
      </w:r>
      <w:r>
        <w:rPr>
          <w:spacing w:val="-6"/>
          <w:sz w:val="24"/>
        </w:rPr>
        <w:t> </w:t>
      </w:r>
      <w:r>
        <w:rPr>
          <w:spacing w:val="-4"/>
          <w:sz w:val="24"/>
        </w:rPr>
        <w:t>essay</w:t>
      </w:r>
    </w:p>
    <w:p>
      <w:pPr>
        <w:pStyle w:val="ListParagraph"/>
        <w:numPr>
          <w:ilvl w:val="0"/>
          <w:numId w:val="53"/>
        </w:numPr>
        <w:tabs>
          <w:tab w:pos="5141" w:val="left" w:leader="none"/>
          <w:tab w:pos="5200" w:val="left" w:leader="none"/>
        </w:tabs>
        <w:spacing w:line="276" w:lineRule="auto" w:before="41" w:after="0"/>
        <w:ind w:left="5141" w:right="419" w:hanging="360"/>
        <w:jc w:val="left"/>
        <w:rPr>
          <w:sz w:val="24"/>
        </w:rPr>
      </w:pPr>
      <w:r>
        <w:rPr>
          <w:sz w:val="24"/>
        </w:rPr>
        <w:tab/>
        <w:t>write</w:t>
      </w:r>
      <w:r>
        <w:rPr>
          <w:spacing w:val="-5"/>
          <w:sz w:val="24"/>
        </w:rPr>
        <w:t> </w:t>
      </w:r>
      <w:r>
        <w:rPr>
          <w:sz w:val="24"/>
        </w:rPr>
        <w:t>an</w:t>
      </w:r>
      <w:r>
        <w:rPr>
          <w:spacing w:val="-4"/>
          <w:sz w:val="24"/>
        </w:rPr>
        <w:t> </w:t>
      </w:r>
      <w:r>
        <w:rPr>
          <w:sz w:val="24"/>
        </w:rPr>
        <w:t>expository</w:t>
      </w:r>
      <w:r>
        <w:rPr>
          <w:spacing w:val="-9"/>
          <w:sz w:val="24"/>
        </w:rPr>
        <w:t> </w:t>
      </w:r>
      <w:r>
        <w:rPr>
          <w:sz w:val="24"/>
        </w:rPr>
        <w:t>essay</w:t>
      </w:r>
      <w:r>
        <w:rPr>
          <w:spacing w:val="-9"/>
          <w:sz w:val="24"/>
        </w:rPr>
        <w:t> </w:t>
      </w:r>
      <w:r>
        <w:rPr>
          <w:sz w:val="24"/>
        </w:rPr>
        <w:t>on</w:t>
      </w:r>
      <w:r>
        <w:rPr>
          <w:spacing w:val="-4"/>
          <w:sz w:val="24"/>
        </w:rPr>
        <w:t> </w:t>
      </w:r>
      <w:r>
        <w:rPr>
          <w:sz w:val="24"/>
        </w:rPr>
        <w:t>how</w:t>
      </w:r>
      <w:r>
        <w:rPr>
          <w:spacing w:val="-4"/>
          <w:sz w:val="24"/>
        </w:rPr>
        <w:t> </w:t>
      </w:r>
      <w:r>
        <w:rPr>
          <w:sz w:val="24"/>
        </w:rPr>
        <w:t>to</w:t>
      </w:r>
      <w:r>
        <w:rPr>
          <w:spacing w:val="-4"/>
          <w:sz w:val="24"/>
        </w:rPr>
        <w:t> </w:t>
      </w:r>
      <w:r>
        <w:rPr>
          <w:sz w:val="24"/>
        </w:rPr>
        <w:t>prepare</w:t>
      </w:r>
      <w:r>
        <w:rPr>
          <w:spacing w:val="-4"/>
          <w:sz w:val="24"/>
        </w:rPr>
        <w:t> </w:t>
      </w:r>
      <w:r>
        <w:rPr>
          <w:sz w:val="24"/>
        </w:rPr>
        <w:t>my favourite food</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1960" w:val="left" w:leader="none"/>
          <w:tab w:pos="4060" w:val="left" w:leader="none"/>
          <w:tab w:pos="4780" w:val="left" w:leader="none"/>
        </w:tabs>
        <w:spacing w:line="276" w:lineRule="auto" w:before="243"/>
        <w:ind w:right="399"/>
        <w:jc w:val="both"/>
      </w:pPr>
      <w:r>
        <w:rPr>
          <w:b/>
          <w:spacing w:val="-2"/>
        </w:rPr>
        <w:t>Introduction</w:t>
      </w:r>
      <w:r>
        <w:rPr>
          <w:b/>
        </w:rPr>
        <w:tab/>
        <w:tab/>
      </w:r>
      <w:r>
        <w:rPr>
          <w:spacing w:val="-10"/>
        </w:rPr>
        <w:t>-</w:t>
      </w:r>
      <w:r>
        <w:rPr/>
        <w:tab/>
        <w:t>Teacher introduces the lesson by revising the </w:t>
      </w:r>
      <w:r>
        <w:rPr>
          <w:spacing w:val="-2"/>
        </w:rPr>
        <w:t>previous</w:t>
      </w:r>
      <w:r>
        <w:rPr/>
        <w:tab/>
        <w:t>lesson. Teacher explains the concept of expository essay by defining it as a type of essay in which the writer is expected to explain, inform, instruct and direct the reader on a given topic or course of action. Expository essaytopics could be: how to cook a local food, how to mend</w:t>
      </w:r>
      <w:r>
        <w:rPr>
          <w:spacing w:val="-1"/>
        </w:rPr>
        <w:t> </w:t>
      </w:r>
      <w:r>
        <w:rPr/>
        <w:t>a</w:t>
      </w:r>
      <w:r>
        <w:rPr>
          <w:spacing w:val="-1"/>
        </w:rPr>
        <w:t> </w:t>
      </w:r>
      <w:r>
        <w:rPr/>
        <w:t>punctured tyre, drug abuse,</w:t>
      </w:r>
      <w:r>
        <w:rPr>
          <w:spacing w:val="-1"/>
        </w:rPr>
        <w:t> </w:t>
      </w:r>
      <w:r>
        <w:rPr/>
        <w:t>causes</w:t>
      </w:r>
      <w:r>
        <w:rPr>
          <w:spacing w:val="-1"/>
        </w:rPr>
        <w:t> </w:t>
      </w:r>
      <w:r>
        <w:rPr/>
        <w:t>of examination malpractice, etc.</w:t>
      </w:r>
      <w:r>
        <w:rPr>
          <w:spacing w:val="40"/>
        </w:rPr>
        <w:t> </w:t>
      </w:r>
      <w:r>
        <w:rPr/>
        <w:t>the</w:t>
      </w:r>
      <w:r>
        <w:rPr>
          <w:spacing w:val="-1"/>
        </w:rPr>
        <w:t> </w:t>
      </w:r>
      <w:r>
        <w:rPr/>
        <w:t>writer</w:t>
      </w:r>
      <w:r>
        <w:rPr>
          <w:spacing w:val="-1"/>
        </w:rPr>
        <w:t> </w:t>
      </w:r>
      <w:r>
        <w:rPr/>
        <w:t>exposes every aspect of the topic with a view to making the reader achieve mastery of every detail.</w:t>
      </w:r>
    </w:p>
    <w:p>
      <w:pPr>
        <w:pStyle w:val="BodyText"/>
        <w:ind w:left="0"/>
      </w:pPr>
    </w:p>
    <w:p>
      <w:pPr>
        <w:pStyle w:val="BodyText"/>
        <w:spacing w:before="165"/>
        <w:ind w:left="0"/>
      </w:pPr>
    </w:p>
    <w:p>
      <w:pPr>
        <w:pStyle w:val="BodyText"/>
        <w:tabs>
          <w:tab w:pos="4060" w:val="left" w:leader="none"/>
          <w:tab w:pos="4780" w:val="left" w:leader="none"/>
        </w:tabs>
        <w:spacing w:line="276" w:lineRule="auto"/>
        <w:ind w:right="391"/>
        <w:jc w:val="both"/>
      </w:pPr>
      <w:r>
        <w:rPr>
          <w:b/>
        </w:rPr>
        <w:t>Step 1</w:t>
        <w:tab/>
      </w:r>
      <w:r>
        <w:rPr>
          <w:spacing w:val="-10"/>
        </w:rPr>
        <w:t>-</w:t>
      </w:r>
      <w:r>
        <w:rPr/>
        <w:tab/>
        <w:t>In carrying out the collaborative activities, students were assigned into seven groups of 8 students each. Each group appoints a leader and a secretary among its members. Members were encouraged to: i. be active participants in the group by sharing ideas ii. respect each other‟s opinion and iii. maintain law and order within the group.</w:t>
      </w:r>
    </w:p>
    <w:p>
      <w:pPr>
        <w:spacing w:after="0" w:line="276" w:lineRule="auto"/>
        <w:jc w:val="both"/>
        <w:sectPr>
          <w:pgSz w:w="12240" w:h="15840"/>
          <w:pgMar w:header="0" w:footer="744" w:top="1360" w:bottom="940" w:left="980" w:right="1040"/>
        </w:sectPr>
      </w:pPr>
    </w:p>
    <w:p>
      <w:pPr>
        <w:pStyle w:val="BodyText"/>
        <w:tabs>
          <w:tab w:pos="4060" w:val="left" w:leader="none"/>
          <w:tab w:pos="4780" w:val="left" w:leader="none"/>
        </w:tabs>
        <w:spacing w:line="276" w:lineRule="auto" w:before="74"/>
        <w:ind w:right="394"/>
        <w:jc w:val="both"/>
      </w:pPr>
      <w:r>
        <w:rPr>
          <w:b/>
        </w:rPr>
        <w:t>Step II</w:t>
        <w:tab/>
      </w:r>
      <w:r>
        <w:rPr>
          <w:spacing w:val="-10"/>
        </w:rPr>
        <w:t>-</w:t>
      </w:r>
      <w:r>
        <w:rPr/>
        <w:tab/>
        <w:t>All the groups were assigned the same task. Each group</w:t>
      </w:r>
      <w:r>
        <w:rPr>
          <w:spacing w:val="-1"/>
        </w:rPr>
        <w:t> </w:t>
      </w:r>
      <w:r>
        <w:rPr/>
        <w:t>discuss and writes out the</w:t>
      </w:r>
      <w:r>
        <w:rPr>
          <w:spacing w:val="-1"/>
        </w:rPr>
        <w:t> </w:t>
      </w:r>
      <w:r>
        <w:rPr/>
        <w:t>essentials of</w:t>
      </w:r>
      <w:r>
        <w:rPr>
          <w:spacing w:val="-1"/>
        </w:rPr>
        <w:t> </w:t>
      </w:r>
      <w:r>
        <w:rPr/>
        <w:t>a good expository</w:t>
      </w:r>
      <w:r>
        <w:rPr>
          <w:spacing w:val="-8"/>
        </w:rPr>
        <w:t> </w:t>
      </w:r>
      <w:r>
        <w:rPr/>
        <w:t>essay, discuss and share</w:t>
      </w:r>
      <w:r>
        <w:rPr>
          <w:spacing w:val="-2"/>
        </w:rPr>
        <w:t> </w:t>
      </w:r>
      <w:r>
        <w:rPr/>
        <w:t>ideas on the consequences of indecent dressing and make an outline for the essay on the assigned topic. The students will be engaged in discussion, sharing ideas while the secretary jots down points made. Teacher moves round from one group to the other, listens to their discussion, redirects their discussion and gives suggestion where necessary</w:t>
      </w:r>
    </w:p>
    <w:p>
      <w:pPr>
        <w:pStyle w:val="BodyText"/>
        <w:tabs>
          <w:tab w:pos="4780" w:val="left" w:leader="none"/>
          <w:tab w:pos="5501" w:val="left" w:leader="none"/>
        </w:tabs>
        <w:spacing w:line="276" w:lineRule="auto" w:before="201"/>
        <w:ind w:right="398"/>
        <w:jc w:val="both"/>
      </w:pPr>
      <w:r>
        <w:rPr>
          <w:b/>
        </w:rPr>
        <w:t>Step III</w:t>
        <w:tab/>
      </w:r>
      <w:r>
        <w:rPr>
          <w:spacing w:val="-10"/>
        </w:rPr>
        <w:t>-</w:t>
      </w:r>
      <w:r>
        <w:rPr/>
        <w:tab/>
        <w:t>Teacher uses a sample expository essay to explain and illustrate</w:t>
      </w:r>
      <w:r>
        <w:rPr>
          <w:spacing w:val="-1"/>
        </w:rPr>
        <w:t> </w:t>
      </w:r>
      <w:r>
        <w:rPr/>
        <w:t>each part</w:t>
      </w:r>
      <w:r>
        <w:rPr>
          <w:spacing w:val="-1"/>
        </w:rPr>
        <w:t> </w:t>
      </w:r>
      <w:r>
        <w:rPr/>
        <w:t>of the essay</w:t>
      </w:r>
      <w:r>
        <w:rPr>
          <w:spacing w:val="-5"/>
        </w:rPr>
        <w:t> </w:t>
      </w:r>
      <w:r>
        <w:rPr/>
        <w:t>with emphasis on good paragraphing, clear language, arrangement of content, use of correct and well-punctuated sentences, etc.</w:t>
      </w:r>
    </w:p>
    <w:p>
      <w:pPr>
        <w:pStyle w:val="BodyText"/>
        <w:tabs>
          <w:tab w:pos="4780" w:val="left" w:leader="none"/>
          <w:tab w:pos="5501" w:val="left" w:leader="none"/>
        </w:tabs>
        <w:spacing w:line="276" w:lineRule="auto" w:before="200"/>
        <w:ind w:right="397"/>
        <w:jc w:val="both"/>
      </w:pPr>
      <w:r>
        <w:rPr>
          <w:b/>
        </w:rPr>
        <w:t>Culminating Activities</w:t>
        <w:tab/>
      </w:r>
      <w:r>
        <w:rPr>
          <w:spacing w:val="-10"/>
        </w:rPr>
        <w:t>-</w:t>
      </w:r>
      <w:r>
        <w:rPr/>
        <w:tab/>
        <w:t>Students brainstorm, compile, organize </w:t>
      </w:r>
      <w:r>
        <w:rPr/>
        <w:t>their points in a logical order and present work done.</w:t>
      </w:r>
    </w:p>
    <w:p>
      <w:pPr>
        <w:pStyle w:val="BodyText"/>
        <w:tabs>
          <w:tab w:pos="4780" w:val="left" w:leader="none"/>
          <w:tab w:pos="5501" w:val="left" w:leader="none"/>
        </w:tabs>
        <w:spacing w:line="276" w:lineRule="auto" w:before="201"/>
        <w:ind w:right="397" w:firstLine="60"/>
        <w:jc w:val="both"/>
      </w:pPr>
      <w:r>
        <w:rPr>
          <w:b/>
        </w:rPr>
        <w:t>Evaluative Activities</w:t>
        <w:tab/>
      </w:r>
      <w:r>
        <w:rPr>
          <w:spacing w:val="-10"/>
        </w:rPr>
        <w:t>-</w:t>
      </w:r>
      <w:r>
        <w:rPr/>
        <w:tab/>
        <w:t>Teacher evaluates the lesson by </w:t>
      </w:r>
      <w:r>
        <w:rPr/>
        <w:t>asking individual students to write an expository essay on the consequences of indecent dressing as discussed in the group. Students are to first make an outline with points generated during pre- writing before proceeding to the actual writing.</w:t>
      </w:r>
    </w:p>
    <w:p>
      <w:pPr>
        <w:pStyle w:val="BodyText"/>
        <w:spacing w:before="240"/>
        <w:ind w:left="0"/>
      </w:pPr>
    </w:p>
    <w:p>
      <w:pPr>
        <w:pStyle w:val="BodyText"/>
        <w:tabs>
          <w:tab w:pos="4780" w:val="left" w:leader="none"/>
          <w:tab w:pos="5501" w:val="left" w:leader="none"/>
        </w:tabs>
        <w:spacing w:line="276" w:lineRule="auto"/>
        <w:ind w:right="399" w:firstLine="60"/>
        <w:jc w:val="both"/>
      </w:pPr>
      <w:r>
        <w:rPr>
          <w:b/>
          <w:spacing w:val="-2"/>
        </w:rPr>
        <w:t>Conclusion</w:t>
      </w:r>
      <w:r>
        <w:rPr>
          <w:b/>
        </w:rPr>
        <w:tab/>
      </w:r>
      <w:r>
        <w:rPr>
          <w:spacing w:val="-10"/>
        </w:rPr>
        <w:t>-</w:t>
      </w:r>
      <w:r>
        <w:rPr/>
        <w:tab/>
        <w:t>Teacher concludes the lesson by </w:t>
      </w:r>
      <w:r>
        <w:rPr/>
        <w:t>going</w:t>
      </w:r>
      <w:r>
        <w:rPr>
          <w:spacing w:val="40"/>
        </w:rPr>
        <w:t> </w:t>
      </w:r>
      <w:r>
        <w:rPr/>
        <w:t>round the class</w:t>
      </w:r>
      <w:r>
        <w:rPr>
          <w:spacing w:val="80"/>
        </w:rPr>
        <w:t> </w:t>
      </w:r>
      <w:r>
        <w:rPr/>
        <w:t>to check students‟ work while writing.</w:t>
      </w:r>
    </w:p>
    <w:p>
      <w:pPr>
        <w:spacing w:after="0" w:line="276" w:lineRule="auto"/>
        <w:jc w:val="both"/>
        <w:sectPr>
          <w:pgSz w:w="12240" w:h="15840"/>
          <w:pgMar w:header="0" w:footer="744" w:top="1360" w:bottom="940" w:left="980" w:right="1040"/>
        </w:sectPr>
      </w:pPr>
    </w:p>
    <w:p>
      <w:pPr>
        <w:pStyle w:val="Heading1"/>
      </w:pPr>
      <w:r>
        <w:rPr/>
        <w:t>WEEK</w:t>
      </w:r>
      <w:r>
        <w:rPr>
          <w:spacing w:val="-3"/>
        </w:rPr>
        <w:t> </w:t>
      </w:r>
      <w:r>
        <w:rPr>
          <w:spacing w:val="-2"/>
        </w:rPr>
        <w:t>SEVEN</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Hunkuyi</w:t>
      </w:r>
    </w:p>
    <w:p>
      <w:pPr>
        <w:pStyle w:val="BodyText"/>
        <w:tabs>
          <w:tab w:pos="4060" w:val="left" w:leader="none"/>
          <w:tab w:pos="4780" w:val="left" w:leader="none"/>
        </w:tabs>
        <w:spacing w:before="240"/>
      </w:pPr>
      <w:r>
        <w:rPr>
          <w:b/>
          <w:spacing w:val="-4"/>
        </w:rPr>
        <w:t>Date</w:t>
      </w:r>
      <w:r>
        <w:rPr>
          <w:b/>
        </w:rPr>
        <w:tab/>
      </w:r>
      <w:r>
        <w:rPr>
          <w:spacing w:val="-10"/>
        </w:rPr>
        <w:t>-</w:t>
      </w:r>
      <w:r>
        <w:rPr/>
        <w:tab/>
        <w:t>3</w:t>
      </w:r>
      <w:r>
        <w:rPr>
          <w:vertAlign w:val="superscript"/>
        </w:rPr>
        <w:t>rd</w:t>
      </w:r>
      <w:r>
        <w:rPr>
          <w:spacing w:val="-1"/>
          <w:vertAlign w:val="baseline"/>
        </w:rPr>
        <w:t> </w:t>
      </w:r>
      <w:r>
        <w:rPr>
          <w:vertAlign w:val="baseline"/>
        </w:rPr>
        <w:t>N0vember,</w:t>
      </w:r>
      <w:r>
        <w:rPr>
          <w:spacing w:val="-2"/>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56</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Argumentative</w:t>
      </w:r>
      <w:r>
        <w:rPr>
          <w:spacing w:val="-7"/>
          <w:sz w:val="24"/>
        </w:rPr>
        <w:t> </w:t>
      </w:r>
      <w:r>
        <w:rPr>
          <w:spacing w:val="-2"/>
          <w:sz w:val="24"/>
        </w:rPr>
        <w:t>Essay</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1"/>
          <w:sz w:val="24"/>
        </w:rPr>
        <w:t> </w:t>
      </w:r>
      <w:r>
        <w:rPr>
          <w:sz w:val="24"/>
        </w:rPr>
        <w:t>chart</w:t>
      </w:r>
      <w:r>
        <w:rPr>
          <w:spacing w:val="-1"/>
          <w:sz w:val="24"/>
        </w:rPr>
        <w:t> </w:t>
      </w:r>
      <w:r>
        <w:rPr>
          <w:sz w:val="24"/>
        </w:rPr>
        <w:t>showing</w:t>
      </w:r>
      <w:r>
        <w:rPr>
          <w:spacing w:val="-3"/>
          <w:sz w:val="24"/>
        </w:rPr>
        <w:t> </w:t>
      </w:r>
      <w:r>
        <w:rPr>
          <w:sz w:val="24"/>
        </w:rPr>
        <w:t>a</w:t>
      </w:r>
      <w:r>
        <w:rPr>
          <w:spacing w:val="-2"/>
          <w:sz w:val="24"/>
        </w:rPr>
        <w:t> </w:t>
      </w:r>
      <w:r>
        <w:rPr>
          <w:sz w:val="24"/>
        </w:rPr>
        <w:t>sample</w:t>
      </w:r>
      <w:r>
        <w:rPr>
          <w:spacing w:val="-2"/>
          <w:sz w:val="24"/>
        </w:rPr>
        <w:t> </w:t>
      </w:r>
      <w:r>
        <w:rPr>
          <w:sz w:val="24"/>
        </w:rPr>
        <w:t>argumentative</w:t>
      </w:r>
      <w:r>
        <w:rPr>
          <w:spacing w:val="1"/>
          <w:sz w:val="24"/>
        </w:rPr>
        <w:t> </w:t>
      </w:r>
      <w:r>
        <w:rPr>
          <w:spacing w:val="-2"/>
          <w:sz w:val="24"/>
        </w:rPr>
        <w:t>essay</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4"/>
          <w:sz w:val="24"/>
        </w:rPr>
        <w:t> </w:t>
      </w:r>
      <w:r>
        <w:rPr>
          <w:sz w:val="24"/>
        </w:rPr>
        <w:t>are</w:t>
      </w:r>
      <w:r>
        <w:rPr>
          <w:spacing w:val="-3"/>
          <w:sz w:val="24"/>
        </w:rPr>
        <w:t> </w:t>
      </w:r>
      <w:r>
        <w:rPr>
          <w:sz w:val="24"/>
        </w:rPr>
        <w:t>familiar</w:t>
      </w:r>
      <w:r>
        <w:rPr>
          <w:spacing w:val="-2"/>
          <w:sz w:val="24"/>
        </w:rPr>
        <w:t> </w:t>
      </w:r>
      <w:r>
        <w:rPr>
          <w:sz w:val="24"/>
        </w:rPr>
        <w:t>with</w:t>
      </w:r>
      <w:r>
        <w:rPr>
          <w:spacing w:val="-1"/>
          <w:sz w:val="24"/>
        </w:rPr>
        <w:t> </w:t>
      </w:r>
      <w:r>
        <w:rPr>
          <w:sz w:val="24"/>
        </w:rPr>
        <w:t>argumentative</w:t>
      </w:r>
      <w:r>
        <w:rPr>
          <w:spacing w:val="-2"/>
          <w:sz w:val="24"/>
        </w:rPr>
        <w:t> essays</w:t>
      </w:r>
    </w:p>
    <w:p>
      <w:pPr>
        <w:pStyle w:val="BodyText"/>
        <w:spacing w:before="40"/>
        <w:ind w:left="4781"/>
      </w:pPr>
      <w:r>
        <w:rPr/>
        <w:t>especially</w:t>
      </w:r>
      <w:r>
        <w:rPr>
          <w:spacing w:val="-5"/>
        </w:rPr>
        <w:t> </w:t>
      </w:r>
      <w:r>
        <w:rPr/>
        <w:t>debates during their clubs and</w:t>
      </w:r>
      <w:r>
        <w:rPr>
          <w:spacing w:val="1"/>
        </w:rPr>
        <w:t> </w:t>
      </w:r>
      <w:r>
        <w:rPr>
          <w:spacing w:val="-2"/>
        </w:rPr>
        <w:t>societies</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1"/>
          <w:sz w:val="24"/>
        </w:rPr>
        <w:t> </w:t>
      </w:r>
      <w:r>
        <w:rPr>
          <w:sz w:val="24"/>
        </w:rPr>
        <w:t>the end of</w:t>
      </w:r>
      <w:r>
        <w:rPr>
          <w:spacing w:val="-2"/>
          <w:sz w:val="24"/>
        </w:rPr>
        <w:t> </w:t>
      </w:r>
      <w:r>
        <w:rPr>
          <w:sz w:val="24"/>
        </w:rPr>
        <w:t>the lesson,</w:t>
      </w:r>
      <w:r>
        <w:rPr>
          <w:spacing w:val="2"/>
          <w:sz w:val="24"/>
        </w:rPr>
        <w:t> </w:t>
      </w:r>
      <w:r>
        <w:rPr>
          <w:sz w:val="24"/>
        </w:rPr>
        <w:t>students</w:t>
      </w:r>
      <w:r>
        <w:rPr>
          <w:spacing w:val="-1"/>
          <w:sz w:val="24"/>
        </w:rPr>
        <w:t> </w:t>
      </w:r>
      <w:r>
        <w:rPr>
          <w:sz w:val="24"/>
        </w:rPr>
        <w:t>should be</w:t>
      </w:r>
      <w:r>
        <w:rPr>
          <w:spacing w:val="-1"/>
          <w:sz w:val="24"/>
        </w:rPr>
        <w:t> </w:t>
      </w:r>
      <w:r>
        <w:rPr>
          <w:sz w:val="24"/>
        </w:rPr>
        <w:t>able </w:t>
      </w:r>
      <w:r>
        <w:rPr>
          <w:spacing w:val="-5"/>
          <w:sz w:val="24"/>
        </w:rPr>
        <w:t>to:</w:t>
      </w:r>
    </w:p>
    <w:p>
      <w:pPr>
        <w:pStyle w:val="ListParagraph"/>
        <w:numPr>
          <w:ilvl w:val="0"/>
          <w:numId w:val="54"/>
        </w:numPr>
        <w:tabs>
          <w:tab w:pos="5126" w:val="left" w:leader="none"/>
        </w:tabs>
        <w:spacing w:line="240" w:lineRule="auto" w:before="41" w:after="0"/>
        <w:ind w:left="5126" w:right="0" w:hanging="285"/>
        <w:jc w:val="left"/>
        <w:rPr>
          <w:sz w:val="24"/>
        </w:rPr>
      </w:pPr>
      <w:r>
        <w:rPr>
          <w:sz w:val="24"/>
        </w:rPr>
        <w:t>explain</w:t>
      </w:r>
      <w:r>
        <w:rPr>
          <w:spacing w:val="-4"/>
          <w:sz w:val="24"/>
        </w:rPr>
        <w:t> </w:t>
      </w:r>
      <w:r>
        <w:rPr>
          <w:sz w:val="24"/>
        </w:rPr>
        <w:t>argumentative</w:t>
      </w:r>
      <w:r>
        <w:rPr>
          <w:spacing w:val="-1"/>
          <w:sz w:val="24"/>
        </w:rPr>
        <w:t> </w:t>
      </w:r>
      <w:r>
        <w:rPr>
          <w:spacing w:val="-2"/>
          <w:sz w:val="24"/>
        </w:rPr>
        <w:t>essay</w:t>
      </w:r>
    </w:p>
    <w:p>
      <w:pPr>
        <w:pStyle w:val="ListParagraph"/>
        <w:numPr>
          <w:ilvl w:val="0"/>
          <w:numId w:val="54"/>
        </w:numPr>
        <w:tabs>
          <w:tab w:pos="5134" w:val="left" w:leader="none"/>
        </w:tabs>
        <w:spacing w:line="240" w:lineRule="auto" w:before="41" w:after="0"/>
        <w:ind w:left="5134" w:right="0" w:hanging="353"/>
        <w:jc w:val="left"/>
        <w:rPr>
          <w:sz w:val="24"/>
        </w:rPr>
      </w:pPr>
      <w:r>
        <w:rPr>
          <w:sz w:val="24"/>
        </w:rPr>
        <w:t>mention</w:t>
      </w:r>
      <w:r>
        <w:rPr>
          <w:spacing w:val="-2"/>
          <w:sz w:val="24"/>
        </w:rPr>
        <w:t> </w:t>
      </w:r>
      <w:r>
        <w:rPr>
          <w:sz w:val="24"/>
        </w:rPr>
        <w:t>the</w:t>
      </w:r>
      <w:r>
        <w:rPr>
          <w:spacing w:val="-1"/>
          <w:sz w:val="24"/>
        </w:rPr>
        <w:t> </w:t>
      </w:r>
      <w:r>
        <w:rPr>
          <w:sz w:val="24"/>
        </w:rPr>
        <w:t>options</w:t>
      </w:r>
      <w:r>
        <w:rPr>
          <w:spacing w:val="-1"/>
          <w:sz w:val="24"/>
        </w:rPr>
        <w:t> </w:t>
      </w:r>
      <w:r>
        <w:rPr>
          <w:sz w:val="24"/>
        </w:rPr>
        <w:t>in</w:t>
      </w:r>
      <w:r>
        <w:rPr>
          <w:spacing w:val="-1"/>
          <w:sz w:val="24"/>
        </w:rPr>
        <w:t> </w:t>
      </w:r>
      <w:r>
        <w:rPr>
          <w:sz w:val="24"/>
        </w:rPr>
        <w:t>argumentative</w:t>
      </w:r>
      <w:r>
        <w:rPr>
          <w:spacing w:val="-2"/>
          <w:sz w:val="24"/>
        </w:rPr>
        <w:t> </w:t>
      </w:r>
      <w:r>
        <w:rPr>
          <w:spacing w:val="-4"/>
          <w:sz w:val="24"/>
        </w:rPr>
        <w:t>essay</w:t>
      </w:r>
    </w:p>
    <w:p>
      <w:pPr>
        <w:pStyle w:val="ListParagraph"/>
        <w:numPr>
          <w:ilvl w:val="0"/>
          <w:numId w:val="54"/>
        </w:numPr>
        <w:tabs>
          <w:tab w:pos="5260" w:val="left" w:leader="none"/>
        </w:tabs>
        <w:spacing w:line="276" w:lineRule="auto" w:before="41" w:after="0"/>
        <w:ind w:left="4781" w:right="401" w:firstLine="60"/>
        <w:jc w:val="left"/>
        <w:rPr>
          <w:sz w:val="24"/>
        </w:rPr>
      </w:pPr>
      <w:r>
        <w:rPr>
          <w:sz w:val="24"/>
        </w:rPr>
        <w:t>express themselves in an oral debate in the class on the topic</w:t>
      </w:r>
      <w:r>
        <w:rPr>
          <w:spacing w:val="-1"/>
          <w:sz w:val="24"/>
        </w:rPr>
        <w:t> </w:t>
      </w:r>
      <w:r>
        <w:rPr>
          <w:sz w:val="24"/>
        </w:rPr>
        <w:t>military</w:t>
      </w:r>
      <w:r>
        <w:rPr>
          <w:spacing w:val="-2"/>
          <w:sz w:val="24"/>
        </w:rPr>
        <w:t> </w:t>
      </w:r>
      <w:r>
        <w:rPr>
          <w:sz w:val="24"/>
        </w:rPr>
        <w:t>rule is better</w:t>
      </w:r>
      <w:r>
        <w:rPr>
          <w:spacing w:val="-1"/>
          <w:sz w:val="24"/>
        </w:rPr>
        <w:t> </w:t>
      </w:r>
      <w:r>
        <w:rPr>
          <w:sz w:val="24"/>
        </w:rPr>
        <w:t>than civilian </w:t>
      </w:r>
      <w:r>
        <w:rPr>
          <w:spacing w:val="-2"/>
          <w:sz w:val="24"/>
        </w:rPr>
        <w:t>rule.</w:t>
      </w:r>
    </w:p>
    <w:p>
      <w:pPr>
        <w:tabs>
          <w:tab w:pos="4060" w:val="left" w:leader="none"/>
          <w:tab w:pos="4780" w:val="left" w:leader="none"/>
        </w:tabs>
        <w:spacing w:before="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3"/>
        <w:ind w:right="396"/>
        <w:jc w:val="both"/>
      </w:pPr>
      <w:r>
        <w:rPr>
          <w:b/>
          <w:spacing w:val="-2"/>
        </w:rPr>
        <w:t>Introduction</w:t>
      </w:r>
      <w:r>
        <w:rPr>
          <w:b/>
        </w:rPr>
        <w:tab/>
      </w:r>
      <w:r>
        <w:rPr>
          <w:spacing w:val="-10"/>
        </w:rPr>
        <w:t>-</w:t>
      </w:r>
      <w:r>
        <w:rPr/>
        <w:tab/>
        <w:t>Teacher introduces the lesson by asking students to explain what they understand by debate and give the highlights of any debate they attended.</w:t>
      </w:r>
    </w:p>
    <w:p>
      <w:pPr>
        <w:pStyle w:val="BodyText"/>
        <w:tabs>
          <w:tab w:pos="4060" w:val="left" w:leader="none"/>
          <w:tab w:pos="4780" w:val="left" w:leader="none"/>
        </w:tabs>
        <w:spacing w:line="276" w:lineRule="auto" w:before="198"/>
        <w:ind w:right="394"/>
        <w:jc w:val="both"/>
      </w:pPr>
      <w:r>
        <w:rPr>
          <w:b/>
        </w:rPr>
        <w:t>Step I</w:t>
        <w:tab/>
      </w:r>
      <w:r>
        <w:rPr>
          <w:spacing w:val="-10"/>
        </w:rPr>
        <w:t>-</w:t>
      </w:r>
      <w:r>
        <w:rPr/>
        <w:tab/>
        <w:t>Teacher explains to students that an argument essay is a type of essay in which the writer is required to argue logically in support or against a given topic.</w:t>
      </w:r>
      <w:r>
        <w:rPr>
          <w:spacing w:val="-6"/>
        </w:rPr>
        <w:t> </w:t>
      </w:r>
      <w:r>
        <w:rPr/>
        <w:t>The</w:t>
      </w:r>
      <w:r>
        <w:rPr>
          <w:spacing w:val="-5"/>
        </w:rPr>
        <w:t> </w:t>
      </w:r>
      <w:r>
        <w:rPr/>
        <w:t>writer‟s</w:t>
      </w:r>
      <w:r>
        <w:rPr>
          <w:spacing w:val="-3"/>
        </w:rPr>
        <w:t> </w:t>
      </w:r>
      <w:r>
        <w:rPr/>
        <w:t>choice</w:t>
      </w:r>
      <w:r>
        <w:rPr>
          <w:spacing w:val="-7"/>
        </w:rPr>
        <w:t> </w:t>
      </w:r>
      <w:r>
        <w:rPr/>
        <w:t>of</w:t>
      </w:r>
      <w:r>
        <w:rPr>
          <w:spacing w:val="-5"/>
        </w:rPr>
        <w:t> </w:t>
      </w:r>
      <w:r>
        <w:rPr/>
        <w:t>words</w:t>
      </w:r>
      <w:r>
        <w:rPr>
          <w:spacing w:val="-4"/>
        </w:rPr>
        <w:t> </w:t>
      </w:r>
      <w:r>
        <w:rPr/>
        <w:t>should</w:t>
      </w:r>
      <w:r>
        <w:rPr>
          <w:spacing w:val="-5"/>
        </w:rPr>
        <w:t> </w:t>
      </w:r>
      <w:r>
        <w:rPr/>
        <w:t>persuade</w:t>
      </w:r>
      <w:r>
        <w:rPr>
          <w:spacing w:val="-7"/>
        </w:rPr>
        <w:t> </w:t>
      </w:r>
      <w:r>
        <w:rPr/>
        <w:t>the</w:t>
      </w:r>
      <w:r>
        <w:rPr>
          <w:spacing w:val="-4"/>
        </w:rPr>
        <w:t> </w:t>
      </w:r>
      <w:r>
        <w:rPr/>
        <w:t>reader</w:t>
      </w:r>
      <w:r>
        <w:rPr>
          <w:spacing w:val="-5"/>
        </w:rPr>
        <w:t> </w:t>
      </w:r>
      <w:r>
        <w:rPr/>
        <w:t>into</w:t>
      </w:r>
      <w:r>
        <w:rPr>
          <w:spacing w:val="-6"/>
        </w:rPr>
        <w:t> </w:t>
      </w:r>
      <w:r>
        <w:rPr/>
        <w:t>believing</w:t>
      </w:r>
      <w:r>
        <w:rPr>
          <w:spacing w:val="-9"/>
        </w:rPr>
        <w:t> </w:t>
      </w:r>
      <w:r>
        <w:rPr/>
        <w:t>in</w:t>
      </w:r>
      <w:r>
        <w:rPr>
          <w:spacing w:val="-4"/>
        </w:rPr>
        <w:t> </w:t>
      </w:r>
      <w:r>
        <w:rPr/>
        <w:t>the</w:t>
      </w:r>
      <w:r>
        <w:rPr>
          <w:spacing w:val="-5"/>
        </w:rPr>
        <w:t> </w:t>
      </w:r>
      <w:r>
        <w:rPr/>
        <w:t>writer‟s</w:t>
      </w:r>
      <w:r>
        <w:rPr>
          <w:spacing w:val="-4"/>
        </w:rPr>
        <w:t> </w:t>
      </w:r>
      <w:r>
        <w:rPr/>
        <w:t>point of view. Teacher asks students to give examples of argumentative essays. Teacher explains that there are usually two options to an argumentative essay: proposition or opposition. If a writer is proposing,</w:t>
      </w:r>
      <w:r>
        <w:rPr>
          <w:spacing w:val="-2"/>
        </w:rPr>
        <w:t> </w:t>
      </w:r>
      <w:r>
        <w:rPr/>
        <w:t>he</w:t>
      </w:r>
      <w:r>
        <w:rPr>
          <w:spacing w:val="-1"/>
        </w:rPr>
        <w:t> </w:t>
      </w:r>
      <w:r>
        <w:rPr/>
        <w:t>will</w:t>
      </w:r>
      <w:r>
        <w:rPr>
          <w:spacing w:val="-2"/>
        </w:rPr>
        <w:t> </w:t>
      </w:r>
      <w:r>
        <w:rPr/>
        <w:t>be</w:t>
      </w:r>
      <w:r>
        <w:rPr>
          <w:spacing w:val="-3"/>
        </w:rPr>
        <w:t> </w:t>
      </w:r>
      <w:r>
        <w:rPr/>
        <w:t>writing</w:t>
      </w:r>
      <w:r>
        <w:rPr>
          <w:spacing w:val="-5"/>
        </w:rPr>
        <w:t> </w:t>
      </w:r>
      <w:r>
        <w:rPr/>
        <w:t>to</w:t>
      </w:r>
      <w:r>
        <w:rPr>
          <w:spacing w:val="-2"/>
        </w:rPr>
        <w:t> </w:t>
      </w:r>
      <w:r>
        <w:rPr/>
        <w:t>support</w:t>
      </w:r>
      <w:r>
        <w:rPr>
          <w:spacing w:val="-2"/>
        </w:rPr>
        <w:t> </w:t>
      </w:r>
      <w:r>
        <w:rPr/>
        <w:t>the given</w:t>
      </w:r>
      <w:r>
        <w:rPr>
          <w:spacing w:val="-1"/>
        </w:rPr>
        <w:t> </w:t>
      </w:r>
      <w:r>
        <w:rPr/>
        <w:t>topic</w:t>
      </w:r>
      <w:r>
        <w:rPr>
          <w:spacing w:val="-3"/>
        </w:rPr>
        <w:t> </w:t>
      </w:r>
      <w:r>
        <w:rPr/>
        <w:t>while</w:t>
      </w:r>
      <w:r>
        <w:rPr>
          <w:spacing w:val="-2"/>
        </w:rPr>
        <w:t> </w:t>
      </w:r>
      <w:r>
        <w:rPr/>
        <w:t>if</w:t>
      </w:r>
      <w:r>
        <w:rPr>
          <w:spacing w:val="-3"/>
        </w:rPr>
        <w:t> </w:t>
      </w:r>
      <w:r>
        <w:rPr/>
        <w:t>he</w:t>
      </w:r>
      <w:r>
        <w:rPr>
          <w:spacing w:val="-3"/>
        </w:rPr>
        <w:t> </w:t>
      </w:r>
      <w:r>
        <w:rPr/>
        <w:t>is</w:t>
      </w:r>
      <w:r>
        <w:rPr>
          <w:spacing w:val="-2"/>
        </w:rPr>
        <w:t> </w:t>
      </w:r>
      <w:r>
        <w:rPr/>
        <w:t>opposing,</w:t>
      </w:r>
      <w:r>
        <w:rPr>
          <w:spacing w:val="-2"/>
        </w:rPr>
        <w:t> </w:t>
      </w:r>
      <w:r>
        <w:rPr/>
        <w:t>he</w:t>
      </w:r>
      <w:r>
        <w:rPr>
          <w:spacing w:val="-3"/>
        </w:rPr>
        <w:t> </w:t>
      </w:r>
      <w:r>
        <w:rPr/>
        <w:t>will</w:t>
      </w:r>
      <w:r>
        <w:rPr>
          <w:spacing w:val="-2"/>
        </w:rPr>
        <w:t> </w:t>
      </w:r>
      <w:r>
        <w:rPr/>
        <w:t>be</w:t>
      </w:r>
      <w:r>
        <w:rPr>
          <w:spacing w:val="-3"/>
        </w:rPr>
        <w:t> </w:t>
      </w:r>
      <w:r>
        <w:rPr/>
        <w:t>writing against the given topic. Teacher uses different topics to</w:t>
      </w:r>
      <w:r>
        <w:rPr>
          <w:spacing w:val="40"/>
        </w:rPr>
        <w:t> </w:t>
      </w:r>
      <w:r>
        <w:rPr/>
        <w:t>illustrate.</w:t>
      </w:r>
    </w:p>
    <w:p>
      <w:pPr>
        <w:pStyle w:val="BodyText"/>
        <w:tabs>
          <w:tab w:pos="4780" w:val="left" w:leader="none"/>
          <w:tab w:pos="5501" w:val="left" w:leader="none"/>
        </w:tabs>
        <w:spacing w:line="276" w:lineRule="auto" w:before="201"/>
        <w:ind w:right="400"/>
        <w:jc w:val="both"/>
      </w:pPr>
      <w:r>
        <w:rPr>
          <w:b/>
        </w:rPr>
        <w:t>Step 1I</w:t>
        <w:tab/>
      </w:r>
      <w:r>
        <w:rPr>
          <w:spacing w:val="-10"/>
        </w:rPr>
        <w:t>-</w:t>
      </w:r>
      <w:r>
        <w:rPr/>
        <w:tab/>
        <w:t>In carrying out the collaborative </w:t>
      </w:r>
      <w:r>
        <w:rPr/>
        <w:t>activities, students were assigned into seven groups of 8 students each. Each group appoints a leader and a secretary</w:t>
      </w:r>
      <w:r>
        <w:rPr>
          <w:spacing w:val="-5"/>
        </w:rPr>
        <w:t> </w:t>
      </w:r>
      <w:r>
        <w:rPr/>
        <w:t>among</w:t>
      </w:r>
      <w:r>
        <w:rPr>
          <w:spacing w:val="-5"/>
        </w:rPr>
        <w:t> </w:t>
      </w:r>
      <w:r>
        <w:rPr/>
        <w:t>its</w:t>
      </w:r>
      <w:r>
        <w:rPr>
          <w:spacing w:val="-2"/>
        </w:rPr>
        <w:t> </w:t>
      </w:r>
      <w:r>
        <w:rPr/>
        <w:t>members.</w:t>
      </w:r>
      <w:r>
        <w:rPr>
          <w:spacing w:val="-2"/>
        </w:rPr>
        <w:t> </w:t>
      </w:r>
      <w:r>
        <w:rPr/>
        <w:t>Members</w:t>
      </w:r>
      <w:r>
        <w:rPr>
          <w:spacing w:val="-1"/>
        </w:rPr>
        <w:t> </w:t>
      </w:r>
      <w:r>
        <w:rPr/>
        <w:t>were</w:t>
      </w:r>
      <w:r>
        <w:rPr>
          <w:spacing w:val="-1"/>
        </w:rPr>
        <w:t> </w:t>
      </w:r>
      <w:r>
        <w:rPr/>
        <w:t>encouraged to:</w:t>
      </w:r>
      <w:r>
        <w:rPr>
          <w:spacing w:val="-2"/>
        </w:rPr>
        <w:t> </w:t>
      </w:r>
      <w:r>
        <w:rPr/>
        <w:t>i.</w:t>
      </w:r>
      <w:r>
        <w:rPr>
          <w:spacing w:val="-2"/>
        </w:rPr>
        <w:t> </w:t>
      </w:r>
      <w:r>
        <w:rPr/>
        <w:t>be</w:t>
      </w:r>
      <w:r>
        <w:rPr>
          <w:spacing w:val="-1"/>
        </w:rPr>
        <w:t> </w:t>
      </w:r>
      <w:r>
        <w:rPr/>
        <w:t>active</w:t>
      </w:r>
      <w:r>
        <w:rPr>
          <w:spacing w:val="-3"/>
        </w:rPr>
        <w:t> </w:t>
      </w:r>
      <w:r>
        <w:rPr/>
        <w:t>participants</w:t>
      </w:r>
      <w:r>
        <w:rPr>
          <w:spacing w:val="-2"/>
        </w:rPr>
        <w:t> </w:t>
      </w:r>
      <w:r>
        <w:rPr/>
        <w:t>in</w:t>
      </w:r>
      <w:r>
        <w:rPr>
          <w:spacing w:val="-2"/>
        </w:rPr>
        <w:t> </w:t>
      </w:r>
      <w:r>
        <w:rPr/>
        <w:t>the group by</w:t>
      </w:r>
      <w:r>
        <w:rPr>
          <w:spacing w:val="-4"/>
        </w:rPr>
        <w:t> </w:t>
      </w:r>
      <w:r>
        <w:rPr/>
        <w:t>sharing</w:t>
      </w:r>
      <w:r>
        <w:rPr>
          <w:spacing w:val="-2"/>
        </w:rPr>
        <w:t> </w:t>
      </w:r>
      <w:r>
        <w:rPr/>
        <w:t>ideas ii. respect each other‟s opinion and iii. maintain law and order within the group.</w:t>
      </w:r>
    </w:p>
    <w:p>
      <w:pPr>
        <w:spacing w:after="0" w:line="276" w:lineRule="auto"/>
        <w:jc w:val="both"/>
        <w:sectPr>
          <w:pgSz w:w="12240" w:h="15840"/>
          <w:pgMar w:header="0" w:footer="744" w:top="1360" w:bottom="940" w:left="980" w:right="1040"/>
        </w:sectPr>
      </w:pPr>
    </w:p>
    <w:p>
      <w:pPr>
        <w:pStyle w:val="BodyText"/>
        <w:tabs>
          <w:tab w:pos="4780" w:val="left" w:leader="none"/>
          <w:tab w:pos="5501" w:val="left" w:leader="none"/>
        </w:tabs>
        <w:spacing w:line="276" w:lineRule="auto" w:before="74"/>
        <w:ind w:right="397"/>
        <w:jc w:val="both"/>
      </w:pPr>
      <w:r>
        <w:rPr>
          <w:b/>
        </w:rPr>
        <w:t>Step III</w:t>
        <w:tab/>
      </w:r>
      <w:r>
        <w:rPr>
          <w:spacing w:val="-10"/>
        </w:rPr>
        <w:t>-</w:t>
      </w:r>
      <w:r>
        <w:rPr/>
        <w:tab/>
        <w:t>All the groups were assigned the same task. Each group discusses and lists out the options in an argumentative essay, writies the vocatives, express themselves in an oral debate on the topic: military rule is better than civilian rule.</w:t>
      </w:r>
      <w:r>
        <w:rPr>
          <w:spacing w:val="40"/>
        </w:rPr>
        <w:t> </w:t>
      </w:r>
      <w:r>
        <w:rPr/>
        <w:t>The students will be engaged in discussion, sharing ideas while the secretary jots down points made. Teacher moves round from one group to the other, listens to their discussion, redirects their discussion and gives suggestion where necessary</w:t>
      </w:r>
    </w:p>
    <w:p>
      <w:pPr>
        <w:pStyle w:val="BodyText"/>
        <w:tabs>
          <w:tab w:pos="4780" w:val="left" w:leader="none"/>
          <w:tab w:pos="5501" w:val="left" w:leader="none"/>
        </w:tabs>
        <w:spacing w:line="276" w:lineRule="auto" w:before="201"/>
        <w:ind w:right="395"/>
        <w:jc w:val="both"/>
      </w:pPr>
      <w:r>
        <w:rPr>
          <w:b/>
        </w:rPr>
        <w:t>Step III</w:t>
        <w:tab/>
      </w:r>
      <w:r>
        <w:rPr>
          <w:spacing w:val="-10"/>
        </w:rPr>
        <w:t>-</w:t>
      </w:r>
      <w:r>
        <w:rPr/>
        <w:tab/>
        <w:t>Teacher uses a sample argumentative </w:t>
      </w:r>
      <w:r>
        <w:rPr/>
        <w:t>essay to explain and illustrate each part of the essay with emphasis on good paragraphing, clear language, arrangement of content, use of correct and well-punctuated sentences, etc.</w:t>
      </w:r>
    </w:p>
    <w:p>
      <w:pPr>
        <w:pStyle w:val="BodyText"/>
        <w:tabs>
          <w:tab w:pos="4780" w:val="left" w:leader="none"/>
          <w:tab w:pos="5501" w:val="left" w:leader="none"/>
        </w:tabs>
        <w:spacing w:line="276" w:lineRule="auto" w:before="200"/>
        <w:ind w:right="398"/>
        <w:jc w:val="both"/>
      </w:pPr>
      <w:r>
        <w:rPr>
          <w:b/>
        </w:rPr>
        <w:t>Culminating Activities</w:t>
        <w:tab/>
      </w:r>
      <w:r>
        <w:rPr>
          <w:spacing w:val="-10"/>
        </w:rPr>
        <w:t>-</w:t>
      </w:r>
      <w:r>
        <w:rPr/>
        <w:tab/>
        <w:t>Students brainstorm, compile, organize </w:t>
      </w:r>
      <w:r>
        <w:rPr/>
        <w:t>their points in a logical order and present work done.</w:t>
      </w:r>
    </w:p>
    <w:p>
      <w:pPr>
        <w:pStyle w:val="BodyText"/>
        <w:tabs>
          <w:tab w:pos="4780" w:val="left" w:leader="none"/>
          <w:tab w:pos="5501" w:val="left" w:leader="none"/>
        </w:tabs>
        <w:spacing w:line="276" w:lineRule="auto" w:before="201"/>
        <w:ind w:right="398" w:firstLine="60"/>
        <w:jc w:val="both"/>
      </w:pPr>
      <w:r>
        <w:rPr>
          <w:b/>
        </w:rPr>
        <w:t>Evaluative Activities</w:t>
        <w:tab/>
      </w:r>
      <w:r>
        <w:rPr>
          <w:spacing w:val="-10"/>
        </w:rPr>
        <w:t>-</w:t>
      </w:r>
      <w:r>
        <w:rPr/>
        <w:tab/>
        <w:t>Teacher evaluates the lesson by </w:t>
      </w:r>
      <w:r>
        <w:rPr/>
        <w:t>asking individual students to write a three paragraph essay on the topic of discussion.</w:t>
      </w:r>
      <w:r>
        <w:rPr>
          <w:spacing w:val="40"/>
        </w:rPr>
        <w:t> </w:t>
      </w:r>
      <w:r>
        <w:rPr/>
        <w:t>Students are to first make an outline with points generated during pre-writing before proceeding to the actual </w:t>
      </w:r>
      <w:r>
        <w:rPr>
          <w:spacing w:val="-2"/>
        </w:rPr>
        <w:t>writing.</w:t>
      </w:r>
    </w:p>
    <w:p>
      <w:pPr>
        <w:pStyle w:val="BodyText"/>
        <w:tabs>
          <w:tab w:pos="4780" w:val="left" w:leader="none"/>
          <w:tab w:pos="5501" w:val="left" w:leader="none"/>
        </w:tabs>
        <w:spacing w:line="276" w:lineRule="auto" w:before="199"/>
        <w:ind w:right="399" w:firstLine="60"/>
        <w:jc w:val="both"/>
      </w:pPr>
      <w:r>
        <w:rPr>
          <w:b/>
          <w:spacing w:val="-2"/>
        </w:rPr>
        <w:t>Conclusion</w:t>
      </w:r>
      <w:r>
        <w:rPr>
          <w:b/>
        </w:rPr>
        <w:tab/>
      </w:r>
      <w:r>
        <w:rPr>
          <w:spacing w:val="-10"/>
        </w:rPr>
        <w:t>-</w:t>
      </w:r>
      <w:r>
        <w:rPr/>
        <w:tab/>
        <w:t>Teacher concludes the lesson by </w:t>
      </w:r>
      <w:r>
        <w:rPr/>
        <w:t>going</w:t>
      </w:r>
      <w:r>
        <w:rPr>
          <w:spacing w:val="40"/>
        </w:rPr>
        <w:t> </w:t>
      </w:r>
      <w:r>
        <w:rPr/>
        <w:t>round the class</w:t>
      </w:r>
      <w:r>
        <w:rPr>
          <w:spacing w:val="80"/>
        </w:rPr>
        <w:t> </w:t>
      </w:r>
      <w:r>
        <w:rPr/>
        <w:t>to check students‟ work while writing.</w:t>
      </w:r>
    </w:p>
    <w:p>
      <w:pPr>
        <w:spacing w:after="0" w:line="276" w:lineRule="auto"/>
        <w:jc w:val="both"/>
        <w:sectPr>
          <w:pgSz w:w="12240" w:h="15840"/>
          <w:pgMar w:header="0" w:footer="744" w:top="1360" w:bottom="940" w:left="980" w:right="1040"/>
        </w:sectPr>
      </w:pPr>
    </w:p>
    <w:p>
      <w:pPr>
        <w:spacing w:before="79"/>
        <w:ind w:left="60" w:right="0" w:firstLine="0"/>
        <w:jc w:val="center"/>
        <w:rPr>
          <w:b/>
          <w:sz w:val="24"/>
        </w:rPr>
      </w:pPr>
      <w:r>
        <w:rPr>
          <w:b/>
          <w:sz w:val="24"/>
        </w:rPr>
        <w:t>APPENDIX</w:t>
      </w:r>
      <w:r>
        <w:rPr>
          <w:b/>
          <w:spacing w:val="-3"/>
          <w:sz w:val="24"/>
        </w:rPr>
        <w:t> </w:t>
      </w:r>
      <w:r>
        <w:rPr>
          <w:b/>
          <w:spacing w:val="-10"/>
          <w:sz w:val="24"/>
        </w:rPr>
        <w:t>D</w:t>
      </w:r>
    </w:p>
    <w:p>
      <w:pPr>
        <w:spacing w:line="276" w:lineRule="auto" w:before="243"/>
        <w:ind w:left="460" w:right="0" w:firstLine="2039"/>
        <w:jc w:val="left"/>
        <w:rPr>
          <w:b/>
          <w:sz w:val="24"/>
        </w:rPr>
      </w:pPr>
      <w:r>
        <w:rPr>
          <w:b/>
          <w:sz w:val="24"/>
        </w:rPr>
        <w:t>LESSON</w:t>
      </w:r>
      <w:r>
        <w:rPr>
          <w:b/>
          <w:spacing w:val="-7"/>
          <w:sz w:val="24"/>
        </w:rPr>
        <w:t> </w:t>
      </w:r>
      <w:r>
        <w:rPr>
          <w:b/>
          <w:sz w:val="24"/>
        </w:rPr>
        <w:t>PLANS</w:t>
      </w:r>
      <w:r>
        <w:rPr>
          <w:b/>
          <w:spacing w:val="-7"/>
          <w:sz w:val="24"/>
        </w:rPr>
        <w:t> </w:t>
      </w:r>
      <w:r>
        <w:rPr>
          <w:b/>
          <w:sz w:val="24"/>
        </w:rPr>
        <w:t>FOR</w:t>
      </w:r>
      <w:r>
        <w:rPr>
          <w:b/>
          <w:spacing w:val="-7"/>
          <w:sz w:val="24"/>
        </w:rPr>
        <w:t> </w:t>
      </w:r>
      <w:r>
        <w:rPr>
          <w:b/>
          <w:sz w:val="24"/>
        </w:rPr>
        <w:t>EXPERIMENTAL</w:t>
      </w:r>
      <w:r>
        <w:rPr>
          <w:b/>
          <w:spacing w:val="-6"/>
          <w:sz w:val="24"/>
        </w:rPr>
        <w:t> </w:t>
      </w:r>
      <w:r>
        <w:rPr>
          <w:b/>
          <w:sz w:val="24"/>
        </w:rPr>
        <w:t>GROUP</w:t>
      </w:r>
      <w:r>
        <w:rPr>
          <w:b/>
          <w:spacing w:val="-10"/>
          <w:sz w:val="24"/>
        </w:rPr>
        <w:t> </w:t>
      </w:r>
      <w:r>
        <w:rPr>
          <w:b/>
          <w:sz w:val="24"/>
        </w:rPr>
        <w:t>2</w:t>
      </w:r>
      <w:r>
        <w:rPr>
          <w:b/>
          <w:spacing w:val="-7"/>
          <w:sz w:val="24"/>
        </w:rPr>
        <w:t> </w:t>
      </w:r>
      <w:r>
        <w:rPr>
          <w:b/>
          <w:sz w:val="24"/>
        </w:rPr>
        <w:t>(PORTFOLIO WRITING STRATEGY)</w:t>
      </w:r>
    </w:p>
    <w:p>
      <w:pPr>
        <w:spacing w:before="198"/>
        <w:ind w:left="460" w:right="0" w:firstLine="0"/>
        <w:jc w:val="left"/>
        <w:rPr>
          <w:b/>
          <w:sz w:val="24"/>
        </w:rPr>
      </w:pPr>
      <w:r>
        <w:rPr>
          <w:b/>
          <w:sz w:val="24"/>
        </w:rPr>
        <w:t>WEEK</w:t>
      </w:r>
      <w:r>
        <w:rPr>
          <w:b/>
          <w:spacing w:val="-3"/>
          <w:sz w:val="24"/>
        </w:rPr>
        <w:t> </w:t>
      </w:r>
      <w:r>
        <w:rPr>
          <w:b/>
          <w:spacing w:val="-5"/>
          <w:sz w:val="24"/>
        </w:rPr>
        <w:t>ONE</w:t>
      </w:r>
    </w:p>
    <w:p>
      <w:pPr>
        <w:pStyle w:val="BodyText"/>
        <w:tabs>
          <w:tab w:pos="4060" w:val="left" w:leader="none"/>
          <w:tab w:pos="4780" w:val="left" w:leader="none"/>
        </w:tabs>
        <w:spacing w:before="237"/>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Dakace</w:t>
      </w:r>
    </w:p>
    <w:p>
      <w:pPr>
        <w:pStyle w:val="BodyText"/>
        <w:tabs>
          <w:tab w:pos="4060" w:val="left" w:leader="none"/>
          <w:tab w:pos="4780" w:val="left" w:leader="none"/>
        </w:tabs>
        <w:spacing w:before="243"/>
      </w:pPr>
      <w:r>
        <w:rPr>
          <w:b/>
          <w:spacing w:val="-4"/>
        </w:rPr>
        <w:t>Date</w:t>
      </w:r>
      <w:r>
        <w:rPr>
          <w:b/>
        </w:rPr>
        <w:tab/>
      </w:r>
      <w:r>
        <w:rPr>
          <w:spacing w:val="-10"/>
        </w:rPr>
        <w:t>-</w:t>
      </w:r>
      <w:r>
        <w:rPr/>
        <w:tab/>
        <w:t>26</w:t>
      </w:r>
      <w:r>
        <w:rPr>
          <w:vertAlign w:val="superscript"/>
        </w:rPr>
        <w:t>th</w:t>
      </w:r>
      <w:r>
        <w:rPr>
          <w:spacing w:val="-3"/>
          <w:vertAlign w:val="baseline"/>
        </w:rPr>
        <w:t> </w:t>
      </w:r>
      <w:r>
        <w:rPr>
          <w:vertAlign w:val="baseline"/>
        </w:rPr>
        <w:t>September, </w:t>
      </w:r>
      <w:r>
        <w:rPr>
          <w:spacing w:val="-4"/>
          <w:vertAlign w:val="baseline"/>
        </w:rPr>
        <w:t>2017</w:t>
      </w:r>
    </w:p>
    <w:p>
      <w:pPr>
        <w:tabs>
          <w:tab w:pos="4060" w:val="left" w:leader="none"/>
          <w:tab w:pos="4780" w:val="left" w:leader="none"/>
        </w:tabs>
        <w:spacing w:before="240"/>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3"/>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55</w:t>
      </w:r>
    </w:p>
    <w:p>
      <w:pPr>
        <w:tabs>
          <w:tab w:pos="4060" w:val="left" w:leader="none"/>
          <w:tab w:pos="4780" w:val="left" w:leader="none"/>
        </w:tabs>
        <w:spacing w:before="240"/>
        <w:ind w:left="460" w:right="0" w:firstLine="0"/>
        <w:jc w:val="left"/>
        <w:rPr>
          <w:sz w:val="24"/>
        </w:rPr>
      </w:pPr>
      <w:r>
        <w:rPr>
          <w:b/>
          <w:spacing w:val="-2"/>
          <w:sz w:val="24"/>
        </w:rPr>
        <w:t>Period</w:t>
      </w:r>
      <w:r>
        <w:rPr>
          <w:b/>
          <w:sz w:val="24"/>
        </w:rPr>
        <w:tab/>
      </w:r>
      <w:r>
        <w:rPr>
          <w:spacing w:val="-10"/>
          <w:sz w:val="24"/>
        </w:rPr>
        <w:t>-</w:t>
      </w:r>
      <w:r>
        <w:rPr>
          <w:sz w:val="24"/>
        </w:rPr>
        <w:tab/>
        <w:t>4</w:t>
      </w:r>
      <w:r>
        <w:rPr>
          <w:sz w:val="24"/>
          <w:vertAlign w:val="superscript"/>
        </w:rPr>
        <w:t>th</w:t>
      </w:r>
      <w:r>
        <w:rPr>
          <w:spacing w:val="1"/>
          <w:sz w:val="24"/>
          <w:vertAlign w:val="baseline"/>
        </w:rPr>
        <w:t> </w:t>
      </w:r>
      <w:r>
        <w:rPr>
          <w:sz w:val="24"/>
          <w:vertAlign w:val="baseline"/>
        </w:rPr>
        <w:t>and </w:t>
      </w:r>
      <w:r>
        <w:rPr>
          <w:spacing w:val="-5"/>
          <w:sz w:val="24"/>
          <w:vertAlign w:val="baseline"/>
        </w:rPr>
        <w:t>5</w:t>
      </w:r>
      <w:r>
        <w:rPr>
          <w:spacing w:val="-5"/>
          <w:sz w:val="24"/>
          <w:vertAlign w:val="superscript"/>
        </w:rPr>
        <w:t>th</w:t>
      </w:r>
    </w:p>
    <w:p>
      <w:pPr>
        <w:tabs>
          <w:tab w:pos="4060" w:val="left" w:leader="none"/>
          <w:tab w:pos="4780" w:val="left" w:leader="none"/>
        </w:tabs>
        <w:spacing w:before="242"/>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0"/>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3"/>
        <w:ind w:left="460" w:right="0" w:firstLine="0"/>
        <w:jc w:val="left"/>
        <w:rPr>
          <w:sz w:val="24"/>
        </w:rPr>
      </w:pPr>
      <w:r>
        <w:rPr>
          <w:b/>
          <w:spacing w:val="-2"/>
          <w:sz w:val="24"/>
        </w:rPr>
        <w:t>Topic</w:t>
      </w:r>
      <w:r>
        <w:rPr>
          <w:b/>
          <w:sz w:val="24"/>
        </w:rPr>
        <w:tab/>
      </w:r>
      <w:r>
        <w:rPr>
          <w:spacing w:val="-10"/>
          <w:sz w:val="24"/>
        </w:rPr>
        <w:t>-</w:t>
      </w:r>
      <w:r>
        <w:rPr>
          <w:sz w:val="24"/>
        </w:rPr>
        <w:tab/>
        <w:t>Letter</w:t>
      </w:r>
      <w:r>
        <w:rPr>
          <w:spacing w:val="-5"/>
          <w:sz w:val="24"/>
        </w:rPr>
        <w:t> </w:t>
      </w:r>
      <w:r>
        <w:rPr>
          <w:spacing w:val="-2"/>
          <w:sz w:val="24"/>
        </w:rPr>
        <w:t>Writing</w:t>
      </w:r>
    </w:p>
    <w:p>
      <w:pPr>
        <w:tabs>
          <w:tab w:pos="4060" w:val="left" w:leader="none"/>
          <w:tab w:pos="4780" w:val="left" w:leader="none"/>
        </w:tabs>
        <w:spacing w:before="242"/>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1"/>
          <w:sz w:val="24"/>
        </w:rPr>
        <w:t> </w:t>
      </w:r>
      <w:r>
        <w:rPr>
          <w:sz w:val="24"/>
        </w:rPr>
        <w:t>chart showing</w:t>
      </w:r>
      <w:r>
        <w:rPr>
          <w:spacing w:val="-3"/>
          <w:sz w:val="24"/>
        </w:rPr>
        <w:t> </w:t>
      </w:r>
      <w:r>
        <w:rPr>
          <w:sz w:val="24"/>
        </w:rPr>
        <w:t>different</w:t>
      </w:r>
      <w:r>
        <w:rPr>
          <w:spacing w:val="-1"/>
          <w:sz w:val="24"/>
        </w:rPr>
        <w:t> </w:t>
      </w:r>
      <w:r>
        <w:rPr>
          <w:sz w:val="24"/>
        </w:rPr>
        <w:t>types of </w:t>
      </w:r>
      <w:r>
        <w:rPr>
          <w:spacing w:val="-2"/>
          <w:sz w:val="24"/>
        </w:rPr>
        <w:t>letters</w:t>
      </w:r>
    </w:p>
    <w:p>
      <w:pPr>
        <w:tabs>
          <w:tab w:pos="4060" w:val="left" w:leader="none"/>
          <w:tab w:pos="4780" w:val="left" w:leader="none"/>
        </w:tabs>
        <w:spacing w:before="240"/>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are</w:t>
      </w:r>
      <w:r>
        <w:rPr>
          <w:spacing w:val="-3"/>
          <w:sz w:val="24"/>
        </w:rPr>
        <w:t> </w:t>
      </w:r>
      <w:r>
        <w:rPr>
          <w:sz w:val="24"/>
        </w:rPr>
        <w:t>familiar with</w:t>
      </w:r>
      <w:r>
        <w:rPr>
          <w:spacing w:val="-1"/>
          <w:sz w:val="24"/>
        </w:rPr>
        <w:t> </w:t>
      </w:r>
      <w:r>
        <w:rPr>
          <w:sz w:val="24"/>
        </w:rPr>
        <w:t>letter</w:t>
      </w:r>
      <w:r>
        <w:rPr>
          <w:spacing w:val="-2"/>
          <w:sz w:val="24"/>
        </w:rPr>
        <w:t> writing</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0"/>
          <w:numId w:val="55"/>
        </w:numPr>
        <w:tabs>
          <w:tab w:pos="5501" w:val="left" w:leader="none"/>
        </w:tabs>
        <w:spacing w:line="240" w:lineRule="auto" w:before="240" w:after="0"/>
        <w:ind w:left="5501" w:right="0" w:hanging="720"/>
        <w:jc w:val="left"/>
        <w:rPr>
          <w:sz w:val="24"/>
        </w:rPr>
      </w:pPr>
      <w:r>
        <w:rPr>
          <w:sz w:val="24"/>
        </w:rPr>
        <w:t>mention</w:t>
      </w:r>
      <w:r>
        <w:rPr>
          <w:spacing w:val="-1"/>
          <w:sz w:val="24"/>
        </w:rPr>
        <w:t> </w:t>
      </w:r>
      <w:r>
        <w:rPr>
          <w:sz w:val="24"/>
        </w:rPr>
        <w:t>types</w:t>
      </w:r>
      <w:r>
        <w:rPr>
          <w:spacing w:val="-1"/>
          <w:sz w:val="24"/>
        </w:rPr>
        <w:t> </w:t>
      </w:r>
      <w:r>
        <w:rPr>
          <w:sz w:val="24"/>
        </w:rPr>
        <w:t>of</w:t>
      </w:r>
      <w:r>
        <w:rPr>
          <w:spacing w:val="-1"/>
          <w:sz w:val="24"/>
        </w:rPr>
        <w:t> </w:t>
      </w:r>
      <w:r>
        <w:rPr>
          <w:sz w:val="24"/>
        </w:rPr>
        <w:t>letter </w:t>
      </w:r>
      <w:r>
        <w:rPr>
          <w:spacing w:val="-2"/>
          <w:sz w:val="24"/>
        </w:rPr>
        <w:t>writing</w:t>
      </w:r>
    </w:p>
    <w:p>
      <w:pPr>
        <w:pStyle w:val="ListParagraph"/>
        <w:numPr>
          <w:ilvl w:val="0"/>
          <w:numId w:val="55"/>
        </w:numPr>
        <w:tabs>
          <w:tab w:pos="5501" w:val="left" w:leader="none"/>
        </w:tabs>
        <w:spacing w:line="240" w:lineRule="auto" w:before="41" w:after="0"/>
        <w:ind w:left="5501" w:right="0" w:hanging="720"/>
        <w:jc w:val="left"/>
        <w:rPr>
          <w:sz w:val="24"/>
        </w:rPr>
      </w:pPr>
      <w:r>
        <w:rPr>
          <w:sz w:val="24"/>
        </w:rPr>
        <w:t>mention</w:t>
      </w:r>
      <w:r>
        <w:rPr>
          <w:spacing w:val="-1"/>
          <w:sz w:val="24"/>
        </w:rPr>
        <w:t> </w:t>
      </w:r>
      <w:r>
        <w:rPr>
          <w:sz w:val="24"/>
        </w:rPr>
        <w:t>parts of</w:t>
      </w:r>
      <w:r>
        <w:rPr>
          <w:spacing w:val="-1"/>
          <w:sz w:val="24"/>
        </w:rPr>
        <w:t> </w:t>
      </w:r>
      <w:r>
        <w:rPr>
          <w:sz w:val="24"/>
        </w:rPr>
        <w:t>a</w:t>
      </w:r>
      <w:r>
        <w:rPr>
          <w:spacing w:val="-1"/>
          <w:sz w:val="24"/>
        </w:rPr>
        <w:t> </w:t>
      </w:r>
      <w:r>
        <w:rPr>
          <w:spacing w:val="-2"/>
          <w:sz w:val="24"/>
        </w:rPr>
        <w:t>letter</w:t>
      </w:r>
    </w:p>
    <w:p>
      <w:pPr>
        <w:pStyle w:val="ListParagraph"/>
        <w:numPr>
          <w:ilvl w:val="0"/>
          <w:numId w:val="55"/>
        </w:numPr>
        <w:tabs>
          <w:tab w:pos="5501" w:val="left" w:leader="none"/>
        </w:tabs>
        <w:spacing w:line="240" w:lineRule="auto" w:before="43" w:after="0"/>
        <w:ind w:left="5501" w:right="0" w:hanging="720"/>
        <w:jc w:val="left"/>
        <w:rPr>
          <w:sz w:val="24"/>
        </w:rPr>
      </w:pPr>
      <w:r>
        <w:rPr>
          <w:sz w:val="24"/>
        </w:rPr>
        <w:t>distinguish</w:t>
      </w:r>
      <w:r>
        <w:rPr>
          <w:spacing w:val="-2"/>
          <w:sz w:val="24"/>
        </w:rPr>
        <w:t> </w:t>
      </w:r>
      <w:r>
        <w:rPr>
          <w:sz w:val="24"/>
        </w:rPr>
        <w:t>between</w:t>
      </w:r>
      <w:r>
        <w:rPr>
          <w:spacing w:val="-1"/>
          <w:sz w:val="24"/>
        </w:rPr>
        <w:t> </w:t>
      </w:r>
      <w:r>
        <w:rPr>
          <w:sz w:val="24"/>
        </w:rPr>
        <w:t>types</w:t>
      </w:r>
      <w:r>
        <w:rPr>
          <w:spacing w:val="-1"/>
          <w:sz w:val="24"/>
        </w:rPr>
        <w:t> </w:t>
      </w:r>
      <w:r>
        <w:rPr>
          <w:sz w:val="24"/>
        </w:rPr>
        <w:t>of</w:t>
      </w:r>
      <w:r>
        <w:rPr>
          <w:spacing w:val="-1"/>
          <w:sz w:val="24"/>
        </w:rPr>
        <w:t> </w:t>
      </w:r>
      <w:r>
        <w:rPr>
          <w:sz w:val="24"/>
        </w:rPr>
        <w:t>letter</w:t>
      </w:r>
      <w:r>
        <w:rPr>
          <w:spacing w:val="-1"/>
          <w:sz w:val="24"/>
        </w:rPr>
        <w:t> </w:t>
      </w:r>
      <w:r>
        <w:rPr>
          <w:spacing w:val="-2"/>
          <w:sz w:val="24"/>
        </w:rPr>
        <w:t>writing</w:t>
      </w:r>
    </w:p>
    <w:p>
      <w:pPr>
        <w:tabs>
          <w:tab w:pos="4060" w:val="left" w:leader="none"/>
          <w:tab w:pos="4780" w:val="left" w:leader="none"/>
        </w:tabs>
        <w:spacing w:before="24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2"/>
        <w:ind w:left="4781" w:right="514" w:hanging="4321"/>
      </w:pPr>
      <w:r>
        <w:rPr>
          <w:b/>
          <w:spacing w:val="-2"/>
        </w:rPr>
        <w:t>Introduction</w:t>
      </w:r>
      <w:r>
        <w:rPr>
          <w:b/>
        </w:rPr>
        <w:tab/>
      </w:r>
      <w:r>
        <w:rPr>
          <w:spacing w:val="-10"/>
        </w:rPr>
        <w:t>-</w:t>
      </w:r>
      <w:r>
        <w:rPr/>
        <w:tab/>
        <w:t>Teacher</w:t>
      </w:r>
      <w:r>
        <w:rPr>
          <w:spacing w:val="-5"/>
        </w:rPr>
        <w:t> </w:t>
      </w:r>
      <w:r>
        <w:rPr/>
        <w:t>introduces</w:t>
      </w:r>
      <w:r>
        <w:rPr>
          <w:spacing w:val="-5"/>
        </w:rPr>
        <w:t> </w:t>
      </w:r>
      <w:r>
        <w:rPr/>
        <w:t>the</w:t>
      </w:r>
      <w:r>
        <w:rPr>
          <w:spacing w:val="-5"/>
        </w:rPr>
        <w:t> </w:t>
      </w:r>
      <w:r>
        <w:rPr/>
        <w:t>lesson</w:t>
      </w:r>
      <w:r>
        <w:rPr>
          <w:spacing w:val="-5"/>
        </w:rPr>
        <w:t> </w:t>
      </w:r>
      <w:r>
        <w:rPr/>
        <w:t>by</w:t>
      </w:r>
      <w:r>
        <w:rPr>
          <w:spacing w:val="-9"/>
        </w:rPr>
        <w:t> </w:t>
      </w:r>
      <w:r>
        <w:rPr/>
        <w:t>asking</w:t>
      </w:r>
      <w:r>
        <w:rPr>
          <w:spacing w:val="-7"/>
        </w:rPr>
        <w:t> </w:t>
      </w:r>
      <w:r>
        <w:rPr/>
        <w:t>students</w:t>
      </w:r>
      <w:r>
        <w:rPr>
          <w:spacing w:val="-5"/>
        </w:rPr>
        <w:t> </w:t>
      </w:r>
      <w:r>
        <w:rPr/>
        <w:t>to mention types of letter writing</w:t>
      </w:r>
    </w:p>
    <w:p>
      <w:pPr>
        <w:pStyle w:val="BodyText"/>
        <w:tabs>
          <w:tab w:pos="4060" w:val="left" w:leader="none"/>
          <w:tab w:pos="4780" w:val="left" w:leader="none"/>
        </w:tabs>
        <w:spacing w:line="276" w:lineRule="auto" w:before="202"/>
        <w:ind w:left="4781" w:right="453" w:hanging="4321"/>
      </w:pPr>
      <w:r>
        <w:rPr>
          <w:b/>
        </w:rPr>
        <w:t>Step I</w:t>
        <w:tab/>
      </w:r>
      <w:r>
        <w:rPr>
          <w:spacing w:val="-10"/>
        </w:rPr>
        <w:t>-</w:t>
      </w:r>
      <w:r>
        <w:rPr/>
        <w:tab/>
        <w:t>Teacher</w:t>
      </w:r>
      <w:r>
        <w:rPr>
          <w:spacing w:val="-3"/>
        </w:rPr>
        <w:t> </w:t>
      </w:r>
      <w:r>
        <w:rPr/>
        <w:t>explains</w:t>
      </w:r>
      <w:r>
        <w:rPr>
          <w:spacing w:val="-3"/>
        </w:rPr>
        <w:t> </w:t>
      </w:r>
      <w:r>
        <w:rPr/>
        <w:t>what</w:t>
      </w:r>
      <w:r>
        <w:rPr>
          <w:spacing w:val="-4"/>
        </w:rPr>
        <w:t> </w:t>
      </w:r>
      <w:r>
        <w:rPr/>
        <w:t>letter</w:t>
      </w:r>
      <w:r>
        <w:rPr>
          <w:spacing w:val="-3"/>
        </w:rPr>
        <w:t> </w:t>
      </w:r>
      <w:r>
        <w:rPr/>
        <w:t>writing</w:t>
      </w:r>
      <w:r>
        <w:rPr>
          <w:spacing w:val="-5"/>
        </w:rPr>
        <w:t> </w:t>
      </w:r>
      <w:r>
        <w:rPr/>
        <w:t>is</w:t>
      </w:r>
      <w:r>
        <w:rPr>
          <w:spacing w:val="-3"/>
        </w:rPr>
        <w:t> </w:t>
      </w:r>
      <w:r>
        <w:rPr/>
        <w:t>and</w:t>
      </w:r>
      <w:r>
        <w:rPr>
          <w:spacing w:val="-3"/>
        </w:rPr>
        <w:t> </w:t>
      </w:r>
      <w:r>
        <w:rPr/>
        <w:t>why</w:t>
      </w:r>
      <w:r>
        <w:rPr>
          <w:spacing w:val="-8"/>
        </w:rPr>
        <w:t> </w:t>
      </w:r>
      <w:r>
        <w:rPr/>
        <w:t>it</w:t>
      </w:r>
      <w:r>
        <w:rPr>
          <w:spacing w:val="-2"/>
        </w:rPr>
        <w:t> </w:t>
      </w:r>
      <w:r>
        <w:rPr/>
        <w:t>is important for students to demonstrate mastery</w:t>
      </w:r>
      <w:r>
        <w:rPr>
          <w:spacing w:val="-1"/>
        </w:rPr>
        <w:t> </w:t>
      </w:r>
      <w:r>
        <w:rPr/>
        <w:t>in it. Letter writing is a universal means of written communication</w:t>
      </w:r>
      <w:r>
        <w:rPr>
          <w:spacing w:val="-7"/>
        </w:rPr>
        <w:t> </w:t>
      </w:r>
      <w:r>
        <w:rPr/>
        <w:t>that</w:t>
      </w:r>
      <w:r>
        <w:rPr>
          <w:spacing w:val="-7"/>
        </w:rPr>
        <w:t> </w:t>
      </w:r>
      <w:r>
        <w:rPr/>
        <w:t>involves</w:t>
      </w:r>
      <w:r>
        <w:rPr>
          <w:spacing w:val="-7"/>
        </w:rPr>
        <w:t> </w:t>
      </w:r>
      <w:r>
        <w:rPr/>
        <w:t>two</w:t>
      </w:r>
      <w:r>
        <w:rPr>
          <w:spacing w:val="-7"/>
        </w:rPr>
        <w:t> </w:t>
      </w:r>
      <w:r>
        <w:rPr/>
        <w:t>people</w:t>
      </w:r>
      <w:r>
        <w:rPr>
          <w:spacing w:val="-7"/>
        </w:rPr>
        <w:t> </w:t>
      </w:r>
      <w:r>
        <w:rPr/>
        <w:t>at</w:t>
      </w:r>
      <w:r>
        <w:rPr>
          <w:spacing w:val="-7"/>
        </w:rPr>
        <w:t> </w:t>
      </w:r>
      <w:r>
        <w:rPr/>
        <w:t>separate points or distance. In letter writing, we express our thoughts and intentions in a written form to our recipient.</w:t>
      </w:r>
      <w:r>
        <w:rPr>
          <w:spacing w:val="-1"/>
        </w:rPr>
        <w:t> </w:t>
      </w:r>
      <w:r>
        <w:rPr/>
        <w:t>And</w:t>
      </w:r>
      <w:r>
        <w:rPr>
          <w:spacing w:val="-1"/>
        </w:rPr>
        <w:t> </w:t>
      </w:r>
      <w:r>
        <w:rPr/>
        <w:t>because</w:t>
      </w:r>
      <w:r>
        <w:rPr>
          <w:spacing w:val="-2"/>
        </w:rPr>
        <w:t> </w:t>
      </w:r>
      <w:r>
        <w:rPr/>
        <w:t>our</w:t>
      </w:r>
      <w:r>
        <w:rPr>
          <w:spacing w:val="-2"/>
        </w:rPr>
        <w:t> </w:t>
      </w:r>
      <w:r>
        <w:rPr/>
        <w:t>relationship</w:t>
      </w:r>
      <w:r>
        <w:rPr>
          <w:spacing w:val="-1"/>
        </w:rPr>
        <w:t> </w:t>
      </w:r>
      <w:r>
        <w:rPr/>
        <w:t>with</w:t>
      </w:r>
      <w:r>
        <w:rPr>
          <w:spacing w:val="-1"/>
        </w:rPr>
        <w:t> </w:t>
      </w:r>
      <w:r>
        <w:rPr/>
        <w:t>people varies,</w:t>
      </w:r>
      <w:r>
        <w:rPr>
          <w:spacing w:val="-3"/>
        </w:rPr>
        <w:t> </w:t>
      </w:r>
      <w:r>
        <w:rPr/>
        <w:t>the way</w:t>
      </w:r>
      <w:r>
        <w:rPr>
          <w:spacing w:val="-5"/>
        </w:rPr>
        <w:t> </w:t>
      </w:r>
      <w:r>
        <w:rPr/>
        <w:t>we</w:t>
      </w:r>
      <w:r>
        <w:rPr>
          <w:spacing w:val="-2"/>
        </w:rPr>
        <w:t> </w:t>
      </w:r>
      <w:r>
        <w:rPr/>
        <w:t>talk to</w:t>
      </w:r>
      <w:r>
        <w:rPr>
          <w:spacing w:val="2"/>
        </w:rPr>
        <w:t> </w:t>
      </w:r>
      <w:r>
        <w:rPr/>
        <w:t>them in writing</w:t>
      </w:r>
      <w:r>
        <w:rPr>
          <w:spacing w:val="-2"/>
        </w:rPr>
        <w:t> </w:t>
      </w:r>
      <w:r>
        <w:rPr/>
        <w:t>also </w:t>
      </w:r>
      <w:r>
        <w:rPr>
          <w:spacing w:val="-2"/>
        </w:rPr>
        <w:t>vary.</w:t>
      </w:r>
    </w:p>
    <w:p>
      <w:pPr>
        <w:spacing w:after="0" w:line="276" w:lineRule="auto"/>
        <w:sectPr>
          <w:pgSz w:w="12240" w:h="15840"/>
          <w:pgMar w:header="0" w:footer="744" w:top="1360" w:bottom="940" w:left="980" w:right="1040"/>
        </w:sectPr>
      </w:pPr>
    </w:p>
    <w:p>
      <w:pPr>
        <w:pStyle w:val="BodyText"/>
        <w:tabs>
          <w:tab w:pos="4060" w:val="left" w:leader="none"/>
          <w:tab w:pos="4780" w:val="left" w:leader="none"/>
        </w:tabs>
        <w:spacing w:line="276" w:lineRule="auto" w:before="74"/>
        <w:ind w:left="4781" w:right="1433" w:hanging="4321"/>
      </w:pPr>
      <w:r>
        <w:rPr>
          <w:b/>
        </w:rPr>
        <w:t>Step II</w:t>
        <w:tab/>
      </w:r>
      <w:r>
        <w:rPr>
          <w:spacing w:val="-10"/>
        </w:rPr>
        <w:t>-</w:t>
      </w:r>
      <w:r>
        <w:rPr/>
        <w:tab/>
        <w:t>Teacher</w:t>
      </w:r>
      <w:r>
        <w:rPr>
          <w:spacing w:val="-6"/>
        </w:rPr>
        <w:t> </w:t>
      </w:r>
      <w:r>
        <w:rPr/>
        <w:t>lists</w:t>
      </w:r>
      <w:r>
        <w:rPr>
          <w:spacing w:val="-6"/>
        </w:rPr>
        <w:t> </w:t>
      </w:r>
      <w:r>
        <w:rPr/>
        <w:t>types</w:t>
      </w:r>
      <w:r>
        <w:rPr>
          <w:spacing w:val="-6"/>
        </w:rPr>
        <w:t> </w:t>
      </w:r>
      <w:r>
        <w:rPr/>
        <w:t>of</w:t>
      </w:r>
      <w:r>
        <w:rPr>
          <w:spacing w:val="-6"/>
        </w:rPr>
        <w:t> </w:t>
      </w:r>
      <w:r>
        <w:rPr/>
        <w:t>letter</w:t>
      </w:r>
      <w:r>
        <w:rPr>
          <w:spacing w:val="-5"/>
        </w:rPr>
        <w:t> </w:t>
      </w:r>
      <w:r>
        <w:rPr/>
        <w:t>writing</w:t>
      </w:r>
      <w:r>
        <w:rPr>
          <w:spacing w:val="-8"/>
        </w:rPr>
        <w:t> </w:t>
      </w:r>
      <w:r>
        <w:rPr/>
        <w:t>on</w:t>
      </w:r>
      <w:r>
        <w:rPr>
          <w:spacing w:val="-6"/>
        </w:rPr>
        <w:t> </w:t>
      </w:r>
      <w:r>
        <w:rPr/>
        <w:t>the chalkboard as:</w:t>
      </w:r>
    </w:p>
    <w:p>
      <w:pPr>
        <w:pStyle w:val="ListParagraph"/>
        <w:numPr>
          <w:ilvl w:val="0"/>
          <w:numId w:val="56"/>
        </w:numPr>
        <w:tabs>
          <w:tab w:pos="4967" w:val="left" w:leader="none"/>
        </w:tabs>
        <w:spacing w:line="240" w:lineRule="auto" w:before="201" w:after="0"/>
        <w:ind w:left="4967" w:right="0" w:hanging="186"/>
        <w:jc w:val="left"/>
        <w:rPr>
          <w:sz w:val="24"/>
        </w:rPr>
      </w:pPr>
      <w:r>
        <w:rPr>
          <w:sz w:val="24"/>
        </w:rPr>
        <w:t>informal</w:t>
      </w:r>
      <w:r>
        <w:rPr>
          <w:spacing w:val="-2"/>
          <w:sz w:val="24"/>
        </w:rPr>
        <w:t> letter</w:t>
      </w:r>
    </w:p>
    <w:p>
      <w:pPr>
        <w:pStyle w:val="ListParagraph"/>
        <w:numPr>
          <w:ilvl w:val="0"/>
          <w:numId w:val="56"/>
        </w:numPr>
        <w:tabs>
          <w:tab w:pos="5034" w:val="left" w:leader="none"/>
        </w:tabs>
        <w:spacing w:line="240" w:lineRule="auto" w:before="41" w:after="0"/>
        <w:ind w:left="5034" w:right="0" w:hanging="253"/>
        <w:jc w:val="left"/>
        <w:rPr>
          <w:sz w:val="24"/>
        </w:rPr>
      </w:pPr>
      <w:r>
        <w:rPr>
          <w:sz w:val="24"/>
        </w:rPr>
        <w:t>Semi-formal</w:t>
      </w:r>
      <w:r>
        <w:rPr>
          <w:spacing w:val="-2"/>
          <w:sz w:val="24"/>
        </w:rPr>
        <w:t> letter</w:t>
      </w:r>
    </w:p>
    <w:p>
      <w:pPr>
        <w:pStyle w:val="ListParagraph"/>
        <w:numPr>
          <w:ilvl w:val="0"/>
          <w:numId w:val="56"/>
        </w:numPr>
        <w:tabs>
          <w:tab w:pos="5101" w:val="left" w:leader="none"/>
        </w:tabs>
        <w:spacing w:line="240" w:lineRule="auto" w:before="41" w:after="0"/>
        <w:ind w:left="5101" w:right="0" w:hanging="320"/>
        <w:jc w:val="left"/>
        <w:rPr>
          <w:sz w:val="24"/>
        </w:rPr>
      </w:pPr>
      <w:r>
        <w:rPr>
          <w:sz w:val="24"/>
        </w:rPr>
        <w:t>Formal</w:t>
      </w:r>
      <w:r>
        <w:rPr>
          <w:spacing w:val="-2"/>
          <w:sz w:val="24"/>
        </w:rPr>
        <w:t> letter</w:t>
      </w:r>
    </w:p>
    <w:p>
      <w:pPr>
        <w:pStyle w:val="BodyText"/>
        <w:spacing w:line="276" w:lineRule="auto" w:before="242"/>
        <w:ind w:left="4781" w:right="219"/>
      </w:pPr>
      <w:r>
        <w:rPr/>
        <w:t>Teacher</w:t>
      </w:r>
      <w:r>
        <w:rPr>
          <w:spacing w:val="-6"/>
        </w:rPr>
        <w:t> </w:t>
      </w:r>
      <w:r>
        <w:rPr/>
        <w:t>explains</w:t>
      </w:r>
      <w:r>
        <w:rPr>
          <w:spacing w:val="-6"/>
        </w:rPr>
        <w:t> </w:t>
      </w:r>
      <w:r>
        <w:rPr/>
        <w:t>what</w:t>
      </w:r>
      <w:r>
        <w:rPr>
          <w:spacing w:val="-6"/>
        </w:rPr>
        <w:t> </w:t>
      </w:r>
      <w:r>
        <w:rPr/>
        <w:t>each</w:t>
      </w:r>
      <w:r>
        <w:rPr>
          <w:spacing w:val="-6"/>
        </w:rPr>
        <w:t> </w:t>
      </w:r>
      <w:r>
        <w:rPr/>
        <w:t>one</w:t>
      </w:r>
      <w:r>
        <w:rPr>
          <w:spacing w:val="-7"/>
        </w:rPr>
        <w:t> </w:t>
      </w:r>
      <w:r>
        <w:rPr/>
        <w:t>stands</w:t>
      </w:r>
      <w:r>
        <w:rPr>
          <w:spacing w:val="-6"/>
        </w:rPr>
        <w:t> </w:t>
      </w:r>
      <w:r>
        <w:rPr/>
        <w:t>for</w:t>
      </w:r>
      <w:r>
        <w:rPr>
          <w:spacing w:val="-5"/>
        </w:rPr>
        <w:t> </w:t>
      </w:r>
      <w:r>
        <w:rPr/>
        <w:t>with </w:t>
      </w:r>
      <w:r>
        <w:rPr>
          <w:spacing w:val="-2"/>
        </w:rPr>
        <w:t>examples</w:t>
      </w:r>
    </w:p>
    <w:p>
      <w:pPr>
        <w:pStyle w:val="BodyText"/>
        <w:tabs>
          <w:tab w:pos="4060" w:val="left" w:leader="none"/>
          <w:tab w:pos="4780" w:val="left" w:leader="none"/>
          <w:tab w:pos="6221" w:val="left" w:leader="none"/>
        </w:tabs>
        <w:spacing w:line="276" w:lineRule="auto" w:before="200"/>
        <w:ind w:left="4781" w:right="655" w:hanging="4321"/>
      </w:pPr>
      <w:r>
        <w:rPr>
          <w:b/>
        </w:rPr>
        <w:t>Step III</w:t>
        <w:tab/>
      </w:r>
      <w:r>
        <w:rPr>
          <w:spacing w:val="-10"/>
        </w:rPr>
        <w:t>-</w:t>
      </w:r>
      <w:r>
        <w:rPr/>
        <w:tab/>
        <w:t>Teacher asks students to mention parts of a letter generally.</w:t>
      </w:r>
      <w:r>
        <w:rPr>
          <w:spacing w:val="-4"/>
        </w:rPr>
        <w:t> </w:t>
      </w:r>
      <w:r>
        <w:rPr/>
        <w:t>She</w:t>
      </w:r>
      <w:r>
        <w:rPr>
          <w:spacing w:val="-6"/>
        </w:rPr>
        <w:t> </w:t>
      </w:r>
      <w:r>
        <w:rPr/>
        <w:t>then</w:t>
      </w:r>
      <w:r>
        <w:rPr>
          <w:spacing w:val="-4"/>
        </w:rPr>
        <w:t> </w:t>
      </w:r>
      <w:r>
        <w:rPr/>
        <w:t>goes</w:t>
      </w:r>
      <w:r>
        <w:rPr>
          <w:spacing w:val="-4"/>
        </w:rPr>
        <w:t> </w:t>
      </w:r>
      <w:r>
        <w:rPr/>
        <w:t>to</w:t>
      </w:r>
      <w:r>
        <w:rPr>
          <w:spacing w:val="-5"/>
        </w:rPr>
        <w:t> </w:t>
      </w:r>
      <w:r>
        <w:rPr/>
        <w:t>write</w:t>
      </w:r>
      <w:r>
        <w:rPr>
          <w:spacing w:val="-6"/>
        </w:rPr>
        <w:t> </w:t>
      </w:r>
      <w:r>
        <w:rPr/>
        <w:t>the</w:t>
      </w:r>
      <w:r>
        <w:rPr>
          <w:spacing w:val="-5"/>
        </w:rPr>
        <w:t> </w:t>
      </w:r>
      <w:r>
        <w:rPr/>
        <w:t>parts</w:t>
      </w:r>
      <w:r>
        <w:rPr>
          <w:spacing w:val="-5"/>
        </w:rPr>
        <w:t> </w:t>
      </w:r>
      <w:r>
        <w:rPr/>
        <w:t>of</w:t>
      </w:r>
      <w:r>
        <w:rPr>
          <w:spacing w:val="-4"/>
        </w:rPr>
        <w:t> </w:t>
      </w:r>
      <w:r>
        <w:rPr/>
        <w:t>each type of letter</w:t>
        <w:tab/>
        <w:t>which she discusses with the students. She allows them to ask questions as the lesson progresses</w:t>
      </w:r>
    </w:p>
    <w:p>
      <w:pPr>
        <w:pStyle w:val="BodyText"/>
        <w:tabs>
          <w:tab w:pos="4060" w:val="left" w:leader="none"/>
          <w:tab w:pos="4780" w:val="left" w:leader="none"/>
        </w:tabs>
        <w:spacing w:line="276" w:lineRule="auto" w:before="200"/>
        <w:ind w:left="4841" w:right="416" w:hanging="4381"/>
      </w:pPr>
      <w:r>
        <w:rPr>
          <w:b/>
        </w:rPr>
        <w:t>Step IV</w:t>
        <w:tab/>
      </w:r>
      <w:r>
        <w:rPr>
          <w:spacing w:val="-10"/>
        </w:rPr>
        <w:t>-</w:t>
      </w:r>
      <w:r>
        <w:rPr/>
        <w:tab/>
        <w:t>Teacher uses sample letters to explain and illustrate each</w:t>
      </w:r>
      <w:r>
        <w:rPr>
          <w:spacing w:val="-4"/>
        </w:rPr>
        <w:t> </w:t>
      </w:r>
      <w:r>
        <w:rPr/>
        <w:t>part</w:t>
      </w:r>
      <w:r>
        <w:rPr>
          <w:spacing w:val="-4"/>
        </w:rPr>
        <w:t> </w:t>
      </w:r>
      <w:r>
        <w:rPr/>
        <w:t>in</w:t>
      </w:r>
      <w:r>
        <w:rPr>
          <w:spacing w:val="-4"/>
        </w:rPr>
        <w:t> </w:t>
      </w:r>
      <w:r>
        <w:rPr/>
        <w:t>each</w:t>
      </w:r>
      <w:r>
        <w:rPr>
          <w:spacing w:val="-4"/>
        </w:rPr>
        <w:t> </w:t>
      </w:r>
      <w:r>
        <w:rPr/>
        <w:t>type</w:t>
      </w:r>
      <w:r>
        <w:rPr>
          <w:spacing w:val="-5"/>
        </w:rPr>
        <w:t> </w:t>
      </w:r>
      <w:r>
        <w:rPr/>
        <w:t>of</w:t>
      </w:r>
      <w:r>
        <w:rPr>
          <w:spacing w:val="-3"/>
        </w:rPr>
        <w:t> </w:t>
      </w:r>
      <w:r>
        <w:rPr/>
        <w:t>letter</w:t>
      </w:r>
      <w:r>
        <w:rPr>
          <w:spacing w:val="-6"/>
        </w:rPr>
        <w:t> </w:t>
      </w:r>
      <w:r>
        <w:rPr/>
        <w:t>and</w:t>
      </w:r>
      <w:r>
        <w:rPr>
          <w:spacing w:val="-4"/>
        </w:rPr>
        <w:t> </w:t>
      </w:r>
      <w:r>
        <w:rPr/>
        <w:t>how</w:t>
      </w:r>
      <w:r>
        <w:rPr>
          <w:spacing w:val="-4"/>
        </w:rPr>
        <w:t> </w:t>
      </w:r>
      <w:r>
        <w:rPr/>
        <w:t>it</w:t>
      </w:r>
      <w:r>
        <w:rPr>
          <w:spacing w:val="-4"/>
        </w:rPr>
        <w:t> </w:t>
      </w:r>
      <w:r>
        <w:rPr/>
        <w:t>should</w:t>
      </w:r>
      <w:r>
        <w:rPr>
          <w:spacing w:val="-4"/>
        </w:rPr>
        <w:t> </w:t>
      </w:r>
      <w:r>
        <w:rPr/>
        <w:t>be </w:t>
      </w:r>
      <w:r>
        <w:rPr>
          <w:spacing w:val="-2"/>
        </w:rPr>
        <w:t>written</w:t>
      </w:r>
    </w:p>
    <w:p>
      <w:pPr>
        <w:pStyle w:val="BodyText"/>
        <w:tabs>
          <w:tab w:pos="4060" w:val="left" w:leader="none"/>
          <w:tab w:pos="4780" w:val="left" w:leader="none"/>
        </w:tabs>
        <w:spacing w:line="276" w:lineRule="auto" w:before="200"/>
        <w:ind w:left="4781" w:right="513"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5"/>
        </w:rPr>
        <w:t> </w:t>
      </w:r>
      <w:r>
        <w:rPr/>
        <w:t>lesson</w:t>
      </w:r>
      <w:r>
        <w:rPr>
          <w:spacing w:val="-5"/>
        </w:rPr>
        <w:t> </w:t>
      </w:r>
      <w:r>
        <w:rPr/>
        <w:t>by</w:t>
      </w:r>
      <w:r>
        <w:rPr>
          <w:spacing w:val="-8"/>
        </w:rPr>
        <w:t> </w:t>
      </w:r>
      <w:r>
        <w:rPr/>
        <w:t>asking</w:t>
      </w:r>
      <w:r>
        <w:rPr>
          <w:spacing w:val="-8"/>
        </w:rPr>
        <w:t> </w:t>
      </w:r>
      <w:r>
        <w:rPr/>
        <w:t>the</w:t>
      </w:r>
      <w:r>
        <w:rPr>
          <w:spacing w:val="-5"/>
        </w:rPr>
        <w:t> </w:t>
      </w:r>
      <w:r>
        <w:rPr/>
        <w:t>students to : (i) mention types of letter writing</w:t>
      </w:r>
    </w:p>
    <w:p>
      <w:pPr>
        <w:pStyle w:val="BodyText"/>
        <w:spacing w:before="1"/>
        <w:ind w:left="4841"/>
      </w:pPr>
      <w:r>
        <w:rPr/>
        <w:t>(ii)</w:t>
      </w:r>
      <w:r>
        <w:rPr>
          <w:spacing w:val="-2"/>
        </w:rPr>
        <w:t> </w:t>
      </w:r>
      <w:r>
        <w:rPr/>
        <w:t>distinguish</w:t>
      </w:r>
      <w:r>
        <w:rPr>
          <w:spacing w:val="-1"/>
        </w:rPr>
        <w:t> </w:t>
      </w:r>
      <w:r>
        <w:rPr/>
        <w:t>between</w:t>
      </w:r>
      <w:r>
        <w:rPr>
          <w:spacing w:val="-1"/>
        </w:rPr>
        <w:t> </w:t>
      </w:r>
      <w:r>
        <w:rPr/>
        <w:t>types</w:t>
      </w:r>
      <w:r>
        <w:rPr>
          <w:spacing w:val="-2"/>
        </w:rPr>
        <w:t> </w:t>
      </w:r>
      <w:r>
        <w:rPr/>
        <w:t>of</w:t>
      </w:r>
      <w:r>
        <w:rPr>
          <w:spacing w:val="-1"/>
        </w:rPr>
        <w:t> </w:t>
      </w:r>
      <w:r>
        <w:rPr/>
        <w:t>letter</w:t>
      </w:r>
      <w:r>
        <w:rPr>
          <w:spacing w:val="-1"/>
        </w:rPr>
        <w:t> </w:t>
      </w:r>
      <w:r>
        <w:rPr>
          <w:spacing w:val="-2"/>
        </w:rPr>
        <w:t>writing</w:t>
      </w:r>
    </w:p>
    <w:p>
      <w:pPr>
        <w:pStyle w:val="BodyText"/>
        <w:tabs>
          <w:tab w:pos="4060" w:val="left" w:leader="none"/>
          <w:tab w:pos="4780" w:val="left" w:leader="none"/>
        </w:tabs>
        <w:spacing w:line="278" w:lineRule="auto" w:before="240"/>
        <w:ind w:left="4781" w:right="1049" w:hanging="4321"/>
      </w:pPr>
      <w:r>
        <w:rPr>
          <w:b/>
          <w:spacing w:val="-2"/>
        </w:rPr>
        <w:t>Conclusion</w:t>
      </w:r>
      <w:r>
        <w:rPr>
          <w:b/>
        </w:rPr>
        <w:tab/>
      </w:r>
      <w:r>
        <w:rPr>
          <w:spacing w:val="-10"/>
        </w:rPr>
        <w:t>-</w:t>
      </w:r>
      <w:r>
        <w:rPr/>
        <w:tab/>
        <w:t>Teacher</w:t>
      </w:r>
      <w:r>
        <w:rPr>
          <w:spacing w:val="-5"/>
        </w:rPr>
        <w:t> </w:t>
      </w:r>
      <w:r>
        <w:rPr/>
        <w:t>tells</w:t>
      </w:r>
      <w:r>
        <w:rPr>
          <w:spacing w:val="-5"/>
        </w:rPr>
        <w:t> </w:t>
      </w:r>
      <w:r>
        <w:rPr/>
        <w:t>students</w:t>
      </w:r>
      <w:r>
        <w:rPr>
          <w:spacing w:val="-5"/>
        </w:rPr>
        <w:t> </w:t>
      </w:r>
      <w:r>
        <w:rPr/>
        <w:t>to</w:t>
      </w:r>
      <w:r>
        <w:rPr>
          <w:spacing w:val="-5"/>
        </w:rPr>
        <w:t> </w:t>
      </w:r>
      <w:r>
        <w:rPr/>
        <w:t>copy</w:t>
      </w:r>
      <w:r>
        <w:rPr>
          <w:spacing w:val="-10"/>
        </w:rPr>
        <w:t> </w:t>
      </w:r>
      <w:r>
        <w:rPr/>
        <w:t>the</w:t>
      </w:r>
      <w:r>
        <w:rPr>
          <w:spacing w:val="-6"/>
        </w:rPr>
        <w:t> </w:t>
      </w:r>
      <w:r>
        <w:rPr/>
        <w:t>chalk</w:t>
      </w:r>
      <w:r>
        <w:rPr>
          <w:spacing w:val="-5"/>
        </w:rPr>
        <w:t> </w:t>
      </w:r>
      <w:r>
        <w:rPr/>
        <w:t>board summary in their notebook</w:t>
      </w:r>
    </w:p>
    <w:p>
      <w:pPr>
        <w:spacing w:after="0" w:line="278" w:lineRule="auto"/>
        <w:sectPr>
          <w:pgSz w:w="12240" w:h="15840"/>
          <w:pgMar w:header="0" w:footer="744" w:top="1360" w:bottom="940" w:left="980" w:right="1040"/>
        </w:sectPr>
      </w:pPr>
    </w:p>
    <w:p>
      <w:pPr>
        <w:pStyle w:val="Heading1"/>
      </w:pPr>
      <w:r>
        <w:rPr/>
        <w:t>WEEK</w:t>
      </w:r>
      <w:r>
        <w:rPr>
          <w:spacing w:val="-3"/>
        </w:rPr>
        <w:t> </w:t>
      </w:r>
      <w:r>
        <w:rPr>
          <w:spacing w:val="-5"/>
        </w:rPr>
        <w:t>TWO</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Dakace</w:t>
      </w:r>
    </w:p>
    <w:p>
      <w:pPr>
        <w:tabs>
          <w:tab w:pos="4060" w:val="left" w:leader="none"/>
          <w:tab w:pos="4780" w:val="left" w:leader="none"/>
        </w:tabs>
        <w:spacing w:before="240"/>
        <w:ind w:left="460" w:right="0" w:firstLine="0"/>
        <w:jc w:val="left"/>
        <w:rPr>
          <w:sz w:val="24"/>
        </w:rPr>
      </w:pPr>
      <w:r>
        <w:rPr>
          <w:b/>
          <w:spacing w:val="-4"/>
          <w:sz w:val="24"/>
        </w:rPr>
        <w:t>Date</w:t>
      </w:r>
      <w:r>
        <w:rPr>
          <w:b/>
          <w:sz w:val="24"/>
        </w:rPr>
        <w:tab/>
      </w:r>
      <w:r>
        <w:rPr>
          <w:spacing w:val="-10"/>
          <w:sz w:val="24"/>
        </w:rPr>
        <w:t>-</w:t>
      </w:r>
      <w:r>
        <w:rPr>
          <w:sz w:val="24"/>
        </w:rPr>
        <w:tab/>
        <w:t>3</w:t>
      </w:r>
      <w:r>
        <w:rPr>
          <w:sz w:val="24"/>
          <w:vertAlign w:val="superscript"/>
        </w:rPr>
        <w:t>rd</w:t>
      </w:r>
      <w:r>
        <w:rPr>
          <w:spacing w:val="-1"/>
          <w:sz w:val="24"/>
          <w:vertAlign w:val="baseline"/>
        </w:rPr>
        <w:t> </w:t>
      </w:r>
      <w:r>
        <w:rPr>
          <w:sz w:val="24"/>
          <w:vertAlign w:val="baseline"/>
        </w:rPr>
        <w:t>October,</w:t>
      </w:r>
      <w:r>
        <w:rPr>
          <w:spacing w:val="-2"/>
          <w:sz w:val="24"/>
          <w:vertAlign w:val="baseline"/>
        </w:rPr>
        <w:t> </w:t>
      </w:r>
      <w:r>
        <w:rPr>
          <w:spacing w:val="-4"/>
          <w:sz w:val="2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55</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4</w:t>
      </w:r>
      <w:r>
        <w:rPr>
          <w:sz w:val="24"/>
          <w:vertAlign w:val="superscript"/>
        </w:rPr>
        <w:t>th</w:t>
      </w:r>
      <w:r>
        <w:rPr>
          <w:spacing w:val="1"/>
          <w:sz w:val="24"/>
          <w:vertAlign w:val="baseline"/>
        </w:rPr>
        <w:t> </w:t>
      </w:r>
      <w:r>
        <w:rPr>
          <w:sz w:val="24"/>
          <w:vertAlign w:val="baseline"/>
        </w:rPr>
        <w:t>and </w:t>
      </w:r>
      <w:r>
        <w:rPr>
          <w:spacing w:val="-5"/>
          <w:sz w:val="24"/>
          <w:vertAlign w:val="baseline"/>
        </w:rPr>
        <w:t>5</w:t>
      </w:r>
      <w:r>
        <w:rPr>
          <w:spacing w:val="-5"/>
          <w:sz w:val="24"/>
          <w:vertAlign w:val="superscript"/>
        </w:rPr>
        <w:t>th</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Informal</w:t>
      </w:r>
      <w:r>
        <w:rPr>
          <w:spacing w:val="-4"/>
          <w:sz w:val="24"/>
        </w:rPr>
        <w:t> </w:t>
      </w:r>
      <w:r>
        <w:rPr>
          <w:spacing w:val="-2"/>
          <w:sz w:val="24"/>
        </w:rPr>
        <w:t>Letter</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3"/>
          <w:sz w:val="24"/>
        </w:rPr>
        <w:t> </w:t>
      </w:r>
      <w:r>
        <w:rPr>
          <w:sz w:val="24"/>
        </w:rPr>
        <w:t>sample</w:t>
      </w:r>
      <w:r>
        <w:rPr>
          <w:spacing w:val="-2"/>
          <w:sz w:val="24"/>
        </w:rPr>
        <w:t> </w:t>
      </w:r>
      <w:r>
        <w:rPr>
          <w:sz w:val="24"/>
        </w:rPr>
        <w:t>informal</w:t>
      </w:r>
      <w:r>
        <w:rPr>
          <w:spacing w:val="-1"/>
          <w:sz w:val="24"/>
        </w:rPr>
        <w:t> </w:t>
      </w:r>
      <w:r>
        <w:rPr>
          <w:spacing w:val="-2"/>
          <w:sz w:val="24"/>
        </w:rPr>
        <w:t>letter</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1"/>
          <w:sz w:val="24"/>
        </w:rPr>
        <w:t> </w:t>
      </w:r>
      <w:r>
        <w:rPr>
          <w:sz w:val="24"/>
        </w:rPr>
        <w:t>are</w:t>
      </w:r>
      <w:r>
        <w:rPr>
          <w:spacing w:val="-3"/>
          <w:sz w:val="24"/>
        </w:rPr>
        <w:t> </w:t>
      </w:r>
      <w:r>
        <w:rPr>
          <w:sz w:val="24"/>
        </w:rPr>
        <w:t>familiar</w:t>
      </w:r>
      <w:r>
        <w:rPr>
          <w:spacing w:val="-1"/>
          <w:sz w:val="24"/>
        </w:rPr>
        <w:t> </w:t>
      </w:r>
      <w:r>
        <w:rPr>
          <w:sz w:val="24"/>
        </w:rPr>
        <w:t>with informal</w:t>
      </w:r>
      <w:r>
        <w:rPr>
          <w:spacing w:val="-1"/>
          <w:sz w:val="24"/>
        </w:rPr>
        <w:t> </w:t>
      </w:r>
      <w:r>
        <w:rPr>
          <w:sz w:val="24"/>
        </w:rPr>
        <w:t>letters</w:t>
      </w:r>
      <w:r>
        <w:rPr>
          <w:spacing w:val="-1"/>
          <w:sz w:val="24"/>
        </w:rPr>
        <w:t> </w:t>
      </w:r>
      <w:r>
        <w:rPr>
          <w:sz w:val="24"/>
        </w:rPr>
        <w:t>and</w:t>
      </w:r>
      <w:r>
        <w:rPr>
          <w:spacing w:val="-1"/>
          <w:sz w:val="24"/>
        </w:rPr>
        <w:t> </w:t>
      </w:r>
      <w:r>
        <w:rPr>
          <w:spacing w:val="-4"/>
          <w:sz w:val="24"/>
        </w:rPr>
        <w:t>have</w:t>
      </w:r>
    </w:p>
    <w:p>
      <w:pPr>
        <w:pStyle w:val="BodyText"/>
        <w:spacing w:before="40"/>
        <w:ind w:left="1419" w:right="606"/>
        <w:jc w:val="center"/>
      </w:pPr>
      <w:r>
        <w:rPr/>
        <w:t>written</w:t>
      </w:r>
      <w:r>
        <w:rPr>
          <w:spacing w:val="-2"/>
        </w:rPr>
        <w:t> before</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BodyText"/>
        <w:spacing w:before="41"/>
        <w:ind w:left="4841"/>
        <w:jc w:val="both"/>
      </w:pPr>
      <w:r>
        <w:rPr/>
        <w:t>i.</w:t>
      </w:r>
      <w:r>
        <w:rPr>
          <w:spacing w:val="-1"/>
        </w:rPr>
        <w:t> </w:t>
      </w:r>
      <w:r>
        <w:rPr/>
        <w:t>mention parts</w:t>
      </w:r>
      <w:r>
        <w:rPr>
          <w:spacing w:val="-1"/>
        </w:rPr>
        <w:t> </w:t>
      </w:r>
      <w:r>
        <w:rPr/>
        <w:t>of</w:t>
      </w:r>
      <w:r>
        <w:rPr>
          <w:spacing w:val="-1"/>
        </w:rPr>
        <w:t> </w:t>
      </w:r>
      <w:r>
        <w:rPr/>
        <w:t>an</w:t>
      </w:r>
      <w:r>
        <w:rPr>
          <w:spacing w:val="-1"/>
        </w:rPr>
        <w:t> </w:t>
      </w:r>
      <w:r>
        <w:rPr/>
        <w:t>informal </w:t>
      </w:r>
      <w:r>
        <w:rPr>
          <w:spacing w:val="-2"/>
        </w:rPr>
        <w:t>letter</w:t>
      </w:r>
    </w:p>
    <w:p>
      <w:pPr>
        <w:pStyle w:val="ListParagraph"/>
        <w:numPr>
          <w:ilvl w:val="0"/>
          <w:numId w:val="57"/>
        </w:numPr>
        <w:tabs>
          <w:tab w:pos="5134" w:val="left" w:leader="none"/>
        </w:tabs>
        <w:spacing w:line="240" w:lineRule="auto" w:before="240" w:after="0"/>
        <w:ind w:left="5134" w:right="0" w:hanging="353"/>
        <w:jc w:val="both"/>
        <w:rPr>
          <w:sz w:val="24"/>
        </w:rPr>
      </w:pPr>
      <w:r>
        <w:rPr>
          <w:sz w:val="24"/>
        </w:rPr>
        <w:t>discuss</w:t>
      </w:r>
      <w:r>
        <w:rPr>
          <w:spacing w:val="-2"/>
          <w:sz w:val="24"/>
        </w:rPr>
        <w:t> </w:t>
      </w:r>
      <w:r>
        <w:rPr>
          <w:sz w:val="24"/>
        </w:rPr>
        <w:t>orally</w:t>
      </w:r>
      <w:r>
        <w:rPr>
          <w:spacing w:val="-5"/>
          <w:sz w:val="24"/>
        </w:rPr>
        <w:t> </w:t>
      </w:r>
      <w:r>
        <w:rPr>
          <w:sz w:val="24"/>
        </w:rPr>
        <w:t>the</w:t>
      </w:r>
      <w:r>
        <w:rPr>
          <w:spacing w:val="-1"/>
          <w:sz w:val="24"/>
        </w:rPr>
        <w:t> </w:t>
      </w:r>
      <w:r>
        <w:rPr>
          <w:sz w:val="24"/>
        </w:rPr>
        <w:t>contents</w:t>
      </w:r>
      <w:r>
        <w:rPr>
          <w:spacing w:val="1"/>
          <w:sz w:val="24"/>
        </w:rPr>
        <w:t> </w:t>
      </w:r>
      <w:r>
        <w:rPr>
          <w:sz w:val="24"/>
        </w:rPr>
        <w:t>of a</w:t>
      </w:r>
      <w:r>
        <w:rPr>
          <w:spacing w:val="-1"/>
          <w:sz w:val="24"/>
        </w:rPr>
        <w:t> </w:t>
      </w:r>
      <w:r>
        <w:rPr>
          <w:sz w:val="24"/>
        </w:rPr>
        <w:t>specified</w:t>
      </w:r>
      <w:r>
        <w:rPr>
          <w:spacing w:val="1"/>
          <w:sz w:val="24"/>
        </w:rPr>
        <w:t> </w:t>
      </w:r>
      <w:r>
        <w:rPr>
          <w:spacing w:val="-2"/>
          <w:sz w:val="24"/>
        </w:rPr>
        <w:t>letter</w:t>
      </w:r>
    </w:p>
    <w:p>
      <w:pPr>
        <w:pStyle w:val="ListParagraph"/>
        <w:numPr>
          <w:ilvl w:val="0"/>
          <w:numId w:val="57"/>
        </w:numPr>
        <w:tabs>
          <w:tab w:pos="5200" w:val="left" w:leader="none"/>
        </w:tabs>
        <w:spacing w:line="276" w:lineRule="auto" w:before="43" w:after="0"/>
        <w:ind w:left="4781" w:right="701" w:firstLine="0"/>
        <w:jc w:val="both"/>
        <w:rPr>
          <w:sz w:val="24"/>
        </w:rPr>
      </w:pPr>
      <w:r>
        <w:rPr>
          <w:sz w:val="24"/>
        </w:rPr>
        <w:t>write</w:t>
      </w:r>
      <w:r>
        <w:rPr>
          <w:spacing w:val="-5"/>
          <w:sz w:val="24"/>
        </w:rPr>
        <w:t> </w:t>
      </w:r>
      <w:r>
        <w:rPr>
          <w:sz w:val="24"/>
        </w:rPr>
        <w:t>a</w:t>
      </w:r>
      <w:r>
        <w:rPr>
          <w:spacing w:val="-6"/>
          <w:sz w:val="24"/>
        </w:rPr>
        <w:t> </w:t>
      </w:r>
      <w:r>
        <w:rPr>
          <w:sz w:val="24"/>
        </w:rPr>
        <w:t>letter</w:t>
      </w:r>
      <w:r>
        <w:rPr>
          <w:spacing w:val="-7"/>
          <w:sz w:val="24"/>
        </w:rPr>
        <w:t> </w:t>
      </w:r>
      <w:r>
        <w:rPr>
          <w:sz w:val="24"/>
        </w:rPr>
        <w:t>to</w:t>
      </w:r>
      <w:r>
        <w:rPr>
          <w:spacing w:val="-5"/>
          <w:sz w:val="24"/>
        </w:rPr>
        <w:t> </w:t>
      </w:r>
      <w:r>
        <w:rPr>
          <w:sz w:val="24"/>
        </w:rPr>
        <w:t>their</w:t>
      </w:r>
      <w:r>
        <w:rPr>
          <w:spacing w:val="-4"/>
          <w:sz w:val="24"/>
        </w:rPr>
        <w:t> </w:t>
      </w:r>
      <w:r>
        <w:rPr>
          <w:sz w:val="24"/>
        </w:rPr>
        <w:t>father</w:t>
      </w:r>
      <w:r>
        <w:rPr>
          <w:spacing w:val="-6"/>
          <w:sz w:val="24"/>
        </w:rPr>
        <w:t> </w:t>
      </w:r>
      <w:r>
        <w:rPr>
          <w:sz w:val="24"/>
        </w:rPr>
        <w:t>reminding</w:t>
      </w:r>
      <w:r>
        <w:rPr>
          <w:spacing w:val="-7"/>
          <w:sz w:val="24"/>
        </w:rPr>
        <w:t> </w:t>
      </w:r>
      <w:r>
        <w:rPr>
          <w:sz w:val="24"/>
        </w:rPr>
        <w:t>him</w:t>
      </w:r>
      <w:r>
        <w:rPr>
          <w:spacing w:val="-5"/>
          <w:sz w:val="24"/>
        </w:rPr>
        <w:t> </w:t>
      </w:r>
      <w:r>
        <w:rPr>
          <w:sz w:val="24"/>
        </w:rPr>
        <w:t>of the need to pay</w:t>
      </w:r>
      <w:r>
        <w:rPr>
          <w:spacing w:val="-1"/>
          <w:sz w:val="24"/>
        </w:rPr>
        <w:t> </w:t>
      </w:r>
      <w:r>
        <w:rPr>
          <w:sz w:val="24"/>
        </w:rPr>
        <w:t>the SSIII qualifying examination fees before the end of the month</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0"/>
        <w:ind w:left="4841" w:right="510" w:hanging="4381"/>
      </w:pPr>
      <w:r>
        <w:rPr>
          <w:b/>
          <w:spacing w:val="-2"/>
        </w:rPr>
        <w:t>Introduction</w:t>
      </w:r>
      <w:r>
        <w:rPr>
          <w:b/>
        </w:rPr>
        <w:tab/>
      </w:r>
      <w:r>
        <w:rPr>
          <w:spacing w:val="-10"/>
        </w:rPr>
        <w:t>-</w:t>
      </w:r>
      <w:r>
        <w:rPr/>
        <w:tab/>
        <w:t>Teacher</w:t>
      </w:r>
      <w:r>
        <w:rPr>
          <w:spacing w:val="-4"/>
        </w:rPr>
        <w:t> </w:t>
      </w:r>
      <w:r>
        <w:rPr/>
        <w:t>introduces</w:t>
      </w:r>
      <w:r>
        <w:rPr>
          <w:spacing w:val="-4"/>
        </w:rPr>
        <w:t> </w:t>
      </w:r>
      <w:r>
        <w:rPr/>
        <w:t>the</w:t>
      </w:r>
      <w:r>
        <w:rPr>
          <w:spacing w:val="-5"/>
        </w:rPr>
        <w:t> </w:t>
      </w:r>
      <w:r>
        <w:rPr/>
        <w:t>lesson</w:t>
      </w:r>
      <w:r>
        <w:rPr>
          <w:spacing w:val="-4"/>
        </w:rPr>
        <w:t> </w:t>
      </w:r>
      <w:r>
        <w:rPr/>
        <w:t>by</w:t>
      </w:r>
      <w:r>
        <w:rPr>
          <w:spacing w:val="-9"/>
        </w:rPr>
        <w:t> </w:t>
      </w:r>
      <w:r>
        <w:rPr/>
        <w:t>asking</w:t>
      </w:r>
      <w:r>
        <w:rPr>
          <w:spacing w:val="-7"/>
        </w:rPr>
        <w:t> </w:t>
      </w:r>
      <w:r>
        <w:rPr/>
        <w:t>students</w:t>
      </w:r>
      <w:r>
        <w:rPr>
          <w:spacing w:val="-4"/>
        </w:rPr>
        <w:t> </w:t>
      </w:r>
      <w:r>
        <w:rPr/>
        <w:t>to mention</w:t>
      </w:r>
      <w:r>
        <w:rPr>
          <w:spacing w:val="-3"/>
        </w:rPr>
        <w:t> </w:t>
      </w:r>
      <w:r>
        <w:rPr/>
        <w:t>people</w:t>
      </w:r>
      <w:r>
        <w:rPr>
          <w:spacing w:val="-1"/>
        </w:rPr>
        <w:t> </w:t>
      </w:r>
      <w:r>
        <w:rPr/>
        <w:t>to</w:t>
      </w:r>
      <w:r>
        <w:rPr>
          <w:spacing w:val="-1"/>
        </w:rPr>
        <w:t> </w:t>
      </w:r>
      <w:r>
        <w:rPr/>
        <w:t>whom we</w:t>
      </w:r>
      <w:r>
        <w:rPr>
          <w:spacing w:val="-2"/>
        </w:rPr>
        <w:t> </w:t>
      </w:r>
      <w:r>
        <w:rPr/>
        <w:t>write</w:t>
      </w:r>
      <w:r>
        <w:rPr>
          <w:spacing w:val="-1"/>
        </w:rPr>
        <w:t> </w:t>
      </w:r>
      <w:r>
        <w:rPr/>
        <w:t>informal </w:t>
      </w:r>
      <w:r>
        <w:rPr>
          <w:spacing w:val="-2"/>
        </w:rPr>
        <w:t>letters</w:t>
      </w:r>
    </w:p>
    <w:p>
      <w:pPr>
        <w:pStyle w:val="BodyText"/>
        <w:tabs>
          <w:tab w:pos="4060" w:val="left" w:leader="none"/>
          <w:tab w:pos="4780" w:val="left" w:leader="none"/>
        </w:tabs>
        <w:spacing w:line="276" w:lineRule="auto" w:before="201"/>
        <w:ind w:left="4781" w:right="708" w:hanging="4321"/>
      </w:pPr>
      <w:r>
        <w:rPr>
          <w:b/>
        </w:rPr>
        <w:t>Step I</w:t>
        <w:tab/>
      </w:r>
      <w:r>
        <w:rPr>
          <w:spacing w:val="-10"/>
        </w:rPr>
        <w:t>-</w:t>
      </w:r>
      <w:r>
        <w:rPr/>
        <w:tab/>
        <w:t>Teacher asks students to mention parts of an informal</w:t>
      </w:r>
      <w:r>
        <w:rPr>
          <w:spacing w:val="-1"/>
        </w:rPr>
        <w:t> </w:t>
      </w:r>
      <w:r>
        <w:rPr/>
        <w:t>letter</w:t>
      </w:r>
      <w:r>
        <w:rPr>
          <w:spacing w:val="-3"/>
        </w:rPr>
        <w:t> </w:t>
      </w:r>
      <w:r>
        <w:rPr/>
        <w:t>which</w:t>
      </w:r>
      <w:r>
        <w:rPr>
          <w:spacing w:val="-1"/>
        </w:rPr>
        <w:t> </w:t>
      </w:r>
      <w:r>
        <w:rPr/>
        <w:t>she lists</w:t>
      </w:r>
      <w:r>
        <w:rPr>
          <w:spacing w:val="-1"/>
        </w:rPr>
        <w:t> </w:t>
      </w:r>
      <w:r>
        <w:rPr/>
        <w:t>on</w:t>
      </w:r>
      <w:r>
        <w:rPr>
          <w:spacing w:val="-1"/>
        </w:rPr>
        <w:t> </w:t>
      </w:r>
      <w:r>
        <w:rPr/>
        <w:t>the chalkboard. She</w:t>
      </w:r>
      <w:r>
        <w:rPr>
          <w:spacing w:val="-6"/>
        </w:rPr>
        <w:t> </w:t>
      </w:r>
      <w:r>
        <w:rPr/>
        <w:t>corrects</w:t>
      </w:r>
      <w:r>
        <w:rPr>
          <w:spacing w:val="40"/>
        </w:rPr>
        <w:t> </w:t>
      </w:r>
      <w:r>
        <w:rPr/>
        <w:t>the</w:t>
      </w:r>
      <w:r>
        <w:rPr>
          <w:spacing w:val="-6"/>
        </w:rPr>
        <w:t> </w:t>
      </w:r>
      <w:r>
        <w:rPr/>
        <w:t>students</w:t>
      </w:r>
      <w:r>
        <w:rPr>
          <w:spacing w:val="-6"/>
        </w:rPr>
        <w:t> </w:t>
      </w:r>
      <w:r>
        <w:rPr/>
        <w:t>where</w:t>
      </w:r>
      <w:r>
        <w:rPr>
          <w:spacing w:val="-6"/>
        </w:rPr>
        <w:t> </w:t>
      </w:r>
      <w:r>
        <w:rPr/>
        <w:t>accurate</w:t>
      </w:r>
      <w:r>
        <w:rPr>
          <w:spacing w:val="-6"/>
        </w:rPr>
        <w:t> </w:t>
      </w:r>
      <w:r>
        <w:rPr/>
        <w:t>order</w:t>
      </w:r>
      <w:r>
        <w:rPr>
          <w:spacing w:val="-6"/>
        </w:rPr>
        <w:t> </w:t>
      </w:r>
      <w:r>
        <w:rPr/>
        <w:t>is not followed.</w:t>
      </w:r>
    </w:p>
    <w:p>
      <w:pPr>
        <w:pStyle w:val="BodyText"/>
        <w:tabs>
          <w:tab w:pos="4060" w:val="left" w:leader="none"/>
          <w:tab w:pos="4780" w:val="left" w:leader="none"/>
        </w:tabs>
        <w:spacing w:line="276" w:lineRule="auto" w:before="200"/>
        <w:ind w:left="4781" w:right="700" w:hanging="4321"/>
      </w:pPr>
      <w:r>
        <w:rPr>
          <w:b/>
        </w:rPr>
        <w:t>Step II</w:t>
        <w:tab/>
      </w:r>
      <w:r>
        <w:rPr>
          <w:spacing w:val="-10"/>
        </w:rPr>
        <w:t>-</w:t>
      </w:r>
      <w:r>
        <w:rPr/>
        <w:tab/>
        <w:t>Teacher</w:t>
      </w:r>
      <w:r>
        <w:rPr>
          <w:spacing w:val="-6"/>
        </w:rPr>
        <w:t> </w:t>
      </w:r>
      <w:r>
        <w:rPr/>
        <w:t>uses</w:t>
      </w:r>
      <w:r>
        <w:rPr>
          <w:spacing w:val="-4"/>
        </w:rPr>
        <w:t> </w:t>
      </w:r>
      <w:r>
        <w:rPr/>
        <w:t>a</w:t>
      </w:r>
      <w:r>
        <w:rPr>
          <w:spacing w:val="-7"/>
        </w:rPr>
        <w:t> </w:t>
      </w:r>
      <w:r>
        <w:rPr/>
        <w:t>sample</w:t>
      </w:r>
      <w:r>
        <w:rPr>
          <w:spacing w:val="-6"/>
        </w:rPr>
        <w:t> </w:t>
      </w:r>
      <w:r>
        <w:rPr/>
        <w:t>informal</w:t>
      </w:r>
      <w:r>
        <w:rPr>
          <w:spacing w:val="-5"/>
        </w:rPr>
        <w:t> </w:t>
      </w:r>
      <w:r>
        <w:rPr/>
        <w:t>letter</w:t>
      </w:r>
      <w:r>
        <w:rPr>
          <w:spacing w:val="-8"/>
        </w:rPr>
        <w:t> </w:t>
      </w:r>
      <w:r>
        <w:rPr/>
        <w:t>to</w:t>
      </w:r>
      <w:r>
        <w:rPr>
          <w:spacing w:val="-6"/>
        </w:rPr>
        <w:t> </w:t>
      </w:r>
      <w:r>
        <w:rPr/>
        <w:t>illustrate the parts, paragraphing, language use, tone, punctuation, etc.</w:t>
      </w:r>
    </w:p>
    <w:p>
      <w:pPr>
        <w:pStyle w:val="BodyText"/>
        <w:tabs>
          <w:tab w:pos="4060" w:val="left" w:leader="none"/>
          <w:tab w:pos="4780" w:val="left" w:leader="none"/>
        </w:tabs>
        <w:spacing w:line="278" w:lineRule="auto" w:before="199"/>
        <w:ind w:left="4781" w:right="740" w:hanging="4321"/>
      </w:pPr>
      <w:r>
        <w:rPr>
          <w:b/>
        </w:rPr>
        <w:t>Step III</w:t>
        <w:tab/>
      </w:r>
      <w:r>
        <w:rPr>
          <w:spacing w:val="-10"/>
        </w:rPr>
        <w:t>-</w:t>
      </w:r>
      <w:r>
        <w:rPr/>
        <w:tab/>
        <w:t>Teacher</w:t>
      </w:r>
      <w:r>
        <w:rPr>
          <w:spacing w:val="-5"/>
        </w:rPr>
        <w:t> </w:t>
      </w:r>
      <w:r>
        <w:rPr/>
        <w:t>tells</w:t>
      </w:r>
      <w:r>
        <w:rPr>
          <w:spacing w:val="-5"/>
        </w:rPr>
        <w:t> </w:t>
      </w:r>
      <w:r>
        <w:rPr/>
        <w:t>students</w:t>
      </w:r>
      <w:r>
        <w:rPr>
          <w:spacing w:val="-5"/>
        </w:rPr>
        <w:t> </w:t>
      </w:r>
      <w:r>
        <w:rPr/>
        <w:t>to</w:t>
      </w:r>
      <w:r>
        <w:rPr>
          <w:spacing w:val="-5"/>
        </w:rPr>
        <w:t> </w:t>
      </w:r>
      <w:r>
        <w:rPr/>
        <w:t>discuss</w:t>
      </w:r>
      <w:r>
        <w:rPr>
          <w:spacing w:val="-5"/>
        </w:rPr>
        <w:t> </w:t>
      </w:r>
      <w:r>
        <w:rPr/>
        <w:t>orally</w:t>
      </w:r>
      <w:r>
        <w:rPr>
          <w:spacing w:val="-10"/>
        </w:rPr>
        <w:t> </w:t>
      </w:r>
      <w:r>
        <w:rPr/>
        <w:t>the</w:t>
      </w:r>
      <w:r>
        <w:rPr>
          <w:spacing w:val="-5"/>
        </w:rPr>
        <w:t> </w:t>
      </w:r>
      <w:r>
        <w:rPr/>
        <w:t>points they would include in a letter to their father</w:t>
      </w:r>
    </w:p>
    <w:p>
      <w:pPr>
        <w:spacing w:after="0" w:line="278" w:lineRule="auto"/>
        <w:sectPr>
          <w:pgSz w:w="12240" w:h="15840"/>
          <w:pgMar w:header="0" w:footer="744" w:top="1360" w:bottom="940" w:left="980" w:right="1040"/>
        </w:sectPr>
      </w:pPr>
    </w:p>
    <w:p>
      <w:pPr>
        <w:pStyle w:val="BodyText"/>
        <w:spacing w:line="276" w:lineRule="auto" w:before="74"/>
        <w:ind w:left="4781" w:right="514"/>
      </w:pPr>
      <w:r>
        <w:rPr/>
        <w:t>reminding him of the need to pay the SSIII Qualifying</w:t>
      </w:r>
      <w:r>
        <w:rPr>
          <w:spacing w:val="-8"/>
        </w:rPr>
        <w:t> </w:t>
      </w:r>
      <w:r>
        <w:rPr/>
        <w:t>Examination</w:t>
      </w:r>
      <w:r>
        <w:rPr>
          <w:spacing w:val="-5"/>
        </w:rPr>
        <w:t> </w:t>
      </w:r>
      <w:r>
        <w:rPr/>
        <w:t>fees</w:t>
      </w:r>
      <w:r>
        <w:rPr>
          <w:spacing w:val="80"/>
        </w:rPr>
        <w:t> </w:t>
      </w:r>
      <w:r>
        <w:rPr/>
        <w:t>before</w:t>
      </w:r>
      <w:r>
        <w:rPr>
          <w:spacing w:val="-6"/>
        </w:rPr>
        <w:t> </w:t>
      </w:r>
      <w:r>
        <w:rPr/>
        <w:t>the</w:t>
      </w:r>
      <w:r>
        <w:rPr>
          <w:spacing w:val="-6"/>
        </w:rPr>
        <w:t> </w:t>
      </w:r>
      <w:r>
        <w:rPr/>
        <w:t>end</w:t>
      </w:r>
      <w:r>
        <w:rPr>
          <w:spacing w:val="-5"/>
        </w:rPr>
        <w:t> </w:t>
      </w:r>
      <w:r>
        <w:rPr/>
        <w:t>of</w:t>
      </w:r>
      <w:r>
        <w:rPr>
          <w:spacing w:val="-6"/>
        </w:rPr>
        <w:t> </w:t>
      </w:r>
      <w:r>
        <w:rPr/>
        <w:t>the </w:t>
      </w:r>
      <w:r>
        <w:rPr>
          <w:spacing w:val="-2"/>
        </w:rPr>
        <w:t>month.</w:t>
      </w:r>
    </w:p>
    <w:p>
      <w:pPr>
        <w:pStyle w:val="BodyText"/>
        <w:tabs>
          <w:tab w:pos="4060" w:val="left" w:leader="none"/>
          <w:tab w:pos="4780" w:val="left" w:leader="none"/>
        </w:tabs>
        <w:spacing w:line="276" w:lineRule="auto" w:before="200"/>
        <w:ind w:left="4781" w:right="426" w:hanging="4321"/>
      </w:pPr>
      <w:r>
        <w:rPr>
          <w:b/>
        </w:rPr>
        <w:t>Step IV</w:t>
        <w:tab/>
      </w:r>
      <w:r>
        <w:rPr>
          <w:spacing w:val="-10"/>
        </w:rPr>
        <w:t>-</w:t>
      </w:r>
      <w:r>
        <w:rPr/>
        <w:tab/>
        <w:t>Teacher asks students to write a draft of the letter and she goes round conferencing</w:t>
      </w:r>
      <w:r>
        <w:rPr>
          <w:spacing w:val="-2"/>
        </w:rPr>
        <w:t> </w:t>
      </w:r>
      <w:r>
        <w:rPr/>
        <w:t>with them making observations and corrections.</w:t>
      </w:r>
      <w:r>
        <w:rPr>
          <w:spacing w:val="40"/>
        </w:rPr>
        <w:t> </w:t>
      </w:r>
      <w:r>
        <w:rPr/>
        <w:t>After writing, students</w:t>
      </w:r>
      <w:r>
        <w:rPr>
          <w:spacing w:val="-5"/>
        </w:rPr>
        <w:t> </w:t>
      </w:r>
      <w:r>
        <w:rPr/>
        <w:t>peer-review</w:t>
      </w:r>
      <w:r>
        <w:rPr>
          <w:spacing w:val="-6"/>
        </w:rPr>
        <w:t> </w:t>
      </w:r>
      <w:r>
        <w:rPr/>
        <w:t>their</w:t>
      </w:r>
      <w:r>
        <w:rPr>
          <w:spacing w:val="-5"/>
        </w:rPr>
        <w:t> </w:t>
      </w:r>
      <w:r>
        <w:rPr/>
        <w:t>work</w:t>
      </w:r>
      <w:r>
        <w:rPr>
          <w:spacing w:val="-5"/>
        </w:rPr>
        <w:t> </w:t>
      </w:r>
      <w:r>
        <w:rPr/>
        <w:t>by</w:t>
      </w:r>
      <w:r>
        <w:rPr>
          <w:spacing w:val="-10"/>
        </w:rPr>
        <w:t> </w:t>
      </w:r>
      <w:r>
        <w:rPr/>
        <w:t>exchanging</w:t>
      </w:r>
      <w:r>
        <w:rPr>
          <w:spacing w:val="-8"/>
        </w:rPr>
        <w:t> </w:t>
      </w:r>
      <w:r>
        <w:rPr/>
        <w:t>their draft and pointing out errors</w:t>
      </w:r>
    </w:p>
    <w:p>
      <w:pPr>
        <w:pStyle w:val="BodyText"/>
        <w:tabs>
          <w:tab w:pos="4060" w:val="left" w:leader="none"/>
          <w:tab w:pos="4780" w:val="left" w:leader="none"/>
        </w:tabs>
        <w:spacing w:line="276" w:lineRule="auto" w:before="201"/>
        <w:ind w:left="4781" w:right="513"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5"/>
        </w:rPr>
        <w:t> </w:t>
      </w:r>
      <w:r>
        <w:rPr/>
        <w:t>lesson</w:t>
      </w:r>
      <w:r>
        <w:rPr>
          <w:spacing w:val="-4"/>
        </w:rPr>
        <w:t> </w:t>
      </w:r>
      <w:r>
        <w:rPr/>
        <w:t>by</w:t>
      </w:r>
      <w:r>
        <w:rPr>
          <w:spacing w:val="-10"/>
        </w:rPr>
        <w:t> </w:t>
      </w:r>
      <w:r>
        <w:rPr/>
        <w:t>asking</w:t>
      </w:r>
      <w:r>
        <w:rPr>
          <w:spacing w:val="-8"/>
        </w:rPr>
        <w:t> </w:t>
      </w:r>
      <w:r>
        <w:rPr/>
        <w:t>the</w:t>
      </w:r>
      <w:r>
        <w:rPr>
          <w:spacing w:val="-5"/>
        </w:rPr>
        <w:t> </w:t>
      </w:r>
      <w:r>
        <w:rPr/>
        <w:t>students to write the final draft of the letter in step III</w:t>
      </w:r>
    </w:p>
    <w:p>
      <w:pPr>
        <w:pStyle w:val="BodyText"/>
        <w:tabs>
          <w:tab w:pos="4060" w:val="left" w:leader="none"/>
          <w:tab w:pos="4780" w:val="left" w:leader="none"/>
        </w:tabs>
        <w:spacing w:line="278" w:lineRule="auto" w:before="199"/>
        <w:ind w:left="4781" w:right="754" w:hanging="4321"/>
      </w:pPr>
      <w:r>
        <w:rPr>
          <w:b/>
          <w:spacing w:val="-2"/>
        </w:rPr>
        <w:t>Conclusion</w:t>
      </w:r>
      <w:r>
        <w:rPr>
          <w:b/>
        </w:rPr>
        <w:tab/>
      </w:r>
      <w:r>
        <w:rPr>
          <w:spacing w:val="-10"/>
        </w:rPr>
        <w:t>-</w:t>
      </w:r>
      <w:r>
        <w:rPr/>
        <w:tab/>
        <w:t>Teacher</w:t>
      </w:r>
      <w:r>
        <w:rPr>
          <w:spacing w:val="-5"/>
        </w:rPr>
        <w:t> </w:t>
      </w:r>
      <w:r>
        <w:rPr/>
        <w:t>concludes</w:t>
      </w:r>
      <w:r>
        <w:rPr>
          <w:spacing w:val="-5"/>
        </w:rPr>
        <w:t> </w:t>
      </w:r>
      <w:r>
        <w:rPr/>
        <w:t>the</w:t>
      </w:r>
      <w:r>
        <w:rPr>
          <w:spacing w:val="-5"/>
        </w:rPr>
        <w:t> </w:t>
      </w:r>
      <w:r>
        <w:rPr/>
        <w:t>lesson</w:t>
      </w:r>
      <w:r>
        <w:rPr>
          <w:spacing w:val="-5"/>
        </w:rPr>
        <w:t> </w:t>
      </w:r>
      <w:r>
        <w:rPr/>
        <w:t>by</w:t>
      </w:r>
      <w:r>
        <w:rPr>
          <w:spacing w:val="-8"/>
        </w:rPr>
        <w:t> </w:t>
      </w:r>
      <w:r>
        <w:rPr/>
        <w:t>going</w:t>
      </w:r>
      <w:r>
        <w:rPr>
          <w:spacing w:val="-8"/>
        </w:rPr>
        <w:t> </w:t>
      </w:r>
      <w:r>
        <w:rPr/>
        <w:t>round</w:t>
      </w:r>
      <w:r>
        <w:rPr>
          <w:spacing w:val="-5"/>
        </w:rPr>
        <w:t> </w:t>
      </w:r>
      <w:r>
        <w:rPr/>
        <w:t>the class to collect their work</w:t>
      </w:r>
    </w:p>
    <w:p>
      <w:pPr>
        <w:spacing w:after="0" w:line="278" w:lineRule="auto"/>
        <w:sectPr>
          <w:pgSz w:w="12240" w:h="15840"/>
          <w:pgMar w:header="0" w:footer="744" w:top="1360" w:bottom="940" w:left="980" w:right="1040"/>
        </w:sectPr>
      </w:pPr>
    </w:p>
    <w:p>
      <w:pPr>
        <w:pStyle w:val="Heading1"/>
      </w:pPr>
      <w:r>
        <w:rPr/>
        <w:t>WEEK</w:t>
      </w:r>
      <w:r>
        <w:rPr>
          <w:spacing w:val="-3"/>
        </w:rPr>
        <w:t> </w:t>
      </w:r>
      <w:r>
        <w:rPr>
          <w:spacing w:val="-2"/>
        </w:rPr>
        <w:t>THREE</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Dakace</w:t>
      </w:r>
    </w:p>
    <w:p>
      <w:pPr>
        <w:pStyle w:val="BodyText"/>
        <w:tabs>
          <w:tab w:pos="4060" w:val="left" w:leader="none"/>
          <w:tab w:pos="4780" w:val="left" w:leader="none"/>
        </w:tabs>
        <w:spacing w:before="240"/>
      </w:pPr>
      <w:r>
        <w:rPr>
          <w:b/>
          <w:spacing w:val="-4"/>
        </w:rPr>
        <w:t>Date</w:t>
      </w:r>
      <w:r>
        <w:rPr>
          <w:b/>
        </w:rPr>
        <w:tab/>
      </w:r>
      <w:r>
        <w:rPr>
          <w:spacing w:val="-10"/>
        </w:rPr>
        <w:t>-</w:t>
      </w:r>
      <w:r>
        <w:rPr/>
        <w:tab/>
        <w:t>10</w:t>
      </w:r>
      <w:r>
        <w:rPr>
          <w:vertAlign w:val="superscript"/>
        </w:rPr>
        <w:t>th</w:t>
      </w:r>
      <w:r>
        <w:rPr>
          <w:spacing w:val="-1"/>
          <w:vertAlign w:val="baseline"/>
        </w:rPr>
        <w:t> </w:t>
      </w:r>
      <w:r>
        <w:rPr>
          <w:vertAlign w:val="baseline"/>
        </w:rPr>
        <w:t>October,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55</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1</w:t>
      </w:r>
      <w:r>
        <w:rPr>
          <w:sz w:val="24"/>
          <w:vertAlign w:val="superscript"/>
        </w:rPr>
        <w:t>st</w:t>
      </w:r>
      <w:r>
        <w:rPr>
          <w:spacing w:val="-1"/>
          <w:sz w:val="24"/>
          <w:vertAlign w:val="baseline"/>
        </w:rPr>
        <w:t> </w:t>
      </w:r>
      <w:r>
        <w:rPr>
          <w:sz w:val="24"/>
          <w:vertAlign w:val="baseline"/>
        </w:rPr>
        <w:t>and </w:t>
      </w:r>
      <w:r>
        <w:rPr>
          <w:spacing w:val="-5"/>
          <w:sz w:val="24"/>
          <w:vertAlign w:val="baseline"/>
        </w:rPr>
        <w:t>2</w:t>
      </w:r>
      <w:r>
        <w:rPr>
          <w:spacing w:val="-5"/>
          <w:sz w:val="24"/>
          <w:vertAlign w:val="superscript"/>
        </w:rPr>
        <w:t>nd</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Formal</w:t>
      </w:r>
      <w:r>
        <w:rPr>
          <w:spacing w:val="-3"/>
          <w:sz w:val="24"/>
        </w:rPr>
        <w:t> </w:t>
      </w:r>
      <w:r>
        <w:rPr>
          <w:spacing w:val="-2"/>
          <w:sz w:val="24"/>
        </w:rPr>
        <w:t>Letter</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3"/>
          <w:sz w:val="24"/>
        </w:rPr>
        <w:t> </w:t>
      </w:r>
      <w:r>
        <w:rPr>
          <w:sz w:val="24"/>
        </w:rPr>
        <w:t>sample</w:t>
      </w:r>
      <w:r>
        <w:rPr>
          <w:spacing w:val="-1"/>
          <w:sz w:val="24"/>
        </w:rPr>
        <w:t> </w:t>
      </w:r>
      <w:r>
        <w:rPr>
          <w:sz w:val="24"/>
        </w:rPr>
        <w:t>letter</w:t>
      </w:r>
      <w:r>
        <w:rPr>
          <w:spacing w:val="-3"/>
          <w:sz w:val="24"/>
        </w:rPr>
        <w:t> </w:t>
      </w:r>
      <w:r>
        <w:rPr>
          <w:sz w:val="24"/>
        </w:rPr>
        <w:t>of</w:t>
      </w:r>
      <w:r>
        <w:rPr>
          <w:spacing w:val="1"/>
          <w:sz w:val="24"/>
        </w:rPr>
        <w:t> </w:t>
      </w:r>
      <w:r>
        <w:rPr>
          <w:spacing w:val="-2"/>
          <w:sz w:val="24"/>
        </w:rPr>
        <w:t>application</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are</w:t>
      </w:r>
      <w:r>
        <w:rPr>
          <w:spacing w:val="-3"/>
          <w:sz w:val="24"/>
        </w:rPr>
        <w:t> </w:t>
      </w:r>
      <w:r>
        <w:rPr>
          <w:sz w:val="24"/>
        </w:rPr>
        <w:t>familiar</w:t>
      </w:r>
      <w:r>
        <w:rPr>
          <w:spacing w:val="-1"/>
          <w:sz w:val="24"/>
        </w:rPr>
        <w:t> </w:t>
      </w:r>
      <w:r>
        <w:rPr>
          <w:sz w:val="24"/>
        </w:rPr>
        <w:t>with formal</w:t>
      </w:r>
      <w:r>
        <w:rPr>
          <w:spacing w:val="-1"/>
          <w:sz w:val="24"/>
        </w:rPr>
        <w:t> </w:t>
      </w:r>
      <w:r>
        <w:rPr>
          <w:spacing w:val="-2"/>
          <w:sz w:val="24"/>
        </w:rPr>
        <w:t>letters</w:t>
      </w:r>
    </w:p>
    <w:p>
      <w:pPr>
        <w:tabs>
          <w:tab w:pos="4060" w:val="left" w:leader="none"/>
          <w:tab w:pos="4780" w:val="left" w:leader="none"/>
        </w:tabs>
        <w:spacing w:before="240"/>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0"/>
          <w:numId w:val="58"/>
        </w:numPr>
        <w:tabs>
          <w:tab w:pos="5126" w:val="left" w:leader="none"/>
        </w:tabs>
        <w:spacing w:line="240" w:lineRule="auto" w:before="43" w:after="0"/>
        <w:ind w:left="5126" w:right="0" w:hanging="285"/>
        <w:jc w:val="left"/>
        <w:rPr>
          <w:sz w:val="24"/>
        </w:rPr>
      </w:pPr>
      <w:r>
        <w:rPr>
          <w:sz w:val="24"/>
        </w:rPr>
        <w:t>mention</w:t>
      </w:r>
      <w:r>
        <w:rPr>
          <w:spacing w:val="-1"/>
          <w:sz w:val="24"/>
        </w:rPr>
        <w:t> </w:t>
      </w:r>
      <w:r>
        <w:rPr>
          <w:sz w:val="24"/>
        </w:rPr>
        <w:t>parts of</w:t>
      </w:r>
      <w:r>
        <w:rPr>
          <w:spacing w:val="-1"/>
          <w:sz w:val="24"/>
        </w:rPr>
        <w:t> </w:t>
      </w:r>
      <w:r>
        <w:rPr>
          <w:sz w:val="24"/>
        </w:rPr>
        <w:t>a</w:t>
      </w:r>
      <w:r>
        <w:rPr>
          <w:spacing w:val="1"/>
          <w:sz w:val="24"/>
        </w:rPr>
        <w:t> </w:t>
      </w:r>
      <w:r>
        <w:rPr>
          <w:sz w:val="24"/>
        </w:rPr>
        <w:t>formal </w:t>
      </w:r>
      <w:r>
        <w:rPr>
          <w:spacing w:val="-2"/>
          <w:sz w:val="24"/>
        </w:rPr>
        <w:t>letter</w:t>
      </w:r>
    </w:p>
    <w:p>
      <w:pPr>
        <w:pStyle w:val="ListParagraph"/>
        <w:numPr>
          <w:ilvl w:val="0"/>
          <w:numId w:val="58"/>
        </w:numPr>
        <w:tabs>
          <w:tab w:pos="5194" w:val="left" w:leader="none"/>
        </w:tabs>
        <w:spacing w:line="240" w:lineRule="auto" w:before="41" w:after="0"/>
        <w:ind w:left="5194" w:right="0" w:hanging="353"/>
        <w:jc w:val="left"/>
        <w:rPr>
          <w:sz w:val="24"/>
        </w:rPr>
      </w:pPr>
      <w:r>
        <w:rPr>
          <w:sz w:val="24"/>
        </w:rPr>
        <w:t>differentiate</w:t>
      </w:r>
      <w:r>
        <w:rPr>
          <w:spacing w:val="-2"/>
          <w:sz w:val="24"/>
        </w:rPr>
        <w:t> </w:t>
      </w:r>
      <w:r>
        <w:rPr>
          <w:sz w:val="24"/>
        </w:rPr>
        <w:t>between formal</w:t>
      </w:r>
      <w:r>
        <w:rPr>
          <w:spacing w:val="-2"/>
          <w:sz w:val="24"/>
        </w:rPr>
        <w:t> </w:t>
      </w:r>
      <w:r>
        <w:rPr>
          <w:sz w:val="24"/>
        </w:rPr>
        <w:t>and</w:t>
      </w:r>
      <w:r>
        <w:rPr>
          <w:spacing w:val="-2"/>
          <w:sz w:val="24"/>
        </w:rPr>
        <w:t> </w:t>
      </w:r>
      <w:r>
        <w:rPr>
          <w:sz w:val="24"/>
        </w:rPr>
        <w:t>informal</w:t>
      </w:r>
      <w:r>
        <w:rPr>
          <w:spacing w:val="-1"/>
          <w:sz w:val="24"/>
        </w:rPr>
        <w:t> </w:t>
      </w:r>
      <w:r>
        <w:rPr>
          <w:spacing w:val="-2"/>
          <w:sz w:val="24"/>
        </w:rPr>
        <w:t>letter</w:t>
      </w:r>
    </w:p>
    <w:p>
      <w:pPr>
        <w:pStyle w:val="ListParagraph"/>
        <w:numPr>
          <w:ilvl w:val="0"/>
          <w:numId w:val="58"/>
        </w:numPr>
        <w:tabs>
          <w:tab w:pos="5260" w:val="left" w:leader="none"/>
        </w:tabs>
        <w:spacing w:line="276" w:lineRule="auto" w:before="41" w:after="0"/>
        <w:ind w:left="4781" w:right="547" w:firstLine="60"/>
        <w:jc w:val="left"/>
        <w:rPr>
          <w:sz w:val="24"/>
        </w:rPr>
      </w:pPr>
      <w:r>
        <w:rPr>
          <w:sz w:val="24"/>
        </w:rPr>
        <w:t>write</w:t>
      </w:r>
      <w:r>
        <w:rPr>
          <w:spacing w:val="-7"/>
          <w:sz w:val="24"/>
        </w:rPr>
        <w:t> </w:t>
      </w:r>
      <w:r>
        <w:rPr>
          <w:sz w:val="24"/>
        </w:rPr>
        <w:t>an</w:t>
      </w:r>
      <w:r>
        <w:rPr>
          <w:spacing w:val="-6"/>
          <w:sz w:val="24"/>
        </w:rPr>
        <w:t> </w:t>
      </w:r>
      <w:r>
        <w:rPr>
          <w:sz w:val="24"/>
        </w:rPr>
        <w:t>application</w:t>
      </w:r>
      <w:r>
        <w:rPr>
          <w:spacing w:val="-6"/>
          <w:sz w:val="24"/>
        </w:rPr>
        <w:t> </w:t>
      </w:r>
      <w:r>
        <w:rPr>
          <w:sz w:val="24"/>
        </w:rPr>
        <w:t>letter</w:t>
      </w:r>
      <w:r>
        <w:rPr>
          <w:spacing w:val="-8"/>
          <w:sz w:val="24"/>
        </w:rPr>
        <w:t> </w:t>
      </w:r>
      <w:r>
        <w:rPr>
          <w:sz w:val="24"/>
        </w:rPr>
        <w:t>requesting</w:t>
      </w:r>
      <w:r>
        <w:rPr>
          <w:spacing w:val="-8"/>
          <w:sz w:val="24"/>
        </w:rPr>
        <w:t> </w:t>
      </w:r>
      <w:r>
        <w:rPr>
          <w:sz w:val="24"/>
        </w:rPr>
        <w:t>for</w:t>
      </w:r>
      <w:r>
        <w:rPr>
          <w:spacing w:val="-6"/>
          <w:sz w:val="24"/>
        </w:rPr>
        <w:t> </w:t>
      </w:r>
      <w:r>
        <w:rPr>
          <w:sz w:val="24"/>
        </w:rPr>
        <w:t>work as a sales person</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0"/>
        <w:ind w:left="4781" w:right="514" w:hanging="4321"/>
      </w:pPr>
      <w:r>
        <w:rPr>
          <w:b/>
          <w:spacing w:val="-2"/>
        </w:rPr>
        <w:t>Introduction</w:t>
      </w:r>
      <w:r>
        <w:rPr>
          <w:b/>
        </w:rPr>
        <w:tab/>
      </w:r>
      <w:r>
        <w:rPr>
          <w:spacing w:val="-10"/>
        </w:rPr>
        <w:t>-</w:t>
      </w:r>
      <w:r>
        <w:rPr/>
        <w:tab/>
        <w:t>Teacher</w:t>
      </w:r>
      <w:r>
        <w:rPr>
          <w:spacing w:val="-5"/>
        </w:rPr>
        <w:t> </w:t>
      </w:r>
      <w:r>
        <w:rPr/>
        <w:t>introduces</w:t>
      </w:r>
      <w:r>
        <w:rPr>
          <w:spacing w:val="-5"/>
        </w:rPr>
        <w:t> </w:t>
      </w:r>
      <w:r>
        <w:rPr/>
        <w:t>the</w:t>
      </w:r>
      <w:r>
        <w:rPr>
          <w:spacing w:val="-5"/>
        </w:rPr>
        <w:t> </w:t>
      </w:r>
      <w:r>
        <w:rPr/>
        <w:t>lesson</w:t>
      </w:r>
      <w:r>
        <w:rPr>
          <w:spacing w:val="-5"/>
        </w:rPr>
        <w:t> </w:t>
      </w:r>
      <w:r>
        <w:rPr/>
        <w:t>by</w:t>
      </w:r>
      <w:r>
        <w:rPr>
          <w:spacing w:val="-9"/>
        </w:rPr>
        <w:t> </w:t>
      </w:r>
      <w:r>
        <w:rPr/>
        <w:t>asking</w:t>
      </w:r>
      <w:r>
        <w:rPr>
          <w:spacing w:val="-7"/>
        </w:rPr>
        <w:t> </w:t>
      </w:r>
      <w:r>
        <w:rPr/>
        <w:t>students</w:t>
      </w:r>
      <w:r>
        <w:rPr>
          <w:spacing w:val="-5"/>
        </w:rPr>
        <w:t> </w:t>
      </w:r>
      <w:r>
        <w:rPr/>
        <w:t>to give examples of formal letters which the teacher writes and adds more</w:t>
      </w:r>
    </w:p>
    <w:p>
      <w:pPr>
        <w:pStyle w:val="BodyText"/>
        <w:tabs>
          <w:tab w:pos="4060" w:val="left" w:leader="none"/>
          <w:tab w:pos="4780" w:val="left" w:leader="none"/>
        </w:tabs>
        <w:spacing w:line="276" w:lineRule="auto" w:before="200"/>
        <w:ind w:left="4781" w:right="600" w:hanging="4321"/>
      </w:pPr>
      <w:r>
        <w:rPr>
          <w:b/>
        </w:rPr>
        <w:t>Step I</w:t>
        <w:tab/>
      </w:r>
      <w:r>
        <w:rPr>
          <w:spacing w:val="-10"/>
        </w:rPr>
        <w:t>-</w:t>
      </w:r>
      <w:r>
        <w:rPr/>
        <w:tab/>
        <w:t>Teacher</w:t>
      </w:r>
      <w:r>
        <w:rPr>
          <w:spacing w:val="-5"/>
        </w:rPr>
        <w:t> </w:t>
      </w:r>
      <w:r>
        <w:rPr/>
        <w:t>asks</w:t>
      </w:r>
      <w:r>
        <w:rPr>
          <w:spacing w:val="-5"/>
        </w:rPr>
        <w:t> </w:t>
      </w:r>
      <w:r>
        <w:rPr/>
        <w:t>students</w:t>
      </w:r>
      <w:r>
        <w:rPr>
          <w:spacing w:val="-5"/>
        </w:rPr>
        <w:t> </w:t>
      </w:r>
      <w:r>
        <w:rPr/>
        <w:t>to</w:t>
      </w:r>
      <w:r>
        <w:rPr>
          <w:spacing w:val="-3"/>
        </w:rPr>
        <w:t> </w:t>
      </w:r>
      <w:r>
        <w:rPr/>
        <w:t>mention</w:t>
      </w:r>
      <w:r>
        <w:rPr>
          <w:spacing w:val="-5"/>
        </w:rPr>
        <w:t> </w:t>
      </w:r>
      <w:r>
        <w:rPr/>
        <w:t>parts</w:t>
      </w:r>
      <w:r>
        <w:rPr>
          <w:spacing w:val="-5"/>
        </w:rPr>
        <w:t> </w:t>
      </w:r>
      <w:r>
        <w:rPr/>
        <w:t>of</w:t>
      </w:r>
      <w:r>
        <w:rPr>
          <w:spacing w:val="-5"/>
        </w:rPr>
        <w:t> </w:t>
      </w:r>
      <w:r>
        <w:rPr/>
        <w:t>a</w:t>
      </w:r>
      <w:r>
        <w:rPr>
          <w:spacing w:val="-6"/>
        </w:rPr>
        <w:t> </w:t>
      </w:r>
      <w:r>
        <w:rPr/>
        <w:t>formal letter. Teacher writes them on the board. She asks students to identify the differences between a formal</w:t>
      </w:r>
      <w:r>
        <w:rPr>
          <w:spacing w:val="80"/>
        </w:rPr>
        <w:t> </w:t>
      </w:r>
      <w:r>
        <w:rPr/>
        <w:t>letter and an informal letter</w:t>
      </w:r>
    </w:p>
    <w:p>
      <w:pPr>
        <w:pStyle w:val="BodyText"/>
        <w:tabs>
          <w:tab w:pos="4060" w:val="left" w:leader="none"/>
          <w:tab w:pos="4780" w:val="left" w:leader="none"/>
        </w:tabs>
        <w:spacing w:line="276" w:lineRule="auto" w:before="203"/>
        <w:ind w:left="4781" w:right="472" w:hanging="4321"/>
      </w:pPr>
      <w:r>
        <w:rPr>
          <w:b/>
        </w:rPr>
        <w:t>Step II</w:t>
        <w:tab/>
      </w:r>
      <w:r>
        <w:rPr>
          <w:spacing w:val="-10"/>
        </w:rPr>
        <w:t>-</w:t>
      </w:r>
      <w:r>
        <w:rPr/>
        <w:tab/>
        <w:t>Teacher uses a sample application letter to explain parts</w:t>
      </w:r>
      <w:r>
        <w:rPr>
          <w:spacing w:val="-5"/>
        </w:rPr>
        <w:t> </w:t>
      </w:r>
      <w:r>
        <w:rPr/>
        <w:t>of</w:t>
      </w:r>
      <w:r>
        <w:rPr>
          <w:spacing w:val="-5"/>
        </w:rPr>
        <w:t> </w:t>
      </w:r>
      <w:r>
        <w:rPr/>
        <w:t>a</w:t>
      </w:r>
      <w:r>
        <w:rPr>
          <w:spacing w:val="-5"/>
        </w:rPr>
        <w:t> </w:t>
      </w:r>
      <w:r>
        <w:rPr/>
        <w:t>formal</w:t>
      </w:r>
      <w:r>
        <w:rPr>
          <w:spacing w:val="-5"/>
        </w:rPr>
        <w:t> </w:t>
      </w:r>
      <w:r>
        <w:rPr/>
        <w:t>letter</w:t>
      </w:r>
      <w:r>
        <w:rPr>
          <w:spacing w:val="-5"/>
        </w:rPr>
        <w:t> </w:t>
      </w:r>
      <w:r>
        <w:rPr/>
        <w:t>with</w:t>
      </w:r>
      <w:r>
        <w:rPr>
          <w:spacing w:val="-5"/>
        </w:rPr>
        <w:t> </w:t>
      </w:r>
      <w:r>
        <w:rPr/>
        <w:t>emphasis</w:t>
      </w:r>
      <w:r>
        <w:rPr>
          <w:spacing w:val="-5"/>
        </w:rPr>
        <w:t> </w:t>
      </w:r>
      <w:r>
        <w:rPr/>
        <w:t>on</w:t>
      </w:r>
      <w:r>
        <w:rPr>
          <w:spacing w:val="-5"/>
        </w:rPr>
        <w:t> </w:t>
      </w:r>
      <w:r>
        <w:rPr/>
        <w:t>correct</w:t>
      </w:r>
      <w:r>
        <w:rPr>
          <w:spacing w:val="-5"/>
        </w:rPr>
        <w:t> </w:t>
      </w:r>
      <w:r>
        <w:rPr/>
        <w:t>lay out, punctuation, language and tone.</w:t>
      </w:r>
    </w:p>
    <w:p>
      <w:pPr>
        <w:pStyle w:val="BodyText"/>
        <w:tabs>
          <w:tab w:pos="4060" w:val="left" w:leader="none"/>
          <w:tab w:pos="4780" w:val="left" w:leader="none"/>
        </w:tabs>
        <w:spacing w:line="276" w:lineRule="auto" w:before="200"/>
        <w:ind w:left="4781" w:right="608" w:hanging="4321"/>
        <w:jc w:val="both"/>
      </w:pPr>
      <w:r>
        <w:rPr>
          <w:b/>
        </w:rPr>
        <w:t>Step III</w:t>
        <w:tab/>
      </w:r>
      <w:r>
        <w:rPr>
          <w:spacing w:val="-10"/>
        </w:rPr>
        <w:t>-</w:t>
      </w:r>
      <w:r>
        <w:rPr/>
        <w:tab/>
        <w:t>Teacher</w:t>
      </w:r>
      <w:r>
        <w:rPr>
          <w:spacing w:val="-4"/>
        </w:rPr>
        <w:t> </w:t>
      </w:r>
      <w:r>
        <w:rPr/>
        <w:t>tells</w:t>
      </w:r>
      <w:r>
        <w:rPr>
          <w:spacing w:val="-4"/>
        </w:rPr>
        <w:t> </w:t>
      </w:r>
      <w:r>
        <w:rPr/>
        <w:t>students</w:t>
      </w:r>
      <w:r>
        <w:rPr>
          <w:spacing w:val="-4"/>
        </w:rPr>
        <w:t> </w:t>
      </w:r>
      <w:r>
        <w:rPr/>
        <w:t>to</w:t>
      </w:r>
      <w:r>
        <w:rPr>
          <w:spacing w:val="-4"/>
        </w:rPr>
        <w:t> </w:t>
      </w:r>
      <w:r>
        <w:rPr/>
        <w:t>discuss</w:t>
      </w:r>
      <w:r>
        <w:rPr>
          <w:spacing w:val="-4"/>
        </w:rPr>
        <w:t> </w:t>
      </w:r>
      <w:r>
        <w:rPr/>
        <w:t>orally</w:t>
      </w:r>
      <w:r>
        <w:rPr>
          <w:spacing w:val="-9"/>
        </w:rPr>
        <w:t> </w:t>
      </w:r>
      <w:r>
        <w:rPr/>
        <w:t>the</w:t>
      </w:r>
      <w:r>
        <w:rPr>
          <w:spacing w:val="-3"/>
        </w:rPr>
        <w:t> </w:t>
      </w:r>
      <w:r>
        <w:rPr/>
        <w:t>content of</w:t>
      </w:r>
      <w:r>
        <w:rPr>
          <w:spacing w:val="-3"/>
        </w:rPr>
        <w:t> </w:t>
      </w:r>
      <w:r>
        <w:rPr/>
        <w:t>a</w:t>
      </w:r>
      <w:r>
        <w:rPr>
          <w:spacing w:val="-3"/>
        </w:rPr>
        <w:t> </w:t>
      </w:r>
      <w:r>
        <w:rPr/>
        <w:t>letter</w:t>
      </w:r>
      <w:r>
        <w:rPr>
          <w:spacing w:val="-4"/>
        </w:rPr>
        <w:t> </w:t>
      </w:r>
      <w:r>
        <w:rPr/>
        <w:t>of</w:t>
      </w:r>
      <w:r>
        <w:rPr>
          <w:spacing w:val="-1"/>
        </w:rPr>
        <w:t> </w:t>
      </w:r>
      <w:r>
        <w:rPr/>
        <w:t>application as</w:t>
      </w:r>
      <w:r>
        <w:rPr>
          <w:spacing w:val="-2"/>
        </w:rPr>
        <w:t> </w:t>
      </w:r>
      <w:r>
        <w:rPr/>
        <w:t>a</w:t>
      </w:r>
      <w:r>
        <w:rPr>
          <w:spacing w:val="-2"/>
        </w:rPr>
        <w:t> </w:t>
      </w:r>
      <w:r>
        <w:rPr/>
        <w:t>sales</w:t>
      </w:r>
      <w:r>
        <w:rPr>
          <w:spacing w:val="-2"/>
        </w:rPr>
        <w:t> </w:t>
      </w:r>
      <w:r>
        <w:rPr/>
        <w:t>clerk.</w:t>
      </w:r>
      <w:r>
        <w:rPr>
          <w:spacing w:val="40"/>
        </w:rPr>
        <w:t> </w:t>
      </w:r>
      <w:r>
        <w:rPr/>
        <w:t>Students write</w:t>
      </w:r>
      <w:r>
        <w:rPr>
          <w:spacing w:val="-4"/>
        </w:rPr>
        <w:t> </w:t>
      </w:r>
      <w:r>
        <w:rPr/>
        <w:t>the</w:t>
      </w:r>
      <w:r>
        <w:rPr>
          <w:spacing w:val="-1"/>
        </w:rPr>
        <w:t> </w:t>
      </w:r>
      <w:r>
        <w:rPr/>
        <w:t>layout of</w:t>
      </w:r>
      <w:r>
        <w:rPr>
          <w:spacing w:val="-1"/>
        </w:rPr>
        <w:t> </w:t>
      </w:r>
      <w:r>
        <w:rPr/>
        <w:t>the</w:t>
      </w:r>
      <w:r>
        <w:rPr>
          <w:spacing w:val="-2"/>
        </w:rPr>
        <w:t> </w:t>
      </w:r>
      <w:r>
        <w:rPr/>
        <w:t>letter.</w:t>
      </w:r>
      <w:r>
        <w:rPr>
          <w:spacing w:val="59"/>
        </w:rPr>
        <w:t> </w:t>
      </w:r>
      <w:r>
        <w:rPr/>
        <w:t>Teacher</w:t>
      </w:r>
      <w:r>
        <w:rPr>
          <w:spacing w:val="1"/>
        </w:rPr>
        <w:t> </w:t>
      </w:r>
      <w:r>
        <w:rPr>
          <w:spacing w:val="-2"/>
        </w:rPr>
        <w:t>conferences</w:t>
      </w:r>
    </w:p>
    <w:p>
      <w:pPr>
        <w:spacing w:after="0" w:line="276" w:lineRule="auto"/>
        <w:jc w:val="both"/>
        <w:sectPr>
          <w:pgSz w:w="12240" w:h="15840"/>
          <w:pgMar w:header="0" w:footer="744" w:top="1360" w:bottom="940" w:left="980" w:right="1040"/>
        </w:sectPr>
      </w:pPr>
    </w:p>
    <w:p>
      <w:pPr>
        <w:pStyle w:val="BodyText"/>
        <w:spacing w:line="276" w:lineRule="auto" w:before="74"/>
        <w:ind w:left="4781" w:right="1153"/>
      </w:pPr>
      <w:r>
        <w:rPr/>
        <w:t>with</w:t>
      </w:r>
      <w:r>
        <w:rPr>
          <w:spacing w:val="-8"/>
        </w:rPr>
        <w:t> </w:t>
      </w:r>
      <w:r>
        <w:rPr/>
        <w:t>the</w:t>
      </w:r>
      <w:r>
        <w:rPr>
          <w:spacing w:val="-9"/>
        </w:rPr>
        <w:t> </w:t>
      </w:r>
      <w:r>
        <w:rPr/>
        <w:t>students</w:t>
      </w:r>
      <w:r>
        <w:rPr>
          <w:spacing w:val="-8"/>
        </w:rPr>
        <w:t> </w:t>
      </w:r>
      <w:r>
        <w:rPr/>
        <w:t>making</w:t>
      </w:r>
      <w:r>
        <w:rPr>
          <w:spacing w:val="-8"/>
        </w:rPr>
        <w:t> </w:t>
      </w:r>
      <w:r>
        <w:rPr/>
        <w:t>observations</w:t>
      </w:r>
      <w:r>
        <w:rPr>
          <w:spacing w:val="-8"/>
        </w:rPr>
        <w:t> </w:t>
      </w:r>
      <w:r>
        <w:rPr/>
        <w:t>and suggestions on the draft.</w:t>
      </w:r>
    </w:p>
    <w:p>
      <w:pPr>
        <w:pStyle w:val="BodyText"/>
        <w:tabs>
          <w:tab w:pos="4060" w:val="left" w:leader="none"/>
          <w:tab w:pos="4840" w:val="left" w:leader="none"/>
        </w:tabs>
        <w:spacing w:line="276" w:lineRule="auto" w:before="201"/>
        <w:ind w:left="4781" w:right="773" w:hanging="4321"/>
        <w:jc w:val="both"/>
      </w:pPr>
      <w:r>
        <w:rPr>
          <w:b/>
        </w:rPr>
        <w:t>Step IV</w:t>
        <w:tab/>
      </w:r>
      <w:r>
        <w:rPr>
          <w:spacing w:val="-10"/>
        </w:rPr>
        <w:t>-</w:t>
      </w:r>
      <w:r>
        <w:rPr/>
        <w:tab/>
        <w:tab/>
        <w:t>Students peer-review their work by</w:t>
      </w:r>
      <w:r>
        <w:rPr>
          <w:spacing w:val="-2"/>
        </w:rPr>
        <w:t> </w:t>
      </w:r>
      <w:r>
        <w:rPr/>
        <w:t>exchanging their</w:t>
      </w:r>
      <w:r>
        <w:rPr>
          <w:spacing w:val="-6"/>
        </w:rPr>
        <w:t> </w:t>
      </w:r>
      <w:r>
        <w:rPr/>
        <w:t>drafts</w:t>
      </w:r>
      <w:r>
        <w:rPr>
          <w:spacing w:val="-5"/>
        </w:rPr>
        <w:t> </w:t>
      </w:r>
      <w:r>
        <w:rPr/>
        <w:t>and</w:t>
      </w:r>
      <w:r>
        <w:rPr>
          <w:spacing w:val="-5"/>
        </w:rPr>
        <w:t> </w:t>
      </w:r>
      <w:r>
        <w:rPr/>
        <w:t>pointing</w:t>
      </w:r>
      <w:r>
        <w:rPr>
          <w:spacing w:val="-6"/>
        </w:rPr>
        <w:t> </w:t>
      </w:r>
      <w:r>
        <w:rPr/>
        <w:t>out</w:t>
      </w:r>
      <w:r>
        <w:rPr>
          <w:spacing w:val="-4"/>
        </w:rPr>
        <w:t> </w:t>
      </w:r>
      <w:r>
        <w:rPr/>
        <w:t>errors</w:t>
      </w:r>
      <w:r>
        <w:rPr>
          <w:spacing w:val="-5"/>
        </w:rPr>
        <w:t> </w:t>
      </w:r>
      <w:r>
        <w:rPr/>
        <w:t>noticed</w:t>
      </w:r>
      <w:r>
        <w:rPr>
          <w:spacing w:val="-5"/>
        </w:rPr>
        <w:t> </w:t>
      </w:r>
      <w:r>
        <w:rPr/>
        <w:t>in</w:t>
      </w:r>
      <w:r>
        <w:rPr>
          <w:spacing w:val="-5"/>
        </w:rPr>
        <w:t> </w:t>
      </w:r>
      <w:r>
        <w:rPr/>
        <w:t>the </w:t>
      </w:r>
      <w:r>
        <w:rPr>
          <w:spacing w:val="-4"/>
        </w:rPr>
        <w:t>work.</w:t>
      </w:r>
    </w:p>
    <w:p>
      <w:pPr>
        <w:pStyle w:val="BodyText"/>
        <w:tabs>
          <w:tab w:pos="4060" w:val="left" w:leader="none"/>
          <w:tab w:pos="4780" w:val="left" w:leader="none"/>
        </w:tabs>
        <w:spacing w:line="276" w:lineRule="auto" w:before="200"/>
        <w:ind w:left="4781" w:right="505" w:hanging="4321"/>
        <w:jc w:val="both"/>
      </w:pPr>
      <w:r>
        <w:rPr>
          <w:b/>
          <w:spacing w:val="-2"/>
        </w:rPr>
        <w:t>Evaluation</w:t>
      </w:r>
      <w:r>
        <w:rPr>
          <w:b/>
        </w:rPr>
        <w:tab/>
      </w:r>
      <w:r>
        <w:rPr>
          <w:spacing w:val="-10"/>
        </w:rPr>
        <w:t>-</w:t>
      </w:r>
      <w:r>
        <w:rPr/>
        <w:tab/>
        <w:t>Teacher</w:t>
      </w:r>
      <w:r>
        <w:rPr>
          <w:spacing w:val="-4"/>
        </w:rPr>
        <w:t> </w:t>
      </w:r>
      <w:r>
        <w:rPr/>
        <w:t>evaluates</w:t>
      </w:r>
      <w:r>
        <w:rPr>
          <w:spacing w:val="-4"/>
        </w:rPr>
        <w:t> </w:t>
      </w:r>
      <w:r>
        <w:rPr/>
        <w:t>the</w:t>
      </w:r>
      <w:r>
        <w:rPr>
          <w:spacing w:val="-4"/>
        </w:rPr>
        <w:t> </w:t>
      </w:r>
      <w:r>
        <w:rPr/>
        <w:t>lesson</w:t>
      </w:r>
      <w:r>
        <w:rPr>
          <w:spacing w:val="-4"/>
        </w:rPr>
        <w:t> </w:t>
      </w:r>
      <w:r>
        <w:rPr/>
        <w:t>by</w:t>
      </w:r>
      <w:r>
        <w:rPr>
          <w:spacing w:val="-8"/>
        </w:rPr>
        <w:t> </w:t>
      </w:r>
      <w:r>
        <w:rPr/>
        <w:t>asking</w:t>
      </w:r>
      <w:r>
        <w:rPr>
          <w:spacing w:val="-7"/>
        </w:rPr>
        <w:t> </w:t>
      </w:r>
      <w:r>
        <w:rPr/>
        <w:t>the</w:t>
      </w:r>
      <w:r>
        <w:rPr>
          <w:spacing w:val="-4"/>
        </w:rPr>
        <w:t> </w:t>
      </w:r>
      <w:r>
        <w:rPr/>
        <w:t>students to</w:t>
      </w:r>
      <w:r>
        <w:rPr>
          <w:spacing w:val="-4"/>
        </w:rPr>
        <w:t> </w:t>
      </w:r>
      <w:r>
        <w:rPr/>
        <w:t>write</w:t>
      </w:r>
      <w:r>
        <w:rPr>
          <w:spacing w:val="-5"/>
        </w:rPr>
        <w:t> </w:t>
      </w:r>
      <w:r>
        <w:rPr/>
        <w:t>the</w:t>
      </w:r>
      <w:r>
        <w:rPr>
          <w:spacing w:val="-4"/>
        </w:rPr>
        <w:t> </w:t>
      </w:r>
      <w:r>
        <w:rPr/>
        <w:t>final</w:t>
      </w:r>
      <w:r>
        <w:rPr>
          <w:spacing w:val="-4"/>
        </w:rPr>
        <w:t> </w:t>
      </w:r>
      <w:r>
        <w:rPr/>
        <w:t>draft</w:t>
      </w:r>
      <w:r>
        <w:rPr>
          <w:spacing w:val="-4"/>
        </w:rPr>
        <w:t> </w:t>
      </w:r>
      <w:r>
        <w:rPr/>
        <w:t>of</w:t>
      </w:r>
      <w:r>
        <w:rPr>
          <w:spacing w:val="-3"/>
        </w:rPr>
        <w:t> </w:t>
      </w:r>
      <w:r>
        <w:rPr/>
        <w:t>the</w:t>
      </w:r>
      <w:r>
        <w:rPr>
          <w:spacing w:val="-4"/>
        </w:rPr>
        <w:t> </w:t>
      </w:r>
      <w:r>
        <w:rPr/>
        <w:t>letter</w:t>
      </w:r>
      <w:r>
        <w:rPr>
          <w:spacing w:val="-6"/>
        </w:rPr>
        <w:t> </w:t>
      </w:r>
      <w:r>
        <w:rPr/>
        <w:t>to</w:t>
      </w:r>
      <w:r>
        <w:rPr>
          <w:spacing w:val="-4"/>
        </w:rPr>
        <w:t> </w:t>
      </w:r>
      <w:r>
        <w:rPr/>
        <w:t>a</w:t>
      </w:r>
      <w:r>
        <w:rPr>
          <w:spacing w:val="-4"/>
        </w:rPr>
        <w:t> </w:t>
      </w:r>
      <w:r>
        <w:rPr/>
        <w:t>supermarket for the post of a sales clerk.</w:t>
      </w:r>
    </w:p>
    <w:p>
      <w:pPr>
        <w:pStyle w:val="BodyText"/>
        <w:tabs>
          <w:tab w:pos="4060" w:val="left" w:leader="none"/>
          <w:tab w:pos="4780" w:val="left" w:leader="none"/>
        </w:tabs>
        <w:spacing w:before="200"/>
      </w:pPr>
      <w:r>
        <w:rPr>
          <w:b/>
          <w:spacing w:val="-2"/>
        </w:rPr>
        <w:t>Conclusion</w:t>
      </w:r>
      <w:r>
        <w:rPr>
          <w:b/>
        </w:rPr>
        <w:tab/>
      </w:r>
      <w:r>
        <w:rPr>
          <w:spacing w:val="-10"/>
        </w:rPr>
        <w:t>-</w:t>
      </w:r>
      <w:r>
        <w:rPr/>
        <w:tab/>
        <w:t>Teacher</w:t>
      </w:r>
      <w:r>
        <w:rPr>
          <w:spacing w:val="-9"/>
        </w:rPr>
        <w:t> </w:t>
      </w:r>
      <w:r>
        <w:rPr/>
        <w:t>collects</w:t>
      </w:r>
      <w:r>
        <w:rPr>
          <w:spacing w:val="-9"/>
        </w:rPr>
        <w:t> </w:t>
      </w:r>
      <w:r>
        <w:rPr/>
        <w:t>students‟</w:t>
      </w:r>
      <w:r>
        <w:rPr>
          <w:spacing w:val="-8"/>
        </w:rPr>
        <w:t> </w:t>
      </w:r>
      <w:r>
        <w:rPr/>
        <w:t>essays</w:t>
      </w:r>
      <w:r>
        <w:rPr>
          <w:spacing w:val="-9"/>
        </w:rPr>
        <w:t> </w:t>
      </w:r>
      <w:r>
        <w:rPr/>
        <w:t>for</w:t>
      </w:r>
      <w:r>
        <w:rPr>
          <w:spacing w:val="-8"/>
        </w:rPr>
        <w:t> </w:t>
      </w:r>
      <w:r>
        <w:rPr>
          <w:spacing w:val="-2"/>
        </w:rPr>
        <w:t>assessment.</w:t>
      </w:r>
    </w:p>
    <w:p>
      <w:pPr>
        <w:spacing w:after="0"/>
        <w:sectPr>
          <w:pgSz w:w="12240" w:h="15840"/>
          <w:pgMar w:header="0" w:footer="744" w:top="1360" w:bottom="940" w:left="980" w:right="1040"/>
        </w:sectPr>
      </w:pPr>
    </w:p>
    <w:p>
      <w:pPr>
        <w:pStyle w:val="Heading1"/>
      </w:pPr>
      <w:r>
        <w:rPr/>
        <w:t>WEEK</w:t>
      </w:r>
      <w:r>
        <w:rPr>
          <w:spacing w:val="-3"/>
        </w:rPr>
        <w:t> </w:t>
      </w:r>
      <w:r>
        <w:rPr>
          <w:spacing w:val="-4"/>
        </w:rPr>
        <w:t>FOUR</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Dakace</w:t>
      </w:r>
    </w:p>
    <w:p>
      <w:pPr>
        <w:pStyle w:val="BodyText"/>
        <w:tabs>
          <w:tab w:pos="4060" w:val="left" w:leader="none"/>
          <w:tab w:pos="4780" w:val="left" w:leader="none"/>
        </w:tabs>
        <w:spacing w:before="240"/>
      </w:pPr>
      <w:r>
        <w:rPr>
          <w:b/>
          <w:spacing w:val="-4"/>
        </w:rPr>
        <w:t>Date</w:t>
      </w:r>
      <w:r>
        <w:rPr>
          <w:b/>
        </w:rPr>
        <w:tab/>
      </w:r>
      <w:r>
        <w:rPr>
          <w:spacing w:val="-10"/>
        </w:rPr>
        <w:t>-</w:t>
      </w:r>
      <w:r>
        <w:rPr/>
        <w:tab/>
        <w:t>17</w:t>
      </w:r>
      <w:r>
        <w:rPr>
          <w:vertAlign w:val="superscript"/>
        </w:rPr>
        <w:t>TH</w:t>
      </w:r>
      <w:r>
        <w:rPr>
          <w:spacing w:val="-2"/>
          <w:vertAlign w:val="baseline"/>
        </w:rPr>
        <w:t> </w:t>
      </w:r>
      <w:r>
        <w:rPr>
          <w:vertAlign w:val="baseline"/>
        </w:rPr>
        <w:t>October,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55</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4</w:t>
      </w:r>
      <w:r>
        <w:rPr>
          <w:sz w:val="24"/>
          <w:vertAlign w:val="superscript"/>
        </w:rPr>
        <w:t>th</w:t>
      </w:r>
      <w:r>
        <w:rPr>
          <w:spacing w:val="1"/>
          <w:sz w:val="24"/>
          <w:vertAlign w:val="baseline"/>
        </w:rPr>
        <w:t> </w:t>
      </w:r>
      <w:r>
        <w:rPr>
          <w:sz w:val="24"/>
          <w:vertAlign w:val="baseline"/>
        </w:rPr>
        <w:t>and </w:t>
      </w:r>
      <w:r>
        <w:rPr>
          <w:spacing w:val="-5"/>
          <w:sz w:val="24"/>
          <w:vertAlign w:val="baseline"/>
        </w:rPr>
        <w:t>5</w:t>
      </w:r>
      <w:r>
        <w:rPr>
          <w:spacing w:val="-5"/>
          <w:sz w:val="24"/>
          <w:vertAlign w:val="superscript"/>
        </w:rPr>
        <w:t>th</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2"/>
          <w:sz w:val="24"/>
        </w:rPr>
        <w:t> 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Narrative</w:t>
      </w:r>
      <w:r>
        <w:rPr>
          <w:spacing w:val="-6"/>
          <w:sz w:val="24"/>
        </w:rPr>
        <w:t> </w:t>
      </w:r>
      <w:r>
        <w:rPr>
          <w:spacing w:val="-2"/>
          <w:sz w:val="24"/>
        </w:rPr>
        <w:t>Essay</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4"/>
          <w:sz w:val="24"/>
        </w:rPr>
        <w:t> </w:t>
      </w:r>
      <w:r>
        <w:rPr>
          <w:sz w:val="24"/>
        </w:rPr>
        <w:t>sample</w:t>
      </w:r>
      <w:r>
        <w:rPr>
          <w:spacing w:val="-2"/>
          <w:sz w:val="24"/>
        </w:rPr>
        <w:t> </w:t>
      </w:r>
      <w:r>
        <w:rPr>
          <w:sz w:val="24"/>
        </w:rPr>
        <w:t>narrative</w:t>
      </w:r>
      <w:r>
        <w:rPr>
          <w:spacing w:val="-2"/>
          <w:sz w:val="24"/>
        </w:rPr>
        <w:t> essay</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4"/>
          <w:sz w:val="24"/>
        </w:rPr>
        <w:t> </w:t>
      </w:r>
      <w:r>
        <w:rPr>
          <w:sz w:val="24"/>
        </w:rPr>
        <w:t>are</w:t>
      </w:r>
      <w:r>
        <w:rPr>
          <w:spacing w:val="-3"/>
          <w:sz w:val="24"/>
        </w:rPr>
        <w:t> </w:t>
      </w:r>
      <w:r>
        <w:rPr>
          <w:sz w:val="24"/>
        </w:rPr>
        <w:t>familiar</w:t>
      </w:r>
      <w:r>
        <w:rPr>
          <w:spacing w:val="-1"/>
          <w:sz w:val="24"/>
        </w:rPr>
        <w:t> </w:t>
      </w:r>
      <w:r>
        <w:rPr>
          <w:sz w:val="24"/>
        </w:rPr>
        <w:t>with</w:t>
      </w:r>
      <w:r>
        <w:rPr>
          <w:spacing w:val="-2"/>
          <w:sz w:val="24"/>
        </w:rPr>
        <w:t> </w:t>
      </w:r>
      <w:r>
        <w:rPr>
          <w:sz w:val="24"/>
        </w:rPr>
        <w:t>narrative essays</w:t>
      </w:r>
      <w:r>
        <w:rPr>
          <w:spacing w:val="-1"/>
          <w:sz w:val="24"/>
        </w:rPr>
        <w:t> </w:t>
      </w:r>
      <w:r>
        <w:rPr>
          <w:sz w:val="24"/>
        </w:rPr>
        <w:t>and </w:t>
      </w:r>
      <w:r>
        <w:rPr>
          <w:spacing w:val="-5"/>
          <w:sz w:val="24"/>
        </w:rPr>
        <w:t>can</w:t>
      </w:r>
    </w:p>
    <w:p>
      <w:pPr>
        <w:pStyle w:val="BodyText"/>
        <w:spacing w:before="40"/>
        <w:ind w:left="4781"/>
      </w:pPr>
      <w:r>
        <w:rPr/>
        <w:t>narrate</w:t>
      </w:r>
      <w:r>
        <w:rPr>
          <w:spacing w:val="-2"/>
        </w:rPr>
        <w:t> </w:t>
      </w:r>
      <w:r>
        <w:rPr/>
        <w:t>events orally</w:t>
      </w:r>
      <w:r>
        <w:rPr>
          <w:spacing w:val="-3"/>
        </w:rPr>
        <w:t> </w:t>
      </w:r>
      <w:r>
        <w:rPr/>
        <w:t>and</w:t>
      </w:r>
      <w:r>
        <w:rPr>
          <w:spacing w:val="1"/>
        </w:rPr>
        <w:t> </w:t>
      </w:r>
      <w:r>
        <w:rPr/>
        <w:t>in written </w:t>
      </w:r>
      <w:r>
        <w:rPr>
          <w:spacing w:val="-4"/>
        </w:rPr>
        <w:t>form</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1"/>
          <w:sz w:val="24"/>
        </w:rPr>
        <w:t> </w:t>
      </w:r>
      <w:r>
        <w:rPr>
          <w:sz w:val="24"/>
        </w:rPr>
        <w:t>the</w:t>
      </w:r>
      <w:r>
        <w:rPr>
          <w:spacing w:val="-1"/>
          <w:sz w:val="24"/>
        </w:rPr>
        <w:t> </w:t>
      </w:r>
      <w:r>
        <w:rPr>
          <w:sz w:val="24"/>
        </w:rPr>
        <w:t>end of</w:t>
      </w:r>
      <w:r>
        <w:rPr>
          <w:spacing w:val="-2"/>
          <w:sz w:val="24"/>
        </w:rPr>
        <w:t> </w:t>
      </w:r>
      <w:r>
        <w:rPr>
          <w:sz w:val="24"/>
        </w:rPr>
        <w:t>the lesson,</w:t>
      </w:r>
      <w:r>
        <w:rPr>
          <w:spacing w:val="2"/>
          <w:sz w:val="24"/>
        </w:rPr>
        <w:t> </w:t>
      </w:r>
      <w:r>
        <w:rPr>
          <w:sz w:val="24"/>
        </w:rPr>
        <w:t>students</w:t>
      </w:r>
      <w:r>
        <w:rPr>
          <w:spacing w:val="-1"/>
          <w:sz w:val="24"/>
        </w:rPr>
        <w:t> </w:t>
      </w:r>
      <w:r>
        <w:rPr>
          <w:sz w:val="24"/>
        </w:rPr>
        <w:t>should be</w:t>
      </w:r>
      <w:r>
        <w:rPr>
          <w:spacing w:val="-1"/>
          <w:sz w:val="24"/>
        </w:rPr>
        <w:t> </w:t>
      </w:r>
      <w:r>
        <w:rPr>
          <w:sz w:val="24"/>
        </w:rPr>
        <w:t>able </w:t>
      </w:r>
      <w:r>
        <w:rPr>
          <w:spacing w:val="-5"/>
          <w:sz w:val="24"/>
        </w:rPr>
        <w:t>to:</w:t>
      </w:r>
    </w:p>
    <w:p>
      <w:pPr>
        <w:pStyle w:val="ListParagraph"/>
        <w:numPr>
          <w:ilvl w:val="0"/>
          <w:numId w:val="59"/>
        </w:numPr>
        <w:tabs>
          <w:tab w:pos="5126" w:val="left" w:leader="none"/>
        </w:tabs>
        <w:spacing w:line="240" w:lineRule="auto" w:before="41" w:after="0"/>
        <w:ind w:left="5126" w:right="0" w:hanging="285"/>
        <w:jc w:val="left"/>
        <w:rPr>
          <w:sz w:val="24"/>
        </w:rPr>
      </w:pPr>
      <w:r>
        <w:rPr>
          <w:sz w:val="24"/>
        </w:rPr>
        <w:t>mention</w:t>
      </w:r>
      <w:r>
        <w:rPr>
          <w:spacing w:val="-2"/>
          <w:sz w:val="24"/>
        </w:rPr>
        <w:t> </w:t>
      </w:r>
      <w:r>
        <w:rPr>
          <w:sz w:val="24"/>
        </w:rPr>
        <w:t>features</w:t>
      </w:r>
      <w:r>
        <w:rPr>
          <w:spacing w:val="-1"/>
          <w:sz w:val="24"/>
        </w:rPr>
        <w:t> </w:t>
      </w:r>
      <w:r>
        <w:rPr>
          <w:sz w:val="24"/>
        </w:rPr>
        <w:t>of</w:t>
      </w:r>
      <w:r>
        <w:rPr>
          <w:spacing w:val="-2"/>
          <w:sz w:val="24"/>
        </w:rPr>
        <w:t> </w:t>
      </w:r>
      <w:r>
        <w:rPr>
          <w:sz w:val="24"/>
        </w:rPr>
        <w:t>a</w:t>
      </w:r>
      <w:r>
        <w:rPr>
          <w:spacing w:val="-1"/>
          <w:sz w:val="24"/>
        </w:rPr>
        <w:t> </w:t>
      </w:r>
      <w:r>
        <w:rPr>
          <w:sz w:val="24"/>
        </w:rPr>
        <w:t>narrative </w:t>
      </w:r>
      <w:r>
        <w:rPr>
          <w:spacing w:val="-4"/>
          <w:sz w:val="24"/>
        </w:rPr>
        <w:t>essay</w:t>
      </w:r>
    </w:p>
    <w:p>
      <w:pPr>
        <w:pStyle w:val="ListParagraph"/>
        <w:numPr>
          <w:ilvl w:val="0"/>
          <w:numId w:val="59"/>
        </w:numPr>
        <w:tabs>
          <w:tab w:pos="5194" w:val="left" w:leader="none"/>
        </w:tabs>
        <w:spacing w:line="240" w:lineRule="auto" w:before="41" w:after="0"/>
        <w:ind w:left="5194" w:right="0" w:hanging="353"/>
        <w:jc w:val="left"/>
        <w:rPr>
          <w:sz w:val="24"/>
        </w:rPr>
      </w:pPr>
      <w:r>
        <w:rPr>
          <w:sz w:val="24"/>
        </w:rPr>
        <w:t>make</w:t>
      </w:r>
      <w:r>
        <w:rPr>
          <w:spacing w:val="-2"/>
          <w:sz w:val="24"/>
        </w:rPr>
        <w:t> </w:t>
      </w:r>
      <w:r>
        <w:rPr>
          <w:sz w:val="24"/>
        </w:rPr>
        <w:t>an</w:t>
      </w:r>
      <w:r>
        <w:rPr>
          <w:spacing w:val="-1"/>
          <w:sz w:val="24"/>
        </w:rPr>
        <w:t> </w:t>
      </w:r>
      <w:r>
        <w:rPr>
          <w:sz w:val="24"/>
        </w:rPr>
        <w:t>outline</w:t>
      </w:r>
      <w:r>
        <w:rPr>
          <w:spacing w:val="-2"/>
          <w:sz w:val="24"/>
        </w:rPr>
        <w:t> </w:t>
      </w:r>
      <w:r>
        <w:rPr>
          <w:sz w:val="24"/>
        </w:rPr>
        <w:t>of a narrative</w:t>
      </w:r>
      <w:r>
        <w:rPr>
          <w:spacing w:val="1"/>
          <w:sz w:val="24"/>
        </w:rPr>
        <w:t> </w:t>
      </w:r>
      <w:r>
        <w:rPr>
          <w:spacing w:val="-4"/>
          <w:sz w:val="24"/>
        </w:rPr>
        <w:t>essay</w:t>
      </w:r>
    </w:p>
    <w:p>
      <w:pPr>
        <w:pStyle w:val="ListParagraph"/>
        <w:numPr>
          <w:ilvl w:val="0"/>
          <w:numId w:val="59"/>
        </w:numPr>
        <w:tabs>
          <w:tab w:pos="5200" w:val="left" w:leader="none"/>
        </w:tabs>
        <w:spacing w:line="276" w:lineRule="auto" w:before="41" w:after="0"/>
        <w:ind w:left="4781" w:right="485" w:firstLine="0"/>
        <w:jc w:val="left"/>
        <w:rPr>
          <w:sz w:val="24"/>
        </w:rPr>
      </w:pPr>
      <w:r>
        <w:rPr>
          <w:sz w:val="24"/>
        </w:rPr>
        <w:t>write</w:t>
      </w:r>
      <w:r>
        <w:rPr>
          <w:spacing w:val="-5"/>
          <w:sz w:val="24"/>
        </w:rPr>
        <w:t> </w:t>
      </w:r>
      <w:r>
        <w:rPr>
          <w:sz w:val="24"/>
        </w:rPr>
        <w:t>a</w:t>
      </w:r>
      <w:r>
        <w:rPr>
          <w:spacing w:val="-5"/>
          <w:sz w:val="24"/>
        </w:rPr>
        <w:t> </w:t>
      </w:r>
      <w:r>
        <w:rPr>
          <w:sz w:val="24"/>
        </w:rPr>
        <w:t>three</w:t>
      </w:r>
      <w:r>
        <w:rPr>
          <w:spacing w:val="-5"/>
          <w:sz w:val="24"/>
        </w:rPr>
        <w:t> </w:t>
      </w:r>
      <w:r>
        <w:rPr>
          <w:sz w:val="24"/>
        </w:rPr>
        <w:t>paragraph</w:t>
      </w:r>
      <w:r>
        <w:rPr>
          <w:spacing w:val="-4"/>
          <w:sz w:val="24"/>
        </w:rPr>
        <w:t> </w:t>
      </w:r>
      <w:r>
        <w:rPr>
          <w:sz w:val="24"/>
        </w:rPr>
        <w:t>essay</w:t>
      </w:r>
      <w:r>
        <w:rPr>
          <w:spacing w:val="-7"/>
          <w:sz w:val="24"/>
        </w:rPr>
        <w:t> </w:t>
      </w:r>
      <w:r>
        <w:rPr>
          <w:sz w:val="24"/>
        </w:rPr>
        <w:t>on</w:t>
      </w:r>
      <w:r>
        <w:rPr>
          <w:spacing w:val="-4"/>
          <w:sz w:val="24"/>
        </w:rPr>
        <w:t> </w:t>
      </w:r>
      <w:r>
        <w:rPr>
          <w:sz w:val="24"/>
        </w:rPr>
        <w:t>the</w:t>
      </w:r>
      <w:r>
        <w:rPr>
          <w:spacing w:val="-4"/>
          <w:sz w:val="24"/>
        </w:rPr>
        <w:t> </w:t>
      </w:r>
      <w:r>
        <w:rPr>
          <w:sz w:val="24"/>
        </w:rPr>
        <w:t>topic:</w:t>
      </w:r>
      <w:r>
        <w:rPr>
          <w:spacing w:val="-4"/>
          <w:sz w:val="24"/>
        </w:rPr>
        <w:t> </w:t>
      </w:r>
      <w:r>
        <w:rPr>
          <w:sz w:val="24"/>
        </w:rPr>
        <w:t>“my first day in secondary school”</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3"/>
        <w:ind w:left="4841" w:right="514" w:hanging="4381"/>
      </w:pPr>
      <w:r>
        <w:rPr>
          <w:b/>
          <w:spacing w:val="-2"/>
        </w:rPr>
        <w:t>Introduction</w:t>
      </w:r>
      <w:r>
        <w:rPr>
          <w:b/>
        </w:rPr>
        <w:tab/>
      </w:r>
      <w:r>
        <w:rPr>
          <w:spacing w:val="-10"/>
        </w:rPr>
        <w:t>-</w:t>
      </w:r>
      <w:r>
        <w:rPr/>
        <w:tab/>
        <w:t>Teacher</w:t>
      </w:r>
      <w:r>
        <w:rPr>
          <w:spacing w:val="-5"/>
        </w:rPr>
        <w:t> </w:t>
      </w:r>
      <w:r>
        <w:rPr/>
        <w:t>introduces</w:t>
      </w:r>
      <w:r>
        <w:rPr>
          <w:spacing w:val="-5"/>
        </w:rPr>
        <w:t> </w:t>
      </w:r>
      <w:r>
        <w:rPr/>
        <w:t>the</w:t>
      </w:r>
      <w:r>
        <w:rPr>
          <w:spacing w:val="-5"/>
        </w:rPr>
        <w:t> </w:t>
      </w:r>
      <w:r>
        <w:rPr/>
        <w:t>lesson</w:t>
      </w:r>
      <w:r>
        <w:rPr>
          <w:spacing w:val="-5"/>
        </w:rPr>
        <w:t> </w:t>
      </w:r>
      <w:r>
        <w:rPr/>
        <w:t>by</w:t>
      </w:r>
      <w:r>
        <w:rPr>
          <w:spacing w:val="-9"/>
        </w:rPr>
        <w:t> </w:t>
      </w:r>
      <w:r>
        <w:rPr/>
        <w:t>asking</w:t>
      </w:r>
      <w:r>
        <w:rPr>
          <w:spacing w:val="-7"/>
        </w:rPr>
        <w:t> </w:t>
      </w:r>
      <w:r>
        <w:rPr/>
        <w:t>students</w:t>
      </w:r>
      <w:r>
        <w:rPr>
          <w:spacing w:val="-5"/>
        </w:rPr>
        <w:t> </w:t>
      </w:r>
      <w:r>
        <w:rPr/>
        <w:t>to mention types of essay writing</w:t>
      </w:r>
    </w:p>
    <w:p>
      <w:pPr>
        <w:pStyle w:val="BodyText"/>
        <w:tabs>
          <w:tab w:pos="4060" w:val="left" w:leader="none"/>
          <w:tab w:pos="4780" w:val="left" w:leader="none"/>
        </w:tabs>
        <w:spacing w:line="276" w:lineRule="auto" w:before="198"/>
        <w:ind w:left="4781" w:right="430" w:hanging="4321"/>
      </w:pPr>
      <w:r>
        <w:rPr>
          <w:b/>
        </w:rPr>
        <w:t>Step I</w:t>
        <w:tab/>
      </w:r>
      <w:r>
        <w:rPr>
          <w:spacing w:val="-10"/>
        </w:rPr>
        <w:t>-</w:t>
      </w:r>
      <w:r>
        <w:rPr/>
        <w:tab/>
        <w:t>Teacher explains what narrative essay is. It is the type of essay that takes the form of story- telling, where</w:t>
      </w:r>
      <w:r>
        <w:rPr>
          <w:spacing w:val="-6"/>
        </w:rPr>
        <w:t> </w:t>
      </w:r>
      <w:r>
        <w:rPr/>
        <w:t>the</w:t>
      </w:r>
      <w:r>
        <w:rPr>
          <w:spacing w:val="-5"/>
        </w:rPr>
        <w:t> </w:t>
      </w:r>
      <w:r>
        <w:rPr/>
        <w:t>narrator</w:t>
      </w:r>
      <w:r>
        <w:rPr>
          <w:spacing w:val="-5"/>
        </w:rPr>
        <w:t> </w:t>
      </w:r>
      <w:r>
        <w:rPr/>
        <w:t>is</w:t>
      </w:r>
      <w:r>
        <w:rPr>
          <w:spacing w:val="-5"/>
        </w:rPr>
        <w:t> </w:t>
      </w:r>
      <w:r>
        <w:rPr/>
        <w:t>expected</w:t>
      </w:r>
      <w:r>
        <w:rPr>
          <w:spacing w:val="-5"/>
        </w:rPr>
        <w:t> </w:t>
      </w:r>
      <w:r>
        <w:rPr/>
        <w:t>to</w:t>
      </w:r>
      <w:r>
        <w:rPr>
          <w:spacing w:val="-5"/>
        </w:rPr>
        <w:t> </w:t>
      </w:r>
      <w:r>
        <w:rPr/>
        <w:t>recount</w:t>
      </w:r>
      <w:r>
        <w:rPr>
          <w:spacing w:val="-5"/>
        </w:rPr>
        <w:t> </w:t>
      </w:r>
      <w:r>
        <w:rPr/>
        <w:t>the</w:t>
      </w:r>
      <w:r>
        <w:rPr>
          <w:spacing w:val="-6"/>
        </w:rPr>
        <w:t> </w:t>
      </w:r>
      <w:r>
        <w:rPr/>
        <w:t>events, activities or happenings in the past e.g. The day I will never forget, My first day in secondary school, etc. Students are to give more examples</w:t>
      </w:r>
    </w:p>
    <w:p>
      <w:pPr>
        <w:pStyle w:val="BodyText"/>
        <w:tabs>
          <w:tab w:pos="4060" w:val="left" w:leader="none"/>
          <w:tab w:pos="4780" w:val="left" w:leader="none"/>
        </w:tabs>
        <w:spacing w:line="276" w:lineRule="auto" w:before="201"/>
        <w:ind w:left="4781" w:right="397" w:hanging="4321"/>
      </w:pPr>
      <w:r>
        <w:rPr>
          <w:b/>
        </w:rPr>
        <w:t>Step II</w:t>
        <w:tab/>
      </w:r>
      <w:r>
        <w:rPr>
          <w:spacing w:val="-10"/>
        </w:rPr>
        <w:t>-</w:t>
      </w:r>
      <w:r>
        <w:rPr/>
        <w:tab/>
        <w:t>Teacher asks students to mention the features or parts</w:t>
      </w:r>
      <w:r>
        <w:rPr>
          <w:spacing w:val="-5"/>
        </w:rPr>
        <w:t> </w:t>
      </w:r>
      <w:r>
        <w:rPr/>
        <w:t>of</w:t>
      </w:r>
      <w:r>
        <w:rPr>
          <w:spacing w:val="-4"/>
        </w:rPr>
        <w:t> </w:t>
      </w:r>
      <w:r>
        <w:rPr/>
        <w:t>an</w:t>
      </w:r>
      <w:r>
        <w:rPr>
          <w:spacing w:val="-3"/>
        </w:rPr>
        <w:t> </w:t>
      </w:r>
      <w:r>
        <w:rPr/>
        <w:t>essay.</w:t>
      </w:r>
      <w:r>
        <w:rPr>
          <w:spacing w:val="-3"/>
        </w:rPr>
        <w:t> </w:t>
      </w:r>
      <w:r>
        <w:rPr/>
        <w:t>These</w:t>
      </w:r>
      <w:r>
        <w:rPr>
          <w:spacing w:val="-2"/>
        </w:rPr>
        <w:t> </w:t>
      </w:r>
      <w:r>
        <w:rPr/>
        <w:t>are:</w:t>
      </w:r>
      <w:r>
        <w:rPr>
          <w:spacing w:val="-5"/>
        </w:rPr>
        <w:t> </w:t>
      </w:r>
      <w:r>
        <w:rPr/>
        <w:t>title,</w:t>
      </w:r>
      <w:r>
        <w:rPr>
          <w:spacing w:val="-3"/>
        </w:rPr>
        <w:t> </w:t>
      </w:r>
      <w:r>
        <w:rPr/>
        <w:t>introduction,</w:t>
      </w:r>
      <w:r>
        <w:rPr>
          <w:spacing w:val="-5"/>
        </w:rPr>
        <w:t> </w:t>
      </w:r>
      <w:r>
        <w:rPr/>
        <w:t>body of the essay and conclusion. Teacher explains what students are expected to write under each part. She</w:t>
      </w:r>
    </w:p>
    <w:p>
      <w:pPr>
        <w:spacing w:after="0" w:line="276" w:lineRule="auto"/>
        <w:sectPr>
          <w:pgSz w:w="12240" w:h="15840"/>
          <w:pgMar w:header="0" w:footer="744" w:top="1360" w:bottom="940" w:left="980" w:right="1040"/>
        </w:sectPr>
      </w:pPr>
    </w:p>
    <w:p>
      <w:pPr>
        <w:pStyle w:val="BodyText"/>
        <w:spacing w:line="276" w:lineRule="auto" w:before="74"/>
        <w:ind w:left="4781" w:right="219"/>
      </w:pPr>
      <w:r>
        <w:rPr/>
        <w:t>tells</w:t>
      </w:r>
      <w:r>
        <w:rPr>
          <w:spacing w:val="-4"/>
        </w:rPr>
        <w:t> </w:t>
      </w:r>
      <w:r>
        <w:rPr/>
        <w:t>them</w:t>
      </w:r>
      <w:r>
        <w:rPr>
          <w:spacing w:val="-3"/>
        </w:rPr>
        <w:t> </w:t>
      </w:r>
      <w:r>
        <w:rPr/>
        <w:t>that</w:t>
      </w:r>
      <w:r>
        <w:rPr>
          <w:spacing w:val="-4"/>
        </w:rPr>
        <w:t> </w:t>
      </w:r>
      <w:r>
        <w:rPr/>
        <w:t>the</w:t>
      </w:r>
      <w:r>
        <w:rPr>
          <w:spacing w:val="-4"/>
        </w:rPr>
        <w:t> </w:t>
      </w:r>
      <w:r>
        <w:rPr/>
        <w:t>major</w:t>
      </w:r>
      <w:r>
        <w:rPr>
          <w:spacing w:val="-4"/>
        </w:rPr>
        <w:t> </w:t>
      </w:r>
      <w:r>
        <w:rPr/>
        <w:t>tense</w:t>
      </w:r>
      <w:r>
        <w:rPr>
          <w:spacing w:val="-4"/>
        </w:rPr>
        <w:t> </w:t>
      </w:r>
      <w:r>
        <w:rPr/>
        <w:t>used</w:t>
      </w:r>
      <w:r>
        <w:rPr>
          <w:spacing w:val="-4"/>
        </w:rPr>
        <w:t> </w:t>
      </w:r>
      <w:r>
        <w:rPr/>
        <w:t>in</w:t>
      </w:r>
      <w:r>
        <w:rPr>
          <w:spacing w:val="-4"/>
        </w:rPr>
        <w:t> </w:t>
      </w:r>
      <w:r>
        <w:rPr/>
        <w:t>this</w:t>
      </w:r>
      <w:r>
        <w:rPr>
          <w:spacing w:val="-4"/>
        </w:rPr>
        <w:t> </w:t>
      </w:r>
      <w:r>
        <w:rPr/>
        <w:t>type</w:t>
      </w:r>
      <w:r>
        <w:rPr>
          <w:spacing w:val="-5"/>
        </w:rPr>
        <w:t> </w:t>
      </w:r>
      <w:r>
        <w:rPr/>
        <w:t>of essay is past</w:t>
      </w:r>
      <w:r>
        <w:rPr>
          <w:spacing w:val="40"/>
        </w:rPr>
        <w:t> </w:t>
      </w:r>
      <w:r>
        <w:rPr/>
        <w:t>tense.</w:t>
      </w:r>
    </w:p>
    <w:p>
      <w:pPr>
        <w:pStyle w:val="BodyText"/>
        <w:tabs>
          <w:tab w:pos="4060" w:val="left" w:leader="none"/>
          <w:tab w:pos="4780" w:val="left" w:leader="none"/>
        </w:tabs>
        <w:spacing w:line="276" w:lineRule="auto" w:before="201"/>
        <w:ind w:left="4781" w:right="633" w:hanging="4321"/>
      </w:pPr>
      <w:r>
        <w:rPr>
          <w:b/>
        </w:rPr>
        <w:t>Step III</w:t>
        <w:tab/>
      </w:r>
      <w:r>
        <w:rPr>
          <w:spacing w:val="-10"/>
        </w:rPr>
        <w:t>-</w:t>
      </w:r>
      <w:r>
        <w:rPr/>
        <w:tab/>
        <w:t>Teacher further explains to students that a good narrative essay must be detailed with good paragraphing, language that is clear and the narration</w:t>
      </w:r>
      <w:r>
        <w:rPr>
          <w:spacing w:val="40"/>
        </w:rPr>
        <w:t> </w:t>
      </w:r>
      <w:r>
        <w:rPr/>
        <w:t>should</w:t>
      </w:r>
      <w:r>
        <w:rPr>
          <w:spacing w:val="-6"/>
        </w:rPr>
        <w:t> </w:t>
      </w:r>
      <w:r>
        <w:rPr/>
        <w:t>have</w:t>
      </w:r>
      <w:r>
        <w:rPr>
          <w:spacing w:val="-5"/>
        </w:rPr>
        <w:t> </w:t>
      </w:r>
      <w:r>
        <w:rPr/>
        <w:t>a</w:t>
      </w:r>
      <w:r>
        <w:rPr>
          <w:spacing w:val="-5"/>
        </w:rPr>
        <w:t> </w:t>
      </w:r>
      <w:r>
        <w:rPr/>
        <w:t>beginning,</w:t>
      </w:r>
      <w:r>
        <w:rPr>
          <w:spacing w:val="-6"/>
        </w:rPr>
        <w:t> </w:t>
      </w:r>
      <w:r>
        <w:rPr/>
        <w:t>middle</w:t>
      </w:r>
      <w:r>
        <w:rPr>
          <w:spacing w:val="-6"/>
        </w:rPr>
        <w:t> </w:t>
      </w:r>
      <w:r>
        <w:rPr/>
        <w:t>and</w:t>
      </w:r>
      <w:r>
        <w:rPr>
          <w:spacing w:val="-4"/>
        </w:rPr>
        <w:t> </w:t>
      </w:r>
      <w:r>
        <w:rPr/>
        <w:t>an </w:t>
      </w:r>
      <w:r>
        <w:rPr>
          <w:spacing w:val="-4"/>
        </w:rPr>
        <w:t>end.</w:t>
      </w:r>
    </w:p>
    <w:p>
      <w:pPr>
        <w:pStyle w:val="BodyText"/>
        <w:tabs>
          <w:tab w:pos="4060" w:val="left" w:leader="none"/>
          <w:tab w:pos="4780" w:val="left" w:leader="none"/>
        </w:tabs>
        <w:spacing w:line="276" w:lineRule="auto" w:before="199"/>
        <w:ind w:left="4781" w:right="558" w:hanging="4321"/>
      </w:pPr>
      <w:r>
        <w:rPr>
          <w:b/>
        </w:rPr>
        <w:t>Step IV</w:t>
        <w:tab/>
      </w:r>
      <w:r>
        <w:rPr>
          <w:spacing w:val="-10"/>
        </w:rPr>
        <w:t>-</w:t>
      </w:r>
      <w:r>
        <w:rPr/>
        <w:tab/>
        <w:t>Teacher uses a sample essay to illustrate and explain step</w:t>
      </w:r>
      <w:r>
        <w:rPr>
          <w:spacing w:val="-3"/>
        </w:rPr>
        <w:t> </w:t>
      </w:r>
      <w:r>
        <w:rPr/>
        <w:t>III</w:t>
      </w:r>
      <w:r>
        <w:rPr>
          <w:spacing w:val="-8"/>
        </w:rPr>
        <w:t> </w:t>
      </w:r>
      <w:r>
        <w:rPr/>
        <w:t>asks</w:t>
      </w:r>
      <w:r>
        <w:rPr>
          <w:spacing w:val="-4"/>
        </w:rPr>
        <w:t> </w:t>
      </w:r>
      <w:r>
        <w:rPr/>
        <w:t>students</w:t>
      </w:r>
      <w:r>
        <w:rPr>
          <w:spacing w:val="-4"/>
        </w:rPr>
        <w:t> </w:t>
      </w:r>
      <w:r>
        <w:rPr/>
        <w:t>to</w:t>
      </w:r>
      <w:r>
        <w:rPr>
          <w:spacing w:val="-2"/>
        </w:rPr>
        <w:t> </w:t>
      </w:r>
      <w:r>
        <w:rPr/>
        <w:t>narrate</w:t>
      </w:r>
      <w:r>
        <w:rPr>
          <w:spacing w:val="-3"/>
        </w:rPr>
        <w:t> </w:t>
      </w:r>
      <w:r>
        <w:rPr/>
        <w:t>orally</w:t>
      </w:r>
      <w:r>
        <w:rPr>
          <w:spacing w:val="-9"/>
        </w:rPr>
        <w:t> </w:t>
      </w:r>
      <w:r>
        <w:rPr/>
        <w:t>their first day in secondary school.</w:t>
      </w:r>
    </w:p>
    <w:p>
      <w:pPr>
        <w:pStyle w:val="BodyText"/>
        <w:tabs>
          <w:tab w:pos="4060" w:val="left" w:leader="none"/>
          <w:tab w:pos="4780" w:val="left" w:leader="none"/>
        </w:tabs>
        <w:spacing w:line="276" w:lineRule="auto" w:before="200"/>
        <w:ind w:left="4781" w:right="513"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5"/>
        </w:rPr>
        <w:t> </w:t>
      </w:r>
      <w:r>
        <w:rPr/>
        <w:t>lesson</w:t>
      </w:r>
      <w:r>
        <w:rPr>
          <w:spacing w:val="-5"/>
        </w:rPr>
        <w:t> </w:t>
      </w:r>
      <w:r>
        <w:rPr/>
        <w:t>by</w:t>
      </w:r>
      <w:r>
        <w:rPr>
          <w:spacing w:val="-9"/>
        </w:rPr>
        <w:t> </w:t>
      </w:r>
      <w:r>
        <w:rPr/>
        <w:t>asking</w:t>
      </w:r>
      <w:r>
        <w:rPr>
          <w:spacing w:val="-8"/>
        </w:rPr>
        <w:t> </w:t>
      </w:r>
      <w:r>
        <w:rPr/>
        <w:t>the</w:t>
      </w:r>
      <w:r>
        <w:rPr>
          <w:spacing w:val="-5"/>
        </w:rPr>
        <w:t> </w:t>
      </w:r>
      <w:r>
        <w:rPr/>
        <w:t>students to mention features of a narrative essay and make an outline of the essay</w:t>
      </w:r>
      <w:r>
        <w:rPr>
          <w:spacing w:val="-3"/>
        </w:rPr>
        <w:t> </w:t>
      </w:r>
      <w:r>
        <w:rPr/>
        <w:t>on the topic: my</w:t>
      </w:r>
      <w:r>
        <w:rPr>
          <w:spacing w:val="-3"/>
        </w:rPr>
        <w:t> </w:t>
      </w:r>
      <w:r>
        <w:rPr/>
        <w:t>first day</w:t>
      </w:r>
      <w:r>
        <w:rPr>
          <w:spacing w:val="-2"/>
        </w:rPr>
        <w:t> </w:t>
      </w:r>
      <w:r>
        <w:rPr/>
        <w:t>in secondary school. She goes round to check their work</w:t>
      </w:r>
      <w:r>
        <w:rPr>
          <w:spacing w:val="-4"/>
        </w:rPr>
        <w:t> </w:t>
      </w:r>
      <w:r>
        <w:rPr/>
        <w:t>thereby</w:t>
      </w:r>
      <w:r>
        <w:rPr>
          <w:spacing w:val="-9"/>
        </w:rPr>
        <w:t> </w:t>
      </w:r>
      <w:r>
        <w:rPr/>
        <w:t>making</w:t>
      </w:r>
      <w:r>
        <w:rPr>
          <w:spacing w:val="-6"/>
        </w:rPr>
        <w:t> </w:t>
      </w:r>
      <w:r>
        <w:rPr/>
        <w:t>observations</w:t>
      </w:r>
      <w:r>
        <w:rPr>
          <w:spacing w:val="-4"/>
        </w:rPr>
        <w:t> </w:t>
      </w:r>
      <w:r>
        <w:rPr/>
        <w:t>and</w:t>
      </w:r>
      <w:r>
        <w:rPr>
          <w:spacing w:val="-4"/>
        </w:rPr>
        <w:t> </w:t>
      </w:r>
      <w:r>
        <w:rPr/>
        <w:t>suggestions where necessary. Students also exchange their drafts while peer-reviewing their work.</w:t>
      </w:r>
    </w:p>
    <w:p>
      <w:pPr>
        <w:pStyle w:val="BodyText"/>
        <w:tabs>
          <w:tab w:pos="4060" w:val="left" w:leader="none"/>
          <w:tab w:pos="4780" w:val="left" w:leader="none"/>
        </w:tabs>
        <w:spacing w:line="278" w:lineRule="auto" w:before="200"/>
        <w:ind w:left="4841" w:right="794" w:hanging="4381"/>
      </w:pPr>
      <w:r>
        <w:rPr>
          <w:b/>
          <w:spacing w:val="-2"/>
        </w:rPr>
        <w:t>Conclusion</w:t>
      </w:r>
      <w:r>
        <w:rPr>
          <w:b/>
        </w:rPr>
        <w:tab/>
      </w:r>
      <w:r>
        <w:rPr>
          <w:spacing w:val="-10"/>
        </w:rPr>
        <w:t>-</w:t>
      </w:r>
      <w:r>
        <w:rPr/>
        <w:tab/>
        <w:t>Teacher</w:t>
      </w:r>
      <w:r>
        <w:rPr>
          <w:spacing w:val="-10"/>
        </w:rPr>
        <w:t> </w:t>
      </w:r>
      <w:r>
        <w:rPr/>
        <w:t>goes</w:t>
      </w:r>
      <w:r>
        <w:rPr>
          <w:spacing w:val="-9"/>
        </w:rPr>
        <w:t> </w:t>
      </w:r>
      <w:r>
        <w:rPr/>
        <w:t>round</w:t>
      </w:r>
      <w:r>
        <w:rPr>
          <w:spacing w:val="-11"/>
        </w:rPr>
        <w:t> </w:t>
      </w:r>
      <w:r>
        <w:rPr/>
        <w:t>to</w:t>
      </w:r>
      <w:r>
        <w:rPr>
          <w:spacing w:val="-10"/>
        </w:rPr>
        <w:t> </w:t>
      </w:r>
      <w:r>
        <w:rPr/>
        <w:t>check</w:t>
      </w:r>
      <w:r>
        <w:rPr>
          <w:spacing w:val="-10"/>
        </w:rPr>
        <w:t> </w:t>
      </w:r>
      <w:r>
        <w:rPr/>
        <w:t>students‟</w:t>
      </w:r>
      <w:r>
        <w:rPr>
          <w:spacing w:val="-10"/>
        </w:rPr>
        <w:t> </w:t>
      </w:r>
      <w:r>
        <w:rPr/>
        <w:t>work</w:t>
      </w:r>
      <w:r>
        <w:rPr>
          <w:spacing w:val="-9"/>
        </w:rPr>
        <w:t> </w:t>
      </w:r>
      <w:r>
        <w:rPr/>
        <w:t>and </w:t>
      </w:r>
      <w:r>
        <w:rPr>
          <w:spacing w:val="-2"/>
        </w:rPr>
        <w:t>collects.</w:t>
      </w:r>
    </w:p>
    <w:p>
      <w:pPr>
        <w:spacing w:after="0" w:line="278" w:lineRule="auto"/>
        <w:sectPr>
          <w:pgSz w:w="12240" w:h="15840"/>
          <w:pgMar w:header="0" w:footer="744" w:top="1360" w:bottom="940" w:left="980" w:right="1040"/>
        </w:sectPr>
      </w:pPr>
    </w:p>
    <w:p>
      <w:pPr>
        <w:pStyle w:val="Heading1"/>
      </w:pPr>
      <w:r>
        <w:rPr/>
        <w:t>WEEK</w:t>
      </w:r>
      <w:r>
        <w:rPr>
          <w:spacing w:val="-1"/>
        </w:rPr>
        <w:t> </w:t>
      </w:r>
      <w:r>
        <w:rPr>
          <w:spacing w:val="-4"/>
        </w:rPr>
        <w:t>FIVE</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w:t>
      </w:r>
      <w:r>
        <w:rPr>
          <w:spacing w:val="2"/>
        </w:rPr>
        <w:t> </w:t>
      </w:r>
      <w:r>
        <w:rPr>
          <w:spacing w:val="-2"/>
        </w:rPr>
        <w:t>Dakace</w:t>
      </w:r>
    </w:p>
    <w:p>
      <w:pPr>
        <w:pStyle w:val="BodyText"/>
        <w:tabs>
          <w:tab w:pos="4060" w:val="left" w:leader="none"/>
          <w:tab w:pos="4780" w:val="left" w:leader="none"/>
        </w:tabs>
        <w:spacing w:before="240"/>
      </w:pPr>
      <w:r>
        <w:rPr>
          <w:b/>
          <w:spacing w:val="-4"/>
        </w:rPr>
        <w:t>Date</w:t>
      </w:r>
      <w:r>
        <w:rPr>
          <w:b/>
        </w:rPr>
        <w:tab/>
      </w:r>
      <w:r>
        <w:rPr>
          <w:spacing w:val="-10"/>
        </w:rPr>
        <w:t>-</w:t>
      </w:r>
      <w:r>
        <w:rPr/>
        <w:tab/>
        <w:t>24</w:t>
      </w:r>
      <w:r>
        <w:rPr>
          <w:vertAlign w:val="superscript"/>
        </w:rPr>
        <w:t>th</w:t>
      </w:r>
      <w:r>
        <w:rPr>
          <w:spacing w:val="-1"/>
          <w:vertAlign w:val="baseline"/>
        </w:rPr>
        <w:t> </w:t>
      </w:r>
      <w:r>
        <w:rPr>
          <w:vertAlign w:val="baseline"/>
        </w:rPr>
        <w:t>October,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55</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4</w:t>
      </w:r>
      <w:r>
        <w:rPr>
          <w:sz w:val="24"/>
          <w:vertAlign w:val="superscript"/>
        </w:rPr>
        <w:t>th</w:t>
      </w:r>
      <w:r>
        <w:rPr>
          <w:spacing w:val="1"/>
          <w:sz w:val="24"/>
          <w:vertAlign w:val="baseline"/>
        </w:rPr>
        <w:t> </w:t>
      </w:r>
      <w:r>
        <w:rPr>
          <w:sz w:val="24"/>
          <w:vertAlign w:val="baseline"/>
        </w:rPr>
        <w:t>and </w:t>
      </w:r>
      <w:r>
        <w:rPr>
          <w:spacing w:val="-5"/>
          <w:sz w:val="24"/>
          <w:vertAlign w:val="baseline"/>
        </w:rPr>
        <w:t>5</w:t>
      </w:r>
      <w:r>
        <w:rPr>
          <w:spacing w:val="-5"/>
          <w:sz w:val="24"/>
          <w:vertAlign w:val="superscript"/>
        </w:rPr>
        <w:t>th</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Descriptive</w:t>
      </w:r>
      <w:r>
        <w:rPr>
          <w:spacing w:val="-6"/>
          <w:sz w:val="24"/>
        </w:rPr>
        <w:t> </w:t>
      </w:r>
      <w:r>
        <w:rPr>
          <w:spacing w:val="-2"/>
          <w:sz w:val="24"/>
        </w:rPr>
        <w:t>Essay</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3"/>
          <w:sz w:val="24"/>
        </w:rPr>
        <w:t> </w:t>
      </w:r>
      <w:r>
        <w:rPr>
          <w:sz w:val="24"/>
        </w:rPr>
        <w:t>sample</w:t>
      </w:r>
      <w:r>
        <w:rPr>
          <w:spacing w:val="-2"/>
          <w:sz w:val="24"/>
        </w:rPr>
        <w:t> </w:t>
      </w:r>
      <w:r>
        <w:rPr>
          <w:sz w:val="24"/>
        </w:rPr>
        <w:t>descriptive</w:t>
      </w:r>
      <w:r>
        <w:rPr>
          <w:spacing w:val="-1"/>
          <w:sz w:val="24"/>
        </w:rPr>
        <w:t> </w:t>
      </w:r>
      <w:r>
        <w:rPr>
          <w:spacing w:val="-2"/>
          <w:sz w:val="24"/>
        </w:rPr>
        <w:t>essay</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3"/>
          <w:sz w:val="24"/>
        </w:rPr>
        <w:t> </w:t>
      </w:r>
      <w:r>
        <w:rPr>
          <w:sz w:val="24"/>
        </w:rPr>
        <w:t>are</w:t>
      </w:r>
      <w:r>
        <w:rPr>
          <w:spacing w:val="-2"/>
          <w:sz w:val="24"/>
        </w:rPr>
        <w:t> </w:t>
      </w:r>
      <w:r>
        <w:rPr>
          <w:sz w:val="24"/>
        </w:rPr>
        <w:t>familiar with essay</w:t>
      </w:r>
      <w:r>
        <w:rPr>
          <w:spacing w:val="-5"/>
          <w:sz w:val="24"/>
        </w:rPr>
        <w:t> </w:t>
      </w:r>
      <w:r>
        <w:rPr>
          <w:sz w:val="24"/>
        </w:rPr>
        <w:t>writing</w:t>
      </w:r>
      <w:r>
        <w:rPr>
          <w:spacing w:val="-3"/>
          <w:sz w:val="24"/>
        </w:rPr>
        <w:t> </w:t>
      </w:r>
      <w:r>
        <w:rPr>
          <w:sz w:val="24"/>
        </w:rPr>
        <w:t>and </w:t>
      </w:r>
      <w:r>
        <w:rPr>
          <w:spacing w:val="-5"/>
          <w:sz w:val="24"/>
        </w:rPr>
        <w:t>can</w:t>
      </w:r>
    </w:p>
    <w:p>
      <w:pPr>
        <w:pStyle w:val="BodyText"/>
        <w:spacing w:before="40"/>
        <w:ind w:left="5561"/>
      </w:pPr>
      <w:r>
        <w:rPr/>
        <w:t>describe</w:t>
      </w:r>
      <w:r>
        <w:rPr>
          <w:spacing w:val="-3"/>
        </w:rPr>
        <w:t> </w:t>
      </w:r>
      <w:r>
        <w:rPr/>
        <w:t>people</w:t>
      </w:r>
      <w:r>
        <w:rPr>
          <w:spacing w:val="-1"/>
        </w:rPr>
        <w:t> </w:t>
      </w:r>
      <w:r>
        <w:rPr/>
        <w:t>and</w:t>
      </w:r>
      <w:r>
        <w:rPr>
          <w:spacing w:val="-1"/>
        </w:rPr>
        <w:t> </w:t>
      </w:r>
      <w:r>
        <w:rPr>
          <w:spacing w:val="-2"/>
        </w:rPr>
        <w:t>objects</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0"/>
          <w:numId w:val="60"/>
        </w:numPr>
        <w:tabs>
          <w:tab w:pos="5126" w:val="left" w:leader="none"/>
        </w:tabs>
        <w:spacing w:line="240" w:lineRule="auto" w:before="41" w:after="0"/>
        <w:ind w:left="5126" w:right="0" w:hanging="285"/>
        <w:jc w:val="left"/>
        <w:rPr>
          <w:sz w:val="24"/>
        </w:rPr>
      </w:pPr>
      <w:r>
        <w:rPr>
          <w:sz w:val="24"/>
        </w:rPr>
        <w:t>explain</w:t>
      </w:r>
      <w:r>
        <w:rPr>
          <w:spacing w:val="-2"/>
          <w:sz w:val="24"/>
        </w:rPr>
        <w:t> </w:t>
      </w:r>
      <w:r>
        <w:rPr>
          <w:sz w:val="24"/>
        </w:rPr>
        <w:t>what</w:t>
      </w:r>
      <w:r>
        <w:rPr>
          <w:spacing w:val="1"/>
          <w:sz w:val="24"/>
        </w:rPr>
        <w:t> </w:t>
      </w:r>
      <w:r>
        <w:rPr>
          <w:sz w:val="24"/>
        </w:rPr>
        <w:t>a descriptive</w:t>
      </w:r>
      <w:r>
        <w:rPr>
          <w:spacing w:val="-1"/>
          <w:sz w:val="24"/>
        </w:rPr>
        <w:t> </w:t>
      </w:r>
      <w:r>
        <w:rPr>
          <w:sz w:val="24"/>
        </w:rPr>
        <w:t>essay</w:t>
      </w:r>
      <w:r>
        <w:rPr>
          <w:spacing w:val="-4"/>
          <w:sz w:val="24"/>
        </w:rPr>
        <w:t> </w:t>
      </w:r>
      <w:r>
        <w:rPr>
          <w:spacing w:val="-5"/>
          <w:sz w:val="24"/>
        </w:rPr>
        <w:t>is</w:t>
      </w:r>
    </w:p>
    <w:p>
      <w:pPr>
        <w:pStyle w:val="ListParagraph"/>
        <w:numPr>
          <w:ilvl w:val="0"/>
          <w:numId w:val="60"/>
        </w:numPr>
        <w:tabs>
          <w:tab w:pos="5194" w:val="left" w:leader="none"/>
          <w:tab w:pos="5201" w:val="left" w:leader="none"/>
        </w:tabs>
        <w:spacing w:line="276" w:lineRule="auto" w:before="41" w:after="0"/>
        <w:ind w:left="5201" w:right="438" w:hanging="360"/>
        <w:jc w:val="left"/>
        <w:rPr>
          <w:sz w:val="24"/>
        </w:rPr>
      </w:pPr>
      <w:r>
        <w:rPr>
          <w:sz w:val="24"/>
        </w:rPr>
        <w:t>give</w:t>
      </w:r>
      <w:r>
        <w:rPr>
          <w:spacing w:val="-5"/>
          <w:sz w:val="24"/>
        </w:rPr>
        <w:t> </w:t>
      </w:r>
      <w:r>
        <w:rPr>
          <w:sz w:val="24"/>
        </w:rPr>
        <w:t>examples</w:t>
      </w:r>
      <w:r>
        <w:rPr>
          <w:spacing w:val="-6"/>
          <w:sz w:val="24"/>
        </w:rPr>
        <w:t> </w:t>
      </w:r>
      <w:r>
        <w:rPr>
          <w:sz w:val="24"/>
        </w:rPr>
        <w:t>of</w:t>
      </w:r>
      <w:r>
        <w:rPr>
          <w:spacing w:val="-6"/>
          <w:sz w:val="24"/>
        </w:rPr>
        <w:t> </w:t>
      </w:r>
      <w:r>
        <w:rPr>
          <w:sz w:val="24"/>
        </w:rPr>
        <w:t>things,</w:t>
      </w:r>
      <w:r>
        <w:rPr>
          <w:spacing w:val="-6"/>
          <w:sz w:val="24"/>
        </w:rPr>
        <w:t> </w:t>
      </w:r>
      <w:r>
        <w:rPr>
          <w:sz w:val="24"/>
        </w:rPr>
        <w:t>objects</w:t>
      </w:r>
      <w:r>
        <w:rPr>
          <w:spacing w:val="-6"/>
          <w:sz w:val="24"/>
        </w:rPr>
        <w:t> </w:t>
      </w:r>
      <w:r>
        <w:rPr>
          <w:sz w:val="24"/>
        </w:rPr>
        <w:t>and</w:t>
      </w:r>
      <w:r>
        <w:rPr>
          <w:spacing w:val="-6"/>
          <w:sz w:val="24"/>
        </w:rPr>
        <w:t> </w:t>
      </w:r>
      <w:r>
        <w:rPr>
          <w:sz w:val="24"/>
        </w:rPr>
        <w:t>events</w:t>
      </w:r>
      <w:r>
        <w:rPr>
          <w:spacing w:val="-6"/>
          <w:sz w:val="24"/>
        </w:rPr>
        <w:t> </w:t>
      </w:r>
      <w:r>
        <w:rPr>
          <w:sz w:val="24"/>
        </w:rPr>
        <w:t>that can be described</w:t>
      </w:r>
    </w:p>
    <w:p>
      <w:pPr>
        <w:pStyle w:val="ListParagraph"/>
        <w:numPr>
          <w:ilvl w:val="0"/>
          <w:numId w:val="60"/>
        </w:numPr>
        <w:tabs>
          <w:tab w:pos="5260" w:val="left" w:leader="none"/>
        </w:tabs>
        <w:spacing w:line="275" w:lineRule="exact" w:before="0" w:after="0"/>
        <w:ind w:left="5260" w:right="0" w:hanging="419"/>
        <w:jc w:val="left"/>
        <w:rPr>
          <w:sz w:val="24"/>
        </w:rPr>
      </w:pPr>
      <w:r>
        <w:rPr>
          <w:sz w:val="24"/>
        </w:rPr>
        <w:t>make</w:t>
      </w:r>
      <w:r>
        <w:rPr>
          <w:spacing w:val="-3"/>
          <w:sz w:val="24"/>
        </w:rPr>
        <w:t> </w:t>
      </w:r>
      <w:r>
        <w:rPr>
          <w:sz w:val="24"/>
        </w:rPr>
        <w:t>an outline</w:t>
      </w:r>
      <w:r>
        <w:rPr>
          <w:spacing w:val="-1"/>
          <w:sz w:val="24"/>
        </w:rPr>
        <w:t> </w:t>
      </w:r>
      <w:r>
        <w:rPr>
          <w:sz w:val="24"/>
        </w:rPr>
        <w:t>of</w:t>
      </w:r>
      <w:r>
        <w:rPr>
          <w:spacing w:val="-2"/>
          <w:sz w:val="24"/>
        </w:rPr>
        <w:t> </w:t>
      </w:r>
      <w:r>
        <w:rPr>
          <w:sz w:val="24"/>
        </w:rPr>
        <w:t>a descriptive</w:t>
      </w:r>
      <w:r>
        <w:rPr>
          <w:spacing w:val="-1"/>
          <w:sz w:val="24"/>
        </w:rPr>
        <w:t> </w:t>
      </w:r>
      <w:r>
        <w:rPr>
          <w:spacing w:val="-4"/>
          <w:sz w:val="24"/>
        </w:rPr>
        <w:t>essay</w:t>
      </w:r>
    </w:p>
    <w:p>
      <w:pPr>
        <w:tabs>
          <w:tab w:pos="4060" w:val="left" w:leader="none"/>
          <w:tab w:pos="4780" w:val="left" w:leader="none"/>
        </w:tabs>
        <w:spacing w:before="242"/>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2"/>
        <w:ind w:left="4841" w:right="514" w:hanging="4381"/>
      </w:pPr>
      <w:r>
        <w:rPr>
          <w:b/>
          <w:spacing w:val="-2"/>
        </w:rPr>
        <w:t>Introduction</w:t>
      </w:r>
      <w:r>
        <w:rPr>
          <w:b/>
        </w:rPr>
        <w:tab/>
      </w:r>
      <w:r>
        <w:rPr>
          <w:spacing w:val="-10"/>
        </w:rPr>
        <w:t>-</w:t>
      </w:r>
      <w:r>
        <w:rPr/>
        <w:tab/>
        <w:t>Teacher</w:t>
      </w:r>
      <w:r>
        <w:rPr>
          <w:spacing w:val="-5"/>
        </w:rPr>
        <w:t> </w:t>
      </w:r>
      <w:r>
        <w:rPr/>
        <w:t>introduces</w:t>
      </w:r>
      <w:r>
        <w:rPr>
          <w:spacing w:val="-5"/>
        </w:rPr>
        <w:t> </w:t>
      </w:r>
      <w:r>
        <w:rPr/>
        <w:t>the</w:t>
      </w:r>
      <w:r>
        <w:rPr>
          <w:spacing w:val="-5"/>
        </w:rPr>
        <w:t> </w:t>
      </w:r>
      <w:r>
        <w:rPr/>
        <w:t>lesson</w:t>
      </w:r>
      <w:r>
        <w:rPr>
          <w:spacing w:val="-5"/>
        </w:rPr>
        <w:t> </w:t>
      </w:r>
      <w:r>
        <w:rPr/>
        <w:t>by</w:t>
      </w:r>
      <w:r>
        <w:rPr>
          <w:spacing w:val="-9"/>
        </w:rPr>
        <w:t> </w:t>
      </w:r>
      <w:r>
        <w:rPr/>
        <w:t>asking</w:t>
      </w:r>
      <w:r>
        <w:rPr>
          <w:spacing w:val="-7"/>
        </w:rPr>
        <w:t> </w:t>
      </w:r>
      <w:r>
        <w:rPr/>
        <w:t>students</w:t>
      </w:r>
      <w:r>
        <w:rPr>
          <w:spacing w:val="-5"/>
        </w:rPr>
        <w:t> </w:t>
      </w:r>
      <w:r>
        <w:rPr/>
        <w:t>to explain what a descriptive essay is</w:t>
      </w:r>
    </w:p>
    <w:p>
      <w:pPr>
        <w:pStyle w:val="BodyText"/>
        <w:tabs>
          <w:tab w:pos="4060" w:val="left" w:leader="none"/>
          <w:tab w:pos="4780" w:val="left" w:leader="none"/>
        </w:tabs>
        <w:spacing w:line="276" w:lineRule="auto" w:before="198"/>
        <w:ind w:left="4781" w:right="426" w:hanging="4321"/>
      </w:pPr>
      <w:r>
        <w:rPr>
          <w:b/>
        </w:rPr>
        <w:t>Step I</w:t>
        <w:tab/>
      </w:r>
      <w:r>
        <w:rPr>
          <w:spacing w:val="-10"/>
        </w:rPr>
        <w:t>-</w:t>
      </w:r>
      <w:r>
        <w:rPr/>
        <w:tab/>
        <w:t>Teacher explains what descriptive is: it is the type of essay</w:t>
      </w:r>
      <w:r>
        <w:rPr>
          <w:spacing w:val="-4"/>
        </w:rPr>
        <w:t> </w:t>
      </w:r>
      <w:r>
        <w:rPr/>
        <w:t>that requires a writer</w:t>
      </w:r>
      <w:r>
        <w:rPr>
          <w:spacing w:val="-1"/>
        </w:rPr>
        <w:t> </w:t>
      </w:r>
      <w:r>
        <w:rPr/>
        <w:t>to give a clear picture of something, event or process in words. A good descriptive essay should vividly create a mental picture</w:t>
      </w:r>
      <w:r>
        <w:rPr>
          <w:spacing w:val="-5"/>
        </w:rPr>
        <w:t> </w:t>
      </w:r>
      <w:r>
        <w:rPr/>
        <w:t>of</w:t>
      </w:r>
      <w:r>
        <w:rPr>
          <w:spacing w:val="-5"/>
        </w:rPr>
        <w:t> </w:t>
      </w:r>
      <w:r>
        <w:rPr/>
        <w:t>what</w:t>
      </w:r>
      <w:r>
        <w:rPr>
          <w:spacing w:val="-4"/>
        </w:rPr>
        <w:t> </w:t>
      </w:r>
      <w:r>
        <w:rPr/>
        <w:t>is</w:t>
      </w:r>
      <w:r>
        <w:rPr>
          <w:spacing w:val="-4"/>
        </w:rPr>
        <w:t> </w:t>
      </w:r>
      <w:r>
        <w:rPr/>
        <w:t>being</w:t>
      </w:r>
      <w:r>
        <w:rPr>
          <w:spacing w:val="-7"/>
        </w:rPr>
        <w:t> </w:t>
      </w:r>
      <w:r>
        <w:rPr/>
        <w:t>described</w:t>
      </w:r>
      <w:r>
        <w:rPr>
          <w:spacing w:val="-4"/>
        </w:rPr>
        <w:t> </w:t>
      </w:r>
      <w:r>
        <w:rPr/>
        <w:t>in</w:t>
      </w:r>
      <w:r>
        <w:rPr>
          <w:spacing w:val="-4"/>
        </w:rPr>
        <w:t> </w:t>
      </w:r>
      <w:r>
        <w:rPr/>
        <w:t>the</w:t>
      </w:r>
      <w:r>
        <w:rPr>
          <w:spacing w:val="-5"/>
        </w:rPr>
        <w:t> </w:t>
      </w:r>
      <w:r>
        <w:rPr/>
        <w:t>mind</w:t>
      </w:r>
      <w:r>
        <w:rPr>
          <w:spacing w:val="-4"/>
        </w:rPr>
        <w:t> </w:t>
      </w:r>
      <w:r>
        <w:rPr/>
        <w:t>of</w:t>
      </w:r>
      <w:r>
        <w:rPr>
          <w:spacing w:val="-5"/>
        </w:rPr>
        <w:t> </w:t>
      </w:r>
      <w:r>
        <w:rPr/>
        <w:t>the </w:t>
      </w:r>
      <w:r>
        <w:rPr>
          <w:spacing w:val="-2"/>
        </w:rPr>
        <w:t>reader.</w:t>
      </w:r>
    </w:p>
    <w:p>
      <w:pPr>
        <w:pStyle w:val="BodyText"/>
        <w:tabs>
          <w:tab w:pos="4060" w:val="left" w:leader="none"/>
          <w:tab w:pos="4780" w:val="left" w:leader="none"/>
        </w:tabs>
        <w:spacing w:line="276" w:lineRule="auto" w:before="202"/>
        <w:ind w:left="4781" w:right="445" w:hanging="4321"/>
      </w:pPr>
      <w:r>
        <w:rPr>
          <w:b/>
        </w:rPr>
        <w:t>Step II</w:t>
        <w:tab/>
      </w:r>
      <w:r>
        <w:rPr>
          <w:spacing w:val="-10"/>
        </w:rPr>
        <w:t>-</w:t>
      </w:r>
      <w:r>
        <w:rPr/>
        <w:tab/>
        <w:t>Teacher</w:t>
      </w:r>
      <w:r>
        <w:rPr>
          <w:spacing w:val="-5"/>
        </w:rPr>
        <w:t> </w:t>
      </w:r>
      <w:r>
        <w:rPr/>
        <w:t>lists</w:t>
      </w:r>
      <w:r>
        <w:rPr>
          <w:spacing w:val="-5"/>
        </w:rPr>
        <w:t> </w:t>
      </w:r>
      <w:r>
        <w:rPr/>
        <w:t>can</w:t>
      </w:r>
      <w:r>
        <w:rPr>
          <w:spacing w:val="-5"/>
        </w:rPr>
        <w:t> </w:t>
      </w:r>
      <w:r>
        <w:rPr/>
        <w:t>be</w:t>
      </w:r>
      <w:r>
        <w:rPr>
          <w:spacing w:val="-6"/>
        </w:rPr>
        <w:t> </w:t>
      </w:r>
      <w:r>
        <w:rPr/>
        <w:t>described</w:t>
      </w:r>
      <w:r>
        <w:rPr>
          <w:spacing w:val="-4"/>
        </w:rPr>
        <w:t> </w:t>
      </w:r>
      <w:r>
        <w:rPr/>
        <w:t>as</w:t>
      </w:r>
      <w:r>
        <w:rPr>
          <w:spacing w:val="-5"/>
        </w:rPr>
        <w:t> </w:t>
      </w:r>
      <w:r>
        <w:rPr/>
        <w:t>a</w:t>
      </w:r>
      <w:r>
        <w:rPr>
          <w:spacing w:val="-5"/>
        </w:rPr>
        <w:t> </w:t>
      </w:r>
      <w:r>
        <w:rPr/>
        <w:t>person,</w:t>
      </w:r>
      <w:r>
        <w:rPr>
          <w:spacing w:val="-5"/>
        </w:rPr>
        <w:t> </w:t>
      </w:r>
      <w:r>
        <w:rPr/>
        <w:t>an</w:t>
      </w:r>
      <w:r>
        <w:rPr>
          <w:spacing w:val="-3"/>
        </w:rPr>
        <w:t> </w:t>
      </w:r>
      <w:r>
        <w:rPr/>
        <w:t>event, a building, an organization, a school, etc. The features of a descriptive essay just like a narrative essay include: title, introduction, body of the essay</w:t>
      </w:r>
    </w:p>
    <w:p>
      <w:pPr>
        <w:spacing w:after="0" w:line="276" w:lineRule="auto"/>
        <w:sectPr>
          <w:pgSz w:w="12240" w:h="15840"/>
          <w:pgMar w:header="0" w:footer="744" w:top="1360" w:bottom="940" w:left="980" w:right="1040"/>
        </w:sectPr>
      </w:pPr>
    </w:p>
    <w:p>
      <w:pPr>
        <w:pStyle w:val="BodyText"/>
        <w:spacing w:line="276" w:lineRule="auto" w:before="74"/>
        <w:ind w:left="4781"/>
      </w:pPr>
      <w:r>
        <w:rPr/>
        <w:t>and</w:t>
      </w:r>
      <w:r>
        <w:rPr>
          <w:spacing w:val="-6"/>
        </w:rPr>
        <w:t> </w:t>
      </w:r>
      <w:r>
        <w:rPr/>
        <w:t>conclusion.</w:t>
      </w:r>
      <w:r>
        <w:rPr>
          <w:spacing w:val="-6"/>
        </w:rPr>
        <w:t> </w:t>
      </w:r>
      <w:r>
        <w:rPr/>
        <w:t>A</w:t>
      </w:r>
      <w:r>
        <w:rPr>
          <w:spacing w:val="-5"/>
        </w:rPr>
        <w:t> </w:t>
      </w:r>
      <w:r>
        <w:rPr/>
        <w:t>good</w:t>
      </w:r>
      <w:r>
        <w:rPr>
          <w:spacing w:val="-5"/>
        </w:rPr>
        <w:t> </w:t>
      </w:r>
      <w:r>
        <w:rPr/>
        <w:t>descriptive</w:t>
      </w:r>
      <w:r>
        <w:rPr>
          <w:spacing w:val="-7"/>
        </w:rPr>
        <w:t> </w:t>
      </w:r>
      <w:r>
        <w:rPr/>
        <w:t>essay</w:t>
      </w:r>
      <w:r>
        <w:rPr>
          <w:spacing w:val="-11"/>
        </w:rPr>
        <w:t> </w:t>
      </w:r>
      <w:r>
        <w:rPr/>
        <w:t>involves making use of power of observation.</w:t>
      </w:r>
    </w:p>
    <w:p>
      <w:pPr>
        <w:pStyle w:val="BodyText"/>
        <w:tabs>
          <w:tab w:pos="4060" w:val="left" w:leader="none"/>
          <w:tab w:pos="4780" w:val="left" w:leader="none"/>
        </w:tabs>
        <w:spacing w:line="276" w:lineRule="auto" w:before="201"/>
        <w:ind w:left="4781" w:right="528" w:hanging="4321"/>
      </w:pPr>
      <w:r>
        <w:rPr>
          <w:b/>
        </w:rPr>
        <w:t>Step III</w:t>
        <w:tab/>
      </w:r>
      <w:r>
        <w:rPr>
          <w:spacing w:val="-10"/>
        </w:rPr>
        <w:t>-</w:t>
      </w:r>
      <w:r>
        <w:rPr/>
        <w:tab/>
        <w:t>Teacher</w:t>
      </w:r>
      <w:r>
        <w:rPr>
          <w:spacing w:val="-6"/>
        </w:rPr>
        <w:t> </w:t>
      </w:r>
      <w:r>
        <w:rPr/>
        <w:t>uses</w:t>
      </w:r>
      <w:r>
        <w:rPr>
          <w:spacing w:val="-4"/>
        </w:rPr>
        <w:t> </w:t>
      </w:r>
      <w:r>
        <w:rPr/>
        <w:t>a</w:t>
      </w:r>
      <w:r>
        <w:rPr>
          <w:spacing w:val="-6"/>
        </w:rPr>
        <w:t> </w:t>
      </w:r>
      <w:r>
        <w:rPr/>
        <w:t>model</w:t>
      </w:r>
      <w:r>
        <w:rPr>
          <w:spacing w:val="-6"/>
        </w:rPr>
        <w:t> </w:t>
      </w:r>
      <w:r>
        <w:rPr/>
        <w:t>descriptive</w:t>
      </w:r>
      <w:r>
        <w:rPr>
          <w:spacing w:val="-6"/>
        </w:rPr>
        <w:t> </w:t>
      </w:r>
      <w:r>
        <w:rPr/>
        <w:t>essay</w:t>
      </w:r>
      <w:r>
        <w:rPr>
          <w:spacing w:val="-10"/>
        </w:rPr>
        <w:t> </w:t>
      </w:r>
      <w:r>
        <w:rPr/>
        <w:t>to</w:t>
      </w:r>
      <w:r>
        <w:rPr>
          <w:spacing w:val="-6"/>
        </w:rPr>
        <w:t> </w:t>
      </w:r>
      <w:r>
        <w:rPr/>
        <w:t>illustrate points made in Step II which includes paragraph development, sentence construction and correct </w:t>
      </w:r>
      <w:r>
        <w:rPr>
          <w:spacing w:val="-2"/>
        </w:rPr>
        <w:t>punctuation.</w:t>
      </w:r>
    </w:p>
    <w:p>
      <w:pPr>
        <w:pStyle w:val="BodyText"/>
        <w:tabs>
          <w:tab w:pos="4060" w:val="left" w:leader="none"/>
          <w:tab w:pos="4780" w:val="left" w:leader="none"/>
        </w:tabs>
        <w:spacing w:line="276" w:lineRule="auto" w:before="199"/>
        <w:ind w:left="4781" w:right="406" w:hanging="4321"/>
      </w:pPr>
      <w:r>
        <w:rPr>
          <w:b/>
          <w:spacing w:val="-2"/>
        </w:rPr>
        <w:t>Evaluation</w:t>
      </w:r>
      <w:r>
        <w:rPr>
          <w:b/>
        </w:rPr>
        <w:tab/>
      </w:r>
      <w:r>
        <w:rPr>
          <w:spacing w:val="-10"/>
        </w:rPr>
        <w:t>-</w:t>
      </w:r>
      <w:r>
        <w:rPr/>
        <w:tab/>
        <w:t>Teacher asks students to explain what descriptive essay is and make an outline for a descriptive essay on the topic “My English teacher”. Teacher goes round</w:t>
      </w:r>
      <w:r>
        <w:rPr>
          <w:spacing w:val="-7"/>
        </w:rPr>
        <w:t> </w:t>
      </w:r>
      <w:r>
        <w:rPr/>
        <w:t>the</w:t>
      </w:r>
      <w:r>
        <w:rPr>
          <w:spacing w:val="-6"/>
        </w:rPr>
        <w:t> </w:t>
      </w:r>
      <w:r>
        <w:rPr/>
        <w:t>class</w:t>
      </w:r>
      <w:r>
        <w:rPr>
          <w:spacing w:val="-6"/>
        </w:rPr>
        <w:t> </w:t>
      </w:r>
      <w:r>
        <w:rPr/>
        <w:t>conferencing</w:t>
      </w:r>
      <w:r>
        <w:rPr>
          <w:spacing w:val="-8"/>
        </w:rPr>
        <w:t> </w:t>
      </w:r>
      <w:r>
        <w:rPr/>
        <w:t>with</w:t>
      </w:r>
      <w:r>
        <w:rPr>
          <w:spacing w:val="-6"/>
        </w:rPr>
        <w:t> </w:t>
      </w:r>
      <w:r>
        <w:rPr/>
        <w:t>students</w:t>
      </w:r>
      <w:r>
        <w:rPr>
          <w:spacing w:val="-6"/>
        </w:rPr>
        <w:t> </w:t>
      </w:r>
      <w:r>
        <w:rPr/>
        <w:t>on</w:t>
      </w:r>
      <w:r>
        <w:rPr>
          <w:spacing w:val="-6"/>
        </w:rPr>
        <w:t> </w:t>
      </w:r>
      <w:r>
        <w:rPr/>
        <w:t>points raised giving suggestions where necessary. Teacher asks</w:t>
      </w:r>
      <w:r>
        <w:rPr>
          <w:spacing w:val="-3"/>
        </w:rPr>
        <w:t> </w:t>
      </w:r>
      <w:r>
        <w:rPr/>
        <w:t>students</w:t>
      </w:r>
      <w:r>
        <w:rPr>
          <w:spacing w:val="-3"/>
        </w:rPr>
        <w:t> </w:t>
      </w:r>
      <w:r>
        <w:rPr/>
        <w:t>to</w:t>
      </w:r>
      <w:r>
        <w:rPr>
          <w:spacing w:val="-3"/>
        </w:rPr>
        <w:t> </w:t>
      </w:r>
      <w:r>
        <w:rPr/>
        <w:t>write</w:t>
      </w:r>
      <w:r>
        <w:rPr>
          <w:spacing w:val="-4"/>
        </w:rPr>
        <w:t> </w:t>
      </w:r>
      <w:r>
        <w:rPr/>
        <w:t>a</w:t>
      </w:r>
      <w:r>
        <w:rPr>
          <w:spacing w:val="-4"/>
        </w:rPr>
        <w:t> </w:t>
      </w:r>
      <w:r>
        <w:rPr/>
        <w:t>draft</w:t>
      </w:r>
      <w:r>
        <w:rPr>
          <w:spacing w:val="-3"/>
        </w:rPr>
        <w:t> </w:t>
      </w:r>
      <w:r>
        <w:rPr/>
        <w:t>of</w:t>
      </w:r>
      <w:r>
        <w:rPr>
          <w:spacing w:val="-4"/>
        </w:rPr>
        <w:t> </w:t>
      </w:r>
      <w:r>
        <w:rPr/>
        <w:t>the</w:t>
      </w:r>
      <w:r>
        <w:rPr>
          <w:spacing w:val="-3"/>
        </w:rPr>
        <w:t> </w:t>
      </w:r>
      <w:r>
        <w:rPr/>
        <w:t>letter</w:t>
      </w:r>
      <w:r>
        <w:rPr>
          <w:spacing w:val="-3"/>
        </w:rPr>
        <w:t> </w:t>
      </w:r>
      <w:r>
        <w:rPr/>
        <w:t>which</w:t>
      </w:r>
      <w:r>
        <w:rPr>
          <w:spacing w:val="-3"/>
        </w:rPr>
        <w:t> </w:t>
      </w:r>
      <w:r>
        <w:rPr/>
        <w:t>they peer-review with each other pointing out errors in tenses, paragraphing, etc.</w:t>
      </w:r>
    </w:p>
    <w:p>
      <w:pPr>
        <w:pStyle w:val="BodyText"/>
        <w:tabs>
          <w:tab w:pos="4060" w:val="left" w:leader="none"/>
          <w:tab w:pos="4780" w:val="left" w:leader="none"/>
        </w:tabs>
        <w:spacing w:line="278" w:lineRule="auto" w:before="200"/>
        <w:ind w:left="4841" w:right="669" w:hanging="4381"/>
      </w:pPr>
      <w:r>
        <w:rPr>
          <w:b/>
          <w:spacing w:val="-2"/>
        </w:rPr>
        <w:t>Conclusion</w:t>
      </w:r>
      <w:r>
        <w:rPr>
          <w:b/>
        </w:rPr>
        <w:tab/>
      </w:r>
      <w:r>
        <w:rPr>
          <w:spacing w:val="-10"/>
        </w:rPr>
        <w:t>-</w:t>
      </w:r>
      <w:r>
        <w:rPr/>
        <w:tab/>
        <w:t>Teacher</w:t>
      </w:r>
      <w:r>
        <w:rPr>
          <w:spacing w:val="-6"/>
        </w:rPr>
        <w:t> </w:t>
      </w:r>
      <w:r>
        <w:rPr/>
        <w:t>concludes</w:t>
      </w:r>
      <w:r>
        <w:rPr>
          <w:spacing w:val="-6"/>
        </w:rPr>
        <w:t> </w:t>
      </w:r>
      <w:r>
        <w:rPr/>
        <w:t>the</w:t>
      </w:r>
      <w:r>
        <w:rPr>
          <w:spacing w:val="-6"/>
        </w:rPr>
        <w:t> </w:t>
      </w:r>
      <w:r>
        <w:rPr/>
        <w:t>lesson</w:t>
      </w:r>
      <w:r>
        <w:rPr>
          <w:spacing w:val="-6"/>
        </w:rPr>
        <w:t> </w:t>
      </w:r>
      <w:r>
        <w:rPr/>
        <w:t>by</w:t>
      </w:r>
      <w:r>
        <w:rPr>
          <w:spacing w:val="-11"/>
        </w:rPr>
        <w:t> </w:t>
      </w:r>
      <w:r>
        <w:rPr/>
        <w:t>summarizing</w:t>
      </w:r>
      <w:r>
        <w:rPr>
          <w:spacing w:val="-8"/>
        </w:rPr>
        <w:t> </w:t>
      </w:r>
      <w:r>
        <w:rPr/>
        <w:t>the lesson by highlighting the major points.</w:t>
      </w:r>
    </w:p>
    <w:p>
      <w:pPr>
        <w:pStyle w:val="BodyText"/>
        <w:tabs>
          <w:tab w:pos="4060" w:val="left" w:leader="none"/>
          <w:tab w:pos="4780" w:val="left" w:leader="none"/>
        </w:tabs>
        <w:spacing w:line="276" w:lineRule="auto" w:before="195"/>
        <w:ind w:left="4781" w:right="916" w:hanging="4321"/>
      </w:pPr>
      <w:r>
        <w:rPr>
          <w:b/>
          <w:spacing w:val="-2"/>
        </w:rPr>
        <w:t>Assignment</w:t>
      </w:r>
      <w:r>
        <w:rPr>
          <w:b/>
        </w:rPr>
        <w:tab/>
      </w:r>
      <w:r>
        <w:rPr>
          <w:spacing w:val="-10"/>
        </w:rPr>
        <w:t>-</w:t>
      </w:r>
      <w:r>
        <w:rPr/>
        <w:tab/>
        <w:t>Teacher</w:t>
      </w:r>
      <w:r>
        <w:rPr>
          <w:spacing w:val="-6"/>
        </w:rPr>
        <w:t> </w:t>
      </w:r>
      <w:r>
        <w:rPr/>
        <w:t>tells</w:t>
      </w:r>
      <w:r>
        <w:rPr>
          <w:spacing w:val="-6"/>
        </w:rPr>
        <w:t> </w:t>
      </w:r>
      <w:r>
        <w:rPr/>
        <w:t>students</w:t>
      </w:r>
      <w:r>
        <w:rPr>
          <w:spacing w:val="-6"/>
        </w:rPr>
        <w:t> </w:t>
      </w:r>
      <w:r>
        <w:rPr/>
        <w:t>to</w:t>
      </w:r>
      <w:r>
        <w:rPr>
          <w:spacing w:val="-6"/>
        </w:rPr>
        <w:t> </w:t>
      </w:r>
      <w:r>
        <w:rPr/>
        <w:t>write</w:t>
      </w:r>
      <w:r>
        <w:rPr>
          <w:spacing w:val="-7"/>
        </w:rPr>
        <w:t> </w:t>
      </w:r>
      <w:r>
        <w:rPr/>
        <w:t>a</w:t>
      </w:r>
      <w:r>
        <w:rPr>
          <w:spacing w:val="-7"/>
        </w:rPr>
        <w:t> </w:t>
      </w:r>
      <w:r>
        <w:rPr/>
        <w:t>four</w:t>
      </w:r>
      <w:r>
        <w:rPr>
          <w:spacing w:val="-6"/>
        </w:rPr>
        <w:t> </w:t>
      </w:r>
      <w:r>
        <w:rPr/>
        <w:t>paragraph essay on “My Best Teacher”</w:t>
      </w:r>
    </w:p>
    <w:p>
      <w:pPr>
        <w:spacing w:after="0" w:line="276" w:lineRule="auto"/>
        <w:sectPr>
          <w:pgSz w:w="12240" w:h="15840"/>
          <w:pgMar w:header="0" w:footer="744" w:top="1360" w:bottom="940" w:left="980" w:right="1040"/>
        </w:sectPr>
      </w:pPr>
    </w:p>
    <w:p>
      <w:pPr>
        <w:pStyle w:val="Heading1"/>
      </w:pPr>
      <w:r>
        <w:rPr/>
        <w:t>WEEK</w:t>
      </w:r>
      <w:r>
        <w:rPr>
          <w:spacing w:val="-3"/>
        </w:rPr>
        <w:t> </w:t>
      </w:r>
      <w:r>
        <w:rPr>
          <w:spacing w:val="-5"/>
        </w:rPr>
        <w:t>SIX</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Dakace</w:t>
      </w:r>
    </w:p>
    <w:p>
      <w:pPr>
        <w:pStyle w:val="BodyText"/>
        <w:tabs>
          <w:tab w:pos="4060" w:val="left" w:leader="none"/>
          <w:tab w:pos="4780" w:val="left" w:leader="none"/>
        </w:tabs>
        <w:spacing w:before="240"/>
      </w:pPr>
      <w:r>
        <w:rPr>
          <w:b/>
          <w:spacing w:val="-4"/>
        </w:rPr>
        <w:t>Date</w:t>
      </w:r>
      <w:r>
        <w:rPr>
          <w:b/>
        </w:rPr>
        <w:tab/>
      </w:r>
      <w:r>
        <w:rPr>
          <w:spacing w:val="-10"/>
        </w:rPr>
        <w:t>-</w:t>
      </w:r>
      <w:r>
        <w:rPr/>
        <w:tab/>
        <w:t>31</w:t>
      </w:r>
      <w:r>
        <w:rPr>
          <w:vertAlign w:val="superscript"/>
        </w:rPr>
        <w:t>st</w:t>
      </w:r>
      <w:r>
        <w:rPr>
          <w:spacing w:val="-2"/>
          <w:vertAlign w:val="baseline"/>
        </w:rPr>
        <w:t> </w:t>
      </w:r>
      <w:r>
        <w:rPr>
          <w:vertAlign w:val="baseline"/>
        </w:rPr>
        <w:t>October,</w:t>
      </w:r>
      <w:r>
        <w:rPr>
          <w:spacing w:val="-2"/>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55</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4</w:t>
      </w:r>
      <w:r>
        <w:rPr>
          <w:sz w:val="24"/>
          <w:vertAlign w:val="superscript"/>
        </w:rPr>
        <w:t>th</w:t>
      </w:r>
      <w:r>
        <w:rPr>
          <w:spacing w:val="1"/>
          <w:sz w:val="24"/>
          <w:vertAlign w:val="baseline"/>
        </w:rPr>
        <w:t> </w:t>
      </w:r>
      <w:r>
        <w:rPr>
          <w:sz w:val="24"/>
          <w:vertAlign w:val="baseline"/>
        </w:rPr>
        <w:t>and </w:t>
      </w:r>
      <w:r>
        <w:rPr>
          <w:spacing w:val="-5"/>
          <w:sz w:val="24"/>
          <w:vertAlign w:val="baseline"/>
        </w:rPr>
        <w:t>5</w:t>
      </w:r>
      <w:r>
        <w:rPr>
          <w:spacing w:val="-5"/>
          <w:sz w:val="24"/>
          <w:vertAlign w:val="superscript"/>
        </w:rPr>
        <w:t>th</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Expository</w:t>
      </w:r>
      <w:r>
        <w:rPr>
          <w:spacing w:val="-8"/>
          <w:sz w:val="24"/>
        </w:rPr>
        <w:t> </w:t>
      </w:r>
      <w:r>
        <w:rPr>
          <w:spacing w:val="-2"/>
          <w:sz w:val="24"/>
        </w:rPr>
        <w:t>Essay</w:t>
      </w:r>
    </w:p>
    <w:p>
      <w:pPr>
        <w:pStyle w:val="BodyText"/>
        <w:tabs>
          <w:tab w:pos="4060" w:val="left" w:leader="none"/>
          <w:tab w:pos="4780" w:val="left" w:leader="none"/>
        </w:tabs>
        <w:spacing w:before="240"/>
      </w:pPr>
      <w:r>
        <w:rPr/>
        <w:t>Instructional</w:t>
      </w:r>
      <w:r>
        <w:rPr>
          <w:spacing w:val="-4"/>
        </w:rPr>
        <w:t> </w:t>
      </w:r>
      <w:r>
        <w:rPr>
          <w:spacing w:val="-2"/>
        </w:rPr>
        <w:t>Material</w:t>
      </w:r>
      <w:r>
        <w:rPr/>
        <w:tab/>
      </w:r>
      <w:r>
        <w:rPr>
          <w:spacing w:val="-10"/>
        </w:rPr>
        <w:t>-</w:t>
      </w:r>
      <w:r>
        <w:rPr/>
        <w:tab/>
        <w:t>A</w:t>
      </w:r>
      <w:r>
        <w:rPr>
          <w:spacing w:val="-2"/>
        </w:rPr>
        <w:t> </w:t>
      </w:r>
      <w:r>
        <w:rPr/>
        <w:t>sample</w:t>
      </w:r>
      <w:r>
        <w:rPr>
          <w:spacing w:val="-1"/>
        </w:rPr>
        <w:t> </w:t>
      </w:r>
      <w:r>
        <w:rPr/>
        <w:t>expository</w:t>
      </w:r>
      <w:r>
        <w:rPr>
          <w:spacing w:val="-5"/>
        </w:rPr>
        <w:t> </w:t>
      </w:r>
      <w:r>
        <w:rPr>
          <w:spacing w:val="-2"/>
        </w:rPr>
        <w:t>essay</w:t>
      </w:r>
    </w:p>
    <w:p>
      <w:pPr>
        <w:pStyle w:val="BodyText"/>
        <w:tabs>
          <w:tab w:pos="4060" w:val="left" w:leader="none"/>
          <w:tab w:pos="4780" w:val="left" w:leader="none"/>
        </w:tabs>
        <w:spacing w:before="243"/>
      </w:pPr>
      <w:r>
        <w:rPr/>
        <w:t>Previous</w:t>
      </w:r>
      <w:r>
        <w:rPr>
          <w:spacing w:val="-2"/>
        </w:rPr>
        <w:t> Knowledge</w:t>
      </w:r>
      <w:r>
        <w:rPr/>
        <w:tab/>
      </w:r>
      <w:r>
        <w:rPr>
          <w:spacing w:val="-10"/>
        </w:rPr>
        <w:t>-</w:t>
      </w:r>
      <w:r>
        <w:rPr/>
        <w:tab/>
        <w:t>Students</w:t>
      </w:r>
      <w:r>
        <w:rPr>
          <w:spacing w:val="-3"/>
        </w:rPr>
        <w:t> </w:t>
      </w:r>
      <w:r>
        <w:rPr/>
        <w:t>have</w:t>
      </w:r>
      <w:r>
        <w:rPr>
          <w:spacing w:val="-1"/>
        </w:rPr>
        <w:t> </w:t>
      </w:r>
      <w:r>
        <w:rPr/>
        <w:t>been taught</w:t>
      </w:r>
      <w:r>
        <w:rPr>
          <w:spacing w:val="-1"/>
        </w:rPr>
        <w:t> </w:t>
      </w:r>
      <w:r>
        <w:rPr/>
        <w:t>descriptive</w:t>
      </w:r>
      <w:r>
        <w:rPr>
          <w:spacing w:val="-1"/>
        </w:rPr>
        <w:t> </w:t>
      </w:r>
      <w:r>
        <w:rPr/>
        <w:t>essay</w:t>
      </w:r>
      <w:r>
        <w:rPr>
          <w:spacing w:val="-5"/>
        </w:rPr>
        <w:t> </w:t>
      </w:r>
      <w:r>
        <w:rPr/>
        <w:t>in </w:t>
      </w:r>
      <w:r>
        <w:rPr>
          <w:spacing w:val="-2"/>
        </w:rPr>
        <w:t>their</w:t>
      </w:r>
    </w:p>
    <w:p>
      <w:pPr>
        <w:pStyle w:val="BodyText"/>
        <w:spacing w:before="40"/>
        <w:ind w:left="947"/>
        <w:jc w:val="center"/>
      </w:pPr>
      <w:r>
        <w:rPr/>
        <w:t>previous</w:t>
      </w:r>
      <w:r>
        <w:rPr>
          <w:spacing w:val="-2"/>
        </w:rPr>
        <w:t> lesson</w:t>
      </w:r>
    </w:p>
    <w:p>
      <w:pPr>
        <w:pStyle w:val="BodyText"/>
        <w:tabs>
          <w:tab w:pos="4060" w:val="left" w:leader="none"/>
          <w:tab w:pos="4780" w:val="left" w:leader="none"/>
        </w:tabs>
        <w:spacing w:before="243"/>
      </w:pPr>
      <w:r>
        <w:rPr/>
        <w:t>Behavioural</w:t>
      </w:r>
      <w:r>
        <w:rPr>
          <w:spacing w:val="-4"/>
        </w:rPr>
        <w:t> </w:t>
      </w:r>
      <w:r>
        <w:rPr>
          <w:spacing w:val="-2"/>
        </w:rPr>
        <w:t>Objectives</w:t>
      </w:r>
      <w:r>
        <w:rPr/>
        <w:tab/>
      </w:r>
      <w:r>
        <w:rPr>
          <w:spacing w:val="-10"/>
        </w:rPr>
        <w:t>-</w:t>
      </w:r>
      <w:r>
        <w:rPr/>
        <w:tab/>
        <w:t>At</w:t>
      </w:r>
      <w:r>
        <w:rPr>
          <w:spacing w:val="-3"/>
        </w:rPr>
        <w:t> </w:t>
      </w:r>
      <w:r>
        <w:rPr/>
        <w:t>the end</w:t>
      </w:r>
      <w:r>
        <w:rPr>
          <w:spacing w:val="-1"/>
        </w:rPr>
        <w:t> </w:t>
      </w:r>
      <w:r>
        <w:rPr/>
        <w:t>of</w:t>
      </w:r>
      <w:r>
        <w:rPr>
          <w:spacing w:val="-1"/>
        </w:rPr>
        <w:t> </w:t>
      </w:r>
      <w:r>
        <w:rPr/>
        <w:t>the lesson,</w:t>
      </w:r>
      <w:r>
        <w:rPr>
          <w:spacing w:val="1"/>
        </w:rPr>
        <w:t> </w:t>
      </w:r>
      <w:r>
        <w:rPr/>
        <w:t>students should</w:t>
      </w:r>
      <w:r>
        <w:rPr>
          <w:spacing w:val="-1"/>
        </w:rPr>
        <w:t> </w:t>
      </w:r>
      <w:r>
        <w:rPr/>
        <w:t>be</w:t>
      </w:r>
      <w:r>
        <w:rPr>
          <w:spacing w:val="-1"/>
        </w:rPr>
        <w:t> </w:t>
      </w:r>
      <w:r>
        <w:rPr/>
        <w:t>able </w:t>
      </w:r>
      <w:r>
        <w:rPr>
          <w:spacing w:val="-5"/>
        </w:rPr>
        <w:t>to:</w:t>
      </w:r>
    </w:p>
    <w:p>
      <w:pPr>
        <w:pStyle w:val="ListParagraph"/>
        <w:numPr>
          <w:ilvl w:val="0"/>
          <w:numId w:val="61"/>
        </w:numPr>
        <w:tabs>
          <w:tab w:pos="5126" w:val="left" w:leader="none"/>
        </w:tabs>
        <w:spacing w:line="240" w:lineRule="auto" w:before="41" w:after="0"/>
        <w:ind w:left="5126" w:right="0" w:hanging="285"/>
        <w:jc w:val="left"/>
        <w:rPr>
          <w:sz w:val="24"/>
        </w:rPr>
      </w:pPr>
      <w:r>
        <w:rPr>
          <w:sz w:val="24"/>
        </w:rPr>
        <w:t>explain</w:t>
      </w:r>
      <w:r>
        <w:rPr>
          <w:spacing w:val="-1"/>
          <w:sz w:val="24"/>
        </w:rPr>
        <w:t> </w:t>
      </w:r>
      <w:r>
        <w:rPr>
          <w:sz w:val="24"/>
        </w:rPr>
        <w:t>expository</w:t>
      </w:r>
      <w:r>
        <w:rPr>
          <w:spacing w:val="-6"/>
          <w:sz w:val="24"/>
        </w:rPr>
        <w:t> </w:t>
      </w:r>
      <w:r>
        <w:rPr>
          <w:spacing w:val="-4"/>
          <w:sz w:val="24"/>
        </w:rPr>
        <w:t>essay</w:t>
      </w:r>
    </w:p>
    <w:p>
      <w:pPr>
        <w:pStyle w:val="ListParagraph"/>
        <w:numPr>
          <w:ilvl w:val="0"/>
          <w:numId w:val="61"/>
        </w:numPr>
        <w:tabs>
          <w:tab w:pos="5194" w:val="left" w:leader="none"/>
        </w:tabs>
        <w:spacing w:line="240" w:lineRule="auto" w:before="41" w:after="0"/>
        <w:ind w:left="5194" w:right="0" w:hanging="353"/>
        <w:jc w:val="left"/>
        <w:rPr>
          <w:sz w:val="24"/>
        </w:rPr>
      </w:pPr>
      <w:r>
        <w:rPr>
          <w:sz w:val="24"/>
        </w:rPr>
        <w:t>make</w:t>
      </w:r>
      <w:r>
        <w:rPr>
          <w:spacing w:val="-1"/>
          <w:sz w:val="24"/>
        </w:rPr>
        <w:t> </w:t>
      </w:r>
      <w:r>
        <w:rPr>
          <w:sz w:val="24"/>
        </w:rPr>
        <w:t>an outline for an expository</w:t>
      </w:r>
      <w:r>
        <w:rPr>
          <w:spacing w:val="-6"/>
          <w:sz w:val="24"/>
        </w:rPr>
        <w:t> </w:t>
      </w:r>
      <w:r>
        <w:rPr>
          <w:spacing w:val="-4"/>
          <w:sz w:val="24"/>
        </w:rPr>
        <w:t>essay</w:t>
      </w:r>
    </w:p>
    <w:p>
      <w:pPr>
        <w:pStyle w:val="ListParagraph"/>
        <w:numPr>
          <w:ilvl w:val="0"/>
          <w:numId w:val="61"/>
        </w:numPr>
        <w:tabs>
          <w:tab w:pos="5141" w:val="left" w:leader="none"/>
          <w:tab w:pos="5200" w:val="left" w:leader="none"/>
        </w:tabs>
        <w:spacing w:line="276" w:lineRule="auto" w:before="41" w:after="0"/>
        <w:ind w:left="5141" w:right="419" w:hanging="360"/>
        <w:jc w:val="left"/>
        <w:rPr>
          <w:sz w:val="24"/>
        </w:rPr>
      </w:pPr>
      <w:r>
        <w:rPr>
          <w:sz w:val="24"/>
        </w:rPr>
        <w:tab/>
        <w:t>write</w:t>
      </w:r>
      <w:r>
        <w:rPr>
          <w:spacing w:val="-5"/>
          <w:sz w:val="24"/>
        </w:rPr>
        <w:t> </w:t>
      </w:r>
      <w:r>
        <w:rPr>
          <w:sz w:val="24"/>
        </w:rPr>
        <w:t>an</w:t>
      </w:r>
      <w:r>
        <w:rPr>
          <w:spacing w:val="-4"/>
          <w:sz w:val="24"/>
        </w:rPr>
        <w:t> </w:t>
      </w:r>
      <w:r>
        <w:rPr>
          <w:sz w:val="24"/>
        </w:rPr>
        <w:t>expository</w:t>
      </w:r>
      <w:r>
        <w:rPr>
          <w:spacing w:val="-9"/>
          <w:sz w:val="24"/>
        </w:rPr>
        <w:t> </w:t>
      </w:r>
      <w:r>
        <w:rPr>
          <w:sz w:val="24"/>
        </w:rPr>
        <w:t>essay</w:t>
      </w:r>
      <w:r>
        <w:rPr>
          <w:spacing w:val="-9"/>
          <w:sz w:val="24"/>
        </w:rPr>
        <w:t> </w:t>
      </w:r>
      <w:r>
        <w:rPr>
          <w:sz w:val="24"/>
        </w:rPr>
        <w:t>on</w:t>
      </w:r>
      <w:r>
        <w:rPr>
          <w:spacing w:val="-4"/>
          <w:sz w:val="24"/>
        </w:rPr>
        <w:t> </w:t>
      </w:r>
      <w:r>
        <w:rPr>
          <w:sz w:val="24"/>
        </w:rPr>
        <w:t>how</w:t>
      </w:r>
      <w:r>
        <w:rPr>
          <w:spacing w:val="-4"/>
          <w:sz w:val="24"/>
        </w:rPr>
        <w:t> </w:t>
      </w:r>
      <w:r>
        <w:rPr>
          <w:sz w:val="24"/>
        </w:rPr>
        <w:t>to</w:t>
      </w:r>
      <w:r>
        <w:rPr>
          <w:spacing w:val="-4"/>
          <w:sz w:val="24"/>
        </w:rPr>
        <w:t> </w:t>
      </w:r>
      <w:r>
        <w:rPr>
          <w:sz w:val="24"/>
        </w:rPr>
        <w:t>prepare</w:t>
      </w:r>
      <w:r>
        <w:rPr>
          <w:spacing w:val="-4"/>
          <w:sz w:val="24"/>
        </w:rPr>
        <w:t> </w:t>
      </w:r>
      <w:r>
        <w:rPr>
          <w:sz w:val="24"/>
        </w:rPr>
        <w:t>my favourite food</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3"/>
        <w:ind w:left="4781" w:right="1107" w:hanging="4321"/>
      </w:pPr>
      <w:r>
        <w:rPr>
          <w:b/>
          <w:spacing w:val="-2"/>
        </w:rPr>
        <w:t>Introduction</w:t>
      </w:r>
      <w:r>
        <w:rPr>
          <w:b/>
        </w:rPr>
        <w:tab/>
      </w:r>
      <w:r>
        <w:rPr>
          <w:spacing w:val="-10"/>
        </w:rPr>
        <w:t>-</w:t>
      </w:r>
      <w:r>
        <w:rPr/>
        <w:tab/>
        <w:t>Teacher</w:t>
      </w:r>
      <w:r>
        <w:rPr>
          <w:spacing w:val="-6"/>
        </w:rPr>
        <w:t> </w:t>
      </w:r>
      <w:r>
        <w:rPr/>
        <w:t>introduces</w:t>
      </w:r>
      <w:r>
        <w:rPr>
          <w:spacing w:val="-6"/>
        </w:rPr>
        <w:t> </w:t>
      </w:r>
      <w:r>
        <w:rPr/>
        <w:t>the</w:t>
      </w:r>
      <w:r>
        <w:rPr>
          <w:spacing w:val="-6"/>
        </w:rPr>
        <w:t> </w:t>
      </w:r>
      <w:r>
        <w:rPr/>
        <w:t>lesson</w:t>
      </w:r>
      <w:r>
        <w:rPr>
          <w:spacing w:val="-5"/>
        </w:rPr>
        <w:t> </w:t>
      </w:r>
      <w:r>
        <w:rPr/>
        <w:t>by</w:t>
      </w:r>
      <w:r>
        <w:rPr>
          <w:spacing w:val="-10"/>
        </w:rPr>
        <w:t> </w:t>
      </w:r>
      <w:r>
        <w:rPr/>
        <w:t>revising</w:t>
      </w:r>
      <w:r>
        <w:rPr>
          <w:spacing w:val="-9"/>
        </w:rPr>
        <w:t> </w:t>
      </w:r>
      <w:r>
        <w:rPr/>
        <w:t>the previous lesson</w:t>
      </w:r>
    </w:p>
    <w:p>
      <w:pPr>
        <w:pStyle w:val="BodyText"/>
        <w:tabs>
          <w:tab w:pos="4060" w:val="left" w:leader="none"/>
          <w:tab w:pos="4780" w:val="left" w:leader="none"/>
        </w:tabs>
        <w:spacing w:line="276" w:lineRule="auto" w:before="198"/>
        <w:ind w:left="4781" w:right="397" w:hanging="4321"/>
      </w:pPr>
      <w:r>
        <w:rPr>
          <w:b/>
        </w:rPr>
        <w:t>Step I</w:t>
        <w:tab/>
      </w:r>
      <w:r>
        <w:rPr>
          <w:spacing w:val="-10"/>
        </w:rPr>
        <w:t>-</w:t>
      </w:r>
      <w:r>
        <w:rPr/>
        <w:tab/>
        <w:t>Teacher explains the concept of expository essay. She defines expository essay as a type of essay in which the writer is expected to explain, inform, instruct and direct the reader on a given topic or course of action. Expository essay topics could be: how to cook a local food, how to mend a punctured tyre,</w:t>
      </w:r>
      <w:r>
        <w:rPr>
          <w:spacing w:val="-5"/>
        </w:rPr>
        <w:t> </w:t>
      </w:r>
      <w:r>
        <w:rPr/>
        <w:t>drug</w:t>
      </w:r>
      <w:r>
        <w:rPr>
          <w:spacing w:val="-8"/>
        </w:rPr>
        <w:t> </w:t>
      </w:r>
      <w:r>
        <w:rPr/>
        <w:t>abuse,</w:t>
      </w:r>
      <w:r>
        <w:rPr>
          <w:spacing w:val="-4"/>
        </w:rPr>
        <w:t> </w:t>
      </w:r>
      <w:r>
        <w:rPr/>
        <w:t>causes</w:t>
      </w:r>
      <w:r>
        <w:rPr>
          <w:spacing w:val="-4"/>
        </w:rPr>
        <w:t> </w:t>
      </w:r>
      <w:r>
        <w:rPr/>
        <w:t>of</w:t>
      </w:r>
      <w:r>
        <w:rPr>
          <w:spacing w:val="-6"/>
        </w:rPr>
        <w:t> </w:t>
      </w:r>
      <w:r>
        <w:rPr/>
        <w:t>examination</w:t>
      </w:r>
      <w:r>
        <w:rPr>
          <w:spacing w:val="-5"/>
        </w:rPr>
        <w:t> </w:t>
      </w:r>
      <w:r>
        <w:rPr/>
        <w:t>malpractice, etc.</w:t>
      </w:r>
      <w:r>
        <w:rPr>
          <w:spacing w:val="-4"/>
        </w:rPr>
        <w:t> </w:t>
      </w:r>
      <w:r>
        <w:rPr/>
        <w:t>the</w:t>
      </w:r>
      <w:r>
        <w:rPr>
          <w:spacing w:val="-5"/>
        </w:rPr>
        <w:t> </w:t>
      </w:r>
      <w:r>
        <w:rPr/>
        <w:t>writer</w:t>
      </w:r>
      <w:r>
        <w:rPr>
          <w:spacing w:val="-4"/>
        </w:rPr>
        <w:t> </w:t>
      </w:r>
      <w:r>
        <w:rPr/>
        <w:t>exposes</w:t>
      </w:r>
      <w:r>
        <w:rPr>
          <w:spacing w:val="-4"/>
        </w:rPr>
        <w:t> </w:t>
      </w:r>
      <w:r>
        <w:rPr/>
        <w:t>every</w:t>
      </w:r>
      <w:r>
        <w:rPr>
          <w:spacing w:val="-9"/>
        </w:rPr>
        <w:t> </w:t>
      </w:r>
      <w:r>
        <w:rPr/>
        <w:t>aspect</w:t>
      </w:r>
      <w:r>
        <w:rPr>
          <w:spacing w:val="-4"/>
        </w:rPr>
        <w:t> </w:t>
      </w:r>
      <w:r>
        <w:rPr/>
        <w:t>of</w:t>
      </w:r>
      <w:r>
        <w:rPr>
          <w:spacing w:val="-4"/>
        </w:rPr>
        <w:t> </w:t>
      </w:r>
      <w:r>
        <w:rPr/>
        <w:t>the</w:t>
      </w:r>
      <w:r>
        <w:rPr>
          <w:spacing w:val="-5"/>
        </w:rPr>
        <w:t> </w:t>
      </w:r>
      <w:r>
        <w:rPr/>
        <w:t>topic</w:t>
      </w:r>
      <w:r>
        <w:rPr>
          <w:spacing w:val="-3"/>
        </w:rPr>
        <w:t> </w:t>
      </w:r>
      <w:r>
        <w:rPr/>
        <w:t>with a view to making the reader achieve mastery of every detail</w:t>
      </w:r>
    </w:p>
    <w:p>
      <w:pPr>
        <w:spacing w:after="0" w:line="276" w:lineRule="auto"/>
        <w:sectPr>
          <w:pgSz w:w="12240" w:h="15840"/>
          <w:pgMar w:header="0" w:footer="744" w:top="1360" w:bottom="940" w:left="980" w:right="1040"/>
        </w:sectPr>
      </w:pPr>
    </w:p>
    <w:p>
      <w:pPr>
        <w:pStyle w:val="BodyText"/>
        <w:tabs>
          <w:tab w:pos="4060" w:val="left" w:leader="none"/>
          <w:tab w:pos="4780" w:val="left" w:leader="none"/>
        </w:tabs>
        <w:spacing w:line="276" w:lineRule="auto" w:before="74"/>
        <w:ind w:left="4781" w:right="609" w:hanging="4321"/>
      </w:pPr>
      <w:r>
        <w:rPr>
          <w:b/>
        </w:rPr>
        <w:t>Step II</w:t>
        <w:tab/>
      </w:r>
      <w:r>
        <w:rPr>
          <w:spacing w:val="-10"/>
        </w:rPr>
        <w:t>-</w:t>
      </w:r>
      <w:r>
        <w:rPr/>
        <w:tab/>
        <w:t>Teacher explains that writing an effective expository essay demand that a writer should introduce</w:t>
      </w:r>
      <w:r>
        <w:rPr>
          <w:spacing w:val="-5"/>
        </w:rPr>
        <w:t> </w:t>
      </w:r>
      <w:r>
        <w:rPr/>
        <w:t>the</w:t>
      </w:r>
      <w:r>
        <w:rPr>
          <w:spacing w:val="-4"/>
        </w:rPr>
        <w:t> </w:t>
      </w:r>
      <w:r>
        <w:rPr/>
        <w:t>topic,</w:t>
      </w:r>
      <w:r>
        <w:rPr>
          <w:spacing w:val="-4"/>
        </w:rPr>
        <w:t> </w:t>
      </w:r>
      <w:r>
        <w:rPr/>
        <w:t>define</w:t>
      </w:r>
      <w:r>
        <w:rPr>
          <w:spacing w:val="-5"/>
        </w:rPr>
        <w:t> </w:t>
      </w:r>
      <w:r>
        <w:rPr/>
        <w:t>the</w:t>
      </w:r>
      <w:r>
        <w:rPr>
          <w:spacing w:val="-4"/>
        </w:rPr>
        <w:t> </w:t>
      </w:r>
      <w:r>
        <w:rPr/>
        <w:t>subject</w:t>
      </w:r>
      <w:r>
        <w:rPr>
          <w:spacing w:val="-4"/>
        </w:rPr>
        <w:t> </w:t>
      </w:r>
      <w:r>
        <w:rPr/>
        <w:t>matter,</w:t>
      </w:r>
      <w:r>
        <w:rPr>
          <w:spacing w:val="-3"/>
        </w:rPr>
        <w:t> </w:t>
      </w:r>
      <w:r>
        <w:rPr/>
        <w:t>give appropriate examples,</w:t>
      </w:r>
      <w:r>
        <w:rPr>
          <w:spacing w:val="-8"/>
        </w:rPr>
        <w:t> </w:t>
      </w:r>
      <w:r>
        <w:rPr/>
        <w:t>give sufficient information and</w:t>
      </w:r>
      <w:r>
        <w:rPr>
          <w:spacing w:val="-6"/>
        </w:rPr>
        <w:t> </w:t>
      </w:r>
      <w:r>
        <w:rPr/>
        <w:t>explain</w:t>
      </w:r>
      <w:r>
        <w:rPr>
          <w:spacing w:val="-6"/>
        </w:rPr>
        <w:t> </w:t>
      </w:r>
      <w:r>
        <w:rPr/>
        <w:t>the</w:t>
      </w:r>
      <w:r>
        <w:rPr>
          <w:spacing w:val="-6"/>
        </w:rPr>
        <w:t> </w:t>
      </w:r>
      <w:r>
        <w:rPr/>
        <w:t>procedure</w:t>
      </w:r>
      <w:r>
        <w:rPr>
          <w:spacing w:val="-6"/>
        </w:rPr>
        <w:t> </w:t>
      </w:r>
      <w:r>
        <w:rPr/>
        <w:t>involved</w:t>
      </w:r>
      <w:r>
        <w:rPr>
          <w:spacing w:val="-6"/>
        </w:rPr>
        <w:t> </w:t>
      </w:r>
      <w:r>
        <w:rPr/>
        <w:t>in</w:t>
      </w:r>
      <w:r>
        <w:rPr>
          <w:spacing w:val="-6"/>
        </w:rPr>
        <w:t> </w:t>
      </w:r>
      <w:r>
        <w:rPr/>
        <w:t>a</w:t>
      </w:r>
      <w:r>
        <w:rPr>
          <w:spacing w:val="-6"/>
        </w:rPr>
        <w:t> </w:t>
      </w:r>
      <w:r>
        <w:rPr/>
        <w:t>sequential order. In this way, the outline</w:t>
      </w:r>
      <w:r>
        <w:rPr>
          <w:spacing w:val="40"/>
        </w:rPr>
        <w:t> </w:t>
      </w:r>
      <w:r>
        <w:rPr/>
        <w:t>would be title, introduction, body of the essay and conclusion.</w:t>
      </w:r>
    </w:p>
    <w:p>
      <w:pPr>
        <w:pStyle w:val="BodyText"/>
        <w:tabs>
          <w:tab w:pos="4060" w:val="left" w:leader="none"/>
          <w:tab w:pos="4780" w:val="left" w:leader="none"/>
        </w:tabs>
        <w:spacing w:line="276" w:lineRule="auto" w:before="200"/>
        <w:ind w:left="4781" w:right="668" w:hanging="4321"/>
      </w:pPr>
      <w:r>
        <w:rPr>
          <w:b/>
        </w:rPr>
        <w:t>Step III</w:t>
        <w:tab/>
      </w:r>
      <w:r>
        <w:rPr>
          <w:spacing w:val="-10"/>
        </w:rPr>
        <w:t>-</w:t>
      </w:r>
      <w:r>
        <w:rPr/>
        <w:tab/>
        <w:t>Teacher uses a model expository essay to illustrate</w:t>
      </w:r>
      <w:r>
        <w:rPr>
          <w:spacing w:val="-7"/>
        </w:rPr>
        <w:t> </w:t>
      </w:r>
      <w:r>
        <w:rPr/>
        <w:t>the</w:t>
      </w:r>
      <w:r>
        <w:rPr>
          <w:spacing w:val="-7"/>
        </w:rPr>
        <w:t> </w:t>
      </w:r>
      <w:r>
        <w:rPr/>
        <w:t>features</w:t>
      </w:r>
      <w:r>
        <w:rPr>
          <w:spacing w:val="-7"/>
        </w:rPr>
        <w:t> </w:t>
      </w:r>
      <w:r>
        <w:rPr/>
        <w:t>with</w:t>
      </w:r>
      <w:r>
        <w:rPr>
          <w:spacing w:val="-7"/>
        </w:rPr>
        <w:t> </w:t>
      </w:r>
      <w:r>
        <w:rPr/>
        <w:t>emphasis</w:t>
      </w:r>
      <w:r>
        <w:rPr>
          <w:spacing w:val="-7"/>
        </w:rPr>
        <w:t> </w:t>
      </w:r>
      <w:r>
        <w:rPr/>
        <w:t>on</w:t>
      </w:r>
      <w:r>
        <w:rPr>
          <w:spacing w:val="-6"/>
        </w:rPr>
        <w:t> </w:t>
      </w:r>
      <w:r>
        <w:rPr/>
        <w:t>paragraph</w:t>
      </w:r>
    </w:p>
    <w:p>
      <w:pPr>
        <w:pStyle w:val="BodyText"/>
        <w:spacing w:line="275" w:lineRule="exact"/>
        <w:ind w:left="4781"/>
      </w:pPr>
      <w:r>
        <w:rPr/>
        <w:t>development,</w:t>
      </w:r>
      <w:r>
        <w:rPr>
          <w:spacing w:val="-1"/>
        </w:rPr>
        <w:t> </w:t>
      </w:r>
      <w:r>
        <w:rPr/>
        <w:t>sequential arrangement</w:t>
      </w:r>
      <w:r>
        <w:rPr>
          <w:spacing w:val="-2"/>
        </w:rPr>
        <w:t> </w:t>
      </w:r>
      <w:r>
        <w:rPr/>
        <w:t>of</w:t>
      </w:r>
      <w:r>
        <w:rPr>
          <w:spacing w:val="-3"/>
        </w:rPr>
        <w:t> </w:t>
      </w:r>
      <w:r>
        <w:rPr/>
        <w:t>points,</w:t>
      </w:r>
      <w:r>
        <w:rPr>
          <w:spacing w:val="-1"/>
        </w:rPr>
        <w:t> </w:t>
      </w:r>
      <w:r>
        <w:rPr>
          <w:spacing w:val="-4"/>
        </w:rPr>
        <w:t>etc.</w:t>
      </w:r>
    </w:p>
    <w:p>
      <w:pPr>
        <w:pStyle w:val="BodyText"/>
        <w:tabs>
          <w:tab w:pos="4060" w:val="left" w:leader="none"/>
          <w:tab w:pos="4780" w:val="left" w:leader="none"/>
        </w:tabs>
        <w:spacing w:line="276" w:lineRule="auto" w:before="243"/>
        <w:ind w:left="4781" w:right="513"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5"/>
        </w:rPr>
        <w:t> </w:t>
      </w:r>
      <w:r>
        <w:rPr/>
        <w:t>lesson</w:t>
      </w:r>
      <w:r>
        <w:rPr>
          <w:spacing w:val="-4"/>
        </w:rPr>
        <w:t> </w:t>
      </w:r>
      <w:r>
        <w:rPr/>
        <w:t>by</w:t>
      </w:r>
      <w:r>
        <w:rPr>
          <w:spacing w:val="-10"/>
        </w:rPr>
        <w:t> </w:t>
      </w:r>
      <w:r>
        <w:rPr/>
        <w:t>asking</w:t>
      </w:r>
      <w:r>
        <w:rPr>
          <w:spacing w:val="-8"/>
        </w:rPr>
        <w:t> </w:t>
      </w:r>
      <w:r>
        <w:rPr/>
        <w:t>the</w:t>
      </w:r>
      <w:r>
        <w:rPr>
          <w:spacing w:val="-5"/>
        </w:rPr>
        <w:t> </w:t>
      </w:r>
      <w:r>
        <w:rPr/>
        <w:t>students to write an essay on “how to prepare my favourite food”. students write the firstdraft which teacher conferences with them making observations and pointing out errors in the essay. students after</w:t>
      </w:r>
    </w:p>
    <w:p>
      <w:pPr>
        <w:pStyle w:val="BodyText"/>
        <w:spacing w:line="276" w:lineRule="auto"/>
        <w:ind w:left="4781" w:right="282"/>
      </w:pPr>
      <w:r>
        <w:rPr/>
        <w:t>writing exchanges</w:t>
      </w:r>
      <w:r>
        <w:rPr>
          <w:spacing w:val="40"/>
        </w:rPr>
        <w:t> </w:t>
      </w:r>
      <w:r>
        <w:rPr/>
        <w:t>their draft with each other in the process of</w:t>
      </w:r>
      <w:r>
        <w:rPr>
          <w:spacing w:val="-2"/>
        </w:rPr>
        <w:t> </w:t>
      </w:r>
      <w:r>
        <w:rPr/>
        <w:t>peer-</w:t>
      </w:r>
      <w:r>
        <w:rPr>
          <w:spacing w:val="-1"/>
        </w:rPr>
        <w:t> </w:t>
      </w:r>
      <w:r>
        <w:rPr/>
        <w:t>review. They</w:t>
      </w:r>
      <w:r>
        <w:rPr>
          <w:spacing w:val="-3"/>
        </w:rPr>
        <w:t> </w:t>
      </w:r>
      <w:r>
        <w:rPr/>
        <w:t>discuss errors</w:t>
      </w:r>
      <w:r>
        <w:rPr>
          <w:spacing w:val="-1"/>
        </w:rPr>
        <w:t> </w:t>
      </w:r>
      <w:r>
        <w:rPr/>
        <w:t>noticed and corrections.</w:t>
      </w:r>
    </w:p>
    <w:p>
      <w:pPr>
        <w:pStyle w:val="BodyText"/>
        <w:tabs>
          <w:tab w:pos="4060" w:val="left" w:leader="none"/>
          <w:tab w:pos="4780" w:val="left" w:leader="none"/>
        </w:tabs>
        <w:spacing w:before="200"/>
      </w:pPr>
      <w:r>
        <w:rPr>
          <w:b/>
          <w:spacing w:val="-2"/>
        </w:rPr>
        <w:t>Conclusion</w:t>
      </w:r>
      <w:r>
        <w:rPr>
          <w:b/>
        </w:rPr>
        <w:tab/>
      </w:r>
      <w:r>
        <w:rPr>
          <w:spacing w:val="-10"/>
        </w:rPr>
        <w:t>-</w:t>
      </w:r>
      <w:r>
        <w:rPr/>
        <w:tab/>
        <w:t>Teacher</w:t>
      </w:r>
      <w:r>
        <w:rPr>
          <w:spacing w:val="-3"/>
        </w:rPr>
        <w:t> </w:t>
      </w:r>
      <w:r>
        <w:rPr/>
        <w:t>collects</w:t>
      </w:r>
      <w:r>
        <w:rPr>
          <w:spacing w:val="-1"/>
        </w:rPr>
        <w:t> </w:t>
      </w:r>
      <w:r>
        <w:rPr/>
        <w:t>their</w:t>
      </w:r>
      <w:r>
        <w:rPr>
          <w:spacing w:val="-1"/>
        </w:rPr>
        <w:t> </w:t>
      </w:r>
      <w:r>
        <w:rPr/>
        <w:t>final essay</w:t>
      </w:r>
      <w:r>
        <w:rPr>
          <w:spacing w:val="-6"/>
        </w:rPr>
        <w:t> </w:t>
      </w:r>
      <w:r>
        <w:rPr/>
        <w:t>for</w:t>
      </w:r>
      <w:r>
        <w:rPr>
          <w:spacing w:val="1"/>
        </w:rPr>
        <w:t> </w:t>
      </w:r>
      <w:r>
        <w:rPr>
          <w:spacing w:val="-2"/>
        </w:rPr>
        <w:t>assessment.</w:t>
      </w:r>
    </w:p>
    <w:p>
      <w:pPr>
        <w:spacing w:after="0"/>
        <w:sectPr>
          <w:pgSz w:w="12240" w:h="15840"/>
          <w:pgMar w:header="0" w:footer="744" w:top="1360" w:bottom="940" w:left="980" w:right="1040"/>
        </w:sectPr>
      </w:pPr>
    </w:p>
    <w:p>
      <w:pPr>
        <w:pStyle w:val="Heading1"/>
      </w:pPr>
      <w:r>
        <w:rPr/>
        <w:t>WEEK</w:t>
      </w:r>
      <w:r>
        <w:rPr>
          <w:spacing w:val="-3"/>
        </w:rPr>
        <w:t> </w:t>
      </w:r>
      <w:r>
        <w:rPr>
          <w:spacing w:val="-2"/>
        </w:rPr>
        <w:t>SEVEN</w:t>
      </w:r>
    </w:p>
    <w:p>
      <w:pPr>
        <w:pStyle w:val="BodyText"/>
        <w:tabs>
          <w:tab w:pos="4060" w:val="left" w:leader="none"/>
          <w:tab w:pos="4780" w:val="left" w:leader="none"/>
        </w:tabs>
        <w:spacing w:before="238"/>
      </w:pPr>
      <w:r>
        <w:rPr>
          <w:b/>
          <w:spacing w:val="-2"/>
        </w:rPr>
        <w:t>School</w:t>
      </w:r>
      <w:r>
        <w:rPr>
          <w:b/>
        </w:rPr>
        <w:tab/>
      </w:r>
      <w:r>
        <w:rPr>
          <w:spacing w:val="-10"/>
        </w:rPr>
        <w:t>-</w:t>
      </w:r>
      <w:r>
        <w:rPr/>
        <w:tab/>
        <w:t>Government</w:t>
      </w:r>
      <w:r>
        <w:rPr>
          <w:spacing w:val="-3"/>
        </w:rPr>
        <w:t> </w:t>
      </w:r>
      <w:r>
        <w:rPr/>
        <w:t>Secondary</w:t>
      </w:r>
      <w:r>
        <w:rPr>
          <w:spacing w:val="-4"/>
        </w:rPr>
        <w:t> </w:t>
      </w:r>
      <w:r>
        <w:rPr/>
        <w:t>School, </w:t>
      </w:r>
      <w:r>
        <w:rPr>
          <w:spacing w:val="-2"/>
        </w:rPr>
        <w:t>Dakace</w:t>
      </w:r>
    </w:p>
    <w:p>
      <w:pPr>
        <w:pStyle w:val="BodyText"/>
        <w:tabs>
          <w:tab w:pos="4060" w:val="left" w:leader="none"/>
          <w:tab w:pos="4780" w:val="left" w:leader="none"/>
        </w:tabs>
        <w:spacing w:before="240"/>
      </w:pPr>
      <w:r>
        <w:rPr>
          <w:b/>
          <w:spacing w:val="-4"/>
        </w:rPr>
        <w:t>Date</w:t>
      </w:r>
      <w:r>
        <w:rPr>
          <w:b/>
        </w:rPr>
        <w:tab/>
      </w:r>
      <w:r>
        <w:rPr>
          <w:spacing w:val="-10"/>
        </w:rPr>
        <w:t>-</w:t>
      </w:r>
      <w:r>
        <w:rPr/>
        <w:tab/>
        <w:t>7</w:t>
      </w:r>
      <w:r>
        <w:rPr>
          <w:vertAlign w:val="superscript"/>
        </w:rPr>
        <w:t>th</w:t>
      </w:r>
      <w:r>
        <w:rPr>
          <w:spacing w:val="-1"/>
          <w:vertAlign w:val="baseline"/>
        </w:rPr>
        <w:t> </w:t>
      </w:r>
      <w:r>
        <w:rPr>
          <w:vertAlign w:val="baseline"/>
        </w:rPr>
        <w:t>November,</w:t>
      </w:r>
      <w:r>
        <w:rPr>
          <w:spacing w:val="-1"/>
          <w:vertAlign w:val="baseline"/>
        </w:rPr>
        <w:t> </w:t>
      </w:r>
      <w:r>
        <w:rPr>
          <w:spacing w:val="-4"/>
          <w:vertAlign w:val="baseline"/>
        </w:rPr>
        <w:t>2017</w:t>
      </w:r>
    </w:p>
    <w:p>
      <w:pPr>
        <w:tabs>
          <w:tab w:pos="4060" w:val="left" w:leader="none"/>
          <w:tab w:pos="4780" w:val="left" w:leader="none"/>
        </w:tabs>
        <w:spacing w:before="242"/>
        <w:ind w:left="460" w:right="0" w:firstLine="0"/>
        <w:jc w:val="left"/>
        <w:rPr>
          <w:sz w:val="24"/>
        </w:rPr>
      </w:pPr>
      <w:r>
        <w:rPr>
          <w:b/>
          <w:spacing w:val="-2"/>
          <w:sz w:val="24"/>
        </w:rPr>
        <w:t>Class</w:t>
      </w:r>
      <w:r>
        <w:rPr>
          <w:b/>
          <w:sz w:val="24"/>
        </w:rPr>
        <w:tab/>
      </w:r>
      <w:r>
        <w:rPr>
          <w:spacing w:val="-10"/>
          <w:sz w:val="24"/>
        </w:rPr>
        <w:t>-</w:t>
      </w:r>
      <w:r>
        <w:rPr>
          <w:sz w:val="24"/>
        </w:rPr>
        <w:tab/>
        <w:t>SS </w:t>
      </w:r>
      <w:r>
        <w:rPr>
          <w:spacing w:val="-5"/>
          <w:sz w:val="24"/>
        </w:rPr>
        <w:t>II</w:t>
      </w:r>
    </w:p>
    <w:p>
      <w:pPr>
        <w:tabs>
          <w:tab w:pos="4060" w:val="left" w:leader="none"/>
          <w:tab w:pos="5020" w:val="right" w:leader="none"/>
        </w:tabs>
        <w:spacing w:before="240"/>
        <w:ind w:left="460" w:right="0" w:firstLine="0"/>
        <w:jc w:val="left"/>
        <w:rPr>
          <w:sz w:val="24"/>
        </w:rPr>
      </w:pPr>
      <w:r>
        <w:rPr>
          <w:b/>
          <w:sz w:val="24"/>
        </w:rPr>
        <w:t>No of </w:t>
      </w:r>
      <w:r>
        <w:rPr>
          <w:b/>
          <w:spacing w:val="-2"/>
          <w:sz w:val="24"/>
        </w:rPr>
        <w:t>Students</w:t>
      </w:r>
      <w:r>
        <w:rPr>
          <w:b/>
          <w:sz w:val="24"/>
        </w:rPr>
        <w:tab/>
      </w:r>
      <w:r>
        <w:rPr>
          <w:spacing w:val="-10"/>
          <w:sz w:val="24"/>
        </w:rPr>
        <w:t>-</w:t>
      </w:r>
      <w:r>
        <w:rPr>
          <w:sz w:val="24"/>
        </w:rPr>
        <w:tab/>
      </w:r>
      <w:r>
        <w:rPr>
          <w:spacing w:val="-5"/>
          <w:sz w:val="24"/>
        </w:rPr>
        <w:t>55</w:t>
      </w:r>
    </w:p>
    <w:p>
      <w:pPr>
        <w:tabs>
          <w:tab w:pos="4060" w:val="left" w:leader="none"/>
          <w:tab w:pos="4780" w:val="left" w:leader="none"/>
        </w:tabs>
        <w:spacing w:before="243"/>
        <w:ind w:left="460" w:right="0" w:firstLine="0"/>
        <w:jc w:val="left"/>
        <w:rPr>
          <w:sz w:val="24"/>
        </w:rPr>
      </w:pPr>
      <w:r>
        <w:rPr>
          <w:b/>
          <w:spacing w:val="-2"/>
          <w:sz w:val="24"/>
        </w:rPr>
        <w:t>Period</w:t>
      </w:r>
      <w:r>
        <w:rPr>
          <w:b/>
          <w:sz w:val="24"/>
        </w:rPr>
        <w:tab/>
      </w:r>
      <w:r>
        <w:rPr>
          <w:spacing w:val="-10"/>
          <w:sz w:val="24"/>
        </w:rPr>
        <w:t>-</w:t>
      </w:r>
      <w:r>
        <w:rPr>
          <w:sz w:val="24"/>
        </w:rPr>
        <w:tab/>
        <w:t>4</w:t>
      </w:r>
      <w:r>
        <w:rPr>
          <w:sz w:val="24"/>
          <w:vertAlign w:val="superscript"/>
        </w:rPr>
        <w:t>th</w:t>
      </w:r>
      <w:r>
        <w:rPr>
          <w:spacing w:val="1"/>
          <w:sz w:val="24"/>
          <w:vertAlign w:val="baseline"/>
        </w:rPr>
        <w:t> </w:t>
      </w:r>
      <w:r>
        <w:rPr>
          <w:sz w:val="24"/>
          <w:vertAlign w:val="baseline"/>
        </w:rPr>
        <w:t>and </w:t>
      </w:r>
      <w:r>
        <w:rPr>
          <w:spacing w:val="-5"/>
          <w:sz w:val="24"/>
          <w:vertAlign w:val="baseline"/>
        </w:rPr>
        <w:t>5</w:t>
      </w:r>
      <w:r>
        <w:rPr>
          <w:spacing w:val="-5"/>
          <w:sz w:val="24"/>
          <w:vertAlign w:val="superscript"/>
        </w:rPr>
        <w:t>th</w:t>
      </w:r>
    </w:p>
    <w:p>
      <w:pPr>
        <w:tabs>
          <w:tab w:pos="4060" w:val="left" w:leader="none"/>
          <w:tab w:pos="4780" w:val="left" w:leader="none"/>
        </w:tabs>
        <w:spacing w:before="240"/>
        <w:ind w:left="460" w:right="0" w:firstLine="0"/>
        <w:jc w:val="left"/>
        <w:rPr>
          <w:sz w:val="24"/>
        </w:rPr>
      </w:pPr>
      <w:r>
        <w:rPr>
          <w:b/>
          <w:spacing w:val="-2"/>
          <w:sz w:val="24"/>
        </w:rPr>
        <w:t>Duration</w:t>
      </w:r>
      <w:r>
        <w:rPr>
          <w:b/>
          <w:sz w:val="24"/>
        </w:rPr>
        <w:tab/>
      </w:r>
      <w:r>
        <w:rPr>
          <w:spacing w:val="-10"/>
          <w:sz w:val="24"/>
        </w:rPr>
        <w:t>-</w:t>
      </w:r>
      <w:r>
        <w:rPr>
          <w:sz w:val="24"/>
        </w:rPr>
        <w:tab/>
        <w:t>80 </w:t>
      </w:r>
      <w:r>
        <w:rPr>
          <w:spacing w:val="-2"/>
          <w:sz w:val="24"/>
        </w:rPr>
        <w:t>minutes</w:t>
      </w:r>
    </w:p>
    <w:p>
      <w:pPr>
        <w:tabs>
          <w:tab w:pos="4060" w:val="left" w:leader="none"/>
          <w:tab w:pos="4780" w:val="left" w:leader="none"/>
        </w:tabs>
        <w:spacing w:before="243"/>
        <w:ind w:left="460" w:right="0" w:firstLine="0"/>
        <w:jc w:val="left"/>
        <w:rPr>
          <w:sz w:val="24"/>
        </w:rPr>
      </w:pPr>
      <w:r>
        <w:rPr>
          <w:b/>
          <w:spacing w:val="-2"/>
          <w:sz w:val="24"/>
        </w:rPr>
        <w:t>Subject</w:t>
      </w:r>
      <w:r>
        <w:rPr>
          <w:b/>
          <w:sz w:val="24"/>
        </w:rPr>
        <w:tab/>
      </w:r>
      <w:r>
        <w:rPr>
          <w:spacing w:val="-10"/>
          <w:sz w:val="24"/>
        </w:rPr>
        <w:t>-</w:t>
      </w:r>
      <w:r>
        <w:rPr>
          <w:sz w:val="24"/>
        </w:rPr>
        <w:tab/>
        <w:t>Essay</w:t>
      </w:r>
      <w:r>
        <w:rPr>
          <w:spacing w:val="-6"/>
          <w:sz w:val="24"/>
        </w:rPr>
        <w:t> </w:t>
      </w:r>
      <w:r>
        <w:rPr>
          <w:spacing w:val="-2"/>
          <w:sz w:val="24"/>
        </w:rPr>
        <w:t>Writing</w:t>
      </w:r>
    </w:p>
    <w:p>
      <w:pPr>
        <w:tabs>
          <w:tab w:pos="4060" w:val="left" w:leader="none"/>
          <w:tab w:pos="4780" w:val="left" w:leader="none"/>
        </w:tabs>
        <w:spacing w:before="242"/>
        <w:ind w:left="460" w:right="0" w:firstLine="0"/>
        <w:jc w:val="left"/>
        <w:rPr>
          <w:sz w:val="24"/>
        </w:rPr>
      </w:pPr>
      <w:r>
        <w:rPr>
          <w:b/>
          <w:spacing w:val="-2"/>
          <w:sz w:val="24"/>
        </w:rPr>
        <w:t>Topic</w:t>
      </w:r>
      <w:r>
        <w:rPr>
          <w:b/>
          <w:sz w:val="24"/>
        </w:rPr>
        <w:tab/>
      </w:r>
      <w:r>
        <w:rPr>
          <w:spacing w:val="-10"/>
          <w:sz w:val="24"/>
        </w:rPr>
        <w:t>-</w:t>
      </w:r>
      <w:r>
        <w:rPr>
          <w:sz w:val="24"/>
        </w:rPr>
        <w:tab/>
        <w:t>Argumentative</w:t>
      </w:r>
      <w:r>
        <w:rPr>
          <w:spacing w:val="-7"/>
          <w:sz w:val="24"/>
        </w:rPr>
        <w:t> </w:t>
      </w:r>
      <w:r>
        <w:rPr>
          <w:spacing w:val="-2"/>
          <w:sz w:val="24"/>
        </w:rPr>
        <w:t>Essay</w:t>
      </w:r>
    </w:p>
    <w:p>
      <w:pPr>
        <w:tabs>
          <w:tab w:pos="4060" w:val="left" w:leader="none"/>
          <w:tab w:pos="4780" w:val="left" w:leader="none"/>
        </w:tabs>
        <w:spacing w:before="240"/>
        <w:ind w:left="460" w:right="0" w:firstLine="0"/>
        <w:jc w:val="left"/>
        <w:rPr>
          <w:sz w:val="24"/>
        </w:rPr>
      </w:pPr>
      <w:r>
        <w:rPr>
          <w:b/>
          <w:sz w:val="24"/>
        </w:rPr>
        <w:t>Instructional</w:t>
      </w:r>
      <w:r>
        <w:rPr>
          <w:b/>
          <w:spacing w:val="-3"/>
          <w:sz w:val="24"/>
        </w:rPr>
        <w:t> </w:t>
      </w:r>
      <w:r>
        <w:rPr>
          <w:b/>
          <w:spacing w:val="-2"/>
          <w:sz w:val="24"/>
        </w:rPr>
        <w:t>Material</w:t>
      </w:r>
      <w:r>
        <w:rPr>
          <w:b/>
          <w:sz w:val="24"/>
        </w:rPr>
        <w:tab/>
      </w:r>
      <w:r>
        <w:rPr>
          <w:spacing w:val="-10"/>
          <w:sz w:val="24"/>
        </w:rPr>
        <w:t>-</w:t>
      </w:r>
      <w:r>
        <w:rPr>
          <w:sz w:val="24"/>
        </w:rPr>
        <w:tab/>
        <w:t>A</w:t>
      </w:r>
      <w:r>
        <w:rPr>
          <w:spacing w:val="-4"/>
          <w:sz w:val="24"/>
        </w:rPr>
        <w:t> </w:t>
      </w:r>
      <w:r>
        <w:rPr>
          <w:sz w:val="24"/>
        </w:rPr>
        <w:t>sample</w:t>
      </w:r>
      <w:r>
        <w:rPr>
          <w:spacing w:val="-2"/>
          <w:sz w:val="24"/>
        </w:rPr>
        <w:t> </w:t>
      </w:r>
      <w:r>
        <w:rPr>
          <w:sz w:val="24"/>
        </w:rPr>
        <w:t>argumentative </w:t>
      </w:r>
      <w:r>
        <w:rPr>
          <w:spacing w:val="-2"/>
          <w:sz w:val="24"/>
        </w:rPr>
        <w:t>essay</w:t>
      </w:r>
    </w:p>
    <w:p>
      <w:pPr>
        <w:tabs>
          <w:tab w:pos="4060" w:val="left" w:leader="none"/>
          <w:tab w:pos="4780" w:val="left" w:leader="none"/>
        </w:tabs>
        <w:spacing w:before="243"/>
        <w:ind w:left="460" w:right="0" w:firstLine="0"/>
        <w:jc w:val="left"/>
        <w:rPr>
          <w:sz w:val="24"/>
        </w:rPr>
      </w:pPr>
      <w:r>
        <w:rPr>
          <w:b/>
          <w:sz w:val="24"/>
        </w:rPr>
        <w:t>Previous</w:t>
      </w:r>
      <w:r>
        <w:rPr>
          <w:b/>
          <w:spacing w:val="-2"/>
          <w:sz w:val="24"/>
        </w:rPr>
        <w:t> Knowledge</w:t>
      </w:r>
      <w:r>
        <w:rPr>
          <w:b/>
          <w:sz w:val="24"/>
        </w:rPr>
        <w:tab/>
      </w:r>
      <w:r>
        <w:rPr>
          <w:spacing w:val="-10"/>
          <w:sz w:val="24"/>
        </w:rPr>
        <w:t>-</w:t>
      </w:r>
      <w:r>
        <w:rPr>
          <w:sz w:val="24"/>
        </w:rPr>
        <w:tab/>
        <w:t>Students</w:t>
      </w:r>
      <w:r>
        <w:rPr>
          <w:spacing w:val="-4"/>
          <w:sz w:val="24"/>
        </w:rPr>
        <w:t> </w:t>
      </w:r>
      <w:r>
        <w:rPr>
          <w:sz w:val="24"/>
        </w:rPr>
        <w:t>are</w:t>
      </w:r>
      <w:r>
        <w:rPr>
          <w:spacing w:val="-2"/>
          <w:sz w:val="24"/>
        </w:rPr>
        <w:t> </w:t>
      </w:r>
      <w:r>
        <w:rPr>
          <w:sz w:val="24"/>
        </w:rPr>
        <w:t>familiar</w:t>
      </w:r>
      <w:r>
        <w:rPr>
          <w:spacing w:val="-1"/>
          <w:sz w:val="24"/>
        </w:rPr>
        <w:t> </w:t>
      </w:r>
      <w:r>
        <w:rPr>
          <w:sz w:val="24"/>
        </w:rPr>
        <w:t>with</w:t>
      </w:r>
      <w:r>
        <w:rPr>
          <w:spacing w:val="-1"/>
          <w:sz w:val="24"/>
        </w:rPr>
        <w:t> </w:t>
      </w:r>
      <w:r>
        <w:rPr>
          <w:sz w:val="24"/>
        </w:rPr>
        <w:t>argumentative</w:t>
      </w:r>
      <w:r>
        <w:rPr>
          <w:spacing w:val="-2"/>
          <w:sz w:val="24"/>
        </w:rPr>
        <w:t> essays</w:t>
      </w:r>
    </w:p>
    <w:p>
      <w:pPr>
        <w:pStyle w:val="BodyText"/>
        <w:spacing w:before="40"/>
        <w:ind w:left="4841"/>
      </w:pPr>
      <w:r>
        <w:rPr/>
        <w:t>especially</w:t>
      </w:r>
      <w:r>
        <w:rPr>
          <w:spacing w:val="-5"/>
        </w:rPr>
        <w:t> </w:t>
      </w:r>
      <w:r>
        <w:rPr/>
        <w:t>debates during</w:t>
      </w:r>
      <w:r>
        <w:rPr>
          <w:spacing w:val="-3"/>
        </w:rPr>
        <w:t> </w:t>
      </w:r>
      <w:r>
        <w:rPr/>
        <w:t>their</w:t>
      </w:r>
      <w:r>
        <w:rPr>
          <w:spacing w:val="2"/>
        </w:rPr>
        <w:t> </w:t>
      </w:r>
      <w:r>
        <w:rPr/>
        <w:t>clubs and</w:t>
      </w:r>
      <w:r>
        <w:rPr>
          <w:spacing w:val="1"/>
        </w:rPr>
        <w:t> </w:t>
      </w:r>
      <w:r>
        <w:rPr>
          <w:spacing w:val="-2"/>
        </w:rPr>
        <w:t>societies</w:t>
      </w:r>
    </w:p>
    <w:p>
      <w:pPr>
        <w:tabs>
          <w:tab w:pos="4060" w:val="left" w:leader="none"/>
          <w:tab w:pos="4780" w:val="left" w:leader="none"/>
        </w:tabs>
        <w:spacing w:before="243"/>
        <w:ind w:left="460" w:right="0" w:firstLine="0"/>
        <w:jc w:val="left"/>
        <w:rPr>
          <w:sz w:val="24"/>
        </w:rPr>
      </w:pPr>
      <w:r>
        <w:rPr>
          <w:b/>
          <w:sz w:val="24"/>
        </w:rPr>
        <w:t>Behavioural</w:t>
      </w:r>
      <w:r>
        <w:rPr>
          <w:b/>
          <w:spacing w:val="-1"/>
          <w:sz w:val="24"/>
        </w:rPr>
        <w:t> </w:t>
      </w:r>
      <w:r>
        <w:rPr>
          <w:b/>
          <w:spacing w:val="-2"/>
          <w:sz w:val="24"/>
        </w:rPr>
        <w:t>Objectives</w:t>
      </w:r>
      <w:r>
        <w:rPr>
          <w:b/>
          <w:sz w:val="24"/>
        </w:rPr>
        <w:tab/>
      </w:r>
      <w:r>
        <w:rPr>
          <w:spacing w:val="-10"/>
          <w:sz w:val="24"/>
        </w:rPr>
        <w:t>-</w:t>
      </w:r>
      <w:r>
        <w:rPr>
          <w:sz w:val="24"/>
        </w:rPr>
        <w:tab/>
        <w:t>At</w:t>
      </w:r>
      <w:r>
        <w:rPr>
          <w:spacing w:val="-3"/>
          <w:sz w:val="24"/>
        </w:rPr>
        <w:t> </w:t>
      </w:r>
      <w:r>
        <w:rPr>
          <w:sz w:val="24"/>
        </w:rPr>
        <w:t>the end</w:t>
      </w:r>
      <w:r>
        <w:rPr>
          <w:spacing w:val="-1"/>
          <w:sz w:val="24"/>
        </w:rPr>
        <w:t> </w:t>
      </w:r>
      <w:r>
        <w:rPr>
          <w:sz w:val="24"/>
        </w:rPr>
        <w:t>of</w:t>
      </w:r>
      <w:r>
        <w:rPr>
          <w:spacing w:val="-1"/>
          <w:sz w:val="24"/>
        </w:rPr>
        <w:t> </w:t>
      </w:r>
      <w:r>
        <w:rPr>
          <w:sz w:val="24"/>
        </w:rPr>
        <w:t>the lesson,</w:t>
      </w:r>
      <w:r>
        <w:rPr>
          <w:spacing w:val="1"/>
          <w:sz w:val="24"/>
        </w:rPr>
        <w:t> </w:t>
      </w:r>
      <w:r>
        <w:rPr>
          <w:sz w:val="24"/>
        </w:rPr>
        <w:t>students should </w:t>
      </w:r>
      <w:r>
        <w:rPr>
          <w:spacing w:val="-5"/>
          <w:sz w:val="24"/>
        </w:rPr>
        <w:t>be</w:t>
      </w:r>
    </w:p>
    <w:p>
      <w:pPr>
        <w:pStyle w:val="BodyText"/>
        <w:spacing w:before="41"/>
        <w:ind w:left="4781"/>
      </w:pPr>
      <w:r>
        <w:rPr/>
        <w:t>able</w:t>
      </w:r>
      <w:r>
        <w:rPr>
          <w:spacing w:val="1"/>
        </w:rPr>
        <w:t> </w:t>
      </w:r>
      <w:r>
        <w:rPr/>
        <w:t>to:(i)</w:t>
      </w:r>
      <w:r>
        <w:rPr>
          <w:spacing w:val="-1"/>
        </w:rPr>
        <w:t> </w:t>
      </w:r>
      <w:r>
        <w:rPr/>
        <w:t>explain</w:t>
      </w:r>
      <w:r>
        <w:rPr>
          <w:spacing w:val="1"/>
        </w:rPr>
        <w:t> </w:t>
      </w:r>
      <w:r>
        <w:rPr/>
        <w:t>argumentative</w:t>
      </w:r>
      <w:r>
        <w:rPr>
          <w:spacing w:val="3"/>
        </w:rPr>
        <w:t> </w:t>
      </w:r>
      <w:r>
        <w:rPr>
          <w:spacing w:val="-4"/>
        </w:rPr>
        <w:t>essay</w:t>
      </w:r>
    </w:p>
    <w:p>
      <w:pPr>
        <w:pStyle w:val="ListParagraph"/>
        <w:numPr>
          <w:ilvl w:val="0"/>
          <w:numId w:val="62"/>
        </w:numPr>
        <w:tabs>
          <w:tab w:pos="5194" w:val="left" w:leader="none"/>
        </w:tabs>
        <w:spacing w:line="240" w:lineRule="auto" w:before="41" w:after="0"/>
        <w:ind w:left="5194" w:right="0" w:hanging="353"/>
        <w:jc w:val="left"/>
        <w:rPr>
          <w:sz w:val="24"/>
        </w:rPr>
      </w:pPr>
      <w:r>
        <w:rPr>
          <w:sz w:val="24"/>
        </w:rPr>
        <w:t>mention</w:t>
      </w:r>
      <w:r>
        <w:rPr>
          <w:spacing w:val="-1"/>
          <w:sz w:val="24"/>
        </w:rPr>
        <w:t> </w:t>
      </w:r>
      <w:r>
        <w:rPr>
          <w:sz w:val="24"/>
        </w:rPr>
        <w:t>the</w:t>
      </w:r>
      <w:r>
        <w:rPr>
          <w:spacing w:val="-1"/>
          <w:sz w:val="24"/>
        </w:rPr>
        <w:t> </w:t>
      </w:r>
      <w:r>
        <w:rPr>
          <w:sz w:val="24"/>
        </w:rPr>
        <w:t>options</w:t>
      </w:r>
      <w:r>
        <w:rPr>
          <w:spacing w:val="-1"/>
          <w:sz w:val="24"/>
        </w:rPr>
        <w:t> </w:t>
      </w:r>
      <w:r>
        <w:rPr>
          <w:sz w:val="24"/>
        </w:rPr>
        <w:t>in</w:t>
      </w:r>
      <w:r>
        <w:rPr>
          <w:spacing w:val="-1"/>
          <w:sz w:val="24"/>
        </w:rPr>
        <w:t> </w:t>
      </w:r>
      <w:r>
        <w:rPr>
          <w:sz w:val="24"/>
        </w:rPr>
        <w:t>argumentative</w:t>
      </w:r>
      <w:r>
        <w:rPr>
          <w:spacing w:val="-1"/>
          <w:sz w:val="24"/>
        </w:rPr>
        <w:t> </w:t>
      </w:r>
      <w:r>
        <w:rPr>
          <w:spacing w:val="-4"/>
          <w:sz w:val="24"/>
        </w:rPr>
        <w:t>essay</w:t>
      </w:r>
    </w:p>
    <w:p>
      <w:pPr>
        <w:pStyle w:val="ListParagraph"/>
        <w:numPr>
          <w:ilvl w:val="0"/>
          <w:numId w:val="62"/>
        </w:numPr>
        <w:tabs>
          <w:tab w:pos="5260" w:val="left" w:leader="none"/>
        </w:tabs>
        <w:spacing w:line="276" w:lineRule="auto" w:before="41" w:after="0"/>
        <w:ind w:left="4781" w:right="850" w:firstLine="60"/>
        <w:jc w:val="left"/>
        <w:rPr>
          <w:sz w:val="24"/>
        </w:rPr>
      </w:pPr>
      <w:r>
        <w:rPr>
          <w:sz w:val="24"/>
        </w:rPr>
        <w:t>express</w:t>
      </w:r>
      <w:r>
        <w:rPr>
          <w:spacing w:val="-4"/>
          <w:sz w:val="24"/>
        </w:rPr>
        <w:t> </w:t>
      </w:r>
      <w:r>
        <w:rPr>
          <w:sz w:val="24"/>
        </w:rPr>
        <w:t>themselves</w:t>
      </w:r>
      <w:r>
        <w:rPr>
          <w:spacing w:val="-4"/>
          <w:sz w:val="24"/>
        </w:rPr>
        <w:t> </w:t>
      </w:r>
      <w:r>
        <w:rPr>
          <w:sz w:val="24"/>
        </w:rPr>
        <w:t>in</w:t>
      </w:r>
      <w:r>
        <w:rPr>
          <w:spacing w:val="-4"/>
          <w:sz w:val="24"/>
        </w:rPr>
        <w:t> </w:t>
      </w:r>
      <w:r>
        <w:rPr>
          <w:sz w:val="24"/>
        </w:rPr>
        <w:t>an</w:t>
      </w:r>
      <w:r>
        <w:rPr>
          <w:spacing w:val="-4"/>
          <w:sz w:val="24"/>
        </w:rPr>
        <w:t> </w:t>
      </w:r>
      <w:r>
        <w:rPr>
          <w:sz w:val="24"/>
        </w:rPr>
        <w:t>oral</w:t>
      </w:r>
      <w:r>
        <w:rPr>
          <w:spacing w:val="-4"/>
          <w:sz w:val="24"/>
        </w:rPr>
        <w:t> </w:t>
      </w:r>
      <w:r>
        <w:rPr>
          <w:sz w:val="24"/>
        </w:rPr>
        <w:t>debate</w:t>
      </w:r>
      <w:r>
        <w:rPr>
          <w:spacing w:val="-5"/>
          <w:sz w:val="24"/>
        </w:rPr>
        <w:t> </w:t>
      </w:r>
      <w:r>
        <w:rPr>
          <w:sz w:val="24"/>
        </w:rPr>
        <w:t>in</w:t>
      </w:r>
      <w:r>
        <w:rPr>
          <w:spacing w:val="-4"/>
          <w:sz w:val="24"/>
        </w:rPr>
        <w:t> </w:t>
      </w:r>
      <w:r>
        <w:rPr>
          <w:sz w:val="24"/>
        </w:rPr>
        <w:t>the class</w:t>
      </w:r>
      <w:r>
        <w:rPr>
          <w:spacing w:val="-5"/>
          <w:sz w:val="24"/>
        </w:rPr>
        <w:t> </w:t>
      </w:r>
      <w:r>
        <w:rPr>
          <w:sz w:val="24"/>
        </w:rPr>
        <w:t>on</w:t>
      </w:r>
      <w:r>
        <w:rPr>
          <w:spacing w:val="-5"/>
          <w:sz w:val="24"/>
        </w:rPr>
        <w:t> </w:t>
      </w:r>
      <w:r>
        <w:rPr>
          <w:sz w:val="24"/>
        </w:rPr>
        <w:t>military</w:t>
      </w:r>
      <w:r>
        <w:rPr>
          <w:spacing w:val="-10"/>
          <w:sz w:val="24"/>
        </w:rPr>
        <w:t> </w:t>
      </w:r>
      <w:r>
        <w:rPr>
          <w:sz w:val="24"/>
        </w:rPr>
        <w:t>rule</w:t>
      </w:r>
      <w:r>
        <w:rPr>
          <w:spacing w:val="-6"/>
          <w:sz w:val="24"/>
        </w:rPr>
        <w:t> </w:t>
      </w:r>
      <w:r>
        <w:rPr>
          <w:sz w:val="24"/>
        </w:rPr>
        <w:t>is</w:t>
      </w:r>
      <w:r>
        <w:rPr>
          <w:spacing w:val="-5"/>
          <w:sz w:val="24"/>
        </w:rPr>
        <w:t> </w:t>
      </w:r>
      <w:r>
        <w:rPr>
          <w:sz w:val="24"/>
        </w:rPr>
        <w:t>better</w:t>
      </w:r>
      <w:r>
        <w:rPr>
          <w:spacing w:val="-5"/>
          <w:sz w:val="24"/>
        </w:rPr>
        <w:t> </w:t>
      </w:r>
      <w:r>
        <w:rPr>
          <w:sz w:val="24"/>
        </w:rPr>
        <w:t>than</w:t>
      </w:r>
      <w:r>
        <w:rPr>
          <w:spacing w:val="-5"/>
          <w:sz w:val="24"/>
        </w:rPr>
        <w:t> </w:t>
      </w:r>
      <w:r>
        <w:rPr>
          <w:sz w:val="24"/>
        </w:rPr>
        <w:t>civilian</w:t>
      </w:r>
      <w:r>
        <w:rPr>
          <w:spacing w:val="-5"/>
          <w:sz w:val="24"/>
        </w:rPr>
        <w:t> </w:t>
      </w:r>
      <w:r>
        <w:rPr>
          <w:sz w:val="24"/>
        </w:rPr>
        <w:t>rule.</w:t>
      </w:r>
    </w:p>
    <w:p>
      <w:pPr>
        <w:tabs>
          <w:tab w:pos="4060" w:val="left" w:leader="none"/>
          <w:tab w:pos="4780" w:val="left" w:leader="none"/>
        </w:tabs>
        <w:spacing w:before="200"/>
        <w:ind w:left="460" w:right="0" w:firstLine="0"/>
        <w:jc w:val="left"/>
        <w:rPr>
          <w:sz w:val="24"/>
        </w:rPr>
      </w:pPr>
      <w:r>
        <w:rPr>
          <w:b/>
          <w:sz w:val="24"/>
        </w:rPr>
        <w:t>Lesson </w:t>
      </w:r>
      <w:r>
        <w:rPr>
          <w:b/>
          <w:spacing w:val="-2"/>
          <w:sz w:val="24"/>
        </w:rPr>
        <w:t>Presentation</w:t>
      </w:r>
      <w:r>
        <w:rPr>
          <w:b/>
          <w:sz w:val="24"/>
        </w:rPr>
        <w:tab/>
      </w:r>
      <w:r>
        <w:rPr>
          <w:spacing w:val="-10"/>
          <w:sz w:val="24"/>
        </w:rPr>
        <w:t>-</w:t>
      </w:r>
      <w:r>
        <w:rPr>
          <w:sz w:val="24"/>
        </w:rPr>
        <w:tab/>
        <w:t>The</w:t>
      </w:r>
      <w:r>
        <w:rPr>
          <w:spacing w:val="-5"/>
          <w:sz w:val="24"/>
        </w:rPr>
        <w:t> </w:t>
      </w:r>
      <w:r>
        <w:rPr>
          <w:sz w:val="24"/>
        </w:rPr>
        <w:t>lesson is presented</w:t>
      </w:r>
      <w:r>
        <w:rPr>
          <w:spacing w:val="-1"/>
          <w:sz w:val="24"/>
        </w:rPr>
        <w:t> </w:t>
      </w:r>
      <w:r>
        <w:rPr>
          <w:sz w:val="24"/>
        </w:rPr>
        <w:t>using</w:t>
      </w:r>
      <w:r>
        <w:rPr>
          <w:spacing w:val="-2"/>
          <w:sz w:val="24"/>
        </w:rPr>
        <w:t> </w:t>
      </w:r>
      <w:r>
        <w:rPr>
          <w:sz w:val="24"/>
        </w:rPr>
        <w:t>the following</w:t>
      </w:r>
      <w:r>
        <w:rPr>
          <w:spacing w:val="-3"/>
          <w:sz w:val="24"/>
        </w:rPr>
        <w:t> </w:t>
      </w:r>
      <w:r>
        <w:rPr>
          <w:spacing w:val="-2"/>
          <w:sz w:val="24"/>
        </w:rPr>
        <w:t>steps:</w:t>
      </w:r>
    </w:p>
    <w:p>
      <w:pPr>
        <w:pStyle w:val="BodyText"/>
        <w:tabs>
          <w:tab w:pos="4060" w:val="left" w:leader="none"/>
          <w:tab w:pos="4780" w:val="left" w:leader="none"/>
        </w:tabs>
        <w:spacing w:line="276" w:lineRule="auto" w:before="243"/>
        <w:ind w:left="4781" w:right="514" w:hanging="4321"/>
      </w:pPr>
      <w:r>
        <w:rPr>
          <w:b/>
          <w:spacing w:val="-2"/>
        </w:rPr>
        <w:t>Introduction</w:t>
      </w:r>
      <w:r>
        <w:rPr>
          <w:b/>
        </w:rPr>
        <w:tab/>
      </w:r>
      <w:r>
        <w:rPr>
          <w:spacing w:val="-10"/>
        </w:rPr>
        <w:t>-</w:t>
      </w:r>
      <w:r>
        <w:rPr/>
        <w:tab/>
        <w:t>Teacher</w:t>
      </w:r>
      <w:r>
        <w:rPr>
          <w:spacing w:val="-5"/>
        </w:rPr>
        <w:t> </w:t>
      </w:r>
      <w:r>
        <w:rPr/>
        <w:t>introduces</w:t>
      </w:r>
      <w:r>
        <w:rPr>
          <w:spacing w:val="-5"/>
        </w:rPr>
        <w:t> </w:t>
      </w:r>
      <w:r>
        <w:rPr/>
        <w:t>the</w:t>
      </w:r>
      <w:r>
        <w:rPr>
          <w:spacing w:val="-5"/>
        </w:rPr>
        <w:t> </w:t>
      </w:r>
      <w:r>
        <w:rPr/>
        <w:t>lesson</w:t>
      </w:r>
      <w:r>
        <w:rPr>
          <w:spacing w:val="-4"/>
        </w:rPr>
        <w:t> </w:t>
      </w:r>
      <w:r>
        <w:rPr/>
        <w:t>by</w:t>
      </w:r>
      <w:r>
        <w:rPr>
          <w:spacing w:val="-9"/>
        </w:rPr>
        <w:t> </w:t>
      </w:r>
      <w:r>
        <w:rPr/>
        <w:t>asking</w:t>
      </w:r>
      <w:r>
        <w:rPr>
          <w:spacing w:val="-7"/>
        </w:rPr>
        <w:t> </w:t>
      </w:r>
      <w:r>
        <w:rPr/>
        <w:t>students</w:t>
      </w:r>
      <w:r>
        <w:rPr>
          <w:spacing w:val="-5"/>
        </w:rPr>
        <w:t> </w:t>
      </w:r>
      <w:r>
        <w:rPr/>
        <w:t>to explain what they understand by debate and give the highlights of any debate they attended.</w:t>
      </w:r>
    </w:p>
    <w:p>
      <w:pPr>
        <w:pStyle w:val="BodyText"/>
        <w:tabs>
          <w:tab w:pos="4060" w:val="left" w:leader="none"/>
          <w:tab w:pos="4780" w:val="left" w:leader="none"/>
        </w:tabs>
        <w:spacing w:line="276" w:lineRule="auto" w:before="200"/>
        <w:ind w:left="4781" w:right="459" w:hanging="4321"/>
      </w:pPr>
      <w:r>
        <w:rPr>
          <w:b/>
        </w:rPr>
        <w:t>Step I</w:t>
        <w:tab/>
      </w:r>
      <w:r>
        <w:rPr>
          <w:spacing w:val="-10"/>
        </w:rPr>
        <w:t>-</w:t>
      </w:r>
      <w:r>
        <w:rPr/>
        <w:tab/>
        <w:t>Teacher</w:t>
      </w:r>
      <w:r>
        <w:rPr>
          <w:spacing w:val="-6"/>
        </w:rPr>
        <w:t> </w:t>
      </w:r>
      <w:r>
        <w:rPr/>
        <w:t>explains</w:t>
      </w:r>
      <w:r>
        <w:rPr>
          <w:spacing w:val="-6"/>
        </w:rPr>
        <w:t> </w:t>
      </w:r>
      <w:r>
        <w:rPr/>
        <w:t>to</w:t>
      </w:r>
      <w:r>
        <w:rPr>
          <w:spacing w:val="-6"/>
        </w:rPr>
        <w:t> </w:t>
      </w:r>
      <w:r>
        <w:rPr/>
        <w:t>students</w:t>
      </w:r>
      <w:r>
        <w:rPr>
          <w:spacing w:val="-6"/>
        </w:rPr>
        <w:t> </w:t>
      </w:r>
      <w:r>
        <w:rPr/>
        <w:t>that</w:t>
      </w:r>
      <w:r>
        <w:rPr>
          <w:spacing w:val="-6"/>
        </w:rPr>
        <w:t> </w:t>
      </w:r>
      <w:r>
        <w:rPr/>
        <w:t>an</w:t>
      </w:r>
      <w:r>
        <w:rPr>
          <w:spacing w:val="-6"/>
        </w:rPr>
        <w:t> </w:t>
      </w:r>
      <w:r>
        <w:rPr/>
        <w:t>argument</w:t>
      </w:r>
      <w:r>
        <w:rPr>
          <w:spacing w:val="-6"/>
        </w:rPr>
        <w:t> </w:t>
      </w:r>
      <w:r>
        <w:rPr/>
        <w:t>essay is a type of essay in which the writer is required to argue logically in support or against a given topic. The writer‟s choice of words should persuade the reader into believing in the writer‟s point of view. Teacher asks students to give examples of argumentative essays.</w:t>
      </w:r>
    </w:p>
    <w:p>
      <w:pPr>
        <w:pStyle w:val="BodyText"/>
        <w:tabs>
          <w:tab w:pos="4060" w:val="left" w:leader="none"/>
          <w:tab w:pos="4780" w:val="left" w:leader="none"/>
        </w:tabs>
        <w:spacing w:line="276" w:lineRule="auto" w:before="200"/>
        <w:ind w:left="4781" w:right="397" w:hanging="4321"/>
      </w:pPr>
      <w:r>
        <w:rPr>
          <w:b/>
        </w:rPr>
        <w:t>Step II</w:t>
        <w:tab/>
      </w:r>
      <w:r>
        <w:rPr>
          <w:spacing w:val="-10"/>
        </w:rPr>
        <w:t>-</w:t>
      </w:r>
      <w:r>
        <w:rPr/>
        <w:tab/>
        <w:t>Teacher explains that there are two options to an argumentative essay: proposition or opposition. If a writer</w:t>
      </w:r>
      <w:r>
        <w:rPr>
          <w:spacing w:val="-2"/>
        </w:rPr>
        <w:t> </w:t>
      </w:r>
      <w:r>
        <w:rPr/>
        <w:t>is</w:t>
      </w:r>
      <w:r>
        <w:rPr>
          <w:spacing w:val="-1"/>
        </w:rPr>
        <w:t> </w:t>
      </w:r>
      <w:r>
        <w:rPr/>
        <w:t>proposing,</w:t>
      </w:r>
      <w:r>
        <w:rPr>
          <w:spacing w:val="-1"/>
        </w:rPr>
        <w:t> </w:t>
      </w:r>
      <w:r>
        <w:rPr/>
        <w:t>he</w:t>
      </w:r>
      <w:r>
        <w:rPr>
          <w:spacing w:val="-2"/>
        </w:rPr>
        <w:t> </w:t>
      </w:r>
      <w:r>
        <w:rPr/>
        <w:t>will be</w:t>
      </w:r>
      <w:r>
        <w:rPr>
          <w:spacing w:val="-2"/>
        </w:rPr>
        <w:t> </w:t>
      </w:r>
      <w:r>
        <w:rPr/>
        <w:t>writing</w:t>
      </w:r>
      <w:r>
        <w:rPr>
          <w:spacing w:val="-3"/>
        </w:rPr>
        <w:t> </w:t>
      </w:r>
      <w:r>
        <w:rPr/>
        <w:t>to</w:t>
      </w:r>
      <w:r>
        <w:rPr>
          <w:spacing w:val="-1"/>
        </w:rPr>
        <w:t> </w:t>
      </w:r>
      <w:r>
        <w:rPr/>
        <w:t>support</w:t>
      </w:r>
      <w:r>
        <w:rPr>
          <w:spacing w:val="-2"/>
        </w:rPr>
        <w:t> </w:t>
      </w:r>
      <w:r>
        <w:rPr/>
        <w:t>the</w:t>
      </w:r>
    </w:p>
    <w:p>
      <w:pPr>
        <w:spacing w:after="0" w:line="276" w:lineRule="auto"/>
        <w:sectPr>
          <w:pgSz w:w="12240" w:h="15840"/>
          <w:pgMar w:header="0" w:footer="744" w:top="1360" w:bottom="940" w:left="980" w:right="1040"/>
        </w:sectPr>
      </w:pPr>
    </w:p>
    <w:p>
      <w:pPr>
        <w:pStyle w:val="BodyText"/>
        <w:spacing w:line="276" w:lineRule="auto" w:before="74"/>
        <w:ind w:left="4781" w:right="784"/>
      </w:pPr>
      <w:r>
        <w:rPr/>
        <w:t>given</w:t>
      </w:r>
      <w:r>
        <w:rPr>
          <w:spacing w:val="-5"/>
        </w:rPr>
        <w:t> </w:t>
      </w:r>
      <w:r>
        <w:rPr/>
        <w:t>topic</w:t>
      </w:r>
      <w:r>
        <w:rPr>
          <w:spacing w:val="-5"/>
        </w:rPr>
        <w:t> </w:t>
      </w:r>
      <w:r>
        <w:rPr/>
        <w:t>while</w:t>
      </w:r>
      <w:r>
        <w:rPr>
          <w:spacing w:val="-6"/>
        </w:rPr>
        <w:t> </w:t>
      </w:r>
      <w:r>
        <w:rPr/>
        <w:t>if</w:t>
      </w:r>
      <w:r>
        <w:rPr>
          <w:spacing w:val="-5"/>
        </w:rPr>
        <w:t> </w:t>
      </w:r>
      <w:r>
        <w:rPr/>
        <w:t>he</w:t>
      </w:r>
      <w:r>
        <w:rPr>
          <w:spacing w:val="-6"/>
        </w:rPr>
        <w:t> </w:t>
      </w:r>
      <w:r>
        <w:rPr/>
        <w:t>is</w:t>
      </w:r>
      <w:r>
        <w:rPr>
          <w:spacing w:val="-3"/>
        </w:rPr>
        <w:t> </w:t>
      </w:r>
      <w:r>
        <w:rPr/>
        <w:t>opposing,</w:t>
      </w:r>
      <w:r>
        <w:rPr>
          <w:spacing w:val="-5"/>
        </w:rPr>
        <w:t> </w:t>
      </w:r>
      <w:r>
        <w:rPr/>
        <w:t>he</w:t>
      </w:r>
      <w:r>
        <w:rPr>
          <w:spacing w:val="-6"/>
        </w:rPr>
        <w:t> </w:t>
      </w:r>
      <w:r>
        <w:rPr/>
        <w:t>will</w:t>
      </w:r>
      <w:r>
        <w:rPr>
          <w:spacing w:val="-5"/>
        </w:rPr>
        <w:t> </w:t>
      </w:r>
      <w:r>
        <w:rPr/>
        <w:t>be writing against the given topic. Teacher uses different topics to illustrate.</w:t>
      </w:r>
    </w:p>
    <w:p>
      <w:pPr>
        <w:pStyle w:val="BodyText"/>
        <w:tabs>
          <w:tab w:pos="4060" w:val="left" w:leader="none"/>
          <w:tab w:pos="4780" w:val="left" w:leader="none"/>
        </w:tabs>
        <w:spacing w:line="276" w:lineRule="auto" w:before="200"/>
        <w:ind w:left="4781" w:right="492" w:hanging="4321"/>
      </w:pPr>
      <w:r>
        <w:rPr>
          <w:b/>
        </w:rPr>
        <w:t>Step III</w:t>
        <w:tab/>
      </w:r>
      <w:r>
        <w:rPr>
          <w:spacing w:val="-10"/>
        </w:rPr>
        <w:t>-</w:t>
      </w:r>
      <w:r>
        <w:rPr/>
        <w:tab/>
        <w:t>Teacher explains that for an effective argument especially</w:t>
      </w:r>
      <w:r>
        <w:rPr>
          <w:spacing w:val="-10"/>
        </w:rPr>
        <w:t> </w:t>
      </w:r>
      <w:r>
        <w:rPr/>
        <w:t>in</w:t>
      </w:r>
      <w:r>
        <w:rPr>
          <w:spacing w:val="-5"/>
        </w:rPr>
        <w:t> </w:t>
      </w:r>
      <w:r>
        <w:rPr/>
        <w:t>a</w:t>
      </w:r>
      <w:r>
        <w:rPr>
          <w:spacing w:val="-5"/>
        </w:rPr>
        <w:t> </w:t>
      </w:r>
      <w:r>
        <w:rPr/>
        <w:t>debate,</w:t>
      </w:r>
      <w:r>
        <w:rPr>
          <w:spacing w:val="-5"/>
        </w:rPr>
        <w:t> </w:t>
      </w:r>
      <w:r>
        <w:rPr/>
        <w:t>there</w:t>
      </w:r>
      <w:r>
        <w:rPr>
          <w:spacing w:val="-7"/>
        </w:rPr>
        <w:t> </w:t>
      </w:r>
      <w:r>
        <w:rPr/>
        <w:t>is</w:t>
      </w:r>
      <w:r>
        <w:rPr>
          <w:spacing w:val="-5"/>
        </w:rPr>
        <w:t> </w:t>
      </w:r>
      <w:r>
        <w:rPr/>
        <w:t>vocatives</w:t>
      </w:r>
      <w:r>
        <w:rPr>
          <w:spacing w:val="-3"/>
        </w:rPr>
        <w:t> </w:t>
      </w:r>
      <w:r>
        <w:rPr/>
        <w:t>(greetings) which is very vital. Teacher shows students different formats.</w:t>
      </w:r>
      <w:r>
        <w:rPr>
          <w:spacing w:val="40"/>
        </w:rPr>
        <w:t> </w:t>
      </w:r>
      <w:r>
        <w:rPr/>
        <w:t>Other features of argumentative essay include introduction, body of the argument and conclusion. It is important for students to always assume that he is writing for an audience and as such words like: ladies and gentlemen, fellow students, honourable chairman, etc. should be injected in the argument.</w:t>
      </w:r>
    </w:p>
    <w:p>
      <w:pPr>
        <w:pStyle w:val="BodyText"/>
        <w:tabs>
          <w:tab w:pos="4060" w:val="left" w:leader="none"/>
          <w:tab w:pos="4780" w:val="left" w:leader="none"/>
        </w:tabs>
        <w:spacing w:line="276" w:lineRule="auto" w:before="202"/>
        <w:ind w:left="4781" w:right="474" w:hanging="4321"/>
      </w:pPr>
      <w:r>
        <w:rPr>
          <w:b/>
        </w:rPr>
        <w:t>Step IV</w:t>
        <w:tab/>
      </w:r>
      <w:r>
        <w:rPr>
          <w:spacing w:val="-10"/>
        </w:rPr>
        <w:t>-</w:t>
      </w:r>
      <w:r>
        <w:rPr/>
        <w:tab/>
        <w:t>Teacher leads the students to engage in an oral debate</w:t>
      </w:r>
      <w:r>
        <w:rPr>
          <w:spacing w:val="29"/>
        </w:rPr>
        <w:t> </w:t>
      </w:r>
      <w:r>
        <w:rPr/>
        <w:t>on</w:t>
      </w:r>
      <w:r>
        <w:rPr>
          <w:spacing w:val="-5"/>
        </w:rPr>
        <w:t> </w:t>
      </w:r>
      <w:r>
        <w:rPr/>
        <w:t>“Military</w:t>
      </w:r>
      <w:r>
        <w:rPr>
          <w:spacing w:val="-9"/>
        </w:rPr>
        <w:t> </w:t>
      </w:r>
      <w:r>
        <w:rPr/>
        <w:t>rule</w:t>
      </w:r>
      <w:r>
        <w:rPr>
          <w:spacing w:val="-6"/>
        </w:rPr>
        <w:t> </w:t>
      </w:r>
      <w:r>
        <w:rPr/>
        <w:t>is</w:t>
      </w:r>
      <w:r>
        <w:rPr>
          <w:spacing w:val="-6"/>
        </w:rPr>
        <w:t> </w:t>
      </w:r>
      <w:r>
        <w:rPr/>
        <w:t>better</w:t>
      </w:r>
      <w:r>
        <w:rPr>
          <w:spacing w:val="-4"/>
        </w:rPr>
        <w:t> </w:t>
      </w:r>
      <w:r>
        <w:rPr/>
        <w:t>than</w:t>
      </w:r>
      <w:r>
        <w:rPr>
          <w:spacing w:val="-5"/>
        </w:rPr>
        <w:t> </w:t>
      </w:r>
      <w:r>
        <w:rPr/>
        <w:t>civilian</w:t>
      </w:r>
      <w:r>
        <w:rPr>
          <w:spacing w:val="-5"/>
        </w:rPr>
        <w:t> </w:t>
      </w:r>
      <w:r>
        <w:rPr/>
        <w:t>rule”</w:t>
      </w:r>
    </w:p>
    <w:p>
      <w:pPr>
        <w:pStyle w:val="BodyText"/>
        <w:tabs>
          <w:tab w:pos="4060" w:val="left" w:leader="none"/>
          <w:tab w:pos="4780" w:val="left" w:leader="none"/>
        </w:tabs>
        <w:spacing w:line="276" w:lineRule="auto" w:before="200"/>
        <w:ind w:left="4781" w:right="513" w:hanging="4321"/>
      </w:pPr>
      <w:r>
        <w:rPr>
          <w:b/>
          <w:spacing w:val="-2"/>
        </w:rPr>
        <w:t>Evaluation</w:t>
      </w:r>
      <w:r>
        <w:rPr>
          <w:b/>
        </w:rPr>
        <w:tab/>
      </w:r>
      <w:r>
        <w:rPr>
          <w:spacing w:val="-10"/>
        </w:rPr>
        <w:t>-</w:t>
      </w:r>
      <w:r>
        <w:rPr/>
        <w:tab/>
        <w:t>Teacher</w:t>
      </w:r>
      <w:r>
        <w:rPr>
          <w:spacing w:val="-5"/>
        </w:rPr>
        <w:t> </w:t>
      </w:r>
      <w:r>
        <w:rPr/>
        <w:t>evaluates</w:t>
      </w:r>
      <w:r>
        <w:rPr>
          <w:spacing w:val="-5"/>
        </w:rPr>
        <w:t> </w:t>
      </w:r>
      <w:r>
        <w:rPr/>
        <w:t>the</w:t>
      </w:r>
      <w:r>
        <w:rPr>
          <w:spacing w:val="-5"/>
        </w:rPr>
        <w:t> </w:t>
      </w:r>
      <w:r>
        <w:rPr/>
        <w:t>lesson</w:t>
      </w:r>
      <w:r>
        <w:rPr>
          <w:spacing w:val="-5"/>
        </w:rPr>
        <w:t> </w:t>
      </w:r>
      <w:r>
        <w:rPr/>
        <w:t>by</w:t>
      </w:r>
      <w:r>
        <w:rPr>
          <w:spacing w:val="-9"/>
        </w:rPr>
        <w:t> </w:t>
      </w:r>
      <w:r>
        <w:rPr/>
        <w:t>asking</w:t>
      </w:r>
      <w:r>
        <w:rPr>
          <w:spacing w:val="-8"/>
        </w:rPr>
        <w:t> </w:t>
      </w:r>
      <w:r>
        <w:rPr/>
        <w:t>the</w:t>
      </w:r>
      <w:r>
        <w:rPr>
          <w:spacing w:val="-5"/>
        </w:rPr>
        <w:t> </w:t>
      </w:r>
      <w:r>
        <w:rPr/>
        <w:t>students to :(i) explain argumentative essay</w:t>
      </w:r>
    </w:p>
    <w:p>
      <w:pPr>
        <w:pStyle w:val="ListParagraph"/>
        <w:numPr>
          <w:ilvl w:val="0"/>
          <w:numId w:val="63"/>
        </w:numPr>
        <w:tabs>
          <w:tab w:pos="5194" w:val="left" w:leader="none"/>
        </w:tabs>
        <w:spacing w:line="275" w:lineRule="exact" w:before="0" w:after="0"/>
        <w:ind w:left="5194" w:right="0" w:hanging="353"/>
        <w:jc w:val="left"/>
        <w:rPr>
          <w:sz w:val="24"/>
        </w:rPr>
      </w:pPr>
      <w:r>
        <w:rPr>
          <w:sz w:val="24"/>
        </w:rPr>
        <w:t>mention</w:t>
      </w:r>
      <w:r>
        <w:rPr>
          <w:spacing w:val="-1"/>
          <w:sz w:val="24"/>
        </w:rPr>
        <w:t> </w:t>
      </w:r>
      <w:r>
        <w:rPr>
          <w:sz w:val="24"/>
        </w:rPr>
        <w:t>the sides</w:t>
      </w:r>
      <w:r>
        <w:rPr>
          <w:spacing w:val="-1"/>
          <w:sz w:val="24"/>
        </w:rPr>
        <w:t> </w:t>
      </w:r>
      <w:r>
        <w:rPr>
          <w:sz w:val="24"/>
        </w:rPr>
        <w:t>to an </w:t>
      </w:r>
      <w:r>
        <w:rPr>
          <w:spacing w:val="-2"/>
          <w:sz w:val="24"/>
        </w:rPr>
        <w:t>argument</w:t>
      </w:r>
    </w:p>
    <w:p>
      <w:pPr>
        <w:pStyle w:val="ListParagraph"/>
        <w:numPr>
          <w:ilvl w:val="0"/>
          <w:numId w:val="63"/>
        </w:numPr>
        <w:tabs>
          <w:tab w:pos="5200" w:val="left" w:leader="none"/>
        </w:tabs>
        <w:spacing w:line="276" w:lineRule="auto" w:before="41" w:after="0"/>
        <w:ind w:left="4781" w:right="576" w:firstLine="0"/>
        <w:jc w:val="left"/>
        <w:rPr>
          <w:sz w:val="24"/>
        </w:rPr>
      </w:pPr>
      <w:r>
        <w:rPr>
          <w:sz w:val="24"/>
        </w:rPr>
        <w:t>list their points for the topic in Step IV. Teacher goes round to check the points raised by the students to guide them and make suggestions. Students</w:t>
      </w:r>
      <w:r>
        <w:rPr>
          <w:spacing w:val="-4"/>
          <w:sz w:val="24"/>
        </w:rPr>
        <w:t> </w:t>
      </w:r>
      <w:r>
        <w:rPr>
          <w:sz w:val="24"/>
        </w:rPr>
        <w:t>later</w:t>
      </w:r>
      <w:r>
        <w:rPr>
          <w:spacing w:val="-4"/>
          <w:sz w:val="24"/>
        </w:rPr>
        <w:t> </w:t>
      </w:r>
      <w:r>
        <w:rPr>
          <w:sz w:val="24"/>
        </w:rPr>
        <w:t>write</w:t>
      </w:r>
      <w:r>
        <w:rPr>
          <w:spacing w:val="-4"/>
          <w:sz w:val="24"/>
        </w:rPr>
        <w:t> </w:t>
      </w:r>
      <w:r>
        <w:rPr>
          <w:sz w:val="24"/>
        </w:rPr>
        <w:t>a</w:t>
      </w:r>
      <w:r>
        <w:rPr>
          <w:spacing w:val="-4"/>
          <w:sz w:val="24"/>
        </w:rPr>
        <w:t> </w:t>
      </w:r>
      <w:r>
        <w:rPr>
          <w:sz w:val="24"/>
        </w:rPr>
        <w:t>draft</w:t>
      </w:r>
      <w:r>
        <w:rPr>
          <w:spacing w:val="-4"/>
          <w:sz w:val="24"/>
        </w:rPr>
        <w:t> </w:t>
      </w:r>
      <w:r>
        <w:rPr>
          <w:sz w:val="24"/>
        </w:rPr>
        <w:t>of</w:t>
      </w:r>
      <w:r>
        <w:rPr>
          <w:spacing w:val="-4"/>
          <w:sz w:val="24"/>
        </w:rPr>
        <w:t> </w:t>
      </w:r>
      <w:r>
        <w:rPr>
          <w:sz w:val="24"/>
        </w:rPr>
        <w:t>the</w:t>
      </w:r>
      <w:r>
        <w:rPr>
          <w:spacing w:val="-4"/>
          <w:sz w:val="24"/>
        </w:rPr>
        <w:t> </w:t>
      </w:r>
      <w:r>
        <w:rPr>
          <w:sz w:val="24"/>
        </w:rPr>
        <w:t>essay</w:t>
      </w:r>
      <w:r>
        <w:rPr>
          <w:spacing w:val="-8"/>
          <w:sz w:val="24"/>
        </w:rPr>
        <w:t> </w:t>
      </w:r>
      <w:r>
        <w:rPr>
          <w:sz w:val="24"/>
        </w:rPr>
        <w:t>which</w:t>
      </w:r>
      <w:r>
        <w:rPr>
          <w:spacing w:val="-4"/>
          <w:sz w:val="24"/>
        </w:rPr>
        <w:t> </w:t>
      </w:r>
      <w:r>
        <w:rPr>
          <w:sz w:val="24"/>
        </w:rPr>
        <w:t>they peer-review with each other.</w:t>
      </w:r>
    </w:p>
    <w:p>
      <w:pPr>
        <w:pStyle w:val="BodyText"/>
        <w:tabs>
          <w:tab w:pos="4060" w:val="left" w:leader="none"/>
          <w:tab w:pos="4780" w:val="left" w:leader="none"/>
        </w:tabs>
        <w:spacing w:line="276" w:lineRule="auto" w:before="201"/>
        <w:ind w:left="4841" w:right="486" w:hanging="4381"/>
      </w:pPr>
      <w:r>
        <w:rPr>
          <w:b/>
          <w:spacing w:val="-2"/>
        </w:rPr>
        <w:t>Conclusion</w:t>
      </w:r>
      <w:r>
        <w:rPr>
          <w:b/>
        </w:rPr>
        <w:tab/>
      </w:r>
      <w:r>
        <w:rPr>
          <w:spacing w:val="-10"/>
        </w:rPr>
        <w:t>-</w:t>
      </w:r>
      <w:r>
        <w:rPr/>
        <w:tab/>
        <w:t>Teacher</w:t>
      </w:r>
      <w:r>
        <w:rPr>
          <w:spacing w:val="-8"/>
        </w:rPr>
        <w:t> </w:t>
      </w:r>
      <w:r>
        <w:rPr/>
        <w:t>goes</w:t>
      </w:r>
      <w:r>
        <w:rPr>
          <w:spacing w:val="-7"/>
        </w:rPr>
        <w:t> </w:t>
      </w:r>
      <w:r>
        <w:rPr/>
        <w:t>round</w:t>
      </w:r>
      <w:r>
        <w:rPr>
          <w:spacing w:val="-9"/>
        </w:rPr>
        <w:t> </w:t>
      </w:r>
      <w:r>
        <w:rPr/>
        <w:t>to</w:t>
      </w:r>
      <w:r>
        <w:rPr>
          <w:spacing w:val="-9"/>
        </w:rPr>
        <w:t> </w:t>
      </w:r>
      <w:r>
        <w:rPr/>
        <w:t>see</w:t>
      </w:r>
      <w:r>
        <w:rPr>
          <w:spacing w:val="-9"/>
        </w:rPr>
        <w:t> </w:t>
      </w:r>
      <w:r>
        <w:rPr/>
        <w:t>students‟</w:t>
      </w:r>
      <w:r>
        <w:rPr>
          <w:spacing w:val="-9"/>
        </w:rPr>
        <w:t> </w:t>
      </w:r>
      <w:r>
        <w:rPr/>
        <w:t>work.</w:t>
      </w:r>
      <w:r>
        <w:rPr>
          <w:spacing w:val="-9"/>
        </w:rPr>
        <w:t> </w:t>
      </w:r>
      <w:r>
        <w:rPr/>
        <w:t>She</w:t>
      </w:r>
      <w:r>
        <w:rPr>
          <w:spacing w:val="-9"/>
        </w:rPr>
        <w:t> </w:t>
      </w:r>
      <w:r>
        <w:rPr/>
        <w:t>later summarizes the lesson</w:t>
      </w:r>
    </w:p>
    <w:p>
      <w:pPr>
        <w:spacing w:after="0" w:line="276" w:lineRule="auto"/>
        <w:sectPr>
          <w:pgSz w:w="12240" w:h="15840"/>
          <w:pgMar w:header="0" w:footer="744" w:top="1360" w:bottom="940" w:left="980" w:right="1040"/>
        </w:sectPr>
      </w:pPr>
    </w:p>
    <w:p>
      <w:pPr>
        <w:pStyle w:val="Heading1"/>
        <w:ind w:left="61"/>
        <w:jc w:val="center"/>
      </w:pPr>
      <w:r>
        <w:rPr/>
        <w:t>APPENDIX</w:t>
      </w:r>
      <w:r>
        <w:rPr>
          <w:spacing w:val="-4"/>
        </w:rPr>
        <w:t> </w:t>
      </w:r>
      <w:r>
        <w:rPr>
          <w:spacing w:val="-10"/>
        </w:rPr>
        <w:t>E</w:t>
      </w:r>
    </w:p>
    <w:p>
      <w:pPr>
        <w:pStyle w:val="BodyText"/>
        <w:ind w:left="0"/>
        <w:rPr>
          <w:b/>
          <w:sz w:val="19"/>
        </w:rPr>
      </w:pPr>
      <w:r>
        <w:rPr/>
        <w:drawing>
          <wp:anchor distT="0" distB="0" distL="0" distR="0" allowOverlap="1" layoutInCell="1" locked="0" behindDoc="1" simplePos="0" relativeHeight="487597568">
            <wp:simplePos x="0" y="0"/>
            <wp:positionH relativeFrom="page">
              <wp:posOffset>1129601</wp:posOffset>
            </wp:positionH>
            <wp:positionV relativeFrom="paragraph">
              <wp:posOffset>154573</wp:posOffset>
            </wp:positionV>
            <wp:extent cx="5432796" cy="7694295"/>
            <wp:effectExtent l="0" t="0" r="0" b="0"/>
            <wp:wrapTopAndBottom/>
            <wp:docPr id="50" name="Image 50" descr="C:\Users\WELCOME\AppData\Local\Microsoft\Windows\Temporary Internet Files\Content.Word\LESSON PLAN 001.jpg"/>
            <wp:cNvGraphicFramePr>
              <a:graphicFrameLocks/>
            </wp:cNvGraphicFramePr>
            <a:graphic>
              <a:graphicData uri="http://schemas.openxmlformats.org/drawingml/2006/picture">
                <pic:pic>
                  <pic:nvPicPr>
                    <pic:cNvPr id="50" name="Image 50" descr="C:\Users\WELCOME\AppData\Local\Microsoft\Windows\Temporary Internet Files\Content.Word\LESSON PLAN 001.jpg"/>
                    <pic:cNvPicPr/>
                  </pic:nvPicPr>
                  <pic:blipFill>
                    <a:blip r:embed="rId23" cstate="print"/>
                    <a:stretch>
                      <a:fillRect/>
                    </a:stretch>
                  </pic:blipFill>
                  <pic:spPr>
                    <a:xfrm>
                      <a:off x="0" y="0"/>
                      <a:ext cx="5432796" cy="7694295"/>
                    </a:xfrm>
                    <a:prstGeom prst="rect">
                      <a:avLst/>
                    </a:prstGeom>
                  </pic:spPr>
                </pic:pic>
              </a:graphicData>
            </a:graphic>
          </wp:anchor>
        </w:drawing>
      </w:r>
    </w:p>
    <w:p>
      <w:pPr>
        <w:spacing w:after="0"/>
        <w:rPr>
          <w:sz w:val="19"/>
        </w:rPr>
        <w:sectPr>
          <w:pgSz w:w="12240" w:h="15840"/>
          <w:pgMar w:header="0" w:footer="744" w:top="1360" w:bottom="940" w:left="980" w:right="1040"/>
        </w:sectPr>
      </w:pPr>
    </w:p>
    <w:p>
      <w:pPr>
        <w:pStyle w:val="BodyText"/>
        <w:ind w:left="669"/>
        <w:rPr>
          <w:sz w:val="20"/>
        </w:rPr>
      </w:pPr>
      <w:r>
        <w:rPr>
          <w:sz w:val="20"/>
        </w:rPr>
        <w:drawing>
          <wp:inline distT="0" distB="0" distL="0" distR="0">
            <wp:extent cx="5655756" cy="8017002"/>
            <wp:effectExtent l="0" t="0" r="0" b="0"/>
            <wp:docPr id="51" name="Image 51" descr="C:\Users\WELCOME\AppData\Local\Microsoft\Windows\Temporary Internet Files\Content.Word\LESSON PLAN 002.jpg"/>
            <wp:cNvGraphicFramePr>
              <a:graphicFrameLocks/>
            </wp:cNvGraphicFramePr>
            <a:graphic>
              <a:graphicData uri="http://schemas.openxmlformats.org/drawingml/2006/picture">
                <pic:pic>
                  <pic:nvPicPr>
                    <pic:cNvPr id="51" name="Image 51" descr="C:\Users\WELCOME\AppData\Local\Microsoft\Windows\Temporary Internet Files\Content.Word\LESSON PLAN 002.jpg"/>
                    <pic:cNvPicPr/>
                  </pic:nvPicPr>
                  <pic:blipFill>
                    <a:blip r:embed="rId24" cstate="print"/>
                    <a:stretch>
                      <a:fillRect/>
                    </a:stretch>
                  </pic:blipFill>
                  <pic:spPr>
                    <a:xfrm>
                      <a:off x="0" y="0"/>
                      <a:ext cx="5655756" cy="8017002"/>
                    </a:xfrm>
                    <a:prstGeom prst="rect">
                      <a:avLst/>
                    </a:prstGeom>
                  </pic:spPr>
                </pic:pic>
              </a:graphicData>
            </a:graphic>
          </wp:inline>
        </w:drawing>
      </w:r>
      <w:r>
        <w:rPr>
          <w:sz w:val="20"/>
        </w:rPr>
      </w:r>
    </w:p>
    <w:p>
      <w:pPr>
        <w:spacing w:after="0"/>
        <w:rPr>
          <w:sz w:val="20"/>
        </w:rPr>
        <w:sectPr>
          <w:pgSz w:w="12240" w:h="15840"/>
          <w:pgMar w:header="0" w:footer="744" w:top="1440" w:bottom="940" w:left="980" w:right="1040"/>
        </w:sectPr>
      </w:pPr>
    </w:p>
    <w:p>
      <w:pPr>
        <w:pStyle w:val="BodyText"/>
        <w:rPr>
          <w:sz w:val="20"/>
        </w:rPr>
      </w:pPr>
      <w:r>
        <w:rPr>
          <w:sz w:val="20"/>
        </w:rPr>
        <w:drawing>
          <wp:inline distT="0" distB="0" distL="0" distR="0">
            <wp:extent cx="5907596" cy="8379142"/>
            <wp:effectExtent l="0" t="0" r="0" b="0"/>
            <wp:docPr id="52" name="Image 52" descr="C:\Users\WELCOME\AppData\Local\Microsoft\Windows\Temporary Internet Files\Content.Word\LESSON PLAN 003.jpg"/>
            <wp:cNvGraphicFramePr>
              <a:graphicFrameLocks/>
            </wp:cNvGraphicFramePr>
            <a:graphic>
              <a:graphicData uri="http://schemas.openxmlformats.org/drawingml/2006/picture">
                <pic:pic>
                  <pic:nvPicPr>
                    <pic:cNvPr id="52" name="Image 52" descr="C:\Users\WELCOME\AppData\Local\Microsoft\Windows\Temporary Internet Files\Content.Word\LESSON PLAN 003.jpg"/>
                    <pic:cNvPicPr/>
                  </pic:nvPicPr>
                  <pic:blipFill>
                    <a:blip r:embed="rId25" cstate="print"/>
                    <a:stretch>
                      <a:fillRect/>
                    </a:stretch>
                  </pic:blipFill>
                  <pic:spPr>
                    <a:xfrm>
                      <a:off x="0" y="0"/>
                      <a:ext cx="5907596" cy="8379142"/>
                    </a:xfrm>
                    <a:prstGeom prst="rect">
                      <a:avLst/>
                    </a:prstGeom>
                  </pic:spPr>
                </pic:pic>
              </a:graphicData>
            </a:graphic>
          </wp:inline>
        </w:drawing>
      </w:r>
      <w:r>
        <w:rPr>
          <w:sz w:val="20"/>
        </w:rPr>
      </w:r>
    </w:p>
    <w:p>
      <w:pPr>
        <w:spacing w:after="0"/>
        <w:rPr>
          <w:sz w:val="20"/>
        </w:rPr>
        <w:sectPr>
          <w:pgSz w:w="12240" w:h="15840"/>
          <w:pgMar w:header="0" w:footer="744" w:top="1440" w:bottom="940" w:left="980" w:right="1040"/>
        </w:sectPr>
      </w:pPr>
    </w:p>
    <w:p>
      <w:pPr>
        <w:pStyle w:val="BodyText"/>
        <w:rPr>
          <w:sz w:val="20"/>
        </w:rPr>
      </w:pPr>
      <w:r>
        <w:rPr>
          <w:sz w:val="20"/>
        </w:rPr>
        <w:drawing>
          <wp:inline distT="0" distB="0" distL="0" distR="0">
            <wp:extent cx="5832372" cy="8239696"/>
            <wp:effectExtent l="0" t="0" r="0" b="0"/>
            <wp:docPr id="53" name="Image 53" descr="C:\Users\WELCOME\AppData\Local\Microsoft\Windows\Temporary Internet Files\Content.Word\LESSON PLAN 004.jpg"/>
            <wp:cNvGraphicFramePr>
              <a:graphicFrameLocks/>
            </wp:cNvGraphicFramePr>
            <a:graphic>
              <a:graphicData uri="http://schemas.openxmlformats.org/drawingml/2006/picture">
                <pic:pic>
                  <pic:nvPicPr>
                    <pic:cNvPr id="53" name="Image 53" descr="C:\Users\WELCOME\AppData\Local\Microsoft\Windows\Temporary Internet Files\Content.Word\LESSON PLAN 004.jpg"/>
                    <pic:cNvPicPr/>
                  </pic:nvPicPr>
                  <pic:blipFill>
                    <a:blip r:embed="rId26" cstate="print"/>
                    <a:stretch>
                      <a:fillRect/>
                    </a:stretch>
                  </pic:blipFill>
                  <pic:spPr>
                    <a:xfrm>
                      <a:off x="0" y="0"/>
                      <a:ext cx="5832372" cy="8239696"/>
                    </a:xfrm>
                    <a:prstGeom prst="rect">
                      <a:avLst/>
                    </a:prstGeom>
                  </pic:spPr>
                </pic:pic>
              </a:graphicData>
            </a:graphic>
          </wp:inline>
        </w:drawing>
      </w:r>
      <w:r>
        <w:rPr>
          <w:sz w:val="20"/>
        </w:rPr>
      </w:r>
    </w:p>
    <w:p>
      <w:pPr>
        <w:spacing w:after="0"/>
        <w:rPr>
          <w:sz w:val="20"/>
        </w:rPr>
        <w:sectPr>
          <w:pgSz w:w="12240" w:h="15840"/>
          <w:pgMar w:header="0" w:footer="744" w:top="1440" w:bottom="940" w:left="980" w:right="1040"/>
        </w:sectPr>
      </w:pPr>
    </w:p>
    <w:p>
      <w:pPr>
        <w:pStyle w:val="BodyText"/>
        <w:rPr>
          <w:sz w:val="20"/>
        </w:rPr>
      </w:pPr>
      <w:r>
        <w:rPr>
          <w:sz w:val="20"/>
        </w:rPr>
        <w:drawing>
          <wp:inline distT="0" distB="0" distL="0" distR="0">
            <wp:extent cx="5832372" cy="8239696"/>
            <wp:effectExtent l="0" t="0" r="0" b="0"/>
            <wp:docPr id="54" name="Image 54" descr="C:\Users\WELCOME\AppData\Local\Microsoft\Windows\Temporary Internet Files\Content.Word\LESSON PLAN 005.jpg"/>
            <wp:cNvGraphicFramePr>
              <a:graphicFrameLocks/>
            </wp:cNvGraphicFramePr>
            <a:graphic>
              <a:graphicData uri="http://schemas.openxmlformats.org/drawingml/2006/picture">
                <pic:pic>
                  <pic:nvPicPr>
                    <pic:cNvPr id="54" name="Image 54" descr="C:\Users\WELCOME\AppData\Local\Microsoft\Windows\Temporary Internet Files\Content.Word\LESSON PLAN 005.jpg"/>
                    <pic:cNvPicPr/>
                  </pic:nvPicPr>
                  <pic:blipFill>
                    <a:blip r:embed="rId27" cstate="print"/>
                    <a:stretch>
                      <a:fillRect/>
                    </a:stretch>
                  </pic:blipFill>
                  <pic:spPr>
                    <a:xfrm>
                      <a:off x="0" y="0"/>
                      <a:ext cx="5832372" cy="8239696"/>
                    </a:xfrm>
                    <a:prstGeom prst="rect">
                      <a:avLst/>
                    </a:prstGeom>
                  </pic:spPr>
                </pic:pic>
              </a:graphicData>
            </a:graphic>
          </wp:inline>
        </w:drawing>
      </w:r>
      <w:r>
        <w:rPr>
          <w:sz w:val="20"/>
        </w:rPr>
      </w:r>
    </w:p>
    <w:p>
      <w:pPr>
        <w:spacing w:after="0"/>
        <w:rPr>
          <w:sz w:val="20"/>
        </w:rPr>
        <w:sectPr>
          <w:pgSz w:w="12240" w:h="15840"/>
          <w:pgMar w:header="0" w:footer="744" w:top="1440" w:bottom="940" w:left="980" w:right="1040"/>
        </w:sectPr>
      </w:pPr>
    </w:p>
    <w:p>
      <w:pPr>
        <w:pStyle w:val="BodyText"/>
        <w:rPr>
          <w:sz w:val="20"/>
        </w:rPr>
      </w:pPr>
      <w:r>
        <w:rPr>
          <w:sz w:val="20"/>
        </w:rPr>
        <w:drawing>
          <wp:inline distT="0" distB="0" distL="0" distR="0">
            <wp:extent cx="5880810" cy="8017002"/>
            <wp:effectExtent l="0" t="0" r="0" b="0"/>
            <wp:docPr id="55" name="Image 55" descr="C:\Users\WELCOME\AppData\Local\Microsoft\Windows\Temporary Internet Files\Content.Word\LESSON PLAN 006.jpg"/>
            <wp:cNvGraphicFramePr>
              <a:graphicFrameLocks/>
            </wp:cNvGraphicFramePr>
            <a:graphic>
              <a:graphicData uri="http://schemas.openxmlformats.org/drawingml/2006/picture">
                <pic:pic>
                  <pic:nvPicPr>
                    <pic:cNvPr id="55" name="Image 55" descr="C:\Users\WELCOME\AppData\Local\Microsoft\Windows\Temporary Internet Files\Content.Word\LESSON PLAN 006.jpg"/>
                    <pic:cNvPicPr/>
                  </pic:nvPicPr>
                  <pic:blipFill>
                    <a:blip r:embed="rId28" cstate="print"/>
                    <a:stretch>
                      <a:fillRect/>
                    </a:stretch>
                  </pic:blipFill>
                  <pic:spPr>
                    <a:xfrm>
                      <a:off x="0" y="0"/>
                      <a:ext cx="5880810" cy="8017002"/>
                    </a:xfrm>
                    <a:prstGeom prst="rect">
                      <a:avLst/>
                    </a:prstGeom>
                  </pic:spPr>
                </pic:pic>
              </a:graphicData>
            </a:graphic>
          </wp:inline>
        </w:drawing>
      </w:r>
      <w:r>
        <w:rPr>
          <w:sz w:val="20"/>
        </w:rPr>
      </w:r>
    </w:p>
    <w:p>
      <w:pPr>
        <w:spacing w:after="0"/>
        <w:rPr>
          <w:sz w:val="20"/>
        </w:rPr>
        <w:sectPr>
          <w:pgSz w:w="12240" w:h="15840"/>
          <w:pgMar w:header="0" w:footer="744" w:top="1440" w:bottom="940" w:left="980" w:right="1040"/>
        </w:sectPr>
      </w:pPr>
    </w:p>
    <w:p>
      <w:pPr>
        <w:pStyle w:val="BodyText"/>
        <w:rPr>
          <w:sz w:val="20"/>
        </w:rPr>
      </w:pPr>
      <w:r>
        <w:rPr>
          <w:sz w:val="20"/>
        </w:rPr>
        <w:drawing>
          <wp:inline distT="0" distB="0" distL="0" distR="0">
            <wp:extent cx="5896817" cy="8013573"/>
            <wp:effectExtent l="0" t="0" r="0" b="0"/>
            <wp:docPr id="56" name="Image 56" descr="C:\Users\WELCOME\AppData\Local\Microsoft\Windows\Temporary Internet Files\Content.Word\LESSON PLAN 007.jpg"/>
            <wp:cNvGraphicFramePr>
              <a:graphicFrameLocks/>
            </wp:cNvGraphicFramePr>
            <a:graphic>
              <a:graphicData uri="http://schemas.openxmlformats.org/drawingml/2006/picture">
                <pic:pic>
                  <pic:nvPicPr>
                    <pic:cNvPr id="56" name="Image 56" descr="C:\Users\WELCOME\AppData\Local\Microsoft\Windows\Temporary Internet Files\Content.Word\LESSON PLAN 007.jpg"/>
                    <pic:cNvPicPr/>
                  </pic:nvPicPr>
                  <pic:blipFill>
                    <a:blip r:embed="rId29" cstate="print"/>
                    <a:stretch>
                      <a:fillRect/>
                    </a:stretch>
                  </pic:blipFill>
                  <pic:spPr>
                    <a:xfrm>
                      <a:off x="0" y="0"/>
                      <a:ext cx="5896817" cy="8013573"/>
                    </a:xfrm>
                    <a:prstGeom prst="rect">
                      <a:avLst/>
                    </a:prstGeom>
                  </pic:spPr>
                </pic:pic>
              </a:graphicData>
            </a:graphic>
          </wp:inline>
        </w:drawing>
      </w:r>
      <w:r>
        <w:rPr>
          <w:sz w:val="20"/>
        </w:rPr>
      </w:r>
    </w:p>
    <w:p>
      <w:pPr>
        <w:spacing w:after="0"/>
        <w:rPr>
          <w:sz w:val="20"/>
        </w:rPr>
        <w:sectPr>
          <w:pgSz w:w="12240" w:h="15840"/>
          <w:pgMar w:header="0" w:footer="744" w:top="1440" w:bottom="940" w:left="980" w:right="1040"/>
        </w:sectPr>
      </w:pPr>
    </w:p>
    <w:p>
      <w:pPr>
        <w:pStyle w:val="BodyText"/>
        <w:spacing w:before="4"/>
        <w:ind w:left="0"/>
        <w:rPr>
          <w:b/>
          <w:sz w:val="17"/>
        </w:rPr>
      </w:pPr>
    </w:p>
    <w:p>
      <w:pPr>
        <w:spacing w:after="0"/>
        <w:rPr>
          <w:sz w:val="17"/>
        </w:rPr>
        <w:sectPr>
          <w:pgSz w:w="12240" w:h="15840"/>
          <w:pgMar w:header="0" w:footer="744" w:top="1820" w:bottom="940" w:left="980" w:right="1040"/>
        </w:sectPr>
      </w:pPr>
    </w:p>
    <w:p>
      <w:pPr>
        <w:pStyle w:val="BodyText"/>
        <w:rPr>
          <w:sz w:val="20"/>
        </w:rPr>
      </w:pPr>
      <w:r>
        <w:rPr>
          <w:sz w:val="20"/>
        </w:rPr>
        <w:drawing>
          <wp:inline distT="0" distB="0" distL="0" distR="0">
            <wp:extent cx="5841670" cy="8013573"/>
            <wp:effectExtent l="0" t="0" r="0" b="0"/>
            <wp:docPr id="57" name="Image 57" descr="C:\Users\WELCOME\AppData\Local\Microsoft\Windows\Temporary Internet Files\Content.Word\LESSON PLAN 008.jpg"/>
            <wp:cNvGraphicFramePr>
              <a:graphicFrameLocks/>
            </wp:cNvGraphicFramePr>
            <a:graphic>
              <a:graphicData uri="http://schemas.openxmlformats.org/drawingml/2006/picture">
                <pic:pic>
                  <pic:nvPicPr>
                    <pic:cNvPr id="57" name="Image 57" descr="C:\Users\WELCOME\AppData\Local\Microsoft\Windows\Temporary Internet Files\Content.Word\LESSON PLAN 008.jpg"/>
                    <pic:cNvPicPr/>
                  </pic:nvPicPr>
                  <pic:blipFill>
                    <a:blip r:embed="rId30" cstate="print"/>
                    <a:stretch>
                      <a:fillRect/>
                    </a:stretch>
                  </pic:blipFill>
                  <pic:spPr>
                    <a:xfrm>
                      <a:off x="0" y="0"/>
                      <a:ext cx="5841670" cy="8013573"/>
                    </a:xfrm>
                    <a:prstGeom prst="rect">
                      <a:avLst/>
                    </a:prstGeom>
                  </pic:spPr>
                </pic:pic>
              </a:graphicData>
            </a:graphic>
          </wp:inline>
        </w:drawing>
      </w:r>
      <w:r>
        <w:rPr>
          <w:sz w:val="20"/>
        </w:rPr>
      </w:r>
    </w:p>
    <w:p>
      <w:pPr>
        <w:spacing w:after="0"/>
        <w:rPr>
          <w:sz w:val="20"/>
        </w:rPr>
        <w:sectPr>
          <w:pgSz w:w="12240" w:h="15840"/>
          <w:pgMar w:header="0" w:footer="744" w:top="1440" w:bottom="940" w:left="980" w:right="1040"/>
        </w:sectPr>
      </w:pPr>
    </w:p>
    <w:p>
      <w:pPr>
        <w:pStyle w:val="BodyText"/>
        <w:spacing w:before="4"/>
        <w:ind w:left="0"/>
        <w:rPr>
          <w:b/>
          <w:sz w:val="17"/>
        </w:rPr>
      </w:pPr>
    </w:p>
    <w:p>
      <w:pPr>
        <w:spacing w:after="0"/>
        <w:rPr>
          <w:sz w:val="17"/>
        </w:rPr>
        <w:sectPr>
          <w:pgSz w:w="12240" w:h="15840"/>
          <w:pgMar w:header="0" w:footer="744" w:top="1820" w:bottom="940" w:left="980" w:right="1040"/>
        </w:sectPr>
      </w:pPr>
    </w:p>
    <w:p>
      <w:pPr>
        <w:spacing w:line="480" w:lineRule="auto" w:before="76"/>
        <w:ind w:left="3852" w:right="3672" w:firstLine="564"/>
        <w:jc w:val="left"/>
        <w:rPr>
          <w:b/>
          <w:sz w:val="24"/>
        </w:rPr>
      </w:pPr>
      <w:r>
        <w:rPr>
          <w:b/>
          <w:sz w:val="24"/>
        </w:rPr>
        <w:t>APPENDIX F LETTER</w:t>
      </w:r>
      <w:r>
        <w:rPr>
          <w:b/>
          <w:spacing w:val="-15"/>
          <w:sz w:val="24"/>
        </w:rPr>
        <w:t> </w:t>
      </w:r>
      <w:r>
        <w:rPr>
          <w:b/>
          <w:sz w:val="24"/>
        </w:rPr>
        <w:t>OF</w:t>
      </w:r>
      <w:r>
        <w:rPr>
          <w:b/>
          <w:spacing w:val="-15"/>
          <w:sz w:val="24"/>
        </w:rPr>
        <w:t> </w:t>
      </w:r>
      <w:r>
        <w:rPr>
          <w:b/>
          <w:sz w:val="24"/>
        </w:rPr>
        <w:t>REQUEST</w:t>
      </w:r>
    </w:p>
    <w:p>
      <w:pPr>
        <w:pStyle w:val="BodyText"/>
        <w:spacing w:line="480" w:lineRule="auto"/>
        <w:ind w:left="5501" w:right="1153"/>
      </w:pPr>
      <w:r>
        <w:rPr/>
        <w:t>Curriculum and InstructionSection, Department</w:t>
      </w:r>
      <w:r>
        <w:rPr>
          <w:spacing w:val="-10"/>
        </w:rPr>
        <w:t> </w:t>
      </w:r>
      <w:r>
        <w:rPr/>
        <w:t>of</w:t>
      </w:r>
      <w:r>
        <w:rPr>
          <w:spacing w:val="-10"/>
        </w:rPr>
        <w:t> </w:t>
      </w:r>
      <w:r>
        <w:rPr/>
        <w:t>Educ.Found.</w:t>
      </w:r>
      <w:r>
        <w:rPr>
          <w:spacing w:val="-10"/>
        </w:rPr>
        <w:t> </w:t>
      </w:r>
      <w:r>
        <w:rPr/>
        <w:t>&amp;</w:t>
      </w:r>
      <w:r>
        <w:rPr>
          <w:spacing w:val="-12"/>
        </w:rPr>
        <w:t> </w:t>
      </w:r>
      <w:r>
        <w:rPr/>
        <w:t>Curr., Faculty of Education,</w:t>
      </w:r>
    </w:p>
    <w:p>
      <w:pPr>
        <w:pStyle w:val="BodyText"/>
        <w:spacing w:line="480" w:lineRule="auto"/>
        <w:ind w:left="5501" w:right="1915"/>
      </w:pPr>
      <w:r>
        <w:rPr/>
        <w:t>Ahmadu</w:t>
      </w:r>
      <w:r>
        <w:rPr>
          <w:spacing w:val="-15"/>
        </w:rPr>
        <w:t> </w:t>
      </w:r>
      <w:r>
        <w:rPr/>
        <w:t>Bello</w:t>
      </w:r>
      <w:r>
        <w:rPr>
          <w:spacing w:val="-15"/>
        </w:rPr>
        <w:t> </w:t>
      </w:r>
      <w:r>
        <w:rPr/>
        <w:t>University, Zaria, Kaduna State.</w:t>
      </w:r>
    </w:p>
    <w:p>
      <w:pPr>
        <w:pStyle w:val="BodyText"/>
        <w:spacing w:line="273" w:lineRule="exact"/>
        <w:jc w:val="both"/>
      </w:pPr>
      <w:r>
        <w:rPr/>
        <w:t>Dear</w:t>
      </w:r>
      <w:r>
        <w:rPr>
          <w:spacing w:val="-3"/>
        </w:rPr>
        <w:t> </w:t>
      </w:r>
      <w:r>
        <w:rPr>
          <w:spacing w:val="-2"/>
        </w:rPr>
        <w:t>Respondent,</w:t>
      </w:r>
    </w:p>
    <w:p>
      <w:pPr>
        <w:pStyle w:val="BodyText"/>
        <w:spacing w:before="4"/>
        <w:ind w:left="0"/>
      </w:pPr>
    </w:p>
    <w:p>
      <w:pPr>
        <w:pStyle w:val="Heading1"/>
        <w:spacing w:before="1"/>
        <w:ind w:left="1494"/>
        <w:jc w:val="both"/>
      </w:pPr>
      <w:r>
        <w:rPr/>
        <w:t>LETTER</w:t>
      </w:r>
      <w:r>
        <w:rPr>
          <w:spacing w:val="-4"/>
        </w:rPr>
        <w:t> </w:t>
      </w:r>
      <w:r>
        <w:rPr/>
        <w:t>OF</w:t>
      </w:r>
      <w:r>
        <w:rPr>
          <w:spacing w:val="-4"/>
        </w:rPr>
        <w:t> </w:t>
      </w:r>
      <w:r>
        <w:rPr/>
        <w:t>REQUEST</w:t>
      </w:r>
      <w:r>
        <w:rPr>
          <w:spacing w:val="-1"/>
        </w:rPr>
        <w:t> </w:t>
      </w:r>
      <w:r>
        <w:rPr/>
        <w:t>TO</w:t>
      </w:r>
      <w:r>
        <w:rPr>
          <w:spacing w:val="-1"/>
        </w:rPr>
        <w:t> </w:t>
      </w:r>
      <w:r>
        <w:rPr/>
        <w:t>PARTICIPATE</w:t>
      </w:r>
      <w:r>
        <w:rPr>
          <w:spacing w:val="-1"/>
        </w:rPr>
        <w:t> </w:t>
      </w:r>
      <w:r>
        <w:rPr/>
        <w:t>IN</w:t>
      </w:r>
      <w:r>
        <w:rPr>
          <w:spacing w:val="2"/>
        </w:rPr>
        <w:t> </w:t>
      </w:r>
      <w:r>
        <w:rPr/>
        <w:t>RESEARCH</w:t>
      </w:r>
      <w:r>
        <w:rPr>
          <w:spacing w:val="-1"/>
        </w:rPr>
        <w:t> </w:t>
      </w:r>
      <w:r>
        <w:rPr>
          <w:spacing w:val="-2"/>
        </w:rPr>
        <w:t>STUDY</w:t>
      </w:r>
    </w:p>
    <w:p>
      <w:pPr>
        <w:pStyle w:val="BodyText"/>
        <w:spacing w:line="480" w:lineRule="auto" w:before="271"/>
        <w:ind w:right="396" w:firstLine="719"/>
        <w:jc w:val="both"/>
      </w:pPr>
      <w:r>
        <w:rPr/>
        <w:t>This research titled “EVALUATION OF EFFECTS OF COLLABORATIVE AND PORTFOLIO WRITING STRATEGIES ON STUDENTS‟ PERFORMANCE IN ESSAY WRITING</w:t>
      </w:r>
      <w:r>
        <w:rPr>
          <w:spacing w:val="42"/>
        </w:rPr>
        <w:t> </w:t>
      </w:r>
      <w:r>
        <w:rPr/>
        <w:t>IN</w:t>
      </w:r>
      <w:r>
        <w:rPr>
          <w:spacing w:val="41"/>
        </w:rPr>
        <w:t> </w:t>
      </w:r>
      <w:r>
        <w:rPr/>
        <w:t>SENIOR</w:t>
      </w:r>
      <w:r>
        <w:rPr>
          <w:spacing w:val="44"/>
        </w:rPr>
        <w:t> </w:t>
      </w:r>
      <w:r>
        <w:rPr/>
        <w:t>SECONDARY</w:t>
      </w:r>
      <w:r>
        <w:rPr>
          <w:spacing w:val="42"/>
        </w:rPr>
        <w:t> </w:t>
      </w:r>
      <w:r>
        <w:rPr/>
        <w:t>SCHOOLS,</w:t>
      </w:r>
      <w:r>
        <w:rPr>
          <w:spacing w:val="46"/>
        </w:rPr>
        <w:t> </w:t>
      </w:r>
      <w:r>
        <w:rPr/>
        <w:t>KADUNA</w:t>
      </w:r>
      <w:r>
        <w:rPr>
          <w:spacing w:val="41"/>
        </w:rPr>
        <w:t> </w:t>
      </w:r>
      <w:r>
        <w:rPr/>
        <w:t>STATE,</w:t>
      </w:r>
      <w:r>
        <w:rPr>
          <w:spacing w:val="42"/>
        </w:rPr>
        <w:t> </w:t>
      </w:r>
      <w:r>
        <w:rPr/>
        <w:t>NIGERIA”</w:t>
      </w:r>
      <w:r>
        <w:rPr>
          <w:spacing w:val="40"/>
        </w:rPr>
        <w:t> </w:t>
      </w:r>
      <w:r>
        <w:rPr/>
        <w:t>is</w:t>
      </w:r>
      <w:r>
        <w:rPr>
          <w:spacing w:val="44"/>
        </w:rPr>
        <w:t> </w:t>
      </w:r>
      <w:r>
        <w:rPr>
          <w:spacing w:val="-2"/>
        </w:rPr>
        <w:t>being</w:t>
      </w:r>
    </w:p>
    <w:p>
      <w:pPr>
        <w:pStyle w:val="BodyText"/>
        <w:spacing w:line="480" w:lineRule="auto"/>
        <w:ind w:right="403"/>
        <w:jc w:val="both"/>
      </w:pPr>
      <w:r>
        <w:rPr/>
        <w:t>undertaken as an academic exercise. It is part of the requirement for the award of Doctor of Philosophy (Ph.D) in Curriculum and Instruction of the Ahmadu Bello University, Zaria. Your cooperation, engagement and active participation are hereby solicited.</w:t>
      </w:r>
      <w:r>
        <w:rPr>
          <w:spacing w:val="80"/>
        </w:rPr>
        <w:t> </w:t>
      </w:r>
      <w:r>
        <w:rPr/>
        <w:t>Please be as sincere as you can in your writing tasks. Your responses will be used only for this research purpose and treated with high degree of confidentiality. Your</w:t>
      </w:r>
      <w:r>
        <w:rPr>
          <w:spacing w:val="-1"/>
        </w:rPr>
        <w:t> </w:t>
      </w:r>
      <w:r>
        <w:rPr/>
        <w:t>cooperation in this regard is highly</w:t>
      </w:r>
      <w:r>
        <w:rPr>
          <w:spacing w:val="-2"/>
        </w:rPr>
        <w:t> </w:t>
      </w:r>
      <w:r>
        <w:rPr/>
        <w:t>appreciated. Yours faithfully,</w:t>
      </w:r>
    </w:p>
    <w:p>
      <w:pPr>
        <w:pStyle w:val="BodyText"/>
        <w:ind w:left="0"/>
      </w:pPr>
    </w:p>
    <w:p>
      <w:pPr>
        <w:pStyle w:val="BodyText"/>
        <w:spacing w:before="1"/>
        <w:ind w:left="0"/>
      </w:pPr>
    </w:p>
    <w:p>
      <w:pPr>
        <w:pStyle w:val="BodyText"/>
        <w:spacing w:line="480" w:lineRule="auto"/>
        <w:ind w:right="6487"/>
      </w:pPr>
      <w:r>
        <w:rPr/>
        <w:t>ALAO,</w:t>
      </w:r>
      <w:r>
        <w:rPr>
          <w:spacing w:val="-15"/>
        </w:rPr>
        <w:t> </w:t>
      </w:r>
      <w:r>
        <w:rPr/>
        <w:t>Modupe</w:t>
      </w:r>
      <w:r>
        <w:rPr>
          <w:spacing w:val="-15"/>
        </w:rPr>
        <w:t> </w:t>
      </w:r>
      <w:r>
        <w:rPr/>
        <w:t>Mopelola </w:t>
      </w:r>
      <w:r>
        <w:rPr>
          <w:spacing w:val="-2"/>
        </w:rPr>
        <w:t>P16EDFC9373</w:t>
      </w:r>
    </w:p>
    <w:p>
      <w:pPr>
        <w:spacing w:after="0" w:line="480" w:lineRule="auto"/>
        <w:sectPr>
          <w:pgSz w:w="12240" w:h="15840"/>
          <w:pgMar w:header="0" w:footer="744" w:top="1360" w:bottom="940" w:left="980" w:right="1040"/>
        </w:sectPr>
      </w:pPr>
    </w:p>
    <w:p>
      <w:pPr>
        <w:pStyle w:val="Heading1"/>
        <w:spacing w:before="76"/>
        <w:ind w:left="59"/>
        <w:jc w:val="center"/>
      </w:pPr>
      <w:r>
        <w:rPr/>
        <w:t>APPENDIX</w:t>
      </w:r>
      <w:r>
        <w:rPr>
          <w:spacing w:val="-3"/>
        </w:rPr>
        <w:t> </w:t>
      </w:r>
      <w:r>
        <w:rPr>
          <w:spacing w:val="-10"/>
        </w:rPr>
        <w:t>G</w:t>
      </w:r>
    </w:p>
    <w:p>
      <w:pPr>
        <w:pStyle w:val="BodyText"/>
        <w:spacing w:before="1"/>
        <w:ind w:left="0"/>
        <w:rPr>
          <w:b/>
        </w:rPr>
      </w:pPr>
    </w:p>
    <w:p>
      <w:pPr>
        <w:spacing w:before="0"/>
        <w:ind w:left="60" w:right="0" w:firstLine="0"/>
        <w:jc w:val="center"/>
        <w:rPr>
          <w:b/>
          <w:sz w:val="24"/>
        </w:rPr>
      </w:pPr>
      <w:r>
        <w:rPr>
          <w:b/>
          <w:sz w:val="24"/>
        </w:rPr>
        <w:t>PRE-TEST</w:t>
      </w:r>
      <w:r>
        <w:rPr>
          <w:b/>
          <w:spacing w:val="-4"/>
          <w:sz w:val="24"/>
        </w:rPr>
        <w:t> </w:t>
      </w:r>
      <w:r>
        <w:rPr>
          <w:b/>
          <w:spacing w:val="-2"/>
          <w:sz w:val="24"/>
        </w:rPr>
        <w:t>INSTRUMENT</w:t>
      </w:r>
    </w:p>
    <w:p>
      <w:pPr>
        <w:pStyle w:val="BodyText"/>
        <w:ind w:left="0"/>
        <w:rPr>
          <w:b/>
        </w:rPr>
      </w:pPr>
    </w:p>
    <w:p>
      <w:pPr>
        <w:pStyle w:val="Heading2"/>
        <w:ind w:left="460" w:firstLine="0"/>
        <w:jc w:val="left"/>
      </w:pPr>
      <w:r>
        <w:rPr/>
        <w:t>Instruction:</w:t>
      </w:r>
      <w:r>
        <w:rPr>
          <w:spacing w:val="57"/>
        </w:rPr>
        <w:t> </w:t>
      </w:r>
      <w:r>
        <w:rPr/>
        <w:t>Answer</w:t>
      </w:r>
      <w:r>
        <w:rPr>
          <w:spacing w:val="-2"/>
        </w:rPr>
        <w:t> </w:t>
      </w:r>
      <w:r>
        <w:rPr/>
        <w:t>one</w:t>
      </w:r>
      <w:r>
        <w:rPr>
          <w:spacing w:val="-1"/>
        </w:rPr>
        <w:t> </w:t>
      </w:r>
      <w:r>
        <w:rPr/>
        <w:t>question</w:t>
      </w:r>
      <w:r>
        <w:rPr>
          <w:spacing w:val="-1"/>
        </w:rPr>
        <w:t> </w:t>
      </w:r>
      <w:r>
        <w:rPr/>
        <w:t>only and</w:t>
      </w:r>
      <w:r>
        <w:rPr>
          <w:spacing w:val="-1"/>
        </w:rPr>
        <w:t> </w:t>
      </w:r>
      <w:r>
        <w:rPr/>
        <w:t>your</w:t>
      </w:r>
      <w:r>
        <w:rPr>
          <w:spacing w:val="-1"/>
        </w:rPr>
        <w:t> </w:t>
      </w:r>
      <w:r>
        <w:rPr/>
        <w:t>answer</w:t>
      </w:r>
      <w:r>
        <w:rPr>
          <w:spacing w:val="-2"/>
        </w:rPr>
        <w:t> </w:t>
      </w:r>
      <w:r>
        <w:rPr/>
        <w:t>should</w:t>
      </w:r>
      <w:r>
        <w:rPr>
          <w:spacing w:val="-2"/>
        </w:rPr>
        <w:t> </w:t>
      </w:r>
      <w:r>
        <w:rPr/>
        <w:t>not</w:t>
      </w:r>
      <w:r>
        <w:rPr>
          <w:spacing w:val="-2"/>
        </w:rPr>
        <w:t> </w:t>
      </w:r>
      <w:r>
        <w:rPr/>
        <w:t>be</w:t>
      </w:r>
      <w:r>
        <w:rPr>
          <w:spacing w:val="-4"/>
        </w:rPr>
        <w:t> </w:t>
      </w:r>
      <w:r>
        <w:rPr/>
        <w:t>less</w:t>
      </w:r>
      <w:r>
        <w:rPr>
          <w:spacing w:val="-1"/>
        </w:rPr>
        <w:t> </w:t>
      </w:r>
      <w:r>
        <w:rPr/>
        <w:t>than 350 </w:t>
      </w:r>
      <w:r>
        <w:rPr>
          <w:spacing w:val="-2"/>
        </w:rPr>
        <w:t>words</w:t>
      </w:r>
    </w:p>
    <w:p>
      <w:pPr>
        <w:pStyle w:val="ListParagraph"/>
        <w:numPr>
          <w:ilvl w:val="0"/>
          <w:numId w:val="64"/>
        </w:numPr>
        <w:tabs>
          <w:tab w:pos="458" w:val="left" w:leader="none"/>
          <w:tab w:pos="460" w:val="left" w:leader="none"/>
        </w:tabs>
        <w:spacing w:line="480" w:lineRule="auto" w:before="271" w:after="0"/>
        <w:ind w:left="460" w:right="398" w:hanging="361"/>
        <w:jc w:val="left"/>
        <w:rPr>
          <w:sz w:val="24"/>
        </w:rPr>
      </w:pPr>
      <w:r>
        <w:rPr>
          <w:sz w:val="24"/>
        </w:rPr>
        <w:t>A</w:t>
      </w:r>
      <w:r>
        <w:rPr>
          <w:spacing w:val="37"/>
          <w:sz w:val="24"/>
        </w:rPr>
        <w:t> </w:t>
      </w:r>
      <w:r>
        <w:rPr>
          <w:sz w:val="24"/>
        </w:rPr>
        <w:t>friend</w:t>
      </w:r>
      <w:r>
        <w:rPr>
          <w:spacing w:val="37"/>
          <w:sz w:val="24"/>
        </w:rPr>
        <w:t> </w:t>
      </w:r>
      <w:r>
        <w:rPr>
          <w:sz w:val="24"/>
        </w:rPr>
        <w:t>of</w:t>
      </w:r>
      <w:r>
        <w:rPr>
          <w:spacing w:val="40"/>
          <w:sz w:val="24"/>
        </w:rPr>
        <w:t> </w:t>
      </w:r>
      <w:r>
        <w:rPr>
          <w:sz w:val="24"/>
        </w:rPr>
        <w:t>yours</w:t>
      </w:r>
      <w:r>
        <w:rPr>
          <w:spacing w:val="37"/>
          <w:sz w:val="24"/>
        </w:rPr>
        <w:t> </w:t>
      </w:r>
      <w:r>
        <w:rPr>
          <w:sz w:val="24"/>
        </w:rPr>
        <w:t>wants</w:t>
      </w:r>
      <w:r>
        <w:rPr>
          <w:spacing w:val="38"/>
          <w:sz w:val="24"/>
        </w:rPr>
        <w:t> </w:t>
      </w:r>
      <w:r>
        <w:rPr>
          <w:sz w:val="24"/>
        </w:rPr>
        <w:t>to</w:t>
      </w:r>
      <w:r>
        <w:rPr>
          <w:spacing w:val="38"/>
          <w:sz w:val="24"/>
        </w:rPr>
        <w:t> </w:t>
      </w:r>
      <w:r>
        <w:rPr>
          <w:sz w:val="24"/>
        </w:rPr>
        <w:t>study</w:t>
      </w:r>
      <w:r>
        <w:rPr>
          <w:spacing w:val="30"/>
          <w:sz w:val="24"/>
        </w:rPr>
        <w:t> </w:t>
      </w:r>
      <w:r>
        <w:rPr>
          <w:sz w:val="24"/>
        </w:rPr>
        <w:t>in</w:t>
      </w:r>
      <w:r>
        <w:rPr>
          <w:spacing w:val="40"/>
          <w:sz w:val="24"/>
        </w:rPr>
        <w:t> </w:t>
      </w:r>
      <w:r>
        <w:rPr>
          <w:sz w:val="24"/>
        </w:rPr>
        <w:t>your</w:t>
      </w:r>
      <w:r>
        <w:rPr>
          <w:spacing w:val="36"/>
          <w:sz w:val="24"/>
        </w:rPr>
        <w:t> </w:t>
      </w:r>
      <w:r>
        <w:rPr>
          <w:sz w:val="24"/>
        </w:rPr>
        <w:t>school</w:t>
      </w:r>
      <w:r>
        <w:rPr>
          <w:spacing w:val="38"/>
          <w:sz w:val="24"/>
        </w:rPr>
        <w:t> </w:t>
      </w:r>
      <w:r>
        <w:rPr>
          <w:sz w:val="24"/>
        </w:rPr>
        <w:t>and</w:t>
      </w:r>
      <w:r>
        <w:rPr>
          <w:spacing w:val="37"/>
          <w:sz w:val="24"/>
        </w:rPr>
        <w:t> </w:t>
      </w:r>
      <w:r>
        <w:rPr>
          <w:sz w:val="24"/>
        </w:rPr>
        <w:t>has</w:t>
      </w:r>
      <w:r>
        <w:rPr>
          <w:spacing w:val="37"/>
          <w:sz w:val="24"/>
        </w:rPr>
        <w:t> </w:t>
      </w:r>
      <w:r>
        <w:rPr>
          <w:sz w:val="24"/>
        </w:rPr>
        <w:t>written</w:t>
      </w:r>
      <w:r>
        <w:rPr>
          <w:spacing w:val="37"/>
          <w:sz w:val="24"/>
        </w:rPr>
        <w:t> </w:t>
      </w:r>
      <w:r>
        <w:rPr>
          <w:sz w:val="24"/>
        </w:rPr>
        <w:t>to</w:t>
      </w:r>
      <w:r>
        <w:rPr>
          <w:spacing w:val="40"/>
          <w:sz w:val="24"/>
        </w:rPr>
        <w:t> </w:t>
      </w:r>
      <w:r>
        <w:rPr>
          <w:sz w:val="24"/>
        </w:rPr>
        <w:t>you</w:t>
      </w:r>
      <w:r>
        <w:rPr>
          <w:spacing w:val="37"/>
          <w:sz w:val="24"/>
        </w:rPr>
        <w:t> </w:t>
      </w:r>
      <w:r>
        <w:rPr>
          <w:sz w:val="24"/>
        </w:rPr>
        <w:t>for</w:t>
      </w:r>
      <w:r>
        <w:rPr>
          <w:spacing w:val="40"/>
          <w:sz w:val="24"/>
        </w:rPr>
        <w:t> </w:t>
      </w:r>
      <w:r>
        <w:rPr>
          <w:sz w:val="24"/>
        </w:rPr>
        <w:t>information</w:t>
      </w:r>
      <w:r>
        <w:rPr>
          <w:spacing w:val="38"/>
          <w:sz w:val="24"/>
        </w:rPr>
        <w:t> </w:t>
      </w:r>
      <w:r>
        <w:rPr>
          <w:sz w:val="24"/>
        </w:rPr>
        <w:t>and advice. Write a reply to him, telling him all that he needs to know about the school.</w:t>
      </w:r>
    </w:p>
    <w:p>
      <w:pPr>
        <w:pStyle w:val="ListParagraph"/>
        <w:numPr>
          <w:ilvl w:val="0"/>
          <w:numId w:val="64"/>
        </w:numPr>
        <w:tabs>
          <w:tab w:pos="459" w:val="left" w:leader="none"/>
        </w:tabs>
        <w:spacing w:line="240" w:lineRule="auto" w:before="0" w:after="0"/>
        <w:ind w:left="459" w:right="0" w:hanging="359"/>
        <w:jc w:val="left"/>
        <w:rPr>
          <w:sz w:val="24"/>
        </w:rPr>
      </w:pPr>
      <w:r>
        <w:rPr>
          <w:sz w:val="24"/>
        </w:rPr>
        <w:t>Write</w:t>
      </w:r>
      <w:r>
        <w:rPr>
          <w:spacing w:val="-3"/>
          <w:sz w:val="24"/>
        </w:rPr>
        <w:t> </w:t>
      </w:r>
      <w:r>
        <w:rPr>
          <w:sz w:val="24"/>
        </w:rPr>
        <w:t>an argument for</w:t>
      </w:r>
      <w:r>
        <w:rPr>
          <w:spacing w:val="-1"/>
          <w:sz w:val="24"/>
        </w:rPr>
        <w:t> </w:t>
      </w:r>
      <w:r>
        <w:rPr>
          <w:sz w:val="24"/>
        </w:rPr>
        <w:t>or</w:t>
      </w:r>
      <w:r>
        <w:rPr>
          <w:spacing w:val="2"/>
          <w:sz w:val="24"/>
        </w:rPr>
        <w:t> </w:t>
      </w:r>
      <w:r>
        <w:rPr>
          <w:sz w:val="24"/>
        </w:rPr>
        <w:t>against</w:t>
      </w:r>
      <w:r>
        <w:rPr>
          <w:spacing w:val="1"/>
          <w:sz w:val="24"/>
        </w:rPr>
        <w:t> </w:t>
      </w:r>
      <w:r>
        <w:rPr>
          <w:sz w:val="24"/>
        </w:rPr>
        <w:t>the topic:</w:t>
      </w:r>
      <w:r>
        <w:rPr>
          <w:spacing w:val="-1"/>
          <w:sz w:val="24"/>
        </w:rPr>
        <w:t> </w:t>
      </w:r>
      <w:r>
        <w:rPr>
          <w:sz w:val="24"/>
        </w:rPr>
        <w:t>“A</w:t>
      </w:r>
      <w:r>
        <w:rPr>
          <w:spacing w:val="-1"/>
          <w:sz w:val="24"/>
        </w:rPr>
        <w:t> </w:t>
      </w:r>
      <w:r>
        <w:rPr>
          <w:sz w:val="24"/>
        </w:rPr>
        <w:t>boarding</w:t>
      </w:r>
      <w:r>
        <w:rPr>
          <w:spacing w:val="-3"/>
          <w:sz w:val="24"/>
        </w:rPr>
        <w:t> </w:t>
      </w:r>
      <w:r>
        <w:rPr>
          <w:sz w:val="24"/>
        </w:rPr>
        <w:t>school is</w:t>
      </w:r>
      <w:r>
        <w:rPr>
          <w:spacing w:val="-1"/>
          <w:sz w:val="24"/>
        </w:rPr>
        <w:t> </w:t>
      </w:r>
      <w:r>
        <w:rPr>
          <w:sz w:val="24"/>
        </w:rPr>
        <w:t>better than a</w:t>
      </w:r>
      <w:r>
        <w:rPr>
          <w:spacing w:val="-1"/>
          <w:sz w:val="24"/>
        </w:rPr>
        <w:t> </w:t>
      </w:r>
      <w:r>
        <w:rPr>
          <w:sz w:val="24"/>
        </w:rPr>
        <w:t>day</w:t>
      </w:r>
      <w:r>
        <w:rPr>
          <w:spacing w:val="-5"/>
          <w:sz w:val="24"/>
        </w:rPr>
        <w:t> </w:t>
      </w:r>
      <w:r>
        <w:rPr>
          <w:spacing w:val="-2"/>
          <w:sz w:val="24"/>
        </w:rPr>
        <w:t>school”</w:t>
      </w:r>
    </w:p>
    <w:p>
      <w:pPr>
        <w:spacing w:after="0" w:line="240" w:lineRule="auto"/>
        <w:jc w:val="left"/>
        <w:rPr>
          <w:sz w:val="24"/>
        </w:rPr>
        <w:sectPr>
          <w:pgSz w:w="12240" w:h="15840"/>
          <w:pgMar w:header="0" w:footer="744" w:top="1360" w:bottom="940" w:left="980" w:right="1040"/>
        </w:sectPr>
      </w:pPr>
    </w:p>
    <w:p>
      <w:pPr>
        <w:pStyle w:val="Heading1"/>
        <w:spacing w:line="480" w:lineRule="auto" w:before="76"/>
        <w:ind w:left="2680" w:right="4336" w:firstLine="1716"/>
      </w:pPr>
      <w:r>
        <w:rPr/>
        <w:t>APPENDIX</w:t>
      </w:r>
      <w:r>
        <w:rPr>
          <w:spacing w:val="-15"/>
        </w:rPr>
        <w:t> </w:t>
      </w:r>
      <w:r>
        <w:rPr/>
        <w:t>H POST-TEST INSTRUMENT</w:t>
      </w:r>
    </w:p>
    <w:p>
      <w:pPr>
        <w:pStyle w:val="Heading2"/>
        <w:spacing w:before="1"/>
        <w:ind w:left="460" w:firstLine="0"/>
        <w:jc w:val="left"/>
      </w:pPr>
      <w:r>
        <w:rPr/>
        <w:t>Instruction:</w:t>
      </w:r>
      <w:r>
        <w:rPr>
          <w:spacing w:val="57"/>
        </w:rPr>
        <w:t> </w:t>
      </w:r>
      <w:r>
        <w:rPr/>
        <w:t>Answer</w:t>
      </w:r>
      <w:r>
        <w:rPr>
          <w:spacing w:val="-2"/>
        </w:rPr>
        <w:t> </w:t>
      </w:r>
      <w:r>
        <w:rPr/>
        <w:t>one</w:t>
      </w:r>
      <w:r>
        <w:rPr>
          <w:spacing w:val="-1"/>
        </w:rPr>
        <w:t> </w:t>
      </w:r>
      <w:r>
        <w:rPr/>
        <w:t>question</w:t>
      </w:r>
      <w:r>
        <w:rPr>
          <w:spacing w:val="-1"/>
        </w:rPr>
        <w:t> </w:t>
      </w:r>
      <w:r>
        <w:rPr/>
        <w:t>only and</w:t>
      </w:r>
      <w:r>
        <w:rPr>
          <w:spacing w:val="-1"/>
        </w:rPr>
        <w:t> </w:t>
      </w:r>
      <w:r>
        <w:rPr/>
        <w:t>your</w:t>
      </w:r>
      <w:r>
        <w:rPr>
          <w:spacing w:val="-1"/>
        </w:rPr>
        <w:t> </w:t>
      </w:r>
      <w:r>
        <w:rPr/>
        <w:t>answer</w:t>
      </w:r>
      <w:r>
        <w:rPr>
          <w:spacing w:val="-2"/>
        </w:rPr>
        <w:t> </w:t>
      </w:r>
      <w:r>
        <w:rPr/>
        <w:t>should</w:t>
      </w:r>
      <w:r>
        <w:rPr>
          <w:spacing w:val="-2"/>
        </w:rPr>
        <w:t> </w:t>
      </w:r>
      <w:r>
        <w:rPr/>
        <w:t>not</w:t>
      </w:r>
      <w:r>
        <w:rPr>
          <w:spacing w:val="-2"/>
        </w:rPr>
        <w:t> </w:t>
      </w:r>
      <w:r>
        <w:rPr/>
        <w:t>be</w:t>
      </w:r>
      <w:r>
        <w:rPr>
          <w:spacing w:val="-4"/>
        </w:rPr>
        <w:t> </w:t>
      </w:r>
      <w:r>
        <w:rPr/>
        <w:t>less</w:t>
      </w:r>
      <w:r>
        <w:rPr>
          <w:spacing w:val="-1"/>
        </w:rPr>
        <w:t> </w:t>
      </w:r>
      <w:r>
        <w:rPr/>
        <w:t>than 350 </w:t>
      </w:r>
      <w:r>
        <w:rPr>
          <w:spacing w:val="-2"/>
        </w:rPr>
        <w:t>words</w:t>
      </w:r>
    </w:p>
    <w:p>
      <w:pPr>
        <w:pStyle w:val="BodyText"/>
        <w:ind w:left="0"/>
        <w:rPr>
          <w:b/>
        </w:rPr>
      </w:pPr>
    </w:p>
    <w:p>
      <w:pPr>
        <w:pStyle w:val="BodyText"/>
        <w:ind w:left="0"/>
        <w:rPr>
          <w:b/>
        </w:rPr>
      </w:pPr>
    </w:p>
    <w:p>
      <w:pPr>
        <w:pStyle w:val="BodyText"/>
        <w:spacing w:before="41"/>
        <w:ind w:left="0"/>
        <w:rPr>
          <w:b/>
        </w:rPr>
      </w:pPr>
    </w:p>
    <w:p>
      <w:pPr>
        <w:pStyle w:val="ListParagraph"/>
        <w:numPr>
          <w:ilvl w:val="0"/>
          <w:numId w:val="64"/>
        </w:numPr>
        <w:tabs>
          <w:tab w:pos="458" w:val="left" w:leader="none"/>
          <w:tab w:pos="460" w:val="left" w:leader="none"/>
        </w:tabs>
        <w:spacing w:line="480" w:lineRule="auto" w:before="0" w:after="0"/>
        <w:ind w:left="460" w:right="396" w:hanging="361"/>
        <w:jc w:val="both"/>
        <w:rPr>
          <w:sz w:val="24"/>
        </w:rPr>
      </w:pPr>
      <w:r>
        <w:rPr>
          <w:sz w:val="24"/>
        </w:rPr>
        <w:t>A friend of yours who has been living in Europe for some years has written to invite you to join him. Write a reply to his letter giving, at least, three reasons why you would like to remain in your country.</w:t>
      </w:r>
    </w:p>
    <w:p>
      <w:pPr>
        <w:pStyle w:val="ListParagraph"/>
        <w:numPr>
          <w:ilvl w:val="0"/>
          <w:numId w:val="64"/>
        </w:numPr>
        <w:tabs>
          <w:tab w:pos="459" w:val="left" w:leader="none"/>
        </w:tabs>
        <w:spacing w:line="240" w:lineRule="auto" w:before="1" w:after="0"/>
        <w:ind w:left="459" w:right="0" w:hanging="359"/>
        <w:jc w:val="both"/>
        <w:rPr>
          <w:sz w:val="24"/>
        </w:rPr>
      </w:pPr>
      <w:r>
        <w:rPr>
          <w:sz w:val="24"/>
        </w:rPr>
        <w:t>Write</w:t>
      </w:r>
      <w:r>
        <w:rPr>
          <w:spacing w:val="-3"/>
          <w:sz w:val="24"/>
        </w:rPr>
        <w:t> </w:t>
      </w:r>
      <w:r>
        <w:rPr>
          <w:sz w:val="24"/>
        </w:rPr>
        <w:t>an</w:t>
      </w:r>
      <w:r>
        <w:rPr>
          <w:spacing w:val="-1"/>
          <w:sz w:val="24"/>
        </w:rPr>
        <w:t> </w:t>
      </w:r>
      <w:r>
        <w:rPr>
          <w:sz w:val="24"/>
        </w:rPr>
        <w:t>argument for</w:t>
      </w:r>
      <w:r>
        <w:rPr>
          <w:spacing w:val="-2"/>
          <w:sz w:val="24"/>
        </w:rPr>
        <w:t> </w:t>
      </w:r>
      <w:r>
        <w:rPr>
          <w:sz w:val="24"/>
        </w:rPr>
        <w:t>or</w:t>
      </w:r>
      <w:r>
        <w:rPr>
          <w:spacing w:val="1"/>
          <w:sz w:val="24"/>
        </w:rPr>
        <w:t> </w:t>
      </w:r>
      <w:r>
        <w:rPr>
          <w:sz w:val="24"/>
        </w:rPr>
        <w:t>against the topic:</w:t>
      </w:r>
      <w:r>
        <w:rPr>
          <w:spacing w:val="-1"/>
          <w:sz w:val="24"/>
        </w:rPr>
        <w:t> </w:t>
      </w:r>
      <w:r>
        <w:rPr>
          <w:sz w:val="24"/>
        </w:rPr>
        <w:t>“</w:t>
      </w:r>
      <w:r>
        <w:rPr>
          <w:spacing w:val="-1"/>
          <w:sz w:val="24"/>
        </w:rPr>
        <w:t> </w:t>
      </w:r>
      <w:r>
        <w:rPr>
          <w:sz w:val="24"/>
        </w:rPr>
        <w:t>civilian</w:t>
      </w:r>
      <w:r>
        <w:rPr>
          <w:spacing w:val="-1"/>
          <w:sz w:val="24"/>
        </w:rPr>
        <w:t> </w:t>
      </w:r>
      <w:r>
        <w:rPr>
          <w:sz w:val="24"/>
        </w:rPr>
        <w:t>rule</w:t>
      </w:r>
      <w:r>
        <w:rPr>
          <w:spacing w:val="-2"/>
          <w:sz w:val="24"/>
        </w:rPr>
        <w:t> </w:t>
      </w:r>
      <w:r>
        <w:rPr>
          <w:sz w:val="24"/>
        </w:rPr>
        <w:t>is</w:t>
      </w:r>
      <w:r>
        <w:rPr>
          <w:spacing w:val="-2"/>
          <w:sz w:val="24"/>
        </w:rPr>
        <w:t> </w:t>
      </w:r>
      <w:r>
        <w:rPr>
          <w:sz w:val="24"/>
        </w:rPr>
        <w:t>better than</w:t>
      </w:r>
      <w:r>
        <w:rPr>
          <w:spacing w:val="-1"/>
          <w:sz w:val="24"/>
        </w:rPr>
        <w:t> </w:t>
      </w:r>
      <w:r>
        <w:rPr>
          <w:sz w:val="24"/>
        </w:rPr>
        <w:t>military</w:t>
      </w:r>
      <w:r>
        <w:rPr>
          <w:spacing w:val="-3"/>
          <w:sz w:val="24"/>
        </w:rPr>
        <w:t> </w:t>
      </w:r>
      <w:r>
        <w:rPr>
          <w:spacing w:val="-2"/>
          <w:sz w:val="24"/>
        </w:rPr>
        <w:t>rule”</w:t>
      </w:r>
    </w:p>
    <w:p>
      <w:pPr>
        <w:spacing w:after="0" w:line="240" w:lineRule="auto"/>
        <w:jc w:val="both"/>
        <w:rPr>
          <w:sz w:val="24"/>
        </w:rPr>
        <w:sectPr>
          <w:pgSz w:w="12240" w:h="15840"/>
          <w:pgMar w:header="0" w:footer="744" w:top="1360" w:bottom="940" w:left="980" w:right="1040"/>
        </w:sectPr>
      </w:pPr>
    </w:p>
    <w:p>
      <w:pPr>
        <w:pStyle w:val="Heading1"/>
        <w:spacing w:before="76"/>
        <w:ind w:left="56"/>
        <w:jc w:val="center"/>
      </w:pPr>
      <w:r>
        <w:rPr/>
        <w:t>APPENDIX</w:t>
      </w:r>
      <w:r>
        <w:rPr>
          <w:spacing w:val="-4"/>
        </w:rPr>
        <w:t> </w:t>
      </w:r>
      <w:r>
        <w:rPr>
          <w:spacing w:val="-10"/>
        </w:rPr>
        <w:t>I</w:t>
      </w:r>
    </w:p>
    <w:p>
      <w:pPr>
        <w:spacing w:before="1"/>
        <w:ind w:left="57" w:right="0" w:firstLine="0"/>
        <w:jc w:val="center"/>
        <w:rPr>
          <w:b/>
          <w:sz w:val="24"/>
        </w:rPr>
      </w:pPr>
      <w:r>
        <w:rPr>
          <w:b/>
          <w:sz w:val="24"/>
        </w:rPr>
        <w:t>Instrument</w:t>
      </w:r>
      <w:r>
        <w:rPr>
          <w:b/>
          <w:spacing w:val="-2"/>
          <w:sz w:val="24"/>
        </w:rPr>
        <w:t> </w:t>
      </w:r>
      <w:r>
        <w:rPr>
          <w:b/>
          <w:sz w:val="24"/>
        </w:rPr>
        <w:t>Validation</w:t>
      </w:r>
      <w:r>
        <w:rPr>
          <w:b/>
          <w:spacing w:val="-2"/>
          <w:sz w:val="24"/>
        </w:rPr>
        <w:t> </w:t>
      </w:r>
      <w:r>
        <w:rPr>
          <w:b/>
          <w:spacing w:val="-4"/>
          <w:sz w:val="24"/>
        </w:rPr>
        <w:t>Form</w:t>
      </w:r>
    </w:p>
    <w:p>
      <w:pPr>
        <w:pStyle w:val="BodyText"/>
        <w:spacing w:before="25"/>
        <w:ind w:left="0"/>
        <w:rPr>
          <w:b/>
          <w:sz w:val="20"/>
        </w:rPr>
      </w:pPr>
      <w:r>
        <w:rPr/>
        <w:drawing>
          <wp:anchor distT="0" distB="0" distL="0" distR="0" allowOverlap="1" layoutInCell="1" locked="0" behindDoc="1" simplePos="0" relativeHeight="487598080">
            <wp:simplePos x="0" y="0"/>
            <wp:positionH relativeFrom="page">
              <wp:posOffset>1216228</wp:posOffset>
            </wp:positionH>
            <wp:positionV relativeFrom="paragraph">
              <wp:posOffset>177194</wp:posOffset>
            </wp:positionV>
            <wp:extent cx="5342276" cy="7223759"/>
            <wp:effectExtent l="0" t="0" r="0" b="0"/>
            <wp:wrapTopAndBottom/>
            <wp:docPr id="58" name="Image 58" descr="E:\2019-03-31 APPENDIX 1\APPENDIX 1 001.jpg"/>
            <wp:cNvGraphicFramePr>
              <a:graphicFrameLocks/>
            </wp:cNvGraphicFramePr>
            <a:graphic>
              <a:graphicData uri="http://schemas.openxmlformats.org/drawingml/2006/picture">
                <pic:pic>
                  <pic:nvPicPr>
                    <pic:cNvPr id="58" name="Image 58" descr="E:\2019-03-31 APPENDIX 1\APPENDIX 1 001.jpg"/>
                    <pic:cNvPicPr/>
                  </pic:nvPicPr>
                  <pic:blipFill>
                    <a:blip r:embed="rId31" cstate="print"/>
                    <a:stretch>
                      <a:fillRect/>
                    </a:stretch>
                  </pic:blipFill>
                  <pic:spPr>
                    <a:xfrm>
                      <a:off x="0" y="0"/>
                      <a:ext cx="5342276" cy="7223759"/>
                    </a:xfrm>
                    <a:prstGeom prst="rect">
                      <a:avLst/>
                    </a:prstGeom>
                  </pic:spPr>
                </pic:pic>
              </a:graphicData>
            </a:graphic>
          </wp:anchor>
        </w:drawing>
      </w:r>
    </w:p>
    <w:p>
      <w:pPr>
        <w:spacing w:after="0"/>
        <w:rPr>
          <w:sz w:val="20"/>
        </w:rPr>
        <w:sectPr>
          <w:pgSz w:w="12240" w:h="15840"/>
          <w:pgMar w:header="0" w:footer="744" w:top="1360" w:bottom="940" w:left="980" w:right="1040"/>
        </w:sectPr>
      </w:pPr>
    </w:p>
    <w:p>
      <w:pPr>
        <w:pStyle w:val="BodyText"/>
        <w:rPr>
          <w:sz w:val="20"/>
        </w:rPr>
      </w:pPr>
      <w:r>
        <w:rPr>
          <w:sz w:val="20"/>
        </w:rPr>
        <w:drawing>
          <wp:inline distT="0" distB="0" distL="0" distR="0">
            <wp:extent cx="5853707" cy="8183308"/>
            <wp:effectExtent l="0" t="0" r="0" b="0"/>
            <wp:docPr id="59" name="Image 59" descr="E:\2019-03-31 APPENDIX 1\APPENDIX 1 002.jpg"/>
            <wp:cNvGraphicFramePr>
              <a:graphicFrameLocks/>
            </wp:cNvGraphicFramePr>
            <a:graphic>
              <a:graphicData uri="http://schemas.openxmlformats.org/drawingml/2006/picture">
                <pic:pic>
                  <pic:nvPicPr>
                    <pic:cNvPr id="59" name="Image 59" descr="E:\2019-03-31 APPENDIX 1\APPENDIX 1 002.jpg"/>
                    <pic:cNvPicPr/>
                  </pic:nvPicPr>
                  <pic:blipFill>
                    <a:blip r:embed="rId32" cstate="print"/>
                    <a:stretch>
                      <a:fillRect/>
                    </a:stretch>
                  </pic:blipFill>
                  <pic:spPr>
                    <a:xfrm>
                      <a:off x="0" y="0"/>
                      <a:ext cx="5853707" cy="8183308"/>
                    </a:xfrm>
                    <a:prstGeom prst="rect">
                      <a:avLst/>
                    </a:prstGeom>
                  </pic:spPr>
                </pic:pic>
              </a:graphicData>
            </a:graphic>
          </wp:inline>
        </w:drawing>
      </w:r>
      <w:r>
        <w:rPr>
          <w:sz w:val="20"/>
        </w:rPr>
      </w:r>
    </w:p>
    <w:p>
      <w:pPr>
        <w:spacing w:after="0"/>
        <w:rPr>
          <w:sz w:val="20"/>
        </w:rPr>
        <w:sectPr>
          <w:pgSz w:w="12240" w:h="15840"/>
          <w:pgMar w:header="0" w:footer="744" w:top="1440" w:bottom="940" w:left="980" w:right="1040"/>
        </w:sectPr>
      </w:pPr>
    </w:p>
    <w:p>
      <w:pPr>
        <w:pStyle w:val="BodyText"/>
        <w:rPr>
          <w:sz w:val="20"/>
        </w:rPr>
      </w:pPr>
      <w:r>
        <w:rPr>
          <w:sz w:val="20"/>
        </w:rPr>
        <w:drawing>
          <wp:inline distT="0" distB="0" distL="0" distR="0">
            <wp:extent cx="5942603" cy="8332089"/>
            <wp:effectExtent l="0" t="0" r="0" b="0"/>
            <wp:docPr id="60" name="Image 60" descr="E:\2019-03-31 APPENDIX 1\APPENDIX 1 003.jpg"/>
            <wp:cNvGraphicFramePr>
              <a:graphicFrameLocks/>
            </wp:cNvGraphicFramePr>
            <a:graphic>
              <a:graphicData uri="http://schemas.openxmlformats.org/drawingml/2006/picture">
                <pic:pic>
                  <pic:nvPicPr>
                    <pic:cNvPr id="60" name="Image 60" descr="E:\2019-03-31 APPENDIX 1\APPENDIX 1 003.jpg"/>
                    <pic:cNvPicPr/>
                  </pic:nvPicPr>
                  <pic:blipFill>
                    <a:blip r:embed="rId33" cstate="print"/>
                    <a:stretch>
                      <a:fillRect/>
                    </a:stretch>
                  </pic:blipFill>
                  <pic:spPr>
                    <a:xfrm>
                      <a:off x="0" y="0"/>
                      <a:ext cx="5942603" cy="8332089"/>
                    </a:xfrm>
                    <a:prstGeom prst="rect">
                      <a:avLst/>
                    </a:prstGeom>
                  </pic:spPr>
                </pic:pic>
              </a:graphicData>
            </a:graphic>
          </wp:inline>
        </w:drawing>
      </w:r>
      <w:r>
        <w:rPr>
          <w:sz w:val="20"/>
        </w:rPr>
      </w:r>
    </w:p>
    <w:p>
      <w:pPr>
        <w:spacing w:after="0"/>
        <w:rPr>
          <w:sz w:val="20"/>
        </w:rPr>
        <w:sectPr>
          <w:pgSz w:w="12240" w:h="15840"/>
          <w:pgMar w:header="0" w:footer="744" w:top="1440" w:bottom="940" w:left="980" w:right="1040"/>
        </w:sectPr>
      </w:pPr>
    </w:p>
    <w:p>
      <w:pPr>
        <w:pStyle w:val="BodyText"/>
        <w:rPr>
          <w:sz w:val="20"/>
        </w:rPr>
      </w:pPr>
      <w:r>
        <w:rPr>
          <w:sz w:val="20"/>
        </w:rPr>
        <w:drawing>
          <wp:inline distT="0" distB="0" distL="0" distR="0">
            <wp:extent cx="5855584" cy="8155114"/>
            <wp:effectExtent l="0" t="0" r="0" b="0"/>
            <wp:docPr id="61" name="Image 61" descr="E:\2019-03-31 APPENDIX 1\APPENDIX 1 004.jpg"/>
            <wp:cNvGraphicFramePr>
              <a:graphicFrameLocks/>
            </wp:cNvGraphicFramePr>
            <a:graphic>
              <a:graphicData uri="http://schemas.openxmlformats.org/drawingml/2006/picture">
                <pic:pic>
                  <pic:nvPicPr>
                    <pic:cNvPr id="61" name="Image 61" descr="E:\2019-03-31 APPENDIX 1\APPENDIX 1 004.jpg"/>
                    <pic:cNvPicPr/>
                  </pic:nvPicPr>
                  <pic:blipFill>
                    <a:blip r:embed="rId34" cstate="print"/>
                    <a:stretch>
                      <a:fillRect/>
                    </a:stretch>
                  </pic:blipFill>
                  <pic:spPr>
                    <a:xfrm>
                      <a:off x="0" y="0"/>
                      <a:ext cx="5855584" cy="8155114"/>
                    </a:xfrm>
                    <a:prstGeom prst="rect">
                      <a:avLst/>
                    </a:prstGeom>
                  </pic:spPr>
                </pic:pic>
              </a:graphicData>
            </a:graphic>
          </wp:inline>
        </w:drawing>
      </w:r>
      <w:r>
        <w:rPr>
          <w:sz w:val="20"/>
        </w:rPr>
      </w:r>
    </w:p>
    <w:p>
      <w:pPr>
        <w:spacing w:after="0"/>
        <w:rPr>
          <w:sz w:val="20"/>
        </w:rPr>
        <w:sectPr>
          <w:pgSz w:w="12240" w:h="15840"/>
          <w:pgMar w:header="0" w:footer="744" w:top="1440" w:bottom="940" w:left="980" w:right="1040"/>
        </w:sectPr>
      </w:pPr>
    </w:p>
    <w:p>
      <w:pPr>
        <w:pStyle w:val="Heading1"/>
        <w:spacing w:before="76"/>
        <w:ind w:left="59"/>
        <w:jc w:val="center"/>
      </w:pPr>
      <w:r>
        <w:rPr/>
        <w:t>APPENDIX</w:t>
      </w:r>
      <w:r>
        <w:rPr>
          <w:spacing w:val="-4"/>
        </w:rPr>
        <w:t> </w:t>
      </w:r>
      <w:r>
        <w:rPr>
          <w:spacing w:val="-10"/>
        </w:rPr>
        <w:t>J</w:t>
      </w:r>
    </w:p>
    <w:p>
      <w:pPr>
        <w:pStyle w:val="BodyText"/>
        <w:spacing w:before="1"/>
        <w:ind w:left="0"/>
        <w:rPr>
          <w:b/>
        </w:rPr>
      </w:pPr>
    </w:p>
    <w:p>
      <w:pPr>
        <w:pStyle w:val="Heading2"/>
        <w:ind w:left="2246" w:firstLine="0"/>
        <w:jc w:val="left"/>
      </w:pPr>
      <w:r>
        <w:rPr/>
        <w:t>Assessment</w:t>
      </w:r>
      <w:r>
        <w:rPr>
          <w:spacing w:val="-3"/>
        </w:rPr>
        <w:t> </w:t>
      </w:r>
      <w:r>
        <w:rPr/>
        <w:t>Guide</w:t>
      </w:r>
      <w:r>
        <w:rPr>
          <w:spacing w:val="-2"/>
        </w:rPr>
        <w:t> </w:t>
      </w:r>
      <w:r>
        <w:rPr/>
        <w:t>for</w:t>
      </w:r>
      <w:r>
        <w:rPr>
          <w:spacing w:val="-2"/>
        </w:rPr>
        <w:t> </w:t>
      </w:r>
      <w:r>
        <w:rPr/>
        <w:t>Pre-test</w:t>
      </w:r>
      <w:r>
        <w:rPr>
          <w:spacing w:val="-2"/>
        </w:rPr>
        <w:t> </w:t>
      </w:r>
      <w:r>
        <w:rPr/>
        <w:t>and Post-test</w:t>
      </w:r>
      <w:r>
        <w:rPr>
          <w:spacing w:val="-2"/>
        </w:rPr>
        <w:t> Instruments</w:t>
      </w:r>
    </w:p>
    <w:p>
      <w:pPr>
        <w:pStyle w:val="BodyText"/>
        <w:spacing w:line="480" w:lineRule="auto" w:before="271"/>
        <w:ind w:right="2720"/>
      </w:pPr>
      <w:r>
        <w:rPr/>
        <w:t>Marking</w:t>
      </w:r>
      <w:r>
        <w:rPr>
          <w:spacing w:val="-7"/>
        </w:rPr>
        <w:t> </w:t>
      </w:r>
      <w:r>
        <w:rPr/>
        <w:t>Rubric</w:t>
      </w:r>
      <w:r>
        <w:rPr>
          <w:spacing w:val="-6"/>
        </w:rPr>
        <w:t> </w:t>
      </w:r>
      <w:r>
        <w:rPr/>
        <w:t>as</w:t>
      </w:r>
      <w:r>
        <w:rPr>
          <w:spacing w:val="-5"/>
        </w:rPr>
        <w:t> </w:t>
      </w:r>
      <w:r>
        <w:rPr/>
        <w:t>Developed</w:t>
      </w:r>
      <w:r>
        <w:rPr>
          <w:spacing w:val="-5"/>
        </w:rPr>
        <w:t> </w:t>
      </w:r>
      <w:r>
        <w:rPr/>
        <w:t>by</w:t>
      </w:r>
      <w:r>
        <w:rPr>
          <w:spacing w:val="-9"/>
        </w:rPr>
        <w:t> </w:t>
      </w:r>
      <w:r>
        <w:rPr/>
        <w:t>West</w:t>
      </w:r>
      <w:r>
        <w:rPr>
          <w:spacing w:val="-5"/>
        </w:rPr>
        <w:t> </w:t>
      </w:r>
      <w:r>
        <w:rPr/>
        <w:t>African</w:t>
      </w:r>
      <w:r>
        <w:rPr>
          <w:spacing w:val="-5"/>
        </w:rPr>
        <w:t> </w:t>
      </w:r>
      <w:r>
        <w:rPr/>
        <w:t>Examination</w:t>
      </w:r>
      <w:r>
        <w:rPr>
          <w:spacing w:val="-5"/>
        </w:rPr>
        <w:t> </w:t>
      </w:r>
      <w:r>
        <w:rPr/>
        <w:t>Council Content – 10marks</w:t>
      </w:r>
    </w:p>
    <w:p>
      <w:pPr>
        <w:pStyle w:val="BodyText"/>
        <w:spacing w:line="480" w:lineRule="auto"/>
        <w:ind w:right="6487"/>
        <w:rPr>
          <w:b/>
        </w:rPr>
      </w:pPr>
      <w:r>
        <w:rPr/>
        <w:t>Organization</w:t>
      </w:r>
      <w:r>
        <w:rPr>
          <w:spacing w:val="40"/>
        </w:rPr>
        <w:t> </w:t>
      </w:r>
      <w:r>
        <w:rPr/>
        <w:t>– 10marks Expression</w:t>
      </w:r>
      <w:r>
        <w:rPr>
          <w:spacing w:val="40"/>
        </w:rPr>
        <w:t> </w:t>
      </w:r>
      <w:r>
        <w:rPr/>
        <w:t>– 20marks Mechanical</w:t>
      </w:r>
      <w:r>
        <w:rPr>
          <w:spacing w:val="-12"/>
        </w:rPr>
        <w:t> </w:t>
      </w:r>
      <w:r>
        <w:rPr/>
        <w:t>Accuracy</w:t>
      </w:r>
      <w:r>
        <w:rPr>
          <w:spacing w:val="33"/>
        </w:rPr>
        <w:t> </w:t>
      </w:r>
      <w:r>
        <w:rPr/>
        <w:t>–10marks </w:t>
      </w:r>
      <w:r>
        <w:rPr>
          <w:b/>
        </w:rPr>
        <w:t>Total</w:t>
      </w:r>
      <w:r>
        <w:rPr>
          <w:b/>
          <w:spacing w:val="80"/>
        </w:rPr>
        <w:t> </w:t>
      </w:r>
      <w:r>
        <w:rPr/>
        <w:t>–</w:t>
      </w:r>
      <w:r>
        <w:rPr>
          <w:spacing w:val="40"/>
        </w:rPr>
        <w:t> </w:t>
      </w:r>
      <w:r>
        <w:rPr>
          <w:b/>
          <w:u w:val="single"/>
        </w:rPr>
        <w:t>50 marks</w:t>
      </w:r>
    </w:p>
    <w:p>
      <w:pPr>
        <w:pStyle w:val="BodyText"/>
        <w:spacing w:before="9"/>
        <w:ind w:left="0"/>
        <w:rPr>
          <w:b/>
          <w:sz w:val="19"/>
        </w:rPr>
      </w:pPr>
      <w:r>
        <w:rPr/>
        <mc:AlternateContent>
          <mc:Choice Requires="wps">
            <w:drawing>
              <wp:anchor distT="0" distB="0" distL="0" distR="0" allowOverlap="1" layoutInCell="1" locked="0" behindDoc="1" simplePos="0" relativeHeight="487598592">
                <wp:simplePos x="0" y="0"/>
                <wp:positionH relativeFrom="page">
                  <wp:posOffset>914704</wp:posOffset>
                </wp:positionH>
                <wp:positionV relativeFrom="paragraph">
                  <wp:posOffset>159862</wp:posOffset>
                </wp:positionV>
                <wp:extent cx="1226820" cy="762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1226820" cy="7620"/>
                        </a:xfrm>
                        <a:custGeom>
                          <a:avLst/>
                          <a:gdLst/>
                          <a:ahLst/>
                          <a:cxnLst/>
                          <a:rect l="l" t="t" r="r" b="b"/>
                          <a:pathLst>
                            <a:path w="1226820" h="7620">
                              <a:moveTo>
                                <a:pt x="1226820" y="0"/>
                              </a:moveTo>
                              <a:lnTo>
                                <a:pt x="0" y="0"/>
                              </a:lnTo>
                              <a:lnTo>
                                <a:pt x="0" y="7619"/>
                              </a:lnTo>
                              <a:lnTo>
                                <a:pt x="1226820" y="7619"/>
                              </a:lnTo>
                              <a:lnTo>
                                <a:pt x="1226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587598pt;width:96.6pt;height:.599980pt;mso-position-horizontal-relative:page;mso-position-vertical-relative:paragraph;z-index:-15717888;mso-wrap-distance-left:0;mso-wrap-distance-right:0" id="docshape41" filled="true" fillcolor="#000000" stroked="false">
                <v:fill type="solid"/>
                <w10:wrap type="topAndBottom"/>
              </v:rect>
            </w:pict>
          </mc:Fallback>
        </mc:AlternateContent>
      </w:r>
    </w:p>
    <w:p>
      <w:pPr>
        <w:pStyle w:val="BodyText"/>
        <w:spacing w:before="67"/>
        <w:ind w:left="0"/>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2"/>
        <w:gridCol w:w="1191"/>
        <w:gridCol w:w="1094"/>
        <w:gridCol w:w="1108"/>
        <w:gridCol w:w="1171"/>
        <w:gridCol w:w="1168"/>
        <w:gridCol w:w="1101"/>
        <w:gridCol w:w="1177"/>
      </w:tblGrid>
      <w:tr>
        <w:trPr>
          <w:trHeight w:val="1302" w:hRule="atLeast"/>
        </w:trPr>
        <w:tc>
          <w:tcPr>
            <w:tcW w:w="1562" w:type="dxa"/>
          </w:tcPr>
          <w:p>
            <w:pPr>
              <w:pStyle w:val="TableParagraph"/>
              <w:spacing w:line="240" w:lineRule="auto"/>
              <w:jc w:val="left"/>
              <w:rPr>
                <w:sz w:val="22"/>
              </w:rPr>
            </w:pPr>
          </w:p>
        </w:tc>
        <w:tc>
          <w:tcPr>
            <w:tcW w:w="1191" w:type="dxa"/>
          </w:tcPr>
          <w:p>
            <w:pPr>
              <w:pStyle w:val="TableParagraph"/>
              <w:spacing w:line="275" w:lineRule="exact"/>
              <w:ind w:left="108"/>
              <w:jc w:val="left"/>
              <w:rPr>
                <w:b/>
                <w:sz w:val="24"/>
              </w:rPr>
            </w:pPr>
            <w:r>
              <w:rPr>
                <w:b/>
                <w:spacing w:val="-2"/>
                <w:sz w:val="24"/>
              </w:rPr>
              <w:t>Excellent</w:t>
            </w:r>
          </w:p>
        </w:tc>
        <w:tc>
          <w:tcPr>
            <w:tcW w:w="1094" w:type="dxa"/>
          </w:tcPr>
          <w:p>
            <w:pPr>
              <w:pStyle w:val="TableParagraph"/>
              <w:spacing w:line="482" w:lineRule="auto"/>
              <w:ind w:left="108" w:right="465"/>
              <w:jc w:val="left"/>
              <w:rPr>
                <w:b/>
                <w:sz w:val="24"/>
              </w:rPr>
            </w:pPr>
            <w:r>
              <w:rPr>
                <w:b/>
                <w:spacing w:val="-4"/>
                <w:sz w:val="24"/>
              </w:rPr>
              <w:t>Very good</w:t>
            </w:r>
          </w:p>
        </w:tc>
        <w:tc>
          <w:tcPr>
            <w:tcW w:w="1108" w:type="dxa"/>
          </w:tcPr>
          <w:p>
            <w:pPr>
              <w:pStyle w:val="TableParagraph"/>
              <w:spacing w:line="275" w:lineRule="exact"/>
              <w:ind w:left="108"/>
              <w:jc w:val="left"/>
              <w:rPr>
                <w:b/>
                <w:sz w:val="24"/>
              </w:rPr>
            </w:pPr>
            <w:r>
              <w:rPr>
                <w:b/>
                <w:spacing w:val="-4"/>
                <w:sz w:val="24"/>
              </w:rPr>
              <w:t>Good</w:t>
            </w:r>
          </w:p>
        </w:tc>
        <w:tc>
          <w:tcPr>
            <w:tcW w:w="1171" w:type="dxa"/>
          </w:tcPr>
          <w:p>
            <w:pPr>
              <w:pStyle w:val="TableParagraph"/>
              <w:spacing w:line="275" w:lineRule="exact"/>
              <w:ind w:left="109"/>
              <w:jc w:val="left"/>
              <w:rPr>
                <w:b/>
                <w:sz w:val="24"/>
              </w:rPr>
            </w:pPr>
            <w:r>
              <w:rPr>
                <w:b/>
                <w:spacing w:val="-2"/>
                <w:sz w:val="24"/>
              </w:rPr>
              <w:t>Average</w:t>
            </w:r>
          </w:p>
        </w:tc>
        <w:tc>
          <w:tcPr>
            <w:tcW w:w="1168" w:type="dxa"/>
          </w:tcPr>
          <w:p>
            <w:pPr>
              <w:pStyle w:val="TableParagraph"/>
              <w:spacing w:line="482" w:lineRule="auto"/>
              <w:ind w:left="107" w:right="192"/>
              <w:jc w:val="left"/>
              <w:rPr>
                <w:b/>
                <w:sz w:val="24"/>
              </w:rPr>
            </w:pPr>
            <w:r>
              <w:rPr>
                <w:b/>
                <w:spacing w:val="-4"/>
                <w:sz w:val="24"/>
              </w:rPr>
              <w:t>Below </w:t>
            </w:r>
            <w:r>
              <w:rPr>
                <w:b/>
                <w:spacing w:val="-2"/>
                <w:sz w:val="24"/>
              </w:rPr>
              <w:t>Average</w:t>
            </w:r>
          </w:p>
        </w:tc>
        <w:tc>
          <w:tcPr>
            <w:tcW w:w="1101" w:type="dxa"/>
          </w:tcPr>
          <w:p>
            <w:pPr>
              <w:pStyle w:val="TableParagraph"/>
              <w:spacing w:line="482" w:lineRule="auto"/>
              <w:ind w:left="110" w:right="443"/>
              <w:jc w:val="left"/>
              <w:rPr>
                <w:b/>
                <w:sz w:val="24"/>
              </w:rPr>
            </w:pPr>
            <w:r>
              <w:rPr>
                <w:b/>
                <w:spacing w:val="-4"/>
                <w:sz w:val="24"/>
              </w:rPr>
              <w:t>Very weak</w:t>
            </w:r>
          </w:p>
        </w:tc>
        <w:tc>
          <w:tcPr>
            <w:tcW w:w="1177" w:type="dxa"/>
          </w:tcPr>
          <w:p>
            <w:pPr>
              <w:pStyle w:val="TableParagraph"/>
              <w:spacing w:line="275" w:lineRule="exact"/>
              <w:ind w:left="111"/>
              <w:jc w:val="left"/>
              <w:rPr>
                <w:b/>
                <w:sz w:val="24"/>
              </w:rPr>
            </w:pPr>
            <w:r>
              <w:rPr>
                <w:b/>
                <w:spacing w:val="-2"/>
                <w:sz w:val="24"/>
              </w:rPr>
              <w:t>Illiterate</w:t>
            </w:r>
          </w:p>
        </w:tc>
      </w:tr>
      <w:tr>
        <w:trPr>
          <w:trHeight w:val="753" w:hRule="atLeast"/>
        </w:trPr>
        <w:tc>
          <w:tcPr>
            <w:tcW w:w="1562" w:type="dxa"/>
          </w:tcPr>
          <w:p>
            <w:pPr>
              <w:pStyle w:val="TableParagraph"/>
              <w:spacing w:line="275" w:lineRule="exact"/>
              <w:ind w:left="107"/>
              <w:jc w:val="left"/>
              <w:rPr>
                <w:b/>
                <w:sz w:val="24"/>
              </w:rPr>
            </w:pPr>
            <w:r>
              <w:rPr>
                <w:b/>
                <w:spacing w:val="-2"/>
                <w:sz w:val="24"/>
              </w:rPr>
              <w:t>Content</w:t>
            </w:r>
          </w:p>
        </w:tc>
        <w:tc>
          <w:tcPr>
            <w:tcW w:w="1191" w:type="dxa"/>
          </w:tcPr>
          <w:p>
            <w:pPr>
              <w:pStyle w:val="TableParagraph"/>
              <w:ind w:left="108"/>
              <w:jc w:val="left"/>
              <w:rPr>
                <w:sz w:val="24"/>
              </w:rPr>
            </w:pPr>
            <w:r>
              <w:rPr>
                <w:spacing w:val="-2"/>
                <w:sz w:val="24"/>
              </w:rPr>
              <w:t>8-</w:t>
            </w:r>
            <w:r>
              <w:rPr>
                <w:spacing w:val="-5"/>
                <w:sz w:val="24"/>
              </w:rPr>
              <w:t>10</w:t>
            </w:r>
          </w:p>
        </w:tc>
        <w:tc>
          <w:tcPr>
            <w:tcW w:w="1094" w:type="dxa"/>
          </w:tcPr>
          <w:p>
            <w:pPr>
              <w:pStyle w:val="TableParagraph"/>
              <w:ind w:left="108"/>
              <w:jc w:val="left"/>
              <w:rPr>
                <w:sz w:val="24"/>
              </w:rPr>
            </w:pPr>
            <w:r>
              <w:rPr>
                <w:spacing w:val="-10"/>
                <w:sz w:val="24"/>
              </w:rPr>
              <w:t>7</w:t>
            </w:r>
          </w:p>
        </w:tc>
        <w:tc>
          <w:tcPr>
            <w:tcW w:w="1108" w:type="dxa"/>
          </w:tcPr>
          <w:p>
            <w:pPr>
              <w:pStyle w:val="TableParagraph"/>
              <w:ind w:left="108"/>
              <w:jc w:val="left"/>
              <w:rPr>
                <w:sz w:val="24"/>
              </w:rPr>
            </w:pPr>
            <w:r>
              <w:rPr>
                <w:spacing w:val="-10"/>
                <w:sz w:val="24"/>
              </w:rPr>
              <w:t>6</w:t>
            </w:r>
          </w:p>
        </w:tc>
        <w:tc>
          <w:tcPr>
            <w:tcW w:w="1171" w:type="dxa"/>
          </w:tcPr>
          <w:p>
            <w:pPr>
              <w:pStyle w:val="TableParagraph"/>
              <w:ind w:left="109"/>
              <w:jc w:val="left"/>
              <w:rPr>
                <w:sz w:val="24"/>
              </w:rPr>
            </w:pPr>
            <w:r>
              <w:rPr>
                <w:spacing w:val="-10"/>
                <w:sz w:val="24"/>
              </w:rPr>
              <w:t>5</w:t>
            </w:r>
          </w:p>
        </w:tc>
        <w:tc>
          <w:tcPr>
            <w:tcW w:w="1168" w:type="dxa"/>
          </w:tcPr>
          <w:p>
            <w:pPr>
              <w:pStyle w:val="TableParagraph"/>
              <w:ind w:left="107"/>
              <w:jc w:val="left"/>
              <w:rPr>
                <w:sz w:val="24"/>
              </w:rPr>
            </w:pPr>
            <w:r>
              <w:rPr>
                <w:spacing w:val="-10"/>
                <w:sz w:val="24"/>
              </w:rPr>
              <w:t>4</w:t>
            </w:r>
          </w:p>
        </w:tc>
        <w:tc>
          <w:tcPr>
            <w:tcW w:w="1101" w:type="dxa"/>
          </w:tcPr>
          <w:p>
            <w:pPr>
              <w:pStyle w:val="TableParagraph"/>
              <w:ind w:left="110"/>
              <w:jc w:val="left"/>
              <w:rPr>
                <w:sz w:val="24"/>
              </w:rPr>
            </w:pPr>
            <w:r>
              <w:rPr>
                <w:spacing w:val="-2"/>
                <w:sz w:val="24"/>
              </w:rPr>
              <w:t>2-</w:t>
            </w:r>
            <w:r>
              <w:rPr>
                <w:spacing w:val="-10"/>
                <w:sz w:val="24"/>
              </w:rPr>
              <w:t>3</w:t>
            </w:r>
          </w:p>
        </w:tc>
        <w:tc>
          <w:tcPr>
            <w:tcW w:w="1177" w:type="dxa"/>
          </w:tcPr>
          <w:p>
            <w:pPr>
              <w:pStyle w:val="TableParagraph"/>
              <w:ind w:left="111"/>
              <w:jc w:val="left"/>
              <w:rPr>
                <w:sz w:val="24"/>
              </w:rPr>
            </w:pPr>
            <w:r>
              <w:rPr>
                <w:spacing w:val="-2"/>
                <w:sz w:val="24"/>
              </w:rPr>
              <w:t>0-</w:t>
            </w:r>
            <w:r>
              <w:rPr>
                <w:spacing w:val="-10"/>
                <w:sz w:val="24"/>
              </w:rPr>
              <w:t>1</w:t>
            </w:r>
          </w:p>
        </w:tc>
      </w:tr>
      <w:tr>
        <w:trPr>
          <w:trHeight w:val="750" w:hRule="atLeast"/>
        </w:trPr>
        <w:tc>
          <w:tcPr>
            <w:tcW w:w="1562" w:type="dxa"/>
          </w:tcPr>
          <w:p>
            <w:pPr>
              <w:pStyle w:val="TableParagraph"/>
              <w:spacing w:line="275" w:lineRule="exact"/>
              <w:ind w:left="107"/>
              <w:jc w:val="left"/>
              <w:rPr>
                <w:b/>
                <w:sz w:val="24"/>
              </w:rPr>
            </w:pPr>
            <w:r>
              <w:rPr>
                <w:b/>
                <w:spacing w:val="-2"/>
                <w:sz w:val="24"/>
              </w:rPr>
              <w:t>Organisation</w:t>
            </w:r>
          </w:p>
        </w:tc>
        <w:tc>
          <w:tcPr>
            <w:tcW w:w="1191" w:type="dxa"/>
          </w:tcPr>
          <w:p>
            <w:pPr>
              <w:pStyle w:val="TableParagraph"/>
              <w:ind w:left="108"/>
              <w:jc w:val="left"/>
              <w:rPr>
                <w:sz w:val="24"/>
              </w:rPr>
            </w:pPr>
            <w:r>
              <w:rPr>
                <w:spacing w:val="-2"/>
                <w:sz w:val="24"/>
              </w:rPr>
              <w:t>8-</w:t>
            </w:r>
            <w:r>
              <w:rPr>
                <w:spacing w:val="-5"/>
                <w:sz w:val="24"/>
              </w:rPr>
              <w:t>10</w:t>
            </w:r>
          </w:p>
        </w:tc>
        <w:tc>
          <w:tcPr>
            <w:tcW w:w="1094" w:type="dxa"/>
          </w:tcPr>
          <w:p>
            <w:pPr>
              <w:pStyle w:val="TableParagraph"/>
              <w:ind w:left="108"/>
              <w:jc w:val="left"/>
              <w:rPr>
                <w:sz w:val="24"/>
              </w:rPr>
            </w:pPr>
            <w:r>
              <w:rPr>
                <w:spacing w:val="-10"/>
                <w:sz w:val="24"/>
              </w:rPr>
              <w:t>7</w:t>
            </w:r>
          </w:p>
        </w:tc>
        <w:tc>
          <w:tcPr>
            <w:tcW w:w="1108" w:type="dxa"/>
          </w:tcPr>
          <w:p>
            <w:pPr>
              <w:pStyle w:val="TableParagraph"/>
              <w:ind w:left="108"/>
              <w:jc w:val="left"/>
              <w:rPr>
                <w:sz w:val="24"/>
              </w:rPr>
            </w:pPr>
            <w:r>
              <w:rPr>
                <w:spacing w:val="-10"/>
                <w:sz w:val="24"/>
              </w:rPr>
              <w:t>6</w:t>
            </w:r>
          </w:p>
        </w:tc>
        <w:tc>
          <w:tcPr>
            <w:tcW w:w="1171" w:type="dxa"/>
          </w:tcPr>
          <w:p>
            <w:pPr>
              <w:pStyle w:val="TableParagraph"/>
              <w:ind w:left="109"/>
              <w:jc w:val="left"/>
              <w:rPr>
                <w:sz w:val="24"/>
              </w:rPr>
            </w:pPr>
            <w:r>
              <w:rPr>
                <w:spacing w:val="-10"/>
                <w:sz w:val="24"/>
              </w:rPr>
              <w:t>5</w:t>
            </w:r>
          </w:p>
        </w:tc>
        <w:tc>
          <w:tcPr>
            <w:tcW w:w="1168" w:type="dxa"/>
          </w:tcPr>
          <w:p>
            <w:pPr>
              <w:pStyle w:val="TableParagraph"/>
              <w:ind w:left="107"/>
              <w:jc w:val="left"/>
              <w:rPr>
                <w:sz w:val="24"/>
              </w:rPr>
            </w:pPr>
            <w:r>
              <w:rPr>
                <w:spacing w:val="-10"/>
                <w:sz w:val="24"/>
              </w:rPr>
              <w:t>4</w:t>
            </w:r>
          </w:p>
        </w:tc>
        <w:tc>
          <w:tcPr>
            <w:tcW w:w="1101" w:type="dxa"/>
          </w:tcPr>
          <w:p>
            <w:pPr>
              <w:pStyle w:val="TableParagraph"/>
              <w:ind w:left="110"/>
              <w:jc w:val="left"/>
              <w:rPr>
                <w:sz w:val="24"/>
              </w:rPr>
            </w:pPr>
            <w:r>
              <w:rPr>
                <w:spacing w:val="-2"/>
                <w:sz w:val="24"/>
              </w:rPr>
              <w:t>2-</w:t>
            </w:r>
            <w:r>
              <w:rPr>
                <w:spacing w:val="-10"/>
                <w:sz w:val="24"/>
              </w:rPr>
              <w:t>3</w:t>
            </w:r>
          </w:p>
        </w:tc>
        <w:tc>
          <w:tcPr>
            <w:tcW w:w="1177" w:type="dxa"/>
          </w:tcPr>
          <w:p>
            <w:pPr>
              <w:pStyle w:val="TableParagraph"/>
              <w:ind w:left="111"/>
              <w:jc w:val="left"/>
              <w:rPr>
                <w:sz w:val="24"/>
              </w:rPr>
            </w:pPr>
            <w:r>
              <w:rPr>
                <w:spacing w:val="-2"/>
                <w:sz w:val="24"/>
              </w:rPr>
              <w:t>0-</w:t>
            </w:r>
            <w:r>
              <w:rPr>
                <w:spacing w:val="-10"/>
                <w:sz w:val="24"/>
              </w:rPr>
              <w:t>1</w:t>
            </w:r>
          </w:p>
        </w:tc>
      </w:tr>
      <w:tr>
        <w:trPr>
          <w:trHeight w:val="753" w:hRule="atLeast"/>
        </w:trPr>
        <w:tc>
          <w:tcPr>
            <w:tcW w:w="1562" w:type="dxa"/>
          </w:tcPr>
          <w:p>
            <w:pPr>
              <w:pStyle w:val="TableParagraph"/>
              <w:spacing w:line="275" w:lineRule="exact"/>
              <w:ind w:left="107"/>
              <w:jc w:val="left"/>
              <w:rPr>
                <w:b/>
                <w:sz w:val="24"/>
              </w:rPr>
            </w:pPr>
            <w:r>
              <w:rPr>
                <w:b/>
                <w:spacing w:val="-2"/>
                <w:sz w:val="24"/>
              </w:rPr>
              <w:t>Expression</w:t>
            </w:r>
          </w:p>
        </w:tc>
        <w:tc>
          <w:tcPr>
            <w:tcW w:w="1191" w:type="dxa"/>
          </w:tcPr>
          <w:p>
            <w:pPr>
              <w:pStyle w:val="TableParagraph"/>
              <w:ind w:left="108"/>
              <w:jc w:val="left"/>
              <w:rPr>
                <w:sz w:val="24"/>
              </w:rPr>
            </w:pPr>
            <w:r>
              <w:rPr>
                <w:spacing w:val="-2"/>
                <w:sz w:val="24"/>
              </w:rPr>
              <w:t>10-</w:t>
            </w:r>
            <w:r>
              <w:rPr>
                <w:spacing w:val="-7"/>
                <w:sz w:val="24"/>
              </w:rPr>
              <w:t>20</w:t>
            </w:r>
          </w:p>
        </w:tc>
        <w:tc>
          <w:tcPr>
            <w:tcW w:w="1094" w:type="dxa"/>
          </w:tcPr>
          <w:p>
            <w:pPr>
              <w:pStyle w:val="TableParagraph"/>
              <w:ind w:left="108"/>
              <w:jc w:val="left"/>
              <w:rPr>
                <w:sz w:val="24"/>
              </w:rPr>
            </w:pPr>
            <w:r>
              <w:rPr>
                <w:spacing w:val="-2"/>
                <w:sz w:val="24"/>
              </w:rPr>
              <w:t>14-</w:t>
            </w:r>
            <w:r>
              <w:rPr>
                <w:spacing w:val="-7"/>
                <w:sz w:val="24"/>
              </w:rPr>
              <w:t>15</w:t>
            </w:r>
          </w:p>
        </w:tc>
        <w:tc>
          <w:tcPr>
            <w:tcW w:w="1108" w:type="dxa"/>
          </w:tcPr>
          <w:p>
            <w:pPr>
              <w:pStyle w:val="TableParagraph"/>
              <w:ind w:left="108"/>
              <w:jc w:val="left"/>
              <w:rPr>
                <w:sz w:val="24"/>
              </w:rPr>
            </w:pPr>
            <w:r>
              <w:rPr>
                <w:spacing w:val="-2"/>
                <w:sz w:val="24"/>
              </w:rPr>
              <w:t>11-</w:t>
            </w:r>
            <w:r>
              <w:rPr>
                <w:spacing w:val="-7"/>
                <w:sz w:val="24"/>
              </w:rPr>
              <w:t>13</w:t>
            </w:r>
          </w:p>
        </w:tc>
        <w:tc>
          <w:tcPr>
            <w:tcW w:w="1171" w:type="dxa"/>
          </w:tcPr>
          <w:p>
            <w:pPr>
              <w:pStyle w:val="TableParagraph"/>
              <w:ind w:left="109"/>
              <w:jc w:val="left"/>
              <w:rPr>
                <w:sz w:val="24"/>
              </w:rPr>
            </w:pPr>
            <w:r>
              <w:rPr>
                <w:spacing w:val="-2"/>
                <w:sz w:val="24"/>
              </w:rPr>
              <w:t>9-</w:t>
            </w:r>
            <w:r>
              <w:rPr>
                <w:spacing w:val="-5"/>
                <w:sz w:val="24"/>
              </w:rPr>
              <w:t>10</w:t>
            </w:r>
          </w:p>
        </w:tc>
        <w:tc>
          <w:tcPr>
            <w:tcW w:w="1168" w:type="dxa"/>
          </w:tcPr>
          <w:p>
            <w:pPr>
              <w:pStyle w:val="TableParagraph"/>
              <w:ind w:left="107"/>
              <w:jc w:val="left"/>
              <w:rPr>
                <w:sz w:val="24"/>
              </w:rPr>
            </w:pPr>
            <w:r>
              <w:rPr>
                <w:spacing w:val="-2"/>
                <w:sz w:val="24"/>
              </w:rPr>
              <w:t>7-</w:t>
            </w:r>
            <w:r>
              <w:rPr>
                <w:spacing w:val="-10"/>
                <w:sz w:val="24"/>
              </w:rPr>
              <w:t>8</w:t>
            </w:r>
          </w:p>
        </w:tc>
        <w:tc>
          <w:tcPr>
            <w:tcW w:w="1101" w:type="dxa"/>
          </w:tcPr>
          <w:p>
            <w:pPr>
              <w:pStyle w:val="TableParagraph"/>
              <w:ind w:left="110"/>
              <w:jc w:val="left"/>
              <w:rPr>
                <w:sz w:val="24"/>
              </w:rPr>
            </w:pPr>
            <w:r>
              <w:rPr>
                <w:spacing w:val="-2"/>
                <w:sz w:val="24"/>
              </w:rPr>
              <w:t>5-</w:t>
            </w:r>
            <w:r>
              <w:rPr>
                <w:spacing w:val="-10"/>
                <w:sz w:val="24"/>
              </w:rPr>
              <w:t>6</w:t>
            </w:r>
          </w:p>
        </w:tc>
        <w:tc>
          <w:tcPr>
            <w:tcW w:w="1177" w:type="dxa"/>
          </w:tcPr>
          <w:p>
            <w:pPr>
              <w:pStyle w:val="TableParagraph"/>
              <w:ind w:left="111"/>
              <w:jc w:val="left"/>
              <w:rPr>
                <w:sz w:val="24"/>
              </w:rPr>
            </w:pPr>
            <w:r>
              <w:rPr>
                <w:spacing w:val="-2"/>
                <w:sz w:val="24"/>
              </w:rPr>
              <w:t>0-</w:t>
            </w:r>
            <w:r>
              <w:rPr>
                <w:spacing w:val="-10"/>
                <w:sz w:val="24"/>
              </w:rPr>
              <w:t>4</w:t>
            </w:r>
          </w:p>
        </w:tc>
      </w:tr>
    </w:tbl>
    <w:p>
      <w:pPr>
        <w:spacing w:after="0"/>
        <w:jc w:val="left"/>
        <w:rPr>
          <w:sz w:val="24"/>
        </w:rPr>
        <w:sectPr>
          <w:pgSz w:w="12240" w:h="15840"/>
          <w:pgMar w:header="0" w:footer="744" w:top="1360" w:bottom="940" w:left="980" w:right="1040"/>
        </w:sectPr>
      </w:pPr>
    </w:p>
    <w:p>
      <w:pPr>
        <w:pStyle w:val="Heading1"/>
        <w:ind w:left="1480"/>
      </w:pPr>
      <w:r>
        <w:rPr/>
        <w:t>APPENDIX</w:t>
      </w:r>
      <w:r>
        <w:rPr>
          <w:spacing w:val="-2"/>
        </w:rPr>
        <w:t> </w:t>
      </w:r>
      <w:r>
        <w:rPr>
          <w:spacing w:val="-10"/>
        </w:rPr>
        <w:t>K</w:t>
      </w:r>
    </w:p>
    <w:p>
      <w:pPr>
        <w:spacing w:line="448" w:lineRule="auto" w:before="243"/>
        <w:ind w:left="460" w:right="3900" w:firstLine="0"/>
        <w:jc w:val="left"/>
        <w:rPr>
          <w:b/>
          <w:sz w:val="24"/>
        </w:rPr>
      </w:pPr>
      <w:r>
        <w:rPr>
          <w:b/>
          <w:sz w:val="24"/>
        </w:rPr>
        <w:t>TRAINING</w:t>
      </w:r>
      <w:r>
        <w:rPr>
          <w:b/>
          <w:spacing w:val="-11"/>
          <w:sz w:val="24"/>
        </w:rPr>
        <w:t> </w:t>
      </w:r>
      <w:r>
        <w:rPr>
          <w:b/>
          <w:sz w:val="24"/>
        </w:rPr>
        <w:t>MANUAL</w:t>
      </w:r>
      <w:r>
        <w:rPr>
          <w:b/>
          <w:spacing w:val="-10"/>
          <w:sz w:val="24"/>
        </w:rPr>
        <w:t> </w:t>
      </w:r>
      <w:r>
        <w:rPr>
          <w:b/>
          <w:sz w:val="24"/>
        </w:rPr>
        <w:t>FOR</w:t>
      </w:r>
      <w:r>
        <w:rPr>
          <w:b/>
          <w:spacing w:val="-10"/>
          <w:sz w:val="24"/>
        </w:rPr>
        <w:t> </w:t>
      </w:r>
      <w:r>
        <w:rPr>
          <w:b/>
          <w:sz w:val="24"/>
        </w:rPr>
        <w:t>RESEARCH</w:t>
      </w:r>
      <w:r>
        <w:rPr>
          <w:b/>
          <w:spacing w:val="-10"/>
          <w:sz w:val="24"/>
        </w:rPr>
        <w:t> </w:t>
      </w:r>
      <w:r>
        <w:rPr>
          <w:b/>
          <w:sz w:val="24"/>
        </w:rPr>
        <w:t>ASSISTANTS FOR COLLABORATIVE WRITING STRATEGY</w:t>
      </w:r>
    </w:p>
    <w:p>
      <w:pPr>
        <w:pStyle w:val="BodyText"/>
        <w:spacing w:line="273" w:lineRule="exact"/>
      </w:pPr>
      <w:r>
        <w:rPr/>
        <w:t>Researcher</w:t>
      </w:r>
      <w:r>
        <w:rPr>
          <w:spacing w:val="-3"/>
        </w:rPr>
        <w:t> </w:t>
      </w:r>
      <w:r>
        <w:rPr/>
        <w:t>acquaints</w:t>
      </w:r>
      <w:r>
        <w:rPr>
          <w:spacing w:val="-2"/>
        </w:rPr>
        <w:t> </w:t>
      </w:r>
      <w:r>
        <w:rPr/>
        <w:t>the</w:t>
      </w:r>
      <w:r>
        <w:rPr>
          <w:spacing w:val="1"/>
        </w:rPr>
        <w:t> </w:t>
      </w:r>
      <w:r>
        <w:rPr/>
        <w:t>research</w:t>
      </w:r>
      <w:r>
        <w:rPr>
          <w:spacing w:val="-1"/>
        </w:rPr>
        <w:t> </w:t>
      </w:r>
      <w:r>
        <w:rPr/>
        <w:t>assistants</w:t>
      </w:r>
      <w:r>
        <w:rPr>
          <w:spacing w:val="-2"/>
        </w:rPr>
        <w:t> </w:t>
      </w:r>
      <w:r>
        <w:rPr/>
        <w:t>with</w:t>
      </w:r>
      <w:r>
        <w:rPr>
          <w:spacing w:val="-2"/>
        </w:rPr>
        <w:t> </w:t>
      </w:r>
      <w:r>
        <w:rPr/>
        <w:t>the</w:t>
      </w:r>
      <w:r>
        <w:rPr>
          <w:spacing w:val="-1"/>
        </w:rPr>
        <w:t> </w:t>
      </w:r>
      <w:r>
        <w:rPr/>
        <w:t>objectives</w:t>
      </w:r>
      <w:r>
        <w:rPr>
          <w:spacing w:val="-2"/>
        </w:rPr>
        <w:t> </w:t>
      </w:r>
      <w:r>
        <w:rPr/>
        <w:t>of</w:t>
      </w:r>
      <w:r>
        <w:rPr>
          <w:spacing w:val="-1"/>
        </w:rPr>
        <w:t> </w:t>
      </w:r>
      <w:r>
        <w:rPr>
          <w:spacing w:val="-2"/>
        </w:rPr>
        <w:t>research</w:t>
      </w:r>
    </w:p>
    <w:p>
      <w:pPr>
        <w:pStyle w:val="BodyText"/>
        <w:spacing w:line="451" w:lineRule="auto" w:before="240"/>
      </w:pPr>
      <w:r>
        <w:rPr/>
        <w:t>Researcher</w:t>
      </w:r>
      <w:r>
        <w:rPr>
          <w:spacing w:val="-3"/>
        </w:rPr>
        <w:t> </w:t>
      </w:r>
      <w:r>
        <w:rPr/>
        <w:t>explains</w:t>
      </w:r>
      <w:r>
        <w:rPr>
          <w:spacing w:val="-4"/>
        </w:rPr>
        <w:t> </w:t>
      </w:r>
      <w:r>
        <w:rPr/>
        <w:t>the</w:t>
      </w:r>
      <w:r>
        <w:rPr>
          <w:spacing w:val="-5"/>
        </w:rPr>
        <w:t> </w:t>
      </w:r>
      <w:r>
        <w:rPr/>
        <w:t>procedure</w:t>
      </w:r>
      <w:r>
        <w:rPr>
          <w:spacing w:val="-5"/>
        </w:rPr>
        <w:t> </w:t>
      </w:r>
      <w:r>
        <w:rPr/>
        <w:t>of</w:t>
      </w:r>
      <w:r>
        <w:rPr>
          <w:spacing w:val="-4"/>
        </w:rPr>
        <w:t> </w:t>
      </w:r>
      <w:r>
        <w:rPr/>
        <w:t>the</w:t>
      </w:r>
      <w:r>
        <w:rPr>
          <w:spacing w:val="-4"/>
        </w:rPr>
        <w:t> </w:t>
      </w:r>
      <w:r>
        <w:rPr/>
        <w:t>collaborative</w:t>
      </w:r>
      <w:r>
        <w:rPr>
          <w:spacing w:val="-5"/>
        </w:rPr>
        <w:t> </w:t>
      </w:r>
      <w:r>
        <w:rPr/>
        <w:t>writing</w:t>
      </w:r>
      <w:r>
        <w:rPr>
          <w:spacing w:val="-2"/>
        </w:rPr>
        <w:t> </w:t>
      </w:r>
      <w:r>
        <w:rPr/>
        <w:t>strategy</w:t>
      </w:r>
      <w:r>
        <w:rPr>
          <w:spacing w:val="-7"/>
        </w:rPr>
        <w:t> </w:t>
      </w:r>
      <w:r>
        <w:rPr/>
        <w:t>and</w:t>
      </w:r>
      <w:r>
        <w:rPr>
          <w:spacing w:val="-2"/>
        </w:rPr>
        <w:t> </w:t>
      </w:r>
      <w:r>
        <w:rPr/>
        <w:t>assessment</w:t>
      </w:r>
      <w:r>
        <w:rPr>
          <w:spacing w:val="-4"/>
        </w:rPr>
        <w:t> </w:t>
      </w:r>
      <w:r>
        <w:rPr/>
        <w:t>criteria Research assistants help in administering pre-test and post-test</w:t>
      </w:r>
    </w:p>
    <w:p>
      <w:pPr>
        <w:pStyle w:val="BodyText"/>
        <w:spacing w:line="278" w:lineRule="auto"/>
        <w:ind w:right="282"/>
      </w:pPr>
      <w:r>
        <w:rPr/>
        <w:t>Research assistants are to divide students into groups; supervise the process of groups electing</w:t>
      </w:r>
      <w:r>
        <w:rPr>
          <w:spacing w:val="80"/>
        </w:rPr>
        <w:t> </w:t>
      </w:r>
      <w:r>
        <w:rPr/>
        <w:t>their leaders; and also to maintain orderliness among the groups during collaborative activities</w:t>
      </w:r>
    </w:p>
    <w:p>
      <w:pPr>
        <w:pStyle w:val="BodyText"/>
        <w:spacing w:line="276" w:lineRule="auto" w:before="192"/>
      </w:pPr>
      <w:r>
        <w:rPr/>
        <w:t>They go</w:t>
      </w:r>
      <w:r>
        <w:rPr>
          <w:spacing w:val="20"/>
        </w:rPr>
        <w:t> </w:t>
      </w:r>
      <w:r>
        <w:rPr/>
        <w:t>round the</w:t>
      </w:r>
      <w:r>
        <w:rPr>
          <w:spacing w:val="20"/>
        </w:rPr>
        <w:t> </w:t>
      </w:r>
      <w:r>
        <w:rPr/>
        <w:t>groups offering assistance where necessary. This might be in the aspects of</w:t>
      </w:r>
      <w:r>
        <w:rPr>
          <w:spacing w:val="40"/>
        </w:rPr>
        <w:t> </w:t>
      </w:r>
      <w:r>
        <w:rPr/>
        <w:t>grammar, paragraph development, mechanics, and so on.</w:t>
      </w:r>
    </w:p>
    <w:p>
      <w:pPr>
        <w:pStyle w:val="BodyText"/>
        <w:spacing w:before="200"/>
      </w:pPr>
      <w:r>
        <w:rPr/>
        <w:t>They</w:t>
      </w:r>
      <w:r>
        <w:rPr>
          <w:spacing w:val="-4"/>
        </w:rPr>
        <w:t> </w:t>
      </w:r>
      <w:r>
        <w:rPr/>
        <w:t>also</w:t>
      </w:r>
      <w:r>
        <w:rPr>
          <w:spacing w:val="-1"/>
        </w:rPr>
        <w:t> </w:t>
      </w:r>
      <w:r>
        <w:rPr/>
        <w:t>help</w:t>
      </w:r>
      <w:r>
        <w:rPr>
          <w:spacing w:val="-1"/>
        </w:rPr>
        <w:t> </w:t>
      </w:r>
      <w:r>
        <w:rPr/>
        <w:t>to</w:t>
      </w:r>
      <w:r>
        <w:rPr>
          <w:spacing w:val="-1"/>
        </w:rPr>
        <w:t> </w:t>
      </w:r>
      <w:r>
        <w:rPr/>
        <w:t>collect</w:t>
      </w:r>
      <w:r>
        <w:rPr>
          <w:spacing w:val="1"/>
        </w:rPr>
        <w:t> </w:t>
      </w:r>
      <w:r>
        <w:rPr/>
        <w:t>scripts</w:t>
      </w:r>
      <w:r>
        <w:rPr>
          <w:spacing w:val="-1"/>
        </w:rPr>
        <w:t> </w:t>
      </w:r>
      <w:r>
        <w:rPr/>
        <w:t>and</w:t>
      </w:r>
      <w:r>
        <w:rPr>
          <w:spacing w:val="-1"/>
        </w:rPr>
        <w:t> </w:t>
      </w:r>
      <w:r>
        <w:rPr/>
        <w:t>assess</w:t>
      </w:r>
      <w:r>
        <w:rPr>
          <w:spacing w:val="-1"/>
        </w:rPr>
        <w:t> </w:t>
      </w:r>
      <w:r>
        <w:rPr/>
        <w:t>homework/</w:t>
      </w:r>
      <w:r>
        <w:rPr>
          <w:spacing w:val="-1"/>
        </w:rPr>
        <w:t> </w:t>
      </w:r>
      <w:r>
        <w:rPr/>
        <w:t>assignment</w:t>
      </w:r>
      <w:r>
        <w:rPr>
          <w:spacing w:val="1"/>
        </w:rPr>
        <w:t> </w:t>
      </w:r>
      <w:r>
        <w:rPr/>
        <w:t>given</w:t>
      </w:r>
      <w:r>
        <w:rPr>
          <w:spacing w:val="-1"/>
        </w:rPr>
        <w:t> </w:t>
      </w:r>
      <w:r>
        <w:rPr/>
        <w:t>to</w:t>
      </w:r>
      <w:r>
        <w:rPr>
          <w:spacing w:val="1"/>
        </w:rPr>
        <w:t> </w:t>
      </w:r>
      <w:r>
        <w:rPr>
          <w:spacing w:val="-2"/>
        </w:rPr>
        <w:t>students.</w:t>
      </w:r>
    </w:p>
    <w:p>
      <w:pPr>
        <w:pStyle w:val="BodyText"/>
        <w:ind w:left="0"/>
      </w:pPr>
    </w:p>
    <w:p>
      <w:pPr>
        <w:pStyle w:val="BodyText"/>
        <w:spacing w:before="211"/>
        <w:ind w:left="0"/>
      </w:pPr>
    </w:p>
    <w:p>
      <w:pPr>
        <w:pStyle w:val="Heading1"/>
        <w:spacing w:before="1"/>
      </w:pPr>
      <w:r>
        <w:rPr/>
        <w:t>FOR</w:t>
      </w:r>
      <w:r>
        <w:rPr>
          <w:spacing w:val="-3"/>
        </w:rPr>
        <w:t> </w:t>
      </w:r>
      <w:r>
        <w:rPr/>
        <w:t>PORTFOLIO</w:t>
      </w:r>
      <w:r>
        <w:rPr>
          <w:spacing w:val="-2"/>
        </w:rPr>
        <w:t> </w:t>
      </w:r>
      <w:r>
        <w:rPr/>
        <w:t>WRITING</w:t>
      </w:r>
      <w:r>
        <w:rPr>
          <w:spacing w:val="-3"/>
        </w:rPr>
        <w:t> </w:t>
      </w:r>
      <w:r>
        <w:rPr>
          <w:spacing w:val="-2"/>
        </w:rPr>
        <w:t>STRATEGY</w:t>
      </w:r>
    </w:p>
    <w:p>
      <w:pPr>
        <w:pStyle w:val="BodyText"/>
        <w:spacing w:before="237"/>
      </w:pPr>
      <w:r>
        <w:rPr/>
        <w:t>Researcher</w:t>
      </w:r>
      <w:r>
        <w:rPr>
          <w:spacing w:val="-3"/>
        </w:rPr>
        <w:t> </w:t>
      </w:r>
      <w:r>
        <w:rPr/>
        <w:t>acquaints</w:t>
      </w:r>
      <w:r>
        <w:rPr>
          <w:spacing w:val="-2"/>
        </w:rPr>
        <w:t> </w:t>
      </w:r>
      <w:r>
        <w:rPr/>
        <w:t>the</w:t>
      </w:r>
      <w:r>
        <w:rPr>
          <w:spacing w:val="-1"/>
        </w:rPr>
        <w:t> </w:t>
      </w:r>
      <w:r>
        <w:rPr/>
        <w:t>research</w:t>
      </w:r>
      <w:r>
        <w:rPr>
          <w:spacing w:val="-1"/>
        </w:rPr>
        <w:t> </w:t>
      </w:r>
      <w:r>
        <w:rPr/>
        <w:t>assistants</w:t>
      </w:r>
      <w:r>
        <w:rPr>
          <w:spacing w:val="-2"/>
        </w:rPr>
        <w:t> </w:t>
      </w:r>
      <w:r>
        <w:rPr/>
        <w:t>with</w:t>
      </w:r>
      <w:r>
        <w:rPr>
          <w:spacing w:val="-2"/>
        </w:rPr>
        <w:t> </w:t>
      </w:r>
      <w:r>
        <w:rPr/>
        <w:t>the</w:t>
      </w:r>
      <w:r>
        <w:rPr>
          <w:spacing w:val="-1"/>
        </w:rPr>
        <w:t> </w:t>
      </w:r>
      <w:r>
        <w:rPr/>
        <w:t>objectives</w:t>
      </w:r>
      <w:r>
        <w:rPr>
          <w:spacing w:val="-2"/>
        </w:rPr>
        <w:t> </w:t>
      </w:r>
      <w:r>
        <w:rPr/>
        <w:t>of</w:t>
      </w:r>
      <w:r>
        <w:rPr>
          <w:spacing w:val="-1"/>
        </w:rPr>
        <w:t> </w:t>
      </w:r>
      <w:r>
        <w:rPr>
          <w:spacing w:val="-2"/>
        </w:rPr>
        <w:t>research</w:t>
      </w:r>
    </w:p>
    <w:p>
      <w:pPr>
        <w:pStyle w:val="BodyText"/>
        <w:spacing w:line="451" w:lineRule="auto" w:before="241"/>
        <w:ind w:right="784"/>
      </w:pPr>
      <w:r>
        <w:rPr/>
        <w:t>Researcher</w:t>
      </w:r>
      <w:r>
        <w:rPr>
          <w:spacing w:val="-3"/>
        </w:rPr>
        <w:t> </w:t>
      </w:r>
      <w:r>
        <w:rPr/>
        <w:t>explains</w:t>
      </w:r>
      <w:r>
        <w:rPr>
          <w:spacing w:val="-3"/>
        </w:rPr>
        <w:t> </w:t>
      </w:r>
      <w:r>
        <w:rPr/>
        <w:t>the</w:t>
      </w:r>
      <w:r>
        <w:rPr>
          <w:spacing w:val="-4"/>
        </w:rPr>
        <w:t> </w:t>
      </w:r>
      <w:r>
        <w:rPr/>
        <w:t>procedure</w:t>
      </w:r>
      <w:r>
        <w:rPr>
          <w:spacing w:val="-5"/>
        </w:rPr>
        <w:t> </w:t>
      </w:r>
      <w:r>
        <w:rPr/>
        <w:t>of</w:t>
      </w:r>
      <w:r>
        <w:rPr>
          <w:spacing w:val="-4"/>
        </w:rPr>
        <w:t> </w:t>
      </w:r>
      <w:r>
        <w:rPr/>
        <w:t>the</w:t>
      </w:r>
      <w:r>
        <w:rPr>
          <w:spacing w:val="-6"/>
        </w:rPr>
        <w:t> </w:t>
      </w:r>
      <w:r>
        <w:rPr/>
        <w:t>portfolio</w:t>
      </w:r>
      <w:r>
        <w:rPr>
          <w:spacing w:val="-4"/>
        </w:rPr>
        <w:t> </w:t>
      </w:r>
      <w:r>
        <w:rPr/>
        <w:t>writing</w:t>
      </w:r>
      <w:r>
        <w:rPr>
          <w:spacing w:val="-4"/>
        </w:rPr>
        <w:t> </w:t>
      </w:r>
      <w:r>
        <w:rPr/>
        <w:t>strategy</w:t>
      </w:r>
      <w:r>
        <w:rPr>
          <w:spacing w:val="-6"/>
        </w:rPr>
        <w:t> </w:t>
      </w:r>
      <w:r>
        <w:rPr/>
        <w:t>and</w:t>
      </w:r>
      <w:r>
        <w:rPr>
          <w:spacing w:val="-4"/>
        </w:rPr>
        <w:t> </w:t>
      </w:r>
      <w:r>
        <w:rPr/>
        <w:t>assessment</w:t>
      </w:r>
      <w:r>
        <w:rPr>
          <w:spacing w:val="-4"/>
        </w:rPr>
        <w:t> </w:t>
      </w:r>
      <w:r>
        <w:rPr/>
        <w:t>criteria Research assistants help in administering pre-test and post-test</w:t>
      </w:r>
    </w:p>
    <w:p>
      <w:pPr>
        <w:pStyle w:val="BodyText"/>
        <w:spacing w:line="278" w:lineRule="auto"/>
        <w:ind w:right="219"/>
      </w:pPr>
      <w:r>
        <w:rPr/>
        <w:t>While</w:t>
      </w:r>
      <w:r>
        <w:rPr>
          <w:spacing w:val="31"/>
        </w:rPr>
        <w:t> </w:t>
      </w:r>
      <w:r>
        <w:rPr/>
        <w:t>students</w:t>
      </w:r>
      <w:r>
        <w:rPr>
          <w:spacing w:val="33"/>
        </w:rPr>
        <w:t> </w:t>
      </w:r>
      <w:r>
        <w:rPr/>
        <w:t>are</w:t>
      </w:r>
      <w:r>
        <w:rPr>
          <w:spacing w:val="31"/>
        </w:rPr>
        <w:t> </w:t>
      </w:r>
      <w:r>
        <w:rPr/>
        <w:t>writing,</w:t>
      </w:r>
      <w:r>
        <w:rPr>
          <w:spacing w:val="32"/>
        </w:rPr>
        <w:t> </w:t>
      </w:r>
      <w:r>
        <w:rPr/>
        <w:t>research</w:t>
      </w:r>
      <w:r>
        <w:rPr>
          <w:spacing w:val="35"/>
        </w:rPr>
        <w:t> </w:t>
      </w:r>
      <w:r>
        <w:rPr/>
        <w:t>assistants</w:t>
      </w:r>
      <w:r>
        <w:rPr>
          <w:spacing w:val="33"/>
        </w:rPr>
        <w:t> </w:t>
      </w:r>
      <w:r>
        <w:rPr/>
        <w:t>go</w:t>
      </w:r>
      <w:r>
        <w:rPr>
          <w:spacing w:val="32"/>
        </w:rPr>
        <w:t> </w:t>
      </w:r>
      <w:r>
        <w:rPr/>
        <w:t>round</w:t>
      </w:r>
      <w:r>
        <w:rPr>
          <w:spacing w:val="32"/>
        </w:rPr>
        <w:t> </w:t>
      </w:r>
      <w:r>
        <w:rPr/>
        <w:t>the</w:t>
      </w:r>
      <w:r>
        <w:rPr>
          <w:spacing w:val="32"/>
        </w:rPr>
        <w:t> </w:t>
      </w:r>
      <w:r>
        <w:rPr/>
        <w:t>class</w:t>
      </w:r>
      <w:r>
        <w:rPr>
          <w:spacing w:val="32"/>
        </w:rPr>
        <w:t> </w:t>
      </w:r>
      <w:r>
        <w:rPr/>
        <w:t>to</w:t>
      </w:r>
      <w:r>
        <w:rPr>
          <w:spacing w:val="33"/>
        </w:rPr>
        <w:t> </w:t>
      </w:r>
      <w:r>
        <w:rPr/>
        <w:t>maintain</w:t>
      </w:r>
      <w:r>
        <w:rPr>
          <w:spacing w:val="33"/>
        </w:rPr>
        <w:t> </w:t>
      </w:r>
      <w:r>
        <w:rPr/>
        <w:t>orderliness</w:t>
      </w:r>
      <w:r>
        <w:rPr>
          <w:spacing w:val="32"/>
        </w:rPr>
        <w:t> </w:t>
      </w:r>
      <w:r>
        <w:rPr/>
        <w:t>and offer assistance to students where necessary</w:t>
      </w:r>
    </w:p>
    <w:p>
      <w:pPr>
        <w:pStyle w:val="BodyText"/>
        <w:spacing w:line="278" w:lineRule="auto" w:before="191"/>
      </w:pPr>
      <w:r>
        <w:rPr/>
        <w:t>Evaluative comments such as: sp, tense, cap, punct., etc are to be used while conferencing with </w:t>
      </w:r>
      <w:r>
        <w:rPr>
          <w:spacing w:val="-2"/>
        </w:rPr>
        <w:t>students</w:t>
      </w:r>
    </w:p>
    <w:p>
      <w:pPr>
        <w:pStyle w:val="Heading1"/>
        <w:spacing w:before="200"/>
      </w:pPr>
      <w:r>
        <w:rPr/>
        <w:t>FOR</w:t>
      </w:r>
      <w:r>
        <w:rPr>
          <w:spacing w:val="-1"/>
        </w:rPr>
        <w:t> </w:t>
      </w:r>
      <w:r>
        <w:rPr/>
        <w:t>CONVENTIONAL </w:t>
      </w:r>
      <w:r>
        <w:rPr>
          <w:spacing w:val="-2"/>
        </w:rPr>
        <w:t>STRATEGY</w:t>
      </w:r>
    </w:p>
    <w:p>
      <w:pPr>
        <w:pStyle w:val="BodyText"/>
        <w:spacing w:line="448" w:lineRule="auto" w:before="238"/>
        <w:ind w:right="4128"/>
      </w:pPr>
      <w:r>
        <w:rPr/>
        <w:t>Researcher</w:t>
      </w:r>
      <w:r>
        <w:rPr>
          <w:spacing w:val="-6"/>
        </w:rPr>
        <w:t> </w:t>
      </w:r>
      <w:r>
        <w:rPr/>
        <w:t>explains</w:t>
      </w:r>
      <w:r>
        <w:rPr>
          <w:spacing w:val="-7"/>
        </w:rPr>
        <w:t> </w:t>
      </w:r>
      <w:r>
        <w:rPr/>
        <w:t>research</w:t>
      </w:r>
      <w:r>
        <w:rPr>
          <w:spacing w:val="-7"/>
        </w:rPr>
        <w:t> </w:t>
      </w:r>
      <w:r>
        <w:rPr/>
        <w:t>objectives</w:t>
      </w:r>
      <w:r>
        <w:rPr>
          <w:spacing w:val="-7"/>
        </w:rPr>
        <w:t> </w:t>
      </w:r>
      <w:r>
        <w:rPr/>
        <w:t>to</w:t>
      </w:r>
      <w:r>
        <w:rPr>
          <w:spacing w:val="-7"/>
        </w:rPr>
        <w:t> </w:t>
      </w:r>
      <w:r>
        <w:rPr/>
        <w:t>the</w:t>
      </w:r>
      <w:r>
        <w:rPr>
          <w:spacing w:val="-8"/>
        </w:rPr>
        <w:t> </w:t>
      </w:r>
      <w:r>
        <w:rPr/>
        <w:t>aides Research procedure is explained to research aides</w:t>
      </w:r>
    </w:p>
    <w:p>
      <w:pPr>
        <w:pStyle w:val="BodyText"/>
        <w:spacing w:before="3"/>
      </w:pPr>
      <w:r>
        <w:rPr/>
        <w:t>Research</w:t>
      </w:r>
      <w:r>
        <w:rPr>
          <w:spacing w:val="1"/>
        </w:rPr>
        <w:t> </w:t>
      </w:r>
      <w:r>
        <w:rPr/>
        <w:t>assistants</w:t>
      </w:r>
      <w:r>
        <w:rPr>
          <w:spacing w:val="-1"/>
        </w:rPr>
        <w:t> </w:t>
      </w:r>
      <w:r>
        <w:rPr/>
        <w:t>help</w:t>
      </w:r>
      <w:r>
        <w:rPr>
          <w:spacing w:val="-1"/>
        </w:rPr>
        <w:t> </w:t>
      </w:r>
      <w:r>
        <w:rPr/>
        <w:t>in administering</w:t>
      </w:r>
      <w:r>
        <w:rPr>
          <w:spacing w:val="-3"/>
        </w:rPr>
        <w:t> </w:t>
      </w:r>
      <w:r>
        <w:rPr/>
        <w:t>pre-test</w:t>
      </w:r>
      <w:r>
        <w:rPr>
          <w:spacing w:val="-1"/>
        </w:rPr>
        <w:t> </w:t>
      </w:r>
      <w:r>
        <w:rPr/>
        <w:t>and post-</w:t>
      </w:r>
      <w:r>
        <w:rPr>
          <w:spacing w:val="-4"/>
        </w:rPr>
        <w:t>test</w:t>
      </w:r>
    </w:p>
    <w:p>
      <w:pPr>
        <w:pStyle w:val="BodyText"/>
        <w:spacing w:before="240"/>
      </w:pPr>
      <w:r>
        <w:rPr/>
        <w:t>They</w:t>
      </w:r>
      <w:r>
        <w:rPr>
          <w:spacing w:val="-8"/>
        </w:rPr>
        <w:t> </w:t>
      </w:r>
      <w:r>
        <w:rPr/>
        <w:t>help to maintain orderliness in the</w:t>
      </w:r>
      <w:r>
        <w:rPr>
          <w:spacing w:val="-1"/>
        </w:rPr>
        <w:t> </w:t>
      </w:r>
      <w:r>
        <w:rPr/>
        <w:t>class while the</w:t>
      </w:r>
      <w:r>
        <w:rPr>
          <w:spacing w:val="-1"/>
        </w:rPr>
        <w:t> </w:t>
      </w:r>
      <w:r>
        <w:rPr/>
        <w:t>researcher is </w:t>
      </w:r>
      <w:r>
        <w:rPr>
          <w:spacing w:val="-2"/>
        </w:rPr>
        <w:t>teaching</w:t>
      </w:r>
    </w:p>
    <w:p>
      <w:pPr>
        <w:spacing w:after="0"/>
        <w:sectPr>
          <w:pgSz w:w="12240" w:h="15840"/>
          <w:pgMar w:header="0" w:footer="744" w:top="1360" w:bottom="940" w:left="980" w:right="1040"/>
        </w:sectPr>
      </w:pPr>
    </w:p>
    <w:p>
      <w:pPr>
        <w:spacing w:before="79"/>
        <w:ind w:left="60" w:right="0" w:firstLine="0"/>
        <w:jc w:val="center"/>
        <w:rPr>
          <w:b/>
          <w:sz w:val="24"/>
        </w:rPr>
      </w:pPr>
      <w:r>
        <w:rPr>
          <w:b/>
          <w:sz w:val="24"/>
        </w:rPr>
        <w:t>APPENDIX</w:t>
      </w:r>
      <w:r>
        <w:rPr>
          <w:b/>
          <w:spacing w:val="-4"/>
          <w:sz w:val="24"/>
        </w:rPr>
        <w:t> </w:t>
      </w:r>
      <w:r>
        <w:rPr>
          <w:b/>
          <w:spacing w:val="-10"/>
          <w:sz w:val="24"/>
        </w:rPr>
        <w:t>L</w:t>
      </w:r>
    </w:p>
    <w:p>
      <w:pPr>
        <w:spacing w:line="448" w:lineRule="auto" w:before="243"/>
        <w:ind w:left="1419" w:right="1358" w:firstLine="0"/>
        <w:jc w:val="center"/>
        <w:rPr>
          <w:b/>
          <w:sz w:val="24"/>
        </w:rPr>
      </w:pPr>
      <w:r>
        <w:rPr>
          <w:b/>
          <w:sz w:val="24"/>
        </w:rPr>
        <w:t>STUDENTS’</w:t>
      </w:r>
      <w:r>
        <w:rPr>
          <w:b/>
          <w:spacing w:val="-10"/>
          <w:sz w:val="24"/>
        </w:rPr>
        <w:t> </w:t>
      </w:r>
      <w:r>
        <w:rPr>
          <w:b/>
          <w:sz w:val="24"/>
        </w:rPr>
        <w:t>PRE-TEST</w:t>
      </w:r>
      <w:r>
        <w:rPr>
          <w:b/>
          <w:spacing w:val="-10"/>
          <w:sz w:val="24"/>
        </w:rPr>
        <w:t> </w:t>
      </w:r>
      <w:r>
        <w:rPr>
          <w:b/>
          <w:sz w:val="24"/>
        </w:rPr>
        <w:t>AND</w:t>
      </w:r>
      <w:r>
        <w:rPr>
          <w:b/>
          <w:spacing w:val="-10"/>
          <w:sz w:val="24"/>
        </w:rPr>
        <w:t> </w:t>
      </w:r>
      <w:r>
        <w:rPr>
          <w:b/>
          <w:sz w:val="24"/>
        </w:rPr>
        <w:t>POST-TEST</w:t>
      </w:r>
      <w:r>
        <w:rPr>
          <w:b/>
          <w:spacing w:val="-10"/>
          <w:sz w:val="24"/>
        </w:rPr>
        <w:t> </w:t>
      </w:r>
      <w:r>
        <w:rPr>
          <w:b/>
          <w:sz w:val="24"/>
        </w:rPr>
        <w:t>SCORES EXPERIMENTAL GROUP 1(CWS)</w:t>
      </w:r>
    </w:p>
    <w:p>
      <w:pPr>
        <w:tabs>
          <w:tab w:pos="5098" w:val="left" w:leader="none"/>
        </w:tabs>
        <w:spacing w:before="2"/>
        <w:ind w:left="57" w:right="0" w:firstLine="0"/>
        <w:jc w:val="center"/>
        <w:rPr>
          <w:b/>
          <w:sz w:val="24"/>
        </w:rPr>
      </w:pPr>
      <w:r>
        <w:rPr>
          <w:b/>
          <w:spacing w:val="-2"/>
          <w:sz w:val="24"/>
        </w:rPr>
        <w:t>PRE-</w:t>
      </w:r>
      <w:r>
        <w:rPr>
          <w:b/>
          <w:spacing w:val="-4"/>
          <w:sz w:val="24"/>
        </w:rPr>
        <w:t>TEST</w:t>
      </w:r>
      <w:r>
        <w:rPr>
          <w:b/>
          <w:sz w:val="24"/>
        </w:rPr>
        <w:tab/>
      </w:r>
      <w:r>
        <w:rPr>
          <w:b/>
          <w:spacing w:val="-2"/>
          <w:sz w:val="24"/>
        </w:rPr>
        <w:t>POST-</w:t>
      </w:r>
      <w:r>
        <w:rPr>
          <w:b/>
          <w:spacing w:val="-4"/>
          <w:sz w:val="24"/>
        </w:rPr>
        <w:t>TEST</w:t>
      </w:r>
    </w:p>
    <w:p>
      <w:pPr>
        <w:pStyle w:val="BodyText"/>
        <w:spacing w:before="11"/>
        <w:ind w:left="0"/>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4" w:hRule="atLeast"/>
        </w:trPr>
        <w:tc>
          <w:tcPr>
            <w:tcW w:w="590" w:type="dxa"/>
          </w:tcPr>
          <w:p>
            <w:pPr>
              <w:pStyle w:val="TableParagraph"/>
              <w:spacing w:line="275" w:lineRule="exact"/>
              <w:ind w:left="107"/>
              <w:jc w:val="left"/>
              <w:rPr>
                <w:b/>
                <w:sz w:val="24"/>
              </w:rPr>
            </w:pPr>
            <w:r>
              <w:rPr>
                <w:b/>
                <w:spacing w:val="-5"/>
                <w:sz w:val="24"/>
              </w:rPr>
              <w:t>S/N</w:t>
            </w:r>
          </w:p>
        </w:tc>
        <w:tc>
          <w:tcPr>
            <w:tcW w:w="796" w:type="dxa"/>
          </w:tcPr>
          <w:p>
            <w:pPr>
              <w:pStyle w:val="TableParagraph"/>
              <w:spacing w:line="275" w:lineRule="exact"/>
              <w:ind w:right="92"/>
              <w:rPr>
                <w:b/>
                <w:sz w:val="24"/>
              </w:rPr>
            </w:pPr>
            <w:r>
              <w:rPr>
                <w:b/>
                <w:spacing w:val="-10"/>
                <w:sz w:val="24"/>
              </w:rPr>
              <w:t>C</w:t>
            </w:r>
          </w:p>
        </w:tc>
        <w:tc>
          <w:tcPr>
            <w:tcW w:w="798" w:type="dxa"/>
          </w:tcPr>
          <w:p>
            <w:pPr>
              <w:pStyle w:val="TableParagraph"/>
              <w:spacing w:line="275" w:lineRule="exact"/>
              <w:ind w:right="94"/>
              <w:rPr>
                <w:b/>
                <w:sz w:val="24"/>
              </w:rPr>
            </w:pPr>
            <w:r>
              <w:rPr>
                <w:b/>
                <w:spacing w:val="-10"/>
                <w:sz w:val="24"/>
              </w:rPr>
              <w:t>O</w:t>
            </w:r>
          </w:p>
        </w:tc>
        <w:tc>
          <w:tcPr>
            <w:tcW w:w="796" w:type="dxa"/>
          </w:tcPr>
          <w:p>
            <w:pPr>
              <w:pStyle w:val="TableParagraph"/>
              <w:spacing w:line="275" w:lineRule="exact"/>
              <w:ind w:right="90"/>
              <w:rPr>
                <w:b/>
                <w:sz w:val="24"/>
              </w:rPr>
            </w:pPr>
            <w:r>
              <w:rPr>
                <w:b/>
                <w:spacing w:val="-10"/>
                <w:sz w:val="24"/>
              </w:rPr>
              <w:t>E</w:t>
            </w:r>
          </w:p>
        </w:tc>
        <w:tc>
          <w:tcPr>
            <w:tcW w:w="798" w:type="dxa"/>
          </w:tcPr>
          <w:p>
            <w:pPr>
              <w:pStyle w:val="TableParagraph"/>
              <w:spacing w:line="275" w:lineRule="exact"/>
              <w:ind w:right="94"/>
              <w:rPr>
                <w:b/>
                <w:sz w:val="24"/>
              </w:rPr>
            </w:pPr>
            <w:r>
              <w:rPr>
                <w:b/>
                <w:spacing w:val="-5"/>
                <w:sz w:val="24"/>
              </w:rPr>
              <w:t>MA</w:t>
            </w:r>
          </w:p>
        </w:tc>
        <w:tc>
          <w:tcPr>
            <w:tcW w:w="796" w:type="dxa"/>
          </w:tcPr>
          <w:p>
            <w:pPr>
              <w:pStyle w:val="TableParagraph"/>
              <w:spacing w:line="275" w:lineRule="exact"/>
              <w:ind w:right="88"/>
              <w:rPr>
                <w:b/>
                <w:sz w:val="24"/>
              </w:rPr>
            </w:pPr>
            <w:r>
              <w:rPr>
                <w:b/>
                <w:spacing w:val="-10"/>
                <w:sz w:val="24"/>
              </w:rPr>
              <w:t>T</w:t>
            </w:r>
          </w:p>
        </w:tc>
        <w:tc>
          <w:tcPr>
            <w:tcW w:w="799" w:type="dxa"/>
            <w:vMerge w:val="restart"/>
            <w:tcBorders>
              <w:bottom w:val="nil"/>
            </w:tcBorders>
          </w:tcPr>
          <w:p>
            <w:pPr>
              <w:pStyle w:val="TableParagraph"/>
              <w:spacing w:line="240" w:lineRule="auto"/>
              <w:jc w:val="left"/>
              <w:rPr>
                <w:sz w:val="22"/>
              </w:rPr>
            </w:pPr>
          </w:p>
        </w:tc>
        <w:tc>
          <w:tcPr>
            <w:tcW w:w="796" w:type="dxa"/>
          </w:tcPr>
          <w:p>
            <w:pPr>
              <w:pStyle w:val="TableParagraph"/>
              <w:spacing w:line="275" w:lineRule="exact"/>
              <w:ind w:right="86"/>
              <w:rPr>
                <w:b/>
                <w:sz w:val="24"/>
              </w:rPr>
            </w:pPr>
            <w:r>
              <w:rPr>
                <w:b/>
                <w:spacing w:val="-10"/>
                <w:sz w:val="24"/>
              </w:rPr>
              <w:t>C</w:t>
            </w:r>
          </w:p>
        </w:tc>
        <w:tc>
          <w:tcPr>
            <w:tcW w:w="798" w:type="dxa"/>
          </w:tcPr>
          <w:p>
            <w:pPr>
              <w:pStyle w:val="TableParagraph"/>
              <w:spacing w:line="275" w:lineRule="exact"/>
              <w:ind w:right="88"/>
              <w:rPr>
                <w:b/>
                <w:sz w:val="24"/>
              </w:rPr>
            </w:pPr>
            <w:r>
              <w:rPr>
                <w:b/>
                <w:spacing w:val="-10"/>
                <w:sz w:val="24"/>
              </w:rPr>
              <w:t>O</w:t>
            </w:r>
          </w:p>
        </w:tc>
        <w:tc>
          <w:tcPr>
            <w:tcW w:w="796" w:type="dxa"/>
          </w:tcPr>
          <w:p>
            <w:pPr>
              <w:pStyle w:val="TableParagraph"/>
              <w:spacing w:line="275" w:lineRule="exact"/>
              <w:ind w:right="85"/>
              <w:rPr>
                <w:b/>
                <w:sz w:val="24"/>
              </w:rPr>
            </w:pPr>
            <w:r>
              <w:rPr>
                <w:b/>
                <w:spacing w:val="-10"/>
                <w:sz w:val="24"/>
              </w:rPr>
              <w:t>E</w:t>
            </w:r>
          </w:p>
        </w:tc>
        <w:tc>
          <w:tcPr>
            <w:tcW w:w="798" w:type="dxa"/>
          </w:tcPr>
          <w:p>
            <w:pPr>
              <w:pStyle w:val="TableParagraph"/>
              <w:spacing w:line="275" w:lineRule="exact"/>
              <w:ind w:right="88"/>
              <w:rPr>
                <w:b/>
                <w:sz w:val="24"/>
              </w:rPr>
            </w:pPr>
            <w:r>
              <w:rPr>
                <w:b/>
                <w:spacing w:val="-5"/>
                <w:sz w:val="24"/>
              </w:rPr>
              <w:t>MA</w:t>
            </w:r>
          </w:p>
        </w:tc>
        <w:tc>
          <w:tcPr>
            <w:tcW w:w="796" w:type="dxa"/>
          </w:tcPr>
          <w:p>
            <w:pPr>
              <w:pStyle w:val="TableParagraph"/>
              <w:spacing w:line="275" w:lineRule="exact"/>
              <w:ind w:right="82"/>
              <w:rPr>
                <w:b/>
                <w:sz w:val="24"/>
              </w:rPr>
            </w:pPr>
            <w:r>
              <w:rPr>
                <w:b/>
                <w:spacing w:val="-10"/>
                <w:sz w:val="24"/>
              </w:rPr>
              <w:t>T</w:t>
            </w:r>
          </w:p>
        </w:tc>
      </w:tr>
      <w:tr>
        <w:trPr>
          <w:trHeight w:val="414" w:hRule="atLeast"/>
        </w:trPr>
        <w:tc>
          <w:tcPr>
            <w:tcW w:w="590" w:type="dxa"/>
          </w:tcPr>
          <w:p>
            <w:pPr>
              <w:pStyle w:val="TableParagraph"/>
              <w:ind w:left="107"/>
              <w:jc w:val="left"/>
              <w:rPr>
                <w:sz w:val="24"/>
              </w:rPr>
            </w:pPr>
            <w:r>
              <w:rPr>
                <w:spacing w:val="-5"/>
                <w:sz w:val="24"/>
              </w:rPr>
              <w:t>1.</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10</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11</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21</w:t>
            </w:r>
          </w:p>
        </w:tc>
      </w:tr>
      <w:tr>
        <w:trPr>
          <w:trHeight w:val="412" w:hRule="atLeast"/>
        </w:trPr>
        <w:tc>
          <w:tcPr>
            <w:tcW w:w="590" w:type="dxa"/>
          </w:tcPr>
          <w:p>
            <w:pPr>
              <w:pStyle w:val="TableParagraph"/>
              <w:ind w:left="107"/>
              <w:jc w:val="left"/>
              <w:rPr>
                <w:sz w:val="24"/>
              </w:rPr>
            </w:pPr>
            <w:r>
              <w:rPr>
                <w:spacing w:val="-5"/>
                <w:sz w:val="24"/>
              </w:rPr>
              <w:t>2.</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5" w:hRule="atLeast"/>
        </w:trPr>
        <w:tc>
          <w:tcPr>
            <w:tcW w:w="590" w:type="dxa"/>
          </w:tcPr>
          <w:p>
            <w:pPr>
              <w:pStyle w:val="TableParagraph"/>
              <w:ind w:left="107"/>
              <w:jc w:val="left"/>
              <w:rPr>
                <w:sz w:val="24"/>
              </w:rPr>
            </w:pPr>
            <w:r>
              <w:rPr>
                <w:spacing w:val="-5"/>
                <w:sz w:val="24"/>
              </w:rPr>
              <w:t>3.</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4.5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4"/>
                <w:sz w:val="24"/>
              </w:rPr>
              <w:t>19.5</w:t>
            </w:r>
          </w:p>
        </w:tc>
      </w:tr>
      <w:tr>
        <w:trPr>
          <w:trHeight w:val="414" w:hRule="atLeast"/>
        </w:trPr>
        <w:tc>
          <w:tcPr>
            <w:tcW w:w="590" w:type="dxa"/>
          </w:tcPr>
          <w:p>
            <w:pPr>
              <w:pStyle w:val="TableParagraph"/>
              <w:ind w:left="107"/>
              <w:jc w:val="left"/>
              <w:rPr>
                <w:sz w:val="24"/>
              </w:rPr>
            </w:pPr>
            <w:r>
              <w:rPr>
                <w:spacing w:val="-5"/>
                <w:sz w:val="24"/>
              </w:rPr>
              <w:t>4.</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2" w:hRule="atLeast"/>
        </w:trPr>
        <w:tc>
          <w:tcPr>
            <w:tcW w:w="590" w:type="dxa"/>
          </w:tcPr>
          <w:p>
            <w:pPr>
              <w:pStyle w:val="TableParagraph"/>
              <w:ind w:left="107"/>
              <w:jc w:val="left"/>
              <w:rPr>
                <w:sz w:val="24"/>
              </w:rPr>
            </w:pPr>
            <w:r>
              <w:rPr>
                <w:spacing w:val="-5"/>
                <w:sz w:val="24"/>
              </w:rPr>
              <w:t>5.</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4" w:hRule="atLeast"/>
        </w:trPr>
        <w:tc>
          <w:tcPr>
            <w:tcW w:w="590" w:type="dxa"/>
          </w:tcPr>
          <w:p>
            <w:pPr>
              <w:pStyle w:val="TableParagraph"/>
              <w:ind w:left="107"/>
              <w:jc w:val="left"/>
              <w:rPr>
                <w:sz w:val="24"/>
              </w:rPr>
            </w:pPr>
            <w:r>
              <w:rPr>
                <w:spacing w:val="-5"/>
                <w:sz w:val="24"/>
              </w:rPr>
              <w:t>6.</w:t>
            </w:r>
          </w:p>
        </w:tc>
        <w:tc>
          <w:tcPr>
            <w:tcW w:w="796" w:type="dxa"/>
          </w:tcPr>
          <w:p>
            <w:pPr>
              <w:pStyle w:val="TableParagraph"/>
              <w:ind w:right="92"/>
              <w:rPr>
                <w:sz w:val="24"/>
              </w:rPr>
            </w:pPr>
            <w:r>
              <w:rPr>
                <w:spacing w:val="-5"/>
                <w:sz w:val="24"/>
              </w:rPr>
              <w:t>1.5</w:t>
            </w:r>
          </w:p>
        </w:tc>
        <w:tc>
          <w:tcPr>
            <w:tcW w:w="798" w:type="dxa"/>
          </w:tcPr>
          <w:p>
            <w:pPr>
              <w:pStyle w:val="TableParagraph"/>
              <w:ind w:right="93"/>
              <w:rPr>
                <w:sz w:val="24"/>
              </w:rPr>
            </w:pPr>
            <w:r>
              <w:rPr>
                <w:spacing w:val="-5"/>
                <w:sz w:val="24"/>
              </w:rPr>
              <w:t>1.5</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4" w:hRule="atLeast"/>
        </w:trPr>
        <w:tc>
          <w:tcPr>
            <w:tcW w:w="590" w:type="dxa"/>
          </w:tcPr>
          <w:p>
            <w:pPr>
              <w:pStyle w:val="TableParagraph"/>
              <w:ind w:left="107"/>
              <w:jc w:val="left"/>
              <w:rPr>
                <w:sz w:val="24"/>
              </w:rPr>
            </w:pPr>
            <w:r>
              <w:rPr>
                <w:spacing w:val="-5"/>
                <w:sz w:val="24"/>
              </w:rPr>
              <w:t>7.</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2" w:hRule="atLeast"/>
        </w:trPr>
        <w:tc>
          <w:tcPr>
            <w:tcW w:w="590" w:type="dxa"/>
          </w:tcPr>
          <w:p>
            <w:pPr>
              <w:pStyle w:val="TableParagraph"/>
              <w:ind w:left="107"/>
              <w:jc w:val="left"/>
              <w:rPr>
                <w:sz w:val="24"/>
              </w:rPr>
            </w:pPr>
            <w:r>
              <w:rPr>
                <w:spacing w:val="-5"/>
                <w:sz w:val="24"/>
              </w:rPr>
              <w:t>8.</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4" w:hRule="atLeast"/>
        </w:trPr>
        <w:tc>
          <w:tcPr>
            <w:tcW w:w="590" w:type="dxa"/>
          </w:tcPr>
          <w:p>
            <w:pPr>
              <w:pStyle w:val="TableParagraph"/>
              <w:ind w:left="107"/>
              <w:jc w:val="left"/>
              <w:rPr>
                <w:sz w:val="24"/>
              </w:rPr>
            </w:pPr>
            <w:r>
              <w:rPr>
                <w:spacing w:val="-5"/>
                <w:sz w:val="24"/>
              </w:rPr>
              <w:t>9.</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2" w:hRule="atLeast"/>
        </w:trPr>
        <w:tc>
          <w:tcPr>
            <w:tcW w:w="590" w:type="dxa"/>
          </w:tcPr>
          <w:p>
            <w:pPr>
              <w:pStyle w:val="TableParagraph"/>
              <w:ind w:left="107"/>
              <w:jc w:val="left"/>
              <w:rPr>
                <w:sz w:val="24"/>
              </w:rPr>
            </w:pPr>
            <w:r>
              <w:rPr>
                <w:spacing w:val="-5"/>
                <w:sz w:val="24"/>
              </w:rPr>
              <w:t>10.</w:t>
            </w:r>
          </w:p>
        </w:tc>
        <w:tc>
          <w:tcPr>
            <w:tcW w:w="796" w:type="dxa"/>
          </w:tcPr>
          <w:p>
            <w:pPr>
              <w:pStyle w:val="TableParagraph"/>
              <w:ind w:right="92"/>
              <w:rPr>
                <w:sz w:val="24"/>
              </w:rPr>
            </w:pPr>
            <w:r>
              <w:rPr>
                <w:spacing w:val="-5"/>
                <w:sz w:val="24"/>
              </w:rPr>
              <w:t>0.5</w:t>
            </w:r>
          </w:p>
        </w:tc>
        <w:tc>
          <w:tcPr>
            <w:tcW w:w="798" w:type="dxa"/>
          </w:tcPr>
          <w:p>
            <w:pPr>
              <w:pStyle w:val="TableParagraph"/>
              <w:ind w:right="93"/>
              <w:rPr>
                <w:sz w:val="24"/>
              </w:rPr>
            </w:pPr>
            <w:r>
              <w:rPr>
                <w:spacing w:val="-5"/>
                <w:sz w:val="24"/>
              </w:rPr>
              <w:t>0.5</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5" w:hRule="atLeast"/>
        </w:trPr>
        <w:tc>
          <w:tcPr>
            <w:tcW w:w="590" w:type="dxa"/>
          </w:tcPr>
          <w:p>
            <w:pPr>
              <w:pStyle w:val="TableParagraph"/>
              <w:spacing w:line="273" w:lineRule="exact"/>
              <w:ind w:left="107"/>
              <w:jc w:val="left"/>
              <w:rPr>
                <w:sz w:val="24"/>
              </w:rPr>
            </w:pPr>
            <w:r>
              <w:rPr>
                <w:spacing w:val="-5"/>
                <w:sz w:val="24"/>
              </w:rPr>
              <w:t>11.</w:t>
            </w:r>
          </w:p>
        </w:tc>
        <w:tc>
          <w:tcPr>
            <w:tcW w:w="796" w:type="dxa"/>
          </w:tcPr>
          <w:p>
            <w:pPr>
              <w:pStyle w:val="TableParagraph"/>
              <w:spacing w:line="273" w:lineRule="exact"/>
              <w:ind w:right="92"/>
              <w:rPr>
                <w:sz w:val="24"/>
              </w:rPr>
            </w:pPr>
            <w:r>
              <w:rPr>
                <w:spacing w:val="-5"/>
                <w:sz w:val="24"/>
              </w:rPr>
              <w:t>3.5</w:t>
            </w:r>
          </w:p>
        </w:tc>
        <w:tc>
          <w:tcPr>
            <w:tcW w:w="798" w:type="dxa"/>
          </w:tcPr>
          <w:p>
            <w:pPr>
              <w:pStyle w:val="TableParagraph"/>
              <w:spacing w:line="273" w:lineRule="exact"/>
              <w:ind w:right="93"/>
              <w:rPr>
                <w:sz w:val="24"/>
              </w:rPr>
            </w:pPr>
            <w:r>
              <w:rPr>
                <w:spacing w:val="-5"/>
                <w:sz w:val="24"/>
              </w:rPr>
              <w:t>3.5</w:t>
            </w:r>
          </w:p>
        </w:tc>
        <w:tc>
          <w:tcPr>
            <w:tcW w:w="796" w:type="dxa"/>
          </w:tcPr>
          <w:p>
            <w:pPr>
              <w:pStyle w:val="TableParagraph"/>
              <w:spacing w:line="273" w:lineRule="exact"/>
              <w:ind w:right="90"/>
              <w:rPr>
                <w:sz w:val="24"/>
              </w:rPr>
            </w:pPr>
            <w:r>
              <w:rPr>
                <w:spacing w:val="-10"/>
                <w:sz w:val="24"/>
              </w:rPr>
              <w:t>7</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14</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5"/>
                <w:sz w:val="24"/>
              </w:rPr>
              <w:t>4.5</w:t>
            </w:r>
          </w:p>
        </w:tc>
        <w:tc>
          <w:tcPr>
            <w:tcW w:w="798" w:type="dxa"/>
          </w:tcPr>
          <w:p>
            <w:pPr>
              <w:pStyle w:val="TableParagraph"/>
              <w:spacing w:line="273" w:lineRule="exact"/>
              <w:ind w:right="87"/>
              <w:rPr>
                <w:sz w:val="24"/>
              </w:rPr>
            </w:pPr>
            <w:r>
              <w:rPr>
                <w:spacing w:val="-5"/>
                <w:sz w:val="24"/>
              </w:rPr>
              <w:t>4.5</w:t>
            </w:r>
          </w:p>
        </w:tc>
        <w:tc>
          <w:tcPr>
            <w:tcW w:w="796" w:type="dxa"/>
          </w:tcPr>
          <w:p>
            <w:pPr>
              <w:pStyle w:val="TableParagraph"/>
              <w:spacing w:line="273" w:lineRule="exact"/>
              <w:ind w:right="84"/>
              <w:rPr>
                <w:sz w:val="24"/>
              </w:rPr>
            </w:pPr>
            <w:r>
              <w:rPr>
                <w:spacing w:val="-5"/>
                <w:sz w:val="24"/>
              </w:rPr>
              <w:t>10</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19</w:t>
            </w:r>
          </w:p>
        </w:tc>
      </w:tr>
      <w:tr>
        <w:trPr>
          <w:trHeight w:val="414" w:hRule="atLeast"/>
        </w:trPr>
        <w:tc>
          <w:tcPr>
            <w:tcW w:w="590" w:type="dxa"/>
          </w:tcPr>
          <w:p>
            <w:pPr>
              <w:pStyle w:val="TableParagraph"/>
              <w:ind w:left="107"/>
              <w:jc w:val="left"/>
              <w:rPr>
                <w:sz w:val="24"/>
              </w:rPr>
            </w:pPr>
            <w:r>
              <w:rPr>
                <w:spacing w:val="-5"/>
                <w:sz w:val="24"/>
              </w:rPr>
              <w:t>12.</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11</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21</w:t>
            </w:r>
          </w:p>
        </w:tc>
      </w:tr>
      <w:tr>
        <w:trPr>
          <w:trHeight w:val="412" w:hRule="atLeast"/>
        </w:trPr>
        <w:tc>
          <w:tcPr>
            <w:tcW w:w="590" w:type="dxa"/>
          </w:tcPr>
          <w:p>
            <w:pPr>
              <w:pStyle w:val="TableParagraph"/>
              <w:ind w:left="107"/>
              <w:jc w:val="left"/>
              <w:rPr>
                <w:sz w:val="24"/>
              </w:rPr>
            </w:pPr>
            <w:r>
              <w:rPr>
                <w:spacing w:val="-5"/>
                <w:sz w:val="24"/>
              </w:rPr>
              <w:t>13.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spacing w:line="273" w:lineRule="exact"/>
              <w:ind w:left="107"/>
              <w:jc w:val="left"/>
              <w:rPr>
                <w:sz w:val="24"/>
              </w:rPr>
            </w:pPr>
            <w:r>
              <w:rPr>
                <w:spacing w:val="-5"/>
                <w:sz w:val="24"/>
              </w:rPr>
              <w:t>14.</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2</w:t>
            </w:r>
          </w:p>
        </w:tc>
        <w:tc>
          <w:tcPr>
            <w:tcW w:w="796" w:type="dxa"/>
          </w:tcPr>
          <w:p>
            <w:pPr>
              <w:pStyle w:val="TableParagraph"/>
              <w:spacing w:line="273" w:lineRule="exact"/>
              <w:ind w:right="90"/>
              <w:rPr>
                <w:sz w:val="24"/>
              </w:rPr>
            </w:pPr>
            <w:r>
              <w:rPr>
                <w:spacing w:val="-10"/>
                <w:sz w:val="24"/>
              </w:rPr>
              <w:t>4</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6</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11</w:t>
            </w:r>
          </w:p>
        </w:tc>
      </w:tr>
      <w:tr>
        <w:trPr>
          <w:trHeight w:val="414" w:hRule="atLeast"/>
        </w:trPr>
        <w:tc>
          <w:tcPr>
            <w:tcW w:w="590" w:type="dxa"/>
          </w:tcPr>
          <w:p>
            <w:pPr>
              <w:pStyle w:val="TableParagraph"/>
              <w:ind w:left="107"/>
              <w:jc w:val="left"/>
              <w:rPr>
                <w:sz w:val="24"/>
              </w:rPr>
            </w:pPr>
            <w:r>
              <w:rPr>
                <w:spacing w:val="-5"/>
                <w:sz w:val="24"/>
              </w:rPr>
              <w:t>15.</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2" w:hRule="atLeast"/>
        </w:trPr>
        <w:tc>
          <w:tcPr>
            <w:tcW w:w="590" w:type="dxa"/>
          </w:tcPr>
          <w:p>
            <w:pPr>
              <w:pStyle w:val="TableParagraph"/>
              <w:ind w:left="107"/>
              <w:jc w:val="left"/>
              <w:rPr>
                <w:sz w:val="24"/>
              </w:rPr>
            </w:pPr>
            <w:r>
              <w:rPr>
                <w:spacing w:val="-5"/>
                <w:sz w:val="24"/>
              </w:rPr>
              <w:t>16.</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spacing w:line="273" w:lineRule="exact"/>
              <w:ind w:left="107"/>
              <w:jc w:val="left"/>
              <w:rPr>
                <w:sz w:val="24"/>
              </w:rPr>
            </w:pPr>
            <w:r>
              <w:rPr>
                <w:spacing w:val="-5"/>
                <w:sz w:val="24"/>
              </w:rPr>
              <w:t>17.</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1</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1</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5</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9</w:t>
            </w:r>
          </w:p>
        </w:tc>
      </w:tr>
      <w:tr>
        <w:trPr>
          <w:trHeight w:val="414" w:hRule="atLeast"/>
        </w:trPr>
        <w:tc>
          <w:tcPr>
            <w:tcW w:w="590" w:type="dxa"/>
          </w:tcPr>
          <w:p>
            <w:pPr>
              <w:pStyle w:val="TableParagraph"/>
              <w:ind w:left="107"/>
              <w:jc w:val="left"/>
              <w:rPr>
                <w:sz w:val="24"/>
              </w:rPr>
            </w:pPr>
            <w:r>
              <w:rPr>
                <w:spacing w:val="-5"/>
                <w:sz w:val="24"/>
              </w:rPr>
              <w:t>18.</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3" w:hRule="atLeast"/>
        </w:trPr>
        <w:tc>
          <w:tcPr>
            <w:tcW w:w="590" w:type="dxa"/>
          </w:tcPr>
          <w:p>
            <w:pPr>
              <w:pStyle w:val="TableParagraph"/>
              <w:spacing w:line="271" w:lineRule="exact"/>
              <w:ind w:left="107"/>
              <w:jc w:val="left"/>
              <w:rPr>
                <w:sz w:val="24"/>
              </w:rPr>
            </w:pPr>
            <w:r>
              <w:rPr>
                <w:spacing w:val="-5"/>
                <w:sz w:val="24"/>
              </w:rPr>
              <w:t>19.</w:t>
            </w:r>
          </w:p>
        </w:tc>
        <w:tc>
          <w:tcPr>
            <w:tcW w:w="796" w:type="dxa"/>
          </w:tcPr>
          <w:p>
            <w:pPr>
              <w:pStyle w:val="TableParagraph"/>
              <w:spacing w:line="271" w:lineRule="exact"/>
              <w:ind w:right="92"/>
              <w:rPr>
                <w:sz w:val="24"/>
              </w:rPr>
            </w:pPr>
            <w:r>
              <w:rPr>
                <w:spacing w:val="-10"/>
                <w:sz w:val="24"/>
              </w:rPr>
              <w:t>2</w:t>
            </w:r>
          </w:p>
        </w:tc>
        <w:tc>
          <w:tcPr>
            <w:tcW w:w="798" w:type="dxa"/>
          </w:tcPr>
          <w:p>
            <w:pPr>
              <w:pStyle w:val="TableParagraph"/>
              <w:spacing w:line="271" w:lineRule="exact"/>
              <w:ind w:right="93"/>
              <w:rPr>
                <w:sz w:val="24"/>
              </w:rPr>
            </w:pPr>
            <w:r>
              <w:rPr>
                <w:spacing w:val="-10"/>
                <w:sz w:val="24"/>
              </w:rPr>
              <w:t>2</w:t>
            </w:r>
          </w:p>
        </w:tc>
        <w:tc>
          <w:tcPr>
            <w:tcW w:w="796" w:type="dxa"/>
          </w:tcPr>
          <w:p>
            <w:pPr>
              <w:pStyle w:val="TableParagraph"/>
              <w:spacing w:line="271" w:lineRule="exact"/>
              <w:ind w:right="90"/>
              <w:rPr>
                <w:sz w:val="24"/>
              </w:rPr>
            </w:pPr>
            <w:r>
              <w:rPr>
                <w:spacing w:val="-10"/>
                <w:sz w:val="24"/>
              </w:rPr>
              <w:t>5</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4</w:t>
            </w:r>
          </w:p>
        </w:tc>
        <w:tc>
          <w:tcPr>
            <w:tcW w:w="798" w:type="dxa"/>
          </w:tcPr>
          <w:p>
            <w:pPr>
              <w:pStyle w:val="TableParagraph"/>
              <w:spacing w:line="271" w:lineRule="exact"/>
              <w:ind w:right="87"/>
              <w:rPr>
                <w:sz w:val="24"/>
              </w:rPr>
            </w:pPr>
            <w:r>
              <w:rPr>
                <w:spacing w:val="-10"/>
                <w:sz w:val="24"/>
              </w:rPr>
              <w:t>4</w:t>
            </w:r>
          </w:p>
        </w:tc>
        <w:tc>
          <w:tcPr>
            <w:tcW w:w="796" w:type="dxa"/>
          </w:tcPr>
          <w:p>
            <w:pPr>
              <w:pStyle w:val="TableParagraph"/>
              <w:spacing w:line="271" w:lineRule="exact"/>
              <w:ind w:right="84"/>
              <w:rPr>
                <w:sz w:val="24"/>
              </w:rPr>
            </w:pPr>
            <w:r>
              <w:rPr>
                <w:spacing w:val="-10"/>
                <w:sz w:val="24"/>
              </w:rPr>
              <w:t>9</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5"/>
                <w:sz w:val="24"/>
              </w:rPr>
              <w:t>17</w:t>
            </w:r>
          </w:p>
        </w:tc>
      </w:tr>
      <w:tr>
        <w:trPr>
          <w:trHeight w:val="414" w:hRule="atLeast"/>
        </w:trPr>
        <w:tc>
          <w:tcPr>
            <w:tcW w:w="590" w:type="dxa"/>
          </w:tcPr>
          <w:p>
            <w:pPr>
              <w:pStyle w:val="TableParagraph"/>
              <w:ind w:left="107"/>
              <w:jc w:val="left"/>
              <w:rPr>
                <w:sz w:val="24"/>
              </w:rPr>
            </w:pPr>
            <w:r>
              <w:rPr>
                <w:spacing w:val="-5"/>
                <w:sz w:val="24"/>
              </w:rPr>
              <w:t>20.</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4" w:hRule="atLeast"/>
        </w:trPr>
        <w:tc>
          <w:tcPr>
            <w:tcW w:w="590" w:type="dxa"/>
          </w:tcPr>
          <w:p>
            <w:pPr>
              <w:pStyle w:val="TableParagraph"/>
              <w:ind w:left="107"/>
              <w:jc w:val="left"/>
              <w:rPr>
                <w:sz w:val="24"/>
              </w:rPr>
            </w:pPr>
            <w:r>
              <w:rPr>
                <w:spacing w:val="-5"/>
                <w:sz w:val="24"/>
              </w:rPr>
              <w:t>21.</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2" w:hRule="atLeast"/>
        </w:trPr>
        <w:tc>
          <w:tcPr>
            <w:tcW w:w="590" w:type="dxa"/>
          </w:tcPr>
          <w:p>
            <w:pPr>
              <w:pStyle w:val="TableParagraph"/>
              <w:ind w:left="107"/>
              <w:jc w:val="left"/>
              <w:rPr>
                <w:sz w:val="24"/>
              </w:rPr>
            </w:pPr>
            <w:r>
              <w:rPr>
                <w:spacing w:val="-5"/>
                <w:sz w:val="24"/>
              </w:rPr>
              <w:t>22.</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9</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17</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4" w:hRule="atLeast"/>
        </w:trPr>
        <w:tc>
          <w:tcPr>
            <w:tcW w:w="590" w:type="dxa"/>
          </w:tcPr>
          <w:p>
            <w:pPr>
              <w:pStyle w:val="TableParagraph"/>
              <w:ind w:left="107"/>
              <w:jc w:val="left"/>
              <w:rPr>
                <w:sz w:val="24"/>
              </w:rPr>
            </w:pPr>
            <w:r>
              <w:rPr>
                <w:spacing w:val="-5"/>
                <w:sz w:val="24"/>
              </w:rPr>
              <w:t>23.</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ind w:left="107"/>
              <w:jc w:val="left"/>
              <w:rPr>
                <w:sz w:val="24"/>
              </w:rPr>
            </w:pPr>
            <w:r>
              <w:rPr>
                <w:spacing w:val="-5"/>
                <w:sz w:val="24"/>
              </w:rPr>
              <w:t>24.</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10</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18</w:t>
            </w:r>
          </w:p>
        </w:tc>
      </w:tr>
    </w:tbl>
    <w:p>
      <w:pPr>
        <w:spacing w:after="0"/>
        <w:rPr>
          <w:sz w:val="24"/>
        </w:rPr>
        <w:sectPr>
          <w:pgSz w:w="12240" w:h="15840"/>
          <w:pgMar w:header="0" w:footer="744" w:top="1360" w:bottom="1526" w:left="980" w:right="104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5" w:hRule="atLeast"/>
        </w:trPr>
        <w:tc>
          <w:tcPr>
            <w:tcW w:w="590" w:type="dxa"/>
          </w:tcPr>
          <w:p>
            <w:pPr>
              <w:pStyle w:val="TableParagraph"/>
              <w:ind w:right="62"/>
              <w:jc w:val="center"/>
              <w:rPr>
                <w:sz w:val="24"/>
              </w:rPr>
            </w:pPr>
            <w:r>
              <w:rPr>
                <w:spacing w:val="-5"/>
                <w:sz w:val="24"/>
              </w:rPr>
              <w:t>25.</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val="restart"/>
            <w:tcBorders>
              <w:top w:val="nil"/>
              <w:bottom w:val="nil"/>
            </w:tcBorders>
          </w:tcPr>
          <w:p>
            <w:pPr>
              <w:pStyle w:val="TableParagraph"/>
              <w:spacing w:line="240" w:lineRule="auto"/>
              <w:jc w:val="left"/>
              <w:rPr>
                <w:sz w:val="2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26.</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ind w:right="62"/>
              <w:jc w:val="center"/>
              <w:rPr>
                <w:sz w:val="24"/>
              </w:rPr>
            </w:pPr>
            <w:r>
              <w:rPr>
                <w:spacing w:val="-5"/>
                <w:sz w:val="24"/>
              </w:rPr>
              <w:t>27.</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4" w:hRule="atLeast"/>
        </w:trPr>
        <w:tc>
          <w:tcPr>
            <w:tcW w:w="590" w:type="dxa"/>
          </w:tcPr>
          <w:p>
            <w:pPr>
              <w:pStyle w:val="TableParagraph"/>
              <w:ind w:right="62"/>
              <w:jc w:val="center"/>
              <w:rPr>
                <w:sz w:val="24"/>
              </w:rPr>
            </w:pPr>
            <w:r>
              <w:rPr>
                <w:spacing w:val="-5"/>
                <w:sz w:val="24"/>
              </w:rPr>
              <w:t>28.</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2" w:hRule="atLeast"/>
        </w:trPr>
        <w:tc>
          <w:tcPr>
            <w:tcW w:w="590" w:type="dxa"/>
          </w:tcPr>
          <w:p>
            <w:pPr>
              <w:pStyle w:val="TableParagraph"/>
              <w:ind w:right="62"/>
              <w:jc w:val="center"/>
              <w:rPr>
                <w:sz w:val="24"/>
              </w:rPr>
            </w:pPr>
            <w:r>
              <w:rPr>
                <w:spacing w:val="-5"/>
                <w:sz w:val="24"/>
              </w:rPr>
              <w:t>29.</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z w:val="24"/>
              </w:rPr>
              <w:t>2 </w:t>
            </w:r>
            <w:r>
              <w:rPr>
                <w:spacing w:val="-10"/>
                <w:sz w:val="24"/>
              </w:rPr>
              <w:t>½</w:t>
            </w:r>
          </w:p>
        </w:tc>
        <w:tc>
          <w:tcPr>
            <w:tcW w:w="798" w:type="dxa"/>
          </w:tcPr>
          <w:p>
            <w:pPr>
              <w:pStyle w:val="TableParagraph"/>
              <w:ind w:right="87"/>
              <w:rPr>
                <w:sz w:val="24"/>
              </w:rPr>
            </w:pPr>
            <w:r>
              <w:rPr>
                <w:sz w:val="24"/>
              </w:rPr>
              <w:t>2 </w:t>
            </w:r>
            <w:r>
              <w:rPr>
                <w:spacing w:val="-10"/>
                <w:sz w:val="24"/>
              </w:rPr>
              <w:t>½</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4" w:hRule="atLeast"/>
        </w:trPr>
        <w:tc>
          <w:tcPr>
            <w:tcW w:w="590" w:type="dxa"/>
          </w:tcPr>
          <w:p>
            <w:pPr>
              <w:pStyle w:val="TableParagraph"/>
              <w:ind w:right="62"/>
              <w:jc w:val="center"/>
              <w:rPr>
                <w:sz w:val="24"/>
              </w:rPr>
            </w:pPr>
            <w:r>
              <w:rPr>
                <w:spacing w:val="-5"/>
                <w:sz w:val="24"/>
              </w:rPr>
              <w:t>30.</w:t>
            </w:r>
          </w:p>
        </w:tc>
        <w:tc>
          <w:tcPr>
            <w:tcW w:w="796" w:type="dxa"/>
          </w:tcPr>
          <w:p>
            <w:pPr>
              <w:pStyle w:val="TableParagraph"/>
              <w:ind w:right="92"/>
              <w:rPr>
                <w:sz w:val="24"/>
              </w:rPr>
            </w:pPr>
            <w:r>
              <w:rPr>
                <w:sz w:val="24"/>
              </w:rPr>
              <w:t>2 </w:t>
            </w:r>
            <w:r>
              <w:rPr>
                <w:spacing w:val="-10"/>
                <w:sz w:val="24"/>
              </w:rPr>
              <w:t>½</w:t>
            </w:r>
          </w:p>
        </w:tc>
        <w:tc>
          <w:tcPr>
            <w:tcW w:w="798" w:type="dxa"/>
          </w:tcPr>
          <w:p>
            <w:pPr>
              <w:pStyle w:val="TableParagraph"/>
              <w:ind w:right="93"/>
              <w:rPr>
                <w:sz w:val="24"/>
              </w:rPr>
            </w:pPr>
            <w:r>
              <w:rPr>
                <w:sz w:val="24"/>
              </w:rPr>
              <w:t>2 </w:t>
            </w:r>
            <w:r>
              <w:rPr>
                <w:spacing w:val="-10"/>
                <w:sz w:val="24"/>
              </w:rPr>
              <w:t>½</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ind w:right="62"/>
              <w:jc w:val="center"/>
              <w:rPr>
                <w:sz w:val="24"/>
              </w:rPr>
            </w:pPr>
            <w:r>
              <w:rPr>
                <w:spacing w:val="-5"/>
                <w:sz w:val="24"/>
              </w:rPr>
              <w:t>31.</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right="62"/>
              <w:jc w:val="center"/>
              <w:rPr>
                <w:sz w:val="24"/>
              </w:rPr>
            </w:pPr>
            <w:r>
              <w:rPr>
                <w:spacing w:val="-5"/>
                <w:sz w:val="24"/>
              </w:rPr>
              <w:t>32.</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1</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5" w:hRule="atLeast"/>
        </w:trPr>
        <w:tc>
          <w:tcPr>
            <w:tcW w:w="590" w:type="dxa"/>
          </w:tcPr>
          <w:p>
            <w:pPr>
              <w:pStyle w:val="TableParagraph"/>
              <w:spacing w:line="271" w:lineRule="exact"/>
              <w:ind w:right="62"/>
              <w:jc w:val="center"/>
              <w:rPr>
                <w:sz w:val="24"/>
              </w:rPr>
            </w:pPr>
            <w:r>
              <w:rPr>
                <w:spacing w:val="-5"/>
                <w:sz w:val="24"/>
              </w:rPr>
              <w:t>33.</w:t>
            </w:r>
          </w:p>
        </w:tc>
        <w:tc>
          <w:tcPr>
            <w:tcW w:w="796" w:type="dxa"/>
          </w:tcPr>
          <w:p>
            <w:pPr>
              <w:pStyle w:val="TableParagraph"/>
              <w:spacing w:line="271" w:lineRule="exact"/>
              <w:ind w:right="92"/>
              <w:rPr>
                <w:sz w:val="24"/>
              </w:rPr>
            </w:pPr>
            <w:r>
              <w:rPr>
                <w:spacing w:val="-10"/>
                <w:sz w:val="24"/>
              </w:rPr>
              <w:t>2</w:t>
            </w:r>
          </w:p>
        </w:tc>
        <w:tc>
          <w:tcPr>
            <w:tcW w:w="798" w:type="dxa"/>
          </w:tcPr>
          <w:p>
            <w:pPr>
              <w:pStyle w:val="TableParagraph"/>
              <w:spacing w:line="271" w:lineRule="exact"/>
              <w:ind w:right="93"/>
              <w:rPr>
                <w:sz w:val="24"/>
              </w:rPr>
            </w:pPr>
            <w:r>
              <w:rPr>
                <w:spacing w:val="-10"/>
                <w:sz w:val="24"/>
              </w:rPr>
              <w:t>2</w:t>
            </w:r>
          </w:p>
        </w:tc>
        <w:tc>
          <w:tcPr>
            <w:tcW w:w="796" w:type="dxa"/>
          </w:tcPr>
          <w:p>
            <w:pPr>
              <w:pStyle w:val="TableParagraph"/>
              <w:spacing w:line="271" w:lineRule="exact"/>
              <w:ind w:right="90"/>
              <w:rPr>
                <w:sz w:val="24"/>
              </w:rPr>
            </w:pPr>
            <w:r>
              <w:rPr>
                <w:spacing w:val="-10"/>
                <w:sz w:val="24"/>
              </w:rPr>
              <w:t>5</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4</w:t>
            </w:r>
          </w:p>
        </w:tc>
        <w:tc>
          <w:tcPr>
            <w:tcW w:w="798" w:type="dxa"/>
          </w:tcPr>
          <w:p>
            <w:pPr>
              <w:pStyle w:val="TableParagraph"/>
              <w:spacing w:line="271" w:lineRule="exact"/>
              <w:ind w:right="87"/>
              <w:rPr>
                <w:sz w:val="24"/>
              </w:rPr>
            </w:pPr>
            <w:r>
              <w:rPr>
                <w:spacing w:val="-10"/>
                <w:sz w:val="24"/>
              </w:rPr>
              <w:t>4</w:t>
            </w:r>
          </w:p>
        </w:tc>
        <w:tc>
          <w:tcPr>
            <w:tcW w:w="796" w:type="dxa"/>
          </w:tcPr>
          <w:p>
            <w:pPr>
              <w:pStyle w:val="TableParagraph"/>
              <w:spacing w:line="271" w:lineRule="exact"/>
              <w:ind w:right="84"/>
              <w:rPr>
                <w:sz w:val="24"/>
              </w:rPr>
            </w:pPr>
            <w:r>
              <w:rPr>
                <w:spacing w:val="-10"/>
                <w:sz w:val="24"/>
              </w:rPr>
              <w:t>9</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5"/>
                <w:sz w:val="24"/>
              </w:rPr>
              <w:t>17</w:t>
            </w:r>
          </w:p>
        </w:tc>
      </w:tr>
      <w:tr>
        <w:trPr>
          <w:trHeight w:val="414" w:hRule="atLeast"/>
        </w:trPr>
        <w:tc>
          <w:tcPr>
            <w:tcW w:w="590" w:type="dxa"/>
          </w:tcPr>
          <w:p>
            <w:pPr>
              <w:pStyle w:val="TableParagraph"/>
              <w:ind w:right="62"/>
              <w:jc w:val="center"/>
              <w:rPr>
                <w:sz w:val="24"/>
              </w:rPr>
            </w:pPr>
            <w:r>
              <w:rPr>
                <w:spacing w:val="-5"/>
                <w:sz w:val="24"/>
              </w:rPr>
              <w:t>34.</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2" w:hRule="atLeast"/>
        </w:trPr>
        <w:tc>
          <w:tcPr>
            <w:tcW w:w="590" w:type="dxa"/>
          </w:tcPr>
          <w:p>
            <w:pPr>
              <w:pStyle w:val="TableParagraph"/>
              <w:ind w:right="62"/>
              <w:jc w:val="center"/>
              <w:rPr>
                <w:sz w:val="24"/>
              </w:rPr>
            </w:pPr>
            <w:r>
              <w:rPr>
                <w:spacing w:val="-5"/>
                <w:sz w:val="24"/>
              </w:rPr>
              <w:t>35.</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4" w:hRule="atLeast"/>
        </w:trPr>
        <w:tc>
          <w:tcPr>
            <w:tcW w:w="590" w:type="dxa"/>
          </w:tcPr>
          <w:p>
            <w:pPr>
              <w:pStyle w:val="TableParagraph"/>
              <w:ind w:right="62"/>
              <w:jc w:val="center"/>
              <w:rPr>
                <w:sz w:val="24"/>
              </w:rPr>
            </w:pPr>
            <w:r>
              <w:rPr>
                <w:spacing w:val="-5"/>
                <w:sz w:val="24"/>
              </w:rPr>
              <w:t>36.</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z w:val="24"/>
              </w:rPr>
              <w:t>2 </w:t>
            </w:r>
            <w:r>
              <w:rPr>
                <w:spacing w:val="-10"/>
                <w:sz w:val="24"/>
              </w:rPr>
              <w:t>½</w:t>
            </w:r>
          </w:p>
        </w:tc>
        <w:tc>
          <w:tcPr>
            <w:tcW w:w="798" w:type="dxa"/>
          </w:tcPr>
          <w:p>
            <w:pPr>
              <w:pStyle w:val="TableParagraph"/>
              <w:ind w:right="87"/>
              <w:rPr>
                <w:sz w:val="24"/>
              </w:rPr>
            </w:pPr>
            <w:r>
              <w:rPr>
                <w:sz w:val="24"/>
              </w:rPr>
              <w:t>2 </w:t>
            </w:r>
            <w:r>
              <w:rPr>
                <w:spacing w:val="-10"/>
                <w:sz w:val="24"/>
              </w:rPr>
              <w:t>½</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2" w:hRule="atLeast"/>
        </w:trPr>
        <w:tc>
          <w:tcPr>
            <w:tcW w:w="590" w:type="dxa"/>
          </w:tcPr>
          <w:p>
            <w:pPr>
              <w:pStyle w:val="TableParagraph"/>
              <w:ind w:right="62"/>
              <w:jc w:val="center"/>
              <w:rPr>
                <w:sz w:val="24"/>
              </w:rPr>
            </w:pPr>
            <w:r>
              <w:rPr>
                <w:spacing w:val="-5"/>
                <w:sz w:val="24"/>
              </w:rPr>
              <w:t>37.</w:t>
            </w:r>
          </w:p>
        </w:tc>
        <w:tc>
          <w:tcPr>
            <w:tcW w:w="796" w:type="dxa"/>
          </w:tcPr>
          <w:p>
            <w:pPr>
              <w:pStyle w:val="TableParagraph"/>
              <w:ind w:right="92"/>
              <w:rPr>
                <w:sz w:val="24"/>
              </w:rPr>
            </w:pPr>
            <w:r>
              <w:rPr>
                <w:sz w:val="24"/>
              </w:rPr>
              <w:t>1 </w:t>
            </w:r>
            <w:r>
              <w:rPr>
                <w:spacing w:val="-10"/>
                <w:sz w:val="24"/>
              </w:rPr>
              <w:t>½</w:t>
            </w:r>
          </w:p>
        </w:tc>
        <w:tc>
          <w:tcPr>
            <w:tcW w:w="798" w:type="dxa"/>
          </w:tcPr>
          <w:p>
            <w:pPr>
              <w:pStyle w:val="TableParagraph"/>
              <w:ind w:right="93"/>
              <w:rPr>
                <w:sz w:val="24"/>
              </w:rPr>
            </w:pPr>
            <w:r>
              <w:rPr>
                <w:sz w:val="24"/>
              </w:rPr>
              <w:t>1 </w:t>
            </w:r>
            <w:r>
              <w:rPr>
                <w:spacing w:val="-10"/>
                <w:sz w:val="24"/>
              </w:rPr>
              <w:t>½</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spacing w:line="273" w:lineRule="exact"/>
              <w:ind w:right="62"/>
              <w:jc w:val="center"/>
              <w:rPr>
                <w:sz w:val="24"/>
              </w:rPr>
            </w:pPr>
            <w:r>
              <w:rPr>
                <w:spacing w:val="-5"/>
                <w:sz w:val="24"/>
              </w:rPr>
              <w:t>38.</w:t>
            </w:r>
          </w:p>
        </w:tc>
        <w:tc>
          <w:tcPr>
            <w:tcW w:w="796" w:type="dxa"/>
          </w:tcPr>
          <w:p>
            <w:pPr>
              <w:pStyle w:val="TableParagraph"/>
              <w:spacing w:line="273" w:lineRule="exact"/>
              <w:ind w:right="92"/>
              <w:rPr>
                <w:sz w:val="24"/>
              </w:rPr>
            </w:pPr>
            <w:r>
              <w:rPr>
                <w:sz w:val="24"/>
              </w:rPr>
              <w:t>2 </w:t>
            </w:r>
            <w:r>
              <w:rPr>
                <w:spacing w:val="-10"/>
                <w:sz w:val="24"/>
              </w:rPr>
              <w:t>½</w:t>
            </w:r>
          </w:p>
        </w:tc>
        <w:tc>
          <w:tcPr>
            <w:tcW w:w="798" w:type="dxa"/>
          </w:tcPr>
          <w:p>
            <w:pPr>
              <w:pStyle w:val="TableParagraph"/>
              <w:spacing w:line="273" w:lineRule="exact"/>
              <w:ind w:right="93"/>
              <w:rPr>
                <w:sz w:val="24"/>
              </w:rPr>
            </w:pPr>
            <w:r>
              <w:rPr>
                <w:sz w:val="24"/>
              </w:rPr>
              <w:t>2 </w:t>
            </w:r>
            <w:r>
              <w:rPr>
                <w:spacing w:val="-10"/>
                <w:sz w:val="24"/>
              </w:rPr>
              <w:t>½</w:t>
            </w:r>
          </w:p>
        </w:tc>
        <w:tc>
          <w:tcPr>
            <w:tcW w:w="796" w:type="dxa"/>
          </w:tcPr>
          <w:p>
            <w:pPr>
              <w:pStyle w:val="TableParagraph"/>
              <w:spacing w:line="273" w:lineRule="exact"/>
              <w:ind w:right="90"/>
              <w:rPr>
                <w:sz w:val="24"/>
              </w:rPr>
            </w:pPr>
            <w:r>
              <w:rPr>
                <w:spacing w:val="-10"/>
                <w:sz w:val="24"/>
              </w:rPr>
              <w:t>6</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7</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13</w:t>
            </w:r>
          </w:p>
        </w:tc>
      </w:tr>
      <w:tr>
        <w:trPr>
          <w:trHeight w:val="414" w:hRule="atLeast"/>
        </w:trPr>
        <w:tc>
          <w:tcPr>
            <w:tcW w:w="590" w:type="dxa"/>
          </w:tcPr>
          <w:p>
            <w:pPr>
              <w:pStyle w:val="TableParagraph"/>
              <w:ind w:right="62"/>
              <w:jc w:val="center"/>
              <w:rPr>
                <w:sz w:val="24"/>
              </w:rPr>
            </w:pPr>
            <w:r>
              <w:rPr>
                <w:spacing w:val="-5"/>
                <w:sz w:val="24"/>
              </w:rPr>
              <w:t>39.</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1</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z w:val="24"/>
              </w:rPr>
              <w:t>2 </w:t>
            </w:r>
            <w:r>
              <w:rPr>
                <w:spacing w:val="-10"/>
                <w:sz w:val="24"/>
              </w:rPr>
              <w:t>½</w:t>
            </w:r>
          </w:p>
        </w:tc>
        <w:tc>
          <w:tcPr>
            <w:tcW w:w="798" w:type="dxa"/>
          </w:tcPr>
          <w:p>
            <w:pPr>
              <w:pStyle w:val="TableParagraph"/>
              <w:ind w:right="87"/>
              <w:rPr>
                <w:sz w:val="24"/>
              </w:rPr>
            </w:pPr>
            <w:r>
              <w:rPr>
                <w:sz w:val="24"/>
              </w:rPr>
              <w:t>2 </w:t>
            </w:r>
            <w:r>
              <w:rPr>
                <w:spacing w:val="-10"/>
                <w:sz w:val="24"/>
              </w:rPr>
              <w:t>½</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2" w:hRule="atLeast"/>
        </w:trPr>
        <w:tc>
          <w:tcPr>
            <w:tcW w:w="590" w:type="dxa"/>
          </w:tcPr>
          <w:p>
            <w:pPr>
              <w:pStyle w:val="TableParagraph"/>
              <w:ind w:right="62"/>
              <w:jc w:val="center"/>
              <w:rPr>
                <w:sz w:val="24"/>
              </w:rPr>
            </w:pPr>
            <w:r>
              <w:rPr>
                <w:spacing w:val="-5"/>
                <w:sz w:val="24"/>
              </w:rPr>
              <w:t>40.</w:t>
            </w:r>
          </w:p>
        </w:tc>
        <w:tc>
          <w:tcPr>
            <w:tcW w:w="796" w:type="dxa"/>
          </w:tcPr>
          <w:p>
            <w:pPr>
              <w:pStyle w:val="TableParagraph"/>
              <w:ind w:right="92"/>
              <w:rPr>
                <w:sz w:val="24"/>
              </w:rPr>
            </w:pPr>
            <w:r>
              <w:rPr>
                <w:spacing w:val="-5"/>
                <w:sz w:val="24"/>
              </w:rPr>
              <w:t>14</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5" w:hRule="atLeast"/>
        </w:trPr>
        <w:tc>
          <w:tcPr>
            <w:tcW w:w="590" w:type="dxa"/>
          </w:tcPr>
          <w:p>
            <w:pPr>
              <w:pStyle w:val="TableParagraph"/>
              <w:spacing w:line="273" w:lineRule="exact"/>
              <w:ind w:right="62"/>
              <w:jc w:val="center"/>
              <w:rPr>
                <w:sz w:val="24"/>
              </w:rPr>
            </w:pPr>
            <w:r>
              <w:rPr>
                <w:spacing w:val="-5"/>
                <w:sz w:val="24"/>
              </w:rPr>
              <w:t>41.</w:t>
            </w:r>
          </w:p>
        </w:tc>
        <w:tc>
          <w:tcPr>
            <w:tcW w:w="796" w:type="dxa"/>
          </w:tcPr>
          <w:p>
            <w:pPr>
              <w:pStyle w:val="TableParagraph"/>
              <w:spacing w:line="273" w:lineRule="exact"/>
              <w:ind w:right="92"/>
              <w:rPr>
                <w:sz w:val="24"/>
              </w:rPr>
            </w:pPr>
            <w:r>
              <w:rPr>
                <w:spacing w:val="-10"/>
                <w:sz w:val="24"/>
              </w:rPr>
              <w:t>0</w:t>
            </w:r>
          </w:p>
        </w:tc>
        <w:tc>
          <w:tcPr>
            <w:tcW w:w="798" w:type="dxa"/>
          </w:tcPr>
          <w:p>
            <w:pPr>
              <w:pStyle w:val="TableParagraph"/>
              <w:spacing w:line="273" w:lineRule="exact"/>
              <w:ind w:right="93"/>
              <w:rPr>
                <w:sz w:val="24"/>
              </w:rPr>
            </w:pPr>
            <w:r>
              <w:rPr>
                <w:spacing w:val="-10"/>
                <w:sz w:val="24"/>
              </w:rPr>
              <w:t>0</w:t>
            </w:r>
          </w:p>
        </w:tc>
        <w:tc>
          <w:tcPr>
            <w:tcW w:w="796" w:type="dxa"/>
          </w:tcPr>
          <w:p>
            <w:pPr>
              <w:pStyle w:val="TableParagraph"/>
              <w:spacing w:line="273" w:lineRule="exact"/>
              <w:ind w:right="90"/>
              <w:rPr>
                <w:sz w:val="24"/>
              </w:rPr>
            </w:pPr>
            <w:r>
              <w:rPr>
                <w:spacing w:val="-10"/>
                <w:sz w:val="24"/>
              </w:rPr>
              <w:t>1</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2</w:t>
            </w:r>
          </w:p>
        </w:tc>
        <w:tc>
          <w:tcPr>
            <w:tcW w:w="796" w:type="dxa"/>
          </w:tcPr>
          <w:p>
            <w:pPr>
              <w:pStyle w:val="TableParagraph"/>
              <w:spacing w:line="273" w:lineRule="exact"/>
              <w:ind w:right="84"/>
              <w:rPr>
                <w:sz w:val="24"/>
              </w:rPr>
            </w:pPr>
            <w:r>
              <w:rPr>
                <w:spacing w:val="-10"/>
                <w:sz w:val="24"/>
              </w:rPr>
              <w:t>5</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9</w:t>
            </w:r>
          </w:p>
        </w:tc>
      </w:tr>
      <w:tr>
        <w:trPr>
          <w:trHeight w:val="414" w:hRule="atLeast"/>
        </w:trPr>
        <w:tc>
          <w:tcPr>
            <w:tcW w:w="590" w:type="dxa"/>
          </w:tcPr>
          <w:p>
            <w:pPr>
              <w:pStyle w:val="TableParagraph"/>
              <w:ind w:right="62"/>
              <w:jc w:val="center"/>
              <w:rPr>
                <w:sz w:val="24"/>
              </w:rPr>
            </w:pPr>
            <w:r>
              <w:rPr>
                <w:spacing w:val="-5"/>
                <w:sz w:val="24"/>
              </w:rPr>
              <w:t>42.</w:t>
            </w:r>
          </w:p>
        </w:tc>
        <w:tc>
          <w:tcPr>
            <w:tcW w:w="796" w:type="dxa"/>
          </w:tcPr>
          <w:p>
            <w:pPr>
              <w:pStyle w:val="TableParagraph"/>
              <w:ind w:right="92"/>
              <w:rPr>
                <w:sz w:val="24"/>
              </w:rPr>
            </w:pPr>
            <w:r>
              <w:rPr>
                <w:sz w:val="24"/>
              </w:rPr>
              <w:t>1 </w:t>
            </w:r>
            <w:r>
              <w:rPr>
                <w:spacing w:val="-10"/>
                <w:sz w:val="24"/>
              </w:rPr>
              <w:t>½</w:t>
            </w:r>
          </w:p>
        </w:tc>
        <w:tc>
          <w:tcPr>
            <w:tcW w:w="798" w:type="dxa"/>
          </w:tcPr>
          <w:p>
            <w:pPr>
              <w:pStyle w:val="TableParagraph"/>
              <w:ind w:right="93"/>
              <w:rPr>
                <w:sz w:val="24"/>
              </w:rPr>
            </w:pPr>
            <w:r>
              <w:rPr>
                <w:sz w:val="24"/>
              </w:rPr>
              <w:t>1 </w:t>
            </w:r>
            <w:r>
              <w:rPr>
                <w:spacing w:val="-10"/>
                <w:sz w:val="24"/>
              </w:rPr>
              <w:t>½</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right="62"/>
              <w:jc w:val="center"/>
              <w:rPr>
                <w:sz w:val="24"/>
              </w:rPr>
            </w:pPr>
            <w:r>
              <w:rPr>
                <w:spacing w:val="-5"/>
                <w:sz w:val="24"/>
              </w:rPr>
              <w:t>43.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4" w:hRule="atLeast"/>
        </w:trPr>
        <w:tc>
          <w:tcPr>
            <w:tcW w:w="590" w:type="dxa"/>
          </w:tcPr>
          <w:p>
            <w:pPr>
              <w:pStyle w:val="TableParagraph"/>
              <w:spacing w:line="273" w:lineRule="exact"/>
              <w:ind w:right="62"/>
              <w:jc w:val="center"/>
              <w:rPr>
                <w:sz w:val="24"/>
              </w:rPr>
            </w:pPr>
            <w:r>
              <w:rPr>
                <w:spacing w:val="-5"/>
                <w:sz w:val="24"/>
              </w:rPr>
              <w:t>44.</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1</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4</w:t>
            </w:r>
          </w:p>
        </w:tc>
        <w:tc>
          <w:tcPr>
            <w:tcW w:w="796" w:type="dxa"/>
          </w:tcPr>
          <w:p>
            <w:pPr>
              <w:pStyle w:val="TableParagraph"/>
              <w:spacing w:line="273" w:lineRule="exact"/>
              <w:ind w:right="84"/>
              <w:rPr>
                <w:sz w:val="24"/>
              </w:rPr>
            </w:pPr>
            <w:r>
              <w:rPr>
                <w:spacing w:val="-10"/>
                <w:sz w:val="24"/>
              </w:rPr>
              <w:t>8</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17</w:t>
            </w:r>
          </w:p>
        </w:tc>
      </w:tr>
      <w:tr>
        <w:trPr>
          <w:trHeight w:val="414" w:hRule="atLeast"/>
        </w:trPr>
        <w:tc>
          <w:tcPr>
            <w:tcW w:w="590" w:type="dxa"/>
          </w:tcPr>
          <w:p>
            <w:pPr>
              <w:pStyle w:val="TableParagraph"/>
              <w:ind w:right="62"/>
              <w:jc w:val="center"/>
              <w:rPr>
                <w:sz w:val="24"/>
              </w:rPr>
            </w:pPr>
            <w:r>
              <w:rPr>
                <w:spacing w:val="-5"/>
                <w:sz w:val="24"/>
              </w:rPr>
              <w:t>45.</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11</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21</w:t>
            </w:r>
          </w:p>
        </w:tc>
      </w:tr>
      <w:tr>
        <w:trPr>
          <w:trHeight w:val="412" w:hRule="atLeast"/>
        </w:trPr>
        <w:tc>
          <w:tcPr>
            <w:tcW w:w="590" w:type="dxa"/>
          </w:tcPr>
          <w:p>
            <w:pPr>
              <w:pStyle w:val="TableParagraph"/>
              <w:ind w:right="62"/>
              <w:jc w:val="center"/>
              <w:rPr>
                <w:sz w:val="24"/>
              </w:rPr>
            </w:pPr>
            <w:r>
              <w:rPr>
                <w:spacing w:val="-5"/>
                <w:sz w:val="24"/>
              </w:rPr>
              <w:t>46.</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z w:val="24"/>
              </w:rPr>
              <w:t>2 </w:t>
            </w:r>
            <w:r>
              <w:rPr>
                <w:spacing w:val="-10"/>
                <w:sz w:val="24"/>
              </w:rPr>
              <w:t>½</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z w:val="24"/>
              </w:rPr>
              <w:t>11 </w:t>
            </w:r>
            <w:r>
              <w:rPr>
                <w:spacing w:val="-10"/>
                <w:sz w:val="24"/>
              </w:rPr>
              <w:t>½</w:t>
            </w:r>
          </w:p>
        </w:tc>
      </w:tr>
      <w:tr>
        <w:trPr>
          <w:trHeight w:val="414" w:hRule="atLeast"/>
        </w:trPr>
        <w:tc>
          <w:tcPr>
            <w:tcW w:w="590" w:type="dxa"/>
          </w:tcPr>
          <w:p>
            <w:pPr>
              <w:pStyle w:val="TableParagraph"/>
              <w:spacing w:line="273" w:lineRule="exact"/>
              <w:ind w:right="62"/>
              <w:jc w:val="center"/>
              <w:rPr>
                <w:sz w:val="24"/>
              </w:rPr>
            </w:pPr>
            <w:r>
              <w:rPr>
                <w:spacing w:val="-5"/>
                <w:sz w:val="24"/>
              </w:rPr>
              <w:t>47.</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2</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6</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12</w:t>
            </w:r>
          </w:p>
        </w:tc>
      </w:tr>
      <w:tr>
        <w:trPr>
          <w:trHeight w:val="414" w:hRule="atLeast"/>
        </w:trPr>
        <w:tc>
          <w:tcPr>
            <w:tcW w:w="590" w:type="dxa"/>
          </w:tcPr>
          <w:p>
            <w:pPr>
              <w:pStyle w:val="TableParagraph"/>
              <w:ind w:right="62"/>
              <w:jc w:val="center"/>
              <w:rPr>
                <w:sz w:val="24"/>
              </w:rPr>
            </w:pPr>
            <w:r>
              <w:rPr>
                <w:spacing w:val="-5"/>
                <w:sz w:val="24"/>
              </w:rPr>
              <w:t>48.</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11</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21</w:t>
            </w:r>
          </w:p>
        </w:tc>
      </w:tr>
      <w:tr>
        <w:trPr>
          <w:trHeight w:val="412" w:hRule="atLeast"/>
        </w:trPr>
        <w:tc>
          <w:tcPr>
            <w:tcW w:w="590" w:type="dxa"/>
          </w:tcPr>
          <w:p>
            <w:pPr>
              <w:pStyle w:val="TableParagraph"/>
              <w:spacing w:line="271" w:lineRule="exact"/>
              <w:ind w:right="62"/>
              <w:jc w:val="center"/>
              <w:rPr>
                <w:sz w:val="24"/>
              </w:rPr>
            </w:pPr>
            <w:r>
              <w:rPr>
                <w:spacing w:val="-5"/>
                <w:sz w:val="24"/>
              </w:rPr>
              <w:t>49.</w:t>
            </w:r>
          </w:p>
        </w:tc>
        <w:tc>
          <w:tcPr>
            <w:tcW w:w="796" w:type="dxa"/>
          </w:tcPr>
          <w:p>
            <w:pPr>
              <w:pStyle w:val="TableParagraph"/>
              <w:spacing w:line="271" w:lineRule="exact"/>
              <w:ind w:right="92"/>
              <w:rPr>
                <w:sz w:val="24"/>
              </w:rPr>
            </w:pPr>
            <w:r>
              <w:rPr>
                <w:spacing w:val="-10"/>
                <w:sz w:val="24"/>
              </w:rPr>
              <w:t>2</w:t>
            </w:r>
          </w:p>
        </w:tc>
        <w:tc>
          <w:tcPr>
            <w:tcW w:w="798" w:type="dxa"/>
          </w:tcPr>
          <w:p>
            <w:pPr>
              <w:pStyle w:val="TableParagraph"/>
              <w:spacing w:line="271" w:lineRule="exact"/>
              <w:ind w:right="93"/>
              <w:rPr>
                <w:sz w:val="24"/>
              </w:rPr>
            </w:pPr>
            <w:r>
              <w:rPr>
                <w:spacing w:val="-10"/>
                <w:sz w:val="24"/>
              </w:rPr>
              <w:t>2</w:t>
            </w:r>
          </w:p>
        </w:tc>
        <w:tc>
          <w:tcPr>
            <w:tcW w:w="796" w:type="dxa"/>
          </w:tcPr>
          <w:p>
            <w:pPr>
              <w:pStyle w:val="TableParagraph"/>
              <w:spacing w:line="271" w:lineRule="exact"/>
              <w:ind w:right="90"/>
              <w:rPr>
                <w:sz w:val="24"/>
              </w:rPr>
            </w:pPr>
            <w:r>
              <w:rPr>
                <w:spacing w:val="-10"/>
                <w:sz w:val="24"/>
              </w:rPr>
              <w:t>5</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3</w:t>
            </w:r>
          </w:p>
        </w:tc>
        <w:tc>
          <w:tcPr>
            <w:tcW w:w="798" w:type="dxa"/>
          </w:tcPr>
          <w:p>
            <w:pPr>
              <w:pStyle w:val="TableParagraph"/>
              <w:spacing w:line="271" w:lineRule="exact"/>
              <w:ind w:right="87"/>
              <w:rPr>
                <w:sz w:val="24"/>
              </w:rPr>
            </w:pPr>
            <w:r>
              <w:rPr>
                <w:spacing w:val="-10"/>
                <w:sz w:val="24"/>
              </w:rPr>
              <w:t>3</w:t>
            </w:r>
          </w:p>
        </w:tc>
        <w:tc>
          <w:tcPr>
            <w:tcW w:w="796" w:type="dxa"/>
          </w:tcPr>
          <w:p>
            <w:pPr>
              <w:pStyle w:val="TableParagraph"/>
              <w:spacing w:line="271" w:lineRule="exact"/>
              <w:ind w:right="84"/>
              <w:rPr>
                <w:sz w:val="24"/>
              </w:rPr>
            </w:pPr>
            <w:r>
              <w:rPr>
                <w:spacing w:val="-10"/>
                <w:sz w:val="24"/>
              </w:rPr>
              <w:t>6</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5"/>
                <w:sz w:val="24"/>
              </w:rPr>
              <w:t>12</w:t>
            </w:r>
          </w:p>
        </w:tc>
      </w:tr>
      <w:tr>
        <w:trPr>
          <w:trHeight w:val="414" w:hRule="atLeast"/>
        </w:trPr>
        <w:tc>
          <w:tcPr>
            <w:tcW w:w="590" w:type="dxa"/>
          </w:tcPr>
          <w:p>
            <w:pPr>
              <w:pStyle w:val="TableParagraph"/>
              <w:ind w:right="62"/>
              <w:jc w:val="center"/>
              <w:rPr>
                <w:sz w:val="24"/>
              </w:rPr>
            </w:pPr>
            <w:r>
              <w:rPr>
                <w:spacing w:val="-5"/>
                <w:sz w:val="24"/>
              </w:rPr>
              <w:t>50.</w:t>
            </w:r>
          </w:p>
        </w:tc>
        <w:tc>
          <w:tcPr>
            <w:tcW w:w="796" w:type="dxa"/>
          </w:tcPr>
          <w:p>
            <w:pPr>
              <w:pStyle w:val="TableParagraph"/>
              <w:ind w:right="92"/>
              <w:rPr>
                <w:sz w:val="24"/>
              </w:rPr>
            </w:pPr>
            <w:r>
              <w:rPr>
                <w:sz w:val="24"/>
              </w:rPr>
              <w:t>2 </w:t>
            </w:r>
            <w:r>
              <w:rPr>
                <w:spacing w:val="-10"/>
                <w:sz w:val="24"/>
              </w:rPr>
              <w:t>½</w:t>
            </w:r>
          </w:p>
        </w:tc>
        <w:tc>
          <w:tcPr>
            <w:tcW w:w="798" w:type="dxa"/>
          </w:tcPr>
          <w:p>
            <w:pPr>
              <w:pStyle w:val="TableParagraph"/>
              <w:ind w:right="93"/>
              <w:rPr>
                <w:sz w:val="24"/>
              </w:rPr>
            </w:pPr>
            <w:r>
              <w:rPr>
                <w:sz w:val="24"/>
              </w:rPr>
              <w:t>2 </w:t>
            </w:r>
            <w:r>
              <w:rPr>
                <w:spacing w:val="-10"/>
                <w:sz w:val="24"/>
              </w:rPr>
              <w:t>½</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4" w:hRule="atLeast"/>
        </w:trPr>
        <w:tc>
          <w:tcPr>
            <w:tcW w:w="590" w:type="dxa"/>
          </w:tcPr>
          <w:p>
            <w:pPr>
              <w:pStyle w:val="TableParagraph"/>
              <w:ind w:right="62"/>
              <w:jc w:val="center"/>
              <w:rPr>
                <w:sz w:val="24"/>
              </w:rPr>
            </w:pPr>
            <w:r>
              <w:rPr>
                <w:spacing w:val="-5"/>
                <w:sz w:val="24"/>
              </w:rPr>
              <w:t>51.</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6</w:t>
            </w:r>
          </w:p>
        </w:tc>
        <w:tc>
          <w:tcPr>
            <w:tcW w:w="798" w:type="dxa"/>
          </w:tcPr>
          <w:p>
            <w:pPr>
              <w:pStyle w:val="TableParagraph"/>
              <w:ind w:right="87"/>
              <w:rPr>
                <w:sz w:val="24"/>
              </w:rPr>
            </w:pPr>
            <w:r>
              <w:rPr>
                <w:spacing w:val="-10"/>
                <w:sz w:val="24"/>
              </w:rPr>
              <w:t>6</w:t>
            </w:r>
          </w:p>
        </w:tc>
        <w:tc>
          <w:tcPr>
            <w:tcW w:w="796" w:type="dxa"/>
          </w:tcPr>
          <w:p>
            <w:pPr>
              <w:pStyle w:val="TableParagraph"/>
              <w:ind w:right="84"/>
              <w:rPr>
                <w:sz w:val="24"/>
              </w:rPr>
            </w:pPr>
            <w:r>
              <w:rPr>
                <w:spacing w:val="-5"/>
                <w:sz w:val="24"/>
              </w:rPr>
              <w:t>12</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24</w:t>
            </w:r>
          </w:p>
        </w:tc>
      </w:tr>
      <w:tr>
        <w:trPr>
          <w:trHeight w:val="412" w:hRule="atLeast"/>
        </w:trPr>
        <w:tc>
          <w:tcPr>
            <w:tcW w:w="590" w:type="dxa"/>
          </w:tcPr>
          <w:p>
            <w:pPr>
              <w:pStyle w:val="TableParagraph"/>
              <w:ind w:right="62"/>
              <w:jc w:val="center"/>
              <w:rPr>
                <w:sz w:val="24"/>
              </w:rPr>
            </w:pPr>
            <w:r>
              <w:rPr>
                <w:spacing w:val="-5"/>
                <w:sz w:val="24"/>
              </w:rPr>
              <w:t>52.</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4" w:hRule="atLeast"/>
        </w:trPr>
        <w:tc>
          <w:tcPr>
            <w:tcW w:w="590" w:type="dxa"/>
          </w:tcPr>
          <w:p>
            <w:pPr>
              <w:pStyle w:val="TableParagraph"/>
              <w:ind w:right="62"/>
              <w:jc w:val="center"/>
              <w:rPr>
                <w:sz w:val="24"/>
              </w:rPr>
            </w:pPr>
            <w:r>
              <w:rPr>
                <w:spacing w:val="-5"/>
                <w:sz w:val="24"/>
              </w:rPr>
              <w:t>53.</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15</w:t>
            </w:r>
          </w:p>
        </w:tc>
      </w:tr>
      <w:tr>
        <w:trPr>
          <w:trHeight w:val="414" w:hRule="atLeast"/>
        </w:trPr>
        <w:tc>
          <w:tcPr>
            <w:tcW w:w="590" w:type="dxa"/>
          </w:tcPr>
          <w:p>
            <w:pPr>
              <w:pStyle w:val="TableParagraph"/>
              <w:ind w:right="62"/>
              <w:jc w:val="center"/>
              <w:rPr>
                <w:sz w:val="24"/>
              </w:rPr>
            </w:pPr>
            <w:r>
              <w:rPr>
                <w:spacing w:val="-5"/>
                <w:sz w:val="24"/>
              </w:rPr>
              <w:t>54.</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bl>
    <w:p>
      <w:pPr>
        <w:spacing w:after="0"/>
        <w:rPr>
          <w:sz w:val="24"/>
        </w:rPr>
        <w:sectPr>
          <w:type w:val="continuous"/>
          <w:pgSz w:w="12240" w:h="15840"/>
          <w:pgMar w:header="0" w:footer="744" w:top="1420" w:bottom="1499" w:left="980" w:right="104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5" w:hRule="atLeast"/>
        </w:trPr>
        <w:tc>
          <w:tcPr>
            <w:tcW w:w="590" w:type="dxa"/>
          </w:tcPr>
          <w:p>
            <w:pPr>
              <w:pStyle w:val="TableParagraph"/>
              <w:ind w:right="62"/>
              <w:jc w:val="center"/>
              <w:rPr>
                <w:sz w:val="24"/>
              </w:rPr>
            </w:pPr>
            <w:r>
              <w:rPr>
                <w:spacing w:val="-5"/>
                <w:sz w:val="24"/>
              </w:rPr>
              <w:t>55.</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val="restart"/>
            <w:tcBorders>
              <w:top w:val="nil"/>
              <w:bottom w:val="nil"/>
            </w:tcBorders>
          </w:tcPr>
          <w:p>
            <w:pPr>
              <w:pStyle w:val="TableParagraph"/>
              <w:spacing w:line="240" w:lineRule="auto"/>
              <w:jc w:val="left"/>
              <w:rPr>
                <w:sz w:val="2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827" w:hRule="atLeast"/>
        </w:trPr>
        <w:tc>
          <w:tcPr>
            <w:tcW w:w="590" w:type="dxa"/>
          </w:tcPr>
          <w:p>
            <w:pPr>
              <w:pStyle w:val="TableParagraph"/>
              <w:ind w:right="62"/>
              <w:jc w:val="center"/>
              <w:rPr>
                <w:sz w:val="24"/>
              </w:rPr>
            </w:pPr>
            <w:r>
              <w:rPr>
                <w:spacing w:val="-5"/>
                <w:sz w:val="24"/>
              </w:rPr>
              <w:t>56.</w:t>
            </w:r>
          </w:p>
        </w:tc>
        <w:tc>
          <w:tcPr>
            <w:tcW w:w="796" w:type="dxa"/>
          </w:tcPr>
          <w:p>
            <w:pPr>
              <w:pStyle w:val="TableParagraph"/>
              <w:spacing w:line="240" w:lineRule="auto" w:before="130"/>
              <w:jc w:val="left"/>
              <w:rPr>
                <w:b/>
                <w:sz w:val="24"/>
              </w:rPr>
            </w:pPr>
          </w:p>
          <w:p>
            <w:pPr>
              <w:pStyle w:val="TableParagraph"/>
              <w:spacing w:line="240" w:lineRule="auto" w:before="1"/>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57.</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spacing w:line="273" w:lineRule="exact"/>
              <w:ind w:right="62"/>
              <w:jc w:val="center"/>
              <w:rPr>
                <w:sz w:val="24"/>
              </w:rPr>
            </w:pPr>
            <w:r>
              <w:rPr>
                <w:spacing w:val="-5"/>
                <w:sz w:val="24"/>
              </w:rPr>
              <w:t>58.</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1</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6</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12</w:t>
            </w:r>
          </w:p>
        </w:tc>
      </w:tr>
      <w:tr>
        <w:trPr>
          <w:trHeight w:val="414" w:hRule="atLeast"/>
        </w:trPr>
        <w:tc>
          <w:tcPr>
            <w:tcW w:w="590" w:type="dxa"/>
          </w:tcPr>
          <w:p>
            <w:pPr>
              <w:pStyle w:val="TableParagraph"/>
              <w:ind w:right="62"/>
              <w:jc w:val="center"/>
              <w:rPr>
                <w:sz w:val="24"/>
              </w:rPr>
            </w:pPr>
            <w:r>
              <w:rPr>
                <w:spacing w:val="-5"/>
                <w:sz w:val="24"/>
              </w:rPr>
              <w:t>59.</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5</w:t>
            </w:r>
          </w:p>
        </w:tc>
        <w:tc>
          <w:tcPr>
            <w:tcW w:w="796" w:type="dxa"/>
          </w:tcPr>
          <w:p>
            <w:pPr>
              <w:pStyle w:val="TableParagraph"/>
              <w:ind w:right="90"/>
              <w:rPr>
                <w:sz w:val="24"/>
              </w:rPr>
            </w:pPr>
            <w:r>
              <w:rPr>
                <w:spacing w:val="-10"/>
                <w:sz w:val="24"/>
              </w:rPr>
              <w:t>9</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11</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21</w:t>
            </w:r>
          </w:p>
        </w:tc>
      </w:tr>
      <w:tr>
        <w:trPr>
          <w:trHeight w:val="412" w:hRule="atLeast"/>
        </w:trPr>
        <w:tc>
          <w:tcPr>
            <w:tcW w:w="590" w:type="dxa"/>
          </w:tcPr>
          <w:p>
            <w:pPr>
              <w:pStyle w:val="TableParagraph"/>
              <w:ind w:right="62"/>
              <w:jc w:val="center"/>
              <w:rPr>
                <w:sz w:val="24"/>
              </w:rPr>
            </w:pPr>
            <w:r>
              <w:rPr>
                <w:spacing w:val="-5"/>
                <w:sz w:val="24"/>
              </w:rPr>
              <w:t>60.</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spacing w:line="273" w:lineRule="exact"/>
              <w:ind w:right="62"/>
              <w:jc w:val="center"/>
              <w:rPr>
                <w:sz w:val="24"/>
              </w:rPr>
            </w:pPr>
            <w:r>
              <w:rPr>
                <w:spacing w:val="-5"/>
                <w:sz w:val="24"/>
              </w:rPr>
              <w:t>61.</w:t>
            </w:r>
          </w:p>
        </w:tc>
        <w:tc>
          <w:tcPr>
            <w:tcW w:w="796" w:type="dxa"/>
          </w:tcPr>
          <w:p>
            <w:pPr>
              <w:pStyle w:val="TableParagraph"/>
              <w:spacing w:line="273" w:lineRule="exact"/>
              <w:ind w:right="92"/>
              <w:rPr>
                <w:sz w:val="24"/>
              </w:rPr>
            </w:pPr>
            <w:r>
              <w:rPr>
                <w:sz w:val="24"/>
              </w:rPr>
              <w:t>3 </w:t>
            </w:r>
            <w:r>
              <w:rPr>
                <w:spacing w:val="-10"/>
                <w:sz w:val="24"/>
              </w:rPr>
              <w:t>½</w:t>
            </w:r>
          </w:p>
        </w:tc>
        <w:tc>
          <w:tcPr>
            <w:tcW w:w="798" w:type="dxa"/>
          </w:tcPr>
          <w:p>
            <w:pPr>
              <w:pStyle w:val="TableParagraph"/>
              <w:spacing w:line="273" w:lineRule="exact"/>
              <w:ind w:right="93"/>
              <w:rPr>
                <w:sz w:val="24"/>
              </w:rPr>
            </w:pPr>
            <w:r>
              <w:rPr>
                <w:sz w:val="24"/>
              </w:rPr>
              <w:t>3 </w:t>
            </w:r>
            <w:r>
              <w:rPr>
                <w:spacing w:val="-10"/>
                <w:sz w:val="24"/>
              </w:rPr>
              <w:t>½</w:t>
            </w:r>
          </w:p>
        </w:tc>
        <w:tc>
          <w:tcPr>
            <w:tcW w:w="796" w:type="dxa"/>
          </w:tcPr>
          <w:p>
            <w:pPr>
              <w:pStyle w:val="TableParagraph"/>
              <w:spacing w:line="273" w:lineRule="exact"/>
              <w:ind w:right="90"/>
              <w:rPr>
                <w:sz w:val="24"/>
              </w:rPr>
            </w:pPr>
            <w:r>
              <w:rPr>
                <w:spacing w:val="-10"/>
                <w:sz w:val="24"/>
              </w:rPr>
              <w:t>8</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5</w:t>
            </w:r>
          </w:p>
        </w:tc>
        <w:tc>
          <w:tcPr>
            <w:tcW w:w="798" w:type="dxa"/>
          </w:tcPr>
          <w:p>
            <w:pPr>
              <w:pStyle w:val="TableParagraph"/>
              <w:spacing w:line="273" w:lineRule="exact"/>
              <w:ind w:right="87"/>
              <w:rPr>
                <w:sz w:val="24"/>
              </w:rPr>
            </w:pPr>
            <w:r>
              <w:rPr>
                <w:spacing w:val="-10"/>
                <w:sz w:val="24"/>
              </w:rPr>
              <w:t>5</w:t>
            </w:r>
          </w:p>
        </w:tc>
        <w:tc>
          <w:tcPr>
            <w:tcW w:w="796" w:type="dxa"/>
          </w:tcPr>
          <w:p>
            <w:pPr>
              <w:pStyle w:val="TableParagraph"/>
              <w:spacing w:line="273" w:lineRule="exact"/>
              <w:ind w:right="84"/>
              <w:rPr>
                <w:sz w:val="24"/>
              </w:rPr>
            </w:pPr>
            <w:r>
              <w:rPr>
                <w:spacing w:val="-5"/>
                <w:sz w:val="24"/>
              </w:rPr>
              <w:t>10</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20</w:t>
            </w:r>
          </w:p>
        </w:tc>
      </w:tr>
      <w:tr>
        <w:trPr>
          <w:trHeight w:val="415" w:hRule="atLeast"/>
        </w:trPr>
        <w:tc>
          <w:tcPr>
            <w:tcW w:w="590" w:type="dxa"/>
          </w:tcPr>
          <w:p>
            <w:pPr>
              <w:pStyle w:val="TableParagraph"/>
              <w:spacing w:line="271" w:lineRule="exact"/>
              <w:ind w:right="62"/>
              <w:jc w:val="center"/>
              <w:rPr>
                <w:sz w:val="24"/>
              </w:rPr>
            </w:pPr>
            <w:r>
              <w:rPr>
                <w:spacing w:val="-5"/>
                <w:sz w:val="24"/>
              </w:rPr>
              <w:t>62.</w:t>
            </w:r>
          </w:p>
        </w:tc>
        <w:tc>
          <w:tcPr>
            <w:tcW w:w="796" w:type="dxa"/>
          </w:tcPr>
          <w:p>
            <w:pPr>
              <w:pStyle w:val="TableParagraph"/>
              <w:spacing w:line="271" w:lineRule="exact"/>
              <w:ind w:right="92"/>
              <w:rPr>
                <w:sz w:val="24"/>
              </w:rPr>
            </w:pPr>
            <w:r>
              <w:rPr>
                <w:sz w:val="24"/>
              </w:rPr>
              <w:t>3 </w:t>
            </w:r>
            <w:r>
              <w:rPr>
                <w:spacing w:val="-10"/>
                <w:sz w:val="24"/>
              </w:rPr>
              <w:t>½</w:t>
            </w:r>
          </w:p>
        </w:tc>
        <w:tc>
          <w:tcPr>
            <w:tcW w:w="798" w:type="dxa"/>
          </w:tcPr>
          <w:p>
            <w:pPr>
              <w:pStyle w:val="TableParagraph"/>
              <w:spacing w:line="271" w:lineRule="exact"/>
              <w:ind w:right="93"/>
              <w:rPr>
                <w:sz w:val="24"/>
              </w:rPr>
            </w:pPr>
            <w:r>
              <w:rPr>
                <w:sz w:val="24"/>
              </w:rPr>
              <w:t>3 </w:t>
            </w:r>
            <w:r>
              <w:rPr>
                <w:spacing w:val="-10"/>
                <w:sz w:val="24"/>
              </w:rPr>
              <w:t>½</w:t>
            </w:r>
          </w:p>
        </w:tc>
        <w:tc>
          <w:tcPr>
            <w:tcW w:w="796" w:type="dxa"/>
          </w:tcPr>
          <w:p>
            <w:pPr>
              <w:pStyle w:val="TableParagraph"/>
              <w:spacing w:line="271" w:lineRule="exact"/>
              <w:ind w:right="90"/>
              <w:rPr>
                <w:sz w:val="24"/>
              </w:rPr>
            </w:pPr>
            <w:r>
              <w:rPr>
                <w:spacing w:val="-10"/>
                <w:sz w:val="24"/>
              </w:rPr>
              <w:t>7</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5"/>
                <w:sz w:val="24"/>
              </w:rPr>
              <w:t>14</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5</w:t>
            </w:r>
          </w:p>
        </w:tc>
        <w:tc>
          <w:tcPr>
            <w:tcW w:w="798" w:type="dxa"/>
          </w:tcPr>
          <w:p>
            <w:pPr>
              <w:pStyle w:val="TableParagraph"/>
              <w:spacing w:line="271" w:lineRule="exact"/>
              <w:ind w:right="87"/>
              <w:rPr>
                <w:sz w:val="24"/>
              </w:rPr>
            </w:pPr>
            <w:r>
              <w:rPr>
                <w:spacing w:val="-10"/>
                <w:sz w:val="24"/>
              </w:rPr>
              <w:t>5</w:t>
            </w:r>
          </w:p>
        </w:tc>
        <w:tc>
          <w:tcPr>
            <w:tcW w:w="796" w:type="dxa"/>
          </w:tcPr>
          <w:p>
            <w:pPr>
              <w:pStyle w:val="TableParagraph"/>
              <w:spacing w:line="271" w:lineRule="exact"/>
              <w:ind w:right="84"/>
              <w:rPr>
                <w:sz w:val="24"/>
              </w:rPr>
            </w:pPr>
            <w:r>
              <w:rPr>
                <w:spacing w:val="-5"/>
                <w:sz w:val="24"/>
              </w:rPr>
              <w:t>11</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5"/>
                <w:sz w:val="24"/>
              </w:rPr>
              <w:t>21</w:t>
            </w:r>
          </w:p>
        </w:tc>
      </w:tr>
      <w:tr>
        <w:trPr>
          <w:trHeight w:val="412" w:hRule="atLeast"/>
        </w:trPr>
        <w:tc>
          <w:tcPr>
            <w:tcW w:w="590" w:type="dxa"/>
          </w:tcPr>
          <w:p>
            <w:pPr>
              <w:pStyle w:val="TableParagraph"/>
              <w:ind w:right="62"/>
              <w:jc w:val="center"/>
              <w:rPr>
                <w:sz w:val="24"/>
              </w:rPr>
            </w:pPr>
            <w:r>
              <w:rPr>
                <w:spacing w:val="-5"/>
                <w:sz w:val="24"/>
              </w:rPr>
              <w:t>63.</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spacing w:line="273" w:lineRule="exact"/>
              <w:ind w:right="62"/>
              <w:jc w:val="center"/>
              <w:rPr>
                <w:sz w:val="24"/>
              </w:rPr>
            </w:pPr>
            <w:r>
              <w:rPr>
                <w:spacing w:val="-5"/>
                <w:sz w:val="24"/>
              </w:rPr>
              <w:t>64.</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2</w:t>
            </w:r>
          </w:p>
        </w:tc>
        <w:tc>
          <w:tcPr>
            <w:tcW w:w="796" w:type="dxa"/>
          </w:tcPr>
          <w:p>
            <w:pPr>
              <w:pStyle w:val="TableParagraph"/>
              <w:spacing w:line="273" w:lineRule="exact"/>
              <w:ind w:right="90"/>
              <w:rPr>
                <w:sz w:val="24"/>
              </w:rPr>
            </w:pPr>
            <w:r>
              <w:rPr>
                <w:spacing w:val="-10"/>
                <w:sz w:val="24"/>
              </w:rPr>
              <w:t>4</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6</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12</w:t>
            </w:r>
          </w:p>
        </w:tc>
      </w:tr>
      <w:tr>
        <w:trPr>
          <w:trHeight w:val="414" w:hRule="atLeast"/>
        </w:trPr>
        <w:tc>
          <w:tcPr>
            <w:tcW w:w="590" w:type="dxa"/>
          </w:tcPr>
          <w:p>
            <w:pPr>
              <w:pStyle w:val="TableParagraph"/>
              <w:ind w:right="62"/>
              <w:jc w:val="center"/>
              <w:rPr>
                <w:sz w:val="24"/>
              </w:rPr>
            </w:pPr>
            <w:r>
              <w:rPr>
                <w:spacing w:val="-5"/>
                <w:sz w:val="24"/>
              </w:rPr>
              <w:t>65.</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2" w:hRule="atLeast"/>
        </w:trPr>
        <w:tc>
          <w:tcPr>
            <w:tcW w:w="590" w:type="dxa"/>
          </w:tcPr>
          <w:p>
            <w:pPr>
              <w:pStyle w:val="TableParagraph"/>
              <w:ind w:right="62"/>
              <w:jc w:val="center"/>
              <w:rPr>
                <w:sz w:val="24"/>
              </w:rPr>
            </w:pPr>
            <w:r>
              <w:rPr>
                <w:spacing w:val="-5"/>
                <w:sz w:val="24"/>
              </w:rPr>
              <w:t>66.</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67.</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68.</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2" w:hRule="atLeast"/>
        </w:trPr>
        <w:tc>
          <w:tcPr>
            <w:tcW w:w="590" w:type="dxa"/>
          </w:tcPr>
          <w:p>
            <w:pPr>
              <w:pStyle w:val="TableParagraph"/>
              <w:ind w:right="62"/>
              <w:jc w:val="center"/>
              <w:rPr>
                <w:sz w:val="24"/>
              </w:rPr>
            </w:pPr>
            <w:r>
              <w:rPr>
                <w:spacing w:val="-5"/>
                <w:sz w:val="24"/>
              </w:rPr>
              <w:t>69.</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1</w:t>
            </w:r>
          </w:p>
        </w:tc>
        <w:tc>
          <w:tcPr>
            <w:tcW w:w="798" w:type="dxa"/>
          </w:tcPr>
          <w:p>
            <w:pPr>
              <w:pStyle w:val="TableParagraph"/>
              <w:ind w:right="87"/>
              <w:rPr>
                <w:sz w:val="24"/>
              </w:rPr>
            </w:pPr>
            <w:r>
              <w:rPr>
                <w:spacing w:val="-10"/>
                <w:sz w:val="24"/>
              </w:rPr>
              <w:t>1</w:t>
            </w:r>
          </w:p>
        </w:tc>
        <w:tc>
          <w:tcPr>
            <w:tcW w:w="796" w:type="dxa"/>
          </w:tcPr>
          <w:p>
            <w:pPr>
              <w:pStyle w:val="TableParagraph"/>
              <w:ind w:right="84"/>
              <w:rPr>
                <w:sz w:val="24"/>
              </w:rPr>
            </w:pPr>
            <w:r>
              <w:rPr>
                <w:spacing w:val="-10"/>
                <w:sz w:val="24"/>
              </w:rPr>
              <w:t>3</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5</w:t>
            </w:r>
          </w:p>
        </w:tc>
      </w:tr>
      <w:tr>
        <w:trPr>
          <w:trHeight w:val="415" w:hRule="atLeast"/>
        </w:trPr>
        <w:tc>
          <w:tcPr>
            <w:tcW w:w="590" w:type="dxa"/>
          </w:tcPr>
          <w:p>
            <w:pPr>
              <w:pStyle w:val="TableParagraph"/>
              <w:spacing w:line="271" w:lineRule="exact"/>
              <w:ind w:right="62"/>
              <w:jc w:val="center"/>
              <w:rPr>
                <w:sz w:val="24"/>
              </w:rPr>
            </w:pPr>
            <w:r>
              <w:rPr>
                <w:spacing w:val="-5"/>
                <w:sz w:val="24"/>
              </w:rPr>
              <w:t>70.</w:t>
            </w:r>
          </w:p>
        </w:tc>
        <w:tc>
          <w:tcPr>
            <w:tcW w:w="796" w:type="dxa"/>
          </w:tcPr>
          <w:p>
            <w:pPr>
              <w:pStyle w:val="TableParagraph"/>
              <w:spacing w:line="271" w:lineRule="exact"/>
              <w:ind w:right="92"/>
              <w:rPr>
                <w:sz w:val="24"/>
              </w:rPr>
            </w:pPr>
            <w:r>
              <w:rPr>
                <w:spacing w:val="-10"/>
                <w:sz w:val="24"/>
              </w:rPr>
              <w:t>1</w:t>
            </w:r>
          </w:p>
        </w:tc>
        <w:tc>
          <w:tcPr>
            <w:tcW w:w="798" w:type="dxa"/>
          </w:tcPr>
          <w:p>
            <w:pPr>
              <w:pStyle w:val="TableParagraph"/>
              <w:spacing w:line="271" w:lineRule="exact"/>
              <w:ind w:right="93"/>
              <w:rPr>
                <w:sz w:val="24"/>
              </w:rPr>
            </w:pPr>
            <w:r>
              <w:rPr>
                <w:spacing w:val="-10"/>
                <w:sz w:val="24"/>
              </w:rPr>
              <w:t>1</w:t>
            </w:r>
          </w:p>
        </w:tc>
        <w:tc>
          <w:tcPr>
            <w:tcW w:w="796" w:type="dxa"/>
          </w:tcPr>
          <w:p>
            <w:pPr>
              <w:pStyle w:val="TableParagraph"/>
              <w:spacing w:line="271" w:lineRule="exact"/>
              <w:ind w:right="90"/>
              <w:rPr>
                <w:sz w:val="24"/>
              </w:rPr>
            </w:pPr>
            <w:r>
              <w:rPr>
                <w:spacing w:val="-10"/>
                <w:sz w:val="24"/>
              </w:rPr>
              <w:t>3</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2</w:t>
            </w:r>
          </w:p>
        </w:tc>
        <w:tc>
          <w:tcPr>
            <w:tcW w:w="798" w:type="dxa"/>
          </w:tcPr>
          <w:p>
            <w:pPr>
              <w:pStyle w:val="TableParagraph"/>
              <w:spacing w:line="271" w:lineRule="exact"/>
              <w:ind w:right="87"/>
              <w:rPr>
                <w:sz w:val="24"/>
              </w:rPr>
            </w:pPr>
            <w:r>
              <w:rPr>
                <w:spacing w:val="-10"/>
                <w:sz w:val="24"/>
              </w:rPr>
              <w:t>2</w:t>
            </w:r>
          </w:p>
        </w:tc>
        <w:tc>
          <w:tcPr>
            <w:tcW w:w="796" w:type="dxa"/>
          </w:tcPr>
          <w:p>
            <w:pPr>
              <w:pStyle w:val="TableParagraph"/>
              <w:spacing w:line="271" w:lineRule="exact"/>
              <w:ind w:right="84"/>
              <w:rPr>
                <w:sz w:val="24"/>
              </w:rPr>
            </w:pPr>
            <w:r>
              <w:rPr>
                <w:spacing w:val="-10"/>
                <w:sz w:val="24"/>
              </w:rPr>
              <w:t>5</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10"/>
                <w:sz w:val="24"/>
              </w:rPr>
              <w:t>9</w:t>
            </w:r>
          </w:p>
        </w:tc>
      </w:tr>
      <w:tr>
        <w:trPr>
          <w:trHeight w:val="414" w:hRule="atLeast"/>
        </w:trPr>
        <w:tc>
          <w:tcPr>
            <w:tcW w:w="590" w:type="dxa"/>
          </w:tcPr>
          <w:p>
            <w:pPr>
              <w:pStyle w:val="TableParagraph"/>
              <w:ind w:right="62"/>
              <w:jc w:val="center"/>
              <w:rPr>
                <w:sz w:val="24"/>
              </w:rPr>
            </w:pPr>
            <w:r>
              <w:rPr>
                <w:spacing w:val="-5"/>
                <w:sz w:val="24"/>
              </w:rPr>
              <w:t>71.</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right="62"/>
              <w:jc w:val="center"/>
              <w:rPr>
                <w:sz w:val="24"/>
              </w:rPr>
            </w:pPr>
            <w:r>
              <w:rPr>
                <w:spacing w:val="-5"/>
                <w:sz w:val="24"/>
              </w:rPr>
              <w:t>72.</w:t>
            </w:r>
          </w:p>
        </w:tc>
        <w:tc>
          <w:tcPr>
            <w:tcW w:w="796" w:type="dxa"/>
          </w:tcPr>
          <w:p>
            <w:pPr>
              <w:pStyle w:val="TableParagraph"/>
              <w:ind w:right="92"/>
              <w:rPr>
                <w:sz w:val="24"/>
              </w:rPr>
            </w:pPr>
            <w:r>
              <w:rPr>
                <w:sz w:val="24"/>
              </w:rPr>
              <w:t>1 </w:t>
            </w:r>
            <w:r>
              <w:rPr>
                <w:spacing w:val="-10"/>
                <w:sz w:val="24"/>
              </w:rPr>
              <w:t>½</w:t>
            </w:r>
          </w:p>
        </w:tc>
        <w:tc>
          <w:tcPr>
            <w:tcW w:w="798" w:type="dxa"/>
          </w:tcPr>
          <w:p>
            <w:pPr>
              <w:pStyle w:val="TableParagraph"/>
              <w:ind w:right="93"/>
              <w:rPr>
                <w:sz w:val="24"/>
              </w:rPr>
            </w:pPr>
            <w:r>
              <w:rPr>
                <w:sz w:val="24"/>
              </w:rPr>
              <w:t>1 </w:t>
            </w:r>
            <w:r>
              <w:rPr>
                <w:spacing w:val="-10"/>
                <w:sz w:val="24"/>
              </w:rPr>
              <w:t>½</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ind w:right="62"/>
              <w:jc w:val="center"/>
              <w:rPr>
                <w:sz w:val="24"/>
              </w:rPr>
            </w:pPr>
            <w:r>
              <w:rPr>
                <w:spacing w:val="-5"/>
                <w:sz w:val="24"/>
              </w:rPr>
              <w:t>73.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4" w:hRule="atLeast"/>
        </w:trPr>
        <w:tc>
          <w:tcPr>
            <w:tcW w:w="590" w:type="dxa"/>
          </w:tcPr>
          <w:p>
            <w:pPr>
              <w:pStyle w:val="TableParagraph"/>
              <w:ind w:right="62"/>
              <w:jc w:val="center"/>
              <w:rPr>
                <w:sz w:val="24"/>
              </w:rPr>
            </w:pPr>
            <w:r>
              <w:rPr>
                <w:spacing w:val="-5"/>
                <w:sz w:val="24"/>
              </w:rPr>
              <w:t>74.</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right="62"/>
              <w:jc w:val="center"/>
              <w:rPr>
                <w:sz w:val="24"/>
              </w:rPr>
            </w:pPr>
            <w:r>
              <w:rPr>
                <w:spacing w:val="-5"/>
                <w:sz w:val="24"/>
              </w:rPr>
              <w:t>75.</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3.5</w:t>
            </w:r>
          </w:p>
        </w:tc>
        <w:tc>
          <w:tcPr>
            <w:tcW w:w="798" w:type="dxa"/>
          </w:tcPr>
          <w:p>
            <w:pPr>
              <w:pStyle w:val="TableParagraph"/>
              <w:ind w:right="87"/>
              <w:rPr>
                <w:sz w:val="24"/>
              </w:rPr>
            </w:pPr>
            <w:r>
              <w:rPr>
                <w:spacing w:val="-5"/>
                <w:sz w:val="24"/>
              </w:rPr>
              <w:t>3.5</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15</w:t>
            </w:r>
          </w:p>
        </w:tc>
      </w:tr>
      <w:tr>
        <w:trPr>
          <w:trHeight w:val="414" w:hRule="atLeast"/>
        </w:trPr>
        <w:tc>
          <w:tcPr>
            <w:tcW w:w="590" w:type="dxa"/>
          </w:tcPr>
          <w:p>
            <w:pPr>
              <w:pStyle w:val="TableParagraph"/>
              <w:ind w:right="62"/>
              <w:jc w:val="center"/>
              <w:rPr>
                <w:sz w:val="24"/>
              </w:rPr>
            </w:pPr>
            <w:r>
              <w:rPr>
                <w:spacing w:val="-5"/>
                <w:sz w:val="24"/>
              </w:rPr>
              <w:t>76.</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2" w:hRule="atLeast"/>
        </w:trPr>
        <w:tc>
          <w:tcPr>
            <w:tcW w:w="590" w:type="dxa"/>
          </w:tcPr>
          <w:p>
            <w:pPr>
              <w:pStyle w:val="TableParagraph"/>
              <w:ind w:right="62"/>
              <w:jc w:val="center"/>
              <w:rPr>
                <w:sz w:val="24"/>
              </w:rPr>
            </w:pPr>
            <w:r>
              <w:rPr>
                <w:spacing w:val="-5"/>
                <w:sz w:val="24"/>
              </w:rPr>
              <w:t>77.</w:t>
            </w:r>
          </w:p>
        </w:tc>
        <w:tc>
          <w:tcPr>
            <w:tcW w:w="796" w:type="dxa"/>
          </w:tcPr>
          <w:p>
            <w:pPr>
              <w:pStyle w:val="TableParagraph"/>
              <w:ind w:right="92"/>
              <w:rPr>
                <w:sz w:val="24"/>
              </w:rPr>
            </w:pPr>
            <w:r>
              <w:rPr>
                <w:spacing w:val="-10"/>
                <w:sz w:val="24"/>
              </w:rPr>
              <w:t>½</w:t>
            </w:r>
          </w:p>
        </w:tc>
        <w:tc>
          <w:tcPr>
            <w:tcW w:w="798" w:type="dxa"/>
          </w:tcPr>
          <w:p>
            <w:pPr>
              <w:pStyle w:val="TableParagraph"/>
              <w:ind w:right="93"/>
              <w:rPr>
                <w:sz w:val="24"/>
              </w:rPr>
            </w:pPr>
            <w:r>
              <w:rPr>
                <w:spacing w:val="-10"/>
                <w:sz w:val="24"/>
              </w:rPr>
              <w:t>½</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1.5</w:t>
            </w:r>
          </w:p>
        </w:tc>
        <w:tc>
          <w:tcPr>
            <w:tcW w:w="798" w:type="dxa"/>
          </w:tcPr>
          <w:p>
            <w:pPr>
              <w:pStyle w:val="TableParagraph"/>
              <w:ind w:right="87"/>
              <w:rPr>
                <w:sz w:val="24"/>
              </w:rPr>
            </w:pPr>
            <w:r>
              <w:rPr>
                <w:spacing w:val="-5"/>
                <w:sz w:val="24"/>
              </w:rPr>
              <w:t>1.5</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7</w:t>
            </w:r>
          </w:p>
        </w:tc>
      </w:tr>
      <w:tr>
        <w:trPr>
          <w:trHeight w:val="415" w:hRule="atLeast"/>
        </w:trPr>
        <w:tc>
          <w:tcPr>
            <w:tcW w:w="590" w:type="dxa"/>
          </w:tcPr>
          <w:p>
            <w:pPr>
              <w:pStyle w:val="TableParagraph"/>
              <w:spacing w:line="273" w:lineRule="exact"/>
              <w:ind w:right="62"/>
              <w:jc w:val="center"/>
              <w:rPr>
                <w:sz w:val="24"/>
              </w:rPr>
            </w:pPr>
            <w:r>
              <w:rPr>
                <w:spacing w:val="-5"/>
                <w:sz w:val="24"/>
              </w:rPr>
              <w:t>78.</w:t>
            </w:r>
          </w:p>
        </w:tc>
        <w:tc>
          <w:tcPr>
            <w:tcW w:w="796" w:type="dxa"/>
          </w:tcPr>
          <w:p>
            <w:pPr>
              <w:pStyle w:val="TableParagraph"/>
              <w:spacing w:line="273" w:lineRule="exact"/>
              <w:ind w:right="92"/>
              <w:rPr>
                <w:sz w:val="24"/>
              </w:rPr>
            </w:pPr>
            <w:r>
              <w:rPr>
                <w:spacing w:val="-10"/>
                <w:sz w:val="24"/>
              </w:rPr>
              <w:t>3</w:t>
            </w:r>
          </w:p>
        </w:tc>
        <w:tc>
          <w:tcPr>
            <w:tcW w:w="798" w:type="dxa"/>
          </w:tcPr>
          <w:p>
            <w:pPr>
              <w:pStyle w:val="TableParagraph"/>
              <w:spacing w:line="273" w:lineRule="exact"/>
              <w:ind w:right="93"/>
              <w:rPr>
                <w:sz w:val="24"/>
              </w:rPr>
            </w:pPr>
            <w:r>
              <w:rPr>
                <w:spacing w:val="-10"/>
                <w:sz w:val="24"/>
              </w:rPr>
              <w:t>4</w:t>
            </w:r>
          </w:p>
        </w:tc>
        <w:tc>
          <w:tcPr>
            <w:tcW w:w="796" w:type="dxa"/>
          </w:tcPr>
          <w:p>
            <w:pPr>
              <w:pStyle w:val="TableParagraph"/>
              <w:spacing w:line="273" w:lineRule="exact"/>
              <w:ind w:right="90"/>
              <w:rPr>
                <w:sz w:val="24"/>
              </w:rPr>
            </w:pPr>
            <w:r>
              <w:rPr>
                <w:spacing w:val="-10"/>
                <w:sz w:val="24"/>
              </w:rPr>
              <w:t>8</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4</w:t>
            </w:r>
          </w:p>
        </w:tc>
        <w:tc>
          <w:tcPr>
            <w:tcW w:w="798" w:type="dxa"/>
          </w:tcPr>
          <w:p>
            <w:pPr>
              <w:pStyle w:val="TableParagraph"/>
              <w:spacing w:line="273" w:lineRule="exact"/>
              <w:ind w:right="87"/>
              <w:rPr>
                <w:sz w:val="24"/>
              </w:rPr>
            </w:pPr>
            <w:r>
              <w:rPr>
                <w:spacing w:val="-10"/>
                <w:sz w:val="24"/>
              </w:rPr>
              <w:t>5</w:t>
            </w:r>
          </w:p>
        </w:tc>
        <w:tc>
          <w:tcPr>
            <w:tcW w:w="796" w:type="dxa"/>
          </w:tcPr>
          <w:p>
            <w:pPr>
              <w:pStyle w:val="TableParagraph"/>
              <w:spacing w:line="273" w:lineRule="exact"/>
              <w:ind w:right="84"/>
              <w:rPr>
                <w:sz w:val="24"/>
              </w:rPr>
            </w:pPr>
            <w:r>
              <w:rPr>
                <w:spacing w:val="-10"/>
                <w:sz w:val="24"/>
              </w:rPr>
              <w:t>9</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18</w:t>
            </w:r>
          </w:p>
        </w:tc>
      </w:tr>
      <w:tr>
        <w:trPr>
          <w:trHeight w:val="414" w:hRule="atLeast"/>
        </w:trPr>
        <w:tc>
          <w:tcPr>
            <w:tcW w:w="590" w:type="dxa"/>
          </w:tcPr>
          <w:p>
            <w:pPr>
              <w:pStyle w:val="TableParagraph"/>
              <w:ind w:right="62"/>
              <w:jc w:val="center"/>
              <w:rPr>
                <w:sz w:val="24"/>
              </w:rPr>
            </w:pPr>
            <w:r>
              <w:rPr>
                <w:spacing w:val="-5"/>
                <w:sz w:val="24"/>
              </w:rPr>
              <w:t>79.</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11</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21</w:t>
            </w:r>
          </w:p>
        </w:tc>
      </w:tr>
      <w:tr>
        <w:trPr>
          <w:trHeight w:val="412" w:hRule="atLeast"/>
        </w:trPr>
        <w:tc>
          <w:tcPr>
            <w:tcW w:w="590" w:type="dxa"/>
          </w:tcPr>
          <w:p>
            <w:pPr>
              <w:pStyle w:val="TableParagraph"/>
              <w:ind w:right="62"/>
              <w:jc w:val="center"/>
              <w:rPr>
                <w:sz w:val="24"/>
              </w:rPr>
            </w:pPr>
            <w:r>
              <w:rPr>
                <w:spacing w:val="-5"/>
                <w:sz w:val="24"/>
              </w:rPr>
              <w:t>80.</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1</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spacing w:line="273" w:lineRule="exact"/>
              <w:ind w:right="62"/>
              <w:jc w:val="center"/>
              <w:rPr>
                <w:sz w:val="24"/>
              </w:rPr>
            </w:pPr>
            <w:r>
              <w:rPr>
                <w:spacing w:val="-5"/>
                <w:sz w:val="24"/>
              </w:rPr>
              <w:t>81.</w:t>
            </w:r>
          </w:p>
        </w:tc>
        <w:tc>
          <w:tcPr>
            <w:tcW w:w="796" w:type="dxa"/>
          </w:tcPr>
          <w:p>
            <w:pPr>
              <w:pStyle w:val="TableParagraph"/>
              <w:spacing w:line="273" w:lineRule="exact"/>
              <w:ind w:right="92"/>
              <w:rPr>
                <w:sz w:val="24"/>
              </w:rPr>
            </w:pPr>
            <w:r>
              <w:rPr>
                <w:spacing w:val="-5"/>
                <w:sz w:val="24"/>
              </w:rPr>
              <w:t>3.5</w:t>
            </w:r>
          </w:p>
        </w:tc>
        <w:tc>
          <w:tcPr>
            <w:tcW w:w="798" w:type="dxa"/>
          </w:tcPr>
          <w:p>
            <w:pPr>
              <w:pStyle w:val="TableParagraph"/>
              <w:spacing w:line="273" w:lineRule="exact"/>
              <w:ind w:right="93"/>
              <w:rPr>
                <w:sz w:val="24"/>
              </w:rPr>
            </w:pPr>
            <w:r>
              <w:rPr>
                <w:spacing w:val="-5"/>
                <w:sz w:val="24"/>
              </w:rPr>
              <w:t>3.5</w:t>
            </w:r>
          </w:p>
        </w:tc>
        <w:tc>
          <w:tcPr>
            <w:tcW w:w="796" w:type="dxa"/>
          </w:tcPr>
          <w:p>
            <w:pPr>
              <w:pStyle w:val="TableParagraph"/>
              <w:spacing w:line="273" w:lineRule="exact"/>
              <w:ind w:right="90"/>
              <w:rPr>
                <w:sz w:val="24"/>
              </w:rPr>
            </w:pPr>
            <w:r>
              <w:rPr>
                <w:spacing w:val="-10"/>
                <w:sz w:val="24"/>
              </w:rPr>
              <w:t>7</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14</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5</w:t>
            </w:r>
          </w:p>
        </w:tc>
        <w:tc>
          <w:tcPr>
            <w:tcW w:w="798" w:type="dxa"/>
          </w:tcPr>
          <w:p>
            <w:pPr>
              <w:pStyle w:val="TableParagraph"/>
              <w:spacing w:line="273" w:lineRule="exact"/>
              <w:ind w:right="87"/>
              <w:rPr>
                <w:sz w:val="24"/>
              </w:rPr>
            </w:pPr>
            <w:r>
              <w:rPr>
                <w:spacing w:val="-10"/>
                <w:sz w:val="24"/>
              </w:rPr>
              <w:t>5</w:t>
            </w:r>
          </w:p>
        </w:tc>
        <w:tc>
          <w:tcPr>
            <w:tcW w:w="796" w:type="dxa"/>
          </w:tcPr>
          <w:p>
            <w:pPr>
              <w:pStyle w:val="TableParagraph"/>
              <w:spacing w:line="273" w:lineRule="exact"/>
              <w:ind w:right="84"/>
              <w:rPr>
                <w:sz w:val="24"/>
              </w:rPr>
            </w:pPr>
            <w:r>
              <w:rPr>
                <w:spacing w:val="-5"/>
                <w:sz w:val="24"/>
              </w:rPr>
              <w:t>11</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21</w:t>
            </w:r>
          </w:p>
        </w:tc>
      </w:tr>
      <w:tr>
        <w:trPr>
          <w:trHeight w:val="414" w:hRule="atLeast"/>
        </w:trPr>
        <w:tc>
          <w:tcPr>
            <w:tcW w:w="590" w:type="dxa"/>
          </w:tcPr>
          <w:p>
            <w:pPr>
              <w:pStyle w:val="TableParagraph"/>
              <w:ind w:right="62"/>
              <w:jc w:val="center"/>
              <w:rPr>
                <w:sz w:val="24"/>
              </w:rPr>
            </w:pPr>
            <w:r>
              <w:rPr>
                <w:spacing w:val="-5"/>
                <w:sz w:val="24"/>
              </w:rPr>
              <w:t>82.</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ind w:right="62"/>
              <w:jc w:val="center"/>
              <w:rPr>
                <w:sz w:val="24"/>
              </w:rPr>
            </w:pPr>
            <w:r>
              <w:rPr>
                <w:spacing w:val="-5"/>
                <w:sz w:val="24"/>
              </w:rPr>
              <w:t>83.</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15</w:t>
            </w:r>
          </w:p>
        </w:tc>
      </w:tr>
    </w:tbl>
    <w:p>
      <w:pPr>
        <w:spacing w:after="0"/>
        <w:rPr>
          <w:sz w:val="24"/>
        </w:rPr>
        <w:sectPr>
          <w:type w:val="continuous"/>
          <w:pgSz w:w="12240" w:h="15840"/>
          <w:pgMar w:header="0" w:footer="744" w:top="1420" w:bottom="1507" w:left="980" w:right="104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5" w:hRule="atLeast"/>
        </w:trPr>
        <w:tc>
          <w:tcPr>
            <w:tcW w:w="590" w:type="dxa"/>
          </w:tcPr>
          <w:p>
            <w:pPr>
              <w:pStyle w:val="TableParagraph"/>
              <w:ind w:left="107"/>
              <w:jc w:val="left"/>
              <w:rPr>
                <w:sz w:val="24"/>
              </w:rPr>
            </w:pPr>
            <w:r>
              <w:rPr>
                <w:spacing w:val="-5"/>
                <w:sz w:val="24"/>
              </w:rPr>
              <w:t>84.</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val="restart"/>
            <w:tcBorders>
              <w:top w:val="nil"/>
            </w:tcBorders>
          </w:tcPr>
          <w:p>
            <w:pPr>
              <w:pStyle w:val="TableParagraph"/>
              <w:spacing w:line="240" w:lineRule="auto"/>
              <w:jc w:val="left"/>
              <w:rPr>
                <w:sz w:val="2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2" w:hRule="atLeast"/>
        </w:trPr>
        <w:tc>
          <w:tcPr>
            <w:tcW w:w="590" w:type="dxa"/>
          </w:tcPr>
          <w:p>
            <w:pPr>
              <w:pStyle w:val="TableParagraph"/>
              <w:ind w:left="107"/>
              <w:jc w:val="left"/>
              <w:rPr>
                <w:sz w:val="24"/>
              </w:rPr>
            </w:pPr>
            <w:r>
              <w:rPr>
                <w:spacing w:val="-5"/>
                <w:sz w:val="24"/>
              </w:rPr>
              <w:t>85.</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4" w:hRule="atLeast"/>
        </w:trPr>
        <w:tc>
          <w:tcPr>
            <w:tcW w:w="590" w:type="dxa"/>
          </w:tcPr>
          <w:p>
            <w:pPr>
              <w:pStyle w:val="TableParagraph"/>
              <w:ind w:left="107"/>
              <w:jc w:val="left"/>
              <w:rPr>
                <w:sz w:val="24"/>
              </w:rPr>
            </w:pPr>
            <w:r>
              <w:rPr>
                <w:spacing w:val="-5"/>
                <w:sz w:val="24"/>
              </w:rPr>
              <w:t>86.</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4" w:hRule="atLeast"/>
        </w:trPr>
        <w:tc>
          <w:tcPr>
            <w:tcW w:w="590" w:type="dxa"/>
          </w:tcPr>
          <w:p>
            <w:pPr>
              <w:pStyle w:val="TableParagraph"/>
              <w:ind w:left="107"/>
              <w:jc w:val="left"/>
              <w:rPr>
                <w:sz w:val="24"/>
              </w:rPr>
            </w:pPr>
            <w:r>
              <w:rPr>
                <w:spacing w:val="-5"/>
                <w:sz w:val="24"/>
              </w:rPr>
              <w:t>87.</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2" w:hRule="atLeast"/>
        </w:trPr>
        <w:tc>
          <w:tcPr>
            <w:tcW w:w="590" w:type="dxa"/>
          </w:tcPr>
          <w:p>
            <w:pPr>
              <w:pStyle w:val="TableParagraph"/>
              <w:ind w:left="107"/>
              <w:jc w:val="left"/>
              <w:rPr>
                <w:sz w:val="24"/>
              </w:rPr>
            </w:pPr>
            <w:r>
              <w:rPr>
                <w:spacing w:val="-5"/>
                <w:sz w:val="24"/>
              </w:rPr>
              <w:t>88.</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4" w:hRule="atLeast"/>
        </w:trPr>
        <w:tc>
          <w:tcPr>
            <w:tcW w:w="590" w:type="dxa"/>
          </w:tcPr>
          <w:p>
            <w:pPr>
              <w:pStyle w:val="TableParagraph"/>
              <w:ind w:left="107"/>
              <w:jc w:val="left"/>
              <w:rPr>
                <w:sz w:val="24"/>
              </w:rPr>
            </w:pPr>
            <w:r>
              <w:rPr>
                <w:spacing w:val="-5"/>
                <w:sz w:val="24"/>
              </w:rPr>
              <w:t>89.</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4" w:hRule="atLeast"/>
        </w:trPr>
        <w:tc>
          <w:tcPr>
            <w:tcW w:w="590" w:type="dxa"/>
          </w:tcPr>
          <w:p>
            <w:pPr>
              <w:pStyle w:val="TableParagraph"/>
              <w:ind w:left="107"/>
              <w:jc w:val="left"/>
              <w:rPr>
                <w:sz w:val="24"/>
              </w:rPr>
            </w:pPr>
            <w:r>
              <w:rPr>
                <w:spacing w:val="-5"/>
                <w:sz w:val="24"/>
              </w:rPr>
              <w:t>90.</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9</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17</w:t>
            </w:r>
          </w:p>
        </w:tc>
        <w:tc>
          <w:tcPr>
            <w:tcW w:w="799" w:type="dxa"/>
            <w:vMerge/>
            <w:tcBorders>
              <w:top w:val="nil"/>
            </w:tcBorders>
          </w:tcPr>
          <w:p>
            <w:pPr>
              <w:rPr>
                <w:sz w:val="2"/>
                <w:szCs w:val="2"/>
              </w:rPr>
            </w:pPr>
          </w:p>
        </w:tc>
        <w:tc>
          <w:tcPr>
            <w:tcW w:w="796" w:type="dxa"/>
          </w:tcPr>
          <w:p>
            <w:pPr>
              <w:pStyle w:val="TableParagraph"/>
              <w:ind w:right="86"/>
              <w:rPr>
                <w:sz w:val="24"/>
              </w:rPr>
            </w:pPr>
            <w:r>
              <w:rPr>
                <w:spacing w:val="-5"/>
                <w:sz w:val="24"/>
              </w:rPr>
              <w:t>5.5</w:t>
            </w:r>
          </w:p>
        </w:tc>
        <w:tc>
          <w:tcPr>
            <w:tcW w:w="798" w:type="dxa"/>
          </w:tcPr>
          <w:p>
            <w:pPr>
              <w:pStyle w:val="TableParagraph"/>
              <w:ind w:right="87"/>
              <w:rPr>
                <w:sz w:val="24"/>
              </w:rPr>
            </w:pPr>
            <w:r>
              <w:rPr>
                <w:spacing w:val="-5"/>
                <w:sz w:val="24"/>
              </w:rPr>
              <w:t>5.5</w:t>
            </w:r>
          </w:p>
        </w:tc>
        <w:tc>
          <w:tcPr>
            <w:tcW w:w="796" w:type="dxa"/>
          </w:tcPr>
          <w:p>
            <w:pPr>
              <w:pStyle w:val="TableParagraph"/>
              <w:ind w:right="84"/>
              <w:rPr>
                <w:sz w:val="24"/>
              </w:rPr>
            </w:pPr>
            <w:r>
              <w:rPr>
                <w:spacing w:val="-5"/>
                <w:sz w:val="24"/>
              </w:rPr>
              <w:t>12</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23</w:t>
            </w:r>
          </w:p>
        </w:tc>
      </w:tr>
      <w:tr>
        <w:trPr>
          <w:trHeight w:val="412" w:hRule="atLeast"/>
        </w:trPr>
        <w:tc>
          <w:tcPr>
            <w:tcW w:w="590" w:type="dxa"/>
          </w:tcPr>
          <w:p>
            <w:pPr>
              <w:pStyle w:val="TableParagraph"/>
              <w:ind w:left="107"/>
              <w:jc w:val="left"/>
              <w:rPr>
                <w:sz w:val="24"/>
              </w:rPr>
            </w:pPr>
            <w:r>
              <w:rPr>
                <w:spacing w:val="-5"/>
                <w:sz w:val="24"/>
              </w:rPr>
              <w:t>91.</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5" w:hRule="atLeast"/>
        </w:trPr>
        <w:tc>
          <w:tcPr>
            <w:tcW w:w="590" w:type="dxa"/>
          </w:tcPr>
          <w:p>
            <w:pPr>
              <w:pStyle w:val="TableParagraph"/>
              <w:spacing w:line="271" w:lineRule="exact"/>
              <w:ind w:left="107"/>
              <w:jc w:val="left"/>
              <w:rPr>
                <w:sz w:val="24"/>
              </w:rPr>
            </w:pPr>
            <w:r>
              <w:rPr>
                <w:spacing w:val="-5"/>
                <w:sz w:val="24"/>
              </w:rPr>
              <w:t>92.</w:t>
            </w:r>
          </w:p>
        </w:tc>
        <w:tc>
          <w:tcPr>
            <w:tcW w:w="796" w:type="dxa"/>
          </w:tcPr>
          <w:p>
            <w:pPr>
              <w:pStyle w:val="TableParagraph"/>
              <w:spacing w:line="271" w:lineRule="exact"/>
              <w:ind w:right="92"/>
              <w:rPr>
                <w:sz w:val="24"/>
              </w:rPr>
            </w:pPr>
            <w:r>
              <w:rPr>
                <w:spacing w:val="-10"/>
                <w:sz w:val="24"/>
              </w:rPr>
              <w:t>0</w:t>
            </w:r>
          </w:p>
        </w:tc>
        <w:tc>
          <w:tcPr>
            <w:tcW w:w="798" w:type="dxa"/>
          </w:tcPr>
          <w:p>
            <w:pPr>
              <w:pStyle w:val="TableParagraph"/>
              <w:spacing w:line="271" w:lineRule="exact"/>
              <w:ind w:right="93"/>
              <w:rPr>
                <w:sz w:val="24"/>
              </w:rPr>
            </w:pPr>
            <w:r>
              <w:rPr>
                <w:spacing w:val="-10"/>
                <w:sz w:val="24"/>
              </w:rPr>
              <w:t>0</w:t>
            </w:r>
          </w:p>
        </w:tc>
        <w:tc>
          <w:tcPr>
            <w:tcW w:w="796" w:type="dxa"/>
          </w:tcPr>
          <w:p>
            <w:pPr>
              <w:pStyle w:val="TableParagraph"/>
              <w:spacing w:line="271" w:lineRule="exact"/>
              <w:ind w:right="90"/>
              <w:rPr>
                <w:sz w:val="24"/>
              </w:rPr>
            </w:pPr>
            <w:r>
              <w:rPr>
                <w:spacing w:val="-10"/>
                <w:sz w:val="24"/>
              </w:rPr>
              <w:t>2</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10"/>
                <w:sz w:val="24"/>
              </w:rPr>
              <w:t>2</w:t>
            </w:r>
          </w:p>
        </w:tc>
        <w:tc>
          <w:tcPr>
            <w:tcW w:w="799" w:type="dxa"/>
            <w:vMerge/>
            <w:tcBorders>
              <w:top w:val="nil"/>
            </w:tcBorders>
          </w:tcPr>
          <w:p>
            <w:pPr>
              <w:rPr>
                <w:sz w:val="2"/>
                <w:szCs w:val="2"/>
              </w:rPr>
            </w:pPr>
          </w:p>
        </w:tc>
        <w:tc>
          <w:tcPr>
            <w:tcW w:w="796" w:type="dxa"/>
          </w:tcPr>
          <w:p>
            <w:pPr>
              <w:pStyle w:val="TableParagraph"/>
              <w:spacing w:line="271" w:lineRule="exact"/>
              <w:ind w:right="86"/>
              <w:rPr>
                <w:sz w:val="24"/>
              </w:rPr>
            </w:pPr>
            <w:r>
              <w:rPr>
                <w:spacing w:val="-10"/>
                <w:sz w:val="24"/>
              </w:rPr>
              <w:t>2</w:t>
            </w:r>
          </w:p>
        </w:tc>
        <w:tc>
          <w:tcPr>
            <w:tcW w:w="798" w:type="dxa"/>
          </w:tcPr>
          <w:p>
            <w:pPr>
              <w:pStyle w:val="TableParagraph"/>
              <w:spacing w:line="271" w:lineRule="exact"/>
              <w:ind w:right="87"/>
              <w:rPr>
                <w:sz w:val="24"/>
              </w:rPr>
            </w:pPr>
            <w:r>
              <w:rPr>
                <w:spacing w:val="-10"/>
                <w:sz w:val="24"/>
              </w:rPr>
              <w:t>2</w:t>
            </w:r>
          </w:p>
        </w:tc>
        <w:tc>
          <w:tcPr>
            <w:tcW w:w="796" w:type="dxa"/>
          </w:tcPr>
          <w:p>
            <w:pPr>
              <w:pStyle w:val="TableParagraph"/>
              <w:spacing w:line="271" w:lineRule="exact"/>
              <w:ind w:right="84"/>
              <w:rPr>
                <w:sz w:val="24"/>
              </w:rPr>
            </w:pPr>
            <w:r>
              <w:rPr>
                <w:spacing w:val="-10"/>
                <w:sz w:val="24"/>
              </w:rPr>
              <w:t>5</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10"/>
                <w:sz w:val="24"/>
              </w:rPr>
              <w:t>9</w:t>
            </w:r>
          </w:p>
        </w:tc>
      </w:tr>
      <w:tr>
        <w:trPr>
          <w:trHeight w:val="414" w:hRule="atLeast"/>
        </w:trPr>
        <w:tc>
          <w:tcPr>
            <w:tcW w:w="590" w:type="dxa"/>
          </w:tcPr>
          <w:p>
            <w:pPr>
              <w:pStyle w:val="TableParagraph"/>
              <w:ind w:left="107"/>
              <w:jc w:val="left"/>
              <w:rPr>
                <w:sz w:val="24"/>
              </w:rPr>
            </w:pPr>
            <w:r>
              <w:rPr>
                <w:spacing w:val="-5"/>
                <w:sz w:val="24"/>
              </w:rPr>
              <w:t>93.</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2" w:hRule="atLeast"/>
        </w:trPr>
        <w:tc>
          <w:tcPr>
            <w:tcW w:w="590" w:type="dxa"/>
          </w:tcPr>
          <w:p>
            <w:pPr>
              <w:pStyle w:val="TableParagraph"/>
              <w:ind w:left="107"/>
              <w:jc w:val="left"/>
              <w:rPr>
                <w:sz w:val="24"/>
              </w:rPr>
            </w:pPr>
            <w:r>
              <w:rPr>
                <w:spacing w:val="-5"/>
                <w:sz w:val="24"/>
              </w:rPr>
              <w:t>94.</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4" w:hRule="atLeast"/>
        </w:trPr>
        <w:tc>
          <w:tcPr>
            <w:tcW w:w="590" w:type="dxa"/>
          </w:tcPr>
          <w:p>
            <w:pPr>
              <w:pStyle w:val="TableParagraph"/>
              <w:ind w:left="107"/>
              <w:jc w:val="left"/>
              <w:rPr>
                <w:sz w:val="24"/>
              </w:rPr>
            </w:pPr>
            <w:r>
              <w:rPr>
                <w:spacing w:val="-5"/>
                <w:sz w:val="24"/>
              </w:rPr>
              <w:t>95.</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left="107"/>
              <w:jc w:val="left"/>
              <w:rPr>
                <w:sz w:val="24"/>
              </w:rPr>
            </w:pPr>
            <w:r>
              <w:rPr>
                <w:spacing w:val="-5"/>
                <w:sz w:val="24"/>
              </w:rPr>
              <w:t>96.</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4" w:hRule="atLeast"/>
        </w:trPr>
        <w:tc>
          <w:tcPr>
            <w:tcW w:w="590" w:type="dxa"/>
          </w:tcPr>
          <w:p>
            <w:pPr>
              <w:pStyle w:val="TableParagraph"/>
              <w:spacing w:line="273" w:lineRule="exact"/>
              <w:ind w:left="107"/>
              <w:jc w:val="left"/>
              <w:rPr>
                <w:sz w:val="24"/>
              </w:rPr>
            </w:pPr>
            <w:r>
              <w:rPr>
                <w:spacing w:val="-5"/>
                <w:sz w:val="24"/>
              </w:rPr>
              <w:t>97.</w:t>
            </w:r>
          </w:p>
        </w:tc>
        <w:tc>
          <w:tcPr>
            <w:tcW w:w="796" w:type="dxa"/>
          </w:tcPr>
          <w:p>
            <w:pPr>
              <w:pStyle w:val="TableParagraph"/>
              <w:spacing w:line="273" w:lineRule="exact"/>
              <w:ind w:right="92"/>
              <w:rPr>
                <w:sz w:val="24"/>
              </w:rPr>
            </w:pPr>
            <w:r>
              <w:rPr>
                <w:spacing w:val="-10"/>
                <w:sz w:val="24"/>
              </w:rPr>
              <w:t>2</w:t>
            </w:r>
          </w:p>
        </w:tc>
        <w:tc>
          <w:tcPr>
            <w:tcW w:w="798" w:type="dxa"/>
          </w:tcPr>
          <w:p>
            <w:pPr>
              <w:pStyle w:val="TableParagraph"/>
              <w:spacing w:line="273" w:lineRule="exact"/>
              <w:ind w:right="93"/>
              <w:rPr>
                <w:sz w:val="24"/>
              </w:rPr>
            </w:pPr>
            <w:r>
              <w:rPr>
                <w:spacing w:val="-10"/>
                <w:sz w:val="24"/>
              </w:rPr>
              <w:t>2</w:t>
            </w:r>
          </w:p>
        </w:tc>
        <w:tc>
          <w:tcPr>
            <w:tcW w:w="796" w:type="dxa"/>
          </w:tcPr>
          <w:p>
            <w:pPr>
              <w:pStyle w:val="TableParagraph"/>
              <w:spacing w:line="273" w:lineRule="exact"/>
              <w:ind w:right="90"/>
              <w:rPr>
                <w:sz w:val="24"/>
              </w:rPr>
            </w:pPr>
            <w:r>
              <w:rPr>
                <w:spacing w:val="-10"/>
                <w:sz w:val="24"/>
              </w:rPr>
              <w:t>4</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8</w:t>
            </w:r>
          </w:p>
        </w:tc>
        <w:tc>
          <w:tcPr>
            <w:tcW w:w="799" w:type="dxa"/>
            <w:vMerge/>
            <w:tcBorders>
              <w:top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7</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13</w:t>
            </w:r>
          </w:p>
        </w:tc>
      </w:tr>
      <w:tr>
        <w:trPr>
          <w:trHeight w:val="414" w:hRule="atLeast"/>
        </w:trPr>
        <w:tc>
          <w:tcPr>
            <w:tcW w:w="590" w:type="dxa"/>
          </w:tcPr>
          <w:p>
            <w:pPr>
              <w:pStyle w:val="TableParagraph"/>
              <w:ind w:left="107"/>
              <w:jc w:val="left"/>
              <w:rPr>
                <w:sz w:val="24"/>
              </w:rPr>
            </w:pPr>
            <w:r>
              <w:rPr>
                <w:spacing w:val="-5"/>
                <w:sz w:val="24"/>
              </w:rPr>
              <w:t>98.</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left="107"/>
              <w:jc w:val="left"/>
              <w:rPr>
                <w:sz w:val="24"/>
              </w:rPr>
            </w:pPr>
            <w:r>
              <w:rPr>
                <w:spacing w:val="-5"/>
                <w:sz w:val="24"/>
              </w:rPr>
              <w:t>99.</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5" w:hRule="atLeast"/>
        </w:trPr>
        <w:tc>
          <w:tcPr>
            <w:tcW w:w="590" w:type="dxa"/>
          </w:tcPr>
          <w:p>
            <w:pPr>
              <w:pStyle w:val="TableParagraph"/>
              <w:spacing w:line="273" w:lineRule="exact"/>
              <w:ind w:left="107"/>
              <w:jc w:val="left"/>
              <w:rPr>
                <w:sz w:val="24"/>
              </w:rPr>
            </w:pPr>
            <w:r>
              <w:rPr>
                <w:spacing w:val="-4"/>
                <w:sz w:val="24"/>
              </w:rPr>
              <w:t>100.</w:t>
            </w:r>
          </w:p>
        </w:tc>
        <w:tc>
          <w:tcPr>
            <w:tcW w:w="796" w:type="dxa"/>
          </w:tcPr>
          <w:p>
            <w:pPr>
              <w:pStyle w:val="TableParagraph"/>
              <w:spacing w:line="273" w:lineRule="exact"/>
              <w:ind w:right="92"/>
              <w:rPr>
                <w:sz w:val="24"/>
              </w:rPr>
            </w:pPr>
            <w:r>
              <w:rPr>
                <w:spacing w:val="-10"/>
                <w:sz w:val="24"/>
              </w:rPr>
              <w:t>0</w:t>
            </w:r>
          </w:p>
        </w:tc>
        <w:tc>
          <w:tcPr>
            <w:tcW w:w="798" w:type="dxa"/>
          </w:tcPr>
          <w:p>
            <w:pPr>
              <w:pStyle w:val="TableParagraph"/>
              <w:spacing w:line="273" w:lineRule="exact"/>
              <w:ind w:right="93"/>
              <w:rPr>
                <w:sz w:val="24"/>
              </w:rPr>
            </w:pPr>
            <w:r>
              <w:rPr>
                <w:spacing w:val="-10"/>
                <w:sz w:val="24"/>
              </w:rPr>
              <w:t>0</w:t>
            </w:r>
          </w:p>
        </w:tc>
        <w:tc>
          <w:tcPr>
            <w:tcW w:w="796" w:type="dxa"/>
          </w:tcPr>
          <w:p>
            <w:pPr>
              <w:pStyle w:val="TableParagraph"/>
              <w:spacing w:line="273" w:lineRule="exact"/>
              <w:ind w:right="90"/>
              <w:rPr>
                <w:sz w:val="24"/>
              </w:rPr>
            </w:pPr>
            <w:r>
              <w:rPr>
                <w:spacing w:val="-10"/>
                <w:sz w:val="24"/>
              </w:rPr>
              <w:t>1</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1</w:t>
            </w:r>
          </w:p>
        </w:tc>
        <w:tc>
          <w:tcPr>
            <w:tcW w:w="799" w:type="dxa"/>
            <w:vMerge/>
            <w:tcBorders>
              <w:top w:val="nil"/>
            </w:tcBorders>
          </w:tcPr>
          <w:p>
            <w:pPr>
              <w:rPr>
                <w:sz w:val="2"/>
                <w:szCs w:val="2"/>
              </w:rPr>
            </w:pPr>
          </w:p>
        </w:tc>
        <w:tc>
          <w:tcPr>
            <w:tcW w:w="796" w:type="dxa"/>
          </w:tcPr>
          <w:p>
            <w:pPr>
              <w:pStyle w:val="TableParagraph"/>
              <w:spacing w:line="273" w:lineRule="exact"/>
              <w:ind w:right="86"/>
              <w:rPr>
                <w:sz w:val="24"/>
              </w:rPr>
            </w:pPr>
            <w:r>
              <w:rPr>
                <w:spacing w:val="-5"/>
                <w:sz w:val="24"/>
              </w:rPr>
              <w:t>1.5</w:t>
            </w:r>
          </w:p>
        </w:tc>
        <w:tc>
          <w:tcPr>
            <w:tcW w:w="798" w:type="dxa"/>
          </w:tcPr>
          <w:p>
            <w:pPr>
              <w:pStyle w:val="TableParagraph"/>
              <w:spacing w:line="273" w:lineRule="exact"/>
              <w:ind w:right="87"/>
              <w:rPr>
                <w:sz w:val="24"/>
              </w:rPr>
            </w:pPr>
            <w:r>
              <w:rPr>
                <w:spacing w:val="-5"/>
                <w:sz w:val="24"/>
              </w:rPr>
              <w:t>1.5</w:t>
            </w:r>
          </w:p>
        </w:tc>
        <w:tc>
          <w:tcPr>
            <w:tcW w:w="796" w:type="dxa"/>
          </w:tcPr>
          <w:p>
            <w:pPr>
              <w:pStyle w:val="TableParagraph"/>
              <w:spacing w:line="273" w:lineRule="exact"/>
              <w:ind w:right="84"/>
              <w:rPr>
                <w:sz w:val="24"/>
              </w:rPr>
            </w:pPr>
            <w:r>
              <w:rPr>
                <w:spacing w:val="-10"/>
                <w:sz w:val="24"/>
              </w:rPr>
              <w:t>4</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7</w:t>
            </w:r>
          </w:p>
        </w:tc>
      </w:tr>
      <w:tr>
        <w:trPr>
          <w:trHeight w:val="414" w:hRule="atLeast"/>
        </w:trPr>
        <w:tc>
          <w:tcPr>
            <w:tcW w:w="590" w:type="dxa"/>
          </w:tcPr>
          <w:p>
            <w:pPr>
              <w:pStyle w:val="TableParagraph"/>
              <w:ind w:left="107"/>
              <w:jc w:val="left"/>
              <w:rPr>
                <w:sz w:val="24"/>
              </w:rPr>
            </w:pPr>
            <w:r>
              <w:rPr>
                <w:spacing w:val="-4"/>
                <w:sz w:val="24"/>
              </w:rPr>
              <w:t>101.</w:t>
            </w:r>
          </w:p>
        </w:tc>
        <w:tc>
          <w:tcPr>
            <w:tcW w:w="796" w:type="dxa"/>
          </w:tcPr>
          <w:p>
            <w:pPr>
              <w:pStyle w:val="TableParagraph"/>
              <w:ind w:right="92"/>
              <w:rPr>
                <w:sz w:val="24"/>
              </w:rPr>
            </w:pPr>
            <w:r>
              <w:rPr>
                <w:spacing w:val="-5"/>
                <w:sz w:val="24"/>
              </w:rPr>
              <w:t>.5</w:t>
            </w:r>
          </w:p>
        </w:tc>
        <w:tc>
          <w:tcPr>
            <w:tcW w:w="798" w:type="dxa"/>
          </w:tcPr>
          <w:p>
            <w:pPr>
              <w:pStyle w:val="TableParagraph"/>
              <w:ind w:right="93"/>
              <w:rPr>
                <w:sz w:val="24"/>
              </w:rPr>
            </w:pPr>
            <w:r>
              <w:rPr>
                <w:spacing w:val="-5"/>
                <w:sz w:val="24"/>
              </w:rPr>
              <w:t>.5</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left="107"/>
              <w:jc w:val="left"/>
              <w:rPr>
                <w:sz w:val="24"/>
              </w:rPr>
            </w:pPr>
            <w:r>
              <w:rPr>
                <w:spacing w:val="-4"/>
                <w:sz w:val="24"/>
              </w:rPr>
              <w:t>102.</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spacing w:line="273" w:lineRule="exact"/>
              <w:ind w:left="107"/>
              <w:jc w:val="left"/>
              <w:rPr>
                <w:sz w:val="24"/>
              </w:rPr>
            </w:pPr>
            <w:r>
              <w:rPr>
                <w:spacing w:val="-4"/>
                <w:sz w:val="24"/>
              </w:rPr>
              <w:t>103.</w:t>
            </w:r>
          </w:p>
        </w:tc>
        <w:tc>
          <w:tcPr>
            <w:tcW w:w="796" w:type="dxa"/>
          </w:tcPr>
          <w:p>
            <w:pPr>
              <w:pStyle w:val="TableParagraph"/>
              <w:spacing w:line="273" w:lineRule="exact"/>
              <w:ind w:right="92"/>
              <w:rPr>
                <w:sz w:val="24"/>
              </w:rPr>
            </w:pPr>
            <w:r>
              <w:rPr>
                <w:spacing w:val="-10"/>
                <w:sz w:val="24"/>
              </w:rPr>
              <w:t>2</w:t>
            </w:r>
          </w:p>
        </w:tc>
        <w:tc>
          <w:tcPr>
            <w:tcW w:w="798" w:type="dxa"/>
          </w:tcPr>
          <w:p>
            <w:pPr>
              <w:pStyle w:val="TableParagraph"/>
              <w:spacing w:line="273" w:lineRule="exact"/>
              <w:ind w:right="93"/>
              <w:rPr>
                <w:sz w:val="24"/>
              </w:rPr>
            </w:pPr>
            <w:r>
              <w:rPr>
                <w:spacing w:val="-10"/>
                <w:sz w:val="24"/>
              </w:rPr>
              <w:t>2</w:t>
            </w:r>
          </w:p>
        </w:tc>
        <w:tc>
          <w:tcPr>
            <w:tcW w:w="796" w:type="dxa"/>
          </w:tcPr>
          <w:p>
            <w:pPr>
              <w:pStyle w:val="TableParagraph"/>
              <w:spacing w:line="273" w:lineRule="exact"/>
              <w:ind w:right="90"/>
              <w:rPr>
                <w:sz w:val="24"/>
              </w:rPr>
            </w:pPr>
            <w:r>
              <w:rPr>
                <w:spacing w:val="-10"/>
                <w:sz w:val="24"/>
              </w:rPr>
              <w:t>4</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8</w:t>
            </w:r>
          </w:p>
        </w:tc>
        <w:tc>
          <w:tcPr>
            <w:tcW w:w="799" w:type="dxa"/>
            <w:vMerge/>
            <w:tcBorders>
              <w:top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7</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13</w:t>
            </w:r>
          </w:p>
        </w:tc>
      </w:tr>
      <w:tr>
        <w:trPr>
          <w:trHeight w:val="414" w:hRule="atLeast"/>
        </w:trPr>
        <w:tc>
          <w:tcPr>
            <w:tcW w:w="590" w:type="dxa"/>
          </w:tcPr>
          <w:p>
            <w:pPr>
              <w:pStyle w:val="TableParagraph"/>
              <w:ind w:left="107"/>
              <w:jc w:val="left"/>
              <w:rPr>
                <w:sz w:val="24"/>
              </w:rPr>
            </w:pPr>
            <w:r>
              <w:rPr>
                <w:spacing w:val="-4"/>
                <w:sz w:val="24"/>
              </w:rPr>
              <w:t>104.</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2" w:hRule="atLeast"/>
        </w:trPr>
        <w:tc>
          <w:tcPr>
            <w:tcW w:w="590" w:type="dxa"/>
          </w:tcPr>
          <w:p>
            <w:pPr>
              <w:pStyle w:val="TableParagraph"/>
              <w:ind w:left="107"/>
              <w:jc w:val="left"/>
              <w:rPr>
                <w:sz w:val="24"/>
              </w:rPr>
            </w:pPr>
            <w:r>
              <w:rPr>
                <w:spacing w:val="-4"/>
                <w:sz w:val="24"/>
              </w:rPr>
              <w:t>105.</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4" w:hRule="atLeast"/>
        </w:trPr>
        <w:tc>
          <w:tcPr>
            <w:tcW w:w="590" w:type="dxa"/>
          </w:tcPr>
          <w:p>
            <w:pPr>
              <w:pStyle w:val="TableParagraph"/>
              <w:spacing w:line="273" w:lineRule="exact"/>
              <w:ind w:left="107"/>
              <w:jc w:val="left"/>
              <w:rPr>
                <w:sz w:val="24"/>
              </w:rPr>
            </w:pPr>
            <w:r>
              <w:rPr>
                <w:spacing w:val="-4"/>
                <w:sz w:val="24"/>
              </w:rPr>
              <w:t>106.</w:t>
            </w:r>
          </w:p>
        </w:tc>
        <w:tc>
          <w:tcPr>
            <w:tcW w:w="796" w:type="dxa"/>
          </w:tcPr>
          <w:p>
            <w:pPr>
              <w:pStyle w:val="TableParagraph"/>
              <w:spacing w:line="273" w:lineRule="exact"/>
              <w:ind w:right="92"/>
              <w:rPr>
                <w:sz w:val="24"/>
              </w:rPr>
            </w:pPr>
            <w:r>
              <w:rPr>
                <w:spacing w:val="-5"/>
                <w:sz w:val="24"/>
              </w:rPr>
              <w:t>1.5</w:t>
            </w:r>
          </w:p>
        </w:tc>
        <w:tc>
          <w:tcPr>
            <w:tcW w:w="798" w:type="dxa"/>
          </w:tcPr>
          <w:p>
            <w:pPr>
              <w:pStyle w:val="TableParagraph"/>
              <w:spacing w:line="273" w:lineRule="exact"/>
              <w:ind w:right="93"/>
              <w:rPr>
                <w:sz w:val="24"/>
              </w:rPr>
            </w:pPr>
            <w:r>
              <w:rPr>
                <w:spacing w:val="-5"/>
                <w:sz w:val="24"/>
              </w:rPr>
              <w:t>1.5</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6</w:t>
            </w:r>
          </w:p>
        </w:tc>
        <w:tc>
          <w:tcPr>
            <w:tcW w:w="799" w:type="dxa"/>
            <w:vMerge/>
            <w:tcBorders>
              <w:top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7</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13</w:t>
            </w:r>
          </w:p>
        </w:tc>
      </w:tr>
    </w:tbl>
    <w:p>
      <w:pPr>
        <w:spacing w:after="0" w:line="273" w:lineRule="exact"/>
        <w:rPr>
          <w:sz w:val="24"/>
        </w:rPr>
        <w:sectPr>
          <w:type w:val="continuous"/>
          <w:pgSz w:w="12240" w:h="15840"/>
          <w:pgMar w:header="0" w:footer="744" w:top="1420" w:bottom="940" w:left="980" w:right="1040"/>
        </w:sectPr>
      </w:pPr>
    </w:p>
    <w:p>
      <w:pPr>
        <w:spacing w:before="79"/>
        <w:ind w:left="60" w:right="0" w:firstLine="0"/>
        <w:jc w:val="center"/>
        <w:rPr>
          <w:b/>
          <w:sz w:val="24"/>
        </w:rPr>
      </w:pPr>
      <w:r>
        <w:rPr>
          <w:b/>
          <w:sz w:val="24"/>
        </w:rPr>
        <w:t>EXPERIMENTAL</w:t>
      </w:r>
      <w:r>
        <w:rPr>
          <w:b/>
          <w:spacing w:val="-2"/>
          <w:sz w:val="24"/>
        </w:rPr>
        <w:t> </w:t>
      </w:r>
      <w:r>
        <w:rPr>
          <w:b/>
          <w:sz w:val="24"/>
        </w:rPr>
        <w:t>GROUP</w:t>
      </w:r>
      <w:r>
        <w:rPr>
          <w:b/>
          <w:spacing w:val="-6"/>
          <w:sz w:val="24"/>
        </w:rPr>
        <w:t> </w:t>
      </w:r>
      <w:r>
        <w:rPr>
          <w:b/>
          <w:spacing w:val="-2"/>
          <w:sz w:val="24"/>
        </w:rPr>
        <w:t>2(PWS)</w:t>
      </w:r>
    </w:p>
    <w:p>
      <w:pPr>
        <w:tabs>
          <w:tab w:pos="5098" w:val="left" w:leader="none"/>
        </w:tabs>
        <w:spacing w:before="243"/>
        <w:ind w:left="57" w:right="0" w:firstLine="0"/>
        <w:jc w:val="center"/>
        <w:rPr>
          <w:b/>
          <w:sz w:val="24"/>
        </w:rPr>
      </w:pPr>
      <w:r>
        <w:rPr>
          <w:b/>
          <w:spacing w:val="-2"/>
          <w:sz w:val="24"/>
        </w:rPr>
        <w:t>PRE-</w:t>
      </w:r>
      <w:r>
        <w:rPr>
          <w:b/>
          <w:spacing w:val="-4"/>
          <w:sz w:val="24"/>
        </w:rPr>
        <w:t>TEST</w:t>
      </w:r>
      <w:r>
        <w:rPr>
          <w:b/>
          <w:sz w:val="24"/>
        </w:rPr>
        <w:tab/>
      </w:r>
      <w:r>
        <w:rPr>
          <w:b/>
          <w:spacing w:val="-2"/>
          <w:sz w:val="24"/>
        </w:rPr>
        <w:t>POST-</w:t>
      </w:r>
      <w:r>
        <w:rPr>
          <w:b/>
          <w:spacing w:val="-4"/>
          <w:sz w:val="24"/>
        </w:rPr>
        <w:t>TEST</w:t>
      </w:r>
    </w:p>
    <w:p>
      <w:pPr>
        <w:pStyle w:val="BodyText"/>
        <w:spacing w:before="10" w:after="1"/>
        <w:ind w:left="0"/>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4" w:hRule="atLeast"/>
        </w:trPr>
        <w:tc>
          <w:tcPr>
            <w:tcW w:w="590" w:type="dxa"/>
          </w:tcPr>
          <w:p>
            <w:pPr>
              <w:pStyle w:val="TableParagraph"/>
              <w:spacing w:line="275" w:lineRule="exact"/>
              <w:ind w:left="107"/>
              <w:jc w:val="left"/>
              <w:rPr>
                <w:b/>
                <w:sz w:val="24"/>
              </w:rPr>
            </w:pPr>
            <w:r>
              <w:rPr>
                <w:b/>
                <w:spacing w:val="-5"/>
                <w:sz w:val="24"/>
              </w:rPr>
              <w:t>S/N</w:t>
            </w:r>
          </w:p>
        </w:tc>
        <w:tc>
          <w:tcPr>
            <w:tcW w:w="796" w:type="dxa"/>
          </w:tcPr>
          <w:p>
            <w:pPr>
              <w:pStyle w:val="TableParagraph"/>
              <w:spacing w:line="275" w:lineRule="exact"/>
              <w:ind w:left="33" w:right="22"/>
              <w:jc w:val="center"/>
              <w:rPr>
                <w:b/>
                <w:sz w:val="24"/>
              </w:rPr>
            </w:pPr>
            <w:r>
              <w:rPr>
                <w:b/>
                <w:spacing w:val="-10"/>
                <w:sz w:val="24"/>
              </w:rPr>
              <w:t>C</w:t>
            </w:r>
          </w:p>
        </w:tc>
        <w:tc>
          <w:tcPr>
            <w:tcW w:w="798" w:type="dxa"/>
          </w:tcPr>
          <w:p>
            <w:pPr>
              <w:pStyle w:val="TableParagraph"/>
              <w:spacing w:line="275" w:lineRule="exact"/>
              <w:ind w:left="22" w:right="12"/>
              <w:jc w:val="center"/>
              <w:rPr>
                <w:b/>
                <w:sz w:val="24"/>
              </w:rPr>
            </w:pPr>
            <w:r>
              <w:rPr>
                <w:b/>
                <w:spacing w:val="-10"/>
                <w:sz w:val="24"/>
              </w:rPr>
              <w:t>O</w:t>
            </w:r>
          </w:p>
        </w:tc>
        <w:tc>
          <w:tcPr>
            <w:tcW w:w="796" w:type="dxa"/>
          </w:tcPr>
          <w:p>
            <w:pPr>
              <w:pStyle w:val="TableParagraph"/>
              <w:spacing w:line="275" w:lineRule="exact"/>
              <w:ind w:left="33" w:right="17"/>
              <w:jc w:val="center"/>
              <w:rPr>
                <w:b/>
                <w:sz w:val="24"/>
              </w:rPr>
            </w:pPr>
            <w:r>
              <w:rPr>
                <w:b/>
                <w:spacing w:val="-10"/>
                <w:sz w:val="24"/>
              </w:rPr>
              <w:t>E</w:t>
            </w:r>
          </w:p>
        </w:tc>
        <w:tc>
          <w:tcPr>
            <w:tcW w:w="798" w:type="dxa"/>
          </w:tcPr>
          <w:p>
            <w:pPr>
              <w:pStyle w:val="TableParagraph"/>
              <w:spacing w:line="275" w:lineRule="exact"/>
              <w:ind w:left="202"/>
              <w:jc w:val="left"/>
              <w:rPr>
                <w:b/>
                <w:sz w:val="24"/>
              </w:rPr>
            </w:pPr>
            <w:r>
              <w:rPr>
                <w:b/>
                <w:spacing w:val="-5"/>
                <w:sz w:val="24"/>
              </w:rPr>
              <w:t>MA</w:t>
            </w:r>
          </w:p>
        </w:tc>
        <w:tc>
          <w:tcPr>
            <w:tcW w:w="796" w:type="dxa"/>
          </w:tcPr>
          <w:p>
            <w:pPr>
              <w:pStyle w:val="TableParagraph"/>
              <w:spacing w:line="275" w:lineRule="exact"/>
              <w:ind w:left="33" w:right="12"/>
              <w:jc w:val="center"/>
              <w:rPr>
                <w:b/>
                <w:sz w:val="24"/>
              </w:rPr>
            </w:pPr>
            <w:r>
              <w:rPr>
                <w:b/>
                <w:spacing w:val="-10"/>
                <w:sz w:val="24"/>
              </w:rPr>
              <w:t>T</w:t>
            </w:r>
          </w:p>
        </w:tc>
        <w:tc>
          <w:tcPr>
            <w:tcW w:w="799" w:type="dxa"/>
            <w:vMerge w:val="restart"/>
            <w:tcBorders>
              <w:bottom w:val="nil"/>
            </w:tcBorders>
          </w:tcPr>
          <w:p>
            <w:pPr>
              <w:pStyle w:val="TableParagraph"/>
              <w:spacing w:line="240" w:lineRule="auto"/>
              <w:jc w:val="left"/>
              <w:rPr>
                <w:sz w:val="22"/>
              </w:rPr>
            </w:pPr>
          </w:p>
        </w:tc>
        <w:tc>
          <w:tcPr>
            <w:tcW w:w="796" w:type="dxa"/>
          </w:tcPr>
          <w:p>
            <w:pPr>
              <w:pStyle w:val="TableParagraph"/>
              <w:spacing w:line="275" w:lineRule="exact"/>
              <w:ind w:left="33" w:right="10"/>
              <w:jc w:val="center"/>
              <w:rPr>
                <w:b/>
                <w:sz w:val="24"/>
              </w:rPr>
            </w:pPr>
            <w:r>
              <w:rPr>
                <w:b/>
                <w:spacing w:val="-10"/>
                <w:sz w:val="24"/>
              </w:rPr>
              <w:t>C</w:t>
            </w:r>
          </w:p>
        </w:tc>
        <w:tc>
          <w:tcPr>
            <w:tcW w:w="798" w:type="dxa"/>
          </w:tcPr>
          <w:p>
            <w:pPr>
              <w:pStyle w:val="TableParagraph"/>
              <w:spacing w:line="275" w:lineRule="exact"/>
              <w:ind w:left="22"/>
              <w:jc w:val="center"/>
              <w:rPr>
                <w:b/>
                <w:sz w:val="24"/>
              </w:rPr>
            </w:pPr>
            <w:r>
              <w:rPr>
                <w:b/>
                <w:spacing w:val="-10"/>
                <w:sz w:val="24"/>
              </w:rPr>
              <w:t>O</w:t>
            </w:r>
          </w:p>
        </w:tc>
        <w:tc>
          <w:tcPr>
            <w:tcW w:w="796" w:type="dxa"/>
          </w:tcPr>
          <w:p>
            <w:pPr>
              <w:pStyle w:val="TableParagraph"/>
              <w:spacing w:line="275" w:lineRule="exact"/>
              <w:ind w:left="33" w:right="5"/>
              <w:jc w:val="center"/>
              <w:rPr>
                <w:b/>
                <w:sz w:val="24"/>
              </w:rPr>
            </w:pPr>
            <w:r>
              <w:rPr>
                <w:b/>
                <w:spacing w:val="-10"/>
                <w:sz w:val="24"/>
              </w:rPr>
              <w:t>E</w:t>
            </w:r>
          </w:p>
        </w:tc>
        <w:tc>
          <w:tcPr>
            <w:tcW w:w="798" w:type="dxa"/>
          </w:tcPr>
          <w:p>
            <w:pPr>
              <w:pStyle w:val="TableParagraph"/>
              <w:spacing w:line="275" w:lineRule="exact"/>
              <w:ind w:left="208"/>
              <w:jc w:val="left"/>
              <w:rPr>
                <w:b/>
                <w:sz w:val="24"/>
              </w:rPr>
            </w:pPr>
            <w:r>
              <w:rPr>
                <w:b/>
                <w:spacing w:val="-5"/>
                <w:sz w:val="24"/>
              </w:rPr>
              <w:t>MA</w:t>
            </w:r>
          </w:p>
        </w:tc>
        <w:tc>
          <w:tcPr>
            <w:tcW w:w="796" w:type="dxa"/>
          </w:tcPr>
          <w:p>
            <w:pPr>
              <w:pStyle w:val="TableParagraph"/>
              <w:spacing w:line="275" w:lineRule="exact"/>
              <w:ind w:left="33"/>
              <w:jc w:val="center"/>
              <w:rPr>
                <w:b/>
                <w:sz w:val="24"/>
              </w:rPr>
            </w:pPr>
            <w:r>
              <w:rPr>
                <w:b/>
                <w:spacing w:val="-10"/>
                <w:sz w:val="24"/>
              </w:rPr>
              <w:t>T</w:t>
            </w:r>
          </w:p>
        </w:tc>
      </w:tr>
      <w:tr>
        <w:trPr>
          <w:trHeight w:val="412" w:hRule="atLeast"/>
        </w:trPr>
        <w:tc>
          <w:tcPr>
            <w:tcW w:w="590" w:type="dxa"/>
          </w:tcPr>
          <w:p>
            <w:pPr>
              <w:pStyle w:val="TableParagraph"/>
              <w:ind w:left="107"/>
              <w:jc w:val="left"/>
              <w:rPr>
                <w:sz w:val="24"/>
              </w:rPr>
            </w:pPr>
            <w:r>
              <w:rPr>
                <w:spacing w:val="-5"/>
                <w:sz w:val="24"/>
              </w:rPr>
              <w:t>1.</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1</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spacing w:line="273" w:lineRule="exact"/>
              <w:ind w:left="107"/>
              <w:jc w:val="left"/>
              <w:rPr>
                <w:sz w:val="24"/>
              </w:rPr>
            </w:pPr>
            <w:r>
              <w:rPr>
                <w:spacing w:val="-5"/>
                <w:sz w:val="24"/>
              </w:rPr>
              <w:t>2.</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1</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2</w:t>
            </w:r>
          </w:p>
        </w:tc>
        <w:tc>
          <w:tcPr>
            <w:tcW w:w="796" w:type="dxa"/>
          </w:tcPr>
          <w:p>
            <w:pPr>
              <w:pStyle w:val="TableParagraph"/>
              <w:spacing w:line="273" w:lineRule="exact"/>
              <w:ind w:right="84"/>
              <w:rPr>
                <w:sz w:val="24"/>
              </w:rPr>
            </w:pPr>
            <w:r>
              <w:rPr>
                <w:spacing w:val="-10"/>
                <w:sz w:val="24"/>
              </w:rPr>
              <w:t>5</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9</w:t>
            </w:r>
          </w:p>
        </w:tc>
      </w:tr>
      <w:tr>
        <w:trPr>
          <w:trHeight w:val="414" w:hRule="atLeast"/>
        </w:trPr>
        <w:tc>
          <w:tcPr>
            <w:tcW w:w="590" w:type="dxa"/>
          </w:tcPr>
          <w:p>
            <w:pPr>
              <w:pStyle w:val="TableParagraph"/>
              <w:ind w:left="107"/>
              <w:jc w:val="left"/>
              <w:rPr>
                <w:sz w:val="24"/>
              </w:rPr>
            </w:pPr>
            <w:r>
              <w:rPr>
                <w:spacing w:val="-5"/>
                <w:sz w:val="24"/>
              </w:rPr>
              <w:t>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2" w:hRule="atLeast"/>
        </w:trPr>
        <w:tc>
          <w:tcPr>
            <w:tcW w:w="590" w:type="dxa"/>
          </w:tcPr>
          <w:p>
            <w:pPr>
              <w:pStyle w:val="TableParagraph"/>
              <w:ind w:left="107"/>
              <w:jc w:val="left"/>
              <w:rPr>
                <w:sz w:val="24"/>
              </w:rPr>
            </w:pPr>
            <w:r>
              <w:rPr>
                <w:spacing w:val="-5"/>
                <w:sz w:val="24"/>
              </w:rPr>
              <w:t>4.</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5" w:hRule="atLeast"/>
        </w:trPr>
        <w:tc>
          <w:tcPr>
            <w:tcW w:w="590" w:type="dxa"/>
          </w:tcPr>
          <w:p>
            <w:pPr>
              <w:pStyle w:val="TableParagraph"/>
              <w:spacing w:line="273" w:lineRule="exact"/>
              <w:ind w:left="107"/>
              <w:jc w:val="left"/>
              <w:rPr>
                <w:sz w:val="24"/>
              </w:rPr>
            </w:pPr>
            <w:r>
              <w:rPr>
                <w:spacing w:val="-5"/>
                <w:sz w:val="24"/>
              </w:rPr>
              <w:t>5.</w:t>
            </w:r>
          </w:p>
        </w:tc>
        <w:tc>
          <w:tcPr>
            <w:tcW w:w="796" w:type="dxa"/>
          </w:tcPr>
          <w:p>
            <w:pPr>
              <w:pStyle w:val="TableParagraph"/>
              <w:spacing w:line="273" w:lineRule="exact"/>
              <w:ind w:right="92"/>
              <w:rPr>
                <w:sz w:val="24"/>
              </w:rPr>
            </w:pPr>
            <w:r>
              <w:rPr>
                <w:spacing w:val="-10"/>
                <w:sz w:val="24"/>
              </w:rPr>
              <w:t>3</w:t>
            </w:r>
          </w:p>
        </w:tc>
        <w:tc>
          <w:tcPr>
            <w:tcW w:w="798" w:type="dxa"/>
          </w:tcPr>
          <w:p>
            <w:pPr>
              <w:pStyle w:val="TableParagraph"/>
              <w:spacing w:line="273" w:lineRule="exact"/>
              <w:ind w:right="93"/>
              <w:rPr>
                <w:sz w:val="24"/>
              </w:rPr>
            </w:pPr>
            <w:r>
              <w:rPr>
                <w:spacing w:val="-10"/>
                <w:sz w:val="24"/>
              </w:rPr>
              <w:t>3</w:t>
            </w:r>
          </w:p>
        </w:tc>
        <w:tc>
          <w:tcPr>
            <w:tcW w:w="796" w:type="dxa"/>
          </w:tcPr>
          <w:p>
            <w:pPr>
              <w:pStyle w:val="TableParagraph"/>
              <w:spacing w:line="273" w:lineRule="exact"/>
              <w:ind w:right="90"/>
              <w:rPr>
                <w:sz w:val="24"/>
              </w:rPr>
            </w:pPr>
            <w:r>
              <w:rPr>
                <w:spacing w:val="-10"/>
                <w:sz w:val="24"/>
              </w:rPr>
              <w:t>6</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4</w:t>
            </w:r>
          </w:p>
        </w:tc>
        <w:tc>
          <w:tcPr>
            <w:tcW w:w="798" w:type="dxa"/>
          </w:tcPr>
          <w:p>
            <w:pPr>
              <w:pStyle w:val="TableParagraph"/>
              <w:spacing w:line="273" w:lineRule="exact"/>
              <w:ind w:right="87"/>
              <w:rPr>
                <w:sz w:val="24"/>
              </w:rPr>
            </w:pPr>
            <w:r>
              <w:rPr>
                <w:spacing w:val="-10"/>
                <w:sz w:val="24"/>
              </w:rPr>
              <w:t>4</w:t>
            </w:r>
          </w:p>
        </w:tc>
        <w:tc>
          <w:tcPr>
            <w:tcW w:w="796" w:type="dxa"/>
          </w:tcPr>
          <w:p>
            <w:pPr>
              <w:pStyle w:val="TableParagraph"/>
              <w:spacing w:line="273" w:lineRule="exact"/>
              <w:ind w:right="84"/>
              <w:rPr>
                <w:sz w:val="24"/>
              </w:rPr>
            </w:pPr>
            <w:r>
              <w:rPr>
                <w:spacing w:val="-10"/>
                <w:sz w:val="24"/>
              </w:rPr>
              <w:t>8</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16</w:t>
            </w:r>
          </w:p>
        </w:tc>
      </w:tr>
      <w:tr>
        <w:trPr>
          <w:trHeight w:val="415" w:hRule="atLeast"/>
        </w:trPr>
        <w:tc>
          <w:tcPr>
            <w:tcW w:w="590" w:type="dxa"/>
          </w:tcPr>
          <w:p>
            <w:pPr>
              <w:pStyle w:val="TableParagraph"/>
              <w:ind w:left="107"/>
              <w:jc w:val="left"/>
              <w:rPr>
                <w:sz w:val="24"/>
              </w:rPr>
            </w:pPr>
            <w:r>
              <w:rPr>
                <w:spacing w:val="-5"/>
                <w:sz w:val="24"/>
              </w:rPr>
              <w:t>6.</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left="107"/>
              <w:jc w:val="left"/>
              <w:rPr>
                <w:sz w:val="24"/>
              </w:rPr>
            </w:pPr>
            <w:r>
              <w:rPr>
                <w:spacing w:val="-5"/>
                <w:sz w:val="24"/>
              </w:rPr>
              <w:t>7.</w:t>
            </w:r>
          </w:p>
        </w:tc>
        <w:tc>
          <w:tcPr>
            <w:tcW w:w="796" w:type="dxa"/>
          </w:tcPr>
          <w:p>
            <w:pPr>
              <w:pStyle w:val="TableParagraph"/>
              <w:ind w:right="92"/>
              <w:rPr>
                <w:sz w:val="24"/>
              </w:rPr>
            </w:pPr>
            <w:r>
              <w:rPr>
                <w:spacing w:val="-5"/>
                <w:sz w:val="24"/>
              </w:rPr>
              <w:t>.5</w:t>
            </w:r>
          </w:p>
        </w:tc>
        <w:tc>
          <w:tcPr>
            <w:tcW w:w="798" w:type="dxa"/>
          </w:tcPr>
          <w:p>
            <w:pPr>
              <w:pStyle w:val="TableParagraph"/>
              <w:ind w:right="93"/>
              <w:rPr>
                <w:sz w:val="24"/>
              </w:rPr>
            </w:pPr>
            <w:r>
              <w:rPr>
                <w:spacing w:val="-5"/>
                <w:sz w:val="24"/>
              </w:rPr>
              <w:t>.5</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1.5</w:t>
            </w:r>
          </w:p>
        </w:tc>
        <w:tc>
          <w:tcPr>
            <w:tcW w:w="798" w:type="dxa"/>
          </w:tcPr>
          <w:p>
            <w:pPr>
              <w:pStyle w:val="TableParagraph"/>
              <w:ind w:right="87"/>
              <w:rPr>
                <w:sz w:val="24"/>
              </w:rPr>
            </w:pPr>
            <w:r>
              <w:rPr>
                <w:spacing w:val="-5"/>
                <w:sz w:val="24"/>
              </w:rPr>
              <w:t>1.5</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7</w:t>
            </w:r>
          </w:p>
        </w:tc>
      </w:tr>
      <w:tr>
        <w:trPr>
          <w:trHeight w:val="414" w:hRule="atLeast"/>
        </w:trPr>
        <w:tc>
          <w:tcPr>
            <w:tcW w:w="590" w:type="dxa"/>
          </w:tcPr>
          <w:p>
            <w:pPr>
              <w:pStyle w:val="TableParagraph"/>
              <w:spacing w:line="273" w:lineRule="exact"/>
              <w:ind w:left="107"/>
              <w:jc w:val="left"/>
              <w:rPr>
                <w:sz w:val="24"/>
              </w:rPr>
            </w:pPr>
            <w:r>
              <w:rPr>
                <w:spacing w:val="-5"/>
                <w:sz w:val="24"/>
              </w:rPr>
              <w:t>8.</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1</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2</w:t>
            </w:r>
          </w:p>
        </w:tc>
        <w:tc>
          <w:tcPr>
            <w:tcW w:w="796" w:type="dxa"/>
          </w:tcPr>
          <w:p>
            <w:pPr>
              <w:pStyle w:val="TableParagraph"/>
              <w:spacing w:line="273" w:lineRule="exact"/>
              <w:ind w:right="84"/>
              <w:rPr>
                <w:sz w:val="24"/>
              </w:rPr>
            </w:pPr>
            <w:r>
              <w:rPr>
                <w:spacing w:val="-10"/>
                <w:sz w:val="24"/>
              </w:rPr>
              <w:t>5</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10</w:t>
            </w:r>
          </w:p>
        </w:tc>
      </w:tr>
      <w:tr>
        <w:trPr>
          <w:trHeight w:val="414" w:hRule="atLeast"/>
        </w:trPr>
        <w:tc>
          <w:tcPr>
            <w:tcW w:w="590" w:type="dxa"/>
          </w:tcPr>
          <w:p>
            <w:pPr>
              <w:pStyle w:val="TableParagraph"/>
              <w:ind w:left="107"/>
              <w:jc w:val="left"/>
              <w:rPr>
                <w:sz w:val="24"/>
              </w:rPr>
            </w:pPr>
            <w:r>
              <w:rPr>
                <w:spacing w:val="-5"/>
                <w:sz w:val="24"/>
              </w:rPr>
              <w:t>9.</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3.5</w:t>
            </w:r>
          </w:p>
        </w:tc>
        <w:tc>
          <w:tcPr>
            <w:tcW w:w="798" w:type="dxa"/>
          </w:tcPr>
          <w:p>
            <w:pPr>
              <w:pStyle w:val="TableParagraph"/>
              <w:ind w:right="87"/>
              <w:rPr>
                <w:sz w:val="24"/>
              </w:rPr>
            </w:pPr>
            <w:r>
              <w:rPr>
                <w:spacing w:val="-5"/>
                <w:sz w:val="24"/>
              </w:rPr>
              <w:t>3.5</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15</w:t>
            </w:r>
          </w:p>
        </w:tc>
      </w:tr>
      <w:tr>
        <w:trPr>
          <w:trHeight w:val="412" w:hRule="atLeast"/>
        </w:trPr>
        <w:tc>
          <w:tcPr>
            <w:tcW w:w="590" w:type="dxa"/>
          </w:tcPr>
          <w:p>
            <w:pPr>
              <w:pStyle w:val="TableParagraph"/>
              <w:ind w:left="107"/>
              <w:jc w:val="left"/>
              <w:rPr>
                <w:sz w:val="24"/>
              </w:rPr>
            </w:pPr>
            <w:r>
              <w:rPr>
                <w:spacing w:val="-5"/>
                <w:sz w:val="24"/>
              </w:rPr>
              <w:t>10.</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4" w:hRule="atLeast"/>
        </w:trPr>
        <w:tc>
          <w:tcPr>
            <w:tcW w:w="590" w:type="dxa"/>
          </w:tcPr>
          <w:p>
            <w:pPr>
              <w:pStyle w:val="TableParagraph"/>
              <w:ind w:left="107"/>
              <w:jc w:val="left"/>
              <w:rPr>
                <w:sz w:val="24"/>
              </w:rPr>
            </w:pPr>
            <w:r>
              <w:rPr>
                <w:spacing w:val="-5"/>
                <w:sz w:val="24"/>
              </w:rPr>
              <w:t>11.</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1</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1.5</w:t>
            </w:r>
          </w:p>
        </w:tc>
        <w:tc>
          <w:tcPr>
            <w:tcW w:w="798" w:type="dxa"/>
          </w:tcPr>
          <w:p>
            <w:pPr>
              <w:pStyle w:val="TableParagraph"/>
              <w:ind w:right="87"/>
              <w:rPr>
                <w:sz w:val="24"/>
              </w:rPr>
            </w:pPr>
            <w:r>
              <w:rPr>
                <w:spacing w:val="-5"/>
                <w:sz w:val="24"/>
              </w:rPr>
              <w:t>1.5</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7</w:t>
            </w:r>
          </w:p>
        </w:tc>
      </w:tr>
      <w:tr>
        <w:trPr>
          <w:trHeight w:val="414" w:hRule="atLeast"/>
        </w:trPr>
        <w:tc>
          <w:tcPr>
            <w:tcW w:w="590" w:type="dxa"/>
          </w:tcPr>
          <w:p>
            <w:pPr>
              <w:pStyle w:val="TableParagraph"/>
              <w:ind w:left="107"/>
              <w:jc w:val="left"/>
              <w:rPr>
                <w:sz w:val="24"/>
              </w:rPr>
            </w:pPr>
            <w:r>
              <w:rPr>
                <w:spacing w:val="-5"/>
                <w:sz w:val="24"/>
              </w:rPr>
              <w:t>12.</w:t>
            </w:r>
          </w:p>
        </w:tc>
        <w:tc>
          <w:tcPr>
            <w:tcW w:w="796" w:type="dxa"/>
          </w:tcPr>
          <w:p>
            <w:pPr>
              <w:pStyle w:val="TableParagraph"/>
              <w:ind w:right="92"/>
              <w:rPr>
                <w:sz w:val="24"/>
              </w:rPr>
            </w:pPr>
            <w:r>
              <w:rPr>
                <w:spacing w:val="-5"/>
                <w:sz w:val="24"/>
              </w:rPr>
              <w:t>3.5</w:t>
            </w:r>
          </w:p>
        </w:tc>
        <w:tc>
          <w:tcPr>
            <w:tcW w:w="798" w:type="dxa"/>
          </w:tcPr>
          <w:p>
            <w:pPr>
              <w:pStyle w:val="TableParagraph"/>
              <w:ind w:right="93"/>
              <w:rPr>
                <w:sz w:val="24"/>
              </w:rPr>
            </w:pPr>
            <w:r>
              <w:rPr>
                <w:spacing w:val="-5"/>
                <w:sz w:val="24"/>
              </w:rPr>
              <w:t>3.5</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19</w:t>
            </w:r>
          </w:p>
        </w:tc>
      </w:tr>
      <w:tr>
        <w:trPr>
          <w:trHeight w:val="412" w:hRule="atLeast"/>
        </w:trPr>
        <w:tc>
          <w:tcPr>
            <w:tcW w:w="590" w:type="dxa"/>
          </w:tcPr>
          <w:p>
            <w:pPr>
              <w:pStyle w:val="TableParagraph"/>
              <w:ind w:left="107"/>
              <w:jc w:val="left"/>
              <w:rPr>
                <w:sz w:val="24"/>
              </w:rPr>
            </w:pPr>
            <w:r>
              <w:rPr>
                <w:spacing w:val="-5"/>
                <w:sz w:val="24"/>
              </w:rPr>
              <w:t>13.</w:t>
            </w:r>
          </w:p>
        </w:tc>
        <w:tc>
          <w:tcPr>
            <w:tcW w:w="796" w:type="dxa"/>
          </w:tcPr>
          <w:p>
            <w:pPr>
              <w:pStyle w:val="TableParagraph"/>
              <w:ind w:right="92"/>
              <w:rPr>
                <w:sz w:val="24"/>
              </w:rPr>
            </w:pPr>
            <w:r>
              <w:rPr>
                <w:spacing w:val="-5"/>
                <w:sz w:val="24"/>
              </w:rPr>
              <w:t>1.5</w:t>
            </w:r>
          </w:p>
        </w:tc>
        <w:tc>
          <w:tcPr>
            <w:tcW w:w="798" w:type="dxa"/>
          </w:tcPr>
          <w:p>
            <w:pPr>
              <w:pStyle w:val="TableParagraph"/>
              <w:ind w:right="93"/>
              <w:rPr>
                <w:sz w:val="24"/>
              </w:rPr>
            </w:pPr>
            <w:r>
              <w:rPr>
                <w:spacing w:val="-5"/>
                <w:sz w:val="24"/>
              </w:rPr>
              <w:t>1.5</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4" w:hRule="atLeast"/>
        </w:trPr>
        <w:tc>
          <w:tcPr>
            <w:tcW w:w="590" w:type="dxa"/>
          </w:tcPr>
          <w:p>
            <w:pPr>
              <w:pStyle w:val="TableParagraph"/>
              <w:ind w:left="107"/>
              <w:jc w:val="left"/>
              <w:rPr>
                <w:sz w:val="24"/>
              </w:rPr>
            </w:pPr>
            <w:r>
              <w:rPr>
                <w:spacing w:val="-5"/>
                <w:sz w:val="24"/>
              </w:rPr>
              <w:t>14.</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left="107"/>
              <w:jc w:val="left"/>
              <w:rPr>
                <w:sz w:val="24"/>
              </w:rPr>
            </w:pPr>
            <w:r>
              <w:rPr>
                <w:spacing w:val="-5"/>
                <w:sz w:val="24"/>
              </w:rPr>
              <w:t>15.</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1</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left="107"/>
              <w:jc w:val="left"/>
              <w:rPr>
                <w:sz w:val="24"/>
              </w:rPr>
            </w:pPr>
            <w:r>
              <w:rPr>
                <w:spacing w:val="-5"/>
                <w:sz w:val="24"/>
              </w:rPr>
              <w:t>16.</w:t>
            </w:r>
          </w:p>
        </w:tc>
        <w:tc>
          <w:tcPr>
            <w:tcW w:w="796" w:type="dxa"/>
          </w:tcPr>
          <w:p>
            <w:pPr>
              <w:pStyle w:val="TableParagraph"/>
              <w:ind w:right="92"/>
              <w:rPr>
                <w:sz w:val="24"/>
              </w:rPr>
            </w:pPr>
            <w:r>
              <w:rPr>
                <w:spacing w:val="-5"/>
                <w:sz w:val="24"/>
              </w:rPr>
              <w:t>.5</w:t>
            </w:r>
          </w:p>
        </w:tc>
        <w:tc>
          <w:tcPr>
            <w:tcW w:w="798" w:type="dxa"/>
          </w:tcPr>
          <w:p>
            <w:pPr>
              <w:pStyle w:val="TableParagraph"/>
              <w:ind w:right="93"/>
              <w:rPr>
                <w:sz w:val="24"/>
              </w:rPr>
            </w:pPr>
            <w:r>
              <w:rPr>
                <w:spacing w:val="-5"/>
                <w:sz w:val="24"/>
              </w:rPr>
              <w:t>.5</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4" w:hRule="atLeast"/>
        </w:trPr>
        <w:tc>
          <w:tcPr>
            <w:tcW w:w="590" w:type="dxa"/>
          </w:tcPr>
          <w:p>
            <w:pPr>
              <w:pStyle w:val="TableParagraph"/>
              <w:ind w:left="107"/>
              <w:jc w:val="left"/>
              <w:rPr>
                <w:sz w:val="24"/>
              </w:rPr>
            </w:pPr>
            <w:r>
              <w:rPr>
                <w:spacing w:val="-5"/>
                <w:sz w:val="24"/>
              </w:rPr>
              <w:t>17.</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ind w:left="107"/>
              <w:jc w:val="left"/>
              <w:rPr>
                <w:sz w:val="24"/>
              </w:rPr>
            </w:pPr>
            <w:r>
              <w:rPr>
                <w:spacing w:val="-5"/>
                <w:sz w:val="24"/>
              </w:rPr>
              <w:t>18.</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left="107"/>
              <w:jc w:val="left"/>
              <w:rPr>
                <w:sz w:val="24"/>
              </w:rPr>
            </w:pPr>
            <w:r>
              <w:rPr>
                <w:spacing w:val="-5"/>
                <w:sz w:val="24"/>
              </w:rPr>
              <w:t>19.</w:t>
            </w:r>
          </w:p>
        </w:tc>
        <w:tc>
          <w:tcPr>
            <w:tcW w:w="796" w:type="dxa"/>
          </w:tcPr>
          <w:p>
            <w:pPr>
              <w:pStyle w:val="TableParagraph"/>
              <w:ind w:right="92"/>
              <w:rPr>
                <w:sz w:val="24"/>
              </w:rPr>
            </w:pPr>
            <w:r>
              <w:rPr>
                <w:spacing w:val="-5"/>
                <w:sz w:val="24"/>
              </w:rPr>
              <w:t>1.5</w:t>
            </w:r>
          </w:p>
        </w:tc>
        <w:tc>
          <w:tcPr>
            <w:tcW w:w="798" w:type="dxa"/>
          </w:tcPr>
          <w:p>
            <w:pPr>
              <w:pStyle w:val="TableParagraph"/>
              <w:ind w:right="93"/>
              <w:rPr>
                <w:sz w:val="24"/>
              </w:rPr>
            </w:pPr>
            <w:r>
              <w:rPr>
                <w:spacing w:val="-5"/>
                <w:sz w:val="24"/>
              </w:rPr>
              <w:t>1.5</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4" w:hRule="atLeast"/>
        </w:trPr>
        <w:tc>
          <w:tcPr>
            <w:tcW w:w="590" w:type="dxa"/>
          </w:tcPr>
          <w:p>
            <w:pPr>
              <w:pStyle w:val="TableParagraph"/>
              <w:ind w:left="107"/>
              <w:jc w:val="left"/>
              <w:rPr>
                <w:sz w:val="24"/>
              </w:rPr>
            </w:pPr>
            <w:r>
              <w:rPr>
                <w:spacing w:val="-5"/>
                <w:sz w:val="24"/>
              </w:rPr>
              <w:t>20.</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3.5</w:t>
            </w:r>
          </w:p>
        </w:tc>
        <w:tc>
          <w:tcPr>
            <w:tcW w:w="798" w:type="dxa"/>
          </w:tcPr>
          <w:p>
            <w:pPr>
              <w:pStyle w:val="TableParagraph"/>
              <w:ind w:right="87"/>
              <w:rPr>
                <w:sz w:val="24"/>
              </w:rPr>
            </w:pPr>
            <w:r>
              <w:rPr>
                <w:spacing w:val="-5"/>
                <w:sz w:val="24"/>
              </w:rPr>
              <w:t>3.5</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2" w:hRule="atLeast"/>
        </w:trPr>
        <w:tc>
          <w:tcPr>
            <w:tcW w:w="590" w:type="dxa"/>
          </w:tcPr>
          <w:p>
            <w:pPr>
              <w:pStyle w:val="TableParagraph"/>
              <w:ind w:left="107"/>
              <w:jc w:val="left"/>
              <w:rPr>
                <w:sz w:val="24"/>
              </w:rPr>
            </w:pPr>
            <w:r>
              <w:rPr>
                <w:spacing w:val="-5"/>
                <w:sz w:val="24"/>
              </w:rPr>
              <w:t>21.</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spacing w:line="273" w:lineRule="exact"/>
              <w:ind w:left="107"/>
              <w:jc w:val="left"/>
              <w:rPr>
                <w:sz w:val="24"/>
              </w:rPr>
            </w:pPr>
            <w:r>
              <w:rPr>
                <w:spacing w:val="-5"/>
                <w:sz w:val="24"/>
              </w:rPr>
              <w:t>22.</w:t>
            </w:r>
          </w:p>
        </w:tc>
        <w:tc>
          <w:tcPr>
            <w:tcW w:w="796" w:type="dxa"/>
          </w:tcPr>
          <w:p>
            <w:pPr>
              <w:pStyle w:val="TableParagraph"/>
              <w:spacing w:line="273" w:lineRule="exact"/>
              <w:ind w:right="92"/>
              <w:rPr>
                <w:sz w:val="24"/>
              </w:rPr>
            </w:pPr>
            <w:r>
              <w:rPr>
                <w:spacing w:val="-10"/>
                <w:sz w:val="24"/>
              </w:rPr>
              <w:t>3</w:t>
            </w:r>
          </w:p>
        </w:tc>
        <w:tc>
          <w:tcPr>
            <w:tcW w:w="798" w:type="dxa"/>
          </w:tcPr>
          <w:p>
            <w:pPr>
              <w:pStyle w:val="TableParagraph"/>
              <w:spacing w:line="273" w:lineRule="exact"/>
              <w:ind w:right="93"/>
              <w:rPr>
                <w:sz w:val="24"/>
              </w:rPr>
            </w:pPr>
            <w:r>
              <w:rPr>
                <w:spacing w:val="-10"/>
                <w:sz w:val="24"/>
              </w:rPr>
              <w:t>3</w:t>
            </w:r>
          </w:p>
        </w:tc>
        <w:tc>
          <w:tcPr>
            <w:tcW w:w="796" w:type="dxa"/>
          </w:tcPr>
          <w:p>
            <w:pPr>
              <w:pStyle w:val="TableParagraph"/>
              <w:spacing w:line="273" w:lineRule="exact"/>
              <w:ind w:right="90"/>
              <w:rPr>
                <w:sz w:val="24"/>
              </w:rPr>
            </w:pPr>
            <w:r>
              <w:rPr>
                <w:spacing w:val="-10"/>
                <w:sz w:val="24"/>
              </w:rPr>
              <w:t>7</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8</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14</w:t>
            </w:r>
          </w:p>
        </w:tc>
      </w:tr>
      <w:tr>
        <w:trPr>
          <w:trHeight w:val="414" w:hRule="atLeast"/>
        </w:trPr>
        <w:tc>
          <w:tcPr>
            <w:tcW w:w="590" w:type="dxa"/>
          </w:tcPr>
          <w:p>
            <w:pPr>
              <w:pStyle w:val="TableParagraph"/>
              <w:ind w:left="107"/>
              <w:jc w:val="left"/>
              <w:rPr>
                <w:sz w:val="24"/>
              </w:rPr>
            </w:pPr>
            <w:r>
              <w:rPr>
                <w:spacing w:val="-5"/>
                <w:sz w:val="24"/>
              </w:rPr>
              <w:t>23.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left="107"/>
              <w:jc w:val="left"/>
              <w:rPr>
                <w:sz w:val="24"/>
              </w:rPr>
            </w:pPr>
            <w:r>
              <w:rPr>
                <w:spacing w:val="-5"/>
                <w:sz w:val="24"/>
              </w:rPr>
              <w:t>24.</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spacing w:line="273" w:lineRule="exact"/>
              <w:ind w:left="107"/>
              <w:jc w:val="left"/>
              <w:rPr>
                <w:sz w:val="24"/>
              </w:rPr>
            </w:pPr>
            <w:r>
              <w:rPr>
                <w:spacing w:val="-5"/>
                <w:sz w:val="24"/>
              </w:rPr>
              <w:t>25.</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1</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2</w:t>
            </w:r>
          </w:p>
        </w:tc>
        <w:tc>
          <w:tcPr>
            <w:tcW w:w="796" w:type="dxa"/>
          </w:tcPr>
          <w:p>
            <w:pPr>
              <w:pStyle w:val="TableParagraph"/>
              <w:spacing w:line="273" w:lineRule="exact"/>
              <w:ind w:right="84"/>
              <w:rPr>
                <w:sz w:val="24"/>
              </w:rPr>
            </w:pPr>
            <w:r>
              <w:rPr>
                <w:spacing w:val="-10"/>
                <w:sz w:val="24"/>
              </w:rPr>
              <w:t>4</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8</w:t>
            </w:r>
          </w:p>
        </w:tc>
      </w:tr>
      <w:tr>
        <w:trPr>
          <w:trHeight w:val="414" w:hRule="atLeast"/>
        </w:trPr>
        <w:tc>
          <w:tcPr>
            <w:tcW w:w="590" w:type="dxa"/>
          </w:tcPr>
          <w:p>
            <w:pPr>
              <w:pStyle w:val="TableParagraph"/>
              <w:ind w:left="107"/>
              <w:jc w:val="left"/>
              <w:rPr>
                <w:sz w:val="24"/>
              </w:rPr>
            </w:pPr>
            <w:r>
              <w:rPr>
                <w:spacing w:val="-5"/>
                <w:sz w:val="24"/>
              </w:rPr>
              <w:t>26.</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ind w:left="107"/>
              <w:jc w:val="left"/>
              <w:rPr>
                <w:sz w:val="24"/>
              </w:rPr>
            </w:pPr>
            <w:r>
              <w:rPr>
                <w:spacing w:val="-5"/>
                <w:sz w:val="24"/>
              </w:rPr>
              <w:t>27.</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10</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bl>
    <w:p>
      <w:pPr>
        <w:spacing w:after="0"/>
        <w:rPr>
          <w:sz w:val="24"/>
        </w:rPr>
        <w:sectPr>
          <w:pgSz w:w="12240" w:h="15840"/>
          <w:pgMar w:header="0" w:footer="744" w:top="1360" w:bottom="1292" w:left="980" w:right="104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5" w:hRule="atLeast"/>
        </w:trPr>
        <w:tc>
          <w:tcPr>
            <w:tcW w:w="590" w:type="dxa"/>
          </w:tcPr>
          <w:p>
            <w:pPr>
              <w:pStyle w:val="TableParagraph"/>
              <w:ind w:right="62"/>
              <w:jc w:val="center"/>
              <w:rPr>
                <w:sz w:val="24"/>
              </w:rPr>
            </w:pPr>
            <w:r>
              <w:rPr>
                <w:spacing w:val="-5"/>
                <w:sz w:val="24"/>
              </w:rPr>
              <w:t>28.</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val="restart"/>
            <w:tcBorders>
              <w:top w:val="nil"/>
              <w:bottom w:val="nil"/>
            </w:tcBorders>
          </w:tcPr>
          <w:p>
            <w:pPr>
              <w:pStyle w:val="TableParagraph"/>
              <w:spacing w:line="240" w:lineRule="auto"/>
              <w:jc w:val="left"/>
              <w:rPr>
                <w:sz w:val="2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right="62"/>
              <w:jc w:val="center"/>
              <w:rPr>
                <w:sz w:val="24"/>
              </w:rPr>
            </w:pPr>
            <w:r>
              <w:rPr>
                <w:spacing w:val="-5"/>
                <w:sz w:val="24"/>
              </w:rPr>
              <w:t>29.</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4" w:hRule="atLeast"/>
        </w:trPr>
        <w:tc>
          <w:tcPr>
            <w:tcW w:w="590" w:type="dxa"/>
          </w:tcPr>
          <w:p>
            <w:pPr>
              <w:pStyle w:val="TableParagraph"/>
              <w:ind w:right="62"/>
              <w:jc w:val="center"/>
              <w:rPr>
                <w:sz w:val="24"/>
              </w:rPr>
            </w:pPr>
            <w:r>
              <w:rPr>
                <w:spacing w:val="-5"/>
                <w:sz w:val="24"/>
              </w:rPr>
              <w:t>30.</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ind w:right="62"/>
              <w:jc w:val="center"/>
              <w:rPr>
                <w:sz w:val="24"/>
              </w:rPr>
            </w:pPr>
            <w:r>
              <w:rPr>
                <w:spacing w:val="-5"/>
                <w:sz w:val="24"/>
              </w:rPr>
              <w:t>31.</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2" w:hRule="atLeast"/>
        </w:trPr>
        <w:tc>
          <w:tcPr>
            <w:tcW w:w="590" w:type="dxa"/>
          </w:tcPr>
          <w:p>
            <w:pPr>
              <w:pStyle w:val="TableParagraph"/>
              <w:ind w:right="62"/>
              <w:jc w:val="center"/>
              <w:rPr>
                <w:sz w:val="24"/>
              </w:rPr>
            </w:pPr>
            <w:r>
              <w:rPr>
                <w:spacing w:val="-5"/>
                <w:sz w:val="24"/>
              </w:rPr>
              <w:t>32.</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4" w:hRule="atLeast"/>
        </w:trPr>
        <w:tc>
          <w:tcPr>
            <w:tcW w:w="590" w:type="dxa"/>
          </w:tcPr>
          <w:p>
            <w:pPr>
              <w:pStyle w:val="TableParagraph"/>
              <w:ind w:right="62"/>
              <w:jc w:val="center"/>
              <w:rPr>
                <w:sz w:val="24"/>
              </w:rPr>
            </w:pPr>
            <w:r>
              <w:rPr>
                <w:spacing w:val="-5"/>
                <w:sz w:val="24"/>
              </w:rPr>
              <w:t>33.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34.</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1</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35.</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5" w:hRule="atLeast"/>
        </w:trPr>
        <w:tc>
          <w:tcPr>
            <w:tcW w:w="590" w:type="dxa"/>
          </w:tcPr>
          <w:p>
            <w:pPr>
              <w:pStyle w:val="TableParagraph"/>
              <w:spacing w:line="271" w:lineRule="exact"/>
              <w:ind w:right="62"/>
              <w:jc w:val="center"/>
              <w:rPr>
                <w:sz w:val="24"/>
              </w:rPr>
            </w:pPr>
            <w:r>
              <w:rPr>
                <w:spacing w:val="-5"/>
                <w:sz w:val="24"/>
              </w:rPr>
              <w:t>36.</w:t>
            </w:r>
          </w:p>
        </w:tc>
        <w:tc>
          <w:tcPr>
            <w:tcW w:w="796" w:type="dxa"/>
          </w:tcPr>
          <w:p>
            <w:pPr>
              <w:pStyle w:val="TableParagraph"/>
              <w:spacing w:line="271" w:lineRule="exact"/>
              <w:ind w:right="92"/>
              <w:rPr>
                <w:sz w:val="24"/>
              </w:rPr>
            </w:pPr>
            <w:r>
              <w:rPr>
                <w:spacing w:val="-10"/>
                <w:sz w:val="24"/>
              </w:rPr>
              <w:t>2</w:t>
            </w:r>
          </w:p>
        </w:tc>
        <w:tc>
          <w:tcPr>
            <w:tcW w:w="798" w:type="dxa"/>
          </w:tcPr>
          <w:p>
            <w:pPr>
              <w:pStyle w:val="TableParagraph"/>
              <w:spacing w:line="271" w:lineRule="exact"/>
              <w:ind w:right="93"/>
              <w:rPr>
                <w:sz w:val="24"/>
              </w:rPr>
            </w:pPr>
            <w:r>
              <w:rPr>
                <w:spacing w:val="-10"/>
                <w:sz w:val="24"/>
              </w:rPr>
              <w:t>2</w:t>
            </w:r>
          </w:p>
        </w:tc>
        <w:tc>
          <w:tcPr>
            <w:tcW w:w="796" w:type="dxa"/>
          </w:tcPr>
          <w:p>
            <w:pPr>
              <w:pStyle w:val="TableParagraph"/>
              <w:spacing w:line="271" w:lineRule="exact"/>
              <w:ind w:right="90"/>
              <w:rPr>
                <w:sz w:val="24"/>
              </w:rPr>
            </w:pPr>
            <w:r>
              <w:rPr>
                <w:spacing w:val="-10"/>
                <w:sz w:val="24"/>
              </w:rPr>
              <w:t>4</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3</w:t>
            </w:r>
          </w:p>
        </w:tc>
        <w:tc>
          <w:tcPr>
            <w:tcW w:w="798" w:type="dxa"/>
          </w:tcPr>
          <w:p>
            <w:pPr>
              <w:pStyle w:val="TableParagraph"/>
              <w:spacing w:line="271" w:lineRule="exact"/>
              <w:ind w:right="87"/>
              <w:rPr>
                <w:sz w:val="24"/>
              </w:rPr>
            </w:pPr>
            <w:r>
              <w:rPr>
                <w:spacing w:val="-10"/>
                <w:sz w:val="24"/>
              </w:rPr>
              <w:t>3</w:t>
            </w:r>
          </w:p>
        </w:tc>
        <w:tc>
          <w:tcPr>
            <w:tcW w:w="796" w:type="dxa"/>
          </w:tcPr>
          <w:p>
            <w:pPr>
              <w:pStyle w:val="TableParagraph"/>
              <w:spacing w:line="271" w:lineRule="exact"/>
              <w:ind w:right="84"/>
              <w:rPr>
                <w:sz w:val="24"/>
              </w:rPr>
            </w:pPr>
            <w:r>
              <w:rPr>
                <w:spacing w:val="-10"/>
                <w:sz w:val="24"/>
              </w:rPr>
              <w:t>5</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5"/>
                <w:sz w:val="24"/>
              </w:rPr>
              <w:t>11</w:t>
            </w:r>
          </w:p>
        </w:tc>
      </w:tr>
      <w:tr>
        <w:trPr>
          <w:trHeight w:val="414" w:hRule="atLeast"/>
        </w:trPr>
        <w:tc>
          <w:tcPr>
            <w:tcW w:w="590" w:type="dxa"/>
          </w:tcPr>
          <w:p>
            <w:pPr>
              <w:pStyle w:val="TableParagraph"/>
              <w:ind w:right="62"/>
              <w:jc w:val="center"/>
              <w:rPr>
                <w:sz w:val="24"/>
              </w:rPr>
            </w:pPr>
            <w:r>
              <w:rPr>
                <w:spacing w:val="-5"/>
                <w:sz w:val="24"/>
              </w:rPr>
              <w:t>37.</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11</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21</w:t>
            </w:r>
          </w:p>
        </w:tc>
      </w:tr>
      <w:tr>
        <w:trPr>
          <w:trHeight w:val="412" w:hRule="atLeast"/>
        </w:trPr>
        <w:tc>
          <w:tcPr>
            <w:tcW w:w="590" w:type="dxa"/>
          </w:tcPr>
          <w:p>
            <w:pPr>
              <w:pStyle w:val="TableParagraph"/>
              <w:ind w:right="62"/>
              <w:jc w:val="center"/>
              <w:rPr>
                <w:sz w:val="24"/>
              </w:rPr>
            </w:pPr>
            <w:r>
              <w:rPr>
                <w:spacing w:val="-5"/>
                <w:sz w:val="24"/>
              </w:rPr>
              <w:t>38.</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4" w:hRule="atLeast"/>
        </w:trPr>
        <w:tc>
          <w:tcPr>
            <w:tcW w:w="590" w:type="dxa"/>
          </w:tcPr>
          <w:p>
            <w:pPr>
              <w:pStyle w:val="TableParagraph"/>
              <w:ind w:right="62"/>
              <w:jc w:val="center"/>
              <w:rPr>
                <w:sz w:val="24"/>
              </w:rPr>
            </w:pPr>
            <w:r>
              <w:rPr>
                <w:spacing w:val="-5"/>
                <w:sz w:val="24"/>
              </w:rPr>
              <w:t>39.</w:t>
            </w:r>
          </w:p>
        </w:tc>
        <w:tc>
          <w:tcPr>
            <w:tcW w:w="796" w:type="dxa"/>
          </w:tcPr>
          <w:p>
            <w:pPr>
              <w:pStyle w:val="TableParagraph"/>
              <w:ind w:right="92"/>
              <w:rPr>
                <w:sz w:val="24"/>
              </w:rPr>
            </w:pPr>
            <w:r>
              <w:rPr>
                <w:spacing w:val="-5"/>
                <w:sz w:val="24"/>
              </w:rPr>
              <w:t>1.5</w:t>
            </w:r>
          </w:p>
        </w:tc>
        <w:tc>
          <w:tcPr>
            <w:tcW w:w="798" w:type="dxa"/>
          </w:tcPr>
          <w:p>
            <w:pPr>
              <w:pStyle w:val="TableParagraph"/>
              <w:ind w:right="93"/>
              <w:rPr>
                <w:sz w:val="24"/>
              </w:rPr>
            </w:pPr>
            <w:r>
              <w:rPr>
                <w:spacing w:val="-5"/>
                <w:sz w:val="24"/>
              </w:rPr>
              <w:t>1.5</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2" w:hRule="atLeast"/>
        </w:trPr>
        <w:tc>
          <w:tcPr>
            <w:tcW w:w="590" w:type="dxa"/>
          </w:tcPr>
          <w:p>
            <w:pPr>
              <w:pStyle w:val="TableParagraph"/>
              <w:ind w:right="62"/>
              <w:jc w:val="center"/>
              <w:rPr>
                <w:sz w:val="24"/>
              </w:rPr>
            </w:pPr>
            <w:r>
              <w:rPr>
                <w:spacing w:val="-5"/>
                <w:sz w:val="24"/>
              </w:rPr>
              <w:t>40.</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spacing w:line="273" w:lineRule="exact"/>
              <w:ind w:right="62"/>
              <w:jc w:val="center"/>
              <w:rPr>
                <w:sz w:val="24"/>
              </w:rPr>
            </w:pPr>
            <w:r>
              <w:rPr>
                <w:spacing w:val="-5"/>
                <w:sz w:val="24"/>
              </w:rPr>
              <w:t>41.</w:t>
            </w:r>
          </w:p>
        </w:tc>
        <w:tc>
          <w:tcPr>
            <w:tcW w:w="796" w:type="dxa"/>
          </w:tcPr>
          <w:p>
            <w:pPr>
              <w:pStyle w:val="TableParagraph"/>
              <w:spacing w:line="273" w:lineRule="exact"/>
              <w:ind w:right="92"/>
              <w:rPr>
                <w:sz w:val="24"/>
              </w:rPr>
            </w:pPr>
            <w:r>
              <w:rPr>
                <w:spacing w:val="-10"/>
                <w:sz w:val="24"/>
              </w:rPr>
              <w:t>0</w:t>
            </w:r>
          </w:p>
        </w:tc>
        <w:tc>
          <w:tcPr>
            <w:tcW w:w="798" w:type="dxa"/>
          </w:tcPr>
          <w:p>
            <w:pPr>
              <w:pStyle w:val="TableParagraph"/>
              <w:spacing w:line="273" w:lineRule="exact"/>
              <w:ind w:right="93"/>
              <w:rPr>
                <w:sz w:val="24"/>
              </w:rPr>
            </w:pPr>
            <w:r>
              <w:rPr>
                <w:spacing w:val="-10"/>
                <w:sz w:val="24"/>
              </w:rPr>
              <w:t>0</w:t>
            </w:r>
          </w:p>
        </w:tc>
        <w:tc>
          <w:tcPr>
            <w:tcW w:w="796" w:type="dxa"/>
          </w:tcPr>
          <w:p>
            <w:pPr>
              <w:pStyle w:val="TableParagraph"/>
              <w:spacing w:line="273" w:lineRule="exact"/>
              <w:ind w:right="90"/>
              <w:rPr>
                <w:sz w:val="24"/>
              </w:rPr>
            </w:pPr>
            <w:r>
              <w:rPr>
                <w:spacing w:val="-10"/>
                <w:sz w:val="24"/>
              </w:rPr>
              <w:t>1</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2</w:t>
            </w:r>
          </w:p>
        </w:tc>
        <w:tc>
          <w:tcPr>
            <w:tcW w:w="796" w:type="dxa"/>
          </w:tcPr>
          <w:p>
            <w:pPr>
              <w:pStyle w:val="TableParagraph"/>
              <w:spacing w:line="273" w:lineRule="exact"/>
              <w:ind w:right="84"/>
              <w:rPr>
                <w:sz w:val="24"/>
              </w:rPr>
            </w:pPr>
            <w:r>
              <w:rPr>
                <w:spacing w:val="-10"/>
                <w:sz w:val="24"/>
              </w:rPr>
              <w:t>4</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42.</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43.</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1</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5" w:hRule="atLeast"/>
        </w:trPr>
        <w:tc>
          <w:tcPr>
            <w:tcW w:w="590" w:type="dxa"/>
          </w:tcPr>
          <w:p>
            <w:pPr>
              <w:pStyle w:val="TableParagraph"/>
              <w:spacing w:line="273" w:lineRule="exact"/>
              <w:ind w:right="62"/>
              <w:jc w:val="center"/>
              <w:rPr>
                <w:sz w:val="24"/>
              </w:rPr>
            </w:pPr>
            <w:r>
              <w:rPr>
                <w:spacing w:val="-5"/>
                <w:sz w:val="24"/>
              </w:rPr>
              <w:t>44.</w:t>
            </w:r>
          </w:p>
        </w:tc>
        <w:tc>
          <w:tcPr>
            <w:tcW w:w="796" w:type="dxa"/>
          </w:tcPr>
          <w:p>
            <w:pPr>
              <w:pStyle w:val="TableParagraph"/>
              <w:spacing w:line="273" w:lineRule="exact"/>
              <w:ind w:right="92"/>
              <w:rPr>
                <w:sz w:val="24"/>
              </w:rPr>
            </w:pPr>
            <w:r>
              <w:rPr>
                <w:spacing w:val="-5"/>
                <w:sz w:val="24"/>
              </w:rPr>
              <w:t>1.5</w:t>
            </w:r>
          </w:p>
        </w:tc>
        <w:tc>
          <w:tcPr>
            <w:tcW w:w="798" w:type="dxa"/>
          </w:tcPr>
          <w:p>
            <w:pPr>
              <w:pStyle w:val="TableParagraph"/>
              <w:spacing w:line="273" w:lineRule="exact"/>
              <w:ind w:right="93"/>
              <w:rPr>
                <w:sz w:val="24"/>
              </w:rPr>
            </w:pPr>
            <w:r>
              <w:rPr>
                <w:spacing w:val="-5"/>
                <w:sz w:val="24"/>
              </w:rPr>
              <w:t>1.5</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6</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12</w:t>
            </w:r>
          </w:p>
        </w:tc>
      </w:tr>
      <w:tr>
        <w:trPr>
          <w:trHeight w:val="414" w:hRule="atLeast"/>
        </w:trPr>
        <w:tc>
          <w:tcPr>
            <w:tcW w:w="590" w:type="dxa"/>
          </w:tcPr>
          <w:p>
            <w:pPr>
              <w:pStyle w:val="TableParagraph"/>
              <w:ind w:right="62"/>
              <w:jc w:val="center"/>
              <w:rPr>
                <w:sz w:val="24"/>
              </w:rPr>
            </w:pPr>
            <w:r>
              <w:rPr>
                <w:spacing w:val="-5"/>
                <w:sz w:val="24"/>
              </w:rPr>
              <w:t>45.</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right="62"/>
              <w:jc w:val="center"/>
              <w:rPr>
                <w:sz w:val="24"/>
              </w:rPr>
            </w:pPr>
            <w:r>
              <w:rPr>
                <w:spacing w:val="-5"/>
                <w:sz w:val="24"/>
              </w:rPr>
              <w:t>46.</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spacing w:line="273" w:lineRule="exact"/>
              <w:ind w:right="62"/>
              <w:jc w:val="center"/>
              <w:rPr>
                <w:sz w:val="24"/>
              </w:rPr>
            </w:pPr>
            <w:r>
              <w:rPr>
                <w:spacing w:val="-5"/>
                <w:sz w:val="24"/>
              </w:rPr>
              <w:t>47.</w:t>
            </w:r>
          </w:p>
        </w:tc>
        <w:tc>
          <w:tcPr>
            <w:tcW w:w="796" w:type="dxa"/>
          </w:tcPr>
          <w:p>
            <w:pPr>
              <w:pStyle w:val="TableParagraph"/>
              <w:spacing w:line="273" w:lineRule="exact"/>
              <w:ind w:right="92"/>
              <w:rPr>
                <w:sz w:val="24"/>
              </w:rPr>
            </w:pPr>
            <w:r>
              <w:rPr>
                <w:spacing w:val="-10"/>
                <w:sz w:val="24"/>
              </w:rPr>
              <w:t>3</w:t>
            </w:r>
          </w:p>
        </w:tc>
        <w:tc>
          <w:tcPr>
            <w:tcW w:w="798" w:type="dxa"/>
          </w:tcPr>
          <w:p>
            <w:pPr>
              <w:pStyle w:val="TableParagraph"/>
              <w:spacing w:line="273" w:lineRule="exact"/>
              <w:ind w:right="93"/>
              <w:rPr>
                <w:sz w:val="24"/>
              </w:rPr>
            </w:pPr>
            <w:r>
              <w:rPr>
                <w:spacing w:val="-10"/>
                <w:sz w:val="24"/>
              </w:rPr>
              <w:t>3</w:t>
            </w:r>
          </w:p>
        </w:tc>
        <w:tc>
          <w:tcPr>
            <w:tcW w:w="796" w:type="dxa"/>
          </w:tcPr>
          <w:p>
            <w:pPr>
              <w:pStyle w:val="TableParagraph"/>
              <w:spacing w:line="273" w:lineRule="exact"/>
              <w:ind w:right="90"/>
              <w:rPr>
                <w:sz w:val="24"/>
              </w:rPr>
            </w:pPr>
            <w:r>
              <w:rPr>
                <w:spacing w:val="-10"/>
                <w:sz w:val="24"/>
              </w:rPr>
              <w:t>7</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4</w:t>
            </w:r>
          </w:p>
        </w:tc>
        <w:tc>
          <w:tcPr>
            <w:tcW w:w="798" w:type="dxa"/>
          </w:tcPr>
          <w:p>
            <w:pPr>
              <w:pStyle w:val="TableParagraph"/>
              <w:spacing w:line="273" w:lineRule="exact"/>
              <w:ind w:right="87"/>
              <w:rPr>
                <w:sz w:val="24"/>
              </w:rPr>
            </w:pPr>
            <w:r>
              <w:rPr>
                <w:spacing w:val="-10"/>
                <w:sz w:val="24"/>
              </w:rPr>
              <w:t>4</w:t>
            </w:r>
          </w:p>
        </w:tc>
        <w:tc>
          <w:tcPr>
            <w:tcW w:w="796" w:type="dxa"/>
          </w:tcPr>
          <w:p>
            <w:pPr>
              <w:pStyle w:val="TableParagraph"/>
              <w:spacing w:line="273" w:lineRule="exact"/>
              <w:ind w:right="84"/>
              <w:rPr>
                <w:sz w:val="24"/>
              </w:rPr>
            </w:pPr>
            <w:r>
              <w:rPr>
                <w:spacing w:val="-10"/>
                <w:sz w:val="24"/>
              </w:rPr>
              <w:t>8</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16</w:t>
            </w:r>
          </w:p>
        </w:tc>
      </w:tr>
      <w:tr>
        <w:trPr>
          <w:trHeight w:val="414" w:hRule="atLeast"/>
        </w:trPr>
        <w:tc>
          <w:tcPr>
            <w:tcW w:w="590" w:type="dxa"/>
          </w:tcPr>
          <w:p>
            <w:pPr>
              <w:pStyle w:val="TableParagraph"/>
              <w:ind w:right="62"/>
              <w:jc w:val="center"/>
              <w:rPr>
                <w:sz w:val="24"/>
              </w:rPr>
            </w:pPr>
            <w:r>
              <w:rPr>
                <w:spacing w:val="-5"/>
                <w:sz w:val="24"/>
              </w:rPr>
              <w:t>48.</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49.</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4" w:hRule="atLeast"/>
        </w:trPr>
        <w:tc>
          <w:tcPr>
            <w:tcW w:w="590" w:type="dxa"/>
          </w:tcPr>
          <w:p>
            <w:pPr>
              <w:pStyle w:val="TableParagraph"/>
              <w:spacing w:line="273" w:lineRule="exact"/>
              <w:ind w:right="62"/>
              <w:jc w:val="center"/>
              <w:rPr>
                <w:sz w:val="24"/>
              </w:rPr>
            </w:pPr>
            <w:r>
              <w:rPr>
                <w:spacing w:val="-5"/>
                <w:sz w:val="24"/>
              </w:rPr>
              <w:t>50.</w:t>
            </w:r>
          </w:p>
        </w:tc>
        <w:tc>
          <w:tcPr>
            <w:tcW w:w="796" w:type="dxa"/>
          </w:tcPr>
          <w:p>
            <w:pPr>
              <w:pStyle w:val="TableParagraph"/>
              <w:spacing w:line="273" w:lineRule="exact"/>
              <w:ind w:right="92"/>
              <w:rPr>
                <w:sz w:val="24"/>
              </w:rPr>
            </w:pPr>
            <w:r>
              <w:rPr>
                <w:spacing w:val="-10"/>
                <w:sz w:val="24"/>
              </w:rPr>
              <w:t>3</w:t>
            </w:r>
          </w:p>
        </w:tc>
        <w:tc>
          <w:tcPr>
            <w:tcW w:w="798" w:type="dxa"/>
          </w:tcPr>
          <w:p>
            <w:pPr>
              <w:pStyle w:val="TableParagraph"/>
              <w:spacing w:line="273" w:lineRule="exact"/>
              <w:ind w:right="93"/>
              <w:rPr>
                <w:sz w:val="24"/>
              </w:rPr>
            </w:pPr>
            <w:r>
              <w:rPr>
                <w:spacing w:val="-10"/>
                <w:sz w:val="24"/>
              </w:rPr>
              <w:t>3</w:t>
            </w:r>
          </w:p>
        </w:tc>
        <w:tc>
          <w:tcPr>
            <w:tcW w:w="796" w:type="dxa"/>
          </w:tcPr>
          <w:p>
            <w:pPr>
              <w:pStyle w:val="TableParagraph"/>
              <w:spacing w:line="273" w:lineRule="exact"/>
              <w:ind w:right="90"/>
              <w:rPr>
                <w:sz w:val="24"/>
              </w:rPr>
            </w:pPr>
            <w:r>
              <w:rPr>
                <w:spacing w:val="-10"/>
                <w:sz w:val="24"/>
              </w:rPr>
              <w:t>6</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2</w:t>
            </w:r>
          </w:p>
        </w:tc>
        <w:tc>
          <w:tcPr>
            <w:tcW w:w="796" w:type="dxa"/>
          </w:tcPr>
          <w:p>
            <w:pPr>
              <w:pStyle w:val="TableParagraph"/>
              <w:spacing w:line="273" w:lineRule="exact"/>
              <w:ind w:right="84"/>
              <w:rPr>
                <w:sz w:val="24"/>
              </w:rPr>
            </w:pPr>
            <w:r>
              <w:rPr>
                <w:spacing w:val="-10"/>
                <w:sz w:val="24"/>
              </w:rPr>
              <w:t>5</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10</w:t>
            </w:r>
          </w:p>
        </w:tc>
      </w:tr>
      <w:tr>
        <w:trPr>
          <w:trHeight w:val="414" w:hRule="atLeast"/>
        </w:trPr>
        <w:tc>
          <w:tcPr>
            <w:tcW w:w="590" w:type="dxa"/>
          </w:tcPr>
          <w:p>
            <w:pPr>
              <w:pStyle w:val="TableParagraph"/>
              <w:ind w:right="62"/>
              <w:jc w:val="center"/>
              <w:rPr>
                <w:sz w:val="24"/>
              </w:rPr>
            </w:pPr>
            <w:r>
              <w:rPr>
                <w:spacing w:val="-5"/>
                <w:sz w:val="24"/>
              </w:rPr>
              <w:t>51.</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2" w:hRule="atLeast"/>
        </w:trPr>
        <w:tc>
          <w:tcPr>
            <w:tcW w:w="590" w:type="dxa"/>
          </w:tcPr>
          <w:p>
            <w:pPr>
              <w:pStyle w:val="TableParagraph"/>
              <w:spacing w:line="271" w:lineRule="exact"/>
              <w:ind w:right="62"/>
              <w:jc w:val="center"/>
              <w:rPr>
                <w:sz w:val="24"/>
              </w:rPr>
            </w:pPr>
            <w:r>
              <w:rPr>
                <w:spacing w:val="-5"/>
                <w:sz w:val="24"/>
              </w:rPr>
              <w:t>52.</w:t>
            </w:r>
          </w:p>
        </w:tc>
        <w:tc>
          <w:tcPr>
            <w:tcW w:w="796" w:type="dxa"/>
          </w:tcPr>
          <w:p>
            <w:pPr>
              <w:pStyle w:val="TableParagraph"/>
              <w:spacing w:line="271" w:lineRule="exact"/>
              <w:ind w:right="92"/>
              <w:rPr>
                <w:sz w:val="24"/>
              </w:rPr>
            </w:pPr>
            <w:r>
              <w:rPr>
                <w:spacing w:val="-5"/>
                <w:sz w:val="24"/>
              </w:rPr>
              <w:t>2.5</w:t>
            </w:r>
          </w:p>
        </w:tc>
        <w:tc>
          <w:tcPr>
            <w:tcW w:w="798" w:type="dxa"/>
          </w:tcPr>
          <w:p>
            <w:pPr>
              <w:pStyle w:val="TableParagraph"/>
              <w:spacing w:line="271" w:lineRule="exact"/>
              <w:ind w:right="93"/>
              <w:rPr>
                <w:sz w:val="24"/>
              </w:rPr>
            </w:pPr>
            <w:r>
              <w:rPr>
                <w:spacing w:val="-5"/>
                <w:sz w:val="24"/>
              </w:rPr>
              <w:t>2.5</w:t>
            </w:r>
          </w:p>
        </w:tc>
        <w:tc>
          <w:tcPr>
            <w:tcW w:w="796" w:type="dxa"/>
          </w:tcPr>
          <w:p>
            <w:pPr>
              <w:pStyle w:val="TableParagraph"/>
              <w:spacing w:line="271" w:lineRule="exact"/>
              <w:ind w:right="90"/>
              <w:rPr>
                <w:sz w:val="24"/>
              </w:rPr>
            </w:pPr>
            <w:r>
              <w:rPr>
                <w:spacing w:val="-10"/>
                <w:sz w:val="24"/>
              </w:rPr>
              <w:t>6</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3</w:t>
            </w:r>
          </w:p>
        </w:tc>
        <w:tc>
          <w:tcPr>
            <w:tcW w:w="798" w:type="dxa"/>
          </w:tcPr>
          <w:p>
            <w:pPr>
              <w:pStyle w:val="TableParagraph"/>
              <w:spacing w:line="271" w:lineRule="exact"/>
              <w:ind w:right="87"/>
              <w:rPr>
                <w:sz w:val="24"/>
              </w:rPr>
            </w:pPr>
            <w:r>
              <w:rPr>
                <w:spacing w:val="-10"/>
                <w:sz w:val="24"/>
              </w:rPr>
              <w:t>3</w:t>
            </w:r>
          </w:p>
        </w:tc>
        <w:tc>
          <w:tcPr>
            <w:tcW w:w="796" w:type="dxa"/>
          </w:tcPr>
          <w:p>
            <w:pPr>
              <w:pStyle w:val="TableParagraph"/>
              <w:spacing w:line="271" w:lineRule="exact"/>
              <w:ind w:right="84"/>
              <w:rPr>
                <w:sz w:val="24"/>
              </w:rPr>
            </w:pPr>
            <w:r>
              <w:rPr>
                <w:spacing w:val="-10"/>
                <w:sz w:val="24"/>
              </w:rPr>
              <w:t>5</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5"/>
                <w:sz w:val="24"/>
              </w:rPr>
              <w:t>11</w:t>
            </w:r>
          </w:p>
        </w:tc>
      </w:tr>
      <w:tr>
        <w:trPr>
          <w:trHeight w:val="414" w:hRule="atLeast"/>
        </w:trPr>
        <w:tc>
          <w:tcPr>
            <w:tcW w:w="590" w:type="dxa"/>
          </w:tcPr>
          <w:p>
            <w:pPr>
              <w:pStyle w:val="TableParagraph"/>
              <w:ind w:right="62"/>
              <w:jc w:val="center"/>
              <w:rPr>
                <w:sz w:val="24"/>
              </w:rPr>
            </w:pPr>
            <w:r>
              <w:rPr>
                <w:spacing w:val="-5"/>
                <w:sz w:val="24"/>
              </w:rPr>
              <w:t>53.</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4" w:hRule="atLeast"/>
        </w:trPr>
        <w:tc>
          <w:tcPr>
            <w:tcW w:w="590" w:type="dxa"/>
          </w:tcPr>
          <w:p>
            <w:pPr>
              <w:pStyle w:val="TableParagraph"/>
              <w:ind w:right="62"/>
              <w:jc w:val="center"/>
              <w:rPr>
                <w:sz w:val="24"/>
              </w:rPr>
            </w:pPr>
            <w:r>
              <w:rPr>
                <w:spacing w:val="-5"/>
                <w:sz w:val="24"/>
              </w:rPr>
              <w:t>54.</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2" w:hRule="atLeast"/>
        </w:trPr>
        <w:tc>
          <w:tcPr>
            <w:tcW w:w="590" w:type="dxa"/>
          </w:tcPr>
          <w:p>
            <w:pPr>
              <w:pStyle w:val="TableParagraph"/>
              <w:ind w:right="62"/>
              <w:jc w:val="center"/>
              <w:rPr>
                <w:sz w:val="24"/>
              </w:rPr>
            </w:pPr>
            <w:r>
              <w:rPr>
                <w:spacing w:val="-5"/>
                <w:sz w:val="24"/>
              </w:rPr>
              <w:t>55.</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3.5</w:t>
            </w:r>
          </w:p>
        </w:tc>
        <w:tc>
          <w:tcPr>
            <w:tcW w:w="798" w:type="dxa"/>
          </w:tcPr>
          <w:p>
            <w:pPr>
              <w:pStyle w:val="TableParagraph"/>
              <w:ind w:right="87"/>
              <w:rPr>
                <w:sz w:val="24"/>
              </w:rPr>
            </w:pPr>
            <w:r>
              <w:rPr>
                <w:spacing w:val="-5"/>
                <w:sz w:val="24"/>
              </w:rPr>
              <w:t>3.5</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15</w:t>
            </w:r>
          </w:p>
        </w:tc>
      </w:tr>
      <w:tr>
        <w:trPr>
          <w:trHeight w:val="414" w:hRule="atLeast"/>
        </w:trPr>
        <w:tc>
          <w:tcPr>
            <w:tcW w:w="590" w:type="dxa"/>
          </w:tcPr>
          <w:p>
            <w:pPr>
              <w:pStyle w:val="TableParagraph"/>
              <w:ind w:right="62"/>
              <w:jc w:val="center"/>
              <w:rPr>
                <w:sz w:val="24"/>
              </w:rPr>
            </w:pPr>
            <w:r>
              <w:rPr>
                <w:spacing w:val="-5"/>
                <w:sz w:val="24"/>
              </w:rPr>
              <w:t>56.</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4" w:hRule="atLeast"/>
        </w:trPr>
        <w:tc>
          <w:tcPr>
            <w:tcW w:w="590" w:type="dxa"/>
          </w:tcPr>
          <w:p>
            <w:pPr>
              <w:pStyle w:val="TableParagraph"/>
              <w:ind w:right="62"/>
              <w:jc w:val="center"/>
              <w:rPr>
                <w:sz w:val="24"/>
              </w:rPr>
            </w:pPr>
            <w:r>
              <w:rPr>
                <w:spacing w:val="-5"/>
                <w:sz w:val="24"/>
              </w:rPr>
              <w:t>57.</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bl>
    <w:p>
      <w:pPr>
        <w:spacing w:after="0"/>
        <w:rPr>
          <w:sz w:val="24"/>
        </w:rPr>
        <w:sectPr>
          <w:type w:val="continuous"/>
          <w:pgSz w:w="12240" w:h="15840"/>
          <w:pgMar w:header="0" w:footer="744" w:top="1420" w:bottom="1499" w:left="980" w:right="104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5" w:hRule="atLeast"/>
        </w:trPr>
        <w:tc>
          <w:tcPr>
            <w:tcW w:w="590" w:type="dxa"/>
          </w:tcPr>
          <w:p>
            <w:pPr>
              <w:pStyle w:val="TableParagraph"/>
              <w:ind w:right="62"/>
              <w:jc w:val="center"/>
              <w:rPr>
                <w:sz w:val="24"/>
              </w:rPr>
            </w:pPr>
            <w:r>
              <w:rPr>
                <w:spacing w:val="-5"/>
                <w:sz w:val="24"/>
              </w:rPr>
              <w:t>58.</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val="restart"/>
            <w:tcBorders>
              <w:top w:val="nil"/>
              <w:bottom w:val="nil"/>
            </w:tcBorders>
          </w:tcPr>
          <w:p>
            <w:pPr>
              <w:pStyle w:val="TableParagraph"/>
              <w:spacing w:line="240" w:lineRule="auto"/>
              <w:jc w:val="left"/>
              <w:rPr>
                <w:sz w:val="2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right="62"/>
              <w:jc w:val="center"/>
              <w:rPr>
                <w:sz w:val="24"/>
              </w:rPr>
            </w:pPr>
            <w:r>
              <w:rPr>
                <w:spacing w:val="-5"/>
                <w:sz w:val="24"/>
              </w:rPr>
              <w:t>59.</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1.5</w:t>
            </w:r>
          </w:p>
        </w:tc>
        <w:tc>
          <w:tcPr>
            <w:tcW w:w="798" w:type="dxa"/>
          </w:tcPr>
          <w:p>
            <w:pPr>
              <w:pStyle w:val="TableParagraph"/>
              <w:ind w:right="87"/>
              <w:rPr>
                <w:sz w:val="24"/>
              </w:rPr>
            </w:pPr>
            <w:r>
              <w:rPr>
                <w:spacing w:val="-5"/>
                <w:sz w:val="24"/>
              </w:rPr>
              <w:t>1.5</w:t>
            </w:r>
          </w:p>
        </w:tc>
        <w:tc>
          <w:tcPr>
            <w:tcW w:w="796" w:type="dxa"/>
          </w:tcPr>
          <w:p>
            <w:pPr>
              <w:pStyle w:val="TableParagraph"/>
              <w:ind w:right="84"/>
              <w:rPr>
                <w:sz w:val="24"/>
              </w:rPr>
            </w:pPr>
            <w:r>
              <w:rPr>
                <w:spacing w:val="-10"/>
                <w:sz w:val="24"/>
              </w:rPr>
              <w:t>3</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6</w:t>
            </w:r>
          </w:p>
        </w:tc>
      </w:tr>
      <w:tr>
        <w:trPr>
          <w:trHeight w:val="414" w:hRule="atLeast"/>
        </w:trPr>
        <w:tc>
          <w:tcPr>
            <w:tcW w:w="590" w:type="dxa"/>
          </w:tcPr>
          <w:p>
            <w:pPr>
              <w:pStyle w:val="TableParagraph"/>
              <w:ind w:right="62"/>
              <w:jc w:val="center"/>
              <w:rPr>
                <w:sz w:val="24"/>
              </w:rPr>
            </w:pPr>
            <w:r>
              <w:rPr>
                <w:spacing w:val="-5"/>
                <w:sz w:val="24"/>
              </w:rPr>
              <w:t>60.</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61.</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5</w:t>
            </w:r>
          </w:p>
        </w:tc>
        <w:tc>
          <w:tcPr>
            <w:tcW w:w="796" w:type="dxa"/>
          </w:tcPr>
          <w:p>
            <w:pPr>
              <w:pStyle w:val="TableParagraph"/>
              <w:ind w:right="90"/>
              <w:rPr>
                <w:sz w:val="24"/>
              </w:rPr>
            </w:pPr>
            <w:r>
              <w:rPr>
                <w:spacing w:val="-10"/>
                <w:sz w:val="24"/>
              </w:rPr>
              <w:t>9</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2" w:hRule="atLeast"/>
        </w:trPr>
        <w:tc>
          <w:tcPr>
            <w:tcW w:w="590" w:type="dxa"/>
          </w:tcPr>
          <w:p>
            <w:pPr>
              <w:pStyle w:val="TableParagraph"/>
              <w:ind w:right="62"/>
              <w:jc w:val="center"/>
              <w:rPr>
                <w:sz w:val="24"/>
              </w:rPr>
            </w:pPr>
            <w:r>
              <w:rPr>
                <w:spacing w:val="-5"/>
                <w:sz w:val="24"/>
              </w:rPr>
              <w:t>62.</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3.5</w:t>
            </w:r>
          </w:p>
        </w:tc>
        <w:tc>
          <w:tcPr>
            <w:tcW w:w="798" w:type="dxa"/>
          </w:tcPr>
          <w:p>
            <w:pPr>
              <w:pStyle w:val="TableParagraph"/>
              <w:ind w:right="87"/>
              <w:rPr>
                <w:sz w:val="24"/>
              </w:rPr>
            </w:pPr>
            <w:r>
              <w:rPr>
                <w:spacing w:val="-5"/>
                <w:sz w:val="24"/>
              </w:rPr>
              <w:t>3.5</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15</w:t>
            </w:r>
          </w:p>
        </w:tc>
      </w:tr>
      <w:tr>
        <w:trPr>
          <w:trHeight w:val="414" w:hRule="atLeast"/>
        </w:trPr>
        <w:tc>
          <w:tcPr>
            <w:tcW w:w="590" w:type="dxa"/>
          </w:tcPr>
          <w:p>
            <w:pPr>
              <w:pStyle w:val="TableParagraph"/>
              <w:ind w:right="62"/>
              <w:jc w:val="center"/>
              <w:rPr>
                <w:sz w:val="24"/>
              </w:rPr>
            </w:pPr>
            <w:r>
              <w:rPr>
                <w:spacing w:val="-5"/>
                <w:sz w:val="24"/>
              </w:rPr>
              <w:t>63.</w:t>
            </w:r>
          </w:p>
        </w:tc>
        <w:tc>
          <w:tcPr>
            <w:tcW w:w="796" w:type="dxa"/>
          </w:tcPr>
          <w:p>
            <w:pPr>
              <w:pStyle w:val="TableParagraph"/>
              <w:ind w:right="92"/>
              <w:rPr>
                <w:sz w:val="24"/>
              </w:rPr>
            </w:pPr>
            <w:r>
              <w:rPr>
                <w:spacing w:val="-5"/>
                <w:sz w:val="24"/>
              </w:rPr>
              <w:t>3.5</w:t>
            </w:r>
          </w:p>
        </w:tc>
        <w:tc>
          <w:tcPr>
            <w:tcW w:w="798" w:type="dxa"/>
          </w:tcPr>
          <w:p>
            <w:pPr>
              <w:pStyle w:val="TableParagraph"/>
              <w:ind w:right="93"/>
              <w:rPr>
                <w:sz w:val="24"/>
              </w:rPr>
            </w:pPr>
            <w:r>
              <w:rPr>
                <w:spacing w:val="-5"/>
                <w:sz w:val="24"/>
              </w:rPr>
              <w:t>3.5</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4" w:hRule="atLeast"/>
        </w:trPr>
        <w:tc>
          <w:tcPr>
            <w:tcW w:w="590" w:type="dxa"/>
          </w:tcPr>
          <w:p>
            <w:pPr>
              <w:pStyle w:val="TableParagraph"/>
              <w:ind w:right="62"/>
              <w:jc w:val="center"/>
              <w:rPr>
                <w:sz w:val="24"/>
              </w:rPr>
            </w:pPr>
            <w:r>
              <w:rPr>
                <w:spacing w:val="-5"/>
                <w:sz w:val="24"/>
              </w:rPr>
              <w:t>64.</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2" w:hRule="atLeast"/>
        </w:trPr>
        <w:tc>
          <w:tcPr>
            <w:tcW w:w="590" w:type="dxa"/>
          </w:tcPr>
          <w:p>
            <w:pPr>
              <w:pStyle w:val="TableParagraph"/>
              <w:ind w:right="62"/>
              <w:jc w:val="center"/>
              <w:rPr>
                <w:sz w:val="24"/>
              </w:rPr>
            </w:pPr>
            <w:r>
              <w:rPr>
                <w:spacing w:val="-5"/>
                <w:sz w:val="24"/>
              </w:rPr>
              <w:t>65.</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5" w:hRule="atLeast"/>
        </w:trPr>
        <w:tc>
          <w:tcPr>
            <w:tcW w:w="590" w:type="dxa"/>
          </w:tcPr>
          <w:p>
            <w:pPr>
              <w:pStyle w:val="TableParagraph"/>
              <w:spacing w:line="271" w:lineRule="exact"/>
              <w:ind w:right="62"/>
              <w:jc w:val="center"/>
              <w:rPr>
                <w:sz w:val="24"/>
              </w:rPr>
            </w:pPr>
            <w:r>
              <w:rPr>
                <w:spacing w:val="-5"/>
                <w:sz w:val="24"/>
              </w:rPr>
              <w:t>66.</w:t>
            </w:r>
          </w:p>
        </w:tc>
        <w:tc>
          <w:tcPr>
            <w:tcW w:w="796" w:type="dxa"/>
          </w:tcPr>
          <w:p>
            <w:pPr>
              <w:pStyle w:val="TableParagraph"/>
              <w:spacing w:line="271" w:lineRule="exact"/>
              <w:ind w:right="92"/>
              <w:rPr>
                <w:sz w:val="24"/>
              </w:rPr>
            </w:pPr>
            <w:r>
              <w:rPr>
                <w:spacing w:val="-10"/>
                <w:sz w:val="24"/>
              </w:rPr>
              <w:t>1</w:t>
            </w:r>
          </w:p>
        </w:tc>
        <w:tc>
          <w:tcPr>
            <w:tcW w:w="798" w:type="dxa"/>
          </w:tcPr>
          <w:p>
            <w:pPr>
              <w:pStyle w:val="TableParagraph"/>
              <w:spacing w:line="271" w:lineRule="exact"/>
              <w:ind w:right="93"/>
              <w:rPr>
                <w:sz w:val="24"/>
              </w:rPr>
            </w:pPr>
            <w:r>
              <w:rPr>
                <w:spacing w:val="-10"/>
                <w:sz w:val="24"/>
              </w:rPr>
              <w:t>1</w:t>
            </w:r>
          </w:p>
        </w:tc>
        <w:tc>
          <w:tcPr>
            <w:tcW w:w="796" w:type="dxa"/>
          </w:tcPr>
          <w:p>
            <w:pPr>
              <w:pStyle w:val="TableParagraph"/>
              <w:spacing w:line="271" w:lineRule="exact"/>
              <w:ind w:right="90"/>
              <w:rPr>
                <w:sz w:val="24"/>
              </w:rPr>
            </w:pPr>
            <w:r>
              <w:rPr>
                <w:spacing w:val="-10"/>
                <w:sz w:val="24"/>
              </w:rPr>
              <w:t>2</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2</w:t>
            </w:r>
          </w:p>
        </w:tc>
        <w:tc>
          <w:tcPr>
            <w:tcW w:w="798" w:type="dxa"/>
          </w:tcPr>
          <w:p>
            <w:pPr>
              <w:pStyle w:val="TableParagraph"/>
              <w:spacing w:line="271" w:lineRule="exact"/>
              <w:ind w:right="87"/>
              <w:rPr>
                <w:sz w:val="24"/>
              </w:rPr>
            </w:pPr>
            <w:r>
              <w:rPr>
                <w:spacing w:val="-10"/>
                <w:sz w:val="24"/>
              </w:rPr>
              <w:t>2</w:t>
            </w:r>
          </w:p>
        </w:tc>
        <w:tc>
          <w:tcPr>
            <w:tcW w:w="796" w:type="dxa"/>
          </w:tcPr>
          <w:p>
            <w:pPr>
              <w:pStyle w:val="TableParagraph"/>
              <w:spacing w:line="271" w:lineRule="exact"/>
              <w:ind w:right="84"/>
              <w:rPr>
                <w:sz w:val="24"/>
              </w:rPr>
            </w:pPr>
            <w:r>
              <w:rPr>
                <w:spacing w:val="-10"/>
                <w:sz w:val="24"/>
              </w:rPr>
              <w:t>5</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10"/>
                <w:sz w:val="24"/>
              </w:rPr>
              <w:t>9</w:t>
            </w:r>
          </w:p>
        </w:tc>
      </w:tr>
      <w:tr>
        <w:trPr>
          <w:trHeight w:val="414" w:hRule="atLeast"/>
        </w:trPr>
        <w:tc>
          <w:tcPr>
            <w:tcW w:w="590" w:type="dxa"/>
          </w:tcPr>
          <w:p>
            <w:pPr>
              <w:pStyle w:val="TableParagraph"/>
              <w:ind w:right="62"/>
              <w:jc w:val="center"/>
              <w:rPr>
                <w:sz w:val="24"/>
              </w:rPr>
            </w:pPr>
            <w:r>
              <w:rPr>
                <w:spacing w:val="-5"/>
                <w:sz w:val="24"/>
              </w:rPr>
              <w:t>67.</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68.</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1</w:t>
            </w:r>
          </w:p>
        </w:tc>
        <w:tc>
          <w:tcPr>
            <w:tcW w:w="798" w:type="dxa"/>
          </w:tcPr>
          <w:p>
            <w:pPr>
              <w:pStyle w:val="TableParagraph"/>
              <w:ind w:right="87"/>
              <w:rPr>
                <w:sz w:val="24"/>
              </w:rPr>
            </w:pPr>
            <w:r>
              <w:rPr>
                <w:spacing w:val="-10"/>
                <w:sz w:val="24"/>
              </w:rPr>
              <w:t>1</w:t>
            </w:r>
          </w:p>
        </w:tc>
        <w:tc>
          <w:tcPr>
            <w:tcW w:w="796" w:type="dxa"/>
          </w:tcPr>
          <w:p>
            <w:pPr>
              <w:pStyle w:val="TableParagraph"/>
              <w:ind w:right="84"/>
              <w:rPr>
                <w:sz w:val="24"/>
              </w:rPr>
            </w:pPr>
            <w:r>
              <w:rPr>
                <w:spacing w:val="-10"/>
                <w:sz w:val="24"/>
              </w:rPr>
              <w:t>3</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5</w:t>
            </w:r>
          </w:p>
        </w:tc>
      </w:tr>
      <w:tr>
        <w:trPr>
          <w:trHeight w:val="414" w:hRule="atLeast"/>
        </w:trPr>
        <w:tc>
          <w:tcPr>
            <w:tcW w:w="590" w:type="dxa"/>
          </w:tcPr>
          <w:p>
            <w:pPr>
              <w:pStyle w:val="TableParagraph"/>
              <w:ind w:right="62"/>
              <w:jc w:val="center"/>
              <w:rPr>
                <w:sz w:val="24"/>
              </w:rPr>
            </w:pPr>
            <w:r>
              <w:rPr>
                <w:spacing w:val="-5"/>
                <w:sz w:val="24"/>
              </w:rPr>
              <w:t>69.</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2" w:hRule="atLeast"/>
        </w:trPr>
        <w:tc>
          <w:tcPr>
            <w:tcW w:w="590" w:type="dxa"/>
          </w:tcPr>
          <w:p>
            <w:pPr>
              <w:pStyle w:val="TableParagraph"/>
              <w:ind w:right="62"/>
              <w:jc w:val="center"/>
              <w:rPr>
                <w:sz w:val="24"/>
              </w:rPr>
            </w:pPr>
            <w:r>
              <w:rPr>
                <w:spacing w:val="-5"/>
                <w:sz w:val="24"/>
              </w:rPr>
              <w:t>70.</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10</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spacing w:line="273" w:lineRule="exact"/>
              <w:ind w:right="62"/>
              <w:jc w:val="center"/>
              <w:rPr>
                <w:sz w:val="24"/>
              </w:rPr>
            </w:pPr>
            <w:r>
              <w:rPr>
                <w:spacing w:val="-5"/>
                <w:sz w:val="24"/>
              </w:rPr>
              <w:t>71.</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1</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2</w:t>
            </w:r>
          </w:p>
        </w:tc>
        <w:tc>
          <w:tcPr>
            <w:tcW w:w="796" w:type="dxa"/>
          </w:tcPr>
          <w:p>
            <w:pPr>
              <w:pStyle w:val="TableParagraph"/>
              <w:spacing w:line="273" w:lineRule="exact"/>
              <w:ind w:right="84"/>
              <w:rPr>
                <w:sz w:val="24"/>
              </w:rPr>
            </w:pPr>
            <w:r>
              <w:rPr>
                <w:spacing w:val="-10"/>
                <w:sz w:val="24"/>
              </w:rPr>
              <w:t>4</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72.</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2" w:hRule="atLeast"/>
        </w:trPr>
        <w:tc>
          <w:tcPr>
            <w:tcW w:w="590" w:type="dxa"/>
          </w:tcPr>
          <w:p>
            <w:pPr>
              <w:pStyle w:val="TableParagraph"/>
              <w:ind w:right="62"/>
              <w:jc w:val="center"/>
              <w:rPr>
                <w:sz w:val="24"/>
              </w:rPr>
            </w:pPr>
            <w:r>
              <w:rPr>
                <w:spacing w:val="-5"/>
                <w:sz w:val="24"/>
              </w:rPr>
              <w:t>73.</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5" w:hRule="atLeast"/>
        </w:trPr>
        <w:tc>
          <w:tcPr>
            <w:tcW w:w="590" w:type="dxa"/>
          </w:tcPr>
          <w:p>
            <w:pPr>
              <w:pStyle w:val="TableParagraph"/>
              <w:spacing w:line="273" w:lineRule="exact"/>
              <w:ind w:right="62"/>
              <w:jc w:val="center"/>
              <w:rPr>
                <w:sz w:val="24"/>
              </w:rPr>
            </w:pPr>
            <w:r>
              <w:rPr>
                <w:spacing w:val="-5"/>
                <w:sz w:val="24"/>
              </w:rPr>
              <w:t>74.</w:t>
            </w:r>
          </w:p>
        </w:tc>
        <w:tc>
          <w:tcPr>
            <w:tcW w:w="796" w:type="dxa"/>
          </w:tcPr>
          <w:p>
            <w:pPr>
              <w:pStyle w:val="TableParagraph"/>
              <w:spacing w:line="273" w:lineRule="exact"/>
              <w:ind w:right="92"/>
              <w:rPr>
                <w:sz w:val="24"/>
              </w:rPr>
            </w:pPr>
            <w:r>
              <w:rPr>
                <w:spacing w:val="-10"/>
                <w:sz w:val="24"/>
              </w:rPr>
              <w:t>3</w:t>
            </w:r>
          </w:p>
        </w:tc>
        <w:tc>
          <w:tcPr>
            <w:tcW w:w="798" w:type="dxa"/>
          </w:tcPr>
          <w:p>
            <w:pPr>
              <w:pStyle w:val="TableParagraph"/>
              <w:spacing w:line="273" w:lineRule="exact"/>
              <w:ind w:right="93"/>
              <w:rPr>
                <w:sz w:val="24"/>
              </w:rPr>
            </w:pPr>
            <w:r>
              <w:rPr>
                <w:spacing w:val="-10"/>
                <w:sz w:val="24"/>
              </w:rPr>
              <w:t>4</w:t>
            </w:r>
          </w:p>
        </w:tc>
        <w:tc>
          <w:tcPr>
            <w:tcW w:w="796" w:type="dxa"/>
          </w:tcPr>
          <w:p>
            <w:pPr>
              <w:pStyle w:val="TableParagraph"/>
              <w:spacing w:line="273" w:lineRule="exact"/>
              <w:ind w:right="90"/>
              <w:rPr>
                <w:sz w:val="24"/>
              </w:rPr>
            </w:pPr>
            <w:r>
              <w:rPr>
                <w:spacing w:val="-10"/>
                <w:sz w:val="24"/>
              </w:rPr>
              <w:t>8</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4</w:t>
            </w:r>
          </w:p>
        </w:tc>
        <w:tc>
          <w:tcPr>
            <w:tcW w:w="798" w:type="dxa"/>
          </w:tcPr>
          <w:p>
            <w:pPr>
              <w:pStyle w:val="TableParagraph"/>
              <w:spacing w:line="273" w:lineRule="exact"/>
              <w:ind w:right="87"/>
              <w:rPr>
                <w:sz w:val="24"/>
              </w:rPr>
            </w:pPr>
            <w:r>
              <w:rPr>
                <w:spacing w:val="-10"/>
                <w:sz w:val="24"/>
              </w:rPr>
              <w:t>4</w:t>
            </w:r>
          </w:p>
        </w:tc>
        <w:tc>
          <w:tcPr>
            <w:tcW w:w="796" w:type="dxa"/>
          </w:tcPr>
          <w:p>
            <w:pPr>
              <w:pStyle w:val="TableParagraph"/>
              <w:spacing w:line="273" w:lineRule="exact"/>
              <w:ind w:right="84"/>
              <w:rPr>
                <w:sz w:val="24"/>
              </w:rPr>
            </w:pPr>
            <w:r>
              <w:rPr>
                <w:spacing w:val="-10"/>
                <w:sz w:val="24"/>
              </w:rPr>
              <w:t>8</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16</w:t>
            </w:r>
          </w:p>
        </w:tc>
      </w:tr>
      <w:tr>
        <w:trPr>
          <w:trHeight w:val="414" w:hRule="atLeast"/>
        </w:trPr>
        <w:tc>
          <w:tcPr>
            <w:tcW w:w="590" w:type="dxa"/>
          </w:tcPr>
          <w:p>
            <w:pPr>
              <w:pStyle w:val="TableParagraph"/>
              <w:ind w:right="62"/>
              <w:jc w:val="center"/>
              <w:rPr>
                <w:sz w:val="24"/>
              </w:rPr>
            </w:pPr>
            <w:r>
              <w:rPr>
                <w:spacing w:val="-5"/>
                <w:sz w:val="24"/>
              </w:rPr>
              <w:t>75.</w:t>
            </w:r>
          </w:p>
        </w:tc>
        <w:tc>
          <w:tcPr>
            <w:tcW w:w="796" w:type="dxa"/>
          </w:tcPr>
          <w:p>
            <w:pPr>
              <w:pStyle w:val="TableParagraph"/>
              <w:ind w:right="92"/>
              <w:rPr>
                <w:sz w:val="24"/>
              </w:rPr>
            </w:pPr>
            <w:r>
              <w:rPr>
                <w:spacing w:val="-5"/>
                <w:sz w:val="24"/>
              </w:rPr>
              <w:t>1.5</w:t>
            </w:r>
          </w:p>
        </w:tc>
        <w:tc>
          <w:tcPr>
            <w:tcW w:w="798" w:type="dxa"/>
          </w:tcPr>
          <w:p>
            <w:pPr>
              <w:pStyle w:val="TableParagraph"/>
              <w:ind w:right="93"/>
              <w:rPr>
                <w:sz w:val="24"/>
              </w:rPr>
            </w:pPr>
            <w:r>
              <w:rPr>
                <w:spacing w:val="-5"/>
                <w:sz w:val="24"/>
              </w:rPr>
              <w:t>1.5</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2" w:hRule="atLeast"/>
        </w:trPr>
        <w:tc>
          <w:tcPr>
            <w:tcW w:w="590" w:type="dxa"/>
          </w:tcPr>
          <w:p>
            <w:pPr>
              <w:pStyle w:val="TableParagraph"/>
              <w:ind w:right="62"/>
              <w:jc w:val="center"/>
              <w:rPr>
                <w:sz w:val="24"/>
              </w:rPr>
            </w:pPr>
            <w:r>
              <w:rPr>
                <w:spacing w:val="-5"/>
                <w:sz w:val="24"/>
              </w:rPr>
              <w:t>76.</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spacing w:line="273" w:lineRule="exact"/>
              <w:ind w:right="62"/>
              <w:jc w:val="center"/>
              <w:rPr>
                <w:sz w:val="24"/>
              </w:rPr>
            </w:pPr>
            <w:r>
              <w:rPr>
                <w:spacing w:val="-5"/>
                <w:sz w:val="24"/>
              </w:rPr>
              <w:t>77.</w:t>
            </w:r>
          </w:p>
        </w:tc>
        <w:tc>
          <w:tcPr>
            <w:tcW w:w="796" w:type="dxa"/>
          </w:tcPr>
          <w:p>
            <w:pPr>
              <w:pStyle w:val="TableParagraph"/>
              <w:spacing w:line="273" w:lineRule="exact"/>
              <w:ind w:right="92"/>
              <w:rPr>
                <w:sz w:val="24"/>
              </w:rPr>
            </w:pPr>
            <w:r>
              <w:rPr>
                <w:spacing w:val="-10"/>
                <w:sz w:val="24"/>
              </w:rPr>
              <w:t>2</w:t>
            </w:r>
          </w:p>
        </w:tc>
        <w:tc>
          <w:tcPr>
            <w:tcW w:w="798" w:type="dxa"/>
          </w:tcPr>
          <w:p>
            <w:pPr>
              <w:pStyle w:val="TableParagraph"/>
              <w:spacing w:line="273" w:lineRule="exact"/>
              <w:ind w:right="93"/>
              <w:rPr>
                <w:sz w:val="24"/>
              </w:rPr>
            </w:pPr>
            <w:r>
              <w:rPr>
                <w:spacing w:val="-10"/>
                <w:sz w:val="24"/>
              </w:rPr>
              <w:t>2</w:t>
            </w:r>
          </w:p>
        </w:tc>
        <w:tc>
          <w:tcPr>
            <w:tcW w:w="796" w:type="dxa"/>
          </w:tcPr>
          <w:p>
            <w:pPr>
              <w:pStyle w:val="TableParagraph"/>
              <w:spacing w:line="273" w:lineRule="exact"/>
              <w:ind w:right="90"/>
              <w:rPr>
                <w:sz w:val="24"/>
              </w:rPr>
            </w:pPr>
            <w:r>
              <w:rPr>
                <w:spacing w:val="-10"/>
                <w:sz w:val="24"/>
              </w:rPr>
              <w:t>4</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6</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13</w:t>
            </w:r>
          </w:p>
        </w:tc>
      </w:tr>
      <w:tr>
        <w:trPr>
          <w:trHeight w:val="414" w:hRule="atLeast"/>
        </w:trPr>
        <w:tc>
          <w:tcPr>
            <w:tcW w:w="590" w:type="dxa"/>
          </w:tcPr>
          <w:p>
            <w:pPr>
              <w:pStyle w:val="TableParagraph"/>
              <w:ind w:right="62"/>
              <w:jc w:val="center"/>
              <w:rPr>
                <w:sz w:val="24"/>
              </w:rPr>
            </w:pPr>
            <w:r>
              <w:rPr>
                <w:spacing w:val="-5"/>
                <w:sz w:val="24"/>
              </w:rPr>
              <w:t>78.</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79.</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4" w:hRule="atLeast"/>
        </w:trPr>
        <w:tc>
          <w:tcPr>
            <w:tcW w:w="590" w:type="dxa"/>
          </w:tcPr>
          <w:p>
            <w:pPr>
              <w:pStyle w:val="TableParagraph"/>
              <w:spacing w:line="273" w:lineRule="exact"/>
              <w:ind w:right="62"/>
              <w:jc w:val="center"/>
              <w:rPr>
                <w:sz w:val="24"/>
              </w:rPr>
            </w:pPr>
            <w:r>
              <w:rPr>
                <w:spacing w:val="-5"/>
                <w:sz w:val="24"/>
              </w:rPr>
              <w:t>80.</w:t>
            </w:r>
          </w:p>
        </w:tc>
        <w:tc>
          <w:tcPr>
            <w:tcW w:w="796" w:type="dxa"/>
          </w:tcPr>
          <w:p>
            <w:pPr>
              <w:pStyle w:val="TableParagraph"/>
              <w:spacing w:line="273" w:lineRule="exact"/>
              <w:ind w:right="92"/>
              <w:rPr>
                <w:sz w:val="24"/>
              </w:rPr>
            </w:pPr>
            <w:r>
              <w:rPr>
                <w:spacing w:val="-5"/>
                <w:sz w:val="24"/>
              </w:rPr>
              <w:t>.5</w:t>
            </w:r>
          </w:p>
        </w:tc>
        <w:tc>
          <w:tcPr>
            <w:tcW w:w="798" w:type="dxa"/>
          </w:tcPr>
          <w:p>
            <w:pPr>
              <w:pStyle w:val="TableParagraph"/>
              <w:spacing w:line="273" w:lineRule="exact"/>
              <w:ind w:right="93"/>
              <w:rPr>
                <w:sz w:val="24"/>
              </w:rPr>
            </w:pPr>
            <w:r>
              <w:rPr>
                <w:spacing w:val="-5"/>
                <w:sz w:val="24"/>
              </w:rPr>
              <w:t>.5</w:t>
            </w:r>
          </w:p>
        </w:tc>
        <w:tc>
          <w:tcPr>
            <w:tcW w:w="796" w:type="dxa"/>
          </w:tcPr>
          <w:p>
            <w:pPr>
              <w:pStyle w:val="TableParagraph"/>
              <w:spacing w:line="273" w:lineRule="exact"/>
              <w:ind w:right="90"/>
              <w:rPr>
                <w:sz w:val="24"/>
              </w:rPr>
            </w:pPr>
            <w:r>
              <w:rPr>
                <w:spacing w:val="-10"/>
                <w:sz w:val="24"/>
              </w:rPr>
              <w:t>2</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2</w:t>
            </w:r>
          </w:p>
        </w:tc>
        <w:tc>
          <w:tcPr>
            <w:tcW w:w="796" w:type="dxa"/>
          </w:tcPr>
          <w:p>
            <w:pPr>
              <w:pStyle w:val="TableParagraph"/>
              <w:spacing w:line="273" w:lineRule="exact"/>
              <w:ind w:right="84"/>
              <w:rPr>
                <w:sz w:val="24"/>
              </w:rPr>
            </w:pPr>
            <w:r>
              <w:rPr>
                <w:spacing w:val="-10"/>
                <w:sz w:val="24"/>
              </w:rPr>
              <w:t>4</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81.</w:t>
            </w:r>
          </w:p>
        </w:tc>
        <w:tc>
          <w:tcPr>
            <w:tcW w:w="796" w:type="dxa"/>
          </w:tcPr>
          <w:p>
            <w:pPr>
              <w:pStyle w:val="TableParagraph"/>
              <w:ind w:right="92"/>
              <w:rPr>
                <w:sz w:val="24"/>
              </w:rPr>
            </w:pPr>
            <w:r>
              <w:rPr>
                <w:spacing w:val="-5"/>
                <w:sz w:val="24"/>
              </w:rPr>
              <w:t>3.5</w:t>
            </w:r>
          </w:p>
        </w:tc>
        <w:tc>
          <w:tcPr>
            <w:tcW w:w="798" w:type="dxa"/>
          </w:tcPr>
          <w:p>
            <w:pPr>
              <w:pStyle w:val="TableParagraph"/>
              <w:ind w:right="93"/>
              <w:rPr>
                <w:sz w:val="24"/>
              </w:rPr>
            </w:pPr>
            <w:r>
              <w:rPr>
                <w:spacing w:val="-5"/>
                <w:sz w:val="24"/>
              </w:rPr>
              <w:t>3.5</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2" w:hRule="atLeast"/>
        </w:trPr>
        <w:tc>
          <w:tcPr>
            <w:tcW w:w="590" w:type="dxa"/>
          </w:tcPr>
          <w:p>
            <w:pPr>
              <w:pStyle w:val="TableParagraph"/>
              <w:spacing w:line="271" w:lineRule="exact"/>
              <w:ind w:right="62"/>
              <w:jc w:val="center"/>
              <w:rPr>
                <w:sz w:val="24"/>
              </w:rPr>
            </w:pPr>
            <w:r>
              <w:rPr>
                <w:spacing w:val="-5"/>
                <w:sz w:val="24"/>
              </w:rPr>
              <w:t>82.</w:t>
            </w:r>
          </w:p>
        </w:tc>
        <w:tc>
          <w:tcPr>
            <w:tcW w:w="796" w:type="dxa"/>
          </w:tcPr>
          <w:p>
            <w:pPr>
              <w:pStyle w:val="TableParagraph"/>
              <w:spacing w:line="271" w:lineRule="exact"/>
              <w:ind w:right="92"/>
              <w:rPr>
                <w:sz w:val="24"/>
              </w:rPr>
            </w:pPr>
            <w:r>
              <w:rPr>
                <w:spacing w:val="-10"/>
                <w:sz w:val="24"/>
              </w:rPr>
              <w:t>4</w:t>
            </w:r>
          </w:p>
        </w:tc>
        <w:tc>
          <w:tcPr>
            <w:tcW w:w="798" w:type="dxa"/>
          </w:tcPr>
          <w:p>
            <w:pPr>
              <w:pStyle w:val="TableParagraph"/>
              <w:spacing w:line="271" w:lineRule="exact"/>
              <w:ind w:right="93"/>
              <w:rPr>
                <w:sz w:val="24"/>
              </w:rPr>
            </w:pPr>
            <w:r>
              <w:rPr>
                <w:spacing w:val="-10"/>
                <w:sz w:val="24"/>
              </w:rPr>
              <w:t>4</w:t>
            </w:r>
          </w:p>
        </w:tc>
        <w:tc>
          <w:tcPr>
            <w:tcW w:w="796" w:type="dxa"/>
          </w:tcPr>
          <w:p>
            <w:pPr>
              <w:pStyle w:val="TableParagraph"/>
              <w:spacing w:line="271" w:lineRule="exact"/>
              <w:ind w:right="90"/>
              <w:rPr>
                <w:sz w:val="24"/>
              </w:rPr>
            </w:pPr>
            <w:r>
              <w:rPr>
                <w:spacing w:val="-10"/>
                <w:sz w:val="24"/>
              </w:rPr>
              <w:t>8</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5"/>
                <w:sz w:val="24"/>
              </w:rPr>
              <w:t>16</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5</w:t>
            </w:r>
          </w:p>
        </w:tc>
        <w:tc>
          <w:tcPr>
            <w:tcW w:w="798" w:type="dxa"/>
          </w:tcPr>
          <w:p>
            <w:pPr>
              <w:pStyle w:val="TableParagraph"/>
              <w:spacing w:line="271" w:lineRule="exact"/>
              <w:ind w:right="87"/>
              <w:rPr>
                <w:sz w:val="24"/>
              </w:rPr>
            </w:pPr>
            <w:r>
              <w:rPr>
                <w:spacing w:val="-10"/>
                <w:sz w:val="24"/>
              </w:rPr>
              <w:t>4</w:t>
            </w:r>
          </w:p>
        </w:tc>
        <w:tc>
          <w:tcPr>
            <w:tcW w:w="796" w:type="dxa"/>
          </w:tcPr>
          <w:p>
            <w:pPr>
              <w:pStyle w:val="TableParagraph"/>
              <w:spacing w:line="271" w:lineRule="exact"/>
              <w:ind w:right="84"/>
              <w:rPr>
                <w:sz w:val="24"/>
              </w:rPr>
            </w:pPr>
            <w:r>
              <w:rPr>
                <w:spacing w:val="-5"/>
                <w:sz w:val="24"/>
              </w:rPr>
              <w:t>10</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5"/>
                <w:sz w:val="24"/>
              </w:rPr>
              <w:t>20</w:t>
            </w:r>
          </w:p>
        </w:tc>
      </w:tr>
      <w:tr>
        <w:trPr>
          <w:trHeight w:val="414" w:hRule="atLeast"/>
        </w:trPr>
        <w:tc>
          <w:tcPr>
            <w:tcW w:w="590" w:type="dxa"/>
          </w:tcPr>
          <w:p>
            <w:pPr>
              <w:pStyle w:val="TableParagraph"/>
              <w:ind w:right="62"/>
              <w:jc w:val="center"/>
              <w:rPr>
                <w:sz w:val="24"/>
              </w:rPr>
            </w:pPr>
            <w:r>
              <w:rPr>
                <w:spacing w:val="-5"/>
                <w:sz w:val="24"/>
              </w:rPr>
              <w:t>83.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84.</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right="62"/>
              <w:jc w:val="center"/>
              <w:rPr>
                <w:sz w:val="24"/>
              </w:rPr>
            </w:pPr>
            <w:r>
              <w:rPr>
                <w:spacing w:val="-5"/>
                <w:sz w:val="24"/>
              </w:rPr>
              <w:t>85.</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3.5</w:t>
            </w:r>
          </w:p>
        </w:tc>
        <w:tc>
          <w:tcPr>
            <w:tcW w:w="798" w:type="dxa"/>
          </w:tcPr>
          <w:p>
            <w:pPr>
              <w:pStyle w:val="TableParagraph"/>
              <w:ind w:right="87"/>
              <w:rPr>
                <w:sz w:val="24"/>
              </w:rPr>
            </w:pPr>
            <w:r>
              <w:rPr>
                <w:spacing w:val="-5"/>
                <w:sz w:val="24"/>
              </w:rPr>
              <w:t>3.5</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4" w:hRule="atLeast"/>
        </w:trPr>
        <w:tc>
          <w:tcPr>
            <w:tcW w:w="590" w:type="dxa"/>
          </w:tcPr>
          <w:p>
            <w:pPr>
              <w:pStyle w:val="TableParagraph"/>
              <w:ind w:right="62"/>
              <w:jc w:val="center"/>
              <w:rPr>
                <w:sz w:val="24"/>
              </w:rPr>
            </w:pPr>
            <w:r>
              <w:rPr>
                <w:spacing w:val="-5"/>
                <w:sz w:val="24"/>
              </w:rPr>
              <w:t>86.</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1</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87.</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1</w:t>
            </w:r>
          </w:p>
        </w:tc>
        <w:tc>
          <w:tcPr>
            <w:tcW w:w="798" w:type="dxa"/>
          </w:tcPr>
          <w:p>
            <w:pPr>
              <w:pStyle w:val="TableParagraph"/>
              <w:ind w:right="87"/>
              <w:rPr>
                <w:sz w:val="24"/>
              </w:rPr>
            </w:pPr>
            <w:r>
              <w:rPr>
                <w:spacing w:val="-10"/>
                <w:sz w:val="24"/>
              </w:rPr>
              <w:t>1</w:t>
            </w:r>
          </w:p>
        </w:tc>
        <w:tc>
          <w:tcPr>
            <w:tcW w:w="796" w:type="dxa"/>
          </w:tcPr>
          <w:p>
            <w:pPr>
              <w:pStyle w:val="TableParagraph"/>
              <w:ind w:right="84"/>
              <w:rPr>
                <w:sz w:val="24"/>
              </w:rPr>
            </w:pPr>
            <w:r>
              <w:rPr>
                <w:spacing w:val="-10"/>
                <w:sz w:val="24"/>
              </w:rPr>
              <w:t>3</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5</w:t>
            </w:r>
          </w:p>
        </w:tc>
      </w:tr>
    </w:tbl>
    <w:p>
      <w:pPr>
        <w:spacing w:after="0"/>
        <w:rPr>
          <w:sz w:val="24"/>
        </w:rPr>
        <w:sectPr>
          <w:type w:val="continuous"/>
          <w:pgSz w:w="12240" w:h="15840"/>
          <w:pgMar w:header="0" w:footer="744" w:top="1420" w:bottom="1499" w:left="980" w:right="104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5" w:hRule="atLeast"/>
        </w:trPr>
        <w:tc>
          <w:tcPr>
            <w:tcW w:w="590" w:type="dxa"/>
          </w:tcPr>
          <w:p>
            <w:pPr>
              <w:pStyle w:val="TableParagraph"/>
              <w:ind w:right="62"/>
              <w:jc w:val="center"/>
              <w:rPr>
                <w:sz w:val="24"/>
              </w:rPr>
            </w:pPr>
            <w:r>
              <w:rPr>
                <w:spacing w:val="-5"/>
                <w:sz w:val="24"/>
              </w:rPr>
              <w:t>88.</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val="restart"/>
            <w:tcBorders>
              <w:top w:val="nil"/>
              <w:bottom w:val="nil"/>
            </w:tcBorders>
          </w:tcPr>
          <w:p>
            <w:pPr>
              <w:pStyle w:val="TableParagraph"/>
              <w:spacing w:line="240" w:lineRule="auto"/>
              <w:jc w:val="left"/>
              <w:rPr>
                <w:sz w:val="2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2" w:hRule="atLeast"/>
        </w:trPr>
        <w:tc>
          <w:tcPr>
            <w:tcW w:w="590" w:type="dxa"/>
          </w:tcPr>
          <w:p>
            <w:pPr>
              <w:pStyle w:val="TableParagraph"/>
              <w:ind w:right="62"/>
              <w:jc w:val="center"/>
              <w:rPr>
                <w:sz w:val="24"/>
              </w:rPr>
            </w:pPr>
            <w:r>
              <w:rPr>
                <w:spacing w:val="-5"/>
                <w:sz w:val="24"/>
              </w:rPr>
              <w:t>89.</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4" w:hRule="atLeast"/>
        </w:trPr>
        <w:tc>
          <w:tcPr>
            <w:tcW w:w="590" w:type="dxa"/>
          </w:tcPr>
          <w:p>
            <w:pPr>
              <w:pStyle w:val="TableParagraph"/>
              <w:ind w:right="62"/>
              <w:jc w:val="center"/>
              <w:rPr>
                <w:sz w:val="24"/>
              </w:rPr>
            </w:pPr>
            <w:r>
              <w:rPr>
                <w:spacing w:val="-5"/>
                <w:sz w:val="24"/>
              </w:rPr>
              <w:t>90.</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ind w:right="62"/>
              <w:jc w:val="center"/>
              <w:rPr>
                <w:sz w:val="24"/>
              </w:rPr>
            </w:pPr>
            <w:r>
              <w:rPr>
                <w:spacing w:val="-5"/>
                <w:sz w:val="24"/>
              </w:rPr>
              <w:t>91.</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2" w:hRule="atLeast"/>
        </w:trPr>
        <w:tc>
          <w:tcPr>
            <w:tcW w:w="590" w:type="dxa"/>
          </w:tcPr>
          <w:p>
            <w:pPr>
              <w:pStyle w:val="TableParagraph"/>
              <w:ind w:right="62"/>
              <w:jc w:val="center"/>
              <w:rPr>
                <w:sz w:val="24"/>
              </w:rPr>
            </w:pPr>
            <w:r>
              <w:rPr>
                <w:spacing w:val="-5"/>
                <w:sz w:val="24"/>
              </w:rPr>
              <w:t>92.</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4" w:hRule="atLeast"/>
        </w:trPr>
        <w:tc>
          <w:tcPr>
            <w:tcW w:w="590" w:type="dxa"/>
          </w:tcPr>
          <w:p>
            <w:pPr>
              <w:pStyle w:val="TableParagraph"/>
              <w:ind w:right="62"/>
              <w:jc w:val="center"/>
              <w:rPr>
                <w:sz w:val="24"/>
              </w:rPr>
            </w:pPr>
            <w:r>
              <w:rPr>
                <w:spacing w:val="-5"/>
                <w:sz w:val="24"/>
              </w:rPr>
              <w:t>93.</w:t>
            </w:r>
          </w:p>
        </w:tc>
        <w:tc>
          <w:tcPr>
            <w:tcW w:w="796" w:type="dxa"/>
          </w:tcPr>
          <w:p>
            <w:pPr>
              <w:pStyle w:val="TableParagraph"/>
              <w:ind w:right="92"/>
              <w:rPr>
                <w:sz w:val="24"/>
              </w:rPr>
            </w:pPr>
            <w:r>
              <w:rPr>
                <w:spacing w:val="-5"/>
                <w:sz w:val="24"/>
              </w:rPr>
              <w:t>1.5</w:t>
            </w:r>
          </w:p>
        </w:tc>
        <w:tc>
          <w:tcPr>
            <w:tcW w:w="798" w:type="dxa"/>
          </w:tcPr>
          <w:p>
            <w:pPr>
              <w:pStyle w:val="TableParagraph"/>
              <w:ind w:right="93"/>
              <w:rPr>
                <w:sz w:val="24"/>
              </w:rPr>
            </w:pPr>
            <w:r>
              <w:rPr>
                <w:spacing w:val="-5"/>
                <w:sz w:val="24"/>
              </w:rPr>
              <w:t>1.5</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4" w:hRule="atLeast"/>
        </w:trPr>
        <w:tc>
          <w:tcPr>
            <w:tcW w:w="590" w:type="dxa"/>
          </w:tcPr>
          <w:p>
            <w:pPr>
              <w:pStyle w:val="TableParagraph"/>
              <w:ind w:right="62"/>
              <w:jc w:val="center"/>
              <w:rPr>
                <w:sz w:val="24"/>
              </w:rPr>
            </w:pPr>
            <w:r>
              <w:rPr>
                <w:spacing w:val="-5"/>
                <w:sz w:val="24"/>
              </w:rPr>
              <w:t>94.</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5"/>
                <w:sz w:val="24"/>
              </w:rPr>
              <w:t>5.5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2" w:hRule="atLeast"/>
        </w:trPr>
        <w:tc>
          <w:tcPr>
            <w:tcW w:w="590" w:type="dxa"/>
          </w:tcPr>
          <w:p>
            <w:pPr>
              <w:pStyle w:val="TableParagraph"/>
              <w:ind w:right="62"/>
              <w:jc w:val="center"/>
              <w:rPr>
                <w:sz w:val="24"/>
              </w:rPr>
            </w:pPr>
            <w:r>
              <w:rPr>
                <w:spacing w:val="-5"/>
                <w:sz w:val="24"/>
              </w:rPr>
              <w:t>95.</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5</w:t>
            </w:r>
          </w:p>
        </w:tc>
        <w:tc>
          <w:tcPr>
            <w:tcW w:w="796" w:type="dxa"/>
          </w:tcPr>
          <w:p>
            <w:pPr>
              <w:pStyle w:val="TableParagraph"/>
              <w:ind w:right="90"/>
              <w:rPr>
                <w:sz w:val="24"/>
              </w:rPr>
            </w:pPr>
            <w:r>
              <w:rPr>
                <w:spacing w:val="-10"/>
                <w:sz w:val="24"/>
              </w:rPr>
              <w:t>9</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5" w:hRule="atLeast"/>
        </w:trPr>
        <w:tc>
          <w:tcPr>
            <w:tcW w:w="590" w:type="dxa"/>
          </w:tcPr>
          <w:p>
            <w:pPr>
              <w:pStyle w:val="TableParagraph"/>
              <w:spacing w:line="271" w:lineRule="exact"/>
              <w:ind w:right="62"/>
              <w:jc w:val="center"/>
              <w:rPr>
                <w:sz w:val="24"/>
              </w:rPr>
            </w:pPr>
            <w:r>
              <w:rPr>
                <w:spacing w:val="-5"/>
                <w:sz w:val="24"/>
              </w:rPr>
              <w:t>96.</w:t>
            </w:r>
          </w:p>
        </w:tc>
        <w:tc>
          <w:tcPr>
            <w:tcW w:w="796" w:type="dxa"/>
          </w:tcPr>
          <w:p>
            <w:pPr>
              <w:pStyle w:val="TableParagraph"/>
              <w:spacing w:line="271" w:lineRule="exact"/>
              <w:ind w:right="92"/>
              <w:rPr>
                <w:sz w:val="24"/>
              </w:rPr>
            </w:pPr>
            <w:r>
              <w:rPr>
                <w:spacing w:val="-10"/>
                <w:sz w:val="24"/>
              </w:rPr>
              <w:t>3</w:t>
            </w:r>
          </w:p>
        </w:tc>
        <w:tc>
          <w:tcPr>
            <w:tcW w:w="798" w:type="dxa"/>
          </w:tcPr>
          <w:p>
            <w:pPr>
              <w:pStyle w:val="TableParagraph"/>
              <w:spacing w:line="271" w:lineRule="exact"/>
              <w:ind w:right="93"/>
              <w:rPr>
                <w:sz w:val="24"/>
              </w:rPr>
            </w:pPr>
            <w:r>
              <w:rPr>
                <w:spacing w:val="-10"/>
                <w:sz w:val="24"/>
              </w:rPr>
              <w:t>3</w:t>
            </w:r>
          </w:p>
        </w:tc>
        <w:tc>
          <w:tcPr>
            <w:tcW w:w="796" w:type="dxa"/>
          </w:tcPr>
          <w:p>
            <w:pPr>
              <w:pStyle w:val="TableParagraph"/>
              <w:spacing w:line="271" w:lineRule="exact"/>
              <w:ind w:right="90"/>
              <w:rPr>
                <w:sz w:val="24"/>
              </w:rPr>
            </w:pPr>
            <w:r>
              <w:rPr>
                <w:spacing w:val="-10"/>
                <w:sz w:val="24"/>
              </w:rPr>
              <w:t>7</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4</w:t>
            </w:r>
          </w:p>
        </w:tc>
        <w:tc>
          <w:tcPr>
            <w:tcW w:w="798" w:type="dxa"/>
          </w:tcPr>
          <w:p>
            <w:pPr>
              <w:pStyle w:val="TableParagraph"/>
              <w:spacing w:line="271" w:lineRule="exact"/>
              <w:ind w:right="87"/>
              <w:rPr>
                <w:sz w:val="24"/>
              </w:rPr>
            </w:pPr>
            <w:r>
              <w:rPr>
                <w:spacing w:val="-10"/>
                <w:sz w:val="24"/>
              </w:rPr>
              <w:t>4</w:t>
            </w:r>
          </w:p>
        </w:tc>
        <w:tc>
          <w:tcPr>
            <w:tcW w:w="796" w:type="dxa"/>
          </w:tcPr>
          <w:p>
            <w:pPr>
              <w:pStyle w:val="TableParagraph"/>
              <w:spacing w:line="271" w:lineRule="exact"/>
              <w:ind w:right="84"/>
              <w:rPr>
                <w:sz w:val="24"/>
              </w:rPr>
            </w:pPr>
            <w:r>
              <w:rPr>
                <w:spacing w:val="-10"/>
                <w:sz w:val="24"/>
              </w:rPr>
              <w:t>8</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5"/>
                <w:sz w:val="24"/>
              </w:rPr>
              <w:t>16</w:t>
            </w:r>
          </w:p>
        </w:tc>
      </w:tr>
      <w:tr>
        <w:trPr>
          <w:trHeight w:val="414" w:hRule="atLeast"/>
        </w:trPr>
        <w:tc>
          <w:tcPr>
            <w:tcW w:w="590" w:type="dxa"/>
          </w:tcPr>
          <w:p>
            <w:pPr>
              <w:pStyle w:val="TableParagraph"/>
              <w:ind w:right="62"/>
              <w:jc w:val="center"/>
              <w:rPr>
                <w:sz w:val="24"/>
              </w:rPr>
            </w:pPr>
            <w:r>
              <w:rPr>
                <w:spacing w:val="-5"/>
                <w:sz w:val="24"/>
              </w:rPr>
              <w:t>97.</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bl>
    <w:p>
      <w:pPr>
        <w:spacing w:after="0"/>
        <w:rPr>
          <w:sz w:val="24"/>
        </w:rPr>
        <w:sectPr>
          <w:type w:val="continuous"/>
          <w:pgSz w:w="12240" w:h="15840"/>
          <w:pgMar w:header="0" w:footer="744" w:top="1420" w:bottom="940" w:left="980" w:right="1040"/>
        </w:sectPr>
      </w:pPr>
    </w:p>
    <w:p>
      <w:pPr>
        <w:spacing w:before="79"/>
        <w:ind w:left="61" w:right="0" w:firstLine="0"/>
        <w:jc w:val="center"/>
        <w:rPr>
          <w:b/>
          <w:sz w:val="24"/>
        </w:rPr>
      </w:pPr>
      <w:r>
        <w:rPr>
          <w:b/>
          <w:sz w:val="24"/>
        </w:rPr>
        <w:t>CONTROL </w:t>
      </w:r>
      <w:r>
        <w:rPr>
          <w:b/>
          <w:spacing w:val="-4"/>
          <w:sz w:val="24"/>
        </w:rPr>
        <w:t>GROUP</w:t>
      </w:r>
    </w:p>
    <w:p>
      <w:pPr>
        <w:tabs>
          <w:tab w:pos="5098" w:val="left" w:leader="none"/>
        </w:tabs>
        <w:spacing w:before="243"/>
        <w:ind w:left="57" w:right="0" w:firstLine="0"/>
        <w:jc w:val="center"/>
        <w:rPr>
          <w:b/>
          <w:sz w:val="24"/>
        </w:rPr>
      </w:pPr>
      <w:r>
        <w:rPr>
          <w:b/>
          <w:spacing w:val="-2"/>
          <w:sz w:val="24"/>
        </w:rPr>
        <w:t>PRE-</w:t>
      </w:r>
      <w:r>
        <w:rPr>
          <w:b/>
          <w:spacing w:val="-4"/>
          <w:sz w:val="24"/>
        </w:rPr>
        <w:t>TEST</w:t>
      </w:r>
      <w:r>
        <w:rPr>
          <w:b/>
          <w:sz w:val="24"/>
        </w:rPr>
        <w:tab/>
      </w:r>
      <w:r>
        <w:rPr>
          <w:b/>
          <w:spacing w:val="-2"/>
          <w:sz w:val="24"/>
        </w:rPr>
        <w:t>POST-</w:t>
      </w:r>
      <w:r>
        <w:rPr>
          <w:b/>
          <w:spacing w:val="-4"/>
          <w:sz w:val="24"/>
        </w:rPr>
        <w:t>TEST</w:t>
      </w:r>
    </w:p>
    <w:p>
      <w:pPr>
        <w:pStyle w:val="BodyText"/>
        <w:spacing w:before="10" w:after="1"/>
        <w:ind w:left="0"/>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4" w:hRule="atLeast"/>
        </w:trPr>
        <w:tc>
          <w:tcPr>
            <w:tcW w:w="590" w:type="dxa"/>
          </w:tcPr>
          <w:p>
            <w:pPr>
              <w:pStyle w:val="TableParagraph"/>
              <w:spacing w:line="275" w:lineRule="exact"/>
              <w:ind w:left="107"/>
              <w:jc w:val="left"/>
              <w:rPr>
                <w:b/>
                <w:sz w:val="24"/>
              </w:rPr>
            </w:pPr>
            <w:r>
              <w:rPr>
                <w:b/>
                <w:spacing w:val="-5"/>
                <w:sz w:val="24"/>
              </w:rPr>
              <w:t>S/N</w:t>
            </w:r>
          </w:p>
        </w:tc>
        <w:tc>
          <w:tcPr>
            <w:tcW w:w="796" w:type="dxa"/>
          </w:tcPr>
          <w:p>
            <w:pPr>
              <w:pStyle w:val="TableParagraph"/>
              <w:spacing w:line="275" w:lineRule="exact"/>
              <w:ind w:right="92"/>
              <w:rPr>
                <w:b/>
                <w:sz w:val="24"/>
              </w:rPr>
            </w:pPr>
            <w:r>
              <w:rPr>
                <w:b/>
                <w:spacing w:val="-10"/>
                <w:sz w:val="24"/>
              </w:rPr>
              <w:t>C</w:t>
            </w:r>
          </w:p>
        </w:tc>
        <w:tc>
          <w:tcPr>
            <w:tcW w:w="798" w:type="dxa"/>
          </w:tcPr>
          <w:p>
            <w:pPr>
              <w:pStyle w:val="TableParagraph"/>
              <w:spacing w:line="275" w:lineRule="exact"/>
              <w:ind w:right="94"/>
              <w:rPr>
                <w:b/>
                <w:sz w:val="24"/>
              </w:rPr>
            </w:pPr>
            <w:r>
              <w:rPr>
                <w:b/>
                <w:spacing w:val="-10"/>
                <w:sz w:val="24"/>
              </w:rPr>
              <w:t>O</w:t>
            </w:r>
          </w:p>
        </w:tc>
        <w:tc>
          <w:tcPr>
            <w:tcW w:w="796" w:type="dxa"/>
          </w:tcPr>
          <w:p>
            <w:pPr>
              <w:pStyle w:val="TableParagraph"/>
              <w:spacing w:line="275" w:lineRule="exact"/>
              <w:ind w:right="90"/>
              <w:rPr>
                <w:b/>
                <w:sz w:val="24"/>
              </w:rPr>
            </w:pPr>
            <w:r>
              <w:rPr>
                <w:b/>
                <w:spacing w:val="-10"/>
                <w:sz w:val="24"/>
              </w:rPr>
              <w:t>E</w:t>
            </w:r>
          </w:p>
        </w:tc>
        <w:tc>
          <w:tcPr>
            <w:tcW w:w="798" w:type="dxa"/>
          </w:tcPr>
          <w:p>
            <w:pPr>
              <w:pStyle w:val="TableParagraph"/>
              <w:spacing w:line="275" w:lineRule="exact"/>
              <w:ind w:right="94"/>
              <w:rPr>
                <w:b/>
                <w:sz w:val="24"/>
              </w:rPr>
            </w:pPr>
            <w:r>
              <w:rPr>
                <w:b/>
                <w:spacing w:val="-5"/>
                <w:sz w:val="24"/>
              </w:rPr>
              <w:t>MA</w:t>
            </w:r>
          </w:p>
        </w:tc>
        <w:tc>
          <w:tcPr>
            <w:tcW w:w="796" w:type="dxa"/>
          </w:tcPr>
          <w:p>
            <w:pPr>
              <w:pStyle w:val="TableParagraph"/>
              <w:spacing w:line="275" w:lineRule="exact"/>
              <w:ind w:right="88"/>
              <w:rPr>
                <w:b/>
                <w:sz w:val="24"/>
              </w:rPr>
            </w:pPr>
            <w:r>
              <w:rPr>
                <w:b/>
                <w:spacing w:val="-10"/>
                <w:sz w:val="24"/>
              </w:rPr>
              <w:t>T</w:t>
            </w:r>
          </w:p>
        </w:tc>
        <w:tc>
          <w:tcPr>
            <w:tcW w:w="799" w:type="dxa"/>
            <w:vMerge w:val="restart"/>
            <w:tcBorders>
              <w:bottom w:val="nil"/>
            </w:tcBorders>
          </w:tcPr>
          <w:p>
            <w:pPr>
              <w:pStyle w:val="TableParagraph"/>
              <w:spacing w:line="240" w:lineRule="auto"/>
              <w:jc w:val="left"/>
              <w:rPr>
                <w:sz w:val="22"/>
              </w:rPr>
            </w:pPr>
          </w:p>
        </w:tc>
        <w:tc>
          <w:tcPr>
            <w:tcW w:w="796" w:type="dxa"/>
          </w:tcPr>
          <w:p>
            <w:pPr>
              <w:pStyle w:val="TableParagraph"/>
              <w:spacing w:line="275" w:lineRule="exact"/>
              <w:ind w:right="86"/>
              <w:rPr>
                <w:b/>
                <w:sz w:val="24"/>
              </w:rPr>
            </w:pPr>
            <w:r>
              <w:rPr>
                <w:b/>
                <w:spacing w:val="-10"/>
                <w:sz w:val="24"/>
              </w:rPr>
              <w:t>C</w:t>
            </w:r>
          </w:p>
        </w:tc>
        <w:tc>
          <w:tcPr>
            <w:tcW w:w="798" w:type="dxa"/>
          </w:tcPr>
          <w:p>
            <w:pPr>
              <w:pStyle w:val="TableParagraph"/>
              <w:spacing w:line="275" w:lineRule="exact"/>
              <w:ind w:right="88"/>
              <w:rPr>
                <w:b/>
                <w:sz w:val="24"/>
              </w:rPr>
            </w:pPr>
            <w:r>
              <w:rPr>
                <w:b/>
                <w:spacing w:val="-10"/>
                <w:sz w:val="24"/>
              </w:rPr>
              <w:t>O</w:t>
            </w:r>
          </w:p>
        </w:tc>
        <w:tc>
          <w:tcPr>
            <w:tcW w:w="796" w:type="dxa"/>
          </w:tcPr>
          <w:p>
            <w:pPr>
              <w:pStyle w:val="TableParagraph"/>
              <w:spacing w:line="275" w:lineRule="exact"/>
              <w:ind w:right="85"/>
              <w:rPr>
                <w:b/>
                <w:sz w:val="24"/>
              </w:rPr>
            </w:pPr>
            <w:r>
              <w:rPr>
                <w:b/>
                <w:spacing w:val="-10"/>
                <w:sz w:val="24"/>
              </w:rPr>
              <w:t>E</w:t>
            </w:r>
          </w:p>
        </w:tc>
        <w:tc>
          <w:tcPr>
            <w:tcW w:w="798" w:type="dxa"/>
          </w:tcPr>
          <w:p>
            <w:pPr>
              <w:pStyle w:val="TableParagraph"/>
              <w:spacing w:line="275" w:lineRule="exact"/>
              <w:ind w:right="88"/>
              <w:rPr>
                <w:b/>
                <w:sz w:val="24"/>
              </w:rPr>
            </w:pPr>
            <w:r>
              <w:rPr>
                <w:b/>
                <w:spacing w:val="-5"/>
                <w:sz w:val="24"/>
              </w:rPr>
              <w:t>MA</w:t>
            </w:r>
          </w:p>
        </w:tc>
        <w:tc>
          <w:tcPr>
            <w:tcW w:w="796" w:type="dxa"/>
          </w:tcPr>
          <w:p>
            <w:pPr>
              <w:pStyle w:val="TableParagraph"/>
              <w:spacing w:line="275" w:lineRule="exact"/>
              <w:ind w:right="82"/>
              <w:rPr>
                <w:b/>
                <w:sz w:val="24"/>
              </w:rPr>
            </w:pPr>
            <w:r>
              <w:rPr>
                <w:b/>
                <w:spacing w:val="-10"/>
                <w:sz w:val="24"/>
              </w:rPr>
              <w:t>T</w:t>
            </w:r>
          </w:p>
        </w:tc>
      </w:tr>
      <w:tr>
        <w:trPr>
          <w:trHeight w:val="412" w:hRule="atLeast"/>
        </w:trPr>
        <w:tc>
          <w:tcPr>
            <w:tcW w:w="590" w:type="dxa"/>
          </w:tcPr>
          <w:p>
            <w:pPr>
              <w:pStyle w:val="TableParagraph"/>
              <w:ind w:left="107"/>
              <w:jc w:val="left"/>
              <w:rPr>
                <w:sz w:val="24"/>
              </w:rPr>
            </w:pPr>
            <w:r>
              <w:rPr>
                <w:spacing w:val="-5"/>
                <w:sz w:val="24"/>
              </w:rPr>
              <w:t>1.</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spacing w:line="273" w:lineRule="exact"/>
              <w:ind w:left="107"/>
              <w:jc w:val="left"/>
              <w:rPr>
                <w:sz w:val="24"/>
              </w:rPr>
            </w:pPr>
            <w:r>
              <w:rPr>
                <w:spacing w:val="-5"/>
                <w:sz w:val="24"/>
              </w:rPr>
              <w:t>2.</w:t>
            </w:r>
          </w:p>
        </w:tc>
        <w:tc>
          <w:tcPr>
            <w:tcW w:w="796" w:type="dxa"/>
          </w:tcPr>
          <w:p>
            <w:pPr>
              <w:pStyle w:val="TableParagraph"/>
              <w:spacing w:line="273" w:lineRule="exact"/>
              <w:ind w:right="92"/>
              <w:rPr>
                <w:sz w:val="24"/>
              </w:rPr>
            </w:pPr>
            <w:r>
              <w:rPr>
                <w:spacing w:val="-10"/>
                <w:sz w:val="24"/>
              </w:rPr>
              <w:t>0</w:t>
            </w:r>
          </w:p>
        </w:tc>
        <w:tc>
          <w:tcPr>
            <w:tcW w:w="798" w:type="dxa"/>
          </w:tcPr>
          <w:p>
            <w:pPr>
              <w:pStyle w:val="TableParagraph"/>
              <w:spacing w:line="273" w:lineRule="exact"/>
              <w:ind w:right="93"/>
              <w:rPr>
                <w:sz w:val="24"/>
              </w:rPr>
            </w:pPr>
            <w:r>
              <w:rPr>
                <w:spacing w:val="-10"/>
                <w:sz w:val="24"/>
              </w:rPr>
              <w:t>0</w:t>
            </w:r>
          </w:p>
        </w:tc>
        <w:tc>
          <w:tcPr>
            <w:tcW w:w="796" w:type="dxa"/>
          </w:tcPr>
          <w:p>
            <w:pPr>
              <w:pStyle w:val="TableParagraph"/>
              <w:spacing w:line="273" w:lineRule="exact"/>
              <w:ind w:right="90"/>
              <w:rPr>
                <w:sz w:val="24"/>
              </w:rPr>
            </w:pPr>
            <w:r>
              <w:rPr>
                <w:spacing w:val="-10"/>
                <w:sz w:val="24"/>
              </w:rPr>
              <w:t>1</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1</w:t>
            </w:r>
          </w:p>
        </w:tc>
        <w:tc>
          <w:tcPr>
            <w:tcW w:w="798" w:type="dxa"/>
          </w:tcPr>
          <w:p>
            <w:pPr>
              <w:pStyle w:val="TableParagraph"/>
              <w:spacing w:line="273" w:lineRule="exact"/>
              <w:ind w:right="87"/>
              <w:rPr>
                <w:sz w:val="24"/>
              </w:rPr>
            </w:pPr>
            <w:r>
              <w:rPr>
                <w:spacing w:val="-10"/>
                <w:sz w:val="24"/>
              </w:rPr>
              <w:t>1</w:t>
            </w:r>
          </w:p>
        </w:tc>
        <w:tc>
          <w:tcPr>
            <w:tcW w:w="796" w:type="dxa"/>
          </w:tcPr>
          <w:p>
            <w:pPr>
              <w:pStyle w:val="TableParagraph"/>
              <w:spacing w:line="273" w:lineRule="exact"/>
              <w:ind w:right="84"/>
              <w:rPr>
                <w:sz w:val="24"/>
              </w:rPr>
            </w:pPr>
            <w:r>
              <w:rPr>
                <w:spacing w:val="-10"/>
                <w:sz w:val="24"/>
              </w:rPr>
              <w:t>2</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4</w:t>
            </w:r>
          </w:p>
        </w:tc>
      </w:tr>
      <w:tr>
        <w:trPr>
          <w:trHeight w:val="414" w:hRule="atLeast"/>
        </w:trPr>
        <w:tc>
          <w:tcPr>
            <w:tcW w:w="590" w:type="dxa"/>
          </w:tcPr>
          <w:p>
            <w:pPr>
              <w:pStyle w:val="TableParagraph"/>
              <w:ind w:left="107"/>
              <w:jc w:val="left"/>
              <w:rPr>
                <w:sz w:val="24"/>
              </w:rPr>
            </w:pPr>
            <w:r>
              <w:rPr>
                <w:spacing w:val="-5"/>
                <w:sz w:val="24"/>
              </w:rPr>
              <w:t>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left="107"/>
              <w:jc w:val="left"/>
              <w:rPr>
                <w:sz w:val="24"/>
              </w:rPr>
            </w:pPr>
            <w:r>
              <w:rPr>
                <w:spacing w:val="-5"/>
                <w:sz w:val="24"/>
              </w:rPr>
              <w:t>4.</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5" w:hRule="atLeast"/>
        </w:trPr>
        <w:tc>
          <w:tcPr>
            <w:tcW w:w="590" w:type="dxa"/>
          </w:tcPr>
          <w:p>
            <w:pPr>
              <w:pStyle w:val="TableParagraph"/>
              <w:spacing w:line="273" w:lineRule="exact"/>
              <w:ind w:left="107"/>
              <w:jc w:val="left"/>
              <w:rPr>
                <w:sz w:val="24"/>
              </w:rPr>
            </w:pPr>
            <w:r>
              <w:rPr>
                <w:spacing w:val="-5"/>
                <w:sz w:val="24"/>
              </w:rPr>
              <w:t>5.</w:t>
            </w:r>
          </w:p>
        </w:tc>
        <w:tc>
          <w:tcPr>
            <w:tcW w:w="796" w:type="dxa"/>
          </w:tcPr>
          <w:p>
            <w:pPr>
              <w:pStyle w:val="TableParagraph"/>
              <w:spacing w:line="273" w:lineRule="exact"/>
              <w:ind w:right="92"/>
              <w:rPr>
                <w:sz w:val="24"/>
              </w:rPr>
            </w:pPr>
            <w:r>
              <w:rPr>
                <w:spacing w:val="-10"/>
                <w:sz w:val="24"/>
              </w:rPr>
              <w:t>3</w:t>
            </w:r>
          </w:p>
        </w:tc>
        <w:tc>
          <w:tcPr>
            <w:tcW w:w="798" w:type="dxa"/>
          </w:tcPr>
          <w:p>
            <w:pPr>
              <w:pStyle w:val="TableParagraph"/>
              <w:spacing w:line="273" w:lineRule="exact"/>
              <w:ind w:right="93"/>
              <w:rPr>
                <w:sz w:val="24"/>
              </w:rPr>
            </w:pPr>
            <w:r>
              <w:rPr>
                <w:spacing w:val="-10"/>
                <w:sz w:val="24"/>
              </w:rPr>
              <w:t>3</w:t>
            </w:r>
          </w:p>
        </w:tc>
        <w:tc>
          <w:tcPr>
            <w:tcW w:w="796" w:type="dxa"/>
          </w:tcPr>
          <w:p>
            <w:pPr>
              <w:pStyle w:val="TableParagraph"/>
              <w:spacing w:line="273" w:lineRule="exact"/>
              <w:ind w:right="90"/>
              <w:rPr>
                <w:sz w:val="24"/>
              </w:rPr>
            </w:pPr>
            <w:r>
              <w:rPr>
                <w:spacing w:val="-10"/>
                <w:sz w:val="24"/>
              </w:rPr>
              <w:t>6</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4</w:t>
            </w:r>
          </w:p>
        </w:tc>
        <w:tc>
          <w:tcPr>
            <w:tcW w:w="798" w:type="dxa"/>
          </w:tcPr>
          <w:p>
            <w:pPr>
              <w:pStyle w:val="TableParagraph"/>
              <w:spacing w:line="273" w:lineRule="exact"/>
              <w:ind w:right="87"/>
              <w:rPr>
                <w:sz w:val="24"/>
              </w:rPr>
            </w:pPr>
            <w:r>
              <w:rPr>
                <w:spacing w:val="-10"/>
                <w:sz w:val="24"/>
              </w:rPr>
              <w:t>4</w:t>
            </w:r>
          </w:p>
        </w:tc>
        <w:tc>
          <w:tcPr>
            <w:tcW w:w="796" w:type="dxa"/>
          </w:tcPr>
          <w:p>
            <w:pPr>
              <w:pStyle w:val="TableParagraph"/>
              <w:spacing w:line="273" w:lineRule="exact"/>
              <w:ind w:right="84"/>
              <w:rPr>
                <w:sz w:val="24"/>
              </w:rPr>
            </w:pPr>
            <w:r>
              <w:rPr>
                <w:spacing w:val="-10"/>
                <w:sz w:val="24"/>
              </w:rPr>
              <w:t>7</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15</w:t>
            </w:r>
          </w:p>
        </w:tc>
      </w:tr>
      <w:tr>
        <w:trPr>
          <w:trHeight w:val="415" w:hRule="atLeast"/>
        </w:trPr>
        <w:tc>
          <w:tcPr>
            <w:tcW w:w="590" w:type="dxa"/>
          </w:tcPr>
          <w:p>
            <w:pPr>
              <w:pStyle w:val="TableParagraph"/>
              <w:ind w:left="107"/>
              <w:jc w:val="left"/>
              <w:rPr>
                <w:sz w:val="24"/>
              </w:rPr>
            </w:pPr>
            <w:r>
              <w:rPr>
                <w:spacing w:val="-5"/>
                <w:sz w:val="24"/>
              </w:rPr>
              <w:t>6.</w:t>
            </w:r>
          </w:p>
        </w:tc>
        <w:tc>
          <w:tcPr>
            <w:tcW w:w="796" w:type="dxa"/>
          </w:tcPr>
          <w:p>
            <w:pPr>
              <w:pStyle w:val="TableParagraph"/>
              <w:ind w:right="92"/>
              <w:rPr>
                <w:sz w:val="24"/>
              </w:rPr>
            </w:pPr>
            <w:r>
              <w:rPr>
                <w:spacing w:val="-5"/>
                <w:sz w:val="24"/>
              </w:rPr>
              <w:t>1.5</w:t>
            </w:r>
          </w:p>
        </w:tc>
        <w:tc>
          <w:tcPr>
            <w:tcW w:w="798" w:type="dxa"/>
          </w:tcPr>
          <w:p>
            <w:pPr>
              <w:pStyle w:val="TableParagraph"/>
              <w:ind w:right="93"/>
              <w:rPr>
                <w:sz w:val="24"/>
              </w:rPr>
            </w:pPr>
            <w:r>
              <w:rPr>
                <w:spacing w:val="-5"/>
                <w:sz w:val="24"/>
              </w:rPr>
              <w:t>1.5</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left="107"/>
              <w:jc w:val="left"/>
              <w:rPr>
                <w:sz w:val="24"/>
              </w:rPr>
            </w:pPr>
            <w:r>
              <w:rPr>
                <w:spacing w:val="-5"/>
                <w:sz w:val="24"/>
              </w:rPr>
              <w:t>7.</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spacing w:line="273" w:lineRule="exact"/>
              <w:ind w:left="107"/>
              <w:jc w:val="left"/>
              <w:rPr>
                <w:sz w:val="24"/>
              </w:rPr>
            </w:pPr>
            <w:r>
              <w:rPr>
                <w:spacing w:val="-5"/>
                <w:sz w:val="24"/>
              </w:rPr>
              <w:t>8.</w:t>
            </w:r>
          </w:p>
        </w:tc>
        <w:tc>
          <w:tcPr>
            <w:tcW w:w="796" w:type="dxa"/>
          </w:tcPr>
          <w:p>
            <w:pPr>
              <w:pStyle w:val="TableParagraph"/>
              <w:spacing w:line="273" w:lineRule="exact"/>
              <w:ind w:right="92"/>
              <w:rPr>
                <w:sz w:val="24"/>
              </w:rPr>
            </w:pPr>
            <w:r>
              <w:rPr>
                <w:spacing w:val="-10"/>
                <w:sz w:val="24"/>
              </w:rPr>
              <w:t>2</w:t>
            </w:r>
          </w:p>
        </w:tc>
        <w:tc>
          <w:tcPr>
            <w:tcW w:w="798" w:type="dxa"/>
          </w:tcPr>
          <w:p>
            <w:pPr>
              <w:pStyle w:val="TableParagraph"/>
              <w:spacing w:line="273" w:lineRule="exact"/>
              <w:ind w:right="93"/>
              <w:rPr>
                <w:sz w:val="24"/>
              </w:rPr>
            </w:pPr>
            <w:r>
              <w:rPr>
                <w:spacing w:val="-10"/>
                <w:sz w:val="24"/>
              </w:rPr>
              <w:t>2</w:t>
            </w:r>
          </w:p>
        </w:tc>
        <w:tc>
          <w:tcPr>
            <w:tcW w:w="796" w:type="dxa"/>
          </w:tcPr>
          <w:p>
            <w:pPr>
              <w:pStyle w:val="TableParagraph"/>
              <w:spacing w:line="273" w:lineRule="exact"/>
              <w:ind w:right="90"/>
              <w:rPr>
                <w:sz w:val="24"/>
              </w:rPr>
            </w:pPr>
            <w:r>
              <w:rPr>
                <w:spacing w:val="-10"/>
                <w:sz w:val="24"/>
              </w:rPr>
              <w:t>4</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6</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12</w:t>
            </w:r>
          </w:p>
        </w:tc>
      </w:tr>
      <w:tr>
        <w:trPr>
          <w:trHeight w:val="414" w:hRule="atLeast"/>
        </w:trPr>
        <w:tc>
          <w:tcPr>
            <w:tcW w:w="590" w:type="dxa"/>
          </w:tcPr>
          <w:p>
            <w:pPr>
              <w:pStyle w:val="TableParagraph"/>
              <w:ind w:left="107"/>
              <w:jc w:val="left"/>
              <w:rPr>
                <w:sz w:val="24"/>
              </w:rPr>
            </w:pPr>
            <w:r>
              <w:rPr>
                <w:spacing w:val="-5"/>
                <w:sz w:val="24"/>
              </w:rPr>
              <w:t>9.</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2" w:hRule="atLeast"/>
        </w:trPr>
        <w:tc>
          <w:tcPr>
            <w:tcW w:w="590" w:type="dxa"/>
          </w:tcPr>
          <w:p>
            <w:pPr>
              <w:pStyle w:val="TableParagraph"/>
              <w:ind w:left="107"/>
              <w:jc w:val="left"/>
              <w:rPr>
                <w:sz w:val="24"/>
              </w:rPr>
            </w:pPr>
            <w:r>
              <w:rPr>
                <w:spacing w:val="-5"/>
                <w:sz w:val="24"/>
              </w:rPr>
              <w:t>10.</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1</w:t>
            </w:r>
          </w:p>
        </w:tc>
        <w:tc>
          <w:tcPr>
            <w:tcW w:w="798" w:type="dxa"/>
          </w:tcPr>
          <w:p>
            <w:pPr>
              <w:pStyle w:val="TableParagraph"/>
              <w:ind w:right="87"/>
              <w:rPr>
                <w:sz w:val="24"/>
              </w:rPr>
            </w:pPr>
            <w:r>
              <w:rPr>
                <w:spacing w:val="-10"/>
                <w:sz w:val="24"/>
              </w:rPr>
              <w:t>1</w:t>
            </w:r>
          </w:p>
        </w:tc>
        <w:tc>
          <w:tcPr>
            <w:tcW w:w="796" w:type="dxa"/>
          </w:tcPr>
          <w:p>
            <w:pPr>
              <w:pStyle w:val="TableParagraph"/>
              <w:ind w:right="84"/>
              <w:rPr>
                <w:sz w:val="24"/>
              </w:rPr>
            </w:pPr>
            <w:r>
              <w:rPr>
                <w:spacing w:val="-10"/>
                <w:sz w:val="24"/>
              </w:rPr>
              <w:t>2</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4</w:t>
            </w:r>
          </w:p>
        </w:tc>
      </w:tr>
      <w:tr>
        <w:trPr>
          <w:trHeight w:val="414" w:hRule="atLeast"/>
        </w:trPr>
        <w:tc>
          <w:tcPr>
            <w:tcW w:w="590" w:type="dxa"/>
          </w:tcPr>
          <w:p>
            <w:pPr>
              <w:pStyle w:val="TableParagraph"/>
              <w:ind w:left="107"/>
              <w:jc w:val="left"/>
              <w:rPr>
                <w:sz w:val="24"/>
              </w:rPr>
            </w:pPr>
            <w:r>
              <w:rPr>
                <w:spacing w:val="-5"/>
                <w:sz w:val="24"/>
              </w:rPr>
              <w:t>11.</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3.5</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4"/>
                <w:sz w:val="24"/>
              </w:rPr>
              <w:t>15.5</w:t>
            </w:r>
          </w:p>
        </w:tc>
      </w:tr>
      <w:tr>
        <w:trPr>
          <w:trHeight w:val="414" w:hRule="atLeast"/>
        </w:trPr>
        <w:tc>
          <w:tcPr>
            <w:tcW w:w="590" w:type="dxa"/>
          </w:tcPr>
          <w:p>
            <w:pPr>
              <w:pStyle w:val="TableParagraph"/>
              <w:ind w:left="107"/>
              <w:jc w:val="left"/>
              <w:rPr>
                <w:sz w:val="24"/>
              </w:rPr>
            </w:pPr>
            <w:r>
              <w:rPr>
                <w:spacing w:val="-5"/>
                <w:sz w:val="24"/>
              </w:rPr>
              <w:t>12.</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left="107"/>
              <w:jc w:val="left"/>
              <w:rPr>
                <w:sz w:val="24"/>
              </w:rPr>
            </w:pPr>
            <w:r>
              <w:rPr>
                <w:spacing w:val="-5"/>
                <w:sz w:val="24"/>
              </w:rPr>
              <w:t>13.</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ind w:left="107"/>
              <w:jc w:val="left"/>
              <w:rPr>
                <w:sz w:val="24"/>
              </w:rPr>
            </w:pPr>
            <w:r>
              <w:rPr>
                <w:spacing w:val="-5"/>
                <w:sz w:val="24"/>
              </w:rPr>
              <w:t>14.</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1</w:t>
            </w:r>
          </w:p>
        </w:tc>
        <w:tc>
          <w:tcPr>
            <w:tcW w:w="798" w:type="dxa"/>
          </w:tcPr>
          <w:p>
            <w:pPr>
              <w:pStyle w:val="TableParagraph"/>
              <w:ind w:right="87"/>
              <w:rPr>
                <w:sz w:val="24"/>
              </w:rPr>
            </w:pPr>
            <w:r>
              <w:rPr>
                <w:spacing w:val="-10"/>
                <w:sz w:val="24"/>
              </w:rPr>
              <w:t>1</w:t>
            </w:r>
          </w:p>
        </w:tc>
        <w:tc>
          <w:tcPr>
            <w:tcW w:w="796" w:type="dxa"/>
          </w:tcPr>
          <w:p>
            <w:pPr>
              <w:pStyle w:val="TableParagraph"/>
              <w:ind w:right="84"/>
              <w:rPr>
                <w:sz w:val="24"/>
              </w:rPr>
            </w:pPr>
            <w:r>
              <w:rPr>
                <w:spacing w:val="-10"/>
                <w:sz w:val="24"/>
              </w:rPr>
              <w:t>3</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5</w:t>
            </w:r>
          </w:p>
        </w:tc>
      </w:tr>
      <w:tr>
        <w:trPr>
          <w:trHeight w:val="414" w:hRule="atLeast"/>
        </w:trPr>
        <w:tc>
          <w:tcPr>
            <w:tcW w:w="590" w:type="dxa"/>
          </w:tcPr>
          <w:p>
            <w:pPr>
              <w:pStyle w:val="TableParagraph"/>
              <w:ind w:left="107"/>
              <w:jc w:val="left"/>
              <w:rPr>
                <w:sz w:val="24"/>
              </w:rPr>
            </w:pPr>
            <w:r>
              <w:rPr>
                <w:spacing w:val="-5"/>
                <w:sz w:val="24"/>
              </w:rPr>
              <w:t>15.</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left="107"/>
              <w:jc w:val="left"/>
              <w:rPr>
                <w:sz w:val="24"/>
              </w:rPr>
            </w:pPr>
            <w:r>
              <w:rPr>
                <w:spacing w:val="-5"/>
                <w:sz w:val="24"/>
              </w:rPr>
              <w:t>16.</w:t>
            </w:r>
          </w:p>
        </w:tc>
        <w:tc>
          <w:tcPr>
            <w:tcW w:w="796" w:type="dxa"/>
          </w:tcPr>
          <w:p>
            <w:pPr>
              <w:pStyle w:val="TableParagraph"/>
              <w:ind w:right="92"/>
              <w:rPr>
                <w:sz w:val="24"/>
              </w:rPr>
            </w:pPr>
            <w:r>
              <w:rPr>
                <w:spacing w:val="-5"/>
                <w:sz w:val="24"/>
              </w:rPr>
              <w:t>.5</w:t>
            </w:r>
          </w:p>
        </w:tc>
        <w:tc>
          <w:tcPr>
            <w:tcW w:w="798" w:type="dxa"/>
          </w:tcPr>
          <w:p>
            <w:pPr>
              <w:pStyle w:val="TableParagraph"/>
              <w:ind w:right="93"/>
              <w:rPr>
                <w:sz w:val="24"/>
              </w:rPr>
            </w:pPr>
            <w:r>
              <w:rPr>
                <w:spacing w:val="-5"/>
                <w:sz w:val="24"/>
              </w:rPr>
              <w:t>.5</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1</w:t>
            </w:r>
          </w:p>
        </w:tc>
        <w:tc>
          <w:tcPr>
            <w:tcW w:w="798" w:type="dxa"/>
          </w:tcPr>
          <w:p>
            <w:pPr>
              <w:pStyle w:val="TableParagraph"/>
              <w:ind w:right="87"/>
              <w:rPr>
                <w:sz w:val="24"/>
              </w:rPr>
            </w:pPr>
            <w:r>
              <w:rPr>
                <w:spacing w:val="-10"/>
                <w:sz w:val="24"/>
              </w:rPr>
              <w:t>1</w:t>
            </w:r>
          </w:p>
        </w:tc>
        <w:tc>
          <w:tcPr>
            <w:tcW w:w="796" w:type="dxa"/>
          </w:tcPr>
          <w:p>
            <w:pPr>
              <w:pStyle w:val="TableParagraph"/>
              <w:ind w:right="84"/>
              <w:rPr>
                <w:sz w:val="24"/>
              </w:rPr>
            </w:pPr>
            <w:r>
              <w:rPr>
                <w:spacing w:val="-10"/>
                <w:sz w:val="24"/>
              </w:rPr>
              <w:t>3</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5</w:t>
            </w:r>
          </w:p>
        </w:tc>
      </w:tr>
      <w:tr>
        <w:trPr>
          <w:trHeight w:val="414" w:hRule="atLeast"/>
        </w:trPr>
        <w:tc>
          <w:tcPr>
            <w:tcW w:w="590" w:type="dxa"/>
          </w:tcPr>
          <w:p>
            <w:pPr>
              <w:pStyle w:val="TableParagraph"/>
              <w:ind w:left="107"/>
              <w:jc w:val="left"/>
              <w:rPr>
                <w:sz w:val="24"/>
              </w:rPr>
            </w:pPr>
            <w:r>
              <w:rPr>
                <w:spacing w:val="-5"/>
                <w:sz w:val="24"/>
              </w:rPr>
              <w:t>17.</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left="107"/>
              <w:jc w:val="left"/>
              <w:rPr>
                <w:sz w:val="24"/>
              </w:rPr>
            </w:pPr>
            <w:r>
              <w:rPr>
                <w:spacing w:val="-5"/>
                <w:sz w:val="24"/>
              </w:rPr>
              <w:t>18.</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left="107"/>
              <w:jc w:val="left"/>
              <w:rPr>
                <w:sz w:val="24"/>
              </w:rPr>
            </w:pPr>
            <w:r>
              <w:rPr>
                <w:spacing w:val="-5"/>
                <w:sz w:val="24"/>
              </w:rPr>
              <w:t>19.</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ind w:left="107"/>
              <w:jc w:val="left"/>
              <w:rPr>
                <w:sz w:val="24"/>
              </w:rPr>
            </w:pPr>
            <w:r>
              <w:rPr>
                <w:spacing w:val="-5"/>
                <w:sz w:val="24"/>
              </w:rPr>
              <w:t>20.</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3.5</w:t>
            </w:r>
          </w:p>
        </w:tc>
        <w:tc>
          <w:tcPr>
            <w:tcW w:w="798" w:type="dxa"/>
          </w:tcPr>
          <w:p>
            <w:pPr>
              <w:pStyle w:val="TableParagraph"/>
              <w:ind w:right="87"/>
              <w:rPr>
                <w:sz w:val="24"/>
              </w:rPr>
            </w:pPr>
            <w:r>
              <w:rPr>
                <w:spacing w:val="-5"/>
                <w:sz w:val="24"/>
              </w:rPr>
              <w:t>3.5</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2" w:hRule="atLeast"/>
        </w:trPr>
        <w:tc>
          <w:tcPr>
            <w:tcW w:w="590" w:type="dxa"/>
          </w:tcPr>
          <w:p>
            <w:pPr>
              <w:pStyle w:val="TableParagraph"/>
              <w:ind w:left="107"/>
              <w:jc w:val="left"/>
              <w:rPr>
                <w:sz w:val="24"/>
              </w:rPr>
            </w:pPr>
            <w:r>
              <w:rPr>
                <w:spacing w:val="-5"/>
                <w:sz w:val="24"/>
              </w:rPr>
              <w:t>21.</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5</w:t>
            </w:r>
          </w:p>
        </w:tc>
        <w:tc>
          <w:tcPr>
            <w:tcW w:w="796" w:type="dxa"/>
          </w:tcPr>
          <w:p>
            <w:pPr>
              <w:pStyle w:val="TableParagraph"/>
              <w:ind w:right="90"/>
              <w:rPr>
                <w:sz w:val="24"/>
              </w:rPr>
            </w:pPr>
            <w:r>
              <w:rPr>
                <w:spacing w:val="-10"/>
                <w:sz w:val="24"/>
              </w:rPr>
              <w:t>9</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4" w:hRule="atLeast"/>
        </w:trPr>
        <w:tc>
          <w:tcPr>
            <w:tcW w:w="590" w:type="dxa"/>
          </w:tcPr>
          <w:p>
            <w:pPr>
              <w:pStyle w:val="TableParagraph"/>
              <w:spacing w:line="273" w:lineRule="exact"/>
              <w:ind w:left="107"/>
              <w:jc w:val="left"/>
              <w:rPr>
                <w:sz w:val="24"/>
              </w:rPr>
            </w:pPr>
            <w:r>
              <w:rPr>
                <w:spacing w:val="-5"/>
                <w:sz w:val="24"/>
              </w:rPr>
              <w:t>22.</w:t>
            </w:r>
          </w:p>
        </w:tc>
        <w:tc>
          <w:tcPr>
            <w:tcW w:w="796" w:type="dxa"/>
          </w:tcPr>
          <w:p>
            <w:pPr>
              <w:pStyle w:val="TableParagraph"/>
              <w:spacing w:line="273" w:lineRule="exact"/>
              <w:ind w:right="92"/>
              <w:rPr>
                <w:sz w:val="24"/>
              </w:rPr>
            </w:pPr>
            <w:r>
              <w:rPr>
                <w:spacing w:val="-10"/>
                <w:sz w:val="24"/>
              </w:rPr>
              <w:t>2</w:t>
            </w:r>
          </w:p>
        </w:tc>
        <w:tc>
          <w:tcPr>
            <w:tcW w:w="798" w:type="dxa"/>
          </w:tcPr>
          <w:p>
            <w:pPr>
              <w:pStyle w:val="TableParagraph"/>
              <w:spacing w:line="273" w:lineRule="exact"/>
              <w:ind w:right="93"/>
              <w:rPr>
                <w:sz w:val="24"/>
              </w:rPr>
            </w:pPr>
            <w:r>
              <w:rPr>
                <w:spacing w:val="-10"/>
                <w:sz w:val="24"/>
              </w:rPr>
              <w:t>2</w:t>
            </w:r>
          </w:p>
        </w:tc>
        <w:tc>
          <w:tcPr>
            <w:tcW w:w="796" w:type="dxa"/>
          </w:tcPr>
          <w:p>
            <w:pPr>
              <w:pStyle w:val="TableParagraph"/>
              <w:spacing w:line="273" w:lineRule="exact"/>
              <w:ind w:right="90"/>
              <w:rPr>
                <w:sz w:val="24"/>
              </w:rPr>
            </w:pPr>
            <w:r>
              <w:rPr>
                <w:spacing w:val="-10"/>
                <w:sz w:val="24"/>
              </w:rPr>
              <w:t>5</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5"/>
                <w:sz w:val="24"/>
              </w:rPr>
              <w:t>2.5</w:t>
            </w:r>
          </w:p>
        </w:tc>
        <w:tc>
          <w:tcPr>
            <w:tcW w:w="798" w:type="dxa"/>
          </w:tcPr>
          <w:p>
            <w:pPr>
              <w:pStyle w:val="TableParagraph"/>
              <w:spacing w:line="273" w:lineRule="exact"/>
              <w:ind w:right="87"/>
              <w:rPr>
                <w:sz w:val="24"/>
              </w:rPr>
            </w:pPr>
            <w:r>
              <w:rPr>
                <w:spacing w:val="-5"/>
                <w:sz w:val="24"/>
              </w:rPr>
              <w:t>2.5</w:t>
            </w:r>
          </w:p>
        </w:tc>
        <w:tc>
          <w:tcPr>
            <w:tcW w:w="796" w:type="dxa"/>
          </w:tcPr>
          <w:p>
            <w:pPr>
              <w:pStyle w:val="TableParagraph"/>
              <w:spacing w:line="273" w:lineRule="exact"/>
              <w:ind w:right="84"/>
              <w:rPr>
                <w:sz w:val="24"/>
              </w:rPr>
            </w:pPr>
            <w:r>
              <w:rPr>
                <w:spacing w:val="-10"/>
                <w:sz w:val="24"/>
              </w:rPr>
              <w:t>5</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10</w:t>
            </w:r>
          </w:p>
        </w:tc>
      </w:tr>
      <w:tr>
        <w:trPr>
          <w:trHeight w:val="414" w:hRule="atLeast"/>
        </w:trPr>
        <w:tc>
          <w:tcPr>
            <w:tcW w:w="590" w:type="dxa"/>
          </w:tcPr>
          <w:p>
            <w:pPr>
              <w:pStyle w:val="TableParagraph"/>
              <w:ind w:left="107"/>
              <w:jc w:val="left"/>
              <w:rPr>
                <w:sz w:val="24"/>
              </w:rPr>
            </w:pPr>
            <w:r>
              <w:rPr>
                <w:spacing w:val="-5"/>
                <w:sz w:val="24"/>
              </w:rPr>
              <w:t>23.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left="107"/>
              <w:jc w:val="left"/>
              <w:rPr>
                <w:sz w:val="24"/>
              </w:rPr>
            </w:pPr>
            <w:r>
              <w:rPr>
                <w:spacing w:val="-5"/>
                <w:sz w:val="24"/>
              </w:rPr>
              <w:t>24.</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spacing w:line="273" w:lineRule="exact"/>
              <w:ind w:left="107"/>
              <w:jc w:val="left"/>
              <w:rPr>
                <w:sz w:val="24"/>
              </w:rPr>
            </w:pPr>
            <w:r>
              <w:rPr>
                <w:spacing w:val="-5"/>
                <w:sz w:val="24"/>
              </w:rPr>
              <w:t>25.</w:t>
            </w:r>
          </w:p>
        </w:tc>
        <w:tc>
          <w:tcPr>
            <w:tcW w:w="796" w:type="dxa"/>
          </w:tcPr>
          <w:p>
            <w:pPr>
              <w:pStyle w:val="TableParagraph"/>
              <w:spacing w:line="273" w:lineRule="exact"/>
              <w:ind w:right="92"/>
              <w:rPr>
                <w:sz w:val="24"/>
              </w:rPr>
            </w:pPr>
            <w:r>
              <w:rPr>
                <w:spacing w:val="-10"/>
                <w:sz w:val="24"/>
              </w:rPr>
              <w:t>3</w:t>
            </w:r>
          </w:p>
        </w:tc>
        <w:tc>
          <w:tcPr>
            <w:tcW w:w="798" w:type="dxa"/>
          </w:tcPr>
          <w:p>
            <w:pPr>
              <w:pStyle w:val="TableParagraph"/>
              <w:spacing w:line="273" w:lineRule="exact"/>
              <w:ind w:right="93"/>
              <w:rPr>
                <w:sz w:val="24"/>
              </w:rPr>
            </w:pPr>
            <w:r>
              <w:rPr>
                <w:spacing w:val="-10"/>
                <w:sz w:val="24"/>
              </w:rPr>
              <w:t>3</w:t>
            </w:r>
          </w:p>
        </w:tc>
        <w:tc>
          <w:tcPr>
            <w:tcW w:w="796" w:type="dxa"/>
          </w:tcPr>
          <w:p>
            <w:pPr>
              <w:pStyle w:val="TableParagraph"/>
              <w:spacing w:line="273" w:lineRule="exact"/>
              <w:ind w:right="90"/>
              <w:rPr>
                <w:sz w:val="24"/>
              </w:rPr>
            </w:pPr>
            <w:r>
              <w:rPr>
                <w:spacing w:val="-10"/>
                <w:sz w:val="24"/>
              </w:rPr>
              <w:t>6</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4</w:t>
            </w:r>
          </w:p>
        </w:tc>
        <w:tc>
          <w:tcPr>
            <w:tcW w:w="798" w:type="dxa"/>
          </w:tcPr>
          <w:p>
            <w:pPr>
              <w:pStyle w:val="TableParagraph"/>
              <w:spacing w:line="273" w:lineRule="exact"/>
              <w:ind w:right="87"/>
              <w:rPr>
                <w:sz w:val="24"/>
              </w:rPr>
            </w:pPr>
            <w:r>
              <w:rPr>
                <w:spacing w:val="-10"/>
                <w:sz w:val="24"/>
              </w:rPr>
              <w:t>4</w:t>
            </w:r>
          </w:p>
        </w:tc>
        <w:tc>
          <w:tcPr>
            <w:tcW w:w="796" w:type="dxa"/>
          </w:tcPr>
          <w:p>
            <w:pPr>
              <w:pStyle w:val="TableParagraph"/>
              <w:spacing w:line="273" w:lineRule="exact"/>
              <w:ind w:right="84"/>
              <w:rPr>
                <w:sz w:val="24"/>
              </w:rPr>
            </w:pPr>
            <w:r>
              <w:rPr>
                <w:spacing w:val="-10"/>
                <w:sz w:val="24"/>
              </w:rPr>
              <w:t>7</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15</w:t>
            </w:r>
          </w:p>
        </w:tc>
      </w:tr>
      <w:tr>
        <w:trPr>
          <w:trHeight w:val="414" w:hRule="atLeast"/>
        </w:trPr>
        <w:tc>
          <w:tcPr>
            <w:tcW w:w="590" w:type="dxa"/>
          </w:tcPr>
          <w:p>
            <w:pPr>
              <w:pStyle w:val="TableParagraph"/>
              <w:ind w:left="107"/>
              <w:jc w:val="left"/>
              <w:rPr>
                <w:sz w:val="24"/>
              </w:rPr>
            </w:pPr>
            <w:r>
              <w:rPr>
                <w:spacing w:val="-5"/>
                <w:sz w:val="24"/>
              </w:rPr>
              <w:t>26.</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4" w:hRule="atLeast"/>
        </w:trPr>
        <w:tc>
          <w:tcPr>
            <w:tcW w:w="590" w:type="dxa"/>
          </w:tcPr>
          <w:p>
            <w:pPr>
              <w:pStyle w:val="TableParagraph"/>
              <w:ind w:left="107"/>
              <w:jc w:val="left"/>
              <w:rPr>
                <w:sz w:val="24"/>
              </w:rPr>
            </w:pPr>
            <w:r>
              <w:rPr>
                <w:spacing w:val="-5"/>
                <w:sz w:val="24"/>
              </w:rPr>
              <w:t>27.</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bl>
    <w:p>
      <w:pPr>
        <w:spacing w:after="0"/>
        <w:rPr>
          <w:sz w:val="24"/>
        </w:rPr>
        <w:sectPr>
          <w:pgSz w:w="12240" w:h="15840"/>
          <w:pgMar w:header="0" w:footer="744" w:top="1360" w:bottom="1292" w:left="980" w:right="104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5" w:hRule="atLeast"/>
        </w:trPr>
        <w:tc>
          <w:tcPr>
            <w:tcW w:w="590" w:type="dxa"/>
          </w:tcPr>
          <w:p>
            <w:pPr>
              <w:pStyle w:val="TableParagraph"/>
              <w:ind w:right="62"/>
              <w:jc w:val="center"/>
              <w:rPr>
                <w:sz w:val="24"/>
              </w:rPr>
            </w:pPr>
            <w:r>
              <w:rPr>
                <w:spacing w:val="-5"/>
                <w:sz w:val="24"/>
              </w:rPr>
              <w:t>28.</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16</w:t>
            </w:r>
          </w:p>
        </w:tc>
        <w:tc>
          <w:tcPr>
            <w:tcW w:w="799" w:type="dxa"/>
            <w:vMerge w:val="restart"/>
            <w:tcBorders>
              <w:top w:val="nil"/>
              <w:bottom w:val="nil"/>
            </w:tcBorders>
          </w:tcPr>
          <w:p>
            <w:pPr>
              <w:pStyle w:val="TableParagraph"/>
              <w:spacing w:line="240" w:lineRule="auto"/>
              <w:jc w:val="left"/>
              <w:rPr>
                <w:sz w:val="2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2" w:hRule="atLeast"/>
        </w:trPr>
        <w:tc>
          <w:tcPr>
            <w:tcW w:w="590" w:type="dxa"/>
          </w:tcPr>
          <w:p>
            <w:pPr>
              <w:pStyle w:val="TableParagraph"/>
              <w:ind w:right="62"/>
              <w:jc w:val="center"/>
              <w:rPr>
                <w:sz w:val="24"/>
              </w:rPr>
            </w:pPr>
            <w:r>
              <w:rPr>
                <w:spacing w:val="-5"/>
                <w:sz w:val="24"/>
              </w:rPr>
              <w:t>29.</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4" w:hRule="atLeast"/>
        </w:trPr>
        <w:tc>
          <w:tcPr>
            <w:tcW w:w="590" w:type="dxa"/>
          </w:tcPr>
          <w:p>
            <w:pPr>
              <w:pStyle w:val="TableParagraph"/>
              <w:ind w:right="62"/>
              <w:jc w:val="center"/>
              <w:rPr>
                <w:sz w:val="24"/>
              </w:rPr>
            </w:pPr>
            <w:r>
              <w:rPr>
                <w:spacing w:val="-5"/>
                <w:sz w:val="24"/>
              </w:rPr>
              <w:t>30.</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ind w:right="62"/>
              <w:jc w:val="center"/>
              <w:rPr>
                <w:sz w:val="24"/>
              </w:rPr>
            </w:pPr>
            <w:r>
              <w:rPr>
                <w:spacing w:val="-5"/>
                <w:sz w:val="24"/>
              </w:rPr>
              <w:t>31.</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right="62"/>
              <w:jc w:val="center"/>
              <w:rPr>
                <w:sz w:val="24"/>
              </w:rPr>
            </w:pPr>
            <w:r>
              <w:rPr>
                <w:spacing w:val="-5"/>
                <w:sz w:val="24"/>
              </w:rPr>
              <w:t>32.</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ind w:right="62"/>
              <w:jc w:val="center"/>
              <w:rPr>
                <w:sz w:val="24"/>
              </w:rPr>
            </w:pPr>
            <w:r>
              <w:rPr>
                <w:spacing w:val="-5"/>
                <w:sz w:val="24"/>
              </w:rPr>
              <w:t>33.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1</w:t>
            </w:r>
          </w:p>
        </w:tc>
        <w:tc>
          <w:tcPr>
            <w:tcW w:w="798" w:type="dxa"/>
          </w:tcPr>
          <w:p>
            <w:pPr>
              <w:pStyle w:val="TableParagraph"/>
              <w:ind w:right="87"/>
              <w:rPr>
                <w:sz w:val="24"/>
              </w:rPr>
            </w:pPr>
            <w:r>
              <w:rPr>
                <w:spacing w:val="-10"/>
                <w:sz w:val="24"/>
              </w:rPr>
              <w:t>1</w:t>
            </w:r>
          </w:p>
        </w:tc>
        <w:tc>
          <w:tcPr>
            <w:tcW w:w="796" w:type="dxa"/>
          </w:tcPr>
          <w:p>
            <w:pPr>
              <w:pStyle w:val="TableParagraph"/>
              <w:ind w:right="84"/>
              <w:rPr>
                <w:sz w:val="24"/>
              </w:rPr>
            </w:pPr>
            <w:r>
              <w:rPr>
                <w:spacing w:val="-10"/>
                <w:sz w:val="24"/>
              </w:rPr>
              <w:t>3</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5</w:t>
            </w:r>
          </w:p>
        </w:tc>
      </w:tr>
      <w:tr>
        <w:trPr>
          <w:trHeight w:val="414" w:hRule="atLeast"/>
        </w:trPr>
        <w:tc>
          <w:tcPr>
            <w:tcW w:w="590" w:type="dxa"/>
          </w:tcPr>
          <w:p>
            <w:pPr>
              <w:pStyle w:val="TableParagraph"/>
              <w:ind w:right="62"/>
              <w:jc w:val="center"/>
              <w:rPr>
                <w:sz w:val="24"/>
              </w:rPr>
            </w:pPr>
            <w:r>
              <w:rPr>
                <w:spacing w:val="-5"/>
                <w:sz w:val="24"/>
              </w:rPr>
              <w:t>34.</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35.</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5</w:t>
            </w:r>
          </w:p>
        </w:tc>
        <w:tc>
          <w:tcPr>
            <w:tcW w:w="796" w:type="dxa"/>
          </w:tcPr>
          <w:p>
            <w:pPr>
              <w:pStyle w:val="TableParagraph"/>
              <w:ind w:right="90"/>
              <w:rPr>
                <w:sz w:val="24"/>
              </w:rPr>
            </w:pPr>
            <w:r>
              <w:rPr>
                <w:spacing w:val="-10"/>
                <w:sz w:val="24"/>
              </w:rPr>
              <w:t>9</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5" w:hRule="atLeast"/>
        </w:trPr>
        <w:tc>
          <w:tcPr>
            <w:tcW w:w="590" w:type="dxa"/>
          </w:tcPr>
          <w:p>
            <w:pPr>
              <w:pStyle w:val="TableParagraph"/>
              <w:spacing w:line="271" w:lineRule="exact"/>
              <w:ind w:right="62"/>
              <w:jc w:val="center"/>
              <w:rPr>
                <w:sz w:val="24"/>
              </w:rPr>
            </w:pPr>
            <w:r>
              <w:rPr>
                <w:spacing w:val="-5"/>
                <w:sz w:val="24"/>
              </w:rPr>
              <w:t>36.</w:t>
            </w:r>
          </w:p>
        </w:tc>
        <w:tc>
          <w:tcPr>
            <w:tcW w:w="796" w:type="dxa"/>
          </w:tcPr>
          <w:p>
            <w:pPr>
              <w:pStyle w:val="TableParagraph"/>
              <w:spacing w:line="271" w:lineRule="exact"/>
              <w:ind w:right="92"/>
              <w:rPr>
                <w:sz w:val="24"/>
              </w:rPr>
            </w:pPr>
            <w:r>
              <w:rPr>
                <w:spacing w:val="-10"/>
                <w:sz w:val="24"/>
              </w:rPr>
              <w:t>3</w:t>
            </w:r>
          </w:p>
        </w:tc>
        <w:tc>
          <w:tcPr>
            <w:tcW w:w="798" w:type="dxa"/>
          </w:tcPr>
          <w:p>
            <w:pPr>
              <w:pStyle w:val="TableParagraph"/>
              <w:spacing w:line="271" w:lineRule="exact"/>
              <w:ind w:right="93"/>
              <w:rPr>
                <w:sz w:val="24"/>
              </w:rPr>
            </w:pPr>
            <w:r>
              <w:rPr>
                <w:spacing w:val="-10"/>
                <w:sz w:val="24"/>
              </w:rPr>
              <w:t>3</w:t>
            </w:r>
          </w:p>
        </w:tc>
        <w:tc>
          <w:tcPr>
            <w:tcW w:w="796" w:type="dxa"/>
          </w:tcPr>
          <w:p>
            <w:pPr>
              <w:pStyle w:val="TableParagraph"/>
              <w:spacing w:line="271" w:lineRule="exact"/>
              <w:ind w:right="90"/>
              <w:rPr>
                <w:sz w:val="24"/>
              </w:rPr>
            </w:pPr>
            <w:r>
              <w:rPr>
                <w:spacing w:val="-10"/>
                <w:sz w:val="24"/>
              </w:rPr>
              <w:t>7</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3</w:t>
            </w:r>
          </w:p>
        </w:tc>
        <w:tc>
          <w:tcPr>
            <w:tcW w:w="798" w:type="dxa"/>
          </w:tcPr>
          <w:p>
            <w:pPr>
              <w:pStyle w:val="TableParagraph"/>
              <w:spacing w:line="271" w:lineRule="exact"/>
              <w:ind w:right="87"/>
              <w:rPr>
                <w:sz w:val="24"/>
              </w:rPr>
            </w:pPr>
            <w:r>
              <w:rPr>
                <w:spacing w:val="-10"/>
                <w:sz w:val="24"/>
              </w:rPr>
              <w:t>4</w:t>
            </w:r>
          </w:p>
        </w:tc>
        <w:tc>
          <w:tcPr>
            <w:tcW w:w="796" w:type="dxa"/>
          </w:tcPr>
          <w:p>
            <w:pPr>
              <w:pStyle w:val="TableParagraph"/>
              <w:spacing w:line="271" w:lineRule="exact"/>
              <w:ind w:right="84"/>
              <w:rPr>
                <w:sz w:val="24"/>
              </w:rPr>
            </w:pPr>
            <w:r>
              <w:rPr>
                <w:spacing w:val="-10"/>
                <w:sz w:val="24"/>
              </w:rPr>
              <w:t>7</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5"/>
                <w:sz w:val="24"/>
              </w:rPr>
              <w:t>14</w:t>
            </w:r>
          </w:p>
        </w:tc>
      </w:tr>
      <w:tr>
        <w:trPr>
          <w:trHeight w:val="414" w:hRule="atLeast"/>
        </w:trPr>
        <w:tc>
          <w:tcPr>
            <w:tcW w:w="590" w:type="dxa"/>
          </w:tcPr>
          <w:p>
            <w:pPr>
              <w:pStyle w:val="TableParagraph"/>
              <w:ind w:right="62"/>
              <w:jc w:val="center"/>
              <w:rPr>
                <w:sz w:val="24"/>
              </w:rPr>
            </w:pPr>
            <w:r>
              <w:rPr>
                <w:spacing w:val="-5"/>
                <w:sz w:val="24"/>
              </w:rPr>
              <w:t>37.</w:t>
            </w:r>
          </w:p>
        </w:tc>
        <w:tc>
          <w:tcPr>
            <w:tcW w:w="796" w:type="dxa"/>
          </w:tcPr>
          <w:p>
            <w:pPr>
              <w:pStyle w:val="TableParagraph"/>
              <w:ind w:right="92"/>
              <w:rPr>
                <w:sz w:val="24"/>
              </w:rPr>
            </w:pPr>
            <w:r>
              <w:rPr>
                <w:spacing w:val="-5"/>
                <w:sz w:val="24"/>
              </w:rPr>
              <w:t>3.5</w:t>
            </w:r>
          </w:p>
        </w:tc>
        <w:tc>
          <w:tcPr>
            <w:tcW w:w="798" w:type="dxa"/>
          </w:tcPr>
          <w:p>
            <w:pPr>
              <w:pStyle w:val="TableParagraph"/>
              <w:ind w:right="93"/>
              <w:rPr>
                <w:sz w:val="24"/>
              </w:rPr>
            </w:pPr>
            <w:r>
              <w:rPr>
                <w:spacing w:val="-5"/>
                <w:sz w:val="24"/>
              </w:rPr>
              <w:t>3.5</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2" w:hRule="atLeast"/>
        </w:trPr>
        <w:tc>
          <w:tcPr>
            <w:tcW w:w="590" w:type="dxa"/>
          </w:tcPr>
          <w:p>
            <w:pPr>
              <w:pStyle w:val="TableParagraph"/>
              <w:ind w:right="62"/>
              <w:jc w:val="center"/>
              <w:rPr>
                <w:sz w:val="24"/>
              </w:rPr>
            </w:pPr>
            <w:r>
              <w:rPr>
                <w:spacing w:val="-5"/>
                <w:sz w:val="24"/>
              </w:rPr>
              <w:t>38.</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4" w:hRule="atLeast"/>
        </w:trPr>
        <w:tc>
          <w:tcPr>
            <w:tcW w:w="590" w:type="dxa"/>
          </w:tcPr>
          <w:p>
            <w:pPr>
              <w:pStyle w:val="TableParagraph"/>
              <w:ind w:right="62"/>
              <w:jc w:val="center"/>
              <w:rPr>
                <w:sz w:val="24"/>
              </w:rPr>
            </w:pPr>
            <w:r>
              <w:rPr>
                <w:spacing w:val="-5"/>
                <w:sz w:val="24"/>
              </w:rPr>
              <w:t>39.</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right="62"/>
              <w:jc w:val="center"/>
              <w:rPr>
                <w:sz w:val="24"/>
              </w:rPr>
            </w:pPr>
            <w:r>
              <w:rPr>
                <w:spacing w:val="-5"/>
                <w:sz w:val="24"/>
              </w:rPr>
              <w:t>40.</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4" w:hRule="atLeast"/>
        </w:trPr>
        <w:tc>
          <w:tcPr>
            <w:tcW w:w="590" w:type="dxa"/>
          </w:tcPr>
          <w:p>
            <w:pPr>
              <w:pStyle w:val="TableParagraph"/>
              <w:spacing w:line="273" w:lineRule="exact"/>
              <w:ind w:right="62"/>
              <w:jc w:val="center"/>
              <w:rPr>
                <w:sz w:val="24"/>
              </w:rPr>
            </w:pPr>
            <w:r>
              <w:rPr>
                <w:spacing w:val="-5"/>
                <w:sz w:val="24"/>
              </w:rPr>
              <w:t>41.</w:t>
            </w:r>
          </w:p>
        </w:tc>
        <w:tc>
          <w:tcPr>
            <w:tcW w:w="796" w:type="dxa"/>
          </w:tcPr>
          <w:p>
            <w:pPr>
              <w:pStyle w:val="TableParagraph"/>
              <w:spacing w:line="273" w:lineRule="exact"/>
              <w:ind w:right="92"/>
              <w:rPr>
                <w:sz w:val="24"/>
              </w:rPr>
            </w:pPr>
            <w:r>
              <w:rPr>
                <w:spacing w:val="-5"/>
                <w:sz w:val="24"/>
              </w:rPr>
              <w:t>3.5</w:t>
            </w:r>
          </w:p>
        </w:tc>
        <w:tc>
          <w:tcPr>
            <w:tcW w:w="798" w:type="dxa"/>
          </w:tcPr>
          <w:p>
            <w:pPr>
              <w:pStyle w:val="TableParagraph"/>
              <w:spacing w:line="273" w:lineRule="exact"/>
              <w:ind w:right="93"/>
              <w:rPr>
                <w:sz w:val="24"/>
              </w:rPr>
            </w:pPr>
            <w:r>
              <w:rPr>
                <w:spacing w:val="-5"/>
                <w:sz w:val="24"/>
              </w:rPr>
              <w:t>3.5</w:t>
            </w:r>
          </w:p>
        </w:tc>
        <w:tc>
          <w:tcPr>
            <w:tcW w:w="796" w:type="dxa"/>
          </w:tcPr>
          <w:p>
            <w:pPr>
              <w:pStyle w:val="TableParagraph"/>
              <w:spacing w:line="273" w:lineRule="exact"/>
              <w:ind w:right="90"/>
              <w:rPr>
                <w:sz w:val="24"/>
              </w:rPr>
            </w:pPr>
            <w:r>
              <w:rPr>
                <w:spacing w:val="-10"/>
                <w:sz w:val="24"/>
              </w:rPr>
              <w:t>7</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14</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4</w:t>
            </w:r>
          </w:p>
        </w:tc>
        <w:tc>
          <w:tcPr>
            <w:tcW w:w="798" w:type="dxa"/>
          </w:tcPr>
          <w:p>
            <w:pPr>
              <w:pStyle w:val="TableParagraph"/>
              <w:spacing w:line="273" w:lineRule="exact"/>
              <w:ind w:right="87"/>
              <w:rPr>
                <w:sz w:val="24"/>
              </w:rPr>
            </w:pPr>
            <w:r>
              <w:rPr>
                <w:spacing w:val="-10"/>
                <w:sz w:val="24"/>
              </w:rPr>
              <w:t>4</w:t>
            </w:r>
          </w:p>
        </w:tc>
        <w:tc>
          <w:tcPr>
            <w:tcW w:w="796" w:type="dxa"/>
          </w:tcPr>
          <w:p>
            <w:pPr>
              <w:pStyle w:val="TableParagraph"/>
              <w:spacing w:line="273" w:lineRule="exact"/>
              <w:ind w:right="84"/>
              <w:rPr>
                <w:sz w:val="24"/>
              </w:rPr>
            </w:pPr>
            <w:r>
              <w:rPr>
                <w:spacing w:val="-10"/>
                <w:sz w:val="24"/>
              </w:rPr>
              <w:t>8</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16</w:t>
            </w:r>
          </w:p>
        </w:tc>
      </w:tr>
      <w:tr>
        <w:trPr>
          <w:trHeight w:val="414" w:hRule="atLeast"/>
        </w:trPr>
        <w:tc>
          <w:tcPr>
            <w:tcW w:w="590" w:type="dxa"/>
          </w:tcPr>
          <w:p>
            <w:pPr>
              <w:pStyle w:val="TableParagraph"/>
              <w:ind w:right="62"/>
              <w:jc w:val="center"/>
              <w:rPr>
                <w:sz w:val="24"/>
              </w:rPr>
            </w:pPr>
            <w:r>
              <w:rPr>
                <w:spacing w:val="-5"/>
                <w:sz w:val="24"/>
              </w:rPr>
              <w:t>42.</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2" w:hRule="atLeast"/>
        </w:trPr>
        <w:tc>
          <w:tcPr>
            <w:tcW w:w="590" w:type="dxa"/>
          </w:tcPr>
          <w:p>
            <w:pPr>
              <w:pStyle w:val="TableParagraph"/>
              <w:ind w:right="62"/>
              <w:jc w:val="center"/>
              <w:rPr>
                <w:sz w:val="24"/>
              </w:rPr>
            </w:pPr>
            <w:r>
              <w:rPr>
                <w:spacing w:val="-5"/>
                <w:sz w:val="24"/>
              </w:rPr>
              <w:t>43.</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5" w:hRule="atLeast"/>
        </w:trPr>
        <w:tc>
          <w:tcPr>
            <w:tcW w:w="590" w:type="dxa"/>
          </w:tcPr>
          <w:p>
            <w:pPr>
              <w:pStyle w:val="TableParagraph"/>
              <w:spacing w:line="273" w:lineRule="exact"/>
              <w:ind w:right="62"/>
              <w:jc w:val="center"/>
              <w:rPr>
                <w:sz w:val="24"/>
              </w:rPr>
            </w:pPr>
            <w:r>
              <w:rPr>
                <w:spacing w:val="-5"/>
                <w:sz w:val="24"/>
              </w:rPr>
              <w:t>44.</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1</w:t>
            </w:r>
          </w:p>
        </w:tc>
        <w:tc>
          <w:tcPr>
            <w:tcW w:w="796" w:type="dxa"/>
          </w:tcPr>
          <w:p>
            <w:pPr>
              <w:pStyle w:val="TableParagraph"/>
              <w:spacing w:line="273" w:lineRule="exact"/>
              <w:ind w:right="90"/>
              <w:rPr>
                <w:sz w:val="24"/>
              </w:rPr>
            </w:pPr>
            <w:r>
              <w:rPr>
                <w:spacing w:val="-10"/>
                <w:sz w:val="24"/>
              </w:rPr>
              <w:t>2</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2</w:t>
            </w:r>
          </w:p>
        </w:tc>
        <w:tc>
          <w:tcPr>
            <w:tcW w:w="796" w:type="dxa"/>
          </w:tcPr>
          <w:p>
            <w:pPr>
              <w:pStyle w:val="TableParagraph"/>
              <w:spacing w:line="273" w:lineRule="exact"/>
              <w:ind w:right="84"/>
              <w:rPr>
                <w:sz w:val="24"/>
              </w:rPr>
            </w:pPr>
            <w:r>
              <w:rPr>
                <w:spacing w:val="-10"/>
                <w:sz w:val="24"/>
              </w:rPr>
              <w:t>4</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45.</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right="62"/>
              <w:jc w:val="center"/>
              <w:rPr>
                <w:sz w:val="24"/>
              </w:rPr>
            </w:pPr>
            <w:r>
              <w:rPr>
                <w:spacing w:val="-5"/>
                <w:sz w:val="24"/>
              </w:rPr>
              <w:t>46.</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spacing w:line="273" w:lineRule="exact"/>
              <w:ind w:right="62"/>
              <w:jc w:val="center"/>
              <w:rPr>
                <w:sz w:val="24"/>
              </w:rPr>
            </w:pPr>
            <w:r>
              <w:rPr>
                <w:spacing w:val="-5"/>
                <w:sz w:val="24"/>
              </w:rPr>
              <w:t>47.</w:t>
            </w:r>
          </w:p>
        </w:tc>
        <w:tc>
          <w:tcPr>
            <w:tcW w:w="796" w:type="dxa"/>
          </w:tcPr>
          <w:p>
            <w:pPr>
              <w:pStyle w:val="TableParagraph"/>
              <w:spacing w:line="273" w:lineRule="exact"/>
              <w:ind w:right="92"/>
              <w:rPr>
                <w:sz w:val="24"/>
              </w:rPr>
            </w:pPr>
            <w:r>
              <w:rPr>
                <w:spacing w:val="-10"/>
                <w:sz w:val="24"/>
              </w:rPr>
              <w:t>2</w:t>
            </w:r>
          </w:p>
        </w:tc>
        <w:tc>
          <w:tcPr>
            <w:tcW w:w="798" w:type="dxa"/>
          </w:tcPr>
          <w:p>
            <w:pPr>
              <w:pStyle w:val="TableParagraph"/>
              <w:spacing w:line="273" w:lineRule="exact"/>
              <w:ind w:right="93"/>
              <w:rPr>
                <w:sz w:val="24"/>
              </w:rPr>
            </w:pPr>
            <w:r>
              <w:rPr>
                <w:spacing w:val="-10"/>
                <w:sz w:val="24"/>
              </w:rPr>
              <w:t>2</w:t>
            </w:r>
          </w:p>
        </w:tc>
        <w:tc>
          <w:tcPr>
            <w:tcW w:w="796" w:type="dxa"/>
          </w:tcPr>
          <w:p>
            <w:pPr>
              <w:pStyle w:val="TableParagraph"/>
              <w:spacing w:line="273" w:lineRule="exact"/>
              <w:ind w:right="90"/>
              <w:rPr>
                <w:sz w:val="24"/>
              </w:rPr>
            </w:pPr>
            <w:r>
              <w:rPr>
                <w:spacing w:val="-10"/>
                <w:sz w:val="24"/>
              </w:rPr>
              <w:t>5</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5</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11</w:t>
            </w:r>
          </w:p>
        </w:tc>
      </w:tr>
      <w:tr>
        <w:trPr>
          <w:trHeight w:val="414" w:hRule="atLeast"/>
        </w:trPr>
        <w:tc>
          <w:tcPr>
            <w:tcW w:w="590" w:type="dxa"/>
          </w:tcPr>
          <w:p>
            <w:pPr>
              <w:pStyle w:val="TableParagraph"/>
              <w:ind w:right="62"/>
              <w:jc w:val="center"/>
              <w:rPr>
                <w:sz w:val="24"/>
              </w:rPr>
            </w:pPr>
            <w:r>
              <w:rPr>
                <w:spacing w:val="-5"/>
                <w:sz w:val="24"/>
              </w:rPr>
              <w:t>48.</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right="62"/>
              <w:jc w:val="center"/>
              <w:rPr>
                <w:sz w:val="24"/>
              </w:rPr>
            </w:pPr>
            <w:r>
              <w:rPr>
                <w:spacing w:val="-5"/>
                <w:sz w:val="24"/>
              </w:rPr>
              <w:t>49.</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4" w:hRule="atLeast"/>
        </w:trPr>
        <w:tc>
          <w:tcPr>
            <w:tcW w:w="590" w:type="dxa"/>
          </w:tcPr>
          <w:p>
            <w:pPr>
              <w:pStyle w:val="TableParagraph"/>
              <w:spacing w:line="273" w:lineRule="exact"/>
              <w:ind w:right="62"/>
              <w:jc w:val="center"/>
              <w:rPr>
                <w:sz w:val="24"/>
              </w:rPr>
            </w:pPr>
            <w:r>
              <w:rPr>
                <w:spacing w:val="-5"/>
                <w:sz w:val="24"/>
              </w:rPr>
              <w:t>50.</w:t>
            </w:r>
          </w:p>
        </w:tc>
        <w:tc>
          <w:tcPr>
            <w:tcW w:w="796" w:type="dxa"/>
          </w:tcPr>
          <w:p>
            <w:pPr>
              <w:pStyle w:val="TableParagraph"/>
              <w:spacing w:line="273" w:lineRule="exact"/>
              <w:ind w:right="92"/>
              <w:rPr>
                <w:sz w:val="24"/>
              </w:rPr>
            </w:pPr>
            <w:r>
              <w:rPr>
                <w:spacing w:val="-10"/>
                <w:sz w:val="24"/>
              </w:rPr>
              <w:t>0</w:t>
            </w:r>
          </w:p>
        </w:tc>
        <w:tc>
          <w:tcPr>
            <w:tcW w:w="798" w:type="dxa"/>
          </w:tcPr>
          <w:p>
            <w:pPr>
              <w:pStyle w:val="TableParagraph"/>
              <w:spacing w:line="273" w:lineRule="exact"/>
              <w:ind w:right="93"/>
              <w:rPr>
                <w:sz w:val="24"/>
              </w:rPr>
            </w:pPr>
            <w:r>
              <w:rPr>
                <w:spacing w:val="-10"/>
                <w:sz w:val="24"/>
              </w:rPr>
              <w:t>1</w:t>
            </w:r>
          </w:p>
        </w:tc>
        <w:tc>
          <w:tcPr>
            <w:tcW w:w="796" w:type="dxa"/>
          </w:tcPr>
          <w:p>
            <w:pPr>
              <w:pStyle w:val="TableParagraph"/>
              <w:spacing w:line="273" w:lineRule="exact"/>
              <w:ind w:right="90"/>
              <w:rPr>
                <w:sz w:val="24"/>
              </w:rPr>
            </w:pPr>
            <w:r>
              <w:rPr>
                <w:spacing w:val="-10"/>
                <w:sz w:val="24"/>
              </w:rPr>
              <w:t>2</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1</w:t>
            </w:r>
          </w:p>
        </w:tc>
        <w:tc>
          <w:tcPr>
            <w:tcW w:w="798" w:type="dxa"/>
          </w:tcPr>
          <w:p>
            <w:pPr>
              <w:pStyle w:val="TableParagraph"/>
              <w:spacing w:line="273" w:lineRule="exact"/>
              <w:ind w:right="87"/>
              <w:rPr>
                <w:sz w:val="24"/>
              </w:rPr>
            </w:pPr>
            <w:r>
              <w:rPr>
                <w:spacing w:val="-10"/>
                <w:sz w:val="24"/>
              </w:rPr>
              <w:t>1</w:t>
            </w:r>
          </w:p>
        </w:tc>
        <w:tc>
          <w:tcPr>
            <w:tcW w:w="796" w:type="dxa"/>
          </w:tcPr>
          <w:p>
            <w:pPr>
              <w:pStyle w:val="TableParagraph"/>
              <w:spacing w:line="273" w:lineRule="exact"/>
              <w:ind w:right="84"/>
              <w:rPr>
                <w:sz w:val="24"/>
              </w:rPr>
            </w:pPr>
            <w:r>
              <w:rPr>
                <w:spacing w:val="-10"/>
                <w:sz w:val="24"/>
              </w:rPr>
              <w:t>2</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4</w:t>
            </w:r>
          </w:p>
        </w:tc>
      </w:tr>
      <w:tr>
        <w:trPr>
          <w:trHeight w:val="414" w:hRule="atLeast"/>
        </w:trPr>
        <w:tc>
          <w:tcPr>
            <w:tcW w:w="590" w:type="dxa"/>
          </w:tcPr>
          <w:p>
            <w:pPr>
              <w:pStyle w:val="TableParagraph"/>
              <w:ind w:right="62"/>
              <w:jc w:val="center"/>
              <w:rPr>
                <w:sz w:val="24"/>
              </w:rPr>
            </w:pPr>
            <w:r>
              <w:rPr>
                <w:spacing w:val="-5"/>
                <w:sz w:val="24"/>
              </w:rPr>
              <w:t>51.</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1</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1</w:t>
            </w:r>
          </w:p>
        </w:tc>
        <w:tc>
          <w:tcPr>
            <w:tcW w:w="798" w:type="dxa"/>
          </w:tcPr>
          <w:p>
            <w:pPr>
              <w:pStyle w:val="TableParagraph"/>
              <w:ind w:right="87"/>
              <w:rPr>
                <w:sz w:val="24"/>
              </w:rPr>
            </w:pPr>
            <w:r>
              <w:rPr>
                <w:spacing w:val="-10"/>
                <w:sz w:val="24"/>
              </w:rPr>
              <w:t>1</w:t>
            </w:r>
          </w:p>
        </w:tc>
        <w:tc>
          <w:tcPr>
            <w:tcW w:w="796" w:type="dxa"/>
          </w:tcPr>
          <w:p>
            <w:pPr>
              <w:pStyle w:val="TableParagraph"/>
              <w:ind w:right="84"/>
              <w:rPr>
                <w:sz w:val="24"/>
              </w:rPr>
            </w:pPr>
            <w:r>
              <w:rPr>
                <w:spacing w:val="-10"/>
                <w:sz w:val="24"/>
              </w:rPr>
              <w:t>2</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4</w:t>
            </w:r>
          </w:p>
        </w:tc>
      </w:tr>
      <w:tr>
        <w:trPr>
          <w:trHeight w:val="412" w:hRule="atLeast"/>
        </w:trPr>
        <w:tc>
          <w:tcPr>
            <w:tcW w:w="590" w:type="dxa"/>
          </w:tcPr>
          <w:p>
            <w:pPr>
              <w:pStyle w:val="TableParagraph"/>
              <w:spacing w:line="271" w:lineRule="exact"/>
              <w:ind w:right="62"/>
              <w:jc w:val="center"/>
              <w:rPr>
                <w:sz w:val="24"/>
              </w:rPr>
            </w:pPr>
            <w:r>
              <w:rPr>
                <w:spacing w:val="-5"/>
                <w:sz w:val="24"/>
              </w:rPr>
              <w:t>52.</w:t>
            </w:r>
          </w:p>
        </w:tc>
        <w:tc>
          <w:tcPr>
            <w:tcW w:w="796" w:type="dxa"/>
          </w:tcPr>
          <w:p>
            <w:pPr>
              <w:pStyle w:val="TableParagraph"/>
              <w:spacing w:line="271" w:lineRule="exact"/>
              <w:ind w:right="92"/>
              <w:rPr>
                <w:sz w:val="24"/>
              </w:rPr>
            </w:pPr>
            <w:r>
              <w:rPr>
                <w:spacing w:val="-10"/>
                <w:sz w:val="24"/>
              </w:rPr>
              <w:t>3</w:t>
            </w:r>
          </w:p>
        </w:tc>
        <w:tc>
          <w:tcPr>
            <w:tcW w:w="798" w:type="dxa"/>
          </w:tcPr>
          <w:p>
            <w:pPr>
              <w:pStyle w:val="TableParagraph"/>
              <w:spacing w:line="271" w:lineRule="exact"/>
              <w:ind w:right="93"/>
              <w:rPr>
                <w:sz w:val="24"/>
              </w:rPr>
            </w:pPr>
            <w:r>
              <w:rPr>
                <w:spacing w:val="-10"/>
                <w:sz w:val="24"/>
              </w:rPr>
              <w:t>3</w:t>
            </w:r>
          </w:p>
        </w:tc>
        <w:tc>
          <w:tcPr>
            <w:tcW w:w="796" w:type="dxa"/>
          </w:tcPr>
          <w:p>
            <w:pPr>
              <w:pStyle w:val="TableParagraph"/>
              <w:spacing w:line="271" w:lineRule="exact"/>
              <w:ind w:right="90"/>
              <w:rPr>
                <w:sz w:val="24"/>
              </w:rPr>
            </w:pPr>
            <w:r>
              <w:rPr>
                <w:spacing w:val="-10"/>
                <w:sz w:val="24"/>
              </w:rPr>
              <w:t>6</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3</w:t>
            </w:r>
          </w:p>
        </w:tc>
        <w:tc>
          <w:tcPr>
            <w:tcW w:w="798" w:type="dxa"/>
          </w:tcPr>
          <w:p>
            <w:pPr>
              <w:pStyle w:val="TableParagraph"/>
              <w:spacing w:line="271" w:lineRule="exact"/>
              <w:ind w:right="87"/>
              <w:rPr>
                <w:sz w:val="24"/>
              </w:rPr>
            </w:pPr>
            <w:r>
              <w:rPr>
                <w:spacing w:val="-10"/>
                <w:sz w:val="24"/>
              </w:rPr>
              <w:t>4</w:t>
            </w:r>
          </w:p>
        </w:tc>
        <w:tc>
          <w:tcPr>
            <w:tcW w:w="796" w:type="dxa"/>
          </w:tcPr>
          <w:p>
            <w:pPr>
              <w:pStyle w:val="TableParagraph"/>
              <w:spacing w:line="271" w:lineRule="exact"/>
              <w:ind w:right="84"/>
              <w:rPr>
                <w:sz w:val="24"/>
              </w:rPr>
            </w:pPr>
            <w:r>
              <w:rPr>
                <w:spacing w:val="-10"/>
                <w:sz w:val="24"/>
              </w:rPr>
              <w:t>7</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5"/>
                <w:sz w:val="24"/>
              </w:rPr>
              <w:t>14</w:t>
            </w:r>
          </w:p>
        </w:tc>
      </w:tr>
      <w:tr>
        <w:trPr>
          <w:trHeight w:val="414" w:hRule="atLeast"/>
        </w:trPr>
        <w:tc>
          <w:tcPr>
            <w:tcW w:w="590" w:type="dxa"/>
          </w:tcPr>
          <w:p>
            <w:pPr>
              <w:pStyle w:val="TableParagraph"/>
              <w:ind w:right="62"/>
              <w:jc w:val="center"/>
              <w:rPr>
                <w:sz w:val="24"/>
              </w:rPr>
            </w:pPr>
            <w:r>
              <w:rPr>
                <w:spacing w:val="-5"/>
                <w:sz w:val="24"/>
              </w:rPr>
              <w:t>53.</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54.</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55.</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4" w:hRule="atLeast"/>
        </w:trPr>
        <w:tc>
          <w:tcPr>
            <w:tcW w:w="590" w:type="dxa"/>
          </w:tcPr>
          <w:p>
            <w:pPr>
              <w:pStyle w:val="TableParagraph"/>
              <w:ind w:right="62"/>
              <w:jc w:val="center"/>
              <w:rPr>
                <w:sz w:val="24"/>
              </w:rPr>
            </w:pPr>
            <w:r>
              <w:rPr>
                <w:spacing w:val="-5"/>
                <w:sz w:val="24"/>
              </w:rPr>
              <w:t>56.</w:t>
            </w:r>
          </w:p>
        </w:tc>
        <w:tc>
          <w:tcPr>
            <w:tcW w:w="796" w:type="dxa"/>
          </w:tcPr>
          <w:p>
            <w:pPr>
              <w:pStyle w:val="TableParagraph"/>
              <w:ind w:right="92"/>
              <w:rPr>
                <w:sz w:val="24"/>
              </w:rPr>
            </w:pPr>
            <w:r>
              <w:rPr>
                <w:spacing w:val="-5"/>
                <w:sz w:val="24"/>
              </w:rPr>
              <w:t>3.5</w:t>
            </w:r>
          </w:p>
        </w:tc>
        <w:tc>
          <w:tcPr>
            <w:tcW w:w="798" w:type="dxa"/>
          </w:tcPr>
          <w:p>
            <w:pPr>
              <w:pStyle w:val="TableParagraph"/>
              <w:ind w:right="93"/>
              <w:rPr>
                <w:sz w:val="24"/>
              </w:rPr>
            </w:pPr>
            <w:r>
              <w:rPr>
                <w:spacing w:val="-5"/>
                <w:sz w:val="24"/>
              </w:rPr>
              <w:t>3.5</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15</w:t>
            </w:r>
          </w:p>
        </w:tc>
      </w:tr>
      <w:tr>
        <w:trPr>
          <w:trHeight w:val="414" w:hRule="atLeast"/>
        </w:trPr>
        <w:tc>
          <w:tcPr>
            <w:tcW w:w="590" w:type="dxa"/>
          </w:tcPr>
          <w:p>
            <w:pPr>
              <w:pStyle w:val="TableParagraph"/>
              <w:ind w:right="62"/>
              <w:jc w:val="center"/>
              <w:rPr>
                <w:sz w:val="24"/>
              </w:rPr>
            </w:pPr>
            <w:r>
              <w:rPr>
                <w:spacing w:val="-5"/>
                <w:sz w:val="24"/>
              </w:rPr>
              <w:t>57.</w:t>
            </w:r>
          </w:p>
        </w:tc>
        <w:tc>
          <w:tcPr>
            <w:tcW w:w="796" w:type="dxa"/>
          </w:tcPr>
          <w:p>
            <w:pPr>
              <w:pStyle w:val="TableParagraph"/>
              <w:ind w:right="92"/>
              <w:rPr>
                <w:sz w:val="24"/>
              </w:rPr>
            </w:pPr>
            <w:r>
              <w:rPr>
                <w:spacing w:val="-5"/>
                <w:sz w:val="24"/>
              </w:rPr>
              <w:t>.5</w:t>
            </w:r>
          </w:p>
        </w:tc>
        <w:tc>
          <w:tcPr>
            <w:tcW w:w="798" w:type="dxa"/>
          </w:tcPr>
          <w:p>
            <w:pPr>
              <w:pStyle w:val="TableParagraph"/>
              <w:ind w:right="93"/>
              <w:rPr>
                <w:sz w:val="24"/>
              </w:rPr>
            </w:pPr>
            <w:r>
              <w:rPr>
                <w:spacing w:val="-5"/>
                <w:sz w:val="24"/>
              </w:rPr>
              <w:t>.5</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1</w:t>
            </w:r>
          </w:p>
        </w:tc>
        <w:tc>
          <w:tcPr>
            <w:tcW w:w="798" w:type="dxa"/>
          </w:tcPr>
          <w:p>
            <w:pPr>
              <w:pStyle w:val="TableParagraph"/>
              <w:ind w:right="87"/>
              <w:rPr>
                <w:sz w:val="24"/>
              </w:rPr>
            </w:pPr>
            <w:r>
              <w:rPr>
                <w:spacing w:val="-10"/>
                <w:sz w:val="24"/>
              </w:rPr>
              <w:t>1</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6</w:t>
            </w:r>
          </w:p>
        </w:tc>
      </w:tr>
    </w:tbl>
    <w:p>
      <w:pPr>
        <w:spacing w:after="0"/>
        <w:rPr>
          <w:sz w:val="24"/>
        </w:rPr>
        <w:sectPr>
          <w:type w:val="continuous"/>
          <w:pgSz w:w="12240" w:h="15840"/>
          <w:pgMar w:header="0" w:footer="744" w:top="1420" w:bottom="1499" w:left="980" w:right="104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5" w:hRule="atLeast"/>
        </w:trPr>
        <w:tc>
          <w:tcPr>
            <w:tcW w:w="590" w:type="dxa"/>
          </w:tcPr>
          <w:p>
            <w:pPr>
              <w:pStyle w:val="TableParagraph"/>
              <w:ind w:right="62"/>
              <w:jc w:val="center"/>
              <w:rPr>
                <w:sz w:val="24"/>
              </w:rPr>
            </w:pPr>
            <w:r>
              <w:rPr>
                <w:spacing w:val="-5"/>
                <w:sz w:val="24"/>
              </w:rPr>
              <w:t>58.</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val="restart"/>
            <w:tcBorders>
              <w:top w:val="nil"/>
              <w:bottom w:val="nil"/>
            </w:tcBorders>
          </w:tcPr>
          <w:p>
            <w:pPr>
              <w:pStyle w:val="TableParagraph"/>
              <w:spacing w:line="240" w:lineRule="auto"/>
              <w:jc w:val="left"/>
              <w:rPr>
                <w:sz w:val="2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right="62"/>
              <w:jc w:val="center"/>
              <w:rPr>
                <w:sz w:val="24"/>
              </w:rPr>
            </w:pPr>
            <w:r>
              <w:rPr>
                <w:spacing w:val="-5"/>
                <w:sz w:val="24"/>
              </w:rPr>
              <w:t>59.</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4" w:hRule="atLeast"/>
        </w:trPr>
        <w:tc>
          <w:tcPr>
            <w:tcW w:w="590" w:type="dxa"/>
          </w:tcPr>
          <w:p>
            <w:pPr>
              <w:pStyle w:val="TableParagraph"/>
              <w:ind w:right="62"/>
              <w:jc w:val="center"/>
              <w:rPr>
                <w:sz w:val="24"/>
              </w:rPr>
            </w:pPr>
            <w:r>
              <w:rPr>
                <w:spacing w:val="-5"/>
                <w:sz w:val="24"/>
              </w:rPr>
              <w:t>60.</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4" w:hRule="atLeast"/>
        </w:trPr>
        <w:tc>
          <w:tcPr>
            <w:tcW w:w="590" w:type="dxa"/>
          </w:tcPr>
          <w:p>
            <w:pPr>
              <w:pStyle w:val="TableParagraph"/>
              <w:ind w:right="62"/>
              <w:jc w:val="center"/>
              <w:rPr>
                <w:sz w:val="24"/>
              </w:rPr>
            </w:pPr>
            <w:r>
              <w:rPr>
                <w:spacing w:val="-5"/>
                <w:sz w:val="24"/>
              </w:rPr>
              <w:t>61.</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3.5</w:t>
            </w:r>
          </w:p>
        </w:tc>
        <w:tc>
          <w:tcPr>
            <w:tcW w:w="798" w:type="dxa"/>
          </w:tcPr>
          <w:p>
            <w:pPr>
              <w:pStyle w:val="TableParagraph"/>
              <w:ind w:right="87"/>
              <w:rPr>
                <w:sz w:val="24"/>
              </w:rPr>
            </w:pPr>
            <w:r>
              <w:rPr>
                <w:spacing w:val="-5"/>
                <w:sz w:val="24"/>
              </w:rPr>
              <w:t>3.5</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2" w:hRule="atLeast"/>
        </w:trPr>
        <w:tc>
          <w:tcPr>
            <w:tcW w:w="590" w:type="dxa"/>
          </w:tcPr>
          <w:p>
            <w:pPr>
              <w:pStyle w:val="TableParagraph"/>
              <w:ind w:right="62"/>
              <w:jc w:val="center"/>
              <w:rPr>
                <w:sz w:val="24"/>
              </w:rPr>
            </w:pPr>
            <w:r>
              <w:rPr>
                <w:spacing w:val="-5"/>
                <w:sz w:val="24"/>
              </w:rPr>
              <w:t>62.</w:t>
            </w:r>
          </w:p>
        </w:tc>
        <w:tc>
          <w:tcPr>
            <w:tcW w:w="796" w:type="dxa"/>
          </w:tcPr>
          <w:p>
            <w:pPr>
              <w:pStyle w:val="TableParagraph"/>
              <w:ind w:right="92"/>
              <w:rPr>
                <w:sz w:val="24"/>
              </w:rPr>
            </w:pPr>
            <w:r>
              <w:rPr>
                <w:spacing w:val="-5"/>
                <w:sz w:val="24"/>
              </w:rPr>
              <w:t>1.5</w:t>
            </w:r>
          </w:p>
        </w:tc>
        <w:tc>
          <w:tcPr>
            <w:tcW w:w="798" w:type="dxa"/>
          </w:tcPr>
          <w:p>
            <w:pPr>
              <w:pStyle w:val="TableParagraph"/>
              <w:ind w:right="93"/>
              <w:rPr>
                <w:sz w:val="24"/>
              </w:rPr>
            </w:pPr>
            <w:r>
              <w:rPr>
                <w:spacing w:val="-5"/>
                <w:sz w:val="24"/>
              </w:rPr>
              <w:t>1.5</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right="62"/>
              <w:jc w:val="center"/>
              <w:rPr>
                <w:sz w:val="24"/>
              </w:rPr>
            </w:pPr>
            <w:r>
              <w:rPr>
                <w:spacing w:val="-5"/>
                <w:sz w:val="24"/>
              </w:rPr>
              <w:t>63.</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ind w:right="62"/>
              <w:jc w:val="center"/>
              <w:rPr>
                <w:sz w:val="24"/>
              </w:rPr>
            </w:pPr>
            <w:r>
              <w:rPr>
                <w:spacing w:val="-5"/>
                <w:sz w:val="24"/>
              </w:rPr>
              <w:t>64.</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65.</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5" w:hRule="atLeast"/>
        </w:trPr>
        <w:tc>
          <w:tcPr>
            <w:tcW w:w="590" w:type="dxa"/>
          </w:tcPr>
          <w:p>
            <w:pPr>
              <w:pStyle w:val="TableParagraph"/>
              <w:spacing w:line="271" w:lineRule="exact"/>
              <w:ind w:right="62"/>
              <w:jc w:val="center"/>
              <w:rPr>
                <w:sz w:val="24"/>
              </w:rPr>
            </w:pPr>
            <w:r>
              <w:rPr>
                <w:spacing w:val="-5"/>
                <w:sz w:val="24"/>
              </w:rPr>
              <w:t>66.</w:t>
            </w:r>
          </w:p>
        </w:tc>
        <w:tc>
          <w:tcPr>
            <w:tcW w:w="796" w:type="dxa"/>
          </w:tcPr>
          <w:p>
            <w:pPr>
              <w:pStyle w:val="TableParagraph"/>
              <w:spacing w:line="271" w:lineRule="exact"/>
              <w:ind w:right="92"/>
              <w:rPr>
                <w:sz w:val="24"/>
              </w:rPr>
            </w:pPr>
            <w:r>
              <w:rPr>
                <w:spacing w:val="-10"/>
                <w:sz w:val="24"/>
              </w:rPr>
              <w:t>1</w:t>
            </w:r>
          </w:p>
        </w:tc>
        <w:tc>
          <w:tcPr>
            <w:tcW w:w="798" w:type="dxa"/>
          </w:tcPr>
          <w:p>
            <w:pPr>
              <w:pStyle w:val="TableParagraph"/>
              <w:spacing w:line="271" w:lineRule="exact"/>
              <w:ind w:right="93"/>
              <w:rPr>
                <w:sz w:val="24"/>
              </w:rPr>
            </w:pPr>
            <w:r>
              <w:rPr>
                <w:spacing w:val="-10"/>
                <w:sz w:val="24"/>
              </w:rPr>
              <w:t>1</w:t>
            </w:r>
          </w:p>
        </w:tc>
        <w:tc>
          <w:tcPr>
            <w:tcW w:w="796" w:type="dxa"/>
          </w:tcPr>
          <w:p>
            <w:pPr>
              <w:pStyle w:val="TableParagraph"/>
              <w:spacing w:line="271" w:lineRule="exact"/>
              <w:ind w:right="90"/>
              <w:rPr>
                <w:sz w:val="24"/>
              </w:rPr>
            </w:pPr>
            <w:r>
              <w:rPr>
                <w:spacing w:val="-10"/>
                <w:sz w:val="24"/>
              </w:rPr>
              <w:t>3</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1</w:t>
            </w:r>
          </w:p>
        </w:tc>
        <w:tc>
          <w:tcPr>
            <w:tcW w:w="798" w:type="dxa"/>
          </w:tcPr>
          <w:p>
            <w:pPr>
              <w:pStyle w:val="TableParagraph"/>
              <w:spacing w:line="271" w:lineRule="exact"/>
              <w:ind w:right="87"/>
              <w:rPr>
                <w:sz w:val="24"/>
              </w:rPr>
            </w:pPr>
            <w:r>
              <w:rPr>
                <w:spacing w:val="-10"/>
                <w:sz w:val="24"/>
              </w:rPr>
              <w:t>2</w:t>
            </w:r>
          </w:p>
        </w:tc>
        <w:tc>
          <w:tcPr>
            <w:tcW w:w="796" w:type="dxa"/>
          </w:tcPr>
          <w:p>
            <w:pPr>
              <w:pStyle w:val="TableParagraph"/>
              <w:spacing w:line="271" w:lineRule="exact"/>
              <w:ind w:right="84"/>
              <w:rPr>
                <w:sz w:val="24"/>
              </w:rPr>
            </w:pPr>
            <w:r>
              <w:rPr>
                <w:spacing w:val="-10"/>
                <w:sz w:val="24"/>
              </w:rPr>
              <w:t>3</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10"/>
                <w:sz w:val="24"/>
              </w:rPr>
              <w:t>6</w:t>
            </w:r>
          </w:p>
        </w:tc>
      </w:tr>
      <w:tr>
        <w:trPr>
          <w:trHeight w:val="414" w:hRule="atLeast"/>
        </w:trPr>
        <w:tc>
          <w:tcPr>
            <w:tcW w:w="590" w:type="dxa"/>
          </w:tcPr>
          <w:p>
            <w:pPr>
              <w:pStyle w:val="TableParagraph"/>
              <w:ind w:right="62"/>
              <w:jc w:val="center"/>
              <w:rPr>
                <w:sz w:val="24"/>
              </w:rPr>
            </w:pPr>
            <w:r>
              <w:rPr>
                <w:spacing w:val="-5"/>
                <w:sz w:val="24"/>
              </w:rPr>
              <w:t>67.</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10</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right="62"/>
              <w:jc w:val="center"/>
              <w:rPr>
                <w:sz w:val="24"/>
              </w:rPr>
            </w:pPr>
            <w:r>
              <w:rPr>
                <w:spacing w:val="-5"/>
                <w:sz w:val="24"/>
              </w:rPr>
              <w:t>68.</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4" w:hRule="atLeast"/>
        </w:trPr>
        <w:tc>
          <w:tcPr>
            <w:tcW w:w="590" w:type="dxa"/>
          </w:tcPr>
          <w:p>
            <w:pPr>
              <w:pStyle w:val="TableParagraph"/>
              <w:ind w:right="62"/>
              <w:jc w:val="center"/>
              <w:rPr>
                <w:sz w:val="24"/>
              </w:rPr>
            </w:pPr>
            <w:r>
              <w:rPr>
                <w:spacing w:val="-5"/>
                <w:sz w:val="24"/>
              </w:rPr>
              <w:t>69.</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2" w:hRule="atLeast"/>
        </w:trPr>
        <w:tc>
          <w:tcPr>
            <w:tcW w:w="590" w:type="dxa"/>
          </w:tcPr>
          <w:p>
            <w:pPr>
              <w:pStyle w:val="TableParagraph"/>
              <w:ind w:right="62"/>
              <w:jc w:val="center"/>
              <w:rPr>
                <w:sz w:val="24"/>
              </w:rPr>
            </w:pPr>
            <w:r>
              <w:rPr>
                <w:spacing w:val="-5"/>
                <w:sz w:val="24"/>
              </w:rPr>
              <w:t>70.</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4" w:hRule="atLeast"/>
        </w:trPr>
        <w:tc>
          <w:tcPr>
            <w:tcW w:w="590" w:type="dxa"/>
          </w:tcPr>
          <w:p>
            <w:pPr>
              <w:pStyle w:val="TableParagraph"/>
              <w:spacing w:line="273" w:lineRule="exact"/>
              <w:ind w:right="62"/>
              <w:jc w:val="center"/>
              <w:rPr>
                <w:sz w:val="24"/>
              </w:rPr>
            </w:pPr>
            <w:r>
              <w:rPr>
                <w:spacing w:val="-5"/>
                <w:sz w:val="24"/>
              </w:rPr>
              <w:t>71.</w:t>
            </w:r>
          </w:p>
        </w:tc>
        <w:tc>
          <w:tcPr>
            <w:tcW w:w="796" w:type="dxa"/>
          </w:tcPr>
          <w:p>
            <w:pPr>
              <w:pStyle w:val="TableParagraph"/>
              <w:spacing w:line="273" w:lineRule="exact"/>
              <w:ind w:right="92"/>
              <w:rPr>
                <w:sz w:val="24"/>
              </w:rPr>
            </w:pPr>
            <w:r>
              <w:rPr>
                <w:spacing w:val="-10"/>
                <w:sz w:val="24"/>
              </w:rPr>
              <w:t>0</w:t>
            </w:r>
          </w:p>
        </w:tc>
        <w:tc>
          <w:tcPr>
            <w:tcW w:w="798" w:type="dxa"/>
          </w:tcPr>
          <w:p>
            <w:pPr>
              <w:pStyle w:val="TableParagraph"/>
              <w:spacing w:line="273" w:lineRule="exact"/>
              <w:ind w:right="93"/>
              <w:rPr>
                <w:sz w:val="24"/>
              </w:rPr>
            </w:pPr>
            <w:r>
              <w:rPr>
                <w:spacing w:val="-10"/>
                <w:sz w:val="24"/>
              </w:rPr>
              <w:t>0</w:t>
            </w:r>
          </w:p>
        </w:tc>
        <w:tc>
          <w:tcPr>
            <w:tcW w:w="796" w:type="dxa"/>
          </w:tcPr>
          <w:p>
            <w:pPr>
              <w:pStyle w:val="TableParagraph"/>
              <w:spacing w:line="273" w:lineRule="exact"/>
              <w:ind w:right="90"/>
              <w:rPr>
                <w:sz w:val="24"/>
              </w:rPr>
            </w:pPr>
            <w:r>
              <w:rPr>
                <w:spacing w:val="-10"/>
                <w:sz w:val="24"/>
              </w:rPr>
              <w:t>1</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1</w:t>
            </w:r>
          </w:p>
        </w:tc>
        <w:tc>
          <w:tcPr>
            <w:tcW w:w="798" w:type="dxa"/>
          </w:tcPr>
          <w:p>
            <w:pPr>
              <w:pStyle w:val="TableParagraph"/>
              <w:spacing w:line="273" w:lineRule="exact"/>
              <w:ind w:right="87"/>
              <w:rPr>
                <w:sz w:val="24"/>
              </w:rPr>
            </w:pPr>
            <w:r>
              <w:rPr>
                <w:spacing w:val="-10"/>
                <w:sz w:val="24"/>
              </w:rPr>
              <w:t>1</w:t>
            </w:r>
          </w:p>
        </w:tc>
        <w:tc>
          <w:tcPr>
            <w:tcW w:w="796" w:type="dxa"/>
          </w:tcPr>
          <w:p>
            <w:pPr>
              <w:pStyle w:val="TableParagraph"/>
              <w:spacing w:line="273" w:lineRule="exact"/>
              <w:ind w:right="84"/>
              <w:rPr>
                <w:sz w:val="24"/>
              </w:rPr>
            </w:pPr>
            <w:r>
              <w:rPr>
                <w:spacing w:val="-10"/>
                <w:sz w:val="24"/>
              </w:rPr>
              <w:t>3</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5</w:t>
            </w:r>
          </w:p>
        </w:tc>
      </w:tr>
      <w:tr>
        <w:trPr>
          <w:trHeight w:val="414" w:hRule="atLeast"/>
        </w:trPr>
        <w:tc>
          <w:tcPr>
            <w:tcW w:w="590" w:type="dxa"/>
          </w:tcPr>
          <w:p>
            <w:pPr>
              <w:pStyle w:val="TableParagraph"/>
              <w:ind w:right="62"/>
              <w:jc w:val="center"/>
              <w:rPr>
                <w:sz w:val="24"/>
              </w:rPr>
            </w:pPr>
            <w:r>
              <w:rPr>
                <w:spacing w:val="-5"/>
                <w:sz w:val="24"/>
              </w:rPr>
              <w:t>72.</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2" w:hRule="atLeast"/>
        </w:trPr>
        <w:tc>
          <w:tcPr>
            <w:tcW w:w="590" w:type="dxa"/>
          </w:tcPr>
          <w:p>
            <w:pPr>
              <w:pStyle w:val="TableParagraph"/>
              <w:ind w:right="62"/>
              <w:jc w:val="center"/>
              <w:rPr>
                <w:sz w:val="24"/>
              </w:rPr>
            </w:pPr>
            <w:r>
              <w:rPr>
                <w:spacing w:val="-5"/>
                <w:sz w:val="24"/>
              </w:rPr>
              <w:t>73.</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1.5</w:t>
            </w:r>
          </w:p>
        </w:tc>
        <w:tc>
          <w:tcPr>
            <w:tcW w:w="798" w:type="dxa"/>
          </w:tcPr>
          <w:p>
            <w:pPr>
              <w:pStyle w:val="TableParagraph"/>
              <w:ind w:right="87"/>
              <w:rPr>
                <w:sz w:val="24"/>
              </w:rPr>
            </w:pPr>
            <w:r>
              <w:rPr>
                <w:spacing w:val="-5"/>
                <w:sz w:val="24"/>
              </w:rPr>
              <w:t>1.5</w:t>
            </w:r>
          </w:p>
        </w:tc>
        <w:tc>
          <w:tcPr>
            <w:tcW w:w="796" w:type="dxa"/>
          </w:tcPr>
          <w:p>
            <w:pPr>
              <w:pStyle w:val="TableParagraph"/>
              <w:ind w:right="84"/>
              <w:rPr>
                <w:sz w:val="24"/>
              </w:rPr>
            </w:pPr>
            <w:r>
              <w:rPr>
                <w:spacing w:val="-10"/>
                <w:sz w:val="24"/>
              </w:rPr>
              <w:t>3</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6</w:t>
            </w:r>
          </w:p>
        </w:tc>
      </w:tr>
      <w:tr>
        <w:trPr>
          <w:trHeight w:val="415" w:hRule="atLeast"/>
        </w:trPr>
        <w:tc>
          <w:tcPr>
            <w:tcW w:w="590" w:type="dxa"/>
          </w:tcPr>
          <w:p>
            <w:pPr>
              <w:pStyle w:val="TableParagraph"/>
              <w:spacing w:line="273" w:lineRule="exact"/>
              <w:ind w:right="62"/>
              <w:jc w:val="center"/>
              <w:rPr>
                <w:sz w:val="24"/>
              </w:rPr>
            </w:pPr>
            <w:r>
              <w:rPr>
                <w:spacing w:val="-5"/>
                <w:sz w:val="24"/>
              </w:rPr>
              <w:t>74.</w:t>
            </w:r>
          </w:p>
        </w:tc>
        <w:tc>
          <w:tcPr>
            <w:tcW w:w="796" w:type="dxa"/>
          </w:tcPr>
          <w:p>
            <w:pPr>
              <w:pStyle w:val="TableParagraph"/>
              <w:spacing w:line="273" w:lineRule="exact"/>
              <w:ind w:right="92"/>
              <w:rPr>
                <w:sz w:val="24"/>
              </w:rPr>
            </w:pPr>
            <w:r>
              <w:rPr>
                <w:spacing w:val="-10"/>
                <w:sz w:val="24"/>
              </w:rPr>
              <w:t>1</w:t>
            </w:r>
          </w:p>
        </w:tc>
        <w:tc>
          <w:tcPr>
            <w:tcW w:w="798" w:type="dxa"/>
          </w:tcPr>
          <w:p>
            <w:pPr>
              <w:pStyle w:val="TableParagraph"/>
              <w:spacing w:line="273" w:lineRule="exact"/>
              <w:ind w:right="93"/>
              <w:rPr>
                <w:sz w:val="24"/>
              </w:rPr>
            </w:pPr>
            <w:r>
              <w:rPr>
                <w:spacing w:val="-10"/>
                <w:sz w:val="24"/>
              </w:rPr>
              <w:t>1</w:t>
            </w:r>
          </w:p>
        </w:tc>
        <w:tc>
          <w:tcPr>
            <w:tcW w:w="796" w:type="dxa"/>
          </w:tcPr>
          <w:p>
            <w:pPr>
              <w:pStyle w:val="TableParagraph"/>
              <w:spacing w:line="273" w:lineRule="exact"/>
              <w:ind w:right="90"/>
              <w:rPr>
                <w:sz w:val="24"/>
              </w:rPr>
            </w:pPr>
            <w:r>
              <w:rPr>
                <w:spacing w:val="-10"/>
                <w:sz w:val="24"/>
              </w:rPr>
              <w:t>4</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7</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2</w:t>
            </w:r>
          </w:p>
        </w:tc>
        <w:tc>
          <w:tcPr>
            <w:tcW w:w="798" w:type="dxa"/>
          </w:tcPr>
          <w:p>
            <w:pPr>
              <w:pStyle w:val="TableParagraph"/>
              <w:spacing w:line="273" w:lineRule="exact"/>
              <w:ind w:right="87"/>
              <w:rPr>
                <w:sz w:val="24"/>
              </w:rPr>
            </w:pPr>
            <w:r>
              <w:rPr>
                <w:spacing w:val="-10"/>
                <w:sz w:val="24"/>
              </w:rPr>
              <w:t>2</w:t>
            </w:r>
          </w:p>
        </w:tc>
        <w:tc>
          <w:tcPr>
            <w:tcW w:w="796" w:type="dxa"/>
          </w:tcPr>
          <w:p>
            <w:pPr>
              <w:pStyle w:val="TableParagraph"/>
              <w:spacing w:line="273" w:lineRule="exact"/>
              <w:ind w:right="84"/>
              <w:rPr>
                <w:sz w:val="24"/>
              </w:rPr>
            </w:pPr>
            <w:r>
              <w:rPr>
                <w:spacing w:val="-10"/>
                <w:sz w:val="24"/>
              </w:rPr>
              <w:t>5</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10"/>
                <w:sz w:val="24"/>
              </w:rPr>
              <w:t>9</w:t>
            </w:r>
          </w:p>
        </w:tc>
      </w:tr>
      <w:tr>
        <w:trPr>
          <w:trHeight w:val="414" w:hRule="atLeast"/>
        </w:trPr>
        <w:tc>
          <w:tcPr>
            <w:tcW w:w="590" w:type="dxa"/>
          </w:tcPr>
          <w:p>
            <w:pPr>
              <w:pStyle w:val="TableParagraph"/>
              <w:ind w:right="62"/>
              <w:jc w:val="center"/>
              <w:rPr>
                <w:sz w:val="24"/>
              </w:rPr>
            </w:pPr>
            <w:r>
              <w:rPr>
                <w:spacing w:val="-5"/>
                <w:sz w:val="24"/>
              </w:rPr>
              <w:t>75.</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2" w:hRule="atLeast"/>
        </w:trPr>
        <w:tc>
          <w:tcPr>
            <w:tcW w:w="590" w:type="dxa"/>
          </w:tcPr>
          <w:p>
            <w:pPr>
              <w:pStyle w:val="TableParagraph"/>
              <w:ind w:right="62"/>
              <w:jc w:val="center"/>
              <w:rPr>
                <w:sz w:val="24"/>
              </w:rPr>
            </w:pPr>
            <w:r>
              <w:rPr>
                <w:spacing w:val="-5"/>
                <w:sz w:val="24"/>
              </w:rPr>
              <w:t>76.</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13</w:t>
            </w:r>
          </w:p>
        </w:tc>
      </w:tr>
      <w:tr>
        <w:trPr>
          <w:trHeight w:val="414" w:hRule="atLeast"/>
        </w:trPr>
        <w:tc>
          <w:tcPr>
            <w:tcW w:w="590" w:type="dxa"/>
          </w:tcPr>
          <w:p>
            <w:pPr>
              <w:pStyle w:val="TableParagraph"/>
              <w:spacing w:line="273" w:lineRule="exact"/>
              <w:ind w:right="62"/>
              <w:jc w:val="center"/>
              <w:rPr>
                <w:sz w:val="24"/>
              </w:rPr>
            </w:pPr>
            <w:r>
              <w:rPr>
                <w:spacing w:val="-5"/>
                <w:sz w:val="24"/>
              </w:rPr>
              <w:t>77.</w:t>
            </w:r>
          </w:p>
        </w:tc>
        <w:tc>
          <w:tcPr>
            <w:tcW w:w="796" w:type="dxa"/>
          </w:tcPr>
          <w:p>
            <w:pPr>
              <w:pStyle w:val="TableParagraph"/>
              <w:spacing w:line="273" w:lineRule="exact"/>
              <w:ind w:right="92"/>
              <w:rPr>
                <w:sz w:val="24"/>
              </w:rPr>
            </w:pPr>
            <w:r>
              <w:rPr>
                <w:spacing w:val="-5"/>
                <w:sz w:val="24"/>
              </w:rPr>
              <w:t>2.5</w:t>
            </w:r>
          </w:p>
        </w:tc>
        <w:tc>
          <w:tcPr>
            <w:tcW w:w="798" w:type="dxa"/>
          </w:tcPr>
          <w:p>
            <w:pPr>
              <w:pStyle w:val="TableParagraph"/>
              <w:spacing w:line="273" w:lineRule="exact"/>
              <w:ind w:right="93"/>
              <w:rPr>
                <w:sz w:val="24"/>
              </w:rPr>
            </w:pPr>
            <w:r>
              <w:rPr>
                <w:spacing w:val="-5"/>
                <w:sz w:val="24"/>
              </w:rPr>
              <w:t>2.5</w:t>
            </w:r>
          </w:p>
        </w:tc>
        <w:tc>
          <w:tcPr>
            <w:tcW w:w="796" w:type="dxa"/>
          </w:tcPr>
          <w:p>
            <w:pPr>
              <w:pStyle w:val="TableParagraph"/>
              <w:spacing w:line="273" w:lineRule="exact"/>
              <w:ind w:right="90"/>
              <w:rPr>
                <w:sz w:val="24"/>
              </w:rPr>
            </w:pPr>
            <w:r>
              <w:rPr>
                <w:spacing w:val="-10"/>
                <w:sz w:val="24"/>
              </w:rPr>
              <w:t>5</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10</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6</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12</w:t>
            </w:r>
          </w:p>
        </w:tc>
      </w:tr>
      <w:tr>
        <w:trPr>
          <w:trHeight w:val="414" w:hRule="atLeast"/>
        </w:trPr>
        <w:tc>
          <w:tcPr>
            <w:tcW w:w="590" w:type="dxa"/>
          </w:tcPr>
          <w:p>
            <w:pPr>
              <w:pStyle w:val="TableParagraph"/>
              <w:ind w:right="62"/>
              <w:jc w:val="center"/>
              <w:rPr>
                <w:sz w:val="24"/>
              </w:rPr>
            </w:pPr>
            <w:r>
              <w:rPr>
                <w:spacing w:val="-5"/>
                <w:sz w:val="24"/>
              </w:rPr>
              <w:t>78.</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2" w:hRule="atLeast"/>
        </w:trPr>
        <w:tc>
          <w:tcPr>
            <w:tcW w:w="590" w:type="dxa"/>
          </w:tcPr>
          <w:p>
            <w:pPr>
              <w:pStyle w:val="TableParagraph"/>
              <w:ind w:right="62"/>
              <w:jc w:val="center"/>
              <w:rPr>
                <w:sz w:val="24"/>
              </w:rPr>
            </w:pPr>
            <w:r>
              <w:rPr>
                <w:spacing w:val="-5"/>
                <w:sz w:val="24"/>
              </w:rPr>
              <w:t>79.</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4" w:hRule="atLeast"/>
        </w:trPr>
        <w:tc>
          <w:tcPr>
            <w:tcW w:w="590" w:type="dxa"/>
          </w:tcPr>
          <w:p>
            <w:pPr>
              <w:pStyle w:val="TableParagraph"/>
              <w:spacing w:line="273" w:lineRule="exact"/>
              <w:ind w:right="62"/>
              <w:jc w:val="center"/>
              <w:rPr>
                <w:sz w:val="24"/>
              </w:rPr>
            </w:pPr>
            <w:r>
              <w:rPr>
                <w:spacing w:val="-5"/>
                <w:sz w:val="24"/>
              </w:rPr>
              <w:t>80.</w:t>
            </w:r>
          </w:p>
        </w:tc>
        <w:tc>
          <w:tcPr>
            <w:tcW w:w="796" w:type="dxa"/>
          </w:tcPr>
          <w:p>
            <w:pPr>
              <w:pStyle w:val="TableParagraph"/>
              <w:spacing w:line="273" w:lineRule="exact"/>
              <w:ind w:right="92"/>
              <w:rPr>
                <w:sz w:val="24"/>
              </w:rPr>
            </w:pPr>
            <w:r>
              <w:rPr>
                <w:spacing w:val="-5"/>
                <w:sz w:val="24"/>
              </w:rPr>
              <w:t>1.5</w:t>
            </w:r>
          </w:p>
        </w:tc>
        <w:tc>
          <w:tcPr>
            <w:tcW w:w="798" w:type="dxa"/>
          </w:tcPr>
          <w:p>
            <w:pPr>
              <w:pStyle w:val="TableParagraph"/>
              <w:spacing w:line="273" w:lineRule="exact"/>
              <w:ind w:right="93"/>
              <w:rPr>
                <w:sz w:val="24"/>
              </w:rPr>
            </w:pPr>
            <w:r>
              <w:rPr>
                <w:spacing w:val="-5"/>
                <w:sz w:val="24"/>
              </w:rPr>
              <w:t>1.5</w:t>
            </w:r>
          </w:p>
        </w:tc>
        <w:tc>
          <w:tcPr>
            <w:tcW w:w="796" w:type="dxa"/>
          </w:tcPr>
          <w:p>
            <w:pPr>
              <w:pStyle w:val="TableParagraph"/>
              <w:spacing w:line="273" w:lineRule="exact"/>
              <w:ind w:right="90"/>
              <w:rPr>
                <w:sz w:val="24"/>
              </w:rPr>
            </w:pPr>
            <w:r>
              <w:rPr>
                <w:spacing w:val="-10"/>
                <w:sz w:val="24"/>
              </w:rPr>
              <w:t>3</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6</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12</w:t>
            </w:r>
          </w:p>
        </w:tc>
      </w:tr>
      <w:tr>
        <w:trPr>
          <w:trHeight w:val="414" w:hRule="atLeast"/>
        </w:trPr>
        <w:tc>
          <w:tcPr>
            <w:tcW w:w="590" w:type="dxa"/>
          </w:tcPr>
          <w:p>
            <w:pPr>
              <w:pStyle w:val="TableParagraph"/>
              <w:ind w:right="62"/>
              <w:jc w:val="center"/>
              <w:rPr>
                <w:sz w:val="24"/>
              </w:rPr>
            </w:pPr>
            <w:r>
              <w:rPr>
                <w:spacing w:val="-5"/>
                <w:sz w:val="24"/>
              </w:rPr>
              <w:t>81.</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spacing w:line="271" w:lineRule="exact"/>
              <w:ind w:right="62"/>
              <w:jc w:val="center"/>
              <w:rPr>
                <w:sz w:val="24"/>
              </w:rPr>
            </w:pPr>
            <w:r>
              <w:rPr>
                <w:spacing w:val="-5"/>
                <w:sz w:val="24"/>
              </w:rPr>
              <w:t>82.</w:t>
            </w:r>
          </w:p>
        </w:tc>
        <w:tc>
          <w:tcPr>
            <w:tcW w:w="796" w:type="dxa"/>
          </w:tcPr>
          <w:p>
            <w:pPr>
              <w:pStyle w:val="TableParagraph"/>
              <w:spacing w:line="271" w:lineRule="exact"/>
              <w:ind w:right="92"/>
              <w:rPr>
                <w:sz w:val="24"/>
              </w:rPr>
            </w:pPr>
            <w:r>
              <w:rPr>
                <w:spacing w:val="-10"/>
                <w:sz w:val="24"/>
              </w:rPr>
              <w:t>1</w:t>
            </w:r>
          </w:p>
        </w:tc>
        <w:tc>
          <w:tcPr>
            <w:tcW w:w="798" w:type="dxa"/>
          </w:tcPr>
          <w:p>
            <w:pPr>
              <w:pStyle w:val="TableParagraph"/>
              <w:spacing w:line="271" w:lineRule="exact"/>
              <w:ind w:right="93"/>
              <w:rPr>
                <w:sz w:val="24"/>
              </w:rPr>
            </w:pPr>
            <w:r>
              <w:rPr>
                <w:spacing w:val="-10"/>
                <w:sz w:val="24"/>
              </w:rPr>
              <w:t>1</w:t>
            </w:r>
          </w:p>
        </w:tc>
        <w:tc>
          <w:tcPr>
            <w:tcW w:w="796" w:type="dxa"/>
          </w:tcPr>
          <w:p>
            <w:pPr>
              <w:pStyle w:val="TableParagraph"/>
              <w:spacing w:line="271" w:lineRule="exact"/>
              <w:ind w:right="90"/>
              <w:rPr>
                <w:sz w:val="24"/>
              </w:rPr>
            </w:pPr>
            <w:r>
              <w:rPr>
                <w:spacing w:val="-10"/>
                <w:sz w:val="24"/>
              </w:rPr>
              <w:t>3</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2</w:t>
            </w:r>
          </w:p>
        </w:tc>
        <w:tc>
          <w:tcPr>
            <w:tcW w:w="798" w:type="dxa"/>
          </w:tcPr>
          <w:p>
            <w:pPr>
              <w:pStyle w:val="TableParagraph"/>
              <w:spacing w:line="271" w:lineRule="exact"/>
              <w:ind w:right="87"/>
              <w:rPr>
                <w:sz w:val="24"/>
              </w:rPr>
            </w:pPr>
            <w:r>
              <w:rPr>
                <w:spacing w:val="-10"/>
                <w:sz w:val="24"/>
              </w:rPr>
              <w:t>2</w:t>
            </w:r>
          </w:p>
        </w:tc>
        <w:tc>
          <w:tcPr>
            <w:tcW w:w="796" w:type="dxa"/>
          </w:tcPr>
          <w:p>
            <w:pPr>
              <w:pStyle w:val="TableParagraph"/>
              <w:spacing w:line="271" w:lineRule="exact"/>
              <w:ind w:right="84"/>
              <w:rPr>
                <w:sz w:val="24"/>
              </w:rPr>
            </w:pPr>
            <w:r>
              <w:rPr>
                <w:spacing w:val="-10"/>
                <w:sz w:val="24"/>
              </w:rPr>
              <w:t>5</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10"/>
                <w:sz w:val="24"/>
              </w:rPr>
              <w:t>9</w:t>
            </w:r>
          </w:p>
        </w:tc>
      </w:tr>
      <w:tr>
        <w:trPr>
          <w:trHeight w:val="414" w:hRule="atLeast"/>
        </w:trPr>
        <w:tc>
          <w:tcPr>
            <w:tcW w:w="590" w:type="dxa"/>
          </w:tcPr>
          <w:p>
            <w:pPr>
              <w:pStyle w:val="TableParagraph"/>
              <w:ind w:right="62"/>
              <w:jc w:val="center"/>
              <w:rPr>
                <w:sz w:val="24"/>
              </w:rPr>
            </w:pPr>
            <w:r>
              <w:rPr>
                <w:spacing w:val="-5"/>
                <w:sz w:val="24"/>
              </w:rPr>
              <w:t>83.</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4" w:hRule="atLeast"/>
        </w:trPr>
        <w:tc>
          <w:tcPr>
            <w:tcW w:w="590" w:type="dxa"/>
          </w:tcPr>
          <w:p>
            <w:pPr>
              <w:pStyle w:val="TableParagraph"/>
              <w:ind w:right="62"/>
              <w:jc w:val="center"/>
              <w:rPr>
                <w:sz w:val="24"/>
              </w:rPr>
            </w:pPr>
            <w:r>
              <w:rPr>
                <w:spacing w:val="-5"/>
                <w:sz w:val="24"/>
              </w:rPr>
              <w:t>84.</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1</w:t>
            </w:r>
          </w:p>
        </w:tc>
        <w:tc>
          <w:tcPr>
            <w:tcW w:w="796" w:type="dxa"/>
          </w:tcPr>
          <w:p>
            <w:pPr>
              <w:pStyle w:val="TableParagraph"/>
              <w:ind w:right="84"/>
              <w:rPr>
                <w:sz w:val="24"/>
              </w:rPr>
            </w:pPr>
            <w:r>
              <w:rPr>
                <w:spacing w:val="-10"/>
                <w:sz w:val="24"/>
              </w:rPr>
              <w:t>3</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6</w:t>
            </w:r>
          </w:p>
        </w:tc>
      </w:tr>
      <w:tr>
        <w:trPr>
          <w:trHeight w:val="412" w:hRule="atLeast"/>
        </w:trPr>
        <w:tc>
          <w:tcPr>
            <w:tcW w:w="590" w:type="dxa"/>
          </w:tcPr>
          <w:p>
            <w:pPr>
              <w:pStyle w:val="TableParagraph"/>
              <w:ind w:right="62"/>
              <w:jc w:val="center"/>
              <w:rPr>
                <w:sz w:val="24"/>
              </w:rPr>
            </w:pPr>
            <w:r>
              <w:rPr>
                <w:spacing w:val="-5"/>
                <w:sz w:val="24"/>
              </w:rPr>
              <w:t>85.</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4" w:hRule="atLeast"/>
        </w:trPr>
        <w:tc>
          <w:tcPr>
            <w:tcW w:w="590" w:type="dxa"/>
          </w:tcPr>
          <w:p>
            <w:pPr>
              <w:pStyle w:val="TableParagraph"/>
              <w:ind w:right="62"/>
              <w:jc w:val="center"/>
              <w:rPr>
                <w:sz w:val="24"/>
              </w:rPr>
            </w:pPr>
            <w:r>
              <w:rPr>
                <w:spacing w:val="-5"/>
                <w:sz w:val="24"/>
              </w:rPr>
              <w:t>86.</w:t>
            </w:r>
          </w:p>
        </w:tc>
        <w:tc>
          <w:tcPr>
            <w:tcW w:w="796" w:type="dxa"/>
          </w:tcPr>
          <w:p>
            <w:pPr>
              <w:pStyle w:val="TableParagraph"/>
              <w:ind w:right="92"/>
              <w:rPr>
                <w:sz w:val="24"/>
              </w:rPr>
            </w:pPr>
            <w:r>
              <w:rPr>
                <w:spacing w:val="-5"/>
                <w:sz w:val="24"/>
              </w:rPr>
              <w:t>2.5</w:t>
            </w:r>
          </w:p>
        </w:tc>
        <w:tc>
          <w:tcPr>
            <w:tcW w:w="798" w:type="dxa"/>
          </w:tcPr>
          <w:p>
            <w:pPr>
              <w:pStyle w:val="TableParagraph"/>
              <w:ind w:right="93"/>
              <w:rPr>
                <w:sz w:val="24"/>
              </w:rPr>
            </w:pPr>
            <w:r>
              <w:rPr>
                <w:spacing w:val="-5"/>
                <w:sz w:val="24"/>
              </w:rPr>
              <w:t>2.5</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11</w:t>
            </w:r>
          </w:p>
        </w:tc>
      </w:tr>
      <w:tr>
        <w:trPr>
          <w:trHeight w:val="414" w:hRule="atLeast"/>
        </w:trPr>
        <w:tc>
          <w:tcPr>
            <w:tcW w:w="590" w:type="dxa"/>
          </w:tcPr>
          <w:p>
            <w:pPr>
              <w:pStyle w:val="TableParagraph"/>
              <w:ind w:right="62"/>
              <w:jc w:val="center"/>
              <w:rPr>
                <w:sz w:val="24"/>
              </w:rPr>
            </w:pPr>
            <w:r>
              <w:rPr>
                <w:spacing w:val="-5"/>
                <w:sz w:val="24"/>
              </w:rPr>
              <w:t>87.</w:t>
            </w:r>
          </w:p>
        </w:tc>
        <w:tc>
          <w:tcPr>
            <w:tcW w:w="796" w:type="dxa"/>
          </w:tcPr>
          <w:p>
            <w:pPr>
              <w:pStyle w:val="TableParagraph"/>
              <w:ind w:right="92"/>
              <w:rPr>
                <w:sz w:val="24"/>
              </w:rPr>
            </w:pPr>
            <w:r>
              <w:rPr>
                <w:spacing w:val="-10"/>
                <w:sz w:val="24"/>
              </w:rPr>
              <w:t>0</w:t>
            </w:r>
          </w:p>
        </w:tc>
        <w:tc>
          <w:tcPr>
            <w:tcW w:w="798" w:type="dxa"/>
          </w:tcPr>
          <w:p>
            <w:pPr>
              <w:pStyle w:val="TableParagraph"/>
              <w:ind w:right="93"/>
              <w:rPr>
                <w:sz w:val="24"/>
              </w:rPr>
            </w:pPr>
            <w:r>
              <w:rPr>
                <w:spacing w:val="-10"/>
                <w:sz w:val="24"/>
              </w:rPr>
              <w:t>0</w:t>
            </w:r>
          </w:p>
        </w:tc>
        <w:tc>
          <w:tcPr>
            <w:tcW w:w="796" w:type="dxa"/>
          </w:tcPr>
          <w:p>
            <w:pPr>
              <w:pStyle w:val="TableParagraph"/>
              <w:ind w:right="90"/>
              <w:rPr>
                <w:sz w:val="24"/>
              </w:rPr>
            </w:pPr>
            <w:r>
              <w:rPr>
                <w:spacing w:val="-10"/>
                <w:sz w:val="24"/>
              </w:rPr>
              <w:t>1</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1</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bl>
    <w:p>
      <w:pPr>
        <w:spacing w:after="0"/>
        <w:rPr>
          <w:sz w:val="24"/>
        </w:rPr>
        <w:sectPr>
          <w:type w:val="continuous"/>
          <w:pgSz w:w="12240" w:h="15840"/>
          <w:pgMar w:header="0" w:footer="744" w:top="1420" w:bottom="1499" w:left="980" w:right="104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96"/>
        <w:gridCol w:w="798"/>
        <w:gridCol w:w="796"/>
        <w:gridCol w:w="798"/>
        <w:gridCol w:w="796"/>
        <w:gridCol w:w="799"/>
        <w:gridCol w:w="796"/>
        <w:gridCol w:w="798"/>
        <w:gridCol w:w="796"/>
        <w:gridCol w:w="798"/>
        <w:gridCol w:w="796"/>
      </w:tblGrid>
      <w:tr>
        <w:trPr>
          <w:trHeight w:val="415" w:hRule="atLeast"/>
        </w:trPr>
        <w:tc>
          <w:tcPr>
            <w:tcW w:w="590" w:type="dxa"/>
          </w:tcPr>
          <w:p>
            <w:pPr>
              <w:pStyle w:val="TableParagraph"/>
              <w:ind w:left="107"/>
              <w:jc w:val="left"/>
              <w:rPr>
                <w:sz w:val="24"/>
              </w:rPr>
            </w:pPr>
            <w:r>
              <w:rPr>
                <w:spacing w:val="-5"/>
                <w:sz w:val="24"/>
              </w:rPr>
              <w:t>88.</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5</w:t>
            </w:r>
          </w:p>
        </w:tc>
        <w:tc>
          <w:tcPr>
            <w:tcW w:w="799" w:type="dxa"/>
            <w:vMerge w:val="restart"/>
            <w:tcBorders>
              <w:top w:val="nil"/>
              <w:bottom w:val="nil"/>
            </w:tcBorders>
          </w:tcPr>
          <w:p>
            <w:pPr>
              <w:pStyle w:val="TableParagraph"/>
              <w:spacing w:line="240" w:lineRule="auto"/>
              <w:jc w:val="left"/>
              <w:rPr>
                <w:sz w:val="2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2" w:hRule="atLeast"/>
        </w:trPr>
        <w:tc>
          <w:tcPr>
            <w:tcW w:w="590" w:type="dxa"/>
          </w:tcPr>
          <w:p>
            <w:pPr>
              <w:pStyle w:val="TableParagraph"/>
              <w:ind w:left="107"/>
              <w:jc w:val="left"/>
              <w:rPr>
                <w:sz w:val="24"/>
              </w:rPr>
            </w:pPr>
            <w:r>
              <w:rPr>
                <w:spacing w:val="-5"/>
                <w:sz w:val="24"/>
              </w:rPr>
              <w:t>89.</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14</w:t>
            </w:r>
          </w:p>
        </w:tc>
      </w:tr>
      <w:tr>
        <w:trPr>
          <w:trHeight w:val="414" w:hRule="atLeast"/>
        </w:trPr>
        <w:tc>
          <w:tcPr>
            <w:tcW w:w="590" w:type="dxa"/>
          </w:tcPr>
          <w:p>
            <w:pPr>
              <w:pStyle w:val="TableParagraph"/>
              <w:ind w:left="107"/>
              <w:jc w:val="left"/>
              <w:rPr>
                <w:sz w:val="24"/>
              </w:rPr>
            </w:pPr>
            <w:r>
              <w:rPr>
                <w:spacing w:val="-5"/>
                <w:sz w:val="24"/>
              </w:rPr>
              <w:t>90.</w:t>
            </w:r>
          </w:p>
        </w:tc>
        <w:tc>
          <w:tcPr>
            <w:tcW w:w="796" w:type="dxa"/>
          </w:tcPr>
          <w:p>
            <w:pPr>
              <w:pStyle w:val="TableParagraph"/>
              <w:ind w:right="92"/>
              <w:rPr>
                <w:sz w:val="24"/>
              </w:rPr>
            </w:pPr>
            <w:r>
              <w:rPr>
                <w:spacing w:val="-5"/>
                <w:sz w:val="24"/>
              </w:rPr>
              <w:t>3.5</w:t>
            </w:r>
          </w:p>
        </w:tc>
        <w:tc>
          <w:tcPr>
            <w:tcW w:w="798" w:type="dxa"/>
          </w:tcPr>
          <w:p>
            <w:pPr>
              <w:pStyle w:val="TableParagraph"/>
              <w:ind w:right="93"/>
              <w:rPr>
                <w:sz w:val="24"/>
              </w:rPr>
            </w:pPr>
            <w:r>
              <w:rPr>
                <w:spacing w:val="-5"/>
                <w:sz w:val="24"/>
              </w:rPr>
              <w:t>3.5</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ind w:left="107"/>
              <w:jc w:val="left"/>
              <w:rPr>
                <w:sz w:val="24"/>
              </w:rPr>
            </w:pPr>
            <w:r>
              <w:rPr>
                <w:spacing w:val="-5"/>
                <w:sz w:val="24"/>
              </w:rPr>
              <w:t>91.</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7</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15</w:t>
            </w:r>
          </w:p>
        </w:tc>
      </w:tr>
      <w:tr>
        <w:trPr>
          <w:trHeight w:val="412" w:hRule="atLeast"/>
        </w:trPr>
        <w:tc>
          <w:tcPr>
            <w:tcW w:w="590" w:type="dxa"/>
          </w:tcPr>
          <w:p>
            <w:pPr>
              <w:pStyle w:val="TableParagraph"/>
              <w:ind w:left="107"/>
              <w:jc w:val="left"/>
              <w:rPr>
                <w:sz w:val="24"/>
              </w:rPr>
            </w:pPr>
            <w:r>
              <w:rPr>
                <w:spacing w:val="-5"/>
                <w:sz w:val="24"/>
              </w:rPr>
              <w:t>92.</w:t>
            </w:r>
          </w:p>
        </w:tc>
        <w:tc>
          <w:tcPr>
            <w:tcW w:w="796" w:type="dxa"/>
          </w:tcPr>
          <w:p>
            <w:pPr>
              <w:pStyle w:val="TableParagraph"/>
              <w:ind w:right="92"/>
              <w:rPr>
                <w:sz w:val="24"/>
              </w:rPr>
            </w:pPr>
            <w:r>
              <w:rPr>
                <w:spacing w:val="-10"/>
                <w:sz w:val="24"/>
              </w:rPr>
              <w:t>4</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9</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17</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18</w:t>
            </w:r>
          </w:p>
        </w:tc>
      </w:tr>
      <w:tr>
        <w:trPr>
          <w:trHeight w:val="414" w:hRule="atLeast"/>
        </w:trPr>
        <w:tc>
          <w:tcPr>
            <w:tcW w:w="590" w:type="dxa"/>
          </w:tcPr>
          <w:p>
            <w:pPr>
              <w:pStyle w:val="TableParagraph"/>
              <w:ind w:left="107"/>
              <w:jc w:val="left"/>
              <w:rPr>
                <w:sz w:val="24"/>
              </w:rPr>
            </w:pPr>
            <w:r>
              <w:rPr>
                <w:spacing w:val="-5"/>
                <w:sz w:val="24"/>
              </w:rPr>
              <w:t>93.</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3.5</w:t>
            </w:r>
          </w:p>
        </w:tc>
        <w:tc>
          <w:tcPr>
            <w:tcW w:w="798" w:type="dxa"/>
          </w:tcPr>
          <w:p>
            <w:pPr>
              <w:pStyle w:val="TableParagraph"/>
              <w:ind w:right="87"/>
              <w:rPr>
                <w:sz w:val="24"/>
              </w:rPr>
            </w:pPr>
            <w:r>
              <w:rPr>
                <w:spacing w:val="-5"/>
                <w:sz w:val="24"/>
              </w:rPr>
              <w:t>3.5</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15</w:t>
            </w:r>
          </w:p>
        </w:tc>
      </w:tr>
      <w:tr>
        <w:trPr>
          <w:trHeight w:val="414" w:hRule="atLeast"/>
        </w:trPr>
        <w:tc>
          <w:tcPr>
            <w:tcW w:w="590" w:type="dxa"/>
          </w:tcPr>
          <w:p>
            <w:pPr>
              <w:pStyle w:val="TableParagraph"/>
              <w:ind w:left="107"/>
              <w:jc w:val="left"/>
              <w:rPr>
                <w:sz w:val="24"/>
              </w:rPr>
            </w:pPr>
            <w:r>
              <w:rPr>
                <w:spacing w:val="-5"/>
                <w:sz w:val="24"/>
              </w:rPr>
              <w:t>94.</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4</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3</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6</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12</w:t>
            </w:r>
          </w:p>
        </w:tc>
      </w:tr>
      <w:tr>
        <w:trPr>
          <w:trHeight w:val="412" w:hRule="atLeast"/>
        </w:trPr>
        <w:tc>
          <w:tcPr>
            <w:tcW w:w="590" w:type="dxa"/>
          </w:tcPr>
          <w:p>
            <w:pPr>
              <w:pStyle w:val="TableParagraph"/>
              <w:ind w:left="107"/>
              <w:jc w:val="left"/>
              <w:rPr>
                <w:sz w:val="24"/>
              </w:rPr>
            </w:pPr>
            <w:r>
              <w:rPr>
                <w:spacing w:val="-5"/>
                <w:sz w:val="24"/>
              </w:rPr>
              <w:t>95.</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6</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12</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5</w:t>
            </w:r>
          </w:p>
        </w:tc>
        <w:tc>
          <w:tcPr>
            <w:tcW w:w="798" w:type="dxa"/>
          </w:tcPr>
          <w:p>
            <w:pPr>
              <w:pStyle w:val="TableParagraph"/>
              <w:ind w:right="87"/>
              <w:rPr>
                <w:sz w:val="24"/>
              </w:rPr>
            </w:pPr>
            <w:r>
              <w:rPr>
                <w:spacing w:val="-10"/>
                <w:sz w:val="24"/>
              </w:rPr>
              <w:t>5</w:t>
            </w:r>
          </w:p>
        </w:tc>
        <w:tc>
          <w:tcPr>
            <w:tcW w:w="796" w:type="dxa"/>
          </w:tcPr>
          <w:p>
            <w:pPr>
              <w:pStyle w:val="TableParagraph"/>
              <w:ind w:right="84"/>
              <w:rPr>
                <w:sz w:val="24"/>
              </w:rPr>
            </w:pPr>
            <w:r>
              <w:rPr>
                <w:spacing w:val="-5"/>
                <w:sz w:val="24"/>
              </w:rPr>
              <w:t>10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20</w:t>
            </w:r>
          </w:p>
        </w:tc>
      </w:tr>
      <w:tr>
        <w:trPr>
          <w:trHeight w:val="415" w:hRule="atLeast"/>
        </w:trPr>
        <w:tc>
          <w:tcPr>
            <w:tcW w:w="590" w:type="dxa"/>
          </w:tcPr>
          <w:p>
            <w:pPr>
              <w:pStyle w:val="TableParagraph"/>
              <w:spacing w:line="271" w:lineRule="exact"/>
              <w:ind w:left="107"/>
              <w:jc w:val="left"/>
              <w:rPr>
                <w:sz w:val="24"/>
              </w:rPr>
            </w:pPr>
            <w:r>
              <w:rPr>
                <w:spacing w:val="-5"/>
                <w:sz w:val="24"/>
              </w:rPr>
              <w:t>96.</w:t>
            </w:r>
          </w:p>
        </w:tc>
        <w:tc>
          <w:tcPr>
            <w:tcW w:w="796" w:type="dxa"/>
          </w:tcPr>
          <w:p>
            <w:pPr>
              <w:pStyle w:val="TableParagraph"/>
              <w:spacing w:line="271" w:lineRule="exact"/>
              <w:ind w:right="92"/>
              <w:rPr>
                <w:sz w:val="24"/>
              </w:rPr>
            </w:pPr>
            <w:r>
              <w:rPr>
                <w:spacing w:val="-10"/>
                <w:sz w:val="24"/>
              </w:rPr>
              <w:t>1</w:t>
            </w:r>
          </w:p>
        </w:tc>
        <w:tc>
          <w:tcPr>
            <w:tcW w:w="798" w:type="dxa"/>
          </w:tcPr>
          <w:p>
            <w:pPr>
              <w:pStyle w:val="TableParagraph"/>
              <w:spacing w:line="271" w:lineRule="exact"/>
              <w:ind w:right="93"/>
              <w:rPr>
                <w:sz w:val="24"/>
              </w:rPr>
            </w:pPr>
            <w:r>
              <w:rPr>
                <w:spacing w:val="-10"/>
                <w:sz w:val="24"/>
              </w:rPr>
              <w:t>1</w:t>
            </w:r>
          </w:p>
        </w:tc>
        <w:tc>
          <w:tcPr>
            <w:tcW w:w="796" w:type="dxa"/>
          </w:tcPr>
          <w:p>
            <w:pPr>
              <w:pStyle w:val="TableParagraph"/>
              <w:spacing w:line="271" w:lineRule="exact"/>
              <w:ind w:right="90"/>
              <w:rPr>
                <w:sz w:val="24"/>
              </w:rPr>
            </w:pPr>
            <w:r>
              <w:rPr>
                <w:spacing w:val="-10"/>
                <w:sz w:val="24"/>
              </w:rPr>
              <w:t>3</w:t>
            </w:r>
          </w:p>
        </w:tc>
        <w:tc>
          <w:tcPr>
            <w:tcW w:w="798" w:type="dxa"/>
          </w:tcPr>
          <w:p>
            <w:pPr>
              <w:pStyle w:val="TableParagraph"/>
              <w:spacing w:line="271" w:lineRule="exact"/>
              <w:ind w:right="91"/>
              <w:rPr>
                <w:sz w:val="24"/>
              </w:rPr>
            </w:pPr>
            <w:r>
              <w:rPr>
                <w:spacing w:val="-10"/>
                <w:sz w:val="24"/>
              </w:rPr>
              <w:t>0</w:t>
            </w:r>
          </w:p>
        </w:tc>
        <w:tc>
          <w:tcPr>
            <w:tcW w:w="796" w:type="dxa"/>
          </w:tcPr>
          <w:p>
            <w:pPr>
              <w:pStyle w:val="TableParagraph"/>
              <w:spacing w:line="271" w:lineRule="exact"/>
              <w:ind w:right="88"/>
              <w:rPr>
                <w:sz w:val="24"/>
              </w:rPr>
            </w:pPr>
            <w:r>
              <w:rPr>
                <w:spacing w:val="-10"/>
                <w:sz w:val="24"/>
              </w:rPr>
              <w:t>5</w:t>
            </w:r>
          </w:p>
        </w:tc>
        <w:tc>
          <w:tcPr>
            <w:tcW w:w="799" w:type="dxa"/>
            <w:vMerge/>
            <w:tcBorders>
              <w:top w:val="nil"/>
              <w:bottom w:val="nil"/>
            </w:tcBorders>
          </w:tcPr>
          <w:p>
            <w:pPr>
              <w:rPr>
                <w:sz w:val="2"/>
                <w:szCs w:val="2"/>
              </w:rPr>
            </w:pPr>
          </w:p>
        </w:tc>
        <w:tc>
          <w:tcPr>
            <w:tcW w:w="796" w:type="dxa"/>
          </w:tcPr>
          <w:p>
            <w:pPr>
              <w:pStyle w:val="TableParagraph"/>
              <w:spacing w:line="271" w:lineRule="exact"/>
              <w:ind w:right="86"/>
              <w:rPr>
                <w:sz w:val="24"/>
              </w:rPr>
            </w:pPr>
            <w:r>
              <w:rPr>
                <w:spacing w:val="-10"/>
                <w:sz w:val="24"/>
              </w:rPr>
              <w:t>1</w:t>
            </w:r>
          </w:p>
        </w:tc>
        <w:tc>
          <w:tcPr>
            <w:tcW w:w="798" w:type="dxa"/>
          </w:tcPr>
          <w:p>
            <w:pPr>
              <w:pStyle w:val="TableParagraph"/>
              <w:spacing w:line="271" w:lineRule="exact"/>
              <w:ind w:right="87"/>
              <w:rPr>
                <w:sz w:val="24"/>
              </w:rPr>
            </w:pPr>
            <w:r>
              <w:rPr>
                <w:spacing w:val="-10"/>
                <w:sz w:val="24"/>
              </w:rPr>
              <w:t>1</w:t>
            </w:r>
          </w:p>
        </w:tc>
        <w:tc>
          <w:tcPr>
            <w:tcW w:w="796" w:type="dxa"/>
          </w:tcPr>
          <w:p>
            <w:pPr>
              <w:pStyle w:val="TableParagraph"/>
              <w:spacing w:line="271" w:lineRule="exact"/>
              <w:ind w:right="84"/>
              <w:rPr>
                <w:sz w:val="24"/>
              </w:rPr>
            </w:pPr>
            <w:r>
              <w:rPr>
                <w:spacing w:val="-10"/>
                <w:sz w:val="24"/>
              </w:rPr>
              <w:t>3</w:t>
            </w:r>
          </w:p>
        </w:tc>
        <w:tc>
          <w:tcPr>
            <w:tcW w:w="798" w:type="dxa"/>
          </w:tcPr>
          <w:p>
            <w:pPr>
              <w:pStyle w:val="TableParagraph"/>
              <w:spacing w:line="271" w:lineRule="exact"/>
              <w:ind w:right="85"/>
              <w:rPr>
                <w:sz w:val="24"/>
              </w:rPr>
            </w:pPr>
            <w:r>
              <w:rPr>
                <w:spacing w:val="-10"/>
                <w:sz w:val="24"/>
              </w:rPr>
              <w:t>0</w:t>
            </w:r>
          </w:p>
        </w:tc>
        <w:tc>
          <w:tcPr>
            <w:tcW w:w="796" w:type="dxa"/>
          </w:tcPr>
          <w:p>
            <w:pPr>
              <w:pStyle w:val="TableParagraph"/>
              <w:spacing w:line="271" w:lineRule="exact"/>
              <w:ind w:right="82"/>
              <w:rPr>
                <w:sz w:val="24"/>
              </w:rPr>
            </w:pPr>
            <w:r>
              <w:rPr>
                <w:spacing w:val="-10"/>
                <w:sz w:val="24"/>
              </w:rPr>
              <w:t>5</w:t>
            </w:r>
          </w:p>
        </w:tc>
      </w:tr>
      <w:tr>
        <w:trPr>
          <w:trHeight w:val="414" w:hRule="atLeast"/>
        </w:trPr>
        <w:tc>
          <w:tcPr>
            <w:tcW w:w="590" w:type="dxa"/>
          </w:tcPr>
          <w:p>
            <w:pPr>
              <w:pStyle w:val="TableParagraph"/>
              <w:ind w:left="107"/>
              <w:jc w:val="left"/>
              <w:rPr>
                <w:sz w:val="24"/>
              </w:rPr>
            </w:pPr>
            <w:r>
              <w:rPr>
                <w:spacing w:val="-5"/>
                <w:sz w:val="24"/>
              </w:rPr>
              <w:t>97.</w:t>
            </w:r>
          </w:p>
        </w:tc>
        <w:tc>
          <w:tcPr>
            <w:tcW w:w="796" w:type="dxa"/>
          </w:tcPr>
          <w:p>
            <w:pPr>
              <w:pStyle w:val="TableParagraph"/>
              <w:ind w:right="92"/>
              <w:rPr>
                <w:sz w:val="24"/>
              </w:rPr>
            </w:pPr>
            <w:r>
              <w:rPr>
                <w:spacing w:val="-10"/>
                <w:sz w:val="24"/>
              </w:rPr>
              <w:t>2</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5</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9</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3</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2" w:hRule="atLeast"/>
        </w:trPr>
        <w:tc>
          <w:tcPr>
            <w:tcW w:w="590" w:type="dxa"/>
          </w:tcPr>
          <w:p>
            <w:pPr>
              <w:pStyle w:val="TableParagraph"/>
              <w:ind w:left="107"/>
              <w:jc w:val="left"/>
              <w:rPr>
                <w:sz w:val="24"/>
              </w:rPr>
            </w:pPr>
            <w:r>
              <w:rPr>
                <w:spacing w:val="-5"/>
                <w:sz w:val="24"/>
              </w:rPr>
              <w:t>98.</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2</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4</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8</w:t>
            </w:r>
          </w:p>
        </w:tc>
      </w:tr>
      <w:tr>
        <w:trPr>
          <w:trHeight w:val="414" w:hRule="atLeast"/>
        </w:trPr>
        <w:tc>
          <w:tcPr>
            <w:tcW w:w="590" w:type="dxa"/>
          </w:tcPr>
          <w:p>
            <w:pPr>
              <w:pStyle w:val="TableParagraph"/>
              <w:ind w:left="107"/>
              <w:jc w:val="left"/>
              <w:rPr>
                <w:sz w:val="24"/>
              </w:rPr>
            </w:pPr>
            <w:r>
              <w:rPr>
                <w:spacing w:val="-5"/>
                <w:sz w:val="24"/>
              </w:rPr>
              <w:t>99.</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4</w:t>
            </w:r>
          </w:p>
        </w:tc>
        <w:tc>
          <w:tcPr>
            <w:tcW w:w="796" w:type="dxa"/>
          </w:tcPr>
          <w:p>
            <w:pPr>
              <w:pStyle w:val="TableParagraph"/>
              <w:ind w:right="90"/>
              <w:rPr>
                <w:sz w:val="24"/>
              </w:rPr>
            </w:pPr>
            <w:r>
              <w:rPr>
                <w:spacing w:val="-10"/>
                <w:sz w:val="24"/>
              </w:rPr>
              <w:t>8</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15</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9</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17</w:t>
            </w:r>
          </w:p>
        </w:tc>
      </w:tr>
      <w:tr>
        <w:trPr>
          <w:trHeight w:val="412" w:hRule="atLeast"/>
        </w:trPr>
        <w:tc>
          <w:tcPr>
            <w:tcW w:w="590" w:type="dxa"/>
          </w:tcPr>
          <w:p>
            <w:pPr>
              <w:pStyle w:val="TableParagraph"/>
              <w:ind w:left="107"/>
              <w:jc w:val="left"/>
              <w:rPr>
                <w:sz w:val="24"/>
              </w:rPr>
            </w:pPr>
            <w:r>
              <w:rPr>
                <w:spacing w:val="-4"/>
                <w:sz w:val="24"/>
              </w:rPr>
              <w:t>100.</w:t>
            </w:r>
          </w:p>
        </w:tc>
        <w:tc>
          <w:tcPr>
            <w:tcW w:w="796" w:type="dxa"/>
          </w:tcPr>
          <w:p>
            <w:pPr>
              <w:pStyle w:val="TableParagraph"/>
              <w:ind w:right="92"/>
              <w:rPr>
                <w:sz w:val="24"/>
              </w:rPr>
            </w:pPr>
            <w:r>
              <w:rPr>
                <w:spacing w:val="-10"/>
                <w:sz w:val="24"/>
              </w:rPr>
              <w:t>3</w:t>
            </w:r>
          </w:p>
        </w:tc>
        <w:tc>
          <w:tcPr>
            <w:tcW w:w="798" w:type="dxa"/>
          </w:tcPr>
          <w:p>
            <w:pPr>
              <w:pStyle w:val="TableParagraph"/>
              <w:ind w:right="93"/>
              <w:rPr>
                <w:sz w:val="24"/>
              </w:rPr>
            </w:pPr>
            <w:r>
              <w:rPr>
                <w:spacing w:val="-10"/>
                <w:sz w:val="24"/>
              </w:rPr>
              <w:t>3</w:t>
            </w:r>
          </w:p>
        </w:tc>
        <w:tc>
          <w:tcPr>
            <w:tcW w:w="796" w:type="dxa"/>
          </w:tcPr>
          <w:p>
            <w:pPr>
              <w:pStyle w:val="TableParagraph"/>
              <w:ind w:right="90"/>
              <w:rPr>
                <w:sz w:val="24"/>
              </w:rPr>
            </w:pPr>
            <w:r>
              <w:rPr>
                <w:spacing w:val="-10"/>
                <w:sz w:val="24"/>
              </w:rPr>
              <w:t>7</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4</w:t>
            </w:r>
          </w:p>
        </w:tc>
        <w:tc>
          <w:tcPr>
            <w:tcW w:w="798" w:type="dxa"/>
          </w:tcPr>
          <w:p>
            <w:pPr>
              <w:pStyle w:val="TableParagraph"/>
              <w:ind w:right="87"/>
              <w:rPr>
                <w:sz w:val="24"/>
              </w:rPr>
            </w:pPr>
            <w:r>
              <w:rPr>
                <w:spacing w:val="-10"/>
                <w:sz w:val="24"/>
              </w:rPr>
              <w:t>4</w:t>
            </w:r>
          </w:p>
        </w:tc>
        <w:tc>
          <w:tcPr>
            <w:tcW w:w="796" w:type="dxa"/>
          </w:tcPr>
          <w:p>
            <w:pPr>
              <w:pStyle w:val="TableParagraph"/>
              <w:ind w:right="84"/>
              <w:rPr>
                <w:sz w:val="24"/>
              </w:rPr>
            </w:pPr>
            <w:r>
              <w:rPr>
                <w:spacing w:val="-10"/>
                <w:sz w:val="24"/>
              </w:rPr>
              <w:t>8</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16</w:t>
            </w:r>
          </w:p>
        </w:tc>
      </w:tr>
      <w:tr>
        <w:trPr>
          <w:trHeight w:val="414" w:hRule="atLeast"/>
        </w:trPr>
        <w:tc>
          <w:tcPr>
            <w:tcW w:w="590" w:type="dxa"/>
          </w:tcPr>
          <w:p>
            <w:pPr>
              <w:pStyle w:val="TableParagraph"/>
              <w:spacing w:line="273" w:lineRule="exact"/>
              <w:ind w:left="107"/>
              <w:jc w:val="left"/>
              <w:rPr>
                <w:sz w:val="24"/>
              </w:rPr>
            </w:pPr>
            <w:r>
              <w:rPr>
                <w:spacing w:val="-4"/>
                <w:sz w:val="24"/>
              </w:rPr>
              <w:t>101.</w:t>
            </w:r>
          </w:p>
        </w:tc>
        <w:tc>
          <w:tcPr>
            <w:tcW w:w="796" w:type="dxa"/>
          </w:tcPr>
          <w:p>
            <w:pPr>
              <w:pStyle w:val="TableParagraph"/>
              <w:spacing w:line="273" w:lineRule="exact"/>
              <w:ind w:right="92"/>
              <w:rPr>
                <w:sz w:val="24"/>
              </w:rPr>
            </w:pPr>
            <w:r>
              <w:rPr>
                <w:spacing w:val="-10"/>
                <w:sz w:val="24"/>
              </w:rPr>
              <w:t>2</w:t>
            </w:r>
          </w:p>
        </w:tc>
        <w:tc>
          <w:tcPr>
            <w:tcW w:w="798" w:type="dxa"/>
          </w:tcPr>
          <w:p>
            <w:pPr>
              <w:pStyle w:val="TableParagraph"/>
              <w:spacing w:line="273" w:lineRule="exact"/>
              <w:ind w:right="93"/>
              <w:rPr>
                <w:sz w:val="24"/>
              </w:rPr>
            </w:pPr>
            <w:r>
              <w:rPr>
                <w:spacing w:val="-10"/>
                <w:sz w:val="24"/>
              </w:rPr>
              <w:t>2</w:t>
            </w:r>
          </w:p>
        </w:tc>
        <w:tc>
          <w:tcPr>
            <w:tcW w:w="796" w:type="dxa"/>
          </w:tcPr>
          <w:p>
            <w:pPr>
              <w:pStyle w:val="TableParagraph"/>
              <w:spacing w:line="273" w:lineRule="exact"/>
              <w:ind w:right="90"/>
              <w:rPr>
                <w:sz w:val="24"/>
              </w:rPr>
            </w:pPr>
            <w:r>
              <w:rPr>
                <w:spacing w:val="-10"/>
                <w:sz w:val="24"/>
              </w:rPr>
              <w:t>4</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10"/>
                <w:sz w:val="24"/>
              </w:rPr>
              <w:t>8</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10"/>
                <w:sz w:val="24"/>
              </w:rPr>
              <w:t>3</w:t>
            </w:r>
          </w:p>
        </w:tc>
        <w:tc>
          <w:tcPr>
            <w:tcW w:w="798" w:type="dxa"/>
          </w:tcPr>
          <w:p>
            <w:pPr>
              <w:pStyle w:val="TableParagraph"/>
              <w:spacing w:line="273" w:lineRule="exact"/>
              <w:ind w:right="87"/>
              <w:rPr>
                <w:sz w:val="24"/>
              </w:rPr>
            </w:pPr>
            <w:r>
              <w:rPr>
                <w:spacing w:val="-10"/>
                <w:sz w:val="24"/>
              </w:rPr>
              <w:t>3</w:t>
            </w:r>
          </w:p>
        </w:tc>
        <w:tc>
          <w:tcPr>
            <w:tcW w:w="796" w:type="dxa"/>
          </w:tcPr>
          <w:p>
            <w:pPr>
              <w:pStyle w:val="TableParagraph"/>
              <w:spacing w:line="273" w:lineRule="exact"/>
              <w:ind w:right="84"/>
              <w:rPr>
                <w:sz w:val="24"/>
              </w:rPr>
            </w:pPr>
            <w:r>
              <w:rPr>
                <w:spacing w:val="-10"/>
                <w:sz w:val="24"/>
              </w:rPr>
              <w:t>6</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12</w:t>
            </w:r>
          </w:p>
        </w:tc>
      </w:tr>
      <w:tr>
        <w:trPr>
          <w:trHeight w:val="414" w:hRule="atLeast"/>
        </w:trPr>
        <w:tc>
          <w:tcPr>
            <w:tcW w:w="590" w:type="dxa"/>
          </w:tcPr>
          <w:p>
            <w:pPr>
              <w:pStyle w:val="TableParagraph"/>
              <w:ind w:left="107"/>
              <w:jc w:val="left"/>
              <w:rPr>
                <w:sz w:val="24"/>
              </w:rPr>
            </w:pPr>
            <w:r>
              <w:rPr>
                <w:spacing w:val="-4"/>
                <w:sz w:val="24"/>
              </w:rPr>
              <w:t>102.</w:t>
            </w:r>
          </w:p>
        </w:tc>
        <w:tc>
          <w:tcPr>
            <w:tcW w:w="796" w:type="dxa"/>
          </w:tcPr>
          <w:p>
            <w:pPr>
              <w:pStyle w:val="TableParagraph"/>
              <w:ind w:right="92"/>
              <w:rPr>
                <w:sz w:val="24"/>
              </w:rPr>
            </w:pPr>
            <w:r>
              <w:rPr>
                <w:spacing w:val="-10"/>
                <w:sz w:val="24"/>
              </w:rPr>
              <w:t>1</w:t>
            </w:r>
          </w:p>
        </w:tc>
        <w:tc>
          <w:tcPr>
            <w:tcW w:w="798" w:type="dxa"/>
          </w:tcPr>
          <w:p>
            <w:pPr>
              <w:pStyle w:val="TableParagraph"/>
              <w:ind w:right="93"/>
              <w:rPr>
                <w:sz w:val="24"/>
              </w:rPr>
            </w:pPr>
            <w:r>
              <w:rPr>
                <w:spacing w:val="-10"/>
                <w:sz w:val="24"/>
              </w:rPr>
              <w:t>1</w:t>
            </w:r>
          </w:p>
        </w:tc>
        <w:tc>
          <w:tcPr>
            <w:tcW w:w="796" w:type="dxa"/>
          </w:tcPr>
          <w:p>
            <w:pPr>
              <w:pStyle w:val="TableParagraph"/>
              <w:ind w:right="90"/>
              <w:rPr>
                <w:sz w:val="24"/>
              </w:rPr>
            </w:pPr>
            <w:r>
              <w:rPr>
                <w:spacing w:val="-10"/>
                <w:sz w:val="24"/>
              </w:rPr>
              <w:t>2</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4</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5"/>
                <w:sz w:val="24"/>
              </w:rPr>
              <w:t>2.5</w:t>
            </w:r>
          </w:p>
        </w:tc>
        <w:tc>
          <w:tcPr>
            <w:tcW w:w="798" w:type="dxa"/>
          </w:tcPr>
          <w:p>
            <w:pPr>
              <w:pStyle w:val="TableParagraph"/>
              <w:ind w:right="87"/>
              <w:rPr>
                <w:sz w:val="24"/>
              </w:rPr>
            </w:pPr>
            <w:r>
              <w:rPr>
                <w:spacing w:val="-5"/>
                <w:sz w:val="24"/>
              </w:rPr>
              <w:t>2.5</w:t>
            </w:r>
          </w:p>
        </w:tc>
        <w:tc>
          <w:tcPr>
            <w:tcW w:w="796" w:type="dxa"/>
          </w:tcPr>
          <w:p>
            <w:pPr>
              <w:pStyle w:val="TableParagraph"/>
              <w:ind w:right="84"/>
              <w:rPr>
                <w:sz w:val="24"/>
              </w:rPr>
            </w:pPr>
            <w:r>
              <w:rPr>
                <w:spacing w:val="-10"/>
                <w:sz w:val="24"/>
              </w:rPr>
              <w:t>0</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5"/>
                <w:sz w:val="24"/>
              </w:rPr>
              <w:t>10</w:t>
            </w:r>
          </w:p>
        </w:tc>
      </w:tr>
      <w:tr>
        <w:trPr>
          <w:trHeight w:val="412" w:hRule="atLeast"/>
        </w:trPr>
        <w:tc>
          <w:tcPr>
            <w:tcW w:w="590" w:type="dxa"/>
          </w:tcPr>
          <w:p>
            <w:pPr>
              <w:pStyle w:val="TableParagraph"/>
              <w:ind w:left="107"/>
              <w:jc w:val="left"/>
              <w:rPr>
                <w:sz w:val="24"/>
              </w:rPr>
            </w:pPr>
            <w:r>
              <w:rPr>
                <w:spacing w:val="-4"/>
                <w:sz w:val="24"/>
              </w:rPr>
              <w:t>103.</w:t>
            </w:r>
          </w:p>
        </w:tc>
        <w:tc>
          <w:tcPr>
            <w:tcW w:w="796" w:type="dxa"/>
          </w:tcPr>
          <w:p>
            <w:pPr>
              <w:pStyle w:val="TableParagraph"/>
              <w:ind w:right="92"/>
              <w:rPr>
                <w:sz w:val="24"/>
              </w:rPr>
            </w:pPr>
            <w:r>
              <w:rPr>
                <w:spacing w:val="-5"/>
                <w:sz w:val="24"/>
              </w:rPr>
              <w:t>1.5</w:t>
            </w:r>
          </w:p>
        </w:tc>
        <w:tc>
          <w:tcPr>
            <w:tcW w:w="798" w:type="dxa"/>
          </w:tcPr>
          <w:p>
            <w:pPr>
              <w:pStyle w:val="TableParagraph"/>
              <w:ind w:right="93"/>
              <w:rPr>
                <w:sz w:val="24"/>
              </w:rPr>
            </w:pPr>
            <w:r>
              <w:rPr>
                <w:spacing w:val="-5"/>
                <w:sz w:val="24"/>
              </w:rPr>
              <w:t>1.5</w:t>
            </w:r>
          </w:p>
        </w:tc>
        <w:tc>
          <w:tcPr>
            <w:tcW w:w="796" w:type="dxa"/>
          </w:tcPr>
          <w:p>
            <w:pPr>
              <w:pStyle w:val="TableParagraph"/>
              <w:ind w:right="90"/>
              <w:rPr>
                <w:sz w:val="24"/>
              </w:rPr>
            </w:pPr>
            <w:r>
              <w:rPr>
                <w:spacing w:val="-10"/>
                <w:sz w:val="24"/>
              </w:rPr>
              <w:t>3</w:t>
            </w:r>
          </w:p>
        </w:tc>
        <w:tc>
          <w:tcPr>
            <w:tcW w:w="798" w:type="dxa"/>
          </w:tcPr>
          <w:p>
            <w:pPr>
              <w:pStyle w:val="TableParagraph"/>
              <w:ind w:right="91"/>
              <w:rPr>
                <w:sz w:val="24"/>
              </w:rPr>
            </w:pPr>
            <w:r>
              <w:rPr>
                <w:spacing w:val="-10"/>
                <w:sz w:val="24"/>
              </w:rPr>
              <w:t>0</w:t>
            </w:r>
          </w:p>
        </w:tc>
        <w:tc>
          <w:tcPr>
            <w:tcW w:w="796" w:type="dxa"/>
          </w:tcPr>
          <w:p>
            <w:pPr>
              <w:pStyle w:val="TableParagraph"/>
              <w:ind w:right="88"/>
              <w:rPr>
                <w:sz w:val="24"/>
              </w:rPr>
            </w:pPr>
            <w:r>
              <w:rPr>
                <w:spacing w:val="-10"/>
                <w:sz w:val="24"/>
              </w:rPr>
              <w:t>6</w:t>
            </w:r>
          </w:p>
        </w:tc>
        <w:tc>
          <w:tcPr>
            <w:tcW w:w="799" w:type="dxa"/>
            <w:vMerge/>
            <w:tcBorders>
              <w:top w:val="nil"/>
              <w:bottom w:val="nil"/>
            </w:tcBorders>
          </w:tcPr>
          <w:p>
            <w:pPr>
              <w:rPr>
                <w:sz w:val="2"/>
                <w:szCs w:val="2"/>
              </w:rPr>
            </w:pPr>
          </w:p>
        </w:tc>
        <w:tc>
          <w:tcPr>
            <w:tcW w:w="796" w:type="dxa"/>
          </w:tcPr>
          <w:p>
            <w:pPr>
              <w:pStyle w:val="TableParagraph"/>
              <w:ind w:right="86"/>
              <w:rPr>
                <w:sz w:val="24"/>
              </w:rPr>
            </w:pPr>
            <w:r>
              <w:rPr>
                <w:spacing w:val="-10"/>
                <w:sz w:val="24"/>
              </w:rPr>
              <w:t>2</w:t>
            </w:r>
          </w:p>
        </w:tc>
        <w:tc>
          <w:tcPr>
            <w:tcW w:w="798" w:type="dxa"/>
          </w:tcPr>
          <w:p>
            <w:pPr>
              <w:pStyle w:val="TableParagraph"/>
              <w:ind w:right="87"/>
              <w:rPr>
                <w:sz w:val="24"/>
              </w:rPr>
            </w:pPr>
            <w:r>
              <w:rPr>
                <w:spacing w:val="-10"/>
                <w:sz w:val="24"/>
              </w:rPr>
              <w:t>2</w:t>
            </w:r>
          </w:p>
        </w:tc>
        <w:tc>
          <w:tcPr>
            <w:tcW w:w="796" w:type="dxa"/>
          </w:tcPr>
          <w:p>
            <w:pPr>
              <w:pStyle w:val="TableParagraph"/>
              <w:ind w:right="84"/>
              <w:rPr>
                <w:sz w:val="24"/>
              </w:rPr>
            </w:pPr>
            <w:r>
              <w:rPr>
                <w:spacing w:val="-10"/>
                <w:sz w:val="24"/>
              </w:rPr>
              <w:t>5</w:t>
            </w:r>
          </w:p>
        </w:tc>
        <w:tc>
          <w:tcPr>
            <w:tcW w:w="798" w:type="dxa"/>
          </w:tcPr>
          <w:p>
            <w:pPr>
              <w:pStyle w:val="TableParagraph"/>
              <w:ind w:right="85"/>
              <w:rPr>
                <w:sz w:val="24"/>
              </w:rPr>
            </w:pPr>
            <w:r>
              <w:rPr>
                <w:spacing w:val="-10"/>
                <w:sz w:val="24"/>
              </w:rPr>
              <w:t>0</w:t>
            </w:r>
          </w:p>
        </w:tc>
        <w:tc>
          <w:tcPr>
            <w:tcW w:w="796" w:type="dxa"/>
          </w:tcPr>
          <w:p>
            <w:pPr>
              <w:pStyle w:val="TableParagraph"/>
              <w:ind w:right="82"/>
              <w:rPr>
                <w:sz w:val="24"/>
              </w:rPr>
            </w:pPr>
            <w:r>
              <w:rPr>
                <w:spacing w:val="-10"/>
                <w:sz w:val="24"/>
              </w:rPr>
              <w:t>9</w:t>
            </w:r>
          </w:p>
        </w:tc>
      </w:tr>
      <w:tr>
        <w:trPr>
          <w:trHeight w:val="415" w:hRule="atLeast"/>
        </w:trPr>
        <w:tc>
          <w:tcPr>
            <w:tcW w:w="590" w:type="dxa"/>
          </w:tcPr>
          <w:p>
            <w:pPr>
              <w:pStyle w:val="TableParagraph"/>
              <w:spacing w:line="273" w:lineRule="exact"/>
              <w:ind w:left="107"/>
              <w:jc w:val="left"/>
              <w:rPr>
                <w:sz w:val="24"/>
              </w:rPr>
            </w:pPr>
            <w:r>
              <w:rPr>
                <w:spacing w:val="-4"/>
                <w:sz w:val="24"/>
              </w:rPr>
              <w:t>104.</w:t>
            </w:r>
          </w:p>
        </w:tc>
        <w:tc>
          <w:tcPr>
            <w:tcW w:w="796" w:type="dxa"/>
          </w:tcPr>
          <w:p>
            <w:pPr>
              <w:pStyle w:val="TableParagraph"/>
              <w:spacing w:line="273" w:lineRule="exact"/>
              <w:ind w:right="92"/>
              <w:rPr>
                <w:sz w:val="24"/>
              </w:rPr>
            </w:pPr>
            <w:r>
              <w:rPr>
                <w:spacing w:val="-10"/>
                <w:sz w:val="24"/>
              </w:rPr>
              <w:t>3</w:t>
            </w:r>
          </w:p>
        </w:tc>
        <w:tc>
          <w:tcPr>
            <w:tcW w:w="798" w:type="dxa"/>
          </w:tcPr>
          <w:p>
            <w:pPr>
              <w:pStyle w:val="TableParagraph"/>
              <w:spacing w:line="273" w:lineRule="exact"/>
              <w:ind w:right="93"/>
              <w:rPr>
                <w:sz w:val="24"/>
              </w:rPr>
            </w:pPr>
            <w:r>
              <w:rPr>
                <w:spacing w:val="-10"/>
                <w:sz w:val="24"/>
              </w:rPr>
              <w:t>3</w:t>
            </w:r>
          </w:p>
        </w:tc>
        <w:tc>
          <w:tcPr>
            <w:tcW w:w="796" w:type="dxa"/>
          </w:tcPr>
          <w:p>
            <w:pPr>
              <w:pStyle w:val="TableParagraph"/>
              <w:spacing w:line="273" w:lineRule="exact"/>
              <w:ind w:right="90"/>
              <w:rPr>
                <w:sz w:val="24"/>
              </w:rPr>
            </w:pPr>
            <w:r>
              <w:rPr>
                <w:spacing w:val="-10"/>
                <w:sz w:val="24"/>
              </w:rPr>
              <w:t>7</w:t>
            </w:r>
          </w:p>
        </w:tc>
        <w:tc>
          <w:tcPr>
            <w:tcW w:w="798" w:type="dxa"/>
          </w:tcPr>
          <w:p>
            <w:pPr>
              <w:pStyle w:val="TableParagraph"/>
              <w:spacing w:line="273" w:lineRule="exact"/>
              <w:ind w:right="91"/>
              <w:rPr>
                <w:sz w:val="24"/>
              </w:rPr>
            </w:pPr>
            <w:r>
              <w:rPr>
                <w:spacing w:val="-10"/>
                <w:sz w:val="24"/>
              </w:rPr>
              <w:t>0</w:t>
            </w:r>
          </w:p>
        </w:tc>
        <w:tc>
          <w:tcPr>
            <w:tcW w:w="796" w:type="dxa"/>
          </w:tcPr>
          <w:p>
            <w:pPr>
              <w:pStyle w:val="TableParagraph"/>
              <w:spacing w:line="273" w:lineRule="exact"/>
              <w:ind w:right="88"/>
              <w:rPr>
                <w:sz w:val="24"/>
              </w:rPr>
            </w:pPr>
            <w:r>
              <w:rPr>
                <w:spacing w:val="-5"/>
                <w:sz w:val="24"/>
              </w:rPr>
              <w:t>13</w:t>
            </w:r>
          </w:p>
        </w:tc>
        <w:tc>
          <w:tcPr>
            <w:tcW w:w="799" w:type="dxa"/>
            <w:vMerge/>
            <w:tcBorders>
              <w:top w:val="nil"/>
              <w:bottom w:val="nil"/>
            </w:tcBorders>
          </w:tcPr>
          <w:p>
            <w:pPr>
              <w:rPr>
                <w:sz w:val="2"/>
                <w:szCs w:val="2"/>
              </w:rPr>
            </w:pPr>
          </w:p>
        </w:tc>
        <w:tc>
          <w:tcPr>
            <w:tcW w:w="796" w:type="dxa"/>
          </w:tcPr>
          <w:p>
            <w:pPr>
              <w:pStyle w:val="TableParagraph"/>
              <w:spacing w:line="273" w:lineRule="exact"/>
              <w:ind w:right="86"/>
              <w:rPr>
                <w:sz w:val="24"/>
              </w:rPr>
            </w:pPr>
            <w:r>
              <w:rPr>
                <w:spacing w:val="-5"/>
                <w:sz w:val="24"/>
              </w:rPr>
              <w:t>3.5</w:t>
            </w:r>
          </w:p>
        </w:tc>
        <w:tc>
          <w:tcPr>
            <w:tcW w:w="798" w:type="dxa"/>
          </w:tcPr>
          <w:p>
            <w:pPr>
              <w:pStyle w:val="TableParagraph"/>
              <w:spacing w:line="273" w:lineRule="exact"/>
              <w:ind w:right="87"/>
              <w:rPr>
                <w:sz w:val="24"/>
              </w:rPr>
            </w:pPr>
            <w:r>
              <w:rPr>
                <w:spacing w:val="-5"/>
                <w:sz w:val="24"/>
              </w:rPr>
              <w:t>3.5</w:t>
            </w:r>
          </w:p>
        </w:tc>
        <w:tc>
          <w:tcPr>
            <w:tcW w:w="796" w:type="dxa"/>
          </w:tcPr>
          <w:p>
            <w:pPr>
              <w:pStyle w:val="TableParagraph"/>
              <w:spacing w:line="273" w:lineRule="exact"/>
              <w:ind w:right="84"/>
              <w:rPr>
                <w:sz w:val="24"/>
              </w:rPr>
            </w:pPr>
            <w:r>
              <w:rPr>
                <w:spacing w:val="-10"/>
                <w:sz w:val="24"/>
              </w:rPr>
              <w:t>8</w:t>
            </w:r>
          </w:p>
        </w:tc>
        <w:tc>
          <w:tcPr>
            <w:tcW w:w="798" w:type="dxa"/>
          </w:tcPr>
          <w:p>
            <w:pPr>
              <w:pStyle w:val="TableParagraph"/>
              <w:spacing w:line="273" w:lineRule="exact"/>
              <w:ind w:right="85"/>
              <w:rPr>
                <w:sz w:val="24"/>
              </w:rPr>
            </w:pPr>
            <w:r>
              <w:rPr>
                <w:spacing w:val="-10"/>
                <w:sz w:val="24"/>
              </w:rPr>
              <w:t>0</w:t>
            </w:r>
          </w:p>
        </w:tc>
        <w:tc>
          <w:tcPr>
            <w:tcW w:w="796" w:type="dxa"/>
          </w:tcPr>
          <w:p>
            <w:pPr>
              <w:pStyle w:val="TableParagraph"/>
              <w:spacing w:line="273" w:lineRule="exact"/>
              <w:ind w:right="82"/>
              <w:rPr>
                <w:sz w:val="24"/>
              </w:rPr>
            </w:pPr>
            <w:r>
              <w:rPr>
                <w:spacing w:val="-5"/>
                <w:sz w:val="24"/>
              </w:rPr>
              <w:t>15</w:t>
            </w:r>
          </w:p>
        </w:tc>
      </w:tr>
    </w:tbl>
    <w:p>
      <w:pPr>
        <w:pStyle w:val="BodyText"/>
        <w:spacing w:before="270"/>
        <w:ind w:left="0"/>
        <w:rPr>
          <w:b/>
        </w:rPr>
      </w:pPr>
    </w:p>
    <w:p>
      <w:pPr>
        <w:spacing w:before="0"/>
        <w:ind w:left="460" w:right="0" w:firstLine="0"/>
        <w:jc w:val="left"/>
        <w:rPr>
          <w:b/>
          <w:sz w:val="24"/>
        </w:rPr>
      </w:pPr>
      <w:r>
        <w:rPr>
          <w:b/>
          <w:sz w:val="24"/>
        </w:rPr>
        <w:t>TOTAL</w:t>
      </w:r>
      <w:r>
        <w:rPr>
          <w:b/>
          <w:spacing w:val="-2"/>
          <w:sz w:val="24"/>
        </w:rPr>
        <w:t> </w:t>
      </w:r>
      <w:r>
        <w:rPr>
          <w:b/>
          <w:sz w:val="24"/>
        </w:rPr>
        <w:t>MARKS</w:t>
      </w:r>
      <w:r>
        <w:rPr>
          <w:b/>
          <w:spacing w:val="-1"/>
          <w:sz w:val="24"/>
        </w:rPr>
        <w:t> </w:t>
      </w:r>
      <w:r>
        <w:rPr>
          <w:b/>
          <w:sz w:val="24"/>
        </w:rPr>
        <w:t>OBTAINABLE</w:t>
      </w:r>
      <w:r>
        <w:rPr>
          <w:b/>
          <w:spacing w:val="-1"/>
          <w:sz w:val="24"/>
        </w:rPr>
        <w:t> </w:t>
      </w:r>
      <w:r>
        <w:rPr>
          <w:b/>
          <w:sz w:val="24"/>
        </w:rPr>
        <w:t>=</w:t>
      </w:r>
      <w:r>
        <w:rPr>
          <w:b/>
          <w:spacing w:val="-1"/>
          <w:sz w:val="24"/>
        </w:rPr>
        <w:t> </w:t>
      </w:r>
      <w:r>
        <w:rPr>
          <w:b/>
          <w:spacing w:val="-5"/>
          <w:sz w:val="24"/>
        </w:rPr>
        <w:t>50</w:t>
      </w:r>
    </w:p>
    <w:p>
      <w:pPr>
        <w:pStyle w:val="BodyText"/>
        <w:spacing w:before="236"/>
      </w:pPr>
      <w:r>
        <w:rPr>
          <w:spacing w:val="-5"/>
        </w:rPr>
        <w:t>Key</w:t>
      </w:r>
    </w:p>
    <w:p>
      <w:pPr>
        <w:pStyle w:val="BodyText"/>
        <w:spacing w:line="451" w:lineRule="auto" w:before="242"/>
        <w:ind w:right="7656"/>
      </w:pPr>
      <w:r>
        <w:rPr/>
        <w:t>S/N</w:t>
      </w:r>
      <w:r>
        <w:rPr>
          <w:spacing w:val="-13"/>
        </w:rPr>
        <w:t> </w:t>
      </w:r>
      <w:r>
        <w:rPr/>
        <w:t>=</w:t>
      </w:r>
      <w:r>
        <w:rPr>
          <w:spacing w:val="-14"/>
        </w:rPr>
        <w:t> </w:t>
      </w:r>
      <w:r>
        <w:rPr/>
        <w:t>Serial</w:t>
      </w:r>
      <w:r>
        <w:rPr>
          <w:spacing w:val="-13"/>
        </w:rPr>
        <w:t> </w:t>
      </w:r>
      <w:r>
        <w:rPr/>
        <w:t>Number C = Contents</w:t>
      </w:r>
    </w:p>
    <w:p>
      <w:pPr>
        <w:pStyle w:val="BodyText"/>
        <w:spacing w:line="451" w:lineRule="auto"/>
        <w:ind w:right="7993"/>
      </w:pPr>
      <w:r>
        <w:rPr/>
        <w:t>O</w:t>
      </w:r>
      <w:r>
        <w:rPr>
          <w:spacing w:val="-15"/>
        </w:rPr>
        <w:t> </w:t>
      </w:r>
      <w:r>
        <w:rPr/>
        <w:t>=</w:t>
      </w:r>
      <w:r>
        <w:rPr>
          <w:spacing w:val="-15"/>
        </w:rPr>
        <w:t> </w:t>
      </w:r>
      <w:r>
        <w:rPr/>
        <w:t>Organization E = Expression</w:t>
      </w:r>
    </w:p>
    <w:p>
      <w:pPr>
        <w:pStyle w:val="BodyText"/>
        <w:spacing w:line="451" w:lineRule="auto"/>
        <w:ind w:right="6930"/>
      </w:pPr>
      <w:r>
        <w:rPr/>
        <w:t>MA</w:t>
      </w:r>
      <w:r>
        <w:rPr>
          <w:spacing w:val="-12"/>
        </w:rPr>
        <w:t> </w:t>
      </w:r>
      <w:r>
        <w:rPr/>
        <w:t>=</w:t>
      </w:r>
      <w:r>
        <w:rPr>
          <w:spacing w:val="-14"/>
        </w:rPr>
        <w:t> </w:t>
      </w:r>
      <w:r>
        <w:rPr/>
        <w:t>Mechanical</w:t>
      </w:r>
      <w:r>
        <w:rPr>
          <w:spacing w:val="-12"/>
        </w:rPr>
        <w:t> </w:t>
      </w:r>
      <w:r>
        <w:rPr/>
        <w:t>Accuracy T = Total Score Obtained</w:t>
      </w:r>
    </w:p>
    <w:p>
      <w:pPr>
        <w:spacing w:after="0" w:line="451" w:lineRule="auto"/>
        <w:sectPr>
          <w:type w:val="continuous"/>
          <w:pgSz w:w="12240" w:h="15840"/>
          <w:pgMar w:header="0" w:footer="744" w:top="1420" w:bottom="940" w:left="980" w:right="1040"/>
        </w:sectPr>
      </w:pPr>
    </w:p>
    <w:p>
      <w:pPr>
        <w:pStyle w:val="Heading1"/>
        <w:spacing w:line="451" w:lineRule="auto"/>
        <w:ind w:left="3609" w:right="3550" w:firstLine="2"/>
        <w:jc w:val="center"/>
      </w:pPr>
      <w:r>
        <w:rPr/>
        <w:t>APPENDIX M PHOTOGRAPH</w:t>
      </w:r>
      <w:r>
        <w:rPr>
          <w:spacing w:val="-15"/>
        </w:rPr>
        <w:t> </w:t>
      </w:r>
      <w:r>
        <w:rPr/>
        <w:t>EVIDENCE</w:t>
      </w:r>
    </w:p>
    <w:p>
      <w:pPr>
        <w:pStyle w:val="BodyText"/>
        <w:rPr>
          <w:sz w:val="20"/>
        </w:rPr>
      </w:pPr>
      <w:r>
        <w:rPr>
          <w:sz w:val="20"/>
        </w:rPr>
        <w:drawing>
          <wp:inline distT="0" distB="0" distL="0" distR="0">
            <wp:extent cx="5991783" cy="3369564"/>
            <wp:effectExtent l="0" t="0" r="0" b="0"/>
            <wp:docPr id="63" name="Image 63" descr="C:\Users\user\Desktop\photos\dupsy 346.jpg"/>
            <wp:cNvGraphicFramePr>
              <a:graphicFrameLocks/>
            </wp:cNvGraphicFramePr>
            <a:graphic>
              <a:graphicData uri="http://schemas.openxmlformats.org/drawingml/2006/picture">
                <pic:pic>
                  <pic:nvPicPr>
                    <pic:cNvPr id="63" name="Image 63" descr="C:\Users\user\Desktop\photos\dupsy 346.jpg"/>
                    <pic:cNvPicPr/>
                  </pic:nvPicPr>
                  <pic:blipFill>
                    <a:blip r:embed="rId35" cstate="print"/>
                    <a:stretch>
                      <a:fillRect/>
                    </a:stretch>
                  </pic:blipFill>
                  <pic:spPr>
                    <a:xfrm>
                      <a:off x="0" y="0"/>
                      <a:ext cx="5991783" cy="3369564"/>
                    </a:xfrm>
                    <a:prstGeom prst="rect">
                      <a:avLst/>
                    </a:prstGeom>
                  </pic:spPr>
                </pic:pic>
              </a:graphicData>
            </a:graphic>
          </wp:inline>
        </w:drawing>
      </w:r>
      <w:r>
        <w:rPr>
          <w:sz w:val="20"/>
        </w:rPr>
      </w:r>
    </w:p>
    <w:p>
      <w:pPr>
        <w:pStyle w:val="BodyText"/>
        <w:spacing w:before="206"/>
        <w:ind w:left="58"/>
        <w:jc w:val="center"/>
      </w:pPr>
      <w:r>
        <w:rPr/>
        <w:t>Researcher</w:t>
      </w:r>
      <w:r>
        <w:rPr>
          <w:spacing w:val="-1"/>
        </w:rPr>
        <w:t> </w:t>
      </w:r>
      <w:r>
        <w:rPr/>
        <w:t>teaching</w:t>
      </w:r>
      <w:r>
        <w:rPr>
          <w:spacing w:val="-3"/>
        </w:rPr>
        <w:t> </w:t>
      </w:r>
      <w:r>
        <w:rPr/>
        <w:t>in</w:t>
      </w:r>
      <w:r>
        <w:rPr>
          <w:spacing w:val="-1"/>
        </w:rPr>
        <w:t> </w:t>
      </w:r>
      <w:r>
        <w:rPr/>
        <w:t>one</w:t>
      </w:r>
      <w:r>
        <w:rPr>
          <w:spacing w:val="-1"/>
        </w:rPr>
        <w:t> </w:t>
      </w:r>
      <w:r>
        <w:rPr/>
        <w:t>of</w:t>
      </w:r>
      <w:r>
        <w:rPr>
          <w:spacing w:val="-1"/>
        </w:rPr>
        <w:t> </w:t>
      </w:r>
      <w:r>
        <w:rPr/>
        <w:t>the</w:t>
      </w:r>
      <w:r>
        <w:rPr>
          <w:spacing w:val="1"/>
        </w:rPr>
        <w:t> </w:t>
      </w:r>
      <w:r>
        <w:rPr/>
        <w:t>experimental </w:t>
      </w:r>
      <w:r>
        <w:rPr>
          <w:spacing w:val="-2"/>
        </w:rPr>
        <w:t>classes</w:t>
      </w:r>
    </w:p>
    <w:p>
      <w:pPr>
        <w:pStyle w:val="BodyText"/>
        <w:spacing w:before="2"/>
        <w:ind w:left="0"/>
        <w:rPr>
          <w:sz w:val="19"/>
        </w:rPr>
      </w:pPr>
      <w:r>
        <w:rPr/>
        <w:drawing>
          <wp:anchor distT="0" distB="0" distL="0" distR="0" allowOverlap="1" layoutInCell="1" locked="0" behindDoc="1" simplePos="0" relativeHeight="487599104">
            <wp:simplePos x="0" y="0"/>
            <wp:positionH relativeFrom="page">
              <wp:posOffset>914400</wp:posOffset>
            </wp:positionH>
            <wp:positionV relativeFrom="paragraph">
              <wp:posOffset>155671</wp:posOffset>
            </wp:positionV>
            <wp:extent cx="5989653" cy="3369564"/>
            <wp:effectExtent l="0" t="0" r="0" b="0"/>
            <wp:wrapTopAndBottom/>
            <wp:docPr id="64" name="Image 64" descr="C:\Users\user\Desktop\photos\dupsy 329.jpg"/>
            <wp:cNvGraphicFramePr>
              <a:graphicFrameLocks/>
            </wp:cNvGraphicFramePr>
            <a:graphic>
              <a:graphicData uri="http://schemas.openxmlformats.org/drawingml/2006/picture">
                <pic:pic>
                  <pic:nvPicPr>
                    <pic:cNvPr id="64" name="Image 64" descr="C:\Users\user\Desktop\photos\dupsy 329.jpg"/>
                    <pic:cNvPicPr/>
                  </pic:nvPicPr>
                  <pic:blipFill>
                    <a:blip r:embed="rId36" cstate="print"/>
                    <a:stretch>
                      <a:fillRect/>
                    </a:stretch>
                  </pic:blipFill>
                  <pic:spPr>
                    <a:xfrm>
                      <a:off x="0" y="0"/>
                      <a:ext cx="5989653" cy="3369564"/>
                    </a:xfrm>
                    <a:prstGeom prst="rect">
                      <a:avLst/>
                    </a:prstGeom>
                  </pic:spPr>
                </pic:pic>
              </a:graphicData>
            </a:graphic>
          </wp:anchor>
        </w:drawing>
      </w:r>
    </w:p>
    <w:p>
      <w:pPr>
        <w:pStyle w:val="BodyText"/>
        <w:spacing w:before="212"/>
        <w:ind w:left="58"/>
        <w:jc w:val="center"/>
      </w:pPr>
      <w:r>
        <w:rPr/>
        <w:t>Research assistant</w:t>
      </w:r>
      <w:r>
        <w:rPr>
          <w:spacing w:val="-1"/>
        </w:rPr>
        <w:t> </w:t>
      </w:r>
      <w:r>
        <w:rPr/>
        <w:t>in</w:t>
      </w:r>
      <w:r>
        <w:rPr>
          <w:spacing w:val="-1"/>
        </w:rPr>
        <w:t> </w:t>
      </w:r>
      <w:r>
        <w:rPr/>
        <w:t>one of</w:t>
      </w:r>
      <w:r>
        <w:rPr>
          <w:spacing w:val="-1"/>
        </w:rPr>
        <w:t> </w:t>
      </w:r>
      <w:r>
        <w:rPr/>
        <w:t>the</w:t>
      </w:r>
      <w:r>
        <w:rPr>
          <w:spacing w:val="-2"/>
        </w:rPr>
        <w:t> </w:t>
      </w:r>
      <w:r>
        <w:rPr/>
        <w:t>experimental</w:t>
      </w:r>
      <w:r>
        <w:rPr>
          <w:spacing w:val="-1"/>
        </w:rPr>
        <w:t> </w:t>
      </w:r>
      <w:r>
        <w:rPr>
          <w:spacing w:val="-2"/>
        </w:rPr>
        <w:t>classes</w:t>
      </w:r>
    </w:p>
    <w:p>
      <w:pPr>
        <w:spacing w:after="0"/>
        <w:jc w:val="center"/>
        <w:sectPr>
          <w:pgSz w:w="12240" w:h="15840"/>
          <w:pgMar w:header="0" w:footer="744" w:top="1360" w:bottom="940" w:left="980" w:right="1040"/>
        </w:sectPr>
      </w:pPr>
    </w:p>
    <w:p>
      <w:pPr>
        <w:pStyle w:val="BodyText"/>
        <w:rPr>
          <w:sz w:val="20"/>
        </w:rPr>
      </w:pPr>
      <w:r>
        <w:rPr>
          <w:sz w:val="20"/>
        </w:rPr>
        <w:drawing>
          <wp:inline distT="0" distB="0" distL="0" distR="0">
            <wp:extent cx="5990336" cy="3369564"/>
            <wp:effectExtent l="0" t="0" r="0" b="0"/>
            <wp:docPr id="65" name="Image 65" descr="C:\Users\user\Desktop\photos\dupsy 321.jpg"/>
            <wp:cNvGraphicFramePr>
              <a:graphicFrameLocks/>
            </wp:cNvGraphicFramePr>
            <a:graphic>
              <a:graphicData uri="http://schemas.openxmlformats.org/drawingml/2006/picture">
                <pic:pic>
                  <pic:nvPicPr>
                    <pic:cNvPr id="65" name="Image 65" descr="C:\Users\user\Desktop\photos\dupsy 321.jpg"/>
                    <pic:cNvPicPr/>
                  </pic:nvPicPr>
                  <pic:blipFill>
                    <a:blip r:embed="rId37" cstate="print"/>
                    <a:stretch>
                      <a:fillRect/>
                    </a:stretch>
                  </pic:blipFill>
                  <pic:spPr>
                    <a:xfrm>
                      <a:off x="0" y="0"/>
                      <a:ext cx="5990336" cy="3369564"/>
                    </a:xfrm>
                    <a:prstGeom prst="rect">
                      <a:avLst/>
                    </a:prstGeom>
                  </pic:spPr>
                </pic:pic>
              </a:graphicData>
            </a:graphic>
          </wp:inline>
        </w:drawing>
      </w:r>
      <w:r>
        <w:rPr>
          <w:sz w:val="20"/>
        </w:rPr>
      </w:r>
    </w:p>
    <w:p>
      <w:pPr>
        <w:pStyle w:val="BodyText"/>
        <w:spacing w:before="210"/>
        <w:ind w:left="59"/>
        <w:jc w:val="center"/>
      </w:pPr>
      <w:r>
        <w:rPr/>
        <w:t>Students</w:t>
      </w:r>
      <w:r>
        <w:rPr>
          <w:spacing w:val="-4"/>
        </w:rPr>
        <w:t> </w:t>
      </w:r>
      <w:r>
        <w:rPr/>
        <w:t>engaging</w:t>
      </w:r>
      <w:r>
        <w:rPr>
          <w:spacing w:val="-4"/>
        </w:rPr>
        <w:t> </w:t>
      </w:r>
      <w:r>
        <w:rPr/>
        <w:t>in</w:t>
      </w:r>
      <w:r>
        <w:rPr>
          <w:spacing w:val="-1"/>
        </w:rPr>
        <w:t> </w:t>
      </w:r>
      <w:r>
        <w:rPr/>
        <w:t>collaborative</w:t>
      </w:r>
      <w:r>
        <w:rPr>
          <w:spacing w:val="-2"/>
        </w:rPr>
        <w:t> activities</w:t>
      </w:r>
    </w:p>
    <w:p>
      <w:pPr>
        <w:pStyle w:val="BodyText"/>
        <w:ind w:left="0"/>
        <w:rPr>
          <w:sz w:val="20"/>
        </w:rPr>
      </w:pPr>
    </w:p>
    <w:p>
      <w:pPr>
        <w:pStyle w:val="BodyText"/>
        <w:ind w:left="0"/>
        <w:rPr>
          <w:sz w:val="20"/>
        </w:rPr>
      </w:pPr>
    </w:p>
    <w:p>
      <w:pPr>
        <w:pStyle w:val="BodyText"/>
        <w:spacing w:before="49"/>
        <w:ind w:left="0"/>
        <w:rPr>
          <w:sz w:val="20"/>
        </w:rPr>
      </w:pPr>
      <w:r>
        <w:rPr/>
        <w:drawing>
          <wp:anchor distT="0" distB="0" distL="0" distR="0" allowOverlap="1" layoutInCell="1" locked="0" behindDoc="1" simplePos="0" relativeHeight="487599616">
            <wp:simplePos x="0" y="0"/>
            <wp:positionH relativeFrom="page">
              <wp:posOffset>914400</wp:posOffset>
            </wp:positionH>
            <wp:positionV relativeFrom="paragraph">
              <wp:posOffset>192952</wp:posOffset>
            </wp:positionV>
            <wp:extent cx="5990336" cy="3369564"/>
            <wp:effectExtent l="0" t="0" r="0" b="0"/>
            <wp:wrapTopAndBottom/>
            <wp:docPr id="66" name="Image 66" descr="C:\Users\user\Desktop\photos\dupsy 336.jpg"/>
            <wp:cNvGraphicFramePr>
              <a:graphicFrameLocks/>
            </wp:cNvGraphicFramePr>
            <a:graphic>
              <a:graphicData uri="http://schemas.openxmlformats.org/drawingml/2006/picture">
                <pic:pic>
                  <pic:nvPicPr>
                    <pic:cNvPr id="66" name="Image 66" descr="C:\Users\user\Desktop\photos\dupsy 336.jpg"/>
                    <pic:cNvPicPr/>
                  </pic:nvPicPr>
                  <pic:blipFill>
                    <a:blip r:embed="rId38" cstate="print"/>
                    <a:stretch>
                      <a:fillRect/>
                    </a:stretch>
                  </pic:blipFill>
                  <pic:spPr>
                    <a:xfrm>
                      <a:off x="0" y="0"/>
                      <a:ext cx="5990336" cy="3369564"/>
                    </a:xfrm>
                    <a:prstGeom prst="rect">
                      <a:avLst/>
                    </a:prstGeom>
                  </pic:spPr>
                </pic:pic>
              </a:graphicData>
            </a:graphic>
          </wp:anchor>
        </w:drawing>
      </w:r>
    </w:p>
    <w:p>
      <w:pPr>
        <w:pStyle w:val="BodyText"/>
        <w:spacing w:before="212"/>
        <w:ind w:left="59"/>
        <w:jc w:val="center"/>
      </w:pPr>
      <w:r>
        <w:rPr/>
        <w:t>Students writing</w:t>
      </w:r>
      <w:r>
        <w:rPr>
          <w:spacing w:val="-2"/>
        </w:rPr>
        <w:t> </w:t>
      </w:r>
      <w:r>
        <w:rPr/>
        <w:t>during</w:t>
      </w:r>
      <w:r>
        <w:rPr>
          <w:spacing w:val="-3"/>
        </w:rPr>
        <w:t> </w:t>
      </w:r>
      <w:r>
        <w:rPr/>
        <w:t>the post-</w:t>
      </w:r>
      <w:r>
        <w:rPr>
          <w:spacing w:val="-4"/>
        </w:rPr>
        <w:t>test</w:t>
      </w:r>
    </w:p>
    <w:sectPr>
      <w:pgSz w:w="12240" w:h="15840"/>
      <w:pgMar w:header="0" w:footer="744" w:top="1440" w:bottom="940" w:left="980" w:right="10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9337984">
              <wp:simplePos x="0" y="0"/>
              <wp:positionH relativeFrom="page">
                <wp:posOffset>3950842</wp:posOffset>
              </wp:positionH>
              <wp:positionV relativeFrom="page">
                <wp:posOffset>9277298</wp:posOffset>
              </wp:positionV>
              <wp:extent cx="31051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10515" cy="165735"/>
                      </a:xfrm>
                      <a:prstGeom prst="rect">
                        <a:avLst/>
                      </a:prstGeom>
                    </wps:spPr>
                    <wps:txbx>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1.089996pt;margin-top:730.495972pt;width:24.45pt;height:13.05pt;mso-position-horizontal-relative:page;mso-position-vertical-relative:page;z-index:-23978496" type="#_x0000_t202" id="docshape1" filled="false" stroked="false">
              <v:textbox inset="0,0,0,0">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9338496">
              <wp:simplePos x="0" y="0"/>
              <wp:positionH relativeFrom="page">
                <wp:posOffset>3742054</wp:posOffset>
              </wp:positionH>
              <wp:positionV relativeFrom="page">
                <wp:posOffset>9446462</wp:posOffset>
              </wp:positionV>
              <wp:extent cx="301625"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649994pt;margin-top:743.815979pt;width:23.75pt;height:13.05pt;mso-position-horizontal-relative:page;mso-position-vertical-relative:page;z-index:-23977984" type="#_x0000_t202" id="docshape1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3">
    <w:multiLevelType w:val="hybridMultilevel"/>
    <w:lvl w:ilvl="0">
      <w:start w:val="0"/>
      <w:numFmt w:val="bullet"/>
      <w:lvlText w:val=""/>
      <w:lvlJc w:val="left"/>
      <w:pPr>
        <w:ind w:left="460" w:hanging="361"/>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436" w:hanging="361"/>
      </w:pPr>
      <w:rPr>
        <w:rFonts w:hint="default"/>
        <w:lang w:val="en-US" w:eastAsia="en-US" w:bidi="ar-SA"/>
      </w:rPr>
    </w:lvl>
    <w:lvl w:ilvl="2">
      <w:start w:val="0"/>
      <w:numFmt w:val="bullet"/>
      <w:lvlText w:val="•"/>
      <w:lvlJc w:val="left"/>
      <w:pPr>
        <w:ind w:left="2412" w:hanging="361"/>
      </w:pPr>
      <w:rPr>
        <w:rFonts w:hint="default"/>
        <w:lang w:val="en-US" w:eastAsia="en-US" w:bidi="ar-SA"/>
      </w:rPr>
    </w:lvl>
    <w:lvl w:ilvl="3">
      <w:start w:val="0"/>
      <w:numFmt w:val="bullet"/>
      <w:lvlText w:val="•"/>
      <w:lvlJc w:val="left"/>
      <w:pPr>
        <w:ind w:left="3388" w:hanging="361"/>
      </w:pPr>
      <w:rPr>
        <w:rFonts w:hint="default"/>
        <w:lang w:val="en-US" w:eastAsia="en-US" w:bidi="ar-SA"/>
      </w:rPr>
    </w:lvl>
    <w:lvl w:ilvl="4">
      <w:start w:val="0"/>
      <w:numFmt w:val="bullet"/>
      <w:lvlText w:val="•"/>
      <w:lvlJc w:val="left"/>
      <w:pPr>
        <w:ind w:left="4364" w:hanging="361"/>
      </w:pPr>
      <w:rPr>
        <w:rFonts w:hint="default"/>
        <w:lang w:val="en-US" w:eastAsia="en-US" w:bidi="ar-SA"/>
      </w:rPr>
    </w:lvl>
    <w:lvl w:ilvl="5">
      <w:start w:val="0"/>
      <w:numFmt w:val="bullet"/>
      <w:lvlText w:val="•"/>
      <w:lvlJc w:val="left"/>
      <w:pPr>
        <w:ind w:left="5340" w:hanging="361"/>
      </w:pPr>
      <w:rPr>
        <w:rFonts w:hint="default"/>
        <w:lang w:val="en-US" w:eastAsia="en-US" w:bidi="ar-SA"/>
      </w:rPr>
    </w:lvl>
    <w:lvl w:ilvl="6">
      <w:start w:val="0"/>
      <w:numFmt w:val="bullet"/>
      <w:lvlText w:val="•"/>
      <w:lvlJc w:val="left"/>
      <w:pPr>
        <w:ind w:left="6316" w:hanging="361"/>
      </w:pPr>
      <w:rPr>
        <w:rFonts w:hint="default"/>
        <w:lang w:val="en-US" w:eastAsia="en-US" w:bidi="ar-SA"/>
      </w:rPr>
    </w:lvl>
    <w:lvl w:ilvl="7">
      <w:start w:val="0"/>
      <w:numFmt w:val="bullet"/>
      <w:lvlText w:val="•"/>
      <w:lvlJc w:val="left"/>
      <w:pPr>
        <w:ind w:left="7292" w:hanging="361"/>
      </w:pPr>
      <w:rPr>
        <w:rFonts w:hint="default"/>
        <w:lang w:val="en-US" w:eastAsia="en-US" w:bidi="ar-SA"/>
      </w:rPr>
    </w:lvl>
    <w:lvl w:ilvl="8">
      <w:start w:val="0"/>
      <w:numFmt w:val="bullet"/>
      <w:lvlText w:val="•"/>
      <w:lvlJc w:val="left"/>
      <w:pPr>
        <w:ind w:left="8268" w:hanging="361"/>
      </w:pPr>
      <w:rPr>
        <w:rFonts w:hint="default"/>
        <w:lang w:val="en-US" w:eastAsia="en-US" w:bidi="ar-SA"/>
      </w:rPr>
    </w:lvl>
  </w:abstractNum>
  <w:abstractNum w:abstractNumId="62">
    <w:multiLevelType w:val="hybridMultilevel"/>
    <w:lvl w:ilvl="0">
      <w:start w:val="2"/>
      <w:numFmt w:val="lowerRoman"/>
      <w:lvlText w:val="(%1)"/>
      <w:lvlJc w:val="left"/>
      <w:pPr>
        <w:ind w:left="5194" w:hanging="3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702" w:hanging="354"/>
      </w:pPr>
      <w:rPr>
        <w:rFonts w:hint="default"/>
        <w:lang w:val="en-US" w:eastAsia="en-US" w:bidi="ar-SA"/>
      </w:rPr>
    </w:lvl>
    <w:lvl w:ilvl="2">
      <w:start w:val="0"/>
      <w:numFmt w:val="bullet"/>
      <w:lvlText w:val="•"/>
      <w:lvlJc w:val="left"/>
      <w:pPr>
        <w:ind w:left="6204" w:hanging="354"/>
      </w:pPr>
      <w:rPr>
        <w:rFonts w:hint="default"/>
        <w:lang w:val="en-US" w:eastAsia="en-US" w:bidi="ar-SA"/>
      </w:rPr>
    </w:lvl>
    <w:lvl w:ilvl="3">
      <w:start w:val="0"/>
      <w:numFmt w:val="bullet"/>
      <w:lvlText w:val="•"/>
      <w:lvlJc w:val="left"/>
      <w:pPr>
        <w:ind w:left="6706" w:hanging="354"/>
      </w:pPr>
      <w:rPr>
        <w:rFonts w:hint="default"/>
        <w:lang w:val="en-US" w:eastAsia="en-US" w:bidi="ar-SA"/>
      </w:rPr>
    </w:lvl>
    <w:lvl w:ilvl="4">
      <w:start w:val="0"/>
      <w:numFmt w:val="bullet"/>
      <w:lvlText w:val="•"/>
      <w:lvlJc w:val="left"/>
      <w:pPr>
        <w:ind w:left="7208" w:hanging="354"/>
      </w:pPr>
      <w:rPr>
        <w:rFonts w:hint="default"/>
        <w:lang w:val="en-US" w:eastAsia="en-US" w:bidi="ar-SA"/>
      </w:rPr>
    </w:lvl>
    <w:lvl w:ilvl="5">
      <w:start w:val="0"/>
      <w:numFmt w:val="bullet"/>
      <w:lvlText w:val="•"/>
      <w:lvlJc w:val="left"/>
      <w:pPr>
        <w:ind w:left="7710" w:hanging="354"/>
      </w:pPr>
      <w:rPr>
        <w:rFonts w:hint="default"/>
        <w:lang w:val="en-US" w:eastAsia="en-US" w:bidi="ar-SA"/>
      </w:rPr>
    </w:lvl>
    <w:lvl w:ilvl="6">
      <w:start w:val="0"/>
      <w:numFmt w:val="bullet"/>
      <w:lvlText w:val="•"/>
      <w:lvlJc w:val="left"/>
      <w:pPr>
        <w:ind w:left="8212" w:hanging="354"/>
      </w:pPr>
      <w:rPr>
        <w:rFonts w:hint="default"/>
        <w:lang w:val="en-US" w:eastAsia="en-US" w:bidi="ar-SA"/>
      </w:rPr>
    </w:lvl>
    <w:lvl w:ilvl="7">
      <w:start w:val="0"/>
      <w:numFmt w:val="bullet"/>
      <w:lvlText w:val="•"/>
      <w:lvlJc w:val="left"/>
      <w:pPr>
        <w:ind w:left="8714" w:hanging="354"/>
      </w:pPr>
      <w:rPr>
        <w:rFonts w:hint="default"/>
        <w:lang w:val="en-US" w:eastAsia="en-US" w:bidi="ar-SA"/>
      </w:rPr>
    </w:lvl>
    <w:lvl w:ilvl="8">
      <w:start w:val="0"/>
      <w:numFmt w:val="bullet"/>
      <w:lvlText w:val="•"/>
      <w:lvlJc w:val="left"/>
      <w:pPr>
        <w:ind w:left="9216" w:hanging="354"/>
      </w:pPr>
      <w:rPr>
        <w:rFonts w:hint="default"/>
        <w:lang w:val="en-US" w:eastAsia="en-US" w:bidi="ar-SA"/>
      </w:rPr>
    </w:lvl>
  </w:abstractNum>
  <w:abstractNum w:abstractNumId="61">
    <w:multiLevelType w:val="hybridMultilevel"/>
    <w:lvl w:ilvl="0">
      <w:start w:val="2"/>
      <w:numFmt w:val="lowerRoman"/>
      <w:lvlText w:val="(%1)"/>
      <w:lvlJc w:val="left"/>
      <w:pPr>
        <w:ind w:left="5194" w:hanging="3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702" w:hanging="354"/>
      </w:pPr>
      <w:rPr>
        <w:rFonts w:hint="default"/>
        <w:lang w:val="en-US" w:eastAsia="en-US" w:bidi="ar-SA"/>
      </w:rPr>
    </w:lvl>
    <w:lvl w:ilvl="2">
      <w:start w:val="0"/>
      <w:numFmt w:val="bullet"/>
      <w:lvlText w:val="•"/>
      <w:lvlJc w:val="left"/>
      <w:pPr>
        <w:ind w:left="6204" w:hanging="354"/>
      </w:pPr>
      <w:rPr>
        <w:rFonts w:hint="default"/>
        <w:lang w:val="en-US" w:eastAsia="en-US" w:bidi="ar-SA"/>
      </w:rPr>
    </w:lvl>
    <w:lvl w:ilvl="3">
      <w:start w:val="0"/>
      <w:numFmt w:val="bullet"/>
      <w:lvlText w:val="•"/>
      <w:lvlJc w:val="left"/>
      <w:pPr>
        <w:ind w:left="6706" w:hanging="354"/>
      </w:pPr>
      <w:rPr>
        <w:rFonts w:hint="default"/>
        <w:lang w:val="en-US" w:eastAsia="en-US" w:bidi="ar-SA"/>
      </w:rPr>
    </w:lvl>
    <w:lvl w:ilvl="4">
      <w:start w:val="0"/>
      <w:numFmt w:val="bullet"/>
      <w:lvlText w:val="•"/>
      <w:lvlJc w:val="left"/>
      <w:pPr>
        <w:ind w:left="7208" w:hanging="354"/>
      </w:pPr>
      <w:rPr>
        <w:rFonts w:hint="default"/>
        <w:lang w:val="en-US" w:eastAsia="en-US" w:bidi="ar-SA"/>
      </w:rPr>
    </w:lvl>
    <w:lvl w:ilvl="5">
      <w:start w:val="0"/>
      <w:numFmt w:val="bullet"/>
      <w:lvlText w:val="•"/>
      <w:lvlJc w:val="left"/>
      <w:pPr>
        <w:ind w:left="7710" w:hanging="354"/>
      </w:pPr>
      <w:rPr>
        <w:rFonts w:hint="default"/>
        <w:lang w:val="en-US" w:eastAsia="en-US" w:bidi="ar-SA"/>
      </w:rPr>
    </w:lvl>
    <w:lvl w:ilvl="6">
      <w:start w:val="0"/>
      <w:numFmt w:val="bullet"/>
      <w:lvlText w:val="•"/>
      <w:lvlJc w:val="left"/>
      <w:pPr>
        <w:ind w:left="8212" w:hanging="354"/>
      </w:pPr>
      <w:rPr>
        <w:rFonts w:hint="default"/>
        <w:lang w:val="en-US" w:eastAsia="en-US" w:bidi="ar-SA"/>
      </w:rPr>
    </w:lvl>
    <w:lvl w:ilvl="7">
      <w:start w:val="0"/>
      <w:numFmt w:val="bullet"/>
      <w:lvlText w:val="•"/>
      <w:lvlJc w:val="left"/>
      <w:pPr>
        <w:ind w:left="8714" w:hanging="354"/>
      </w:pPr>
      <w:rPr>
        <w:rFonts w:hint="default"/>
        <w:lang w:val="en-US" w:eastAsia="en-US" w:bidi="ar-SA"/>
      </w:rPr>
    </w:lvl>
    <w:lvl w:ilvl="8">
      <w:start w:val="0"/>
      <w:numFmt w:val="bullet"/>
      <w:lvlText w:val="•"/>
      <w:lvlJc w:val="left"/>
      <w:pPr>
        <w:ind w:left="9216" w:hanging="354"/>
      </w:pPr>
      <w:rPr>
        <w:rFonts w:hint="default"/>
        <w:lang w:val="en-US" w:eastAsia="en-US" w:bidi="ar-SA"/>
      </w:rPr>
    </w:lvl>
  </w:abstractNum>
  <w:abstractNum w:abstractNumId="60">
    <w:multiLevelType w:val="hybridMultilevel"/>
    <w:lvl w:ilvl="0">
      <w:start w:val="1"/>
      <w:numFmt w:val="lowerRoman"/>
      <w:lvlText w:val="(%1)"/>
      <w:lvlJc w:val="left"/>
      <w:pPr>
        <w:ind w:left="5126"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30" w:hanging="286"/>
      </w:pPr>
      <w:rPr>
        <w:rFonts w:hint="default"/>
        <w:lang w:val="en-US" w:eastAsia="en-US" w:bidi="ar-SA"/>
      </w:rPr>
    </w:lvl>
    <w:lvl w:ilvl="2">
      <w:start w:val="0"/>
      <w:numFmt w:val="bullet"/>
      <w:lvlText w:val="•"/>
      <w:lvlJc w:val="left"/>
      <w:pPr>
        <w:ind w:left="6140" w:hanging="286"/>
      </w:pPr>
      <w:rPr>
        <w:rFonts w:hint="default"/>
        <w:lang w:val="en-US" w:eastAsia="en-US" w:bidi="ar-SA"/>
      </w:rPr>
    </w:lvl>
    <w:lvl w:ilvl="3">
      <w:start w:val="0"/>
      <w:numFmt w:val="bullet"/>
      <w:lvlText w:val="•"/>
      <w:lvlJc w:val="left"/>
      <w:pPr>
        <w:ind w:left="6650" w:hanging="286"/>
      </w:pPr>
      <w:rPr>
        <w:rFonts w:hint="default"/>
        <w:lang w:val="en-US" w:eastAsia="en-US" w:bidi="ar-SA"/>
      </w:rPr>
    </w:lvl>
    <w:lvl w:ilvl="4">
      <w:start w:val="0"/>
      <w:numFmt w:val="bullet"/>
      <w:lvlText w:val="•"/>
      <w:lvlJc w:val="left"/>
      <w:pPr>
        <w:ind w:left="7160" w:hanging="286"/>
      </w:pPr>
      <w:rPr>
        <w:rFonts w:hint="default"/>
        <w:lang w:val="en-US" w:eastAsia="en-US" w:bidi="ar-SA"/>
      </w:rPr>
    </w:lvl>
    <w:lvl w:ilvl="5">
      <w:start w:val="0"/>
      <w:numFmt w:val="bullet"/>
      <w:lvlText w:val="•"/>
      <w:lvlJc w:val="left"/>
      <w:pPr>
        <w:ind w:left="7670" w:hanging="286"/>
      </w:pPr>
      <w:rPr>
        <w:rFonts w:hint="default"/>
        <w:lang w:val="en-US" w:eastAsia="en-US" w:bidi="ar-SA"/>
      </w:rPr>
    </w:lvl>
    <w:lvl w:ilvl="6">
      <w:start w:val="0"/>
      <w:numFmt w:val="bullet"/>
      <w:lvlText w:val="•"/>
      <w:lvlJc w:val="left"/>
      <w:pPr>
        <w:ind w:left="8180" w:hanging="286"/>
      </w:pPr>
      <w:rPr>
        <w:rFonts w:hint="default"/>
        <w:lang w:val="en-US" w:eastAsia="en-US" w:bidi="ar-SA"/>
      </w:rPr>
    </w:lvl>
    <w:lvl w:ilvl="7">
      <w:start w:val="0"/>
      <w:numFmt w:val="bullet"/>
      <w:lvlText w:val="•"/>
      <w:lvlJc w:val="left"/>
      <w:pPr>
        <w:ind w:left="8690" w:hanging="286"/>
      </w:pPr>
      <w:rPr>
        <w:rFonts w:hint="default"/>
        <w:lang w:val="en-US" w:eastAsia="en-US" w:bidi="ar-SA"/>
      </w:rPr>
    </w:lvl>
    <w:lvl w:ilvl="8">
      <w:start w:val="0"/>
      <w:numFmt w:val="bullet"/>
      <w:lvlText w:val="•"/>
      <w:lvlJc w:val="left"/>
      <w:pPr>
        <w:ind w:left="9200" w:hanging="286"/>
      </w:pPr>
      <w:rPr>
        <w:rFonts w:hint="default"/>
        <w:lang w:val="en-US" w:eastAsia="en-US" w:bidi="ar-SA"/>
      </w:rPr>
    </w:lvl>
  </w:abstractNum>
  <w:abstractNum w:abstractNumId="59">
    <w:multiLevelType w:val="hybridMultilevel"/>
    <w:lvl w:ilvl="0">
      <w:start w:val="1"/>
      <w:numFmt w:val="lowerRoman"/>
      <w:lvlText w:val="(%1)"/>
      <w:lvlJc w:val="left"/>
      <w:pPr>
        <w:ind w:left="5126"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30" w:hanging="286"/>
      </w:pPr>
      <w:rPr>
        <w:rFonts w:hint="default"/>
        <w:lang w:val="en-US" w:eastAsia="en-US" w:bidi="ar-SA"/>
      </w:rPr>
    </w:lvl>
    <w:lvl w:ilvl="2">
      <w:start w:val="0"/>
      <w:numFmt w:val="bullet"/>
      <w:lvlText w:val="•"/>
      <w:lvlJc w:val="left"/>
      <w:pPr>
        <w:ind w:left="6140" w:hanging="286"/>
      </w:pPr>
      <w:rPr>
        <w:rFonts w:hint="default"/>
        <w:lang w:val="en-US" w:eastAsia="en-US" w:bidi="ar-SA"/>
      </w:rPr>
    </w:lvl>
    <w:lvl w:ilvl="3">
      <w:start w:val="0"/>
      <w:numFmt w:val="bullet"/>
      <w:lvlText w:val="•"/>
      <w:lvlJc w:val="left"/>
      <w:pPr>
        <w:ind w:left="6650" w:hanging="286"/>
      </w:pPr>
      <w:rPr>
        <w:rFonts w:hint="default"/>
        <w:lang w:val="en-US" w:eastAsia="en-US" w:bidi="ar-SA"/>
      </w:rPr>
    </w:lvl>
    <w:lvl w:ilvl="4">
      <w:start w:val="0"/>
      <w:numFmt w:val="bullet"/>
      <w:lvlText w:val="•"/>
      <w:lvlJc w:val="left"/>
      <w:pPr>
        <w:ind w:left="7160" w:hanging="286"/>
      </w:pPr>
      <w:rPr>
        <w:rFonts w:hint="default"/>
        <w:lang w:val="en-US" w:eastAsia="en-US" w:bidi="ar-SA"/>
      </w:rPr>
    </w:lvl>
    <w:lvl w:ilvl="5">
      <w:start w:val="0"/>
      <w:numFmt w:val="bullet"/>
      <w:lvlText w:val="•"/>
      <w:lvlJc w:val="left"/>
      <w:pPr>
        <w:ind w:left="7670" w:hanging="286"/>
      </w:pPr>
      <w:rPr>
        <w:rFonts w:hint="default"/>
        <w:lang w:val="en-US" w:eastAsia="en-US" w:bidi="ar-SA"/>
      </w:rPr>
    </w:lvl>
    <w:lvl w:ilvl="6">
      <w:start w:val="0"/>
      <w:numFmt w:val="bullet"/>
      <w:lvlText w:val="•"/>
      <w:lvlJc w:val="left"/>
      <w:pPr>
        <w:ind w:left="8180" w:hanging="286"/>
      </w:pPr>
      <w:rPr>
        <w:rFonts w:hint="default"/>
        <w:lang w:val="en-US" w:eastAsia="en-US" w:bidi="ar-SA"/>
      </w:rPr>
    </w:lvl>
    <w:lvl w:ilvl="7">
      <w:start w:val="0"/>
      <w:numFmt w:val="bullet"/>
      <w:lvlText w:val="•"/>
      <w:lvlJc w:val="left"/>
      <w:pPr>
        <w:ind w:left="8690" w:hanging="286"/>
      </w:pPr>
      <w:rPr>
        <w:rFonts w:hint="default"/>
        <w:lang w:val="en-US" w:eastAsia="en-US" w:bidi="ar-SA"/>
      </w:rPr>
    </w:lvl>
    <w:lvl w:ilvl="8">
      <w:start w:val="0"/>
      <w:numFmt w:val="bullet"/>
      <w:lvlText w:val="•"/>
      <w:lvlJc w:val="left"/>
      <w:pPr>
        <w:ind w:left="9200" w:hanging="286"/>
      </w:pPr>
      <w:rPr>
        <w:rFonts w:hint="default"/>
        <w:lang w:val="en-US" w:eastAsia="en-US" w:bidi="ar-SA"/>
      </w:rPr>
    </w:lvl>
  </w:abstractNum>
  <w:abstractNum w:abstractNumId="58">
    <w:multiLevelType w:val="hybridMultilevel"/>
    <w:lvl w:ilvl="0">
      <w:start w:val="1"/>
      <w:numFmt w:val="lowerRoman"/>
      <w:lvlText w:val="(%1)"/>
      <w:lvlJc w:val="left"/>
      <w:pPr>
        <w:ind w:left="5126"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30" w:hanging="286"/>
      </w:pPr>
      <w:rPr>
        <w:rFonts w:hint="default"/>
        <w:lang w:val="en-US" w:eastAsia="en-US" w:bidi="ar-SA"/>
      </w:rPr>
    </w:lvl>
    <w:lvl w:ilvl="2">
      <w:start w:val="0"/>
      <w:numFmt w:val="bullet"/>
      <w:lvlText w:val="•"/>
      <w:lvlJc w:val="left"/>
      <w:pPr>
        <w:ind w:left="6140" w:hanging="286"/>
      </w:pPr>
      <w:rPr>
        <w:rFonts w:hint="default"/>
        <w:lang w:val="en-US" w:eastAsia="en-US" w:bidi="ar-SA"/>
      </w:rPr>
    </w:lvl>
    <w:lvl w:ilvl="3">
      <w:start w:val="0"/>
      <w:numFmt w:val="bullet"/>
      <w:lvlText w:val="•"/>
      <w:lvlJc w:val="left"/>
      <w:pPr>
        <w:ind w:left="6650" w:hanging="286"/>
      </w:pPr>
      <w:rPr>
        <w:rFonts w:hint="default"/>
        <w:lang w:val="en-US" w:eastAsia="en-US" w:bidi="ar-SA"/>
      </w:rPr>
    </w:lvl>
    <w:lvl w:ilvl="4">
      <w:start w:val="0"/>
      <w:numFmt w:val="bullet"/>
      <w:lvlText w:val="•"/>
      <w:lvlJc w:val="left"/>
      <w:pPr>
        <w:ind w:left="7160" w:hanging="286"/>
      </w:pPr>
      <w:rPr>
        <w:rFonts w:hint="default"/>
        <w:lang w:val="en-US" w:eastAsia="en-US" w:bidi="ar-SA"/>
      </w:rPr>
    </w:lvl>
    <w:lvl w:ilvl="5">
      <w:start w:val="0"/>
      <w:numFmt w:val="bullet"/>
      <w:lvlText w:val="•"/>
      <w:lvlJc w:val="left"/>
      <w:pPr>
        <w:ind w:left="7670" w:hanging="286"/>
      </w:pPr>
      <w:rPr>
        <w:rFonts w:hint="default"/>
        <w:lang w:val="en-US" w:eastAsia="en-US" w:bidi="ar-SA"/>
      </w:rPr>
    </w:lvl>
    <w:lvl w:ilvl="6">
      <w:start w:val="0"/>
      <w:numFmt w:val="bullet"/>
      <w:lvlText w:val="•"/>
      <w:lvlJc w:val="left"/>
      <w:pPr>
        <w:ind w:left="8180" w:hanging="286"/>
      </w:pPr>
      <w:rPr>
        <w:rFonts w:hint="default"/>
        <w:lang w:val="en-US" w:eastAsia="en-US" w:bidi="ar-SA"/>
      </w:rPr>
    </w:lvl>
    <w:lvl w:ilvl="7">
      <w:start w:val="0"/>
      <w:numFmt w:val="bullet"/>
      <w:lvlText w:val="•"/>
      <w:lvlJc w:val="left"/>
      <w:pPr>
        <w:ind w:left="8690" w:hanging="286"/>
      </w:pPr>
      <w:rPr>
        <w:rFonts w:hint="default"/>
        <w:lang w:val="en-US" w:eastAsia="en-US" w:bidi="ar-SA"/>
      </w:rPr>
    </w:lvl>
    <w:lvl w:ilvl="8">
      <w:start w:val="0"/>
      <w:numFmt w:val="bullet"/>
      <w:lvlText w:val="•"/>
      <w:lvlJc w:val="left"/>
      <w:pPr>
        <w:ind w:left="9200" w:hanging="286"/>
      </w:pPr>
      <w:rPr>
        <w:rFonts w:hint="default"/>
        <w:lang w:val="en-US" w:eastAsia="en-US" w:bidi="ar-SA"/>
      </w:rPr>
    </w:lvl>
  </w:abstractNum>
  <w:abstractNum w:abstractNumId="57">
    <w:multiLevelType w:val="hybridMultilevel"/>
    <w:lvl w:ilvl="0">
      <w:start w:val="1"/>
      <w:numFmt w:val="lowerRoman"/>
      <w:lvlText w:val="(%1)"/>
      <w:lvlJc w:val="left"/>
      <w:pPr>
        <w:ind w:left="5126"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30" w:hanging="286"/>
      </w:pPr>
      <w:rPr>
        <w:rFonts w:hint="default"/>
        <w:lang w:val="en-US" w:eastAsia="en-US" w:bidi="ar-SA"/>
      </w:rPr>
    </w:lvl>
    <w:lvl w:ilvl="2">
      <w:start w:val="0"/>
      <w:numFmt w:val="bullet"/>
      <w:lvlText w:val="•"/>
      <w:lvlJc w:val="left"/>
      <w:pPr>
        <w:ind w:left="6140" w:hanging="286"/>
      </w:pPr>
      <w:rPr>
        <w:rFonts w:hint="default"/>
        <w:lang w:val="en-US" w:eastAsia="en-US" w:bidi="ar-SA"/>
      </w:rPr>
    </w:lvl>
    <w:lvl w:ilvl="3">
      <w:start w:val="0"/>
      <w:numFmt w:val="bullet"/>
      <w:lvlText w:val="•"/>
      <w:lvlJc w:val="left"/>
      <w:pPr>
        <w:ind w:left="6650" w:hanging="286"/>
      </w:pPr>
      <w:rPr>
        <w:rFonts w:hint="default"/>
        <w:lang w:val="en-US" w:eastAsia="en-US" w:bidi="ar-SA"/>
      </w:rPr>
    </w:lvl>
    <w:lvl w:ilvl="4">
      <w:start w:val="0"/>
      <w:numFmt w:val="bullet"/>
      <w:lvlText w:val="•"/>
      <w:lvlJc w:val="left"/>
      <w:pPr>
        <w:ind w:left="7160" w:hanging="286"/>
      </w:pPr>
      <w:rPr>
        <w:rFonts w:hint="default"/>
        <w:lang w:val="en-US" w:eastAsia="en-US" w:bidi="ar-SA"/>
      </w:rPr>
    </w:lvl>
    <w:lvl w:ilvl="5">
      <w:start w:val="0"/>
      <w:numFmt w:val="bullet"/>
      <w:lvlText w:val="•"/>
      <w:lvlJc w:val="left"/>
      <w:pPr>
        <w:ind w:left="7670" w:hanging="286"/>
      </w:pPr>
      <w:rPr>
        <w:rFonts w:hint="default"/>
        <w:lang w:val="en-US" w:eastAsia="en-US" w:bidi="ar-SA"/>
      </w:rPr>
    </w:lvl>
    <w:lvl w:ilvl="6">
      <w:start w:val="0"/>
      <w:numFmt w:val="bullet"/>
      <w:lvlText w:val="•"/>
      <w:lvlJc w:val="left"/>
      <w:pPr>
        <w:ind w:left="8180" w:hanging="286"/>
      </w:pPr>
      <w:rPr>
        <w:rFonts w:hint="default"/>
        <w:lang w:val="en-US" w:eastAsia="en-US" w:bidi="ar-SA"/>
      </w:rPr>
    </w:lvl>
    <w:lvl w:ilvl="7">
      <w:start w:val="0"/>
      <w:numFmt w:val="bullet"/>
      <w:lvlText w:val="•"/>
      <w:lvlJc w:val="left"/>
      <w:pPr>
        <w:ind w:left="8690" w:hanging="286"/>
      </w:pPr>
      <w:rPr>
        <w:rFonts w:hint="default"/>
        <w:lang w:val="en-US" w:eastAsia="en-US" w:bidi="ar-SA"/>
      </w:rPr>
    </w:lvl>
    <w:lvl w:ilvl="8">
      <w:start w:val="0"/>
      <w:numFmt w:val="bullet"/>
      <w:lvlText w:val="•"/>
      <w:lvlJc w:val="left"/>
      <w:pPr>
        <w:ind w:left="9200" w:hanging="286"/>
      </w:pPr>
      <w:rPr>
        <w:rFonts w:hint="default"/>
        <w:lang w:val="en-US" w:eastAsia="en-US" w:bidi="ar-SA"/>
      </w:rPr>
    </w:lvl>
  </w:abstractNum>
  <w:abstractNum w:abstractNumId="56">
    <w:multiLevelType w:val="hybridMultilevel"/>
    <w:lvl w:ilvl="0">
      <w:start w:val="2"/>
      <w:numFmt w:val="lowerRoman"/>
      <w:lvlText w:val="(%1)"/>
      <w:lvlJc w:val="left"/>
      <w:pPr>
        <w:ind w:left="5134" w:hanging="3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48" w:hanging="354"/>
      </w:pPr>
      <w:rPr>
        <w:rFonts w:hint="default"/>
        <w:lang w:val="en-US" w:eastAsia="en-US" w:bidi="ar-SA"/>
      </w:rPr>
    </w:lvl>
    <w:lvl w:ilvl="2">
      <w:start w:val="0"/>
      <w:numFmt w:val="bullet"/>
      <w:lvlText w:val="•"/>
      <w:lvlJc w:val="left"/>
      <w:pPr>
        <w:ind w:left="6156" w:hanging="354"/>
      </w:pPr>
      <w:rPr>
        <w:rFonts w:hint="default"/>
        <w:lang w:val="en-US" w:eastAsia="en-US" w:bidi="ar-SA"/>
      </w:rPr>
    </w:lvl>
    <w:lvl w:ilvl="3">
      <w:start w:val="0"/>
      <w:numFmt w:val="bullet"/>
      <w:lvlText w:val="•"/>
      <w:lvlJc w:val="left"/>
      <w:pPr>
        <w:ind w:left="6664" w:hanging="354"/>
      </w:pPr>
      <w:rPr>
        <w:rFonts w:hint="default"/>
        <w:lang w:val="en-US" w:eastAsia="en-US" w:bidi="ar-SA"/>
      </w:rPr>
    </w:lvl>
    <w:lvl w:ilvl="4">
      <w:start w:val="0"/>
      <w:numFmt w:val="bullet"/>
      <w:lvlText w:val="•"/>
      <w:lvlJc w:val="left"/>
      <w:pPr>
        <w:ind w:left="7172" w:hanging="354"/>
      </w:pPr>
      <w:rPr>
        <w:rFonts w:hint="default"/>
        <w:lang w:val="en-US" w:eastAsia="en-US" w:bidi="ar-SA"/>
      </w:rPr>
    </w:lvl>
    <w:lvl w:ilvl="5">
      <w:start w:val="0"/>
      <w:numFmt w:val="bullet"/>
      <w:lvlText w:val="•"/>
      <w:lvlJc w:val="left"/>
      <w:pPr>
        <w:ind w:left="7680" w:hanging="354"/>
      </w:pPr>
      <w:rPr>
        <w:rFonts w:hint="default"/>
        <w:lang w:val="en-US" w:eastAsia="en-US" w:bidi="ar-SA"/>
      </w:rPr>
    </w:lvl>
    <w:lvl w:ilvl="6">
      <w:start w:val="0"/>
      <w:numFmt w:val="bullet"/>
      <w:lvlText w:val="•"/>
      <w:lvlJc w:val="left"/>
      <w:pPr>
        <w:ind w:left="8188" w:hanging="354"/>
      </w:pPr>
      <w:rPr>
        <w:rFonts w:hint="default"/>
        <w:lang w:val="en-US" w:eastAsia="en-US" w:bidi="ar-SA"/>
      </w:rPr>
    </w:lvl>
    <w:lvl w:ilvl="7">
      <w:start w:val="0"/>
      <w:numFmt w:val="bullet"/>
      <w:lvlText w:val="•"/>
      <w:lvlJc w:val="left"/>
      <w:pPr>
        <w:ind w:left="8696" w:hanging="354"/>
      </w:pPr>
      <w:rPr>
        <w:rFonts w:hint="default"/>
        <w:lang w:val="en-US" w:eastAsia="en-US" w:bidi="ar-SA"/>
      </w:rPr>
    </w:lvl>
    <w:lvl w:ilvl="8">
      <w:start w:val="0"/>
      <w:numFmt w:val="bullet"/>
      <w:lvlText w:val="•"/>
      <w:lvlJc w:val="left"/>
      <w:pPr>
        <w:ind w:left="9204" w:hanging="354"/>
      </w:pPr>
      <w:rPr>
        <w:rFonts w:hint="default"/>
        <w:lang w:val="en-US" w:eastAsia="en-US" w:bidi="ar-SA"/>
      </w:rPr>
    </w:lvl>
  </w:abstractNum>
  <w:abstractNum w:abstractNumId="55">
    <w:multiLevelType w:val="hybridMultilevel"/>
    <w:lvl w:ilvl="0">
      <w:start w:val="1"/>
      <w:numFmt w:val="lowerRoman"/>
      <w:lvlText w:val="%1."/>
      <w:lvlJc w:val="left"/>
      <w:pPr>
        <w:ind w:left="4967"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486" w:hanging="187"/>
      </w:pPr>
      <w:rPr>
        <w:rFonts w:hint="default"/>
        <w:lang w:val="en-US" w:eastAsia="en-US" w:bidi="ar-SA"/>
      </w:rPr>
    </w:lvl>
    <w:lvl w:ilvl="2">
      <w:start w:val="0"/>
      <w:numFmt w:val="bullet"/>
      <w:lvlText w:val="•"/>
      <w:lvlJc w:val="left"/>
      <w:pPr>
        <w:ind w:left="6012" w:hanging="187"/>
      </w:pPr>
      <w:rPr>
        <w:rFonts w:hint="default"/>
        <w:lang w:val="en-US" w:eastAsia="en-US" w:bidi="ar-SA"/>
      </w:rPr>
    </w:lvl>
    <w:lvl w:ilvl="3">
      <w:start w:val="0"/>
      <w:numFmt w:val="bullet"/>
      <w:lvlText w:val="•"/>
      <w:lvlJc w:val="left"/>
      <w:pPr>
        <w:ind w:left="6538" w:hanging="187"/>
      </w:pPr>
      <w:rPr>
        <w:rFonts w:hint="default"/>
        <w:lang w:val="en-US" w:eastAsia="en-US" w:bidi="ar-SA"/>
      </w:rPr>
    </w:lvl>
    <w:lvl w:ilvl="4">
      <w:start w:val="0"/>
      <w:numFmt w:val="bullet"/>
      <w:lvlText w:val="•"/>
      <w:lvlJc w:val="left"/>
      <w:pPr>
        <w:ind w:left="7064" w:hanging="187"/>
      </w:pPr>
      <w:rPr>
        <w:rFonts w:hint="default"/>
        <w:lang w:val="en-US" w:eastAsia="en-US" w:bidi="ar-SA"/>
      </w:rPr>
    </w:lvl>
    <w:lvl w:ilvl="5">
      <w:start w:val="0"/>
      <w:numFmt w:val="bullet"/>
      <w:lvlText w:val="•"/>
      <w:lvlJc w:val="left"/>
      <w:pPr>
        <w:ind w:left="7590" w:hanging="187"/>
      </w:pPr>
      <w:rPr>
        <w:rFonts w:hint="default"/>
        <w:lang w:val="en-US" w:eastAsia="en-US" w:bidi="ar-SA"/>
      </w:rPr>
    </w:lvl>
    <w:lvl w:ilvl="6">
      <w:start w:val="0"/>
      <w:numFmt w:val="bullet"/>
      <w:lvlText w:val="•"/>
      <w:lvlJc w:val="left"/>
      <w:pPr>
        <w:ind w:left="8116" w:hanging="187"/>
      </w:pPr>
      <w:rPr>
        <w:rFonts w:hint="default"/>
        <w:lang w:val="en-US" w:eastAsia="en-US" w:bidi="ar-SA"/>
      </w:rPr>
    </w:lvl>
    <w:lvl w:ilvl="7">
      <w:start w:val="0"/>
      <w:numFmt w:val="bullet"/>
      <w:lvlText w:val="•"/>
      <w:lvlJc w:val="left"/>
      <w:pPr>
        <w:ind w:left="8642" w:hanging="187"/>
      </w:pPr>
      <w:rPr>
        <w:rFonts w:hint="default"/>
        <w:lang w:val="en-US" w:eastAsia="en-US" w:bidi="ar-SA"/>
      </w:rPr>
    </w:lvl>
    <w:lvl w:ilvl="8">
      <w:start w:val="0"/>
      <w:numFmt w:val="bullet"/>
      <w:lvlText w:val="•"/>
      <w:lvlJc w:val="left"/>
      <w:pPr>
        <w:ind w:left="9168" w:hanging="187"/>
      </w:pPr>
      <w:rPr>
        <w:rFonts w:hint="default"/>
        <w:lang w:val="en-US" w:eastAsia="en-US" w:bidi="ar-SA"/>
      </w:rPr>
    </w:lvl>
  </w:abstractNum>
  <w:abstractNum w:abstractNumId="54">
    <w:multiLevelType w:val="hybridMultilevel"/>
    <w:lvl w:ilvl="0">
      <w:start w:val="1"/>
      <w:numFmt w:val="lowerRoman"/>
      <w:lvlText w:val="%1."/>
      <w:lvlJc w:val="left"/>
      <w:pPr>
        <w:ind w:left="550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972" w:hanging="721"/>
      </w:pPr>
      <w:rPr>
        <w:rFonts w:hint="default"/>
        <w:lang w:val="en-US" w:eastAsia="en-US" w:bidi="ar-SA"/>
      </w:rPr>
    </w:lvl>
    <w:lvl w:ilvl="2">
      <w:start w:val="0"/>
      <w:numFmt w:val="bullet"/>
      <w:lvlText w:val="•"/>
      <w:lvlJc w:val="left"/>
      <w:pPr>
        <w:ind w:left="6444" w:hanging="721"/>
      </w:pPr>
      <w:rPr>
        <w:rFonts w:hint="default"/>
        <w:lang w:val="en-US" w:eastAsia="en-US" w:bidi="ar-SA"/>
      </w:rPr>
    </w:lvl>
    <w:lvl w:ilvl="3">
      <w:start w:val="0"/>
      <w:numFmt w:val="bullet"/>
      <w:lvlText w:val="•"/>
      <w:lvlJc w:val="left"/>
      <w:pPr>
        <w:ind w:left="6916" w:hanging="721"/>
      </w:pPr>
      <w:rPr>
        <w:rFonts w:hint="default"/>
        <w:lang w:val="en-US" w:eastAsia="en-US" w:bidi="ar-SA"/>
      </w:rPr>
    </w:lvl>
    <w:lvl w:ilvl="4">
      <w:start w:val="0"/>
      <w:numFmt w:val="bullet"/>
      <w:lvlText w:val="•"/>
      <w:lvlJc w:val="left"/>
      <w:pPr>
        <w:ind w:left="7388" w:hanging="721"/>
      </w:pPr>
      <w:rPr>
        <w:rFonts w:hint="default"/>
        <w:lang w:val="en-US" w:eastAsia="en-US" w:bidi="ar-SA"/>
      </w:rPr>
    </w:lvl>
    <w:lvl w:ilvl="5">
      <w:start w:val="0"/>
      <w:numFmt w:val="bullet"/>
      <w:lvlText w:val="•"/>
      <w:lvlJc w:val="left"/>
      <w:pPr>
        <w:ind w:left="7860" w:hanging="721"/>
      </w:pPr>
      <w:rPr>
        <w:rFonts w:hint="default"/>
        <w:lang w:val="en-US" w:eastAsia="en-US" w:bidi="ar-SA"/>
      </w:rPr>
    </w:lvl>
    <w:lvl w:ilvl="6">
      <w:start w:val="0"/>
      <w:numFmt w:val="bullet"/>
      <w:lvlText w:val="•"/>
      <w:lvlJc w:val="left"/>
      <w:pPr>
        <w:ind w:left="8332" w:hanging="721"/>
      </w:pPr>
      <w:rPr>
        <w:rFonts w:hint="default"/>
        <w:lang w:val="en-US" w:eastAsia="en-US" w:bidi="ar-SA"/>
      </w:rPr>
    </w:lvl>
    <w:lvl w:ilvl="7">
      <w:start w:val="0"/>
      <w:numFmt w:val="bullet"/>
      <w:lvlText w:val="•"/>
      <w:lvlJc w:val="left"/>
      <w:pPr>
        <w:ind w:left="8804" w:hanging="721"/>
      </w:pPr>
      <w:rPr>
        <w:rFonts w:hint="default"/>
        <w:lang w:val="en-US" w:eastAsia="en-US" w:bidi="ar-SA"/>
      </w:rPr>
    </w:lvl>
    <w:lvl w:ilvl="8">
      <w:start w:val="0"/>
      <w:numFmt w:val="bullet"/>
      <w:lvlText w:val="•"/>
      <w:lvlJc w:val="left"/>
      <w:pPr>
        <w:ind w:left="9276" w:hanging="721"/>
      </w:pPr>
      <w:rPr>
        <w:rFonts w:hint="default"/>
        <w:lang w:val="en-US" w:eastAsia="en-US" w:bidi="ar-SA"/>
      </w:rPr>
    </w:lvl>
  </w:abstractNum>
  <w:abstractNum w:abstractNumId="53">
    <w:multiLevelType w:val="hybridMultilevel"/>
    <w:lvl w:ilvl="0">
      <w:start w:val="1"/>
      <w:numFmt w:val="lowerRoman"/>
      <w:lvlText w:val="(%1)"/>
      <w:lvlJc w:val="left"/>
      <w:pPr>
        <w:ind w:left="5126"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30" w:hanging="286"/>
      </w:pPr>
      <w:rPr>
        <w:rFonts w:hint="default"/>
        <w:lang w:val="en-US" w:eastAsia="en-US" w:bidi="ar-SA"/>
      </w:rPr>
    </w:lvl>
    <w:lvl w:ilvl="2">
      <w:start w:val="0"/>
      <w:numFmt w:val="bullet"/>
      <w:lvlText w:val="•"/>
      <w:lvlJc w:val="left"/>
      <w:pPr>
        <w:ind w:left="6140" w:hanging="286"/>
      </w:pPr>
      <w:rPr>
        <w:rFonts w:hint="default"/>
        <w:lang w:val="en-US" w:eastAsia="en-US" w:bidi="ar-SA"/>
      </w:rPr>
    </w:lvl>
    <w:lvl w:ilvl="3">
      <w:start w:val="0"/>
      <w:numFmt w:val="bullet"/>
      <w:lvlText w:val="•"/>
      <w:lvlJc w:val="left"/>
      <w:pPr>
        <w:ind w:left="6650" w:hanging="286"/>
      </w:pPr>
      <w:rPr>
        <w:rFonts w:hint="default"/>
        <w:lang w:val="en-US" w:eastAsia="en-US" w:bidi="ar-SA"/>
      </w:rPr>
    </w:lvl>
    <w:lvl w:ilvl="4">
      <w:start w:val="0"/>
      <w:numFmt w:val="bullet"/>
      <w:lvlText w:val="•"/>
      <w:lvlJc w:val="left"/>
      <w:pPr>
        <w:ind w:left="7160" w:hanging="286"/>
      </w:pPr>
      <w:rPr>
        <w:rFonts w:hint="default"/>
        <w:lang w:val="en-US" w:eastAsia="en-US" w:bidi="ar-SA"/>
      </w:rPr>
    </w:lvl>
    <w:lvl w:ilvl="5">
      <w:start w:val="0"/>
      <w:numFmt w:val="bullet"/>
      <w:lvlText w:val="•"/>
      <w:lvlJc w:val="left"/>
      <w:pPr>
        <w:ind w:left="7670" w:hanging="286"/>
      </w:pPr>
      <w:rPr>
        <w:rFonts w:hint="default"/>
        <w:lang w:val="en-US" w:eastAsia="en-US" w:bidi="ar-SA"/>
      </w:rPr>
    </w:lvl>
    <w:lvl w:ilvl="6">
      <w:start w:val="0"/>
      <w:numFmt w:val="bullet"/>
      <w:lvlText w:val="•"/>
      <w:lvlJc w:val="left"/>
      <w:pPr>
        <w:ind w:left="8180" w:hanging="286"/>
      </w:pPr>
      <w:rPr>
        <w:rFonts w:hint="default"/>
        <w:lang w:val="en-US" w:eastAsia="en-US" w:bidi="ar-SA"/>
      </w:rPr>
    </w:lvl>
    <w:lvl w:ilvl="7">
      <w:start w:val="0"/>
      <w:numFmt w:val="bullet"/>
      <w:lvlText w:val="•"/>
      <w:lvlJc w:val="left"/>
      <w:pPr>
        <w:ind w:left="8690" w:hanging="286"/>
      </w:pPr>
      <w:rPr>
        <w:rFonts w:hint="default"/>
        <w:lang w:val="en-US" w:eastAsia="en-US" w:bidi="ar-SA"/>
      </w:rPr>
    </w:lvl>
    <w:lvl w:ilvl="8">
      <w:start w:val="0"/>
      <w:numFmt w:val="bullet"/>
      <w:lvlText w:val="•"/>
      <w:lvlJc w:val="left"/>
      <w:pPr>
        <w:ind w:left="9200" w:hanging="286"/>
      </w:pPr>
      <w:rPr>
        <w:rFonts w:hint="default"/>
        <w:lang w:val="en-US" w:eastAsia="en-US" w:bidi="ar-SA"/>
      </w:rPr>
    </w:lvl>
  </w:abstractNum>
  <w:abstractNum w:abstractNumId="52">
    <w:multiLevelType w:val="hybridMultilevel"/>
    <w:lvl w:ilvl="0">
      <w:start w:val="2"/>
      <w:numFmt w:val="lowerRoman"/>
      <w:lvlText w:val="(%1)"/>
      <w:lvlJc w:val="left"/>
      <w:pPr>
        <w:ind w:left="5134" w:hanging="3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48" w:hanging="354"/>
      </w:pPr>
      <w:rPr>
        <w:rFonts w:hint="default"/>
        <w:lang w:val="en-US" w:eastAsia="en-US" w:bidi="ar-SA"/>
      </w:rPr>
    </w:lvl>
    <w:lvl w:ilvl="2">
      <w:start w:val="0"/>
      <w:numFmt w:val="bullet"/>
      <w:lvlText w:val="•"/>
      <w:lvlJc w:val="left"/>
      <w:pPr>
        <w:ind w:left="6156" w:hanging="354"/>
      </w:pPr>
      <w:rPr>
        <w:rFonts w:hint="default"/>
        <w:lang w:val="en-US" w:eastAsia="en-US" w:bidi="ar-SA"/>
      </w:rPr>
    </w:lvl>
    <w:lvl w:ilvl="3">
      <w:start w:val="0"/>
      <w:numFmt w:val="bullet"/>
      <w:lvlText w:val="•"/>
      <w:lvlJc w:val="left"/>
      <w:pPr>
        <w:ind w:left="6664" w:hanging="354"/>
      </w:pPr>
      <w:rPr>
        <w:rFonts w:hint="default"/>
        <w:lang w:val="en-US" w:eastAsia="en-US" w:bidi="ar-SA"/>
      </w:rPr>
    </w:lvl>
    <w:lvl w:ilvl="4">
      <w:start w:val="0"/>
      <w:numFmt w:val="bullet"/>
      <w:lvlText w:val="•"/>
      <w:lvlJc w:val="left"/>
      <w:pPr>
        <w:ind w:left="7172" w:hanging="354"/>
      </w:pPr>
      <w:rPr>
        <w:rFonts w:hint="default"/>
        <w:lang w:val="en-US" w:eastAsia="en-US" w:bidi="ar-SA"/>
      </w:rPr>
    </w:lvl>
    <w:lvl w:ilvl="5">
      <w:start w:val="0"/>
      <w:numFmt w:val="bullet"/>
      <w:lvlText w:val="•"/>
      <w:lvlJc w:val="left"/>
      <w:pPr>
        <w:ind w:left="7680" w:hanging="354"/>
      </w:pPr>
      <w:rPr>
        <w:rFonts w:hint="default"/>
        <w:lang w:val="en-US" w:eastAsia="en-US" w:bidi="ar-SA"/>
      </w:rPr>
    </w:lvl>
    <w:lvl w:ilvl="6">
      <w:start w:val="0"/>
      <w:numFmt w:val="bullet"/>
      <w:lvlText w:val="•"/>
      <w:lvlJc w:val="left"/>
      <w:pPr>
        <w:ind w:left="8188" w:hanging="354"/>
      </w:pPr>
      <w:rPr>
        <w:rFonts w:hint="default"/>
        <w:lang w:val="en-US" w:eastAsia="en-US" w:bidi="ar-SA"/>
      </w:rPr>
    </w:lvl>
    <w:lvl w:ilvl="7">
      <w:start w:val="0"/>
      <w:numFmt w:val="bullet"/>
      <w:lvlText w:val="•"/>
      <w:lvlJc w:val="left"/>
      <w:pPr>
        <w:ind w:left="8696" w:hanging="354"/>
      </w:pPr>
      <w:rPr>
        <w:rFonts w:hint="default"/>
        <w:lang w:val="en-US" w:eastAsia="en-US" w:bidi="ar-SA"/>
      </w:rPr>
    </w:lvl>
    <w:lvl w:ilvl="8">
      <w:start w:val="0"/>
      <w:numFmt w:val="bullet"/>
      <w:lvlText w:val="•"/>
      <w:lvlJc w:val="left"/>
      <w:pPr>
        <w:ind w:left="9204" w:hanging="354"/>
      </w:pPr>
      <w:rPr>
        <w:rFonts w:hint="default"/>
        <w:lang w:val="en-US" w:eastAsia="en-US" w:bidi="ar-SA"/>
      </w:rPr>
    </w:lvl>
  </w:abstractNum>
  <w:abstractNum w:abstractNumId="51">
    <w:multiLevelType w:val="hybridMultilevel"/>
    <w:lvl w:ilvl="0">
      <w:start w:val="1"/>
      <w:numFmt w:val="lowerRoman"/>
      <w:lvlText w:val="(%1)"/>
      <w:lvlJc w:val="left"/>
      <w:pPr>
        <w:ind w:left="5126"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30" w:hanging="286"/>
      </w:pPr>
      <w:rPr>
        <w:rFonts w:hint="default"/>
        <w:lang w:val="en-US" w:eastAsia="en-US" w:bidi="ar-SA"/>
      </w:rPr>
    </w:lvl>
    <w:lvl w:ilvl="2">
      <w:start w:val="0"/>
      <w:numFmt w:val="bullet"/>
      <w:lvlText w:val="•"/>
      <w:lvlJc w:val="left"/>
      <w:pPr>
        <w:ind w:left="6140" w:hanging="286"/>
      </w:pPr>
      <w:rPr>
        <w:rFonts w:hint="default"/>
        <w:lang w:val="en-US" w:eastAsia="en-US" w:bidi="ar-SA"/>
      </w:rPr>
    </w:lvl>
    <w:lvl w:ilvl="3">
      <w:start w:val="0"/>
      <w:numFmt w:val="bullet"/>
      <w:lvlText w:val="•"/>
      <w:lvlJc w:val="left"/>
      <w:pPr>
        <w:ind w:left="6650" w:hanging="286"/>
      </w:pPr>
      <w:rPr>
        <w:rFonts w:hint="default"/>
        <w:lang w:val="en-US" w:eastAsia="en-US" w:bidi="ar-SA"/>
      </w:rPr>
    </w:lvl>
    <w:lvl w:ilvl="4">
      <w:start w:val="0"/>
      <w:numFmt w:val="bullet"/>
      <w:lvlText w:val="•"/>
      <w:lvlJc w:val="left"/>
      <w:pPr>
        <w:ind w:left="7160" w:hanging="286"/>
      </w:pPr>
      <w:rPr>
        <w:rFonts w:hint="default"/>
        <w:lang w:val="en-US" w:eastAsia="en-US" w:bidi="ar-SA"/>
      </w:rPr>
    </w:lvl>
    <w:lvl w:ilvl="5">
      <w:start w:val="0"/>
      <w:numFmt w:val="bullet"/>
      <w:lvlText w:val="•"/>
      <w:lvlJc w:val="left"/>
      <w:pPr>
        <w:ind w:left="7670" w:hanging="286"/>
      </w:pPr>
      <w:rPr>
        <w:rFonts w:hint="default"/>
        <w:lang w:val="en-US" w:eastAsia="en-US" w:bidi="ar-SA"/>
      </w:rPr>
    </w:lvl>
    <w:lvl w:ilvl="6">
      <w:start w:val="0"/>
      <w:numFmt w:val="bullet"/>
      <w:lvlText w:val="•"/>
      <w:lvlJc w:val="left"/>
      <w:pPr>
        <w:ind w:left="8180" w:hanging="286"/>
      </w:pPr>
      <w:rPr>
        <w:rFonts w:hint="default"/>
        <w:lang w:val="en-US" w:eastAsia="en-US" w:bidi="ar-SA"/>
      </w:rPr>
    </w:lvl>
    <w:lvl w:ilvl="7">
      <w:start w:val="0"/>
      <w:numFmt w:val="bullet"/>
      <w:lvlText w:val="•"/>
      <w:lvlJc w:val="left"/>
      <w:pPr>
        <w:ind w:left="8690" w:hanging="286"/>
      </w:pPr>
      <w:rPr>
        <w:rFonts w:hint="default"/>
        <w:lang w:val="en-US" w:eastAsia="en-US" w:bidi="ar-SA"/>
      </w:rPr>
    </w:lvl>
    <w:lvl w:ilvl="8">
      <w:start w:val="0"/>
      <w:numFmt w:val="bullet"/>
      <w:lvlText w:val="•"/>
      <w:lvlJc w:val="left"/>
      <w:pPr>
        <w:ind w:left="9200" w:hanging="286"/>
      </w:pPr>
      <w:rPr>
        <w:rFonts w:hint="default"/>
        <w:lang w:val="en-US" w:eastAsia="en-US" w:bidi="ar-SA"/>
      </w:rPr>
    </w:lvl>
  </w:abstractNum>
  <w:abstractNum w:abstractNumId="50">
    <w:multiLevelType w:val="hybridMultilevel"/>
    <w:lvl w:ilvl="0">
      <w:start w:val="1"/>
      <w:numFmt w:val="lowerRoman"/>
      <w:lvlText w:val="(%1)"/>
      <w:lvlJc w:val="left"/>
      <w:pPr>
        <w:ind w:left="5126"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30" w:hanging="286"/>
      </w:pPr>
      <w:rPr>
        <w:rFonts w:hint="default"/>
        <w:lang w:val="en-US" w:eastAsia="en-US" w:bidi="ar-SA"/>
      </w:rPr>
    </w:lvl>
    <w:lvl w:ilvl="2">
      <w:start w:val="0"/>
      <w:numFmt w:val="bullet"/>
      <w:lvlText w:val="•"/>
      <w:lvlJc w:val="left"/>
      <w:pPr>
        <w:ind w:left="6140" w:hanging="286"/>
      </w:pPr>
      <w:rPr>
        <w:rFonts w:hint="default"/>
        <w:lang w:val="en-US" w:eastAsia="en-US" w:bidi="ar-SA"/>
      </w:rPr>
    </w:lvl>
    <w:lvl w:ilvl="3">
      <w:start w:val="0"/>
      <w:numFmt w:val="bullet"/>
      <w:lvlText w:val="•"/>
      <w:lvlJc w:val="left"/>
      <w:pPr>
        <w:ind w:left="6650" w:hanging="286"/>
      </w:pPr>
      <w:rPr>
        <w:rFonts w:hint="default"/>
        <w:lang w:val="en-US" w:eastAsia="en-US" w:bidi="ar-SA"/>
      </w:rPr>
    </w:lvl>
    <w:lvl w:ilvl="4">
      <w:start w:val="0"/>
      <w:numFmt w:val="bullet"/>
      <w:lvlText w:val="•"/>
      <w:lvlJc w:val="left"/>
      <w:pPr>
        <w:ind w:left="7160" w:hanging="286"/>
      </w:pPr>
      <w:rPr>
        <w:rFonts w:hint="default"/>
        <w:lang w:val="en-US" w:eastAsia="en-US" w:bidi="ar-SA"/>
      </w:rPr>
    </w:lvl>
    <w:lvl w:ilvl="5">
      <w:start w:val="0"/>
      <w:numFmt w:val="bullet"/>
      <w:lvlText w:val="•"/>
      <w:lvlJc w:val="left"/>
      <w:pPr>
        <w:ind w:left="7670" w:hanging="286"/>
      </w:pPr>
      <w:rPr>
        <w:rFonts w:hint="default"/>
        <w:lang w:val="en-US" w:eastAsia="en-US" w:bidi="ar-SA"/>
      </w:rPr>
    </w:lvl>
    <w:lvl w:ilvl="6">
      <w:start w:val="0"/>
      <w:numFmt w:val="bullet"/>
      <w:lvlText w:val="•"/>
      <w:lvlJc w:val="left"/>
      <w:pPr>
        <w:ind w:left="8180" w:hanging="286"/>
      </w:pPr>
      <w:rPr>
        <w:rFonts w:hint="default"/>
        <w:lang w:val="en-US" w:eastAsia="en-US" w:bidi="ar-SA"/>
      </w:rPr>
    </w:lvl>
    <w:lvl w:ilvl="7">
      <w:start w:val="0"/>
      <w:numFmt w:val="bullet"/>
      <w:lvlText w:val="•"/>
      <w:lvlJc w:val="left"/>
      <w:pPr>
        <w:ind w:left="8690" w:hanging="286"/>
      </w:pPr>
      <w:rPr>
        <w:rFonts w:hint="default"/>
        <w:lang w:val="en-US" w:eastAsia="en-US" w:bidi="ar-SA"/>
      </w:rPr>
    </w:lvl>
    <w:lvl w:ilvl="8">
      <w:start w:val="0"/>
      <w:numFmt w:val="bullet"/>
      <w:lvlText w:val="•"/>
      <w:lvlJc w:val="left"/>
      <w:pPr>
        <w:ind w:left="9200" w:hanging="286"/>
      </w:pPr>
      <w:rPr>
        <w:rFonts w:hint="default"/>
        <w:lang w:val="en-US" w:eastAsia="en-US" w:bidi="ar-SA"/>
      </w:rPr>
    </w:lvl>
  </w:abstractNum>
  <w:abstractNum w:abstractNumId="49">
    <w:multiLevelType w:val="hybridMultilevel"/>
    <w:lvl w:ilvl="0">
      <w:start w:val="1"/>
      <w:numFmt w:val="lowerRoman"/>
      <w:lvlText w:val="(%1)"/>
      <w:lvlJc w:val="left"/>
      <w:pPr>
        <w:ind w:left="5126"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30" w:hanging="286"/>
      </w:pPr>
      <w:rPr>
        <w:rFonts w:hint="default"/>
        <w:lang w:val="en-US" w:eastAsia="en-US" w:bidi="ar-SA"/>
      </w:rPr>
    </w:lvl>
    <w:lvl w:ilvl="2">
      <w:start w:val="0"/>
      <w:numFmt w:val="bullet"/>
      <w:lvlText w:val="•"/>
      <w:lvlJc w:val="left"/>
      <w:pPr>
        <w:ind w:left="6140" w:hanging="286"/>
      </w:pPr>
      <w:rPr>
        <w:rFonts w:hint="default"/>
        <w:lang w:val="en-US" w:eastAsia="en-US" w:bidi="ar-SA"/>
      </w:rPr>
    </w:lvl>
    <w:lvl w:ilvl="3">
      <w:start w:val="0"/>
      <w:numFmt w:val="bullet"/>
      <w:lvlText w:val="•"/>
      <w:lvlJc w:val="left"/>
      <w:pPr>
        <w:ind w:left="6650" w:hanging="286"/>
      </w:pPr>
      <w:rPr>
        <w:rFonts w:hint="default"/>
        <w:lang w:val="en-US" w:eastAsia="en-US" w:bidi="ar-SA"/>
      </w:rPr>
    </w:lvl>
    <w:lvl w:ilvl="4">
      <w:start w:val="0"/>
      <w:numFmt w:val="bullet"/>
      <w:lvlText w:val="•"/>
      <w:lvlJc w:val="left"/>
      <w:pPr>
        <w:ind w:left="7160" w:hanging="286"/>
      </w:pPr>
      <w:rPr>
        <w:rFonts w:hint="default"/>
        <w:lang w:val="en-US" w:eastAsia="en-US" w:bidi="ar-SA"/>
      </w:rPr>
    </w:lvl>
    <w:lvl w:ilvl="5">
      <w:start w:val="0"/>
      <w:numFmt w:val="bullet"/>
      <w:lvlText w:val="•"/>
      <w:lvlJc w:val="left"/>
      <w:pPr>
        <w:ind w:left="7670" w:hanging="286"/>
      </w:pPr>
      <w:rPr>
        <w:rFonts w:hint="default"/>
        <w:lang w:val="en-US" w:eastAsia="en-US" w:bidi="ar-SA"/>
      </w:rPr>
    </w:lvl>
    <w:lvl w:ilvl="6">
      <w:start w:val="0"/>
      <w:numFmt w:val="bullet"/>
      <w:lvlText w:val="•"/>
      <w:lvlJc w:val="left"/>
      <w:pPr>
        <w:ind w:left="8180" w:hanging="286"/>
      </w:pPr>
      <w:rPr>
        <w:rFonts w:hint="default"/>
        <w:lang w:val="en-US" w:eastAsia="en-US" w:bidi="ar-SA"/>
      </w:rPr>
    </w:lvl>
    <w:lvl w:ilvl="7">
      <w:start w:val="0"/>
      <w:numFmt w:val="bullet"/>
      <w:lvlText w:val="•"/>
      <w:lvlJc w:val="left"/>
      <w:pPr>
        <w:ind w:left="8690" w:hanging="286"/>
      </w:pPr>
      <w:rPr>
        <w:rFonts w:hint="default"/>
        <w:lang w:val="en-US" w:eastAsia="en-US" w:bidi="ar-SA"/>
      </w:rPr>
    </w:lvl>
    <w:lvl w:ilvl="8">
      <w:start w:val="0"/>
      <w:numFmt w:val="bullet"/>
      <w:lvlText w:val="•"/>
      <w:lvlJc w:val="left"/>
      <w:pPr>
        <w:ind w:left="9200" w:hanging="286"/>
      </w:pPr>
      <w:rPr>
        <w:rFonts w:hint="default"/>
        <w:lang w:val="en-US" w:eastAsia="en-US" w:bidi="ar-SA"/>
      </w:rPr>
    </w:lvl>
  </w:abstractNum>
  <w:abstractNum w:abstractNumId="48">
    <w:multiLevelType w:val="hybridMultilevel"/>
    <w:lvl w:ilvl="0">
      <w:start w:val="2"/>
      <w:numFmt w:val="lowerRoman"/>
      <w:lvlText w:val="(%1)"/>
      <w:lvlJc w:val="left"/>
      <w:pPr>
        <w:ind w:left="5134" w:hanging="3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48" w:hanging="354"/>
      </w:pPr>
      <w:rPr>
        <w:rFonts w:hint="default"/>
        <w:lang w:val="en-US" w:eastAsia="en-US" w:bidi="ar-SA"/>
      </w:rPr>
    </w:lvl>
    <w:lvl w:ilvl="2">
      <w:start w:val="0"/>
      <w:numFmt w:val="bullet"/>
      <w:lvlText w:val="•"/>
      <w:lvlJc w:val="left"/>
      <w:pPr>
        <w:ind w:left="6156" w:hanging="354"/>
      </w:pPr>
      <w:rPr>
        <w:rFonts w:hint="default"/>
        <w:lang w:val="en-US" w:eastAsia="en-US" w:bidi="ar-SA"/>
      </w:rPr>
    </w:lvl>
    <w:lvl w:ilvl="3">
      <w:start w:val="0"/>
      <w:numFmt w:val="bullet"/>
      <w:lvlText w:val="•"/>
      <w:lvlJc w:val="left"/>
      <w:pPr>
        <w:ind w:left="6664" w:hanging="354"/>
      </w:pPr>
      <w:rPr>
        <w:rFonts w:hint="default"/>
        <w:lang w:val="en-US" w:eastAsia="en-US" w:bidi="ar-SA"/>
      </w:rPr>
    </w:lvl>
    <w:lvl w:ilvl="4">
      <w:start w:val="0"/>
      <w:numFmt w:val="bullet"/>
      <w:lvlText w:val="•"/>
      <w:lvlJc w:val="left"/>
      <w:pPr>
        <w:ind w:left="7172" w:hanging="354"/>
      </w:pPr>
      <w:rPr>
        <w:rFonts w:hint="default"/>
        <w:lang w:val="en-US" w:eastAsia="en-US" w:bidi="ar-SA"/>
      </w:rPr>
    </w:lvl>
    <w:lvl w:ilvl="5">
      <w:start w:val="0"/>
      <w:numFmt w:val="bullet"/>
      <w:lvlText w:val="•"/>
      <w:lvlJc w:val="left"/>
      <w:pPr>
        <w:ind w:left="7680" w:hanging="354"/>
      </w:pPr>
      <w:rPr>
        <w:rFonts w:hint="default"/>
        <w:lang w:val="en-US" w:eastAsia="en-US" w:bidi="ar-SA"/>
      </w:rPr>
    </w:lvl>
    <w:lvl w:ilvl="6">
      <w:start w:val="0"/>
      <w:numFmt w:val="bullet"/>
      <w:lvlText w:val="•"/>
      <w:lvlJc w:val="left"/>
      <w:pPr>
        <w:ind w:left="8188" w:hanging="354"/>
      </w:pPr>
      <w:rPr>
        <w:rFonts w:hint="default"/>
        <w:lang w:val="en-US" w:eastAsia="en-US" w:bidi="ar-SA"/>
      </w:rPr>
    </w:lvl>
    <w:lvl w:ilvl="7">
      <w:start w:val="0"/>
      <w:numFmt w:val="bullet"/>
      <w:lvlText w:val="•"/>
      <w:lvlJc w:val="left"/>
      <w:pPr>
        <w:ind w:left="8696" w:hanging="354"/>
      </w:pPr>
      <w:rPr>
        <w:rFonts w:hint="default"/>
        <w:lang w:val="en-US" w:eastAsia="en-US" w:bidi="ar-SA"/>
      </w:rPr>
    </w:lvl>
    <w:lvl w:ilvl="8">
      <w:start w:val="0"/>
      <w:numFmt w:val="bullet"/>
      <w:lvlText w:val="•"/>
      <w:lvlJc w:val="left"/>
      <w:pPr>
        <w:ind w:left="9204" w:hanging="354"/>
      </w:pPr>
      <w:rPr>
        <w:rFonts w:hint="default"/>
        <w:lang w:val="en-US" w:eastAsia="en-US" w:bidi="ar-SA"/>
      </w:rPr>
    </w:lvl>
  </w:abstractNum>
  <w:abstractNum w:abstractNumId="47">
    <w:multiLevelType w:val="hybridMultilevel"/>
    <w:lvl w:ilvl="0">
      <w:start w:val="1"/>
      <w:numFmt w:val="lowerRoman"/>
      <w:lvlText w:val="%1."/>
      <w:lvlJc w:val="left"/>
      <w:pPr>
        <w:ind w:left="5028" w:hanging="18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540" w:hanging="188"/>
      </w:pPr>
      <w:rPr>
        <w:rFonts w:hint="default"/>
        <w:lang w:val="en-US" w:eastAsia="en-US" w:bidi="ar-SA"/>
      </w:rPr>
    </w:lvl>
    <w:lvl w:ilvl="2">
      <w:start w:val="0"/>
      <w:numFmt w:val="bullet"/>
      <w:lvlText w:val="•"/>
      <w:lvlJc w:val="left"/>
      <w:pPr>
        <w:ind w:left="6060" w:hanging="188"/>
      </w:pPr>
      <w:rPr>
        <w:rFonts w:hint="default"/>
        <w:lang w:val="en-US" w:eastAsia="en-US" w:bidi="ar-SA"/>
      </w:rPr>
    </w:lvl>
    <w:lvl w:ilvl="3">
      <w:start w:val="0"/>
      <w:numFmt w:val="bullet"/>
      <w:lvlText w:val="•"/>
      <w:lvlJc w:val="left"/>
      <w:pPr>
        <w:ind w:left="6580" w:hanging="188"/>
      </w:pPr>
      <w:rPr>
        <w:rFonts w:hint="default"/>
        <w:lang w:val="en-US" w:eastAsia="en-US" w:bidi="ar-SA"/>
      </w:rPr>
    </w:lvl>
    <w:lvl w:ilvl="4">
      <w:start w:val="0"/>
      <w:numFmt w:val="bullet"/>
      <w:lvlText w:val="•"/>
      <w:lvlJc w:val="left"/>
      <w:pPr>
        <w:ind w:left="7100" w:hanging="188"/>
      </w:pPr>
      <w:rPr>
        <w:rFonts w:hint="default"/>
        <w:lang w:val="en-US" w:eastAsia="en-US" w:bidi="ar-SA"/>
      </w:rPr>
    </w:lvl>
    <w:lvl w:ilvl="5">
      <w:start w:val="0"/>
      <w:numFmt w:val="bullet"/>
      <w:lvlText w:val="•"/>
      <w:lvlJc w:val="left"/>
      <w:pPr>
        <w:ind w:left="7620" w:hanging="188"/>
      </w:pPr>
      <w:rPr>
        <w:rFonts w:hint="default"/>
        <w:lang w:val="en-US" w:eastAsia="en-US" w:bidi="ar-SA"/>
      </w:rPr>
    </w:lvl>
    <w:lvl w:ilvl="6">
      <w:start w:val="0"/>
      <w:numFmt w:val="bullet"/>
      <w:lvlText w:val="•"/>
      <w:lvlJc w:val="left"/>
      <w:pPr>
        <w:ind w:left="8140" w:hanging="188"/>
      </w:pPr>
      <w:rPr>
        <w:rFonts w:hint="default"/>
        <w:lang w:val="en-US" w:eastAsia="en-US" w:bidi="ar-SA"/>
      </w:rPr>
    </w:lvl>
    <w:lvl w:ilvl="7">
      <w:start w:val="0"/>
      <w:numFmt w:val="bullet"/>
      <w:lvlText w:val="•"/>
      <w:lvlJc w:val="left"/>
      <w:pPr>
        <w:ind w:left="8660" w:hanging="188"/>
      </w:pPr>
      <w:rPr>
        <w:rFonts w:hint="default"/>
        <w:lang w:val="en-US" w:eastAsia="en-US" w:bidi="ar-SA"/>
      </w:rPr>
    </w:lvl>
    <w:lvl w:ilvl="8">
      <w:start w:val="0"/>
      <w:numFmt w:val="bullet"/>
      <w:lvlText w:val="•"/>
      <w:lvlJc w:val="left"/>
      <w:pPr>
        <w:ind w:left="9180" w:hanging="188"/>
      </w:pPr>
      <w:rPr>
        <w:rFonts w:hint="default"/>
        <w:lang w:val="en-US" w:eastAsia="en-US" w:bidi="ar-SA"/>
      </w:rPr>
    </w:lvl>
  </w:abstractNum>
  <w:abstractNum w:abstractNumId="46">
    <w:multiLevelType w:val="hybridMultilevel"/>
    <w:lvl w:ilvl="0">
      <w:start w:val="2"/>
      <w:numFmt w:val="lowerRoman"/>
      <w:lvlText w:val="(%1)"/>
      <w:lvlJc w:val="left"/>
      <w:pPr>
        <w:ind w:left="5133" w:hanging="353"/>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550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6024" w:hanging="721"/>
      </w:pPr>
      <w:rPr>
        <w:rFonts w:hint="default"/>
        <w:lang w:val="en-US" w:eastAsia="en-US" w:bidi="ar-SA"/>
      </w:rPr>
    </w:lvl>
    <w:lvl w:ilvl="3">
      <w:start w:val="0"/>
      <w:numFmt w:val="bullet"/>
      <w:lvlText w:val="•"/>
      <w:lvlJc w:val="left"/>
      <w:pPr>
        <w:ind w:left="6548" w:hanging="721"/>
      </w:pPr>
      <w:rPr>
        <w:rFonts w:hint="default"/>
        <w:lang w:val="en-US" w:eastAsia="en-US" w:bidi="ar-SA"/>
      </w:rPr>
    </w:lvl>
    <w:lvl w:ilvl="4">
      <w:start w:val="0"/>
      <w:numFmt w:val="bullet"/>
      <w:lvlText w:val="•"/>
      <w:lvlJc w:val="left"/>
      <w:pPr>
        <w:ind w:left="7073" w:hanging="721"/>
      </w:pPr>
      <w:rPr>
        <w:rFonts w:hint="default"/>
        <w:lang w:val="en-US" w:eastAsia="en-US" w:bidi="ar-SA"/>
      </w:rPr>
    </w:lvl>
    <w:lvl w:ilvl="5">
      <w:start w:val="0"/>
      <w:numFmt w:val="bullet"/>
      <w:lvlText w:val="•"/>
      <w:lvlJc w:val="left"/>
      <w:pPr>
        <w:ind w:left="7597" w:hanging="721"/>
      </w:pPr>
      <w:rPr>
        <w:rFonts w:hint="default"/>
        <w:lang w:val="en-US" w:eastAsia="en-US" w:bidi="ar-SA"/>
      </w:rPr>
    </w:lvl>
    <w:lvl w:ilvl="6">
      <w:start w:val="0"/>
      <w:numFmt w:val="bullet"/>
      <w:lvlText w:val="•"/>
      <w:lvlJc w:val="left"/>
      <w:pPr>
        <w:ind w:left="8122" w:hanging="721"/>
      </w:pPr>
      <w:rPr>
        <w:rFonts w:hint="default"/>
        <w:lang w:val="en-US" w:eastAsia="en-US" w:bidi="ar-SA"/>
      </w:rPr>
    </w:lvl>
    <w:lvl w:ilvl="7">
      <w:start w:val="0"/>
      <w:numFmt w:val="bullet"/>
      <w:lvlText w:val="•"/>
      <w:lvlJc w:val="left"/>
      <w:pPr>
        <w:ind w:left="8646" w:hanging="721"/>
      </w:pPr>
      <w:rPr>
        <w:rFonts w:hint="default"/>
        <w:lang w:val="en-US" w:eastAsia="en-US" w:bidi="ar-SA"/>
      </w:rPr>
    </w:lvl>
    <w:lvl w:ilvl="8">
      <w:start w:val="0"/>
      <w:numFmt w:val="bullet"/>
      <w:lvlText w:val="•"/>
      <w:lvlJc w:val="left"/>
      <w:pPr>
        <w:ind w:left="9171" w:hanging="721"/>
      </w:pPr>
      <w:rPr>
        <w:rFonts w:hint="default"/>
        <w:lang w:val="en-US" w:eastAsia="en-US" w:bidi="ar-SA"/>
      </w:rPr>
    </w:lvl>
  </w:abstractNum>
  <w:abstractNum w:abstractNumId="45">
    <w:multiLevelType w:val="hybridMultilevel"/>
    <w:lvl w:ilvl="0">
      <w:start w:val="2"/>
      <w:numFmt w:val="lowerRoman"/>
      <w:lvlText w:val="(%1)"/>
      <w:lvlJc w:val="left"/>
      <w:pPr>
        <w:ind w:left="5194" w:hanging="3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702" w:hanging="354"/>
      </w:pPr>
      <w:rPr>
        <w:rFonts w:hint="default"/>
        <w:lang w:val="en-US" w:eastAsia="en-US" w:bidi="ar-SA"/>
      </w:rPr>
    </w:lvl>
    <w:lvl w:ilvl="2">
      <w:start w:val="0"/>
      <w:numFmt w:val="bullet"/>
      <w:lvlText w:val="•"/>
      <w:lvlJc w:val="left"/>
      <w:pPr>
        <w:ind w:left="6204" w:hanging="354"/>
      </w:pPr>
      <w:rPr>
        <w:rFonts w:hint="default"/>
        <w:lang w:val="en-US" w:eastAsia="en-US" w:bidi="ar-SA"/>
      </w:rPr>
    </w:lvl>
    <w:lvl w:ilvl="3">
      <w:start w:val="0"/>
      <w:numFmt w:val="bullet"/>
      <w:lvlText w:val="•"/>
      <w:lvlJc w:val="left"/>
      <w:pPr>
        <w:ind w:left="6706" w:hanging="354"/>
      </w:pPr>
      <w:rPr>
        <w:rFonts w:hint="default"/>
        <w:lang w:val="en-US" w:eastAsia="en-US" w:bidi="ar-SA"/>
      </w:rPr>
    </w:lvl>
    <w:lvl w:ilvl="4">
      <w:start w:val="0"/>
      <w:numFmt w:val="bullet"/>
      <w:lvlText w:val="•"/>
      <w:lvlJc w:val="left"/>
      <w:pPr>
        <w:ind w:left="7208" w:hanging="354"/>
      </w:pPr>
      <w:rPr>
        <w:rFonts w:hint="default"/>
        <w:lang w:val="en-US" w:eastAsia="en-US" w:bidi="ar-SA"/>
      </w:rPr>
    </w:lvl>
    <w:lvl w:ilvl="5">
      <w:start w:val="0"/>
      <w:numFmt w:val="bullet"/>
      <w:lvlText w:val="•"/>
      <w:lvlJc w:val="left"/>
      <w:pPr>
        <w:ind w:left="7710" w:hanging="354"/>
      </w:pPr>
      <w:rPr>
        <w:rFonts w:hint="default"/>
        <w:lang w:val="en-US" w:eastAsia="en-US" w:bidi="ar-SA"/>
      </w:rPr>
    </w:lvl>
    <w:lvl w:ilvl="6">
      <w:start w:val="0"/>
      <w:numFmt w:val="bullet"/>
      <w:lvlText w:val="•"/>
      <w:lvlJc w:val="left"/>
      <w:pPr>
        <w:ind w:left="8212" w:hanging="354"/>
      </w:pPr>
      <w:rPr>
        <w:rFonts w:hint="default"/>
        <w:lang w:val="en-US" w:eastAsia="en-US" w:bidi="ar-SA"/>
      </w:rPr>
    </w:lvl>
    <w:lvl w:ilvl="7">
      <w:start w:val="0"/>
      <w:numFmt w:val="bullet"/>
      <w:lvlText w:val="•"/>
      <w:lvlJc w:val="left"/>
      <w:pPr>
        <w:ind w:left="8714" w:hanging="354"/>
      </w:pPr>
      <w:rPr>
        <w:rFonts w:hint="default"/>
        <w:lang w:val="en-US" w:eastAsia="en-US" w:bidi="ar-SA"/>
      </w:rPr>
    </w:lvl>
    <w:lvl w:ilvl="8">
      <w:start w:val="0"/>
      <w:numFmt w:val="bullet"/>
      <w:lvlText w:val="•"/>
      <w:lvlJc w:val="left"/>
      <w:pPr>
        <w:ind w:left="9216" w:hanging="354"/>
      </w:pPr>
      <w:rPr>
        <w:rFonts w:hint="default"/>
        <w:lang w:val="en-US" w:eastAsia="en-US" w:bidi="ar-SA"/>
      </w:rPr>
    </w:lvl>
  </w:abstractNum>
  <w:abstractNum w:abstractNumId="44">
    <w:multiLevelType w:val="hybridMultilevel"/>
    <w:lvl w:ilvl="0">
      <w:start w:val="1"/>
      <w:numFmt w:val="lowerRoman"/>
      <w:lvlText w:val="(%1)"/>
      <w:lvlJc w:val="left"/>
      <w:pPr>
        <w:ind w:left="5068" w:hanging="228"/>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5576" w:hanging="228"/>
      </w:pPr>
      <w:rPr>
        <w:rFonts w:hint="default"/>
        <w:lang w:val="en-US" w:eastAsia="en-US" w:bidi="ar-SA"/>
      </w:rPr>
    </w:lvl>
    <w:lvl w:ilvl="2">
      <w:start w:val="0"/>
      <w:numFmt w:val="bullet"/>
      <w:lvlText w:val="•"/>
      <w:lvlJc w:val="left"/>
      <w:pPr>
        <w:ind w:left="6092" w:hanging="228"/>
      </w:pPr>
      <w:rPr>
        <w:rFonts w:hint="default"/>
        <w:lang w:val="en-US" w:eastAsia="en-US" w:bidi="ar-SA"/>
      </w:rPr>
    </w:lvl>
    <w:lvl w:ilvl="3">
      <w:start w:val="0"/>
      <w:numFmt w:val="bullet"/>
      <w:lvlText w:val="•"/>
      <w:lvlJc w:val="left"/>
      <w:pPr>
        <w:ind w:left="6608" w:hanging="228"/>
      </w:pPr>
      <w:rPr>
        <w:rFonts w:hint="default"/>
        <w:lang w:val="en-US" w:eastAsia="en-US" w:bidi="ar-SA"/>
      </w:rPr>
    </w:lvl>
    <w:lvl w:ilvl="4">
      <w:start w:val="0"/>
      <w:numFmt w:val="bullet"/>
      <w:lvlText w:val="•"/>
      <w:lvlJc w:val="left"/>
      <w:pPr>
        <w:ind w:left="7124" w:hanging="228"/>
      </w:pPr>
      <w:rPr>
        <w:rFonts w:hint="default"/>
        <w:lang w:val="en-US" w:eastAsia="en-US" w:bidi="ar-SA"/>
      </w:rPr>
    </w:lvl>
    <w:lvl w:ilvl="5">
      <w:start w:val="0"/>
      <w:numFmt w:val="bullet"/>
      <w:lvlText w:val="•"/>
      <w:lvlJc w:val="left"/>
      <w:pPr>
        <w:ind w:left="7640" w:hanging="228"/>
      </w:pPr>
      <w:rPr>
        <w:rFonts w:hint="default"/>
        <w:lang w:val="en-US" w:eastAsia="en-US" w:bidi="ar-SA"/>
      </w:rPr>
    </w:lvl>
    <w:lvl w:ilvl="6">
      <w:start w:val="0"/>
      <w:numFmt w:val="bullet"/>
      <w:lvlText w:val="•"/>
      <w:lvlJc w:val="left"/>
      <w:pPr>
        <w:ind w:left="8156" w:hanging="228"/>
      </w:pPr>
      <w:rPr>
        <w:rFonts w:hint="default"/>
        <w:lang w:val="en-US" w:eastAsia="en-US" w:bidi="ar-SA"/>
      </w:rPr>
    </w:lvl>
    <w:lvl w:ilvl="7">
      <w:start w:val="0"/>
      <w:numFmt w:val="bullet"/>
      <w:lvlText w:val="•"/>
      <w:lvlJc w:val="left"/>
      <w:pPr>
        <w:ind w:left="8672" w:hanging="228"/>
      </w:pPr>
      <w:rPr>
        <w:rFonts w:hint="default"/>
        <w:lang w:val="en-US" w:eastAsia="en-US" w:bidi="ar-SA"/>
      </w:rPr>
    </w:lvl>
    <w:lvl w:ilvl="8">
      <w:start w:val="0"/>
      <w:numFmt w:val="bullet"/>
      <w:lvlText w:val="•"/>
      <w:lvlJc w:val="left"/>
      <w:pPr>
        <w:ind w:left="9188" w:hanging="228"/>
      </w:pPr>
      <w:rPr>
        <w:rFonts w:hint="default"/>
        <w:lang w:val="en-US" w:eastAsia="en-US" w:bidi="ar-SA"/>
      </w:rPr>
    </w:lvl>
  </w:abstractNum>
  <w:abstractNum w:abstractNumId="43">
    <w:multiLevelType w:val="hybridMultilevel"/>
    <w:lvl w:ilvl="0">
      <w:start w:val="1"/>
      <w:numFmt w:val="lowerRoman"/>
      <w:lvlText w:val="(%1)"/>
      <w:lvlJc w:val="left"/>
      <w:pPr>
        <w:ind w:left="5126"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30" w:hanging="286"/>
      </w:pPr>
      <w:rPr>
        <w:rFonts w:hint="default"/>
        <w:lang w:val="en-US" w:eastAsia="en-US" w:bidi="ar-SA"/>
      </w:rPr>
    </w:lvl>
    <w:lvl w:ilvl="2">
      <w:start w:val="0"/>
      <w:numFmt w:val="bullet"/>
      <w:lvlText w:val="•"/>
      <w:lvlJc w:val="left"/>
      <w:pPr>
        <w:ind w:left="6140" w:hanging="286"/>
      </w:pPr>
      <w:rPr>
        <w:rFonts w:hint="default"/>
        <w:lang w:val="en-US" w:eastAsia="en-US" w:bidi="ar-SA"/>
      </w:rPr>
    </w:lvl>
    <w:lvl w:ilvl="3">
      <w:start w:val="0"/>
      <w:numFmt w:val="bullet"/>
      <w:lvlText w:val="•"/>
      <w:lvlJc w:val="left"/>
      <w:pPr>
        <w:ind w:left="6650" w:hanging="286"/>
      </w:pPr>
      <w:rPr>
        <w:rFonts w:hint="default"/>
        <w:lang w:val="en-US" w:eastAsia="en-US" w:bidi="ar-SA"/>
      </w:rPr>
    </w:lvl>
    <w:lvl w:ilvl="4">
      <w:start w:val="0"/>
      <w:numFmt w:val="bullet"/>
      <w:lvlText w:val="•"/>
      <w:lvlJc w:val="left"/>
      <w:pPr>
        <w:ind w:left="7160" w:hanging="286"/>
      </w:pPr>
      <w:rPr>
        <w:rFonts w:hint="default"/>
        <w:lang w:val="en-US" w:eastAsia="en-US" w:bidi="ar-SA"/>
      </w:rPr>
    </w:lvl>
    <w:lvl w:ilvl="5">
      <w:start w:val="0"/>
      <w:numFmt w:val="bullet"/>
      <w:lvlText w:val="•"/>
      <w:lvlJc w:val="left"/>
      <w:pPr>
        <w:ind w:left="7670" w:hanging="286"/>
      </w:pPr>
      <w:rPr>
        <w:rFonts w:hint="default"/>
        <w:lang w:val="en-US" w:eastAsia="en-US" w:bidi="ar-SA"/>
      </w:rPr>
    </w:lvl>
    <w:lvl w:ilvl="6">
      <w:start w:val="0"/>
      <w:numFmt w:val="bullet"/>
      <w:lvlText w:val="•"/>
      <w:lvlJc w:val="left"/>
      <w:pPr>
        <w:ind w:left="8180" w:hanging="286"/>
      </w:pPr>
      <w:rPr>
        <w:rFonts w:hint="default"/>
        <w:lang w:val="en-US" w:eastAsia="en-US" w:bidi="ar-SA"/>
      </w:rPr>
    </w:lvl>
    <w:lvl w:ilvl="7">
      <w:start w:val="0"/>
      <w:numFmt w:val="bullet"/>
      <w:lvlText w:val="•"/>
      <w:lvlJc w:val="left"/>
      <w:pPr>
        <w:ind w:left="8690" w:hanging="286"/>
      </w:pPr>
      <w:rPr>
        <w:rFonts w:hint="default"/>
        <w:lang w:val="en-US" w:eastAsia="en-US" w:bidi="ar-SA"/>
      </w:rPr>
    </w:lvl>
    <w:lvl w:ilvl="8">
      <w:start w:val="0"/>
      <w:numFmt w:val="bullet"/>
      <w:lvlText w:val="•"/>
      <w:lvlJc w:val="left"/>
      <w:pPr>
        <w:ind w:left="9200" w:hanging="286"/>
      </w:pPr>
      <w:rPr>
        <w:rFonts w:hint="default"/>
        <w:lang w:val="en-US" w:eastAsia="en-US" w:bidi="ar-SA"/>
      </w:rPr>
    </w:lvl>
  </w:abstractNum>
  <w:abstractNum w:abstractNumId="42">
    <w:multiLevelType w:val="hybridMultilevel"/>
    <w:lvl w:ilvl="0">
      <w:start w:val="1"/>
      <w:numFmt w:val="lowerRoman"/>
      <w:lvlText w:val="(%1)"/>
      <w:lvlJc w:val="left"/>
      <w:pPr>
        <w:ind w:left="5126" w:hanging="28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5630" w:hanging="286"/>
      </w:pPr>
      <w:rPr>
        <w:rFonts w:hint="default"/>
        <w:lang w:val="en-US" w:eastAsia="en-US" w:bidi="ar-SA"/>
      </w:rPr>
    </w:lvl>
    <w:lvl w:ilvl="2">
      <w:start w:val="0"/>
      <w:numFmt w:val="bullet"/>
      <w:lvlText w:val="•"/>
      <w:lvlJc w:val="left"/>
      <w:pPr>
        <w:ind w:left="6140" w:hanging="286"/>
      </w:pPr>
      <w:rPr>
        <w:rFonts w:hint="default"/>
        <w:lang w:val="en-US" w:eastAsia="en-US" w:bidi="ar-SA"/>
      </w:rPr>
    </w:lvl>
    <w:lvl w:ilvl="3">
      <w:start w:val="0"/>
      <w:numFmt w:val="bullet"/>
      <w:lvlText w:val="•"/>
      <w:lvlJc w:val="left"/>
      <w:pPr>
        <w:ind w:left="6650" w:hanging="286"/>
      </w:pPr>
      <w:rPr>
        <w:rFonts w:hint="default"/>
        <w:lang w:val="en-US" w:eastAsia="en-US" w:bidi="ar-SA"/>
      </w:rPr>
    </w:lvl>
    <w:lvl w:ilvl="4">
      <w:start w:val="0"/>
      <w:numFmt w:val="bullet"/>
      <w:lvlText w:val="•"/>
      <w:lvlJc w:val="left"/>
      <w:pPr>
        <w:ind w:left="7160" w:hanging="286"/>
      </w:pPr>
      <w:rPr>
        <w:rFonts w:hint="default"/>
        <w:lang w:val="en-US" w:eastAsia="en-US" w:bidi="ar-SA"/>
      </w:rPr>
    </w:lvl>
    <w:lvl w:ilvl="5">
      <w:start w:val="0"/>
      <w:numFmt w:val="bullet"/>
      <w:lvlText w:val="•"/>
      <w:lvlJc w:val="left"/>
      <w:pPr>
        <w:ind w:left="7670" w:hanging="286"/>
      </w:pPr>
      <w:rPr>
        <w:rFonts w:hint="default"/>
        <w:lang w:val="en-US" w:eastAsia="en-US" w:bidi="ar-SA"/>
      </w:rPr>
    </w:lvl>
    <w:lvl w:ilvl="6">
      <w:start w:val="0"/>
      <w:numFmt w:val="bullet"/>
      <w:lvlText w:val="•"/>
      <w:lvlJc w:val="left"/>
      <w:pPr>
        <w:ind w:left="8180" w:hanging="286"/>
      </w:pPr>
      <w:rPr>
        <w:rFonts w:hint="default"/>
        <w:lang w:val="en-US" w:eastAsia="en-US" w:bidi="ar-SA"/>
      </w:rPr>
    </w:lvl>
    <w:lvl w:ilvl="7">
      <w:start w:val="0"/>
      <w:numFmt w:val="bullet"/>
      <w:lvlText w:val="•"/>
      <w:lvlJc w:val="left"/>
      <w:pPr>
        <w:ind w:left="8690" w:hanging="286"/>
      </w:pPr>
      <w:rPr>
        <w:rFonts w:hint="default"/>
        <w:lang w:val="en-US" w:eastAsia="en-US" w:bidi="ar-SA"/>
      </w:rPr>
    </w:lvl>
    <w:lvl w:ilvl="8">
      <w:start w:val="0"/>
      <w:numFmt w:val="bullet"/>
      <w:lvlText w:val="•"/>
      <w:lvlJc w:val="left"/>
      <w:pPr>
        <w:ind w:left="9200" w:hanging="286"/>
      </w:pPr>
      <w:rPr>
        <w:rFonts w:hint="default"/>
        <w:lang w:val="en-US" w:eastAsia="en-US" w:bidi="ar-SA"/>
      </w:rPr>
    </w:lvl>
  </w:abstractNum>
  <w:abstractNum w:abstractNumId="41">
    <w:multiLevelType w:val="hybridMultilevel"/>
    <w:lvl w:ilvl="0">
      <w:start w:val="2"/>
      <w:numFmt w:val="lowerRoman"/>
      <w:lvlText w:val="(%1)"/>
      <w:lvlJc w:val="left"/>
      <w:pPr>
        <w:ind w:left="4413" w:hanging="35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5126" w:hanging="28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5686" w:hanging="286"/>
      </w:pPr>
      <w:rPr>
        <w:rFonts w:hint="default"/>
        <w:lang w:val="en-US" w:eastAsia="en-US" w:bidi="ar-SA"/>
      </w:rPr>
    </w:lvl>
    <w:lvl w:ilvl="3">
      <w:start w:val="0"/>
      <w:numFmt w:val="bullet"/>
      <w:lvlText w:val="•"/>
      <w:lvlJc w:val="left"/>
      <w:pPr>
        <w:ind w:left="6253" w:hanging="286"/>
      </w:pPr>
      <w:rPr>
        <w:rFonts w:hint="default"/>
        <w:lang w:val="en-US" w:eastAsia="en-US" w:bidi="ar-SA"/>
      </w:rPr>
    </w:lvl>
    <w:lvl w:ilvl="4">
      <w:start w:val="0"/>
      <w:numFmt w:val="bullet"/>
      <w:lvlText w:val="•"/>
      <w:lvlJc w:val="left"/>
      <w:pPr>
        <w:ind w:left="6820" w:hanging="286"/>
      </w:pPr>
      <w:rPr>
        <w:rFonts w:hint="default"/>
        <w:lang w:val="en-US" w:eastAsia="en-US" w:bidi="ar-SA"/>
      </w:rPr>
    </w:lvl>
    <w:lvl w:ilvl="5">
      <w:start w:val="0"/>
      <w:numFmt w:val="bullet"/>
      <w:lvlText w:val="•"/>
      <w:lvlJc w:val="left"/>
      <w:pPr>
        <w:ind w:left="7386" w:hanging="286"/>
      </w:pPr>
      <w:rPr>
        <w:rFonts w:hint="default"/>
        <w:lang w:val="en-US" w:eastAsia="en-US" w:bidi="ar-SA"/>
      </w:rPr>
    </w:lvl>
    <w:lvl w:ilvl="6">
      <w:start w:val="0"/>
      <w:numFmt w:val="bullet"/>
      <w:lvlText w:val="•"/>
      <w:lvlJc w:val="left"/>
      <w:pPr>
        <w:ind w:left="7953" w:hanging="286"/>
      </w:pPr>
      <w:rPr>
        <w:rFonts w:hint="default"/>
        <w:lang w:val="en-US" w:eastAsia="en-US" w:bidi="ar-SA"/>
      </w:rPr>
    </w:lvl>
    <w:lvl w:ilvl="7">
      <w:start w:val="0"/>
      <w:numFmt w:val="bullet"/>
      <w:lvlText w:val="•"/>
      <w:lvlJc w:val="left"/>
      <w:pPr>
        <w:ind w:left="8520" w:hanging="286"/>
      </w:pPr>
      <w:rPr>
        <w:rFonts w:hint="default"/>
        <w:lang w:val="en-US" w:eastAsia="en-US" w:bidi="ar-SA"/>
      </w:rPr>
    </w:lvl>
    <w:lvl w:ilvl="8">
      <w:start w:val="0"/>
      <w:numFmt w:val="bullet"/>
      <w:lvlText w:val="•"/>
      <w:lvlJc w:val="left"/>
      <w:pPr>
        <w:ind w:left="9086" w:hanging="286"/>
      </w:pPr>
      <w:rPr>
        <w:rFonts w:hint="default"/>
        <w:lang w:val="en-US" w:eastAsia="en-US" w:bidi="ar-SA"/>
      </w:rPr>
    </w:lvl>
  </w:abstractNum>
  <w:abstractNum w:abstractNumId="40">
    <w:multiLevelType w:val="hybridMultilevel"/>
    <w:lvl w:ilvl="0">
      <w:start w:val="1"/>
      <w:numFmt w:val="lowerRoman"/>
      <w:lvlText w:val="%1."/>
      <w:lvlJc w:val="left"/>
      <w:pPr>
        <w:ind w:left="4967"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486" w:hanging="187"/>
      </w:pPr>
      <w:rPr>
        <w:rFonts w:hint="default"/>
        <w:lang w:val="en-US" w:eastAsia="en-US" w:bidi="ar-SA"/>
      </w:rPr>
    </w:lvl>
    <w:lvl w:ilvl="2">
      <w:start w:val="0"/>
      <w:numFmt w:val="bullet"/>
      <w:lvlText w:val="•"/>
      <w:lvlJc w:val="left"/>
      <w:pPr>
        <w:ind w:left="6012" w:hanging="187"/>
      </w:pPr>
      <w:rPr>
        <w:rFonts w:hint="default"/>
        <w:lang w:val="en-US" w:eastAsia="en-US" w:bidi="ar-SA"/>
      </w:rPr>
    </w:lvl>
    <w:lvl w:ilvl="3">
      <w:start w:val="0"/>
      <w:numFmt w:val="bullet"/>
      <w:lvlText w:val="•"/>
      <w:lvlJc w:val="left"/>
      <w:pPr>
        <w:ind w:left="6538" w:hanging="187"/>
      </w:pPr>
      <w:rPr>
        <w:rFonts w:hint="default"/>
        <w:lang w:val="en-US" w:eastAsia="en-US" w:bidi="ar-SA"/>
      </w:rPr>
    </w:lvl>
    <w:lvl w:ilvl="4">
      <w:start w:val="0"/>
      <w:numFmt w:val="bullet"/>
      <w:lvlText w:val="•"/>
      <w:lvlJc w:val="left"/>
      <w:pPr>
        <w:ind w:left="7064" w:hanging="187"/>
      </w:pPr>
      <w:rPr>
        <w:rFonts w:hint="default"/>
        <w:lang w:val="en-US" w:eastAsia="en-US" w:bidi="ar-SA"/>
      </w:rPr>
    </w:lvl>
    <w:lvl w:ilvl="5">
      <w:start w:val="0"/>
      <w:numFmt w:val="bullet"/>
      <w:lvlText w:val="•"/>
      <w:lvlJc w:val="left"/>
      <w:pPr>
        <w:ind w:left="7590" w:hanging="187"/>
      </w:pPr>
      <w:rPr>
        <w:rFonts w:hint="default"/>
        <w:lang w:val="en-US" w:eastAsia="en-US" w:bidi="ar-SA"/>
      </w:rPr>
    </w:lvl>
    <w:lvl w:ilvl="6">
      <w:start w:val="0"/>
      <w:numFmt w:val="bullet"/>
      <w:lvlText w:val="•"/>
      <w:lvlJc w:val="left"/>
      <w:pPr>
        <w:ind w:left="8116" w:hanging="187"/>
      </w:pPr>
      <w:rPr>
        <w:rFonts w:hint="default"/>
        <w:lang w:val="en-US" w:eastAsia="en-US" w:bidi="ar-SA"/>
      </w:rPr>
    </w:lvl>
    <w:lvl w:ilvl="7">
      <w:start w:val="0"/>
      <w:numFmt w:val="bullet"/>
      <w:lvlText w:val="•"/>
      <w:lvlJc w:val="left"/>
      <w:pPr>
        <w:ind w:left="8642" w:hanging="187"/>
      </w:pPr>
      <w:rPr>
        <w:rFonts w:hint="default"/>
        <w:lang w:val="en-US" w:eastAsia="en-US" w:bidi="ar-SA"/>
      </w:rPr>
    </w:lvl>
    <w:lvl w:ilvl="8">
      <w:start w:val="0"/>
      <w:numFmt w:val="bullet"/>
      <w:lvlText w:val="•"/>
      <w:lvlJc w:val="left"/>
      <w:pPr>
        <w:ind w:left="9168" w:hanging="187"/>
      </w:pPr>
      <w:rPr>
        <w:rFonts w:hint="default"/>
        <w:lang w:val="en-US" w:eastAsia="en-US" w:bidi="ar-SA"/>
      </w:rPr>
    </w:lvl>
  </w:abstractNum>
  <w:abstractNum w:abstractNumId="39">
    <w:multiLevelType w:val="hybridMultilevel"/>
    <w:lvl w:ilvl="0">
      <w:start w:val="1"/>
      <w:numFmt w:val="decimal"/>
      <w:lvlText w:val="%1."/>
      <w:lvlJc w:val="left"/>
      <w:pPr>
        <w:ind w:left="118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84" w:hanging="720"/>
      </w:pPr>
      <w:rPr>
        <w:rFonts w:hint="default"/>
        <w:lang w:val="en-US" w:eastAsia="en-US" w:bidi="ar-SA"/>
      </w:rPr>
    </w:lvl>
    <w:lvl w:ilvl="2">
      <w:start w:val="0"/>
      <w:numFmt w:val="bullet"/>
      <w:lvlText w:val="•"/>
      <w:lvlJc w:val="left"/>
      <w:pPr>
        <w:ind w:left="2988" w:hanging="720"/>
      </w:pPr>
      <w:rPr>
        <w:rFonts w:hint="default"/>
        <w:lang w:val="en-US" w:eastAsia="en-US" w:bidi="ar-SA"/>
      </w:rPr>
    </w:lvl>
    <w:lvl w:ilvl="3">
      <w:start w:val="0"/>
      <w:numFmt w:val="bullet"/>
      <w:lvlText w:val="•"/>
      <w:lvlJc w:val="left"/>
      <w:pPr>
        <w:ind w:left="3892" w:hanging="720"/>
      </w:pPr>
      <w:rPr>
        <w:rFonts w:hint="default"/>
        <w:lang w:val="en-US" w:eastAsia="en-US" w:bidi="ar-SA"/>
      </w:rPr>
    </w:lvl>
    <w:lvl w:ilvl="4">
      <w:start w:val="0"/>
      <w:numFmt w:val="bullet"/>
      <w:lvlText w:val="•"/>
      <w:lvlJc w:val="left"/>
      <w:pPr>
        <w:ind w:left="4796"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04" w:hanging="720"/>
      </w:pPr>
      <w:rPr>
        <w:rFonts w:hint="default"/>
        <w:lang w:val="en-US" w:eastAsia="en-US" w:bidi="ar-SA"/>
      </w:rPr>
    </w:lvl>
    <w:lvl w:ilvl="7">
      <w:start w:val="0"/>
      <w:numFmt w:val="bullet"/>
      <w:lvlText w:val="•"/>
      <w:lvlJc w:val="left"/>
      <w:pPr>
        <w:ind w:left="7508" w:hanging="720"/>
      </w:pPr>
      <w:rPr>
        <w:rFonts w:hint="default"/>
        <w:lang w:val="en-US" w:eastAsia="en-US" w:bidi="ar-SA"/>
      </w:rPr>
    </w:lvl>
    <w:lvl w:ilvl="8">
      <w:start w:val="0"/>
      <w:numFmt w:val="bullet"/>
      <w:lvlText w:val="•"/>
      <w:lvlJc w:val="left"/>
      <w:pPr>
        <w:ind w:left="8412" w:hanging="720"/>
      </w:pPr>
      <w:rPr>
        <w:rFonts w:hint="default"/>
        <w:lang w:val="en-US" w:eastAsia="en-US" w:bidi="ar-SA"/>
      </w:rPr>
    </w:lvl>
  </w:abstractNum>
  <w:abstractNum w:abstractNumId="38">
    <w:multiLevelType w:val="hybridMultilevel"/>
    <w:lvl w:ilvl="0">
      <w:start w:val="5"/>
      <w:numFmt w:val="decimal"/>
      <w:lvlText w:val="%1"/>
      <w:lvlJc w:val="left"/>
      <w:pPr>
        <w:ind w:left="1120" w:hanging="660"/>
        <w:jc w:val="left"/>
      </w:pPr>
      <w:rPr>
        <w:rFonts w:hint="default"/>
        <w:lang w:val="en-US" w:eastAsia="en-US" w:bidi="ar-SA"/>
      </w:rPr>
    </w:lvl>
    <w:lvl w:ilvl="1">
      <w:start w:val="1"/>
      <w:numFmt w:val="decimal"/>
      <w:lvlText w:val="%1.%2"/>
      <w:lvlJc w:val="left"/>
      <w:pPr>
        <w:ind w:left="1120"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lowerRoman"/>
      <w:lvlText w:val="%4."/>
      <w:lvlJc w:val="left"/>
      <w:pPr>
        <w:ind w:left="550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6680" w:hanging="721"/>
      </w:pPr>
      <w:rPr>
        <w:rFonts w:hint="default"/>
        <w:lang w:val="en-US" w:eastAsia="en-US" w:bidi="ar-SA"/>
      </w:rPr>
    </w:lvl>
    <w:lvl w:ilvl="5">
      <w:start w:val="0"/>
      <w:numFmt w:val="bullet"/>
      <w:lvlText w:val="•"/>
      <w:lvlJc w:val="left"/>
      <w:pPr>
        <w:ind w:left="7270" w:hanging="721"/>
      </w:pPr>
      <w:rPr>
        <w:rFonts w:hint="default"/>
        <w:lang w:val="en-US" w:eastAsia="en-US" w:bidi="ar-SA"/>
      </w:rPr>
    </w:lvl>
    <w:lvl w:ilvl="6">
      <w:start w:val="0"/>
      <w:numFmt w:val="bullet"/>
      <w:lvlText w:val="•"/>
      <w:lvlJc w:val="left"/>
      <w:pPr>
        <w:ind w:left="7860" w:hanging="721"/>
      </w:pPr>
      <w:rPr>
        <w:rFonts w:hint="default"/>
        <w:lang w:val="en-US" w:eastAsia="en-US" w:bidi="ar-SA"/>
      </w:rPr>
    </w:lvl>
    <w:lvl w:ilvl="7">
      <w:start w:val="0"/>
      <w:numFmt w:val="bullet"/>
      <w:lvlText w:val="•"/>
      <w:lvlJc w:val="left"/>
      <w:pPr>
        <w:ind w:left="8450" w:hanging="721"/>
      </w:pPr>
      <w:rPr>
        <w:rFonts w:hint="default"/>
        <w:lang w:val="en-US" w:eastAsia="en-US" w:bidi="ar-SA"/>
      </w:rPr>
    </w:lvl>
    <w:lvl w:ilvl="8">
      <w:start w:val="0"/>
      <w:numFmt w:val="bullet"/>
      <w:lvlText w:val="•"/>
      <w:lvlJc w:val="left"/>
      <w:pPr>
        <w:ind w:left="9040" w:hanging="721"/>
      </w:pPr>
      <w:rPr>
        <w:rFonts w:hint="default"/>
        <w:lang w:val="en-US" w:eastAsia="en-US" w:bidi="ar-SA"/>
      </w:rPr>
    </w:lvl>
  </w:abstractNum>
  <w:abstractNum w:abstractNumId="37">
    <w:multiLevelType w:val="hybridMultilevel"/>
    <w:lvl w:ilvl="0">
      <w:start w:val="1"/>
      <w:numFmt w:val="decimal"/>
      <w:lvlText w:val="%1."/>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8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892" w:hanging="360"/>
      </w:pPr>
      <w:rPr>
        <w:rFonts w:hint="default"/>
        <w:lang w:val="en-US" w:eastAsia="en-US" w:bidi="ar-SA"/>
      </w:rPr>
    </w:lvl>
    <w:lvl w:ilvl="4">
      <w:start w:val="0"/>
      <w:numFmt w:val="bullet"/>
      <w:lvlText w:val="•"/>
      <w:lvlJc w:val="left"/>
      <w:pPr>
        <w:ind w:left="4796"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04" w:hanging="360"/>
      </w:pPr>
      <w:rPr>
        <w:rFonts w:hint="default"/>
        <w:lang w:val="en-US" w:eastAsia="en-US" w:bidi="ar-SA"/>
      </w:rPr>
    </w:lvl>
    <w:lvl w:ilvl="7">
      <w:start w:val="0"/>
      <w:numFmt w:val="bullet"/>
      <w:lvlText w:val="•"/>
      <w:lvlJc w:val="left"/>
      <w:pPr>
        <w:ind w:left="7508" w:hanging="360"/>
      </w:pPr>
      <w:rPr>
        <w:rFonts w:hint="default"/>
        <w:lang w:val="en-US" w:eastAsia="en-US" w:bidi="ar-SA"/>
      </w:rPr>
    </w:lvl>
    <w:lvl w:ilvl="8">
      <w:start w:val="0"/>
      <w:numFmt w:val="bullet"/>
      <w:lvlText w:val="•"/>
      <w:lvlJc w:val="left"/>
      <w:pPr>
        <w:ind w:left="8412" w:hanging="360"/>
      </w:pPr>
      <w:rPr>
        <w:rFonts w:hint="default"/>
        <w:lang w:val="en-US" w:eastAsia="en-US" w:bidi="ar-SA"/>
      </w:rPr>
    </w:lvl>
  </w:abstractNum>
  <w:abstractNum w:abstractNumId="36">
    <w:multiLevelType w:val="hybridMultilevel"/>
    <w:lvl w:ilvl="0">
      <w:start w:val="4"/>
      <w:numFmt w:val="decimal"/>
      <w:lvlText w:val="%1"/>
      <w:lvlJc w:val="left"/>
      <w:pPr>
        <w:ind w:left="1240" w:hanging="780"/>
        <w:jc w:val="left"/>
      </w:pPr>
      <w:rPr>
        <w:rFonts w:hint="default"/>
        <w:lang w:val="en-US" w:eastAsia="en-US" w:bidi="ar-SA"/>
      </w:rPr>
    </w:lvl>
    <w:lvl w:ilvl="1">
      <w:start w:val="1"/>
      <w:numFmt w:val="decimal"/>
      <w:lvlText w:val="%1.%2"/>
      <w:lvlJc w:val="left"/>
      <w:pPr>
        <w:ind w:left="1240"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Letter"/>
      <w:lvlText w:val="%3."/>
      <w:lvlJc w:val="left"/>
      <w:pPr>
        <w:ind w:left="124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934" w:hanging="360"/>
      </w:pPr>
      <w:rPr>
        <w:rFonts w:hint="default"/>
        <w:lang w:val="en-US" w:eastAsia="en-US" w:bidi="ar-SA"/>
      </w:rPr>
    </w:lvl>
    <w:lvl w:ilvl="4">
      <w:start w:val="0"/>
      <w:numFmt w:val="bullet"/>
      <w:lvlText w:val="•"/>
      <w:lvlJc w:val="left"/>
      <w:pPr>
        <w:ind w:left="4832" w:hanging="360"/>
      </w:pPr>
      <w:rPr>
        <w:rFonts w:hint="default"/>
        <w:lang w:val="en-US" w:eastAsia="en-US" w:bidi="ar-SA"/>
      </w:rPr>
    </w:lvl>
    <w:lvl w:ilvl="5">
      <w:start w:val="0"/>
      <w:numFmt w:val="bullet"/>
      <w:lvlText w:val="•"/>
      <w:lvlJc w:val="left"/>
      <w:pPr>
        <w:ind w:left="5730" w:hanging="360"/>
      </w:pPr>
      <w:rPr>
        <w:rFonts w:hint="default"/>
        <w:lang w:val="en-US" w:eastAsia="en-US" w:bidi="ar-SA"/>
      </w:rPr>
    </w:lvl>
    <w:lvl w:ilvl="6">
      <w:start w:val="0"/>
      <w:numFmt w:val="bullet"/>
      <w:lvlText w:val="•"/>
      <w:lvlJc w:val="left"/>
      <w:pPr>
        <w:ind w:left="6628" w:hanging="360"/>
      </w:pPr>
      <w:rPr>
        <w:rFonts w:hint="default"/>
        <w:lang w:val="en-US" w:eastAsia="en-US" w:bidi="ar-SA"/>
      </w:rPr>
    </w:lvl>
    <w:lvl w:ilvl="7">
      <w:start w:val="0"/>
      <w:numFmt w:val="bullet"/>
      <w:lvlText w:val="•"/>
      <w:lvlJc w:val="left"/>
      <w:pPr>
        <w:ind w:left="7526" w:hanging="360"/>
      </w:pPr>
      <w:rPr>
        <w:rFonts w:hint="default"/>
        <w:lang w:val="en-US" w:eastAsia="en-US" w:bidi="ar-SA"/>
      </w:rPr>
    </w:lvl>
    <w:lvl w:ilvl="8">
      <w:start w:val="0"/>
      <w:numFmt w:val="bullet"/>
      <w:lvlText w:val="•"/>
      <w:lvlJc w:val="left"/>
      <w:pPr>
        <w:ind w:left="8424" w:hanging="360"/>
      </w:pPr>
      <w:rPr>
        <w:rFonts w:hint="default"/>
        <w:lang w:val="en-US" w:eastAsia="en-US" w:bidi="ar-SA"/>
      </w:rPr>
    </w:lvl>
  </w:abstractNum>
  <w:abstractNum w:abstractNumId="35">
    <w:multiLevelType w:val="hybridMultilevel"/>
    <w:lvl w:ilvl="0">
      <w:start w:val="3"/>
      <w:numFmt w:val="decimal"/>
      <w:lvlText w:val="%1"/>
      <w:lvlJc w:val="left"/>
      <w:pPr>
        <w:ind w:left="1180" w:hanging="720"/>
        <w:jc w:val="left"/>
      </w:pPr>
      <w:rPr>
        <w:rFonts w:hint="default"/>
        <w:lang w:val="en-US" w:eastAsia="en-US" w:bidi="ar-SA"/>
      </w:rPr>
    </w:lvl>
    <w:lvl w:ilvl="1">
      <w:start w:val="1"/>
      <w:numFmt w:val="decimal"/>
      <w:lvlText w:val="%1.%2"/>
      <w:lvlJc w:val="left"/>
      <w:pPr>
        <w:ind w:left="11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20"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188" w:hanging="660"/>
      </w:pPr>
      <w:rPr>
        <w:rFonts w:hint="default"/>
        <w:lang w:val="en-US" w:eastAsia="en-US" w:bidi="ar-SA"/>
      </w:rPr>
    </w:lvl>
    <w:lvl w:ilvl="4">
      <w:start w:val="0"/>
      <w:numFmt w:val="bullet"/>
      <w:lvlText w:val="•"/>
      <w:lvlJc w:val="left"/>
      <w:pPr>
        <w:ind w:left="4193" w:hanging="660"/>
      </w:pPr>
      <w:rPr>
        <w:rFonts w:hint="default"/>
        <w:lang w:val="en-US" w:eastAsia="en-US" w:bidi="ar-SA"/>
      </w:rPr>
    </w:lvl>
    <w:lvl w:ilvl="5">
      <w:start w:val="0"/>
      <w:numFmt w:val="bullet"/>
      <w:lvlText w:val="•"/>
      <w:lvlJc w:val="left"/>
      <w:pPr>
        <w:ind w:left="5197" w:hanging="660"/>
      </w:pPr>
      <w:rPr>
        <w:rFonts w:hint="default"/>
        <w:lang w:val="en-US" w:eastAsia="en-US" w:bidi="ar-SA"/>
      </w:rPr>
    </w:lvl>
    <w:lvl w:ilvl="6">
      <w:start w:val="0"/>
      <w:numFmt w:val="bullet"/>
      <w:lvlText w:val="•"/>
      <w:lvlJc w:val="left"/>
      <w:pPr>
        <w:ind w:left="6202" w:hanging="660"/>
      </w:pPr>
      <w:rPr>
        <w:rFonts w:hint="default"/>
        <w:lang w:val="en-US" w:eastAsia="en-US" w:bidi="ar-SA"/>
      </w:rPr>
    </w:lvl>
    <w:lvl w:ilvl="7">
      <w:start w:val="0"/>
      <w:numFmt w:val="bullet"/>
      <w:lvlText w:val="•"/>
      <w:lvlJc w:val="left"/>
      <w:pPr>
        <w:ind w:left="7206" w:hanging="660"/>
      </w:pPr>
      <w:rPr>
        <w:rFonts w:hint="default"/>
        <w:lang w:val="en-US" w:eastAsia="en-US" w:bidi="ar-SA"/>
      </w:rPr>
    </w:lvl>
    <w:lvl w:ilvl="8">
      <w:start w:val="0"/>
      <w:numFmt w:val="bullet"/>
      <w:lvlText w:val="•"/>
      <w:lvlJc w:val="left"/>
      <w:pPr>
        <w:ind w:left="8211" w:hanging="660"/>
      </w:pPr>
      <w:rPr>
        <w:rFonts w:hint="default"/>
        <w:lang w:val="en-US" w:eastAsia="en-US" w:bidi="ar-SA"/>
      </w:rPr>
    </w:lvl>
  </w:abstractNum>
  <w:abstractNum w:abstractNumId="34">
    <w:multiLevelType w:val="hybridMultilevel"/>
    <w:lvl w:ilvl="0">
      <w:start w:val="1"/>
      <w:numFmt w:val="lowerLetter"/>
      <w:lvlText w:val="(%1)"/>
      <w:lvlJc w:val="left"/>
      <w:pPr>
        <w:ind w:left="1180"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1"/>
      <w:numFmt w:val="decimal"/>
      <w:lvlText w:val="%2."/>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892" w:hanging="360"/>
      </w:pPr>
      <w:rPr>
        <w:rFonts w:hint="default"/>
        <w:lang w:val="en-US" w:eastAsia="en-US" w:bidi="ar-SA"/>
      </w:rPr>
    </w:lvl>
    <w:lvl w:ilvl="4">
      <w:start w:val="0"/>
      <w:numFmt w:val="bullet"/>
      <w:lvlText w:val="•"/>
      <w:lvlJc w:val="left"/>
      <w:pPr>
        <w:ind w:left="4796"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04" w:hanging="360"/>
      </w:pPr>
      <w:rPr>
        <w:rFonts w:hint="default"/>
        <w:lang w:val="en-US" w:eastAsia="en-US" w:bidi="ar-SA"/>
      </w:rPr>
    </w:lvl>
    <w:lvl w:ilvl="7">
      <w:start w:val="0"/>
      <w:numFmt w:val="bullet"/>
      <w:lvlText w:val="•"/>
      <w:lvlJc w:val="left"/>
      <w:pPr>
        <w:ind w:left="7508" w:hanging="360"/>
      </w:pPr>
      <w:rPr>
        <w:rFonts w:hint="default"/>
        <w:lang w:val="en-US" w:eastAsia="en-US" w:bidi="ar-SA"/>
      </w:rPr>
    </w:lvl>
    <w:lvl w:ilvl="8">
      <w:start w:val="0"/>
      <w:numFmt w:val="bullet"/>
      <w:lvlText w:val="•"/>
      <w:lvlJc w:val="left"/>
      <w:pPr>
        <w:ind w:left="8412" w:hanging="360"/>
      </w:pPr>
      <w:rPr>
        <w:rFonts w:hint="default"/>
        <w:lang w:val="en-US" w:eastAsia="en-US" w:bidi="ar-SA"/>
      </w:rPr>
    </w:lvl>
  </w:abstractNum>
  <w:abstractNum w:abstractNumId="33">
    <w:multiLevelType w:val="hybridMultilevel"/>
    <w:lvl w:ilvl="0">
      <w:start w:val="1"/>
      <w:numFmt w:val="lowerLetter"/>
      <w:lvlText w:val="(%1)"/>
      <w:lvlJc w:val="left"/>
      <w:pPr>
        <w:ind w:left="1180"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084" w:hanging="720"/>
      </w:pPr>
      <w:rPr>
        <w:rFonts w:hint="default"/>
        <w:lang w:val="en-US" w:eastAsia="en-US" w:bidi="ar-SA"/>
      </w:rPr>
    </w:lvl>
    <w:lvl w:ilvl="2">
      <w:start w:val="0"/>
      <w:numFmt w:val="bullet"/>
      <w:lvlText w:val="•"/>
      <w:lvlJc w:val="left"/>
      <w:pPr>
        <w:ind w:left="2988" w:hanging="720"/>
      </w:pPr>
      <w:rPr>
        <w:rFonts w:hint="default"/>
        <w:lang w:val="en-US" w:eastAsia="en-US" w:bidi="ar-SA"/>
      </w:rPr>
    </w:lvl>
    <w:lvl w:ilvl="3">
      <w:start w:val="0"/>
      <w:numFmt w:val="bullet"/>
      <w:lvlText w:val="•"/>
      <w:lvlJc w:val="left"/>
      <w:pPr>
        <w:ind w:left="3892" w:hanging="720"/>
      </w:pPr>
      <w:rPr>
        <w:rFonts w:hint="default"/>
        <w:lang w:val="en-US" w:eastAsia="en-US" w:bidi="ar-SA"/>
      </w:rPr>
    </w:lvl>
    <w:lvl w:ilvl="4">
      <w:start w:val="0"/>
      <w:numFmt w:val="bullet"/>
      <w:lvlText w:val="•"/>
      <w:lvlJc w:val="left"/>
      <w:pPr>
        <w:ind w:left="4796"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04" w:hanging="720"/>
      </w:pPr>
      <w:rPr>
        <w:rFonts w:hint="default"/>
        <w:lang w:val="en-US" w:eastAsia="en-US" w:bidi="ar-SA"/>
      </w:rPr>
    </w:lvl>
    <w:lvl w:ilvl="7">
      <w:start w:val="0"/>
      <w:numFmt w:val="bullet"/>
      <w:lvlText w:val="•"/>
      <w:lvlJc w:val="left"/>
      <w:pPr>
        <w:ind w:left="7508" w:hanging="720"/>
      </w:pPr>
      <w:rPr>
        <w:rFonts w:hint="default"/>
        <w:lang w:val="en-US" w:eastAsia="en-US" w:bidi="ar-SA"/>
      </w:rPr>
    </w:lvl>
    <w:lvl w:ilvl="8">
      <w:start w:val="0"/>
      <w:numFmt w:val="bullet"/>
      <w:lvlText w:val="•"/>
      <w:lvlJc w:val="left"/>
      <w:pPr>
        <w:ind w:left="8412" w:hanging="720"/>
      </w:pPr>
      <w:rPr>
        <w:rFonts w:hint="default"/>
        <w:lang w:val="en-US" w:eastAsia="en-US" w:bidi="ar-SA"/>
      </w:rPr>
    </w:lvl>
  </w:abstractNum>
  <w:abstractNum w:abstractNumId="32">
    <w:multiLevelType w:val="hybridMultilevel"/>
    <w:lvl w:ilvl="0">
      <w:start w:val="1"/>
      <w:numFmt w:val="decimal"/>
      <w:lvlText w:val="%1."/>
      <w:lvlJc w:val="left"/>
      <w:pPr>
        <w:ind w:left="1180" w:hanging="720"/>
        <w:jc w:val="left"/>
      </w:pPr>
      <w:rPr>
        <w:rFonts w:hint="default" w:ascii="Times New Roman" w:hAnsi="Times New Roman" w:eastAsia="Times New Roman" w:cs="Times New Roman"/>
        <w:b w:val="0"/>
        <w:bCs w:val="0"/>
        <w:i w:val="0"/>
        <w:iCs w:val="0"/>
        <w:spacing w:val="-3"/>
        <w:w w:val="100"/>
        <w:sz w:val="24"/>
        <w:szCs w:val="24"/>
        <w:lang w:val="en-US" w:eastAsia="en-US" w:bidi="ar-SA"/>
      </w:rPr>
    </w:lvl>
    <w:lvl w:ilvl="1">
      <w:start w:val="0"/>
      <w:numFmt w:val="bullet"/>
      <w:lvlText w:val="•"/>
      <w:lvlJc w:val="left"/>
      <w:pPr>
        <w:ind w:left="2084" w:hanging="720"/>
      </w:pPr>
      <w:rPr>
        <w:rFonts w:hint="default"/>
        <w:lang w:val="en-US" w:eastAsia="en-US" w:bidi="ar-SA"/>
      </w:rPr>
    </w:lvl>
    <w:lvl w:ilvl="2">
      <w:start w:val="0"/>
      <w:numFmt w:val="bullet"/>
      <w:lvlText w:val="•"/>
      <w:lvlJc w:val="left"/>
      <w:pPr>
        <w:ind w:left="2988" w:hanging="720"/>
      </w:pPr>
      <w:rPr>
        <w:rFonts w:hint="default"/>
        <w:lang w:val="en-US" w:eastAsia="en-US" w:bidi="ar-SA"/>
      </w:rPr>
    </w:lvl>
    <w:lvl w:ilvl="3">
      <w:start w:val="0"/>
      <w:numFmt w:val="bullet"/>
      <w:lvlText w:val="•"/>
      <w:lvlJc w:val="left"/>
      <w:pPr>
        <w:ind w:left="3892" w:hanging="720"/>
      </w:pPr>
      <w:rPr>
        <w:rFonts w:hint="default"/>
        <w:lang w:val="en-US" w:eastAsia="en-US" w:bidi="ar-SA"/>
      </w:rPr>
    </w:lvl>
    <w:lvl w:ilvl="4">
      <w:start w:val="0"/>
      <w:numFmt w:val="bullet"/>
      <w:lvlText w:val="•"/>
      <w:lvlJc w:val="left"/>
      <w:pPr>
        <w:ind w:left="4796"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04" w:hanging="720"/>
      </w:pPr>
      <w:rPr>
        <w:rFonts w:hint="default"/>
        <w:lang w:val="en-US" w:eastAsia="en-US" w:bidi="ar-SA"/>
      </w:rPr>
    </w:lvl>
    <w:lvl w:ilvl="7">
      <w:start w:val="0"/>
      <w:numFmt w:val="bullet"/>
      <w:lvlText w:val="•"/>
      <w:lvlJc w:val="left"/>
      <w:pPr>
        <w:ind w:left="7508" w:hanging="720"/>
      </w:pPr>
      <w:rPr>
        <w:rFonts w:hint="default"/>
        <w:lang w:val="en-US" w:eastAsia="en-US" w:bidi="ar-SA"/>
      </w:rPr>
    </w:lvl>
    <w:lvl w:ilvl="8">
      <w:start w:val="0"/>
      <w:numFmt w:val="bullet"/>
      <w:lvlText w:val="•"/>
      <w:lvlJc w:val="left"/>
      <w:pPr>
        <w:ind w:left="8412" w:hanging="720"/>
      </w:pPr>
      <w:rPr>
        <w:rFonts w:hint="default"/>
        <w:lang w:val="en-US" w:eastAsia="en-US" w:bidi="ar-SA"/>
      </w:rPr>
    </w:lvl>
  </w:abstractNum>
  <w:abstractNum w:abstractNumId="31">
    <w:multiLevelType w:val="hybridMultilevel"/>
    <w:lvl w:ilvl="0">
      <w:start w:val="1"/>
      <w:numFmt w:val="lowerRoman"/>
      <w:lvlText w:val="(%1)"/>
      <w:lvlJc w:val="left"/>
      <w:pPr>
        <w:ind w:left="1022" w:hanging="562"/>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1940" w:hanging="562"/>
      </w:pPr>
      <w:rPr>
        <w:rFonts w:hint="default"/>
        <w:lang w:val="en-US" w:eastAsia="en-US" w:bidi="ar-SA"/>
      </w:rPr>
    </w:lvl>
    <w:lvl w:ilvl="2">
      <w:start w:val="0"/>
      <w:numFmt w:val="bullet"/>
      <w:lvlText w:val="•"/>
      <w:lvlJc w:val="left"/>
      <w:pPr>
        <w:ind w:left="2860" w:hanging="562"/>
      </w:pPr>
      <w:rPr>
        <w:rFonts w:hint="default"/>
        <w:lang w:val="en-US" w:eastAsia="en-US" w:bidi="ar-SA"/>
      </w:rPr>
    </w:lvl>
    <w:lvl w:ilvl="3">
      <w:start w:val="0"/>
      <w:numFmt w:val="bullet"/>
      <w:lvlText w:val="•"/>
      <w:lvlJc w:val="left"/>
      <w:pPr>
        <w:ind w:left="3780" w:hanging="562"/>
      </w:pPr>
      <w:rPr>
        <w:rFonts w:hint="default"/>
        <w:lang w:val="en-US" w:eastAsia="en-US" w:bidi="ar-SA"/>
      </w:rPr>
    </w:lvl>
    <w:lvl w:ilvl="4">
      <w:start w:val="0"/>
      <w:numFmt w:val="bullet"/>
      <w:lvlText w:val="•"/>
      <w:lvlJc w:val="left"/>
      <w:pPr>
        <w:ind w:left="4700" w:hanging="562"/>
      </w:pPr>
      <w:rPr>
        <w:rFonts w:hint="default"/>
        <w:lang w:val="en-US" w:eastAsia="en-US" w:bidi="ar-SA"/>
      </w:rPr>
    </w:lvl>
    <w:lvl w:ilvl="5">
      <w:start w:val="0"/>
      <w:numFmt w:val="bullet"/>
      <w:lvlText w:val="•"/>
      <w:lvlJc w:val="left"/>
      <w:pPr>
        <w:ind w:left="5620" w:hanging="562"/>
      </w:pPr>
      <w:rPr>
        <w:rFonts w:hint="default"/>
        <w:lang w:val="en-US" w:eastAsia="en-US" w:bidi="ar-SA"/>
      </w:rPr>
    </w:lvl>
    <w:lvl w:ilvl="6">
      <w:start w:val="0"/>
      <w:numFmt w:val="bullet"/>
      <w:lvlText w:val="•"/>
      <w:lvlJc w:val="left"/>
      <w:pPr>
        <w:ind w:left="6540" w:hanging="562"/>
      </w:pPr>
      <w:rPr>
        <w:rFonts w:hint="default"/>
        <w:lang w:val="en-US" w:eastAsia="en-US" w:bidi="ar-SA"/>
      </w:rPr>
    </w:lvl>
    <w:lvl w:ilvl="7">
      <w:start w:val="0"/>
      <w:numFmt w:val="bullet"/>
      <w:lvlText w:val="•"/>
      <w:lvlJc w:val="left"/>
      <w:pPr>
        <w:ind w:left="7460" w:hanging="562"/>
      </w:pPr>
      <w:rPr>
        <w:rFonts w:hint="default"/>
        <w:lang w:val="en-US" w:eastAsia="en-US" w:bidi="ar-SA"/>
      </w:rPr>
    </w:lvl>
    <w:lvl w:ilvl="8">
      <w:start w:val="0"/>
      <w:numFmt w:val="bullet"/>
      <w:lvlText w:val="•"/>
      <w:lvlJc w:val="left"/>
      <w:pPr>
        <w:ind w:left="8380" w:hanging="562"/>
      </w:pPr>
      <w:rPr>
        <w:rFonts w:hint="default"/>
        <w:lang w:val="en-US" w:eastAsia="en-US" w:bidi="ar-SA"/>
      </w:rPr>
    </w:lvl>
  </w:abstractNum>
  <w:abstractNum w:abstractNumId="30">
    <w:multiLevelType w:val="hybridMultilevel"/>
    <w:lvl w:ilvl="0">
      <w:start w:val="2"/>
      <w:numFmt w:val="decimal"/>
      <w:lvlText w:val="%1"/>
      <w:lvlJc w:val="left"/>
      <w:pPr>
        <w:ind w:left="1180" w:hanging="720"/>
        <w:jc w:val="left"/>
      </w:pPr>
      <w:rPr>
        <w:rFonts w:hint="default"/>
        <w:lang w:val="en-US" w:eastAsia="en-US" w:bidi="ar-SA"/>
      </w:rPr>
    </w:lvl>
    <w:lvl w:ilvl="1">
      <w:start w:val="8"/>
      <w:numFmt w:val="decimal"/>
      <w:lvlText w:val="%1.%2"/>
      <w:lvlJc w:val="left"/>
      <w:pPr>
        <w:ind w:left="1180" w:hanging="720"/>
        <w:jc w:val="left"/>
      </w:pPr>
      <w:rPr>
        <w:rFonts w:hint="default"/>
        <w:lang w:val="en-US" w:eastAsia="en-US" w:bidi="ar-SA"/>
      </w:rPr>
    </w:lvl>
    <w:lvl w:ilvl="2">
      <w:start w:val="3"/>
      <w:numFmt w:val="decimal"/>
      <w:lvlText w:val="%1.%2.%3"/>
      <w:lvlJc w:val="left"/>
      <w:pPr>
        <w:ind w:left="11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796"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04" w:hanging="360"/>
      </w:pPr>
      <w:rPr>
        <w:rFonts w:hint="default"/>
        <w:lang w:val="en-US" w:eastAsia="en-US" w:bidi="ar-SA"/>
      </w:rPr>
    </w:lvl>
    <w:lvl w:ilvl="7">
      <w:start w:val="0"/>
      <w:numFmt w:val="bullet"/>
      <w:lvlText w:val="•"/>
      <w:lvlJc w:val="left"/>
      <w:pPr>
        <w:ind w:left="7508" w:hanging="360"/>
      </w:pPr>
      <w:rPr>
        <w:rFonts w:hint="default"/>
        <w:lang w:val="en-US" w:eastAsia="en-US" w:bidi="ar-SA"/>
      </w:rPr>
    </w:lvl>
    <w:lvl w:ilvl="8">
      <w:start w:val="0"/>
      <w:numFmt w:val="bullet"/>
      <w:lvlText w:val="•"/>
      <w:lvlJc w:val="left"/>
      <w:pPr>
        <w:ind w:left="8412" w:hanging="360"/>
      </w:pPr>
      <w:rPr>
        <w:rFonts w:hint="default"/>
        <w:lang w:val="en-US" w:eastAsia="en-US" w:bidi="ar-SA"/>
      </w:rPr>
    </w:lvl>
  </w:abstractNum>
  <w:abstractNum w:abstractNumId="29">
    <w:multiLevelType w:val="hybridMultilevel"/>
    <w:lvl w:ilvl="0">
      <w:start w:val="1"/>
      <w:numFmt w:val="lowerLetter"/>
      <w:lvlText w:val="%1)"/>
      <w:lvlJc w:val="left"/>
      <w:pPr>
        <w:ind w:left="118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084" w:hanging="720"/>
      </w:pPr>
      <w:rPr>
        <w:rFonts w:hint="default"/>
        <w:lang w:val="en-US" w:eastAsia="en-US" w:bidi="ar-SA"/>
      </w:rPr>
    </w:lvl>
    <w:lvl w:ilvl="2">
      <w:start w:val="0"/>
      <w:numFmt w:val="bullet"/>
      <w:lvlText w:val="•"/>
      <w:lvlJc w:val="left"/>
      <w:pPr>
        <w:ind w:left="2988" w:hanging="720"/>
      </w:pPr>
      <w:rPr>
        <w:rFonts w:hint="default"/>
        <w:lang w:val="en-US" w:eastAsia="en-US" w:bidi="ar-SA"/>
      </w:rPr>
    </w:lvl>
    <w:lvl w:ilvl="3">
      <w:start w:val="0"/>
      <w:numFmt w:val="bullet"/>
      <w:lvlText w:val="•"/>
      <w:lvlJc w:val="left"/>
      <w:pPr>
        <w:ind w:left="3892" w:hanging="720"/>
      </w:pPr>
      <w:rPr>
        <w:rFonts w:hint="default"/>
        <w:lang w:val="en-US" w:eastAsia="en-US" w:bidi="ar-SA"/>
      </w:rPr>
    </w:lvl>
    <w:lvl w:ilvl="4">
      <w:start w:val="0"/>
      <w:numFmt w:val="bullet"/>
      <w:lvlText w:val="•"/>
      <w:lvlJc w:val="left"/>
      <w:pPr>
        <w:ind w:left="4796"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04" w:hanging="720"/>
      </w:pPr>
      <w:rPr>
        <w:rFonts w:hint="default"/>
        <w:lang w:val="en-US" w:eastAsia="en-US" w:bidi="ar-SA"/>
      </w:rPr>
    </w:lvl>
    <w:lvl w:ilvl="7">
      <w:start w:val="0"/>
      <w:numFmt w:val="bullet"/>
      <w:lvlText w:val="•"/>
      <w:lvlJc w:val="left"/>
      <w:pPr>
        <w:ind w:left="7508" w:hanging="720"/>
      </w:pPr>
      <w:rPr>
        <w:rFonts w:hint="default"/>
        <w:lang w:val="en-US" w:eastAsia="en-US" w:bidi="ar-SA"/>
      </w:rPr>
    </w:lvl>
    <w:lvl w:ilvl="8">
      <w:start w:val="0"/>
      <w:numFmt w:val="bullet"/>
      <w:lvlText w:val="•"/>
      <w:lvlJc w:val="left"/>
      <w:pPr>
        <w:ind w:left="8412" w:hanging="720"/>
      </w:pPr>
      <w:rPr>
        <w:rFonts w:hint="default"/>
        <w:lang w:val="en-US" w:eastAsia="en-US" w:bidi="ar-SA"/>
      </w:rPr>
    </w:lvl>
  </w:abstractNum>
  <w:abstractNum w:abstractNumId="28">
    <w:multiLevelType w:val="hybridMultilevel"/>
    <w:lvl w:ilvl="0">
      <w:start w:val="0"/>
      <w:numFmt w:val="bullet"/>
      <w:lvlText w:val=""/>
      <w:lvlJc w:val="left"/>
      <w:pPr>
        <w:ind w:left="460" w:hanging="361"/>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436" w:hanging="361"/>
      </w:pPr>
      <w:rPr>
        <w:rFonts w:hint="default"/>
        <w:lang w:val="en-US" w:eastAsia="en-US" w:bidi="ar-SA"/>
      </w:rPr>
    </w:lvl>
    <w:lvl w:ilvl="2">
      <w:start w:val="0"/>
      <w:numFmt w:val="bullet"/>
      <w:lvlText w:val="•"/>
      <w:lvlJc w:val="left"/>
      <w:pPr>
        <w:ind w:left="2412" w:hanging="361"/>
      </w:pPr>
      <w:rPr>
        <w:rFonts w:hint="default"/>
        <w:lang w:val="en-US" w:eastAsia="en-US" w:bidi="ar-SA"/>
      </w:rPr>
    </w:lvl>
    <w:lvl w:ilvl="3">
      <w:start w:val="0"/>
      <w:numFmt w:val="bullet"/>
      <w:lvlText w:val="•"/>
      <w:lvlJc w:val="left"/>
      <w:pPr>
        <w:ind w:left="3388" w:hanging="361"/>
      </w:pPr>
      <w:rPr>
        <w:rFonts w:hint="default"/>
        <w:lang w:val="en-US" w:eastAsia="en-US" w:bidi="ar-SA"/>
      </w:rPr>
    </w:lvl>
    <w:lvl w:ilvl="4">
      <w:start w:val="0"/>
      <w:numFmt w:val="bullet"/>
      <w:lvlText w:val="•"/>
      <w:lvlJc w:val="left"/>
      <w:pPr>
        <w:ind w:left="4364" w:hanging="361"/>
      </w:pPr>
      <w:rPr>
        <w:rFonts w:hint="default"/>
        <w:lang w:val="en-US" w:eastAsia="en-US" w:bidi="ar-SA"/>
      </w:rPr>
    </w:lvl>
    <w:lvl w:ilvl="5">
      <w:start w:val="0"/>
      <w:numFmt w:val="bullet"/>
      <w:lvlText w:val="•"/>
      <w:lvlJc w:val="left"/>
      <w:pPr>
        <w:ind w:left="5340" w:hanging="361"/>
      </w:pPr>
      <w:rPr>
        <w:rFonts w:hint="default"/>
        <w:lang w:val="en-US" w:eastAsia="en-US" w:bidi="ar-SA"/>
      </w:rPr>
    </w:lvl>
    <w:lvl w:ilvl="6">
      <w:start w:val="0"/>
      <w:numFmt w:val="bullet"/>
      <w:lvlText w:val="•"/>
      <w:lvlJc w:val="left"/>
      <w:pPr>
        <w:ind w:left="6316" w:hanging="361"/>
      </w:pPr>
      <w:rPr>
        <w:rFonts w:hint="default"/>
        <w:lang w:val="en-US" w:eastAsia="en-US" w:bidi="ar-SA"/>
      </w:rPr>
    </w:lvl>
    <w:lvl w:ilvl="7">
      <w:start w:val="0"/>
      <w:numFmt w:val="bullet"/>
      <w:lvlText w:val="•"/>
      <w:lvlJc w:val="left"/>
      <w:pPr>
        <w:ind w:left="7292" w:hanging="361"/>
      </w:pPr>
      <w:rPr>
        <w:rFonts w:hint="default"/>
        <w:lang w:val="en-US" w:eastAsia="en-US" w:bidi="ar-SA"/>
      </w:rPr>
    </w:lvl>
    <w:lvl w:ilvl="8">
      <w:start w:val="0"/>
      <w:numFmt w:val="bullet"/>
      <w:lvlText w:val="•"/>
      <w:lvlJc w:val="left"/>
      <w:pPr>
        <w:ind w:left="8268" w:hanging="361"/>
      </w:pPr>
      <w:rPr>
        <w:rFonts w:hint="default"/>
        <w:lang w:val="en-US" w:eastAsia="en-US" w:bidi="ar-SA"/>
      </w:rPr>
    </w:lvl>
  </w:abstractNum>
  <w:abstractNum w:abstractNumId="27">
    <w:multiLevelType w:val="hybridMultilevel"/>
    <w:lvl w:ilvl="0">
      <w:start w:val="1"/>
      <w:numFmt w:val="lowerRoman"/>
      <w:lvlText w:val="(%1)"/>
      <w:lvlJc w:val="left"/>
      <w:pPr>
        <w:ind w:left="1180" w:hanging="360"/>
        <w:jc w:val="left"/>
      </w:pPr>
      <w:rPr>
        <w:rFonts w:hint="default" w:ascii="Times New Roman" w:hAnsi="Times New Roman" w:eastAsia="Times New Roman" w:cs="Times New Roman"/>
        <w:b w:val="0"/>
        <w:bCs w:val="0"/>
        <w:i w:val="0"/>
        <w:iCs w:val="0"/>
        <w:spacing w:val="0"/>
        <w:w w:val="94"/>
        <w:sz w:val="24"/>
        <w:szCs w:val="24"/>
        <w:lang w:val="en-US" w:eastAsia="en-US" w:bidi="ar-SA"/>
      </w:rPr>
    </w:lvl>
    <w:lvl w:ilvl="1">
      <w:start w:val="0"/>
      <w:numFmt w:val="bullet"/>
      <w:lvlText w:val="•"/>
      <w:lvlJc w:val="left"/>
      <w:pPr>
        <w:ind w:left="208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892" w:hanging="360"/>
      </w:pPr>
      <w:rPr>
        <w:rFonts w:hint="default"/>
        <w:lang w:val="en-US" w:eastAsia="en-US" w:bidi="ar-SA"/>
      </w:rPr>
    </w:lvl>
    <w:lvl w:ilvl="4">
      <w:start w:val="0"/>
      <w:numFmt w:val="bullet"/>
      <w:lvlText w:val="•"/>
      <w:lvlJc w:val="left"/>
      <w:pPr>
        <w:ind w:left="4796"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04" w:hanging="360"/>
      </w:pPr>
      <w:rPr>
        <w:rFonts w:hint="default"/>
        <w:lang w:val="en-US" w:eastAsia="en-US" w:bidi="ar-SA"/>
      </w:rPr>
    </w:lvl>
    <w:lvl w:ilvl="7">
      <w:start w:val="0"/>
      <w:numFmt w:val="bullet"/>
      <w:lvlText w:val="•"/>
      <w:lvlJc w:val="left"/>
      <w:pPr>
        <w:ind w:left="7508" w:hanging="360"/>
      </w:pPr>
      <w:rPr>
        <w:rFonts w:hint="default"/>
        <w:lang w:val="en-US" w:eastAsia="en-US" w:bidi="ar-SA"/>
      </w:rPr>
    </w:lvl>
    <w:lvl w:ilvl="8">
      <w:start w:val="0"/>
      <w:numFmt w:val="bullet"/>
      <w:lvlText w:val="•"/>
      <w:lvlJc w:val="left"/>
      <w:pPr>
        <w:ind w:left="8412" w:hanging="360"/>
      </w:pPr>
      <w:rPr>
        <w:rFonts w:hint="default"/>
        <w:lang w:val="en-US" w:eastAsia="en-US" w:bidi="ar-SA"/>
      </w:rPr>
    </w:lvl>
  </w:abstractNum>
  <w:abstractNum w:abstractNumId="26">
    <w:multiLevelType w:val="hybridMultilevel"/>
    <w:lvl w:ilvl="0">
      <w:start w:val="1"/>
      <w:numFmt w:val="lowerRoman"/>
      <w:lvlText w:val="%1."/>
      <w:lvlJc w:val="left"/>
      <w:pPr>
        <w:ind w:left="46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18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184" w:hanging="720"/>
      </w:pPr>
      <w:rPr>
        <w:rFonts w:hint="default"/>
        <w:lang w:val="en-US" w:eastAsia="en-US" w:bidi="ar-SA"/>
      </w:rPr>
    </w:lvl>
    <w:lvl w:ilvl="3">
      <w:start w:val="0"/>
      <w:numFmt w:val="bullet"/>
      <w:lvlText w:val="•"/>
      <w:lvlJc w:val="left"/>
      <w:pPr>
        <w:ind w:left="3188" w:hanging="720"/>
      </w:pPr>
      <w:rPr>
        <w:rFonts w:hint="default"/>
        <w:lang w:val="en-US" w:eastAsia="en-US" w:bidi="ar-SA"/>
      </w:rPr>
    </w:lvl>
    <w:lvl w:ilvl="4">
      <w:start w:val="0"/>
      <w:numFmt w:val="bullet"/>
      <w:lvlText w:val="•"/>
      <w:lvlJc w:val="left"/>
      <w:pPr>
        <w:ind w:left="4193" w:hanging="720"/>
      </w:pPr>
      <w:rPr>
        <w:rFonts w:hint="default"/>
        <w:lang w:val="en-US" w:eastAsia="en-US" w:bidi="ar-SA"/>
      </w:rPr>
    </w:lvl>
    <w:lvl w:ilvl="5">
      <w:start w:val="0"/>
      <w:numFmt w:val="bullet"/>
      <w:lvlText w:val="•"/>
      <w:lvlJc w:val="left"/>
      <w:pPr>
        <w:ind w:left="5197" w:hanging="720"/>
      </w:pPr>
      <w:rPr>
        <w:rFonts w:hint="default"/>
        <w:lang w:val="en-US" w:eastAsia="en-US" w:bidi="ar-SA"/>
      </w:rPr>
    </w:lvl>
    <w:lvl w:ilvl="6">
      <w:start w:val="0"/>
      <w:numFmt w:val="bullet"/>
      <w:lvlText w:val="•"/>
      <w:lvlJc w:val="left"/>
      <w:pPr>
        <w:ind w:left="6202" w:hanging="720"/>
      </w:pPr>
      <w:rPr>
        <w:rFonts w:hint="default"/>
        <w:lang w:val="en-US" w:eastAsia="en-US" w:bidi="ar-SA"/>
      </w:rPr>
    </w:lvl>
    <w:lvl w:ilvl="7">
      <w:start w:val="0"/>
      <w:numFmt w:val="bullet"/>
      <w:lvlText w:val="•"/>
      <w:lvlJc w:val="left"/>
      <w:pPr>
        <w:ind w:left="7206" w:hanging="720"/>
      </w:pPr>
      <w:rPr>
        <w:rFonts w:hint="default"/>
        <w:lang w:val="en-US" w:eastAsia="en-US" w:bidi="ar-SA"/>
      </w:rPr>
    </w:lvl>
    <w:lvl w:ilvl="8">
      <w:start w:val="0"/>
      <w:numFmt w:val="bullet"/>
      <w:lvlText w:val="•"/>
      <w:lvlJc w:val="left"/>
      <w:pPr>
        <w:ind w:left="8211" w:hanging="720"/>
      </w:pPr>
      <w:rPr>
        <w:rFonts w:hint="default"/>
        <w:lang w:val="en-US" w:eastAsia="en-US" w:bidi="ar-SA"/>
      </w:rPr>
    </w:lvl>
  </w:abstractNum>
  <w:abstractNum w:abstractNumId="25">
    <w:multiLevelType w:val="hybridMultilevel"/>
    <w:lvl w:ilvl="0">
      <w:start w:val="1"/>
      <w:numFmt w:val="lowerLetter"/>
      <w:lvlText w:val="%1)"/>
      <w:lvlJc w:val="left"/>
      <w:pPr>
        <w:ind w:left="1180"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084" w:hanging="720"/>
      </w:pPr>
      <w:rPr>
        <w:rFonts w:hint="default"/>
        <w:lang w:val="en-US" w:eastAsia="en-US" w:bidi="ar-SA"/>
      </w:rPr>
    </w:lvl>
    <w:lvl w:ilvl="2">
      <w:start w:val="0"/>
      <w:numFmt w:val="bullet"/>
      <w:lvlText w:val="•"/>
      <w:lvlJc w:val="left"/>
      <w:pPr>
        <w:ind w:left="2988" w:hanging="720"/>
      </w:pPr>
      <w:rPr>
        <w:rFonts w:hint="default"/>
        <w:lang w:val="en-US" w:eastAsia="en-US" w:bidi="ar-SA"/>
      </w:rPr>
    </w:lvl>
    <w:lvl w:ilvl="3">
      <w:start w:val="0"/>
      <w:numFmt w:val="bullet"/>
      <w:lvlText w:val="•"/>
      <w:lvlJc w:val="left"/>
      <w:pPr>
        <w:ind w:left="3892" w:hanging="720"/>
      </w:pPr>
      <w:rPr>
        <w:rFonts w:hint="default"/>
        <w:lang w:val="en-US" w:eastAsia="en-US" w:bidi="ar-SA"/>
      </w:rPr>
    </w:lvl>
    <w:lvl w:ilvl="4">
      <w:start w:val="0"/>
      <w:numFmt w:val="bullet"/>
      <w:lvlText w:val="•"/>
      <w:lvlJc w:val="left"/>
      <w:pPr>
        <w:ind w:left="4796"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04" w:hanging="720"/>
      </w:pPr>
      <w:rPr>
        <w:rFonts w:hint="default"/>
        <w:lang w:val="en-US" w:eastAsia="en-US" w:bidi="ar-SA"/>
      </w:rPr>
    </w:lvl>
    <w:lvl w:ilvl="7">
      <w:start w:val="0"/>
      <w:numFmt w:val="bullet"/>
      <w:lvlText w:val="•"/>
      <w:lvlJc w:val="left"/>
      <w:pPr>
        <w:ind w:left="7508" w:hanging="720"/>
      </w:pPr>
      <w:rPr>
        <w:rFonts w:hint="default"/>
        <w:lang w:val="en-US" w:eastAsia="en-US" w:bidi="ar-SA"/>
      </w:rPr>
    </w:lvl>
    <w:lvl w:ilvl="8">
      <w:start w:val="0"/>
      <w:numFmt w:val="bullet"/>
      <w:lvlText w:val="•"/>
      <w:lvlJc w:val="left"/>
      <w:pPr>
        <w:ind w:left="8412" w:hanging="720"/>
      </w:pPr>
      <w:rPr>
        <w:rFonts w:hint="default"/>
        <w:lang w:val="en-US" w:eastAsia="en-US" w:bidi="ar-SA"/>
      </w:rPr>
    </w:lvl>
  </w:abstractNum>
  <w:abstractNum w:abstractNumId="24">
    <w:multiLevelType w:val="hybridMultilevel"/>
    <w:lvl w:ilvl="0">
      <w:start w:val="1"/>
      <w:numFmt w:val="lowerRoman"/>
      <w:lvlText w:val="(%1)"/>
      <w:lvlJc w:val="left"/>
      <w:pPr>
        <w:ind w:left="1218" w:hanging="75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20" w:hanging="759"/>
      </w:pPr>
      <w:rPr>
        <w:rFonts w:hint="default"/>
        <w:lang w:val="en-US" w:eastAsia="en-US" w:bidi="ar-SA"/>
      </w:rPr>
    </w:lvl>
    <w:lvl w:ilvl="2">
      <w:start w:val="0"/>
      <w:numFmt w:val="bullet"/>
      <w:lvlText w:val="•"/>
      <w:lvlJc w:val="left"/>
      <w:pPr>
        <w:ind w:left="3020" w:hanging="759"/>
      </w:pPr>
      <w:rPr>
        <w:rFonts w:hint="default"/>
        <w:lang w:val="en-US" w:eastAsia="en-US" w:bidi="ar-SA"/>
      </w:rPr>
    </w:lvl>
    <w:lvl w:ilvl="3">
      <w:start w:val="0"/>
      <w:numFmt w:val="bullet"/>
      <w:lvlText w:val="•"/>
      <w:lvlJc w:val="left"/>
      <w:pPr>
        <w:ind w:left="3920" w:hanging="759"/>
      </w:pPr>
      <w:rPr>
        <w:rFonts w:hint="default"/>
        <w:lang w:val="en-US" w:eastAsia="en-US" w:bidi="ar-SA"/>
      </w:rPr>
    </w:lvl>
    <w:lvl w:ilvl="4">
      <w:start w:val="0"/>
      <w:numFmt w:val="bullet"/>
      <w:lvlText w:val="•"/>
      <w:lvlJc w:val="left"/>
      <w:pPr>
        <w:ind w:left="4820" w:hanging="759"/>
      </w:pPr>
      <w:rPr>
        <w:rFonts w:hint="default"/>
        <w:lang w:val="en-US" w:eastAsia="en-US" w:bidi="ar-SA"/>
      </w:rPr>
    </w:lvl>
    <w:lvl w:ilvl="5">
      <w:start w:val="0"/>
      <w:numFmt w:val="bullet"/>
      <w:lvlText w:val="•"/>
      <w:lvlJc w:val="left"/>
      <w:pPr>
        <w:ind w:left="5720" w:hanging="759"/>
      </w:pPr>
      <w:rPr>
        <w:rFonts w:hint="default"/>
        <w:lang w:val="en-US" w:eastAsia="en-US" w:bidi="ar-SA"/>
      </w:rPr>
    </w:lvl>
    <w:lvl w:ilvl="6">
      <w:start w:val="0"/>
      <w:numFmt w:val="bullet"/>
      <w:lvlText w:val="•"/>
      <w:lvlJc w:val="left"/>
      <w:pPr>
        <w:ind w:left="6620" w:hanging="759"/>
      </w:pPr>
      <w:rPr>
        <w:rFonts w:hint="default"/>
        <w:lang w:val="en-US" w:eastAsia="en-US" w:bidi="ar-SA"/>
      </w:rPr>
    </w:lvl>
    <w:lvl w:ilvl="7">
      <w:start w:val="0"/>
      <w:numFmt w:val="bullet"/>
      <w:lvlText w:val="•"/>
      <w:lvlJc w:val="left"/>
      <w:pPr>
        <w:ind w:left="7520" w:hanging="759"/>
      </w:pPr>
      <w:rPr>
        <w:rFonts w:hint="default"/>
        <w:lang w:val="en-US" w:eastAsia="en-US" w:bidi="ar-SA"/>
      </w:rPr>
    </w:lvl>
    <w:lvl w:ilvl="8">
      <w:start w:val="0"/>
      <w:numFmt w:val="bullet"/>
      <w:lvlText w:val="•"/>
      <w:lvlJc w:val="left"/>
      <w:pPr>
        <w:ind w:left="8420" w:hanging="759"/>
      </w:pPr>
      <w:rPr>
        <w:rFonts w:hint="default"/>
        <w:lang w:val="en-US" w:eastAsia="en-US" w:bidi="ar-SA"/>
      </w:rPr>
    </w:lvl>
  </w:abstractNum>
  <w:abstractNum w:abstractNumId="23">
    <w:multiLevelType w:val="hybridMultilevel"/>
    <w:lvl w:ilvl="0">
      <w:start w:val="1"/>
      <w:numFmt w:val="lowerRoman"/>
      <w:lvlText w:val="(%1)"/>
      <w:lvlJc w:val="left"/>
      <w:pPr>
        <w:ind w:left="1271" w:hanging="4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74" w:hanging="452"/>
      </w:pPr>
      <w:rPr>
        <w:rFonts w:hint="default"/>
        <w:lang w:val="en-US" w:eastAsia="en-US" w:bidi="ar-SA"/>
      </w:rPr>
    </w:lvl>
    <w:lvl w:ilvl="2">
      <w:start w:val="0"/>
      <w:numFmt w:val="bullet"/>
      <w:lvlText w:val="•"/>
      <w:lvlJc w:val="left"/>
      <w:pPr>
        <w:ind w:left="3068" w:hanging="452"/>
      </w:pPr>
      <w:rPr>
        <w:rFonts w:hint="default"/>
        <w:lang w:val="en-US" w:eastAsia="en-US" w:bidi="ar-SA"/>
      </w:rPr>
    </w:lvl>
    <w:lvl w:ilvl="3">
      <w:start w:val="0"/>
      <w:numFmt w:val="bullet"/>
      <w:lvlText w:val="•"/>
      <w:lvlJc w:val="left"/>
      <w:pPr>
        <w:ind w:left="3962" w:hanging="452"/>
      </w:pPr>
      <w:rPr>
        <w:rFonts w:hint="default"/>
        <w:lang w:val="en-US" w:eastAsia="en-US" w:bidi="ar-SA"/>
      </w:rPr>
    </w:lvl>
    <w:lvl w:ilvl="4">
      <w:start w:val="0"/>
      <w:numFmt w:val="bullet"/>
      <w:lvlText w:val="•"/>
      <w:lvlJc w:val="left"/>
      <w:pPr>
        <w:ind w:left="4856" w:hanging="452"/>
      </w:pPr>
      <w:rPr>
        <w:rFonts w:hint="default"/>
        <w:lang w:val="en-US" w:eastAsia="en-US" w:bidi="ar-SA"/>
      </w:rPr>
    </w:lvl>
    <w:lvl w:ilvl="5">
      <w:start w:val="0"/>
      <w:numFmt w:val="bullet"/>
      <w:lvlText w:val="•"/>
      <w:lvlJc w:val="left"/>
      <w:pPr>
        <w:ind w:left="5750" w:hanging="452"/>
      </w:pPr>
      <w:rPr>
        <w:rFonts w:hint="default"/>
        <w:lang w:val="en-US" w:eastAsia="en-US" w:bidi="ar-SA"/>
      </w:rPr>
    </w:lvl>
    <w:lvl w:ilvl="6">
      <w:start w:val="0"/>
      <w:numFmt w:val="bullet"/>
      <w:lvlText w:val="•"/>
      <w:lvlJc w:val="left"/>
      <w:pPr>
        <w:ind w:left="6644" w:hanging="452"/>
      </w:pPr>
      <w:rPr>
        <w:rFonts w:hint="default"/>
        <w:lang w:val="en-US" w:eastAsia="en-US" w:bidi="ar-SA"/>
      </w:rPr>
    </w:lvl>
    <w:lvl w:ilvl="7">
      <w:start w:val="0"/>
      <w:numFmt w:val="bullet"/>
      <w:lvlText w:val="•"/>
      <w:lvlJc w:val="left"/>
      <w:pPr>
        <w:ind w:left="7538" w:hanging="452"/>
      </w:pPr>
      <w:rPr>
        <w:rFonts w:hint="default"/>
        <w:lang w:val="en-US" w:eastAsia="en-US" w:bidi="ar-SA"/>
      </w:rPr>
    </w:lvl>
    <w:lvl w:ilvl="8">
      <w:start w:val="0"/>
      <w:numFmt w:val="bullet"/>
      <w:lvlText w:val="•"/>
      <w:lvlJc w:val="left"/>
      <w:pPr>
        <w:ind w:left="8432" w:hanging="452"/>
      </w:pPr>
      <w:rPr>
        <w:rFonts w:hint="default"/>
        <w:lang w:val="en-US" w:eastAsia="en-US" w:bidi="ar-SA"/>
      </w:rPr>
    </w:lvl>
  </w:abstractNum>
  <w:abstractNum w:abstractNumId="22">
    <w:multiLevelType w:val="hybridMultilevel"/>
    <w:lvl w:ilvl="0">
      <w:start w:val="1"/>
      <w:numFmt w:val="decimal"/>
      <w:lvlText w:val="%1."/>
      <w:lvlJc w:val="left"/>
      <w:pPr>
        <w:ind w:left="118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84" w:hanging="720"/>
      </w:pPr>
      <w:rPr>
        <w:rFonts w:hint="default"/>
        <w:lang w:val="en-US" w:eastAsia="en-US" w:bidi="ar-SA"/>
      </w:rPr>
    </w:lvl>
    <w:lvl w:ilvl="2">
      <w:start w:val="0"/>
      <w:numFmt w:val="bullet"/>
      <w:lvlText w:val="•"/>
      <w:lvlJc w:val="left"/>
      <w:pPr>
        <w:ind w:left="2988" w:hanging="720"/>
      </w:pPr>
      <w:rPr>
        <w:rFonts w:hint="default"/>
        <w:lang w:val="en-US" w:eastAsia="en-US" w:bidi="ar-SA"/>
      </w:rPr>
    </w:lvl>
    <w:lvl w:ilvl="3">
      <w:start w:val="0"/>
      <w:numFmt w:val="bullet"/>
      <w:lvlText w:val="•"/>
      <w:lvlJc w:val="left"/>
      <w:pPr>
        <w:ind w:left="3892" w:hanging="720"/>
      </w:pPr>
      <w:rPr>
        <w:rFonts w:hint="default"/>
        <w:lang w:val="en-US" w:eastAsia="en-US" w:bidi="ar-SA"/>
      </w:rPr>
    </w:lvl>
    <w:lvl w:ilvl="4">
      <w:start w:val="0"/>
      <w:numFmt w:val="bullet"/>
      <w:lvlText w:val="•"/>
      <w:lvlJc w:val="left"/>
      <w:pPr>
        <w:ind w:left="4796"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04" w:hanging="720"/>
      </w:pPr>
      <w:rPr>
        <w:rFonts w:hint="default"/>
        <w:lang w:val="en-US" w:eastAsia="en-US" w:bidi="ar-SA"/>
      </w:rPr>
    </w:lvl>
    <w:lvl w:ilvl="7">
      <w:start w:val="0"/>
      <w:numFmt w:val="bullet"/>
      <w:lvlText w:val="•"/>
      <w:lvlJc w:val="left"/>
      <w:pPr>
        <w:ind w:left="7508" w:hanging="720"/>
      </w:pPr>
      <w:rPr>
        <w:rFonts w:hint="default"/>
        <w:lang w:val="en-US" w:eastAsia="en-US" w:bidi="ar-SA"/>
      </w:rPr>
    </w:lvl>
    <w:lvl w:ilvl="8">
      <w:start w:val="0"/>
      <w:numFmt w:val="bullet"/>
      <w:lvlText w:val="•"/>
      <w:lvlJc w:val="left"/>
      <w:pPr>
        <w:ind w:left="8412" w:hanging="720"/>
      </w:pPr>
      <w:rPr>
        <w:rFonts w:hint="default"/>
        <w:lang w:val="en-US" w:eastAsia="en-US" w:bidi="ar-SA"/>
      </w:rPr>
    </w:lvl>
  </w:abstractNum>
  <w:abstractNum w:abstractNumId="21">
    <w:multiLevelType w:val="hybridMultilevel"/>
    <w:lvl w:ilvl="0">
      <w:start w:val="1"/>
      <w:numFmt w:val="lowerLetter"/>
      <w:lvlText w:val="%1."/>
      <w:lvlJc w:val="left"/>
      <w:pPr>
        <w:ind w:left="460" w:hanging="252"/>
        <w:jc w:val="left"/>
      </w:pPr>
      <w:rPr>
        <w:rFonts w:hint="default"/>
        <w:spacing w:val="0"/>
        <w:w w:val="100"/>
        <w:lang w:val="en-US" w:eastAsia="en-US" w:bidi="ar-SA"/>
      </w:rPr>
    </w:lvl>
    <w:lvl w:ilvl="1">
      <w:start w:val="0"/>
      <w:numFmt w:val="bullet"/>
      <w:lvlText w:val="•"/>
      <w:lvlJc w:val="left"/>
      <w:pPr>
        <w:ind w:left="1436" w:hanging="252"/>
      </w:pPr>
      <w:rPr>
        <w:rFonts w:hint="default"/>
        <w:lang w:val="en-US" w:eastAsia="en-US" w:bidi="ar-SA"/>
      </w:rPr>
    </w:lvl>
    <w:lvl w:ilvl="2">
      <w:start w:val="0"/>
      <w:numFmt w:val="bullet"/>
      <w:lvlText w:val="•"/>
      <w:lvlJc w:val="left"/>
      <w:pPr>
        <w:ind w:left="2412" w:hanging="252"/>
      </w:pPr>
      <w:rPr>
        <w:rFonts w:hint="default"/>
        <w:lang w:val="en-US" w:eastAsia="en-US" w:bidi="ar-SA"/>
      </w:rPr>
    </w:lvl>
    <w:lvl w:ilvl="3">
      <w:start w:val="0"/>
      <w:numFmt w:val="bullet"/>
      <w:lvlText w:val="•"/>
      <w:lvlJc w:val="left"/>
      <w:pPr>
        <w:ind w:left="3388" w:hanging="252"/>
      </w:pPr>
      <w:rPr>
        <w:rFonts w:hint="default"/>
        <w:lang w:val="en-US" w:eastAsia="en-US" w:bidi="ar-SA"/>
      </w:rPr>
    </w:lvl>
    <w:lvl w:ilvl="4">
      <w:start w:val="0"/>
      <w:numFmt w:val="bullet"/>
      <w:lvlText w:val="•"/>
      <w:lvlJc w:val="left"/>
      <w:pPr>
        <w:ind w:left="4364" w:hanging="252"/>
      </w:pPr>
      <w:rPr>
        <w:rFonts w:hint="default"/>
        <w:lang w:val="en-US" w:eastAsia="en-US" w:bidi="ar-SA"/>
      </w:rPr>
    </w:lvl>
    <w:lvl w:ilvl="5">
      <w:start w:val="0"/>
      <w:numFmt w:val="bullet"/>
      <w:lvlText w:val="•"/>
      <w:lvlJc w:val="left"/>
      <w:pPr>
        <w:ind w:left="5340" w:hanging="252"/>
      </w:pPr>
      <w:rPr>
        <w:rFonts w:hint="default"/>
        <w:lang w:val="en-US" w:eastAsia="en-US" w:bidi="ar-SA"/>
      </w:rPr>
    </w:lvl>
    <w:lvl w:ilvl="6">
      <w:start w:val="0"/>
      <w:numFmt w:val="bullet"/>
      <w:lvlText w:val="•"/>
      <w:lvlJc w:val="left"/>
      <w:pPr>
        <w:ind w:left="6316" w:hanging="252"/>
      </w:pPr>
      <w:rPr>
        <w:rFonts w:hint="default"/>
        <w:lang w:val="en-US" w:eastAsia="en-US" w:bidi="ar-SA"/>
      </w:rPr>
    </w:lvl>
    <w:lvl w:ilvl="7">
      <w:start w:val="0"/>
      <w:numFmt w:val="bullet"/>
      <w:lvlText w:val="•"/>
      <w:lvlJc w:val="left"/>
      <w:pPr>
        <w:ind w:left="7292" w:hanging="252"/>
      </w:pPr>
      <w:rPr>
        <w:rFonts w:hint="default"/>
        <w:lang w:val="en-US" w:eastAsia="en-US" w:bidi="ar-SA"/>
      </w:rPr>
    </w:lvl>
    <w:lvl w:ilvl="8">
      <w:start w:val="0"/>
      <w:numFmt w:val="bullet"/>
      <w:lvlText w:val="•"/>
      <w:lvlJc w:val="left"/>
      <w:pPr>
        <w:ind w:left="8268" w:hanging="252"/>
      </w:pPr>
      <w:rPr>
        <w:rFonts w:hint="default"/>
        <w:lang w:val="en-US" w:eastAsia="en-US" w:bidi="ar-SA"/>
      </w:rPr>
    </w:lvl>
  </w:abstractNum>
  <w:abstractNum w:abstractNumId="20">
    <w:multiLevelType w:val="hybridMultilevel"/>
    <w:lvl w:ilvl="0">
      <w:start w:val="1"/>
      <w:numFmt w:val="lowerLetter"/>
      <w:lvlText w:val="%1."/>
      <w:lvlJc w:val="left"/>
      <w:pPr>
        <w:ind w:left="1180" w:hanging="720"/>
        <w:jc w:val="left"/>
      </w:pPr>
      <w:rPr>
        <w:rFonts w:hint="default" w:ascii="Times New Roman" w:hAnsi="Times New Roman" w:eastAsia="Times New Roman" w:cs="Times New Roman"/>
        <w:b w:val="0"/>
        <w:bCs w:val="0"/>
        <w:i w:val="0"/>
        <w:iCs w:val="0"/>
        <w:spacing w:val="-13"/>
        <w:w w:val="100"/>
        <w:sz w:val="24"/>
        <w:szCs w:val="24"/>
        <w:lang w:val="en-US" w:eastAsia="en-US" w:bidi="ar-SA"/>
      </w:rPr>
    </w:lvl>
    <w:lvl w:ilvl="1">
      <w:start w:val="0"/>
      <w:numFmt w:val="bullet"/>
      <w:lvlText w:val="•"/>
      <w:lvlJc w:val="left"/>
      <w:pPr>
        <w:ind w:left="2084" w:hanging="720"/>
      </w:pPr>
      <w:rPr>
        <w:rFonts w:hint="default"/>
        <w:lang w:val="en-US" w:eastAsia="en-US" w:bidi="ar-SA"/>
      </w:rPr>
    </w:lvl>
    <w:lvl w:ilvl="2">
      <w:start w:val="0"/>
      <w:numFmt w:val="bullet"/>
      <w:lvlText w:val="•"/>
      <w:lvlJc w:val="left"/>
      <w:pPr>
        <w:ind w:left="2988" w:hanging="720"/>
      </w:pPr>
      <w:rPr>
        <w:rFonts w:hint="default"/>
        <w:lang w:val="en-US" w:eastAsia="en-US" w:bidi="ar-SA"/>
      </w:rPr>
    </w:lvl>
    <w:lvl w:ilvl="3">
      <w:start w:val="0"/>
      <w:numFmt w:val="bullet"/>
      <w:lvlText w:val="•"/>
      <w:lvlJc w:val="left"/>
      <w:pPr>
        <w:ind w:left="3892" w:hanging="720"/>
      </w:pPr>
      <w:rPr>
        <w:rFonts w:hint="default"/>
        <w:lang w:val="en-US" w:eastAsia="en-US" w:bidi="ar-SA"/>
      </w:rPr>
    </w:lvl>
    <w:lvl w:ilvl="4">
      <w:start w:val="0"/>
      <w:numFmt w:val="bullet"/>
      <w:lvlText w:val="•"/>
      <w:lvlJc w:val="left"/>
      <w:pPr>
        <w:ind w:left="4796"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04" w:hanging="720"/>
      </w:pPr>
      <w:rPr>
        <w:rFonts w:hint="default"/>
        <w:lang w:val="en-US" w:eastAsia="en-US" w:bidi="ar-SA"/>
      </w:rPr>
    </w:lvl>
    <w:lvl w:ilvl="7">
      <w:start w:val="0"/>
      <w:numFmt w:val="bullet"/>
      <w:lvlText w:val="•"/>
      <w:lvlJc w:val="left"/>
      <w:pPr>
        <w:ind w:left="7508" w:hanging="720"/>
      </w:pPr>
      <w:rPr>
        <w:rFonts w:hint="default"/>
        <w:lang w:val="en-US" w:eastAsia="en-US" w:bidi="ar-SA"/>
      </w:rPr>
    </w:lvl>
    <w:lvl w:ilvl="8">
      <w:start w:val="0"/>
      <w:numFmt w:val="bullet"/>
      <w:lvlText w:val="•"/>
      <w:lvlJc w:val="left"/>
      <w:pPr>
        <w:ind w:left="8412" w:hanging="720"/>
      </w:pPr>
      <w:rPr>
        <w:rFonts w:hint="default"/>
        <w:lang w:val="en-US" w:eastAsia="en-US" w:bidi="ar-SA"/>
      </w:rPr>
    </w:lvl>
  </w:abstractNum>
  <w:abstractNum w:abstractNumId="19">
    <w:multiLevelType w:val="hybridMultilevel"/>
    <w:lvl w:ilvl="0">
      <w:start w:val="1"/>
      <w:numFmt w:val="decimal"/>
      <w:lvlText w:val="%1."/>
      <w:lvlJc w:val="left"/>
      <w:pPr>
        <w:ind w:left="460" w:hanging="274"/>
        <w:jc w:val="left"/>
      </w:pPr>
      <w:rPr>
        <w:rFonts w:hint="default"/>
        <w:spacing w:val="0"/>
        <w:w w:val="100"/>
        <w:lang w:val="en-US" w:eastAsia="en-US" w:bidi="ar-SA"/>
      </w:rPr>
    </w:lvl>
    <w:lvl w:ilvl="1">
      <w:start w:val="1"/>
      <w:numFmt w:val="decimal"/>
      <w:lvlText w:val="%2."/>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184" w:hanging="360"/>
      </w:pPr>
      <w:rPr>
        <w:rFonts w:hint="default"/>
        <w:lang w:val="en-US" w:eastAsia="en-US" w:bidi="ar-SA"/>
      </w:rPr>
    </w:lvl>
    <w:lvl w:ilvl="3">
      <w:start w:val="0"/>
      <w:numFmt w:val="bullet"/>
      <w:lvlText w:val="•"/>
      <w:lvlJc w:val="left"/>
      <w:pPr>
        <w:ind w:left="3188"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5197" w:hanging="360"/>
      </w:pPr>
      <w:rPr>
        <w:rFonts w:hint="default"/>
        <w:lang w:val="en-US" w:eastAsia="en-US" w:bidi="ar-SA"/>
      </w:rPr>
    </w:lvl>
    <w:lvl w:ilvl="6">
      <w:start w:val="0"/>
      <w:numFmt w:val="bullet"/>
      <w:lvlText w:val="•"/>
      <w:lvlJc w:val="left"/>
      <w:pPr>
        <w:ind w:left="6202" w:hanging="360"/>
      </w:pPr>
      <w:rPr>
        <w:rFonts w:hint="default"/>
        <w:lang w:val="en-US" w:eastAsia="en-US" w:bidi="ar-SA"/>
      </w:rPr>
    </w:lvl>
    <w:lvl w:ilvl="7">
      <w:start w:val="0"/>
      <w:numFmt w:val="bullet"/>
      <w:lvlText w:val="•"/>
      <w:lvlJc w:val="left"/>
      <w:pPr>
        <w:ind w:left="7206" w:hanging="360"/>
      </w:pPr>
      <w:rPr>
        <w:rFonts w:hint="default"/>
        <w:lang w:val="en-US" w:eastAsia="en-US" w:bidi="ar-SA"/>
      </w:rPr>
    </w:lvl>
    <w:lvl w:ilvl="8">
      <w:start w:val="0"/>
      <w:numFmt w:val="bullet"/>
      <w:lvlText w:val="•"/>
      <w:lvlJc w:val="left"/>
      <w:pPr>
        <w:ind w:left="8211" w:hanging="360"/>
      </w:pPr>
      <w:rPr>
        <w:rFonts w:hint="default"/>
        <w:lang w:val="en-US" w:eastAsia="en-US" w:bidi="ar-SA"/>
      </w:rPr>
    </w:lvl>
  </w:abstractNum>
  <w:abstractNum w:abstractNumId="18">
    <w:multiLevelType w:val="hybridMultilevel"/>
    <w:lvl w:ilvl="0">
      <w:start w:val="1"/>
      <w:numFmt w:val="decimal"/>
      <w:lvlText w:val="%1."/>
      <w:lvlJc w:val="left"/>
      <w:pPr>
        <w:ind w:left="731" w:hanging="27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88" w:hanging="274"/>
      </w:pPr>
      <w:rPr>
        <w:rFonts w:hint="default"/>
        <w:lang w:val="en-US" w:eastAsia="en-US" w:bidi="ar-SA"/>
      </w:rPr>
    </w:lvl>
    <w:lvl w:ilvl="2">
      <w:start w:val="0"/>
      <w:numFmt w:val="bullet"/>
      <w:lvlText w:val="•"/>
      <w:lvlJc w:val="left"/>
      <w:pPr>
        <w:ind w:left="2636" w:hanging="274"/>
      </w:pPr>
      <w:rPr>
        <w:rFonts w:hint="default"/>
        <w:lang w:val="en-US" w:eastAsia="en-US" w:bidi="ar-SA"/>
      </w:rPr>
    </w:lvl>
    <w:lvl w:ilvl="3">
      <w:start w:val="0"/>
      <w:numFmt w:val="bullet"/>
      <w:lvlText w:val="•"/>
      <w:lvlJc w:val="left"/>
      <w:pPr>
        <w:ind w:left="3584" w:hanging="274"/>
      </w:pPr>
      <w:rPr>
        <w:rFonts w:hint="default"/>
        <w:lang w:val="en-US" w:eastAsia="en-US" w:bidi="ar-SA"/>
      </w:rPr>
    </w:lvl>
    <w:lvl w:ilvl="4">
      <w:start w:val="0"/>
      <w:numFmt w:val="bullet"/>
      <w:lvlText w:val="•"/>
      <w:lvlJc w:val="left"/>
      <w:pPr>
        <w:ind w:left="4532" w:hanging="274"/>
      </w:pPr>
      <w:rPr>
        <w:rFonts w:hint="default"/>
        <w:lang w:val="en-US" w:eastAsia="en-US" w:bidi="ar-SA"/>
      </w:rPr>
    </w:lvl>
    <w:lvl w:ilvl="5">
      <w:start w:val="0"/>
      <w:numFmt w:val="bullet"/>
      <w:lvlText w:val="•"/>
      <w:lvlJc w:val="left"/>
      <w:pPr>
        <w:ind w:left="5480" w:hanging="274"/>
      </w:pPr>
      <w:rPr>
        <w:rFonts w:hint="default"/>
        <w:lang w:val="en-US" w:eastAsia="en-US" w:bidi="ar-SA"/>
      </w:rPr>
    </w:lvl>
    <w:lvl w:ilvl="6">
      <w:start w:val="0"/>
      <w:numFmt w:val="bullet"/>
      <w:lvlText w:val="•"/>
      <w:lvlJc w:val="left"/>
      <w:pPr>
        <w:ind w:left="6428" w:hanging="274"/>
      </w:pPr>
      <w:rPr>
        <w:rFonts w:hint="default"/>
        <w:lang w:val="en-US" w:eastAsia="en-US" w:bidi="ar-SA"/>
      </w:rPr>
    </w:lvl>
    <w:lvl w:ilvl="7">
      <w:start w:val="0"/>
      <w:numFmt w:val="bullet"/>
      <w:lvlText w:val="•"/>
      <w:lvlJc w:val="left"/>
      <w:pPr>
        <w:ind w:left="7376" w:hanging="274"/>
      </w:pPr>
      <w:rPr>
        <w:rFonts w:hint="default"/>
        <w:lang w:val="en-US" w:eastAsia="en-US" w:bidi="ar-SA"/>
      </w:rPr>
    </w:lvl>
    <w:lvl w:ilvl="8">
      <w:start w:val="0"/>
      <w:numFmt w:val="bullet"/>
      <w:lvlText w:val="•"/>
      <w:lvlJc w:val="left"/>
      <w:pPr>
        <w:ind w:left="8324" w:hanging="274"/>
      </w:pPr>
      <w:rPr>
        <w:rFonts w:hint="default"/>
        <w:lang w:val="en-US" w:eastAsia="en-US" w:bidi="ar-SA"/>
      </w:rPr>
    </w:lvl>
  </w:abstractNum>
  <w:abstractNum w:abstractNumId="17">
    <w:multiLevelType w:val="hybridMultilevel"/>
    <w:lvl w:ilvl="0">
      <w:start w:val="1"/>
      <w:numFmt w:val="decimal"/>
      <w:lvlText w:val="%1."/>
      <w:lvlJc w:val="left"/>
      <w:pPr>
        <w:ind w:left="731" w:hanging="26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88" w:hanging="262"/>
      </w:pPr>
      <w:rPr>
        <w:rFonts w:hint="default"/>
        <w:lang w:val="en-US" w:eastAsia="en-US" w:bidi="ar-SA"/>
      </w:rPr>
    </w:lvl>
    <w:lvl w:ilvl="2">
      <w:start w:val="0"/>
      <w:numFmt w:val="bullet"/>
      <w:lvlText w:val="•"/>
      <w:lvlJc w:val="left"/>
      <w:pPr>
        <w:ind w:left="2636" w:hanging="262"/>
      </w:pPr>
      <w:rPr>
        <w:rFonts w:hint="default"/>
        <w:lang w:val="en-US" w:eastAsia="en-US" w:bidi="ar-SA"/>
      </w:rPr>
    </w:lvl>
    <w:lvl w:ilvl="3">
      <w:start w:val="0"/>
      <w:numFmt w:val="bullet"/>
      <w:lvlText w:val="•"/>
      <w:lvlJc w:val="left"/>
      <w:pPr>
        <w:ind w:left="3584" w:hanging="262"/>
      </w:pPr>
      <w:rPr>
        <w:rFonts w:hint="default"/>
        <w:lang w:val="en-US" w:eastAsia="en-US" w:bidi="ar-SA"/>
      </w:rPr>
    </w:lvl>
    <w:lvl w:ilvl="4">
      <w:start w:val="0"/>
      <w:numFmt w:val="bullet"/>
      <w:lvlText w:val="•"/>
      <w:lvlJc w:val="left"/>
      <w:pPr>
        <w:ind w:left="4532" w:hanging="262"/>
      </w:pPr>
      <w:rPr>
        <w:rFonts w:hint="default"/>
        <w:lang w:val="en-US" w:eastAsia="en-US" w:bidi="ar-SA"/>
      </w:rPr>
    </w:lvl>
    <w:lvl w:ilvl="5">
      <w:start w:val="0"/>
      <w:numFmt w:val="bullet"/>
      <w:lvlText w:val="•"/>
      <w:lvlJc w:val="left"/>
      <w:pPr>
        <w:ind w:left="5480" w:hanging="262"/>
      </w:pPr>
      <w:rPr>
        <w:rFonts w:hint="default"/>
        <w:lang w:val="en-US" w:eastAsia="en-US" w:bidi="ar-SA"/>
      </w:rPr>
    </w:lvl>
    <w:lvl w:ilvl="6">
      <w:start w:val="0"/>
      <w:numFmt w:val="bullet"/>
      <w:lvlText w:val="•"/>
      <w:lvlJc w:val="left"/>
      <w:pPr>
        <w:ind w:left="6428" w:hanging="262"/>
      </w:pPr>
      <w:rPr>
        <w:rFonts w:hint="default"/>
        <w:lang w:val="en-US" w:eastAsia="en-US" w:bidi="ar-SA"/>
      </w:rPr>
    </w:lvl>
    <w:lvl w:ilvl="7">
      <w:start w:val="0"/>
      <w:numFmt w:val="bullet"/>
      <w:lvlText w:val="•"/>
      <w:lvlJc w:val="left"/>
      <w:pPr>
        <w:ind w:left="7376" w:hanging="262"/>
      </w:pPr>
      <w:rPr>
        <w:rFonts w:hint="default"/>
        <w:lang w:val="en-US" w:eastAsia="en-US" w:bidi="ar-SA"/>
      </w:rPr>
    </w:lvl>
    <w:lvl w:ilvl="8">
      <w:start w:val="0"/>
      <w:numFmt w:val="bullet"/>
      <w:lvlText w:val="•"/>
      <w:lvlJc w:val="left"/>
      <w:pPr>
        <w:ind w:left="8324" w:hanging="262"/>
      </w:pPr>
      <w:rPr>
        <w:rFonts w:hint="default"/>
        <w:lang w:val="en-US" w:eastAsia="en-US" w:bidi="ar-SA"/>
      </w:rPr>
    </w:lvl>
  </w:abstractNum>
  <w:abstractNum w:abstractNumId="16">
    <w:multiLevelType w:val="hybridMultilevel"/>
    <w:lvl w:ilvl="0">
      <w:start w:val="1"/>
      <w:numFmt w:val="decimal"/>
      <w:lvlText w:val="%1."/>
      <w:lvlJc w:val="left"/>
      <w:pPr>
        <w:ind w:left="5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33" w:hanging="360"/>
      </w:pPr>
      <w:rPr>
        <w:rFonts w:hint="default"/>
        <w:lang w:val="en-US" w:eastAsia="en-US" w:bidi="ar-SA"/>
      </w:rPr>
    </w:lvl>
    <w:lvl w:ilvl="2">
      <w:start w:val="0"/>
      <w:numFmt w:val="bullet"/>
      <w:lvlText w:val="•"/>
      <w:lvlJc w:val="left"/>
      <w:pPr>
        <w:ind w:left="967" w:hanging="360"/>
      </w:pPr>
      <w:rPr>
        <w:rFonts w:hint="default"/>
        <w:lang w:val="en-US" w:eastAsia="en-US" w:bidi="ar-SA"/>
      </w:rPr>
    </w:lvl>
    <w:lvl w:ilvl="3">
      <w:start w:val="0"/>
      <w:numFmt w:val="bullet"/>
      <w:lvlText w:val="•"/>
      <w:lvlJc w:val="left"/>
      <w:pPr>
        <w:ind w:left="1201" w:hanging="360"/>
      </w:pPr>
      <w:rPr>
        <w:rFonts w:hint="default"/>
        <w:lang w:val="en-US" w:eastAsia="en-US" w:bidi="ar-SA"/>
      </w:rPr>
    </w:lvl>
    <w:lvl w:ilvl="4">
      <w:start w:val="0"/>
      <w:numFmt w:val="bullet"/>
      <w:lvlText w:val="•"/>
      <w:lvlJc w:val="left"/>
      <w:pPr>
        <w:ind w:left="1435" w:hanging="360"/>
      </w:pPr>
      <w:rPr>
        <w:rFonts w:hint="default"/>
        <w:lang w:val="en-US" w:eastAsia="en-US" w:bidi="ar-SA"/>
      </w:rPr>
    </w:lvl>
    <w:lvl w:ilvl="5">
      <w:start w:val="0"/>
      <w:numFmt w:val="bullet"/>
      <w:lvlText w:val="•"/>
      <w:lvlJc w:val="left"/>
      <w:pPr>
        <w:ind w:left="1669" w:hanging="360"/>
      </w:pPr>
      <w:rPr>
        <w:rFonts w:hint="default"/>
        <w:lang w:val="en-US" w:eastAsia="en-US" w:bidi="ar-SA"/>
      </w:rPr>
    </w:lvl>
    <w:lvl w:ilvl="6">
      <w:start w:val="0"/>
      <w:numFmt w:val="bullet"/>
      <w:lvlText w:val="•"/>
      <w:lvlJc w:val="left"/>
      <w:pPr>
        <w:ind w:left="1903" w:hanging="360"/>
      </w:pPr>
      <w:rPr>
        <w:rFonts w:hint="default"/>
        <w:lang w:val="en-US" w:eastAsia="en-US" w:bidi="ar-SA"/>
      </w:rPr>
    </w:lvl>
    <w:lvl w:ilvl="7">
      <w:start w:val="0"/>
      <w:numFmt w:val="bullet"/>
      <w:lvlText w:val="•"/>
      <w:lvlJc w:val="left"/>
      <w:pPr>
        <w:ind w:left="2136" w:hanging="360"/>
      </w:pPr>
      <w:rPr>
        <w:rFonts w:hint="default"/>
        <w:lang w:val="en-US" w:eastAsia="en-US" w:bidi="ar-SA"/>
      </w:rPr>
    </w:lvl>
    <w:lvl w:ilvl="8">
      <w:start w:val="0"/>
      <w:numFmt w:val="bullet"/>
      <w:lvlText w:val="•"/>
      <w:lvlJc w:val="left"/>
      <w:pPr>
        <w:ind w:left="2370" w:hanging="360"/>
      </w:pPr>
      <w:rPr>
        <w:rFonts w:hint="default"/>
        <w:lang w:val="en-US" w:eastAsia="en-US" w:bidi="ar-SA"/>
      </w:rPr>
    </w:lvl>
  </w:abstractNum>
  <w:abstractNum w:abstractNumId="15">
    <w:multiLevelType w:val="hybridMultilevel"/>
    <w:lvl w:ilvl="0">
      <w:start w:val="2"/>
      <w:numFmt w:val="decimal"/>
      <w:lvlText w:val="%1"/>
      <w:lvlJc w:val="left"/>
      <w:pPr>
        <w:ind w:left="1180" w:hanging="720"/>
        <w:jc w:val="left"/>
      </w:pPr>
      <w:rPr>
        <w:rFonts w:hint="default"/>
        <w:lang w:val="en-US" w:eastAsia="en-US" w:bidi="ar-SA"/>
      </w:rPr>
    </w:lvl>
    <w:lvl w:ilvl="1">
      <w:start w:val="5"/>
      <w:numFmt w:val="decimal"/>
      <w:lvlText w:val="%1.%2"/>
      <w:lvlJc w:val="left"/>
      <w:pPr>
        <w:ind w:left="1180" w:hanging="720"/>
        <w:jc w:val="left"/>
      </w:pPr>
      <w:rPr>
        <w:rFonts w:hint="default"/>
        <w:lang w:val="en-US" w:eastAsia="en-US" w:bidi="ar-SA"/>
      </w:rPr>
    </w:lvl>
    <w:lvl w:ilvl="2">
      <w:start w:val="3"/>
      <w:numFmt w:val="decimal"/>
      <w:lvlText w:val="%1.%2.%3"/>
      <w:lvlJc w:val="left"/>
      <w:pPr>
        <w:ind w:left="11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892" w:hanging="720"/>
      </w:pPr>
      <w:rPr>
        <w:rFonts w:hint="default"/>
        <w:lang w:val="en-US" w:eastAsia="en-US" w:bidi="ar-SA"/>
      </w:rPr>
    </w:lvl>
    <w:lvl w:ilvl="4">
      <w:start w:val="0"/>
      <w:numFmt w:val="bullet"/>
      <w:lvlText w:val="•"/>
      <w:lvlJc w:val="left"/>
      <w:pPr>
        <w:ind w:left="4796"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04" w:hanging="720"/>
      </w:pPr>
      <w:rPr>
        <w:rFonts w:hint="default"/>
        <w:lang w:val="en-US" w:eastAsia="en-US" w:bidi="ar-SA"/>
      </w:rPr>
    </w:lvl>
    <w:lvl w:ilvl="7">
      <w:start w:val="0"/>
      <w:numFmt w:val="bullet"/>
      <w:lvlText w:val="•"/>
      <w:lvlJc w:val="left"/>
      <w:pPr>
        <w:ind w:left="7508" w:hanging="720"/>
      </w:pPr>
      <w:rPr>
        <w:rFonts w:hint="default"/>
        <w:lang w:val="en-US" w:eastAsia="en-US" w:bidi="ar-SA"/>
      </w:rPr>
    </w:lvl>
    <w:lvl w:ilvl="8">
      <w:start w:val="0"/>
      <w:numFmt w:val="bullet"/>
      <w:lvlText w:val="•"/>
      <w:lvlJc w:val="left"/>
      <w:pPr>
        <w:ind w:left="8412" w:hanging="720"/>
      </w:pPr>
      <w:rPr>
        <w:rFonts w:hint="default"/>
        <w:lang w:val="en-US" w:eastAsia="en-US" w:bidi="ar-SA"/>
      </w:rPr>
    </w:lvl>
  </w:abstractNum>
  <w:abstractNum w:abstractNumId="14">
    <w:multiLevelType w:val="hybridMultilevel"/>
    <w:lvl w:ilvl="0">
      <w:start w:val="2"/>
      <w:numFmt w:val="decimal"/>
      <w:lvlText w:val="%1"/>
      <w:lvlJc w:val="left"/>
      <w:pPr>
        <w:ind w:left="1180" w:hanging="720"/>
        <w:jc w:val="left"/>
      </w:pPr>
      <w:rPr>
        <w:rFonts w:hint="default"/>
        <w:lang w:val="en-US" w:eastAsia="en-US" w:bidi="ar-SA"/>
      </w:rPr>
    </w:lvl>
    <w:lvl w:ilvl="1">
      <w:start w:val="5"/>
      <w:numFmt w:val="decimal"/>
      <w:lvlText w:val="%1.%2"/>
      <w:lvlJc w:val="left"/>
      <w:pPr>
        <w:ind w:left="1180" w:hanging="720"/>
        <w:jc w:val="left"/>
      </w:pPr>
      <w:rPr>
        <w:rFonts w:hint="default"/>
        <w:lang w:val="en-US" w:eastAsia="en-US" w:bidi="ar-SA"/>
      </w:rPr>
    </w:lvl>
    <w:lvl w:ilvl="2">
      <w:start w:val="2"/>
      <w:numFmt w:val="decimal"/>
      <w:lvlText w:val="%1.%2.%3."/>
      <w:lvlJc w:val="left"/>
      <w:pPr>
        <w:ind w:left="11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796"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04" w:hanging="360"/>
      </w:pPr>
      <w:rPr>
        <w:rFonts w:hint="default"/>
        <w:lang w:val="en-US" w:eastAsia="en-US" w:bidi="ar-SA"/>
      </w:rPr>
    </w:lvl>
    <w:lvl w:ilvl="7">
      <w:start w:val="0"/>
      <w:numFmt w:val="bullet"/>
      <w:lvlText w:val="•"/>
      <w:lvlJc w:val="left"/>
      <w:pPr>
        <w:ind w:left="7508" w:hanging="360"/>
      </w:pPr>
      <w:rPr>
        <w:rFonts w:hint="default"/>
        <w:lang w:val="en-US" w:eastAsia="en-US" w:bidi="ar-SA"/>
      </w:rPr>
    </w:lvl>
    <w:lvl w:ilvl="8">
      <w:start w:val="0"/>
      <w:numFmt w:val="bullet"/>
      <w:lvlText w:val="•"/>
      <w:lvlJc w:val="left"/>
      <w:pPr>
        <w:ind w:left="8412" w:hanging="360"/>
      </w:pPr>
      <w:rPr>
        <w:rFonts w:hint="default"/>
        <w:lang w:val="en-US" w:eastAsia="en-US" w:bidi="ar-SA"/>
      </w:rPr>
    </w:lvl>
  </w:abstractNum>
  <w:abstractNum w:abstractNumId="13">
    <w:multiLevelType w:val="hybridMultilevel"/>
    <w:lvl w:ilvl="0">
      <w:start w:val="1"/>
      <w:numFmt w:val="decimal"/>
      <w:lvlText w:val="%1."/>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8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892" w:hanging="360"/>
      </w:pPr>
      <w:rPr>
        <w:rFonts w:hint="default"/>
        <w:lang w:val="en-US" w:eastAsia="en-US" w:bidi="ar-SA"/>
      </w:rPr>
    </w:lvl>
    <w:lvl w:ilvl="4">
      <w:start w:val="0"/>
      <w:numFmt w:val="bullet"/>
      <w:lvlText w:val="•"/>
      <w:lvlJc w:val="left"/>
      <w:pPr>
        <w:ind w:left="4796"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04" w:hanging="360"/>
      </w:pPr>
      <w:rPr>
        <w:rFonts w:hint="default"/>
        <w:lang w:val="en-US" w:eastAsia="en-US" w:bidi="ar-SA"/>
      </w:rPr>
    </w:lvl>
    <w:lvl w:ilvl="7">
      <w:start w:val="0"/>
      <w:numFmt w:val="bullet"/>
      <w:lvlText w:val="•"/>
      <w:lvlJc w:val="left"/>
      <w:pPr>
        <w:ind w:left="7508" w:hanging="360"/>
      </w:pPr>
      <w:rPr>
        <w:rFonts w:hint="default"/>
        <w:lang w:val="en-US" w:eastAsia="en-US" w:bidi="ar-SA"/>
      </w:rPr>
    </w:lvl>
    <w:lvl w:ilvl="8">
      <w:start w:val="0"/>
      <w:numFmt w:val="bullet"/>
      <w:lvlText w:val="•"/>
      <w:lvlJc w:val="left"/>
      <w:pPr>
        <w:ind w:left="8412" w:hanging="360"/>
      </w:pPr>
      <w:rPr>
        <w:rFonts w:hint="default"/>
        <w:lang w:val="en-US" w:eastAsia="en-US" w:bidi="ar-SA"/>
      </w:rPr>
    </w:lvl>
  </w:abstractNum>
  <w:abstractNum w:abstractNumId="12">
    <w:multiLevelType w:val="hybridMultilevel"/>
    <w:lvl w:ilvl="0">
      <w:start w:val="1"/>
      <w:numFmt w:val="decimal"/>
      <w:lvlText w:val="%1."/>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8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892" w:hanging="360"/>
      </w:pPr>
      <w:rPr>
        <w:rFonts w:hint="default"/>
        <w:lang w:val="en-US" w:eastAsia="en-US" w:bidi="ar-SA"/>
      </w:rPr>
    </w:lvl>
    <w:lvl w:ilvl="4">
      <w:start w:val="0"/>
      <w:numFmt w:val="bullet"/>
      <w:lvlText w:val="•"/>
      <w:lvlJc w:val="left"/>
      <w:pPr>
        <w:ind w:left="4796"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04" w:hanging="360"/>
      </w:pPr>
      <w:rPr>
        <w:rFonts w:hint="default"/>
        <w:lang w:val="en-US" w:eastAsia="en-US" w:bidi="ar-SA"/>
      </w:rPr>
    </w:lvl>
    <w:lvl w:ilvl="7">
      <w:start w:val="0"/>
      <w:numFmt w:val="bullet"/>
      <w:lvlText w:val="•"/>
      <w:lvlJc w:val="left"/>
      <w:pPr>
        <w:ind w:left="7508" w:hanging="360"/>
      </w:pPr>
      <w:rPr>
        <w:rFonts w:hint="default"/>
        <w:lang w:val="en-US" w:eastAsia="en-US" w:bidi="ar-SA"/>
      </w:rPr>
    </w:lvl>
    <w:lvl w:ilvl="8">
      <w:start w:val="0"/>
      <w:numFmt w:val="bullet"/>
      <w:lvlText w:val="•"/>
      <w:lvlJc w:val="left"/>
      <w:pPr>
        <w:ind w:left="8412" w:hanging="360"/>
      </w:pPr>
      <w:rPr>
        <w:rFonts w:hint="default"/>
        <w:lang w:val="en-US" w:eastAsia="en-US" w:bidi="ar-SA"/>
      </w:rPr>
    </w:lvl>
  </w:abstractNum>
  <w:abstractNum w:abstractNumId="11">
    <w:multiLevelType w:val="hybridMultilevel"/>
    <w:lvl w:ilvl="0">
      <w:start w:val="1"/>
      <w:numFmt w:val="lowerLetter"/>
      <w:lvlText w:val="%1."/>
      <w:lvlJc w:val="left"/>
      <w:pPr>
        <w:ind w:left="154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408" w:hanging="720"/>
      </w:pPr>
      <w:rPr>
        <w:rFonts w:hint="default"/>
        <w:lang w:val="en-US" w:eastAsia="en-US" w:bidi="ar-SA"/>
      </w:rPr>
    </w:lvl>
    <w:lvl w:ilvl="2">
      <w:start w:val="0"/>
      <w:numFmt w:val="bullet"/>
      <w:lvlText w:val="•"/>
      <w:lvlJc w:val="left"/>
      <w:pPr>
        <w:ind w:left="3276" w:hanging="720"/>
      </w:pPr>
      <w:rPr>
        <w:rFonts w:hint="default"/>
        <w:lang w:val="en-US" w:eastAsia="en-US" w:bidi="ar-SA"/>
      </w:rPr>
    </w:lvl>
    <w:lvl w:ilvl="3">
      <w:start w:val="0"/>
      <w:numFmt w:val="bullet"/>
      <w:lvlText w:val="•"/>
      <w:lvlJc w:val="left"/>
      <w:pPr>
        <w:ind w:left="4144" w:hanging="720"/>
      </w:pPr>
      <w:rPr>
        <w:rFonts w:hint="default"/>
        <w:lang w:val="en-US" w:eastAsia="en-US" w:bidi="ar-SA"/>
      </w:rPr>
    </w:lvl>
    <w:lvl w:ilvl="4">
      <w:start w:val="0"/>
      <w:numFmt w:val="bullet"/>
      <w:lvlText w:val="•"/>
      <w:lvlJc w:val="left"/>
      <w:pPr>
        <w:ind w:left="5012" w:hanging="720"/>
      </w:pPr>
      <w:rPr>
        <w:rFonts w:hint="default"/>
        <w:lang w:val="en-US" w:eastAsia="en-US" w:bidi="ar-SA"/>
      </w:rPr>
    </w:lvl>
    <w:lvl w:ilvl="5">
      <w:start w:val="0"/>
      <w:numFmt w:val="bullet"/>
      <w:lvlText w:val="•"/>
      <w:lvlJc w:val="left"/>
      <w:pPr>
        <w:ind w:left="5880" w:hanging="720"/>
      </w:pPr>
      <w:rPr>
        <w:rFonts w:hint="default"/>
        <w:lang w:val="en-US" w:eastAsia="en-US" w:bidi="ar-SA"/>
      </w:rPr>
    </w:lvl>
    <w:lvl w:ilvl="6">
      <w:start w:val="0"/>
      <w:numFmt w:val="bullet"/>
      <w:lvlText w:val="•"/>
      <w:lvlJc w:val="left"/>
      <w:pPr>
        <w:ind w:left="6748" w:hanging="720"/>
      </w:pPr>
      <w:rPr>
        <w:rFonts w:hint="default"/>
        <w:lang w:val="en-US" w:eastAsia="en-US" w:bidi="ar-SA"/>
      </w:rPr>
    </w:lvl>
    <w:lvl w:ilvl="7">
      <w:start w:val="0"/>
      <w:numFmt w:val="bullet"/>
      <w:lvlText w:val="•"/>
      <w:lvlJc w:val="left"/>
      <w:pPr>
        <w:ind w:left="7616" w:hanging="720"/>
      </w:pPr>
      <w:rPr>
        <w:rFonts w:hint="default"/>
        <w:lang w:val="en-US" w:eastAsia="en-US" w:bidi="ar-SA"/>
      </w:rPr>
    </w:lvl>
    <w:lvl w:ilvl="8">
      <w:start w:val="0"/>
      <w:numFmt w:val="bullet"/>
      <w:lvlText w:val="•"/>
      <w:lvlJc w:val="left"/>
      <w:pPr>
        <w:ind w:left="8484" w:hanging="720"/>
      </w:pPr>
      <w:rPr>
        <w:rFonts w:hint="default"/>
        <w:lang w:val="en-US" w:eastAsia="en-US" w:bidi="ar-SA"/>
      </w:rPr>
    </w:lvl>
  </w:abstractNum>
  <w:abstractNum w:abstractNumId="10">
    <w:multiLevelType w:val="hybridMultilevel"/>
    <w:lvl w:ilvl="0">
      <w:start w:val="1"/>
      <w:numFmt w:val="lowerRoman"/>
      <w:lvlText w:val="%1."/>
      <w:lvlJc w:val="left"/>
      <w:pPr>
        <w:ind w:left="1180" w:hanging="72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460" w:hanging="36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decimal"/>
      <w:lvlText w:val="%3."/>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88"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5197" w:hanging="360"/>
      </w:pPr>
      <w:rPr>
        <w:rFonts w:hint="default"/>
        <w:lang w:val="en-US" w:eastAsia="en-US" w:bidi="ar-SA"/>
      </w:rPr>
    </w:lvl>
    <w:lvl w:ilvl="6">
      <w:start w:val="0"/>
      <w:numFmt w:val="bullet"/>
      <w:lvlText w:val="•"/>
      <w:lvlJc w:val="left"/>
      <w:pPr>
        <w:ind w:left="6202" w:hanging="360"/>
      </w:pPr>
      <w:rPr>
        <w:rFonts w:hint="default"/>
        <w:lang w:val="en-US" w:eastAsia="en-US" w:bidi="ar-SA"/>
      </w:rPr>
    </w:lvl>
    <w:lvl w:ilvl="7">
      <w:start w:val="0"/>
      <w:numFmt w:val="bullet"/>
      <w:lvlText w:val="•"/>
      <w:lvlJc w:val="left"/>
      <w:pPr>
        <w:ind w:left="7206" w:hanging="360"/>
      </w:pPr>
      <w:rPr>
        <w:rFonts w:hint="default"/>
        <w:lang w:val="en-US" w:eastAsia="en-US" w:bidi="ar-SA"/>
      </w:rPr>
    </w:lvl>
    <w:lvl w:ilvl="8">
      <w:start w:val="0"/>
      <w:numFmt w:val="bullet"/>
      <w:lvlText w:val="•"/>
      <w:lvlJc w:val="left"/>
      <w:pPr>
        <w:ind w:left="8211" w:hanging="360"/>
      </w:pPr>
      <w:rPr>
        <w:rFonts w:hint="default"/>
        <w:lang w:val="en-US" w:eastAsia="en-US" w:bidi="ar-SA"/>
      </w:rPr>
    </w:lvl>
  </w:abstractNum>
  <w:abstractNum w:abstractNumId="9">
    <w:multiLevelType w:val="hybridMultilevel"/>
    <w:lvl w:ilvl="0">
      <w:start w:val="1"/>
      <w:numFmt w:val="decimal"/>
      <w:lvlText w:val="%1."/>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60" w:hanging="360"/>
      </w:pPr>
      <w:rPr>
        <w:rFonts w:hint="default"/>
        <w:lang w:val="en-US" w:eastAsia="en-US" w:bidi="ar-SA"/>
      </w:rPr>
    </w:lvl>
    <w:lvl w:ilvl="2">
      <w:start w:val="0"/>
      <w:numFmt w:val="bullet"/>
      <w:lvlText w:val="•"/>
      <w:lvlJc w:val="left"/>
      <w:pPr>
        <w:ind w:left="2700" w:hanging="360"/>
      </w:pPr>
      <w:rPr>
        <w:rFonts w:hint="default"/>
        <w:lang w:val="en-US" w:eastAsia="en-US" w:bidi="ar-SA"/>
      </w:rPr>
    </w:lvl>
    <w:lvl w:ilvl="3">
      <w:start w:val="0"/>
      <w:numFmt w:val="bullet"/>
      <w:lvlText w:val="•"/>
      <w:lvlJc w:val="left"/>
      <w:pPr>
        <w:ind w:left="3640" w:hanging="360"/>
      </w:pPr>
      <w:rPr>
        <w:rFonts w:hint="default"/>
        <w:lang w:val="en-US" w:eastAsia="en-US" w:bidi="ar-SA"/>
      </w:rPr>
    </w:lvl>
    <w:lvl w:ilvl="4">
      <w:start w:val="0"/>
      <w:numFmt w:val="bullet"/>
      <w:lvlText w:val="•"/>
      <w:lvlJc w:val="left"/>
      <w:pPr>
        <w:ind w:left="4580" w:hanging="360"/>
      </w:pPr>
      <w:rPr>
        <w:rFonts w:hint="default"/>
        <w:lang w:val="en-US" w:eastAsia="en-US" w:bidi="ar-SA"/>
      </w:rPr>
    </w:lvl>
    <w:lvl w:ilvl="5">
      <w:start w:val="0"/>
      <w:numFmt w:val="bullet"/>
      <w:lvlText w:val="•"/>
      <w:lvlJc w:val="left"/>
      <w:pPr>
        <w:ind w:left="5520" w:hanging="360"/>
      </w:pPr>
      <w:rPr>
        <w:rFonts w:hint="default"/>
        <w:lang w:val="en-US" w:eastAsia="en-US" w:bidi="ar-SA"/>
      </w:rPr>
    </w:lvl>
    <w:lvl w:ilvl="6">
      <w:start w:val="0"/>
      <w:numFmt w:val="bullet"/>
      <w:lvlText w:val="•"/>
      <w:lvlJc w:val="left"/>
      <w:pPr>
        <w:ind w:left="6460" w:hanging="360"/>
      </w:pPr>
      <w:rPr>
        <w:rFonts w:hint="default"/>
        <w:lang w:val="en-US" w:eastAsia="en-US" w:bidi="ar-SA"/>
      </w:rPr>
    </w:lvl>
    <w:lvl w:ilvl="7">
      <w:start w:val="0"/>
      <w:numFmt w:val="bullet"/>
      <w:lvlText w:val="•"/>
      <w:lvlJc w:val="left"/>
      <w:pPr>
        <w:ind w:left="7400" w:hanging="360"/>
      </w:pPr>
      <w:rPr>
        <w:rFonts w:hint="default"/>
        <w:lang w:val="en-US" w:eastAsia="en-US" w:bidi="ar-SA"/>
      </w:rPr>
    </w:lvl>
    <w:lvl w:ilvl="8">
      <w:start w:val="0"/>
      <w:numFmt w:val="bullet"/>
      <w:lvlText w:val="•"/>
      <w:lvlJc w:val="left"/>
      <w:pPr>
        <w:ind w:left="8340" w:hanging="360"/>
      </w:pPr>
      <w:rPr>
        <w:rFonts w:hint="default"/>
        <w:lang w:val="en-US" w:eastAsia="en-US" w:bidi="ar-SA"/>
      </w:rPr>
    </w:lvl>
  </w:abstractNum>
  <w:abstractNum w:abstractNumId="8">
    <w:multiLevelType w:val="hybridMultilevel"/>
    <w:lvl w:ilvl="0">
      <w:start w:val="2"/>
      <w:numFmt w:val="decimal"/>
      <w:lvlText w:val="%1"/>
      <w:lvlJc w:val="left"/>
      <w:pPr>
        <w:ind w:left="1180" w:hanging="720"/>
        <w:jc w:val="left"/>
      </w:pPr>
      <w:rPr>
        <w:rFonts w:hint="default"/>
        <w:lang w:val="en-US" w:eastAsia="en-US" w:bidi="ar-SA"/>
      </w:rPr>
    </w:lvl>
    <w:lvl w:ilvl="1">
      <w:start w:val="1"/>
      <w:numFmt w:val="decimal"/>
      <w:lvlText w:val="%1.%2"/>
      <w:lvlJc w:val="left"/>
      <w:pPr>
        <w:ind w:left="1180" w:hanging="720"/>
        <w:jc w:val="left"/>
      </w:pPr>
      <w:rPr>
        <w:rFonts w:hint="default" w:ascii="Times New Roman" w:hAnsi="Times New Roman" w:eastAsia="Times New Roman" w:cs="Times New Roman"/>
        <w:b/>
        <w:bCs/>
        <w:i w:val="0"/>
        <w:iCs w:val="0"/>
        <w:spacing w:val="0"/>
        <w:w w:val="93"/>
        <w:sz w:val="24"/>
        <w:szCs w:val="24"/>
        <w:lang w:val="en-US" w:eastAsia="en-US" w:bidi="ar-SA"/>
      </w:rPr>
    </w:lvl>
    <w:lvl w:ilvl="2">
      <w:start w:val="1"/>
      <w:numFmt w:val="decimal"/>
      <w:lvlText w:val="%1.%2.%3"/>
      <w:lvlJc w:val="left"/>
      <w:pPr>
        <w:ind w:left="1202" w:hanging="742"/>
        <w:jc w:val="left"/>
      </w:pPr>
      <w:rPr>
        <w:rFonts w:hint="default"/>
        <w:spacing w:val="0"/>
        <w:w w:val="100"/>
        <w:lang w:val="en-US" w:eastAsia="en-US" w:bidi="ar-SA"/>
      </w:rPr>
    </w:lvl>
    <w:lvl w:ilvl="3">
      <w:start w:val="1"/>
      <w:numFmt w:val="decimal"/>
      <w:lvlText w:val="%4."/>
      <w:lvlJc w:val="left"/>
      <w:pPr>
        <w:ind w:left="1180" w:hanging="7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455" w:hanging="742"/>
      </w:pPr>
      <w:rPr>
        <w:rFonts w:hint="default"/>
        <w:lang w:val="en-US" w:eastAsia="en-US" w:bidi="ar-SA"/>
      </w:rPr>
    </w:lvl>
    <w:lvl w:ilvl="5">
      <w:start w:val="0"/>
      <w:numFmt w:val="bullet"/>
      <w:lvlText w:val="•"/>
      <w:lvlJc w:val="left"/>
      <w:pPr>
        <w:ind w:left="4582" w:hanging="742"/>
      </w:pPr>
      <w:rPr>
        <w:rFonts w:hint="default"/>
        <w:lang w:val="en-US" w:eastAsia="en-US" w:bidi="ar-SA"/>
      </w:rPr>
    </w:lvl>
    <w:lvl w:ilvl="6">
      <w:start w:val="0"/>
      <w:numFmt w:val="bullet"/>
      <w:lvlText w:val="•"/>
      <w:lvlJc w:val="left"/>
      <w:pPr>
        <w:ind w:left="5710" w:hanging="742"/>
      </w:pPr>
      <w:rPr>
        <w:rFonts w:hint="default"/>
        <w:lang w:val="en-US" w:eastAsia="en-US" w:bidi="ar-SA"/>
      </w:rPr>
    </w:lvl>
    <w:lvl w:ilvl="7">
      <w:start w:val="0"/>
      <w:numFmt w:val="bullet"/>
      <w:lvlText w:val="•"/>
      <w:lvlJc w:val="left"/>
      <w:pPr>
        <w:ind w:left="6837" w:hanging="742"/>
      </w:pPr>
      <w:rPr>
        <w:rFonts w:hint="default"/>
        <w:lang w:val="en-US" w:eastAsia="en-US" w:bidi="ar-SA"/>
      </w:rPr>
    </w:lvl>
    <w:lvl w:ilvl="8">
      <w:start w:val="0"/>
      <w:numFmt w:val="bullet"/>
      <w:lvlText w:val="•"/>
      <w:lvlJc w:val="left"/>
      <w:pPr>
        <w:ind w:left="7965" w:hanging="742"/>
      </w:pPr>
      <w:rPr>
        <w:rFonts w:hint="default"/>
        <w:lang w:val="en-US" w:eastAsia="en-US" w:bidi="ar-SA"/>
      </w:rPr>
    </w:lvl>
  </w:abstractNum>
  <w:abstractNum w:abstractNumId="7">
    <w:multiLevelType w:val="hybridMultilevel"/>
    <w:lvl w:ilvl="0">
      <w:start w:val="1"/>
      <w:numFmt w:val="decimal"/>
      <w:lvlText w:val="%1."/>
      <w:lvlJc w:val="left"/>
      <w:pPr>
        <w:ind w:left="118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84" w:hanging="720"/>
      </w:pPr>
      <w:rPr>
        <w:rFonts w:hint="default"/>
        <w:lang w:val="en-US" w:eastAsia="en-US" w:bidi="ar-SA"/>
      </w:rPr>
    </w:lvl>
    <w:lvl w:ilvl="2">
      <w:start w:val="0"/>
      <w:numFmt w:val="bullet"/>
      <w:lvlText w:val="•"/>
      <w:lvlJc w:val="left"/>
      <w:pPr>
        <w:ind w:left="2988" w:hanging="720"/>
      </w:pPr>
      <w:rPr>
        <w:rFonts w:hint="default"/>
        <w:lang w:val="en-US" w:eastAsia="en-US" w:bidi="ar-SA"/>
      </w:rPr>
    </w:lvl>
    <w:lvl w:ilvl="3">
      <w:start w:val="0"/>
      <w:numFmt w:val="bullet"/>
      <w:lvlText w:val="•"/>
      <w:lvlJc w:val="left"/>
      <w:pPr>
        <w:ind w:left="3892" w:hanging="720"/>
      </w:pPr>
      <w:rPr>
        <w:rFonts w:hint="default"/>
        <w:lang w:val="en-US" w:eastAsia="en-US" w:bidi="ar-SA"/>
      </w:rPr>
    </w:lvl>
    <w:lvl w:ilvl="4">
      <w:start w:val="0"/>
      <w:numFmt w:val="bullet"/>
      <w:lvlText w:val="•"/>
      <w:lvlJc w:val="left"/>
      <w:pPr>
        <w:ind w:left="4796"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04" w:hanging="720"/>
      </w:pPr>
      <w:rPr>
        <w:rFonts w:hint="default"/>
        <w:lang w:val="en-US" w:eastAsia="en-US" w:bidi="ar-SA"/>
      </w:rPr>
    </w:lvl>
    <w:lvl w:ilvl="7">
      <w:start w:val="0"/>
      <w:numFmt w:val="bullet"/>
      <w:lvlText w:val="•"/>
      <w:lvlJc w:val="left"/>
      <w:pPr>
        <w:ind w:left="7508" w:hanging="720"/>
      </w:pPr>
      <w:rPr>
        <w:rFonts w:hint="default"/>
        <w:lang w:val="en-US" w:eastAsia="en-US" w:bidi="ar-SA"/>
      </w:rPr>
    </w:lvl>
    <w:lvl w:ilvl="8">
      <w:start w:val="0"/>
      <w:numFmt w:val="bullet"/>
      <w:lvlText w:val="•"/>
      <w:lvlJc w:val="left"/>
      <w:pPr>
        <w:ind w:left="8412" w:hanging="720"/>
      </w:pPr>
      <w:rPr>
        <w:rFonts w:hint="default"/>
        <w:lang w:val="en-US" w:eastAsia="en-US" w:bidi="ar-SA"/>
      </w:rPr>
    </w:lvl>
  </w:abstractNum>
  <w:abstractNum w:abstractNumId="6">
    <w:multiLevelType w:val="hybridMultilevel"/>
    <w:lvl w:ilvl="0">
      <w:start w:val="1"/>
      <w:numFmt w:val="decimal"/>
      <w:lvlText w:val="%1."/>
      <w:lvlJc w:val="left"/>
      <w:pPr>
        <w:ind w:left="911" w:hanging="4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452"/>
      </w:pPr>
      <w:rPr>
        <w:rFonts w:hint="default"/>
        <w:lang w:val="en-US" w:eastAsia="en-US" w:bidi="ar-SA"/>
      </w:rPr>
    </w:lvl>
    <w:lvl w:ilvl="2">
      <w:start w:val="0"/>
      <w:numFmt w:val="bullet"/>
      <w:lvlText w:val="•"/>
      <w:lvlJc w:val="left"/>
      <w:pPr>
        <w:ind w:left="2780" w:hanging="452"/>
      </w:pPr>
      <w:rPr>
        <w:rFonts w:hint="default"/>
        <w:lang w:val="en-US" w:eastAsia="en-US" w:bidi="ar-SA"/>
      </w:rPr>
    </w:lvl>
    <w:lvl w:ilvl="3">
      <w:start w:val="0"/>
      <w:numFmt w:val="bullet"/>
      <w:lvlText w:val="•"/>
      <w:lvlJc w:val="left"/>
      <w:pPr>
        <w:ind w:left="3710" w:hanging="452"/>
      </w:pPr>
      <w:rPr>
        <w:rFonts w:hint="default"/>
        <w:lang w:val="en-US" w:eastAsia="en-US" w:bidi="ar-SA"/>
      </w:rPr>
    </w:lvl>
    <w:lvl w:ilvl="4">
      <w:start w:val="0"/>
      <w:numFmt w:val="bullet"/>
      <w:lvlText w:val="•"/>
      <w:lvlJc w:val="left"/>
      <w:pPr>
        <w:ind w:left="4640" w:hanging="452"/>
      </w:pPr>
      <w:rPr>
        <w:rFonts w:hint="default"/>
        <w:lang w:val="en-US" w:eastAsia="en-US" w:bidi="ar-SA"/>
      </w:rPr>
    </w:lvl>
    <w:lvl w:ilvl="5">
      <w:start w:val="0"/>
      <w:numFmt w:val="bullet"/>
      <w:lvlText w:val="•"/>
      <w:lvlJc w:val="left"/>
      <w:pPr>
        <w:ind w:left="5570" w:hanging="452"/>
      </w:pPr>
      <w:rPr>
        <w:rFonts w:hint="default"/>
        <w:lang w:val="en-US" w:eastAsia="en-US" w:bidi="ar-SA"/>
      </w:rPr>
    </w:lvl>
    <w:lvl w:ilvl="6">
      <w:start w:val="0"/>
      <w:numFmt w:val="bullet"/>
      <w:lvlText w:val="•"/>
      <w:lvlJc w:val="left"/>
      <w:pPr>
        <w:ind w:left="6500" w:hanging="452"/>
      </w:pPr>
      <w:rPr>
        <w:rFonts w:hint="default"/>
        <w:lang w:val="en-US" w:eastAsia="en-US" w:bidi="ar-SA"/>
      </w:rPr>
    </w:lvl>
    <w:lvl w:ilvl="7">
      <w:start w:val="0"/>
      <w:numFmt w:val="bullet"/>
      <w:lvlText w:val="•"/>
      <w:lvlJc w:val="left"/>
      <w:pPr>
        <w:ind w:left="7430" w:hanging="452"/>
      </w:pPr>
      <w:rPr>
        <w:rFonts w:hint="default"/>
        <w:lang w:val="en-US" w:eastAsia="en-US" w:bidi="ar-SA"/>
      </w:rPr>
    </w:lvl>
    <w:lvl w:ilvl="8">
      <w:start w:val="0"/>
      <w:numFmt w:val="bullet"/>
      <w:lvlText w:val="•"/>
      <w:lvlJc w:val="left"/>
      <w:pPr>
        <w:ind w:left="8360" w:hanging="452"/>
      </w:pPr>
      <w:rPr>
        <w:rFonts w:hint="default"/>
        <w:lang w:val="en-US" w:eastAsia="en-US" w:bidi="ar-SA"/>
      </w:rPr>
    </w:lvl>
  </w:abstractNum>
  <w:abstractNum w:abstractNumId="5">
    <w:multiLevelType w:val="hybridMultilevel"/>
    <w:lvl w:ilvl="0">
      <w:start w:val="1"/>
      <w:numFmt w:val="decimal"/>
      <w:lvlText w:val="%1"/>
      <w:lvlJc w:val="left"/>
      <w:pPr>
        <w:ind w:left="1180" w:hanging="720"/>
        <w:jc w:val="left"/>
      </w:pPr>
      <w:rPr>
        <w:rFonts w:hint="default"/>
        <w:lang w:val="en-US" w:eastAsia="en-US" w:bidi="ar-SA"/>
      </w:rPr>
    </w:lvl>
    <w:lvl w:ilvl="1">
      <w:start w:val="1"/>
      <w:numFmt w:val="decimal"/>
      <w:lvlText w:val="%1.%2"/>
      <w:lvlJc w:val="left"/>
      <w:pPr>
        <w:ind w:left="11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88" w:hanging="720"/>
      </w:pPr>
      <w:rPr>
        <w:rFonts w:hint="default"/>
        <w:lang w:val="en-US" w:eastAsia="en-US" w:bidi="ar-SA"/>
      </w:rPr>
    </w:lvl>
    <w:lvl w:ilvl="3">
      <w:start w:val="0"/>
      <w:numFmt w:val="bullet"/>
      <w:lvlText w:val="•"/>
      <w:lvlJc w:val="left"/>
      <w:pPr>
        <w:ind w:left="3892" w:hanging="720"/>
      </w:pPr>
      <w:rPr>
        <w:rFonts w:hint="default"/>
        <w:lang w:val="en-US" w:eastAsia="en-US" w:bidi="ar-SA"/>
      </w:rPr>
    </w:lvl>
    <w:lvl w:ilvl="4">
      <w:start w:val="0"/>
      <w:numFmt w:val="bullet"/>
      <w:lvlText w:val="•"/>
      <w:lvlJc w:val="left"/>
      <w:pPr>
        <w:ind w:left="4796"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04" w:hanging="720"/>
      </w:pPr>
      <w:rPr>
        <w:rFonts w:hint="default"/>
        <w:lang w:val="en-US" w:eastAsia="en-US" w:bidi="ar-SA"/>
      </w:rPr>
    </w:lvl>
    <w:lvl w:ilvl="7">
      <w:start w:val="0"/>
      <w:numFmt w:val="bullet"/>
      <w:lvlText w:val="•"/>
      <w:lvlJc w:val="left"/>
      <w:pPr>
        <w:ind w:left="7508" w:hanging="720"/>
      </w:pPr>
      <w:rPr>
        <w:rFonts w:hint="default"/>
        <w:lang w:val="en-US" w:eastAsia="en-US" w:bidi="ar-SA"/>
      </w:rPr>
    </w:lvl>
    <w:lvl w:ilvl="8">
      <w:start w:val="0"/>
      <w:numFmt w:val="bullet"/>
      <w:lvlText w:val="•"/>
      <w:lvlJc w:val="left"/>
      <w:pPr>
        <w:ind w:left="8412" w:hanging="720"/>
      </w:pPr>
      <w:rPr>
        <w:rFonts w:hint="default"/>
        <w:lang w:val="en-US" w:eastAsia="en-US" w:bidi="ar-SA"/>
      </w:rPr>
    </w:lvl>
  </w:abstractNum>
  <w:abstractNum w:abstractNumId="4">
    <w:multiLevelType w:val="hybridMultilevel"/>
    <w:lvl w:ilvl="0">
      <w:start w:val="5"/>
      <w:numFmt w:val="decimal"/>
      <w:lvlText w:val="%1"/>
      <w:lvlJc w:val="left"/>
      <w:pPr>
        <w:ind w:left="1756" w:hanging="720"/>
        <w:jc w:val="left"/>
      </w:pPr>
      <w:rPr>
        <w:rFonts w:hint="default"/>
        <w:lang w:val="en-US" w:eastAsia="en-US" w:bidi="ar-SA"/>
      </w:rPr>
    </w:lvl>
    <w:lvl w:ilvl="1">
      <w:start w:val="1"/>
      <w:numFmt w:val="decimal"/>
      <w:lvlText w:val="%1.%2"/>
      <w:lvlJc w:val="left"/>
      <w:pPr>
        <w:ind w:left="17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452" w:hanging="720"/>
      </w:pPr>
      <w:rPr>
        <w:rFonts w:hint="default"/>
        <w:lang w:val="en-US" w:eastAsia="en-US" w:bidi="ar-SA"/>
      </w:rPr>
    </w:lvl>
    <w:lvl w:ilvl="3">
      <w:start w:val="0"/>
      <w:numFmt w:val="bullet"/>
      <w:lvlText w:val="•"/>
      <w:lvlJc w:val="left"/>
      <w:pPr>
        <w:ind w:left="4298" w:hanging="720"/>
      </w:pPr>
      <w:rPr>
        <w:rFonts w:hint="default"/>
        <w:lang w:val="en-US" w:eastAsia="en-US" w:bidi="ar-SA"/>
      </w:rPr>
    </w:lvl>
    <w:lvl w:ilvl="4">
      <w:start w:val="0"/>
      <w:numFmt w:val="bullet"/>
      <w:lvlText w:val="•"/>
      <w:lvlJc w:val="left"/>
      <w:pPr>
        <w:ind w:left="5144" w:hanging="720"/>
      </w:pPr>
      <w:rPr>
        <w:rFonts w:hint="default"/>
        <w:lang w:val="en-US" w:eastAsia="en-US" w:bidi="ar-SA"/>
      </w:rPr>
    </w:lvl>
    <w:lvl w:ilvl="5">
      <w:start w:val="0"/>
      <w:numFmt w:val="bullet"/>
      <w:lvlText w:val="•"/>
      <w:lvlJc w:val="left"/>
      <w:pPr>
        <w:ind w:left="5990" w:hanging="720"/>
      </w:pPr>
      <w:rPr>
        <w:rFonts w:hint="default"/>
        <w:lang w:val="en-US" w:eastAsia="en-US" w:bidi="ar-SA"/>
      </w:rPr>
    </w:lvl>
    <w:lvl w:ilvl="6">
      <w:start w:val="0"/>
      <w:numFmt w:val="bullet"/>
      <w:lvlText w:val="•"/>
      <w:lvlJc w:val="left"/>
      <w:pPr>
        <w:ind w:left="6836" w:hanging="720"/>
      </w:pPr>
      <w:rPr>
        <w:rFonts w:hint="default"/>
        <w:lang w:val="en-US" w:eastAsia="en-US" w:bidi="ar-SA"/>
      </w:rPr>
    </w:lvl>
    <w:lvl w:ilvl="7">
      <w:start w:val="0"/>
      <w:numFmt w:val="bullet"/>
      <w:lvlText w:val="•"/>
      <w:lvlJc w:val="left"/>
      <w:pPr>
        <w:ind w:left="7682" w:hanging="720"/>
      </w:pPr>
      <w:rPr>
        <w:rFonts w:hint="default"/>
        <w:lang w:val="en-US" w:eastAsia="en-US" w:bidi="ar-SA"/>
      </w:rPr>
    </w:lvl>
    <w:lvl w:ilvl="8">
      <w:start w:val="0"/>
      <w:numFmt w:val="bullet"/>
      <w:lvlText w:val="•"/>
      <w:lvlJc w:val="left"/>
      <w:pPr>
        <w:ind w:left="8528" w:hanging="720"/>
      </w:pPr>
      <w:rPr>
        <w:rFonts w:hint="default"/>
        <w:lang w:val="en-US" w:eastAsia="en-US" w:bidi="ar-SA"/>
      </w:rPr>
    </w:lvl>
  </w:abstractNum>
  <w:abstractNum w:abstractNumId="3">
    <w:multiLevelType w:val="hybridMultilevel"/>
    <w:lvl w:ilvl="0">
      <w:start w:val="4"/>
      <w:numFmt w:val="decimal"/>
      <w:lvlText w:val="%1"/>
      <w:lvlJc w:val="left"/>
      <w:pPr>
        <w:ind w:left="1758" w:hanging="723"/>
        <w:jc w:val="left"/>
      </w:pPr>
      <w:rPr>
        <w:rFonts w:hint="default"/>
        <w:lang w:val="en-US" w:eastAsia="en-US" w:bidi="ar-SA"/>
      </w:rPr>
    </w:lvl>
    <w:lvl w:ilvl="1">
      <w:start w:val="1"/>
      <w:numFmt w:val="decimal"/>
      <w:lvlText w:val="%1.%2"/>
      <w:lvlJc w:val="left"/>
      <w:pPr>
        <w:ind w:left="1758" w:hanging="7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452" w:hanging="723"/>
      </w:pPr>
      <w:rPr>
        <w:rFonts w:hint="default"/>
        <w:lang w:val="en-US" w:eastAsia="en-US" w:bidi="ar-SA"/>
      </w:rPr>
    </w:lvl>
    <w:lvl w:ilvl="3">
      <w:start w:val="0"/>
      <w:numFmt w:val="bullet"/>
      <w:lvlText w:val="•"/>
      <w:lvlJc w:val="left"/>
      <w:pPr>
        <w:ind w:left="4298" w:hanging="723"/>
      </w:pPr>
      <w:rPr>
        <w:rFonts w:hint="default"/>
        <w:lang w:val="en-US" w:eastAsia="en-US" w:bidi="ar-SA"/>
      </w:rPr>
    </w:lvl>
    <w:lvl w:ilvl="4">
      <w:start w:val="0"/>
      <w:numFmt w:val="bullet"/>
      <w:lvlText w:val="•"/>
      <w:lvlJc w:val="left"/>
      <w:pPr>
        <w:ind w:left="5144" w:hanging="723"/>
      </w:pPr>
      <w:rPr>
        <w:rFonts w:hint="default"/>
        <w:lang w:val="en-US" w:eastAsia="en-US" w:bidi="ar-SA"/>
      </w:rPr>
    </w:lvl>
    <w:lvl w:ilvl="5">
      <w:start w:val="0"/>
      <w:numFmt w:val="bullet"/>
      <w:lvlText w:val="•"/>
      <w:lvlJc w:val="left"/>
      <w:pPr>
        <w:ind w:left="5990" w:hanging="723"/>
      </w:pPr>
      <w:rPr>
        <w:rFonts w:hint="default"/>
        <w:lang w:val="en-US" w:eastAsia="en-US" w:bidi="ar-SA"/>
      </w:rPr>
    </w:lvl>
    <w:lvl w:ilvl="6">
      <w:start w:val="0"/>
      <w:numFmt w:val="bullet"/>
      <w:lvlText w:val="•"/>
      <w:lvlJc w:val="left"/>
      <w:pPr>
        <w:ind w:left="6836" w:hanging="723"/>
      </w:pPr>
      <w:rPr>
        <w:rFonts w:hint="default"/>
        <w:lang w:val="en-US" w:eastAsia="en-US" w:bidi="ar-SA"/>
      </w:rPr>
    </w:lvl>
    <w:lvl w:ilvl="7">
      <w:start w:val="0"/>
      <w:numFmt w:val="bullet"/>
      <w:lvlText w:val="•"/>
      <w:lvlJc w:val="left"/>
      <w:pPr>
        <w:ind w:left="7682" w:hanging="723"/>
      </w:pPr>
      <w:rPr>
        <w:rFonts w:hint="default"/>
        <w:lang w:val="en-US" w:eastAsia="en-US" w:bidi="ar-SA"/>
      </w:rPr>
    </w:lvl>
    <w:lvl w:ilvl="8">
      <w:start w:val="0"/>
      <w:numFmt w:val="bullet"/>
      <w:lvlText w:val="•"/>
      <w:lvlJc w:val="left"/>
      <w:pPr>
        <w:ind w:left="8528" w:hanging="723"/>
      </w:pPr>
      <w:rPr>
        <w:rFonts w:hint="default"/>
        <w:lang w:val="en-US" w:eastAsia="en-US" w:bidi="ar-SA"/>
      </w:rPr>
    </w:lvl>
  </w:abstractNum>
  <w:abstractNum w:abstractNumId="2">
    <w:multiLevelType w:val="hybridMultilevel"/>
    <w:lvl w:ilvl="0">
      <w:start w:val="3"/>
      <w:numFmt w:val="decimal"/>
      <w:lvlText w:val="%1"/>
      <w:lvlJc w:val="left"/>
      <w:pPr>
        <w:ind w:left="1756" w:hanging="720"/>
        <w:jc w:val="left"/>
      </w:pPr>
      <w:rPr>
        <w:rFonts w:hint="default"/>
        <w:lang w:val="en-US" w:eastAsia="en-US" w:bidi="ar-SA"/>
      </w:rPr>
    </w:lvl>
    <w:lvl w:ilvl="1">
      <w:start w:val="1"/>
      <w:numFmt w:val="decimal"/>
      <w:lvlText w:val="%1.%2"/>
      <w:lvlJc w:val="left"/>
      <w:pPr>
        <w:ind w:left="17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7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298" w:hanging="720"/>
      </w:pPr>
      <w:rPr>
        <w:rFonts w:hint="default"/>
        <w:lang w:val="en-US" w:eastAsia="en-US" w:bidi="ar-SA"/>
      </w:rPr>
    </w:lvl>
    <w:lvl w:ilvl="4">
      <w:start w:val="0"/>
      <w:numFmt w:val="bullet"/>
      <w:lvlText w:val="•"/>
      <w:lvlJc w:val="left"/>
      <w:pPr>
        <w:ind w:left="5144" w:hanging="720"/>
      </w:pPr>
      <w:rPr>
        <w:rFonts w:hint="default"/>
        <w:lang w:val="en-US" w:eastAsia="en-US" w:bidi="ar-SA"/>
      </w:rPr>
    </w:lvl>
    <w:lvl w:ilvl="5">
      <w:start w:val="0"/>
      <w:numFmt w:val="bullet"/>
      <w:lvlText w:val="•"/>
      <w:lvlJc w:val="left"/>
      <w:pPr>
        <w:ind w:left="5990" w:hanging="720"/>
      </w:pPr>
      <w:rPr>
        <w:rFonts w:hint="default"/>
        <w:lang w:val="en-US" w:eastAsia="en-US" w:bidi="ar-SA"/>
      </w:rPr>
    </w:lvl>
    <w:lvl w:ilvl="6">
      <w:start w:val="0"/>
      <w:numFmt w:val="bullet"/>
      <w:lvlText w:val="•"/>
      <w:lvlJc w:val="left"/>
      <w:pPr>
        <w:ind w:left="6836" w:hanging="720"/>
      </w:pPr>
      <w:rPr>
        <w:rFonts w:hint="default"/>
        <w:lang w:val="en-US" w:eastAsia="en-US" w:bidi="ar-SA"/>
      </w:rPr>
    </w:lvl>
    <w:lvl w:ilvl="7">
      <w:start w:val="0"/>
      <w:numFmt w:val="bullet"/>
      <w:lvlText w:val="•"/>
      <w:lvlJc w:val="left"/>
      <w:pPr>
        <w:ind w:left="7682" w:hanging="720"/>
      </w:pPr>
      <w:rPr>
        <w:rFonts w:hint="default"/>
        <w:lang w:val="en-US" w:eastAsia="en-US" w:bidi="ar-SA"/>
      </w:rPr>
    </w:lvl>
    <w:lvl w:ilvl="8">
      <w:start w:val="0"/>
      <w:numFmt w:val="bullet"/>
      <w:lvlText w:val="•"/>
      <w:lvlJc w:val="left"/>
      <w:pPr>
        <w:ind w:left="8528" w:hanging="720"/>
      </w:pPr>
      <w:rPr>
        <w:rFonts w:hint="default"/>
        <w:lang w:val="en-US" w:eastAsia="en-US" w:bidi="ar-SA"/>
      </w:rPr>
    </w:lvl>
  </w:abstractNum>
  <w:abstractNum w:abstractNumId="1">
    <w:multiLevelType w:val="hybridMultilevel"/>
    <w:lvl w:ilvl="0">
      <w:start w:val="2"/>
      <w:numFmt w:val="decimal"/>
      <w:lvlText w:val="%1"/>
      <w:lvlJc w:val="left"/>
      <w:pPr>
        <w:ind w:left="1756" w:hanging="720"/>
        <w:jc w:val="left"/>
      </w:pPr>
      <w:rPr>
        <w:rFonts w:hint="default"/>
        <w:lang w:val="en-US" w:eastAsia="en-US" w:bidi="ar-SA"/>
      </w:rPr>
    </w:lvl>
    <w:lvl w:ilvl="1">
      <w:start w:val="1"/>
      <w:numFmt w:val="decimal"/>
      <w:lvlText w:val="%1.%2"/>
      <w:lvlJc w:val="left"/>
      <w:pPr>
        <w:ind w:left="17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7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298" w:hanging="720"/>
      </w:pPr>
      <w:rPr>
        <w:rFonts w:hint="default"/>
        <w:lang w:val="en-US" w:eastAsia="en-US" w:bidi="ar-SA"/>
      </w:rPr>
    </w:lvl>
    <w:lvl w:ilvl="4">
      <w:start w:val="0"/>
      <w:numFmt w:val="bullet"/>
      <w:lvlText w:val="•"/>
      <w:lvlJc w:val="left"/>
      <w:pPr>
        <w:ind w:left="5144" w:hanging="720"/>
      </w:pPr>
      <w:rPr>
        <w:rFonts w:hint="default"/>
        <w:lang w:val="en-US" w:eastAsia="en-US" w:bidi="ar-SA"/>
      </w:rPr>
    </w:lvl>
    <w:lvl w:ilvl="5">
      <w:start w:val="0"/>
      <w:numFmt w:val="bullet"/>
      <w:lvlText w:val="•"/>
      <w:lvlJc w:val="left"/>
      <w:pPr>
        <w:ind w:left="5990" w:hanging="720"/>
      </w:pPr>
      <w:rPr>
        <w:rFonts w:hint="default"/>
        <w:lang w:val="en-US" w:eastAsia="en-US" w:bidi="ar-SA"/>
      </w:rPr>
    </w:lvl>
    <w:lvl w:ilvl="6">
      <w:start w:val="0"/>
      <w:numFmt w:val="bullet"/>
      <w:lvlText w:val="•"/>
      <w:lvlJc w:val="left"/>
      <w:pPr>
        <w:ind w:left="6836" w:hanging="720"/>
      </w:pPr>
      <w:rPr>
        <w:rFonts w:hint="default"/>
        <w:lang w:val="en-US" w:eastAsia="en-US" w:bidi="ar-SA"/>
      </w:rPr>
    </w:lvl>
    <w:lvl w:ilvl="7">
      <w:start w:val="0"/>
      <w:numFmt w:val="bullet"/>
      <w:lvlText w:val="•"/>
      <w:lvlJc w:val="left"/>
      <w:pPr>
        <w:ind w:left="7682" w:hanging="720"/>
      </w:pPr>
      <w:rPr>
        <w:rFonts w:hint="default"/>
        <w:lang w:val="en-US" w:eastAsia="en-US" w:bidi="ar-SA"/>
      </w:rPr>
    </w:lvl>
    <w:lvl w:ilvl="8">
      <w:start w:val="0"/>
      <w:numFmt w:val="bullet"/>
      <w:lvlText w:val="•"/>
      <w:lvlJc w:val="left"/>
      <w:pPr>
        <w:ind w:left="8528" w:hanging="720"/>
      </w:pPr>
      <w:rPr>
        <w:rFonts w:hint="default"/>
        <w:lang w:val="en-US" w:eastAsia="en-US" w:bidi="ar-SA"/>
      </w:rPr>
    </w:lvl>
  </w:abstractNum>
  <w:abstractNum w:abstractNumId="0">
    <w:multiLevelType w:val="hybridMultilevel"/>
    <w:lvl w:ilvl="0">
      <w:start w:val="1"/>
      <w:numFmt w:val="decimal"/>
      <w:lvlText w:val="%1"/>
      <w:lvlJc w:val="left"/>
      <w:pPr>
        <w:ind w:left="1756" w:hanging="720"/>
        <w:jc w:val="left"/>
      </w:pPr>
      <w:rPr>
        <w:rFonts w:hint="default"/>
        <w:lang w:val="en-US" w:eastAsia="en-US" w:bidi="ar-SA"/>
      </w:rPr>
    </w:lvl>
    <w:lvl w:ilvl="1">
      <w:start w:val="1"/>
      <w:numFmt w:val="decimal"/>
      <w:lvlText w:val="%1.%2"/>
      <w:lvlJc w:val="left"/>
      <w:pPr>
        <w:ind w:left="17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452" w:hanging="720"/>
      </w:pPr>
      <w:rPr>
        <w:rFonts w:hint="default"/>
        <w:lang w:val="en-US" w:eastAsia="en-US" w:bidi="ar-SA"/>
      </w:rPr>
    </w:lvl>
    <w:lvl w:ilvl="3">
      <w:start w:val="0"/>
      <w:numFmt w:val="bullet"/>
      <w:lvlText w:val="•"/>
      <w:lvlJc w:val="left"/>
      <w:pPr>
        <w:ind w:left="4298" w:hanging="720"/>
      </w:pPr>
      <w:rPr>
        <w:rFonts w:hint="default"/>
        <w:lang w:val="en-US" w:eastAsia="en-US" w:bidi="ar-SA"/>
      </w:rPr>
    </w:lvl>
    <w:lvl w:ilvl="4">
      <w:start w:val="0"/>
      <w:numFmt w:val="bullet"/>
      <w:lvlText w:val="•"/>
      <w:lvlJc w:val="left"/>
      <w:pPr>
        <w:ind w:left="5144" w:hanging="720"/>
      </w:pPr>
      <w:rPr>
        <w:rFonts w:hint="default"/>
        <w:lang w:val="en-US" w:eastAsia="en-US" w:bidi="ar-SA"/>
      </w:rPr>
    </w:lvl>
    <w:lvl w:ilvl="5">
      <w:start w:val="0"/>
      <w:numFmt w:val="bullet"/>
      <w:lvlText w:val="•"/>
      <w:lvlJc w:val="left"/>
      <w:pPr>
        <w:ind w:left="5990" w:hanging="720"/>
      </w:pPr>
      <w:rPr>
        <w:rFonts w:hint="default"/>
        <w:lang w:val="en-US" w:eastAsia="en-US" w:bidi="ar-SA"/>
      </w:rPr>
    </w:lvl>
    <w:lvl w:ilvl="6">
      <w:start w:val="0"/>
      <w:numFmt w:val="bullet"/>
      <w:lvlText w:val="•"/>
      <w:lvlJc w:val="left"/>
      <w:pPr>
        <w:ind w:left="6836" w:hanging="720"/>
      </w:pPr>
      <w:rPr>
        <w:rFonts w:hint="default"/>
        <w:lang w:val="en-US" w:eastAsia="en-US" w:bidi="ar-SA"/>
      </w:rPr>
    </w:lvl>
    <w:lvl w:ilvl="7">
      <w:start w:val="0"/>
      <w:numFmt w:val="bullet"/>
      <w:lvlText w:val="•"/>
      <w:lvlJc w:val="left"/>
      <w:pPr>
        <w:ind w:left="7682" w:hanging="720"/>
      </w:pPr>
      <w:rPr>
        <w:rFonts w:hint="default"/>
        <w:lang w:val="en-US" w:eastAsia="en-US" w:bidi="ar-SA"/>
      </w:rPr>
    </w:lvl>
    <w:lvl w:ilvl="8">
      <w:start w:val="0"/>
      <w:numFmt w:val="bullet"/>
      <w:lvlText w:val="•"/>
      <w:lvlJc w:val="left"/>
      <w:pPr>
        <w:ind w:left="8528" w:hanging="720"/>
      </w:pPr>
      <w:rPr>
        <w:rFonts w:hint="default"/>
        <w:lang w:val="en-US" w:eastAsia="en-US" w:bidi="ar-SA"/>
      </w:rPr>
    </w:lvl>
  </w:abstract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42"/>
      <w:ind w:left="1036"/>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7"/>
      <w:ind w:left="1756"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137"/>
      <w:ind w:left="1756"/>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ind w:left="460"/>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9"/>
      <w:ind w:left="460"/>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179" w:hanging="719"/>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180" w:hanging="72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0" w:lineRule="exact"/>
      <w:jc w:val="righ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findartides.com/p/articles/milb3130/ISn3v64/ain" TargetMode="External"/><Relationship Id="rId10" Type="http://schemas.openxmlformats.org/officeDocument/2006/relationships/hyperlink" Target="http://www.nete.org/library/NCEFiles" TargetMode="External"/><Relationship Id="rId11" Type="http://schemas.openxmlformats.org/officeDocument/2006/relationships/hyperlink" Target="http://pdfs.semanticscholar.org/" TargetMode="External"/><Relationship Id="rId12" Type="http://schemas.openxmlformats.org/officeDocument/2006/relationships/hyperlink" Target="http://www.hawaii.edu/" TargetMode="External"/><Relationship Id="rId13" Type="http://schemas.openxmlformats.org/officeDocument/2006/relationships/hyperlink" Target="http://www.ncte.org/library/NCTEFiles" TargetMode="External"/><Relationship Id="rId14" Type="http://schemas.openxmlformats.org/officeDocument/2006/relationships/hyperlink" Target="http://statistics.laerd.com/spss-tutorials/ancova-using-spss-statistics.php" TargetMode="External"/><Relationship Id="rId15" Type="http://schemas.openxmlformats.org/officeDocument/2006/relationships/hyperlink" Target="http://www.springer.com/978-3-662-44502-0" TargetMode="External"/><Relationship Id="rId16" Type="http://schemas.openxmlformats.org/officeDocument/2006/relationships/hyperlink" Target="http://www.dese.mo.gov/" TargetMode="External"/><Relationship Id="rId17" Type="http://schemas.openxmlformats.org/officeDocument/2006/relationships/hyperlink" Target="http://www.thoughtco.com/" TargetMode="External"/><Relationship Id="rId18" Type="http://schemas.openxmlformats.org/officeDocument/2006/relationships/hyperlink" Target="http://ojs.umsida.acid/index.php/icers" TargetMode="External"/><Relationship Id="rId19" Type="http://schemas.openxmlformats.org/officeDocument/2006/relationships/hyperlink" Target="http://www.academia.edu/" TargetMode="External"/><Relationship Id="rId20" Type="http://schemas.openxmlformats.org/officeDocument/2006/relationships/hyperlink" Target="http://www.edued.uiuc.edu/facstaff/r-stoff" TargetMode="External"/><Relationship Id="rId21" Type="http://schemas.openxmlformats.org/officeDocument/2006/relationships/hyperlink" Target="http://www.researchgate.net/" TargetMode="External"/><Relationship Id="rId22" Type="http://schemas.openxmlformats.org/officeDocument/2006/relationships/hyperlink" Target="http://www.thirteen.org.edonline/" TargetMode="External"/><Relationship Id="rId23" Type="http://schemas.openxmlformats.org/officeDocument/2006/relationships/image" Target="media/image3.jpeg"/><Relationship Id="rId24" Type="http://schemas.openxmlformats.org/officeDocument/2006/relationships/image" Target="media/image4.jpeg"/><Relationship Id="rId25" Type="http://schemas.openxmlformats.org/officeDocument/2006/relationships/image" Target="media/image5.jpeg"/><Relationship Id="rId26" Type="http://schemas.openxmlformats.org/officeDocument/2006/relationships/image" Target="media/image6.jpe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image" Target="media/image9.jpeg"/><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image" Target="media/image12.jpeg"/><Relationship Id="rId33" Type="http://schemas.openxmlformats.org/officeDocument/2006/relationships/image" Target="media/image13.jpeg"/><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image" Target="media/image16.jpeg"/><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2023-11-14T17:25:20Z</dcterms:created>
  <dcterms:modified xsi:type="dcterms:W3CDTF">2023-11-14T17:25:20Z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2019-09-17T00:00:00Z</vt:filetime>
  </property>
  <property fmtid="{D5CDD505-2E9C-101B-9397-08002B2CF9AE}" pid="3" name="Creator">
    <vt:lpwstr>Microsoft® Office Word 2007</vt:lpwstr>
  </property>
  <property fmtid="{D5CDD505-2E9C-101B-9397-08002B2CF9AE}" pid="4" name="LastSaved">
    <vt:filetime>2023-11-14T00:00:00Z</vt:filetime>
  </property>
  <property fmtid="{D5CDD505-2E9C-101B-9397-08002B2CF9AE}" pid="5" name="Producer">
    <vt:lpwstr>Microsoft® Office Word 2007</vt:lpwstr>
  </property>
</Properties>
</file>