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2"/>
        <w:spacing w:before="77"/>
        <w:ind w:left="522" w:right="166"/>
      </w:pPr>
      <w:r>
        <w:rPr/>
        <w:t>EVALUATION</w:t>
      </w:r>
      <w:r>
        <w:rPr>
          <w:spacing w:val="-5"/>
        </w:rPr>
        <w:t> </w:t>
      </w:r>
      <w:r>
        <w:rPr/>
        <w:t>OF</w:t>
      </w:r>
      <w:r>
        <w:rPr>
          <w:spacing w:val="-8"/>
        </w:rPr>
        <w:t> </w:t>
      </w:r>
      <w:r>
        <w:rPr/>
        <w:t>DRUG</w:t>
      </w:r>
      <w:r>
        <w:rPr>
          <w:spacing w:val="-8"/>
        </w:rPr>
        <w:t> </w:t>
      </w:r>
      <w:r>
        <w:rPr/>
        <w:t>THERAPY</w:t>
      </w:r>
      <w:r>
        <w:rPr>
          <w:spacing w:val="-4"/>
        </w:rPr>
        <w:t> </w:t>
      </w:r>
      <w:r>
        <w:rPr/>
        <w:t>PROBLEMS</w:t>
      </w:r>
      <w:r>
        <w:rPr>
          <w:spacing w:val="-2"/>
        </w:rPr>
        <w:t> </w:t>
      </w:r>
      <w:r>
        <w:rPr/>
        <w:t>AND</w:t>
      </w:r>
      <w:r>
        <w:rPr>
          <w:spacing w:val="-6"/>
        </w:rPr>
        <w:t> </w:t>
      </w:r>
      <w:r>
        <w:rPr/>
        <w:t>PHAMACIST’S INTERVENTION</w:t>
      </w:r>
      <w:r>
        <w:rPr>
          <w:spacing w:val="-4"/>
        </w:rPr>
        <w:t> </w:t>
      </w:r>
      <w:r>
        <w:rPr/>
        <w:t>AT</w:t>
      </w:r>
      <w:r>
        <w:rPr>
          <w:spacing w:val="-6"/>
        </w:rPr>
        <w:t> </w:t>
      </w:r>
      <w:r>
        <w:rPr/>
        <w:t>TWO</w:t>
      </w:r>
      <w:r>
        <w:rPr>
          <w:spacing w:val="-4"/>
        </w:rPr>
        <w:t> </w:t>
      </w:r>
      <w:r>
        <w:rPr/>
        <w:t>PRIMARY</w:t>
      </w:r>
      <w:r>
        <w:rPr>
          <w:spacing w:val="-5"/>
        </w:rPr>
        <w:t> </w:t>
      </w:r>
      <w:r>
        <w:rPr/>
        <w:t>HEALTH</w:t>
      </w:r>
      <w:r>
        <w:rPr>
          <w:spacing w:val="-4"/>
        </w:rPr>
        <w:t> </w:t>
      </w:r>
      <w:r>
        <w:rPr/>
        <w:t>CARE</w:t>
      </w:r>
      <w:r>
        <w:rPr>
          <w:spacing w:val="-4"/>
        </w:rPr>
        <w:t> </w:t>
      </w:r>
      <w:r>
        <w:rPr/>
        <w:t>FACILITIES</w:t>
      </w:r>
      <w:r>
        <w:rPr>
          <w:spacing w:val="-4"/>
        </w:rPr>
        <w:t> </w:t>
      </w:r>
      <w:r>
        <w:rPr/>
        <w:t>IN DALA, KANO STATE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49"/>
        <w:rPr>
          <w:b/>
        </w:rPr>
      </w:pPr>
    </w:p>
    <w:p>
      <w:pPr>
        <w:spacing w:before="1"/>
        <w:ind w:left="522" w:right="165" w:firstLine="0"/>
        <w:jc w:val="center"/>
        <w:rPr>
          <w:b/>
          <w:sz w:val="24"/>
        </w:rPr>
      </w:pPr>
      <w:r>
        <w:rPr>
          <w:b/>
          <w:spacing w:val="-5"/>
          <w:sz w:val="24"/>
        </w:rPr>
        <w:t>By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6"/>
        <w:rPr>
          <w:b/>
        </w:rPr>
      </w:pPr>
    </w:p>
    <w:p>
      <w:pPr>
        <w:spacing w:before="0"/>
        <w:ind w:left="522" w:right="161" w:firstLine="0"/>
        <w:jc w:val="center"/>
        <w:rPr>
          <w:b/>
          <w:sz w:val="24"/>
        </w:rPr>
      </w:pPr>
      <w:r>
        <w:rPr>
          <w:b/>
          <w:sz w:val="24"/>
        </w:rPr>
        <w:t>NAJIB</w:t>
      </w:r>
      <w:r>
        <w:rPr>
          <w:b/>
          <w:spacing w:val="-1"/>
          <w:sz w:val="24"/>
        </w:rPr>
        <w:t> </w:t>
      </w:r>
      <w:r>
        <w:rPr>
          <w:b/>
          <w:spacing w:val="-2"/>
          <w:sz w:val="24"/>
          <w:u w:val="single"/>
        </w:rPr>
        <w:t>BELLO</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5"/>
        <w:rPr>
          <w:b/>
        </w:rPr>
      </w:pPr>
    </w:p>
    <w:p>
      <w:pPr>
        <w:spacing w:line="242" w:lineRule="auto" w:before="0"/>
        <w:ind w:left="522" w:right="165" w:firstLine="0"/>
        <w:jc w:val="center"/>
        <w:rPr>
          <w:b/>
          <w:sz w:val="24"/>
        </w:rPr>
      </w:pPr>
      <w:r>
        <w:rPr>
          <w:b/>
          <w:sz w:val="24"/>
        </w:rPr>
        <w:t>DEPARTMENT</w:t>
      </w:r>
      <w:r>
        <w:rPr>
          <w:b/>
          <w:spacing w:val="-7"/>
          <w:sz w:val="24"/>
        </w:rPr>
        <w:t> </w:t>
      </w:r>
      <w:r>
        <w:rPr>
          <w:b/>
          <w:sz w:val="24"/>
        </w:rPr>
        <w:t>OF</w:t>
      </w:r>
      <w:r>
        <w:rPr>
          <w:b/>
          <w:spacing w:val="-9"/>
          <w:sz w:val="24"/>
        </w:rPr>
        <w:t> </w:t>
      </w:r>
      <w:r>
        <w:rPr>
          <w:b/>
          <w:sz w:val="24"/>
        </w:rPr>
        <w:t>CLINICAL</w:t>
      </w:r>
      <w:r>
        <w:rPr>
          <w:b/>
          <w:spacing w:val="-7"/>
          <w:sz w:val="24"/>
        </w:rPr>
        <w:t> </w:t>
      </w:r>
      <w:r>
        <w:rPr>
          <w:b/>
          <w:sz w:val="24"/>
        </w:rPr>
        <w:t>PHARMACY</w:t>
      </w:r>
      <w:r>
        <w:rPr>
          <w:b/>
          <w:spacing w:val="-5"/>
          <w:sz w:val="24"/>
        </w:rPr>
        <w:t> </w:t>
      </w:r>
      <w:r>
        <w:rPr>
          <w:b/>
          <w:sz w:val="24"/>
        </w:rPr>
        <w:t>AND</w:t>
      </w:r>
      <w:r>
        <w:rPr>
          <w:b/>
          <w:spacing w:val="-6"/>
          <w:sz w:val="24"/>
        </w:rPr>
        <w:t> </w:t>
      </w:r>
      <w:r>
        <w:rPr>
          <w:b/>
          <w:sz w:val="24"/>
        </w:rPr>
        <w:t>PHARMACY</w:t>
      </w:r>
      <w:r>
        <w:rPr>
          <w:b/>
          <w:spacing w:val="-6"/>
          <w:sz w:val="24"/>
        </w:rPr>
        <w:t> </w:t>
      </w:r>
      <w:r>
        <w:rPr>
          <w:b/>
          <w:sz w:val="24"/>
        </w:rPr>
        <w:t>PRACTICE AHMADU BELLO UNIVERSITY,</w:t>
      </w:r>
      <w:r>
        <w:rPr>
          <w:b/>
          <w:spacing w:val="40"/>
          <w:sz w:val="24"/>
        </w:rPr>
        <w:t> </w:t>
      </w:r>
      <w:r>
        <w:rPr>
          <w:b/>
          <w:sz w:val="24"/>
        </w:rPr>
        <w:t>ZARIA, 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3"/>
        <w:rPr>
          <w:b/>
        </w:rPr>
      </w:pPr>
    </w:p>
    <w:p>
      <w:pPr>
        <w:spacing w:before="0"/>
        <w:ind w:left="522" w:right="166" w:firstLine="0"/>
        <w:jc w:val="center"/>
        <w:rPr>
          <w:b/>
          <w:sz w:val="24"/>
        </w:rPr>
      </w:pPr>
      <w:r>
        <w:rPr>
          <w:b/>
          <w:sz w:val="24"/>
        </w:rPr>
        <w:t>APRIL,</w:t>
      </w:r>
      <w:r>
        <w:rPr>
          <w:b/>
          <w:spacing w:val="-2"/>
          <w:sz w:val="24"/>
        </w:rPr>
        <w:t> </w:t>
      </w:r>
      <w:r>
        <w:rPr>
          <w:b/>
          <w:spacing w:val="-4"/>
          <w:sz w:val="24"/>
        </w:rPr>
        <w:t>2017</w:t>
      </w:r>
    </w:p>
    <w:p>
      <w:pPr>
        <w:spacing w:after="0"/>
        <w:jc w:val="center"/>
        <w:rPr>
          <w:sz w:val="24"/>
        </w:rPr>
        <w:sectPr>
          <w:type w:val="continuous"/>
          <w:pgSz w:w="11910" w:h="16840"/>
          <w:pgMar w:top="1320" w:bottom="280" w:left="1680" w:right="1300"/>
        </w:sectPr>
      </w:pPr>
    </w:p>
    <w:p>
      <w:pPr>
        <w:spacing w:before="77"/>
        <w:ind w:left="522" w:right="169" w:firstLine="0"/>
        <w:jc w:val="center"/>
        <w:rPr>
          <w:b/>
          <w:sz w:val="24"/>
        </w:rPr>
      </w:pPr>
      <w:r>
        <w:rPr>
          <w:b/>
          <w:sz w:val="24"/>
        </w:rPr>
        <w:t>EVALUATION</w:t>
      </w:r>
      <w:r>
        <w:rPr>
          <w:b/>
          <w:spacing w:val="-6"/>
          <w:sz w:val="24"/>
        </w:rPr>
        <w:t> </w:t>
      </w:r>
      <w:r>
        <w:rPr>
          <w:b/>
          <w:sz w:val="24"/>
        </w:rPr>
        <w:t>OF</w:t>
      </w:r>
      <w:r>
        <w:rPr>
          <w:b/>
          <w:spacing w:val="-8"/>
          <w:sz w:val="24"/>
        </w:rPr>
        <w:t> </w:t>
      </w:r>
      <w:r>
        <w:rPr>
          <w:b/>
          <w:sz w:val="24"/>
        </w:rPr>
        <w:t>DRUG</w:t>
      </w:r>
      <w:r>
        <w:rPr>
          <w:b/>
          <w:spacing w:val="-8"/>
          <w:sz w:val="24"/>
        </w:rPr>
        <w:t> </w:t>
      </w:r>
      <w:r>
        <w:rPr>
          <w:b/>
          <w:sz w:val="24"/>
        </w:rPr>
        <w:t>THERAPY</w:t>
      </w:r>
      <w:r>
        <w:rPr>
          <w:b/>
          <w:spacing w:val="-4"/>
          <w:sz w:val="24"/>
        </w:rPr>
        <w:t> </w:t>
      </w:r>
      <w:r>
        <w:rPr>
          <w:b/>
          <w:sz w:val="24"/>
        </w:rPr>
        <w:t>PROBLEMS</w:t>
      </w:r>
      <w:r>
        <w:rPr>
          <w:b/>
          <w:spacing w:val="-5"/>
          <w:sz w:val="24"/>
        </w:rPr>
        <w:t> </w:t>
      </w:r>
      <w:r>
        <w:rPr>
          <w:b/>
          <w:sz w:val="24"/>
        </w:rPr>
        <w:t>AND</w:t>
      </w:r>
      <w:r>
        <w:rPr>
          <w:b/>
          <w:spacing w:val="-6"/>
          <w:sz w:val="24"/>
        </w:rPr>
        <w:t> </w:t>
      </w:r>
      <w:r>
        <w:rPr>
          <w:b/>
          <w:sz w:val="24"/>
        </w:rPr>
        <w:t>PHARMACIST’S INTERVENTION AT TWO PRIMARY HEALTH CARE FACILITIES IN DALA, KANO STATE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7"/>
        <w:rPr>
          <w:b/>
        </w:rPr>
      </w:pPr>
    </w:p>
    <w:p>
      <w:pPr>
        <w:spacing w:before="1"/>
        <w:ind w:left="522" w:right="165" w:firstLine="0"/>
        <w:jc w:val="center"/>
        <w:rPr>
          <w:b/>
          <w:sz w:val="24"/>
        </w:rPr>
      </w:pPr>
      <w:r>
        <w:rPr>
          <w:b/>
          <w:spacing w:val="-5"/>
          <w:sz w:val="24"/>
        </w:rPr>
        <w:t>By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0"/>
        <w:ind w:left="1964" w:right="1607" w:firstLine="0"/>
        <w:jc w:val="center"/>
        <w:rPr>
          <w:b/>
          <w:sz w:val="24"/>
        </w:rPr>
      </w:pPr>
      <w:r>
        <w:rPr>
          <w:b/>
          <w:sz w:val="24"/>
        </w:rPr>
        <w:t>Najib</w:t>
      </w:r>
      <w:r>
        <w:rPr>
          <w:b/>
          <w:spacing w:val="-7"/>
          <w:sz w:val="24"/>
        </w:rPr>
        <w:t> </w:t>
      </w:r>
      <w:r>
        <w:rPr>
          <w:b/>
          <w:sz w:val="24"/>
        </w:rPr>
        <w:t>BELLO,</w:t>
      </w:r>
      <w:r>
        <w:rPr>
          <w:b/>
          <w:spacing w:val="-9"/>
          <w:sz w:val="24"/>
        </w:rPr>
        <w:t> </w:t>
      </w:r>
      <w:r>
        <w:rPr>
          <w:b/>
          <w:sz w:val="24"/>
        </w:rPr>
        <w:t>B.</w:t>
      </w:r>
      <w:r>
        <w:rPr>
          <w:b/>
          <w:spacing w:val="-8"/>
          <w:sz w:val="24"/>
        </w:rPr>
        <w:t> </w:t>
      </w:r>
      <w:r>
        <w:rPr>
          <w:b/>
          <w:sz w:val="24"/>
        </w:rPr>
        <w:t>Pharm</w:t>
      </w:r>
      <w:r>
        <w:rPr>
          <w:b/>
          <w:spacing w:val="-8"/>
          <w:sz w:val="24"/>
        </w:rPr>
        <w:t> </w:t>
      </w:r>
      <w:r>
        <w:rPr>
          <w:b/>
          <w:sz w:val="24"/>
        </w:rPr>
        <w:t>(A.B.U.)</w:t>
      </w:r>
      <w:r>
        <w:rPr>
          <w:b/>
          <w:spacing w:val="-9"/>
          <w:sz w:val="24"/>
        </w:rPr>
        <w:t> </w:t>
      </w:r>
      <w:r>
        <w:rPr>
          <w:b/>
          <w:sz w:val="24"/>
        </w:rPr>
        <w:t>2008 </w:t>
      </w:r>
      <w:r>
        <w:rPr>
          <w:b/>
          <w:spacing w:val="-2"/>
          <w:sz w:val="24"/>
        </w:rPr>
        <w:t>P13PHPG8021</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rPr>
      </w:pPr>
    </w:p>
    <w:p>
      <w:pPr>
        <w:spacing w:before="0"/>
        <w:ind w:left="522" w:right="169" w:firstLine="0"/>
        <w:jc w:val="center"/>
        <w:rPr>
          <w:b/>
          <w:sz w:val="24"/>
        </w:rPr>
      </w:pPr>
      <w:r>
        <w:rPr>
          <w:b/>
          <w:sz w:val="24"/>
        </w:rPr>
        <w:t>A</w:t>
      </w:r>
      <w:r>
        <w:rPr>
          <w:b/>
          <w:spacing w:val="-6"/>
          <w:sz w:val="24"/>
        </w:rPr>
        <w:t> </w:t>
      </w:r>
      <w:r>
        <w:rPr>
          <w:b/>
          <w:sz w:val="24"/>
        </w:rPr>
        <w:t>DISSERTATION</w:t>
      </w:r>
      <w:r>
        <w:rPr>
          <w:b/>
          <w:spacing w:val="-6"/>
          <w:sz w:val="24"/>
        </w:rPr>
        <w:t> </w:t>
      </w:r>
      <w:r>
        <w:rPr>
          <w:b/>
          <w:sz w:val="24"/>
        </w:rPr>
        <w:t>SUBMITTED</w:t>
      </w:r>
      <w:r>
        <w:rPr>
          <w:b/>
          <w:spacing w:val="-6"/>
          <w:sz w:val="24"/>
        </w:rPr>
        <w:t> </w:t>
      </w:r>
      <w:r>
        <w:rPr>
          <w:b/>
          <w:sz w:val="24"/>
        </w:rPr>
        <w:t>TO</w:t>
      </w:r>
      <w:r>
        <w:rPr>
          <w:b/>
          <w:spacing w:val="-6"/>
          <w:sz w:val="24"/>
        </w:rPr>
        <w:t> </w:t>
      </w:r>
      <w:r>
        <w:rPr>
          <w:b/>
          <w:sz w:val="24"/>
        </w:rPr>
        <w:t>THE</w:t>
      </w:r>
      <w:r>
        <w:rPr>
          <w:b/>
          <w:spacing w:val="-6"/>
          <w:sz w:val="24"/>
        </w:rPr>
        <w:t> </w:t>
      </w:r>
      <w:r>
        <w:rPr>
          <w:b/>
          <w:sz w:val="24"/>
        </w:rPr>
        <w:t>SCHOOL</w:t>
      </w:r>
      <w:r>
        <w:rPr>
          <w:b/>
          <w:spacing w:val="-6"/>
          <w:sz w:val="24"/>
        </w:rPr>
        <w:t> </w:t>
      </w:r>
      <w:r>
        <w:rPr>
          <w:b/>
          <w:sz w:val="24"/>
        </w:rPr>
        <w:t>OF</w:t>
      </w:r>
      <w:r>
        <w:rPr>
          <w:b/>
          <w:spacing w:val="-8"/>
          <w:sz w:val="24"/>
        </w:rPr>
        <w:t> </w:t>
      </w:r>
      <w:r>
        <w:rPr>
          <w:b/>
          <w:sz w:val="24"/>
        </w:rPr>
        <w:t>POSTGRADUATE STUDIES, AHMADU BELLO UNIVERSITY, ZARIA</w:t>
      </w:r>
    </w:p>
    <w:p>
      <w:pPr>
        <w:pStyle w:val="BodyText"/>
        <w:rPr>
          <w:b/>
        </w:rPr>
      </w:pPr>
    </w:p>
    <w:p>
      <w:pPr>
        <w:spacing w:before="0"/>
        <w:ind w:left="536" w:right="183" w:firstLine="0"/>
        <w:jc w:val="center"/>
        <w:rPr>
          <w:b/>
          <w:sz w:val="24"/>
        </w:rPr>
      </w:pPr>
      <w:r>
        <w:rPr>
          <w:b/>
          <w:sz w:val="24"/>
        </w:rPr>
        <w:t>IN</w:t>
      </w:r>
      <w:r>
        <w:rPr>
          <w:b/>
          <w:spacing w:val="-5"/>
          <w:sz w:val="24"/>
        </w:rPr>
        <w:t> </w:t>
      </w:r>
      <w:r>
        <w:rPr>
          <w:b/>
          <w:sz w:val="24"/>
        </w:rPr>
        <w:t>PARTIAL</w:t>
      </w:r>
      <w:r>
        <w:rPr>
          <w:b/>
          <w:spacing w:val="-5"/>
          <w:sz w:val="24"/>
        </w:rPr>
        <w:t> </w:t>
      </w:r>
      <w:r>
        <w:rPr>
          <w:b/>
          <w:sz w:val="24"/>
        </w:rPr>
        <w:t>FULFILLMENT</w:t>
      </w:r>
      <w:r>
        <w:rPr>
          <w:b/>
          <w:spacing w:val="-5"/>
          <w:sz w:val="24"/>
        </w:rPr>
        <w:t> </w:t>
      </w:r>
      <w:r>
        <w:rPr>
          <w:b/>
          <w:sz w:val="24"/>
        </w:rPr>
        <w:t>OF</w:t>
      </w:r>
      <w:r>
        <w:rPr>
          <w:b/>
          <w:spacing w:val="-8"/>
          <w:sz w:val="24"/>
        </w:rPr>
        <w:t> </w:t>
      </w:r>
      <w:r>
        <w:rPr>
          <w:b/>
          <w:sz w:val="24"/>
        </w:rPr>
        <w:t>THE</w:t>
      </w:r>
      <w:r>
        <w:rPr>
          <w:b/>
          <w:spacing w:val="-5"/>
          <w:sz w:val="24"/>
        </w:rPr>
        <w:t> </w:t>
      </w:r>
      <w:r>
        <w:rPr>
          <w:b/>
          <w:sz w:val="24"/>
        </w:rPr>
        <w:t>REQUIREMENTS</w:t>
      </w:r>
      <w:r>
        <w:rPr>
          <w:b/>
          <w:spacing w:val="-5"/>
          <w:sz w:val="24"/>
        </w:rPr>
        <w:t> </w:t>
      </w:r>
      <w:r>
        <w:rPr>
          <w:b/>
          <w:sz w:val="24"/>
        </w:rPr>
        <w:t>FOR</w:t>
      </w:r>
      <w:r>
        <w:rPr>
          <w:b/>
          <w:spacing w:val="-5"/>
          <w:sz w:val="24"/>
        </w:rPr>
        <w:t> </w:t>
      </w:r>
      <w:r>
        <w:rPr>
          <w:b/>
          <w:sz w:val="24"/>
        </w:rPr>
        <w:t>THE AWARD OF A MASTER DEGREE IN CLINICAL PHARMACY</w:t>
      </w:r>
    </w:p>
    <w:p>
      <w:pPr>
        <w:pStyle w:val="BodyText"/>
        <w:rPr>
          <w:b/>
        </w:rPr>
      </w:pPr>
    </w:p>
    <w:p>
      <w:pPr>
        <w:pStyle w:val="BodyText"/>
        <w:rPr>
          <w:b/>
        </w:rPr>
      </w:pPr>
    </w:p>
    <w:p>
      <w:pPr>
        <w:pStyle w:val="BodyText"/>
        <w:rPr>
          <w:b/>
        </w:rPr>
      </w:pPr>
    </w:p>
    <w:p>
      <w:pPr>
        <w:pStyle w:val="BodyText"/>
        <w:rPr>
          <w:b/>
        </w:rPr>
      </w:pPr>
    </w:p>
    <w:p>
      <w:pPr>
        <w:pStyle w:val="BodyText"/>
        <w:spacing w:before="1"/>
        <w:rPr>
          <w:b/>
        </w:rPr>
      </w:pPr>
    </w:p>
    <w:p>
      <w:pPr>
        <w:spacing w:before="0"/>
        <w:ind w:left="522" w:right="167" w:firstLine="0"/>
        <w:jc w:val="center"/>
        <w:rPr>
          <w:b/>
          <w:sz w:val="24"/>
        </w:rPr>
      </w:pPr>
      <w:r>
        <w:rPr>
          <w:b/>
          <w:sz w:val="24"/>
        </w:rPr>
        <w:t>DEPARTMENT</w:t>
      </w:r>
      <w:r>
        <w:rPr>
          <w:b/>
          <w:spacing w:val="-7"/>
          <w:sz w:val="24"/>
        </w:rPr>
        <w:t> </w:t>
      </w:r>
      <w:r>
        <w:rPr>
          <w:b/>
          <w:sz w:val="24"/>
        </w:rPr>
        <w:t>OF</w:t>
      </w:r>
      <w:r>
        <w:rPr>
          <w:b/>
          <w:spacing w:val="-9"/>
          <w:sz w:val="24"/>
        </w:rPr>
        <w:t> </w:t>
      </w:r>
      <w:r>
        <w:rPr>
          <w:b/>
          <w:sz w:val="24"/>
        </w:rPr>
        <w:t>CLINICAL</w:t>
      </w:r>
      <w:r>
        <w:rPr>
          <w:b/>
          <w:spacing w:val="-7"/>
          <w:sz w:val="24"/>
        </w:rPr>
        <w:t> </w:t>
      </w:r>
      <w:r>
        <w:rPr>
          <w:b/>
          <w:sz w:val="24"/>
        </w:rPr>
        <w:t>PHARMACY</w:t>
      </w:r>
      <w:r>
        <w:rPr>
          <w:b/>
          <w:spacing w:val="-7"/>
          <w:sz w:val="24"/>
        </w:rPr>
        <w:t> </w:t>
      </w:r>
      <w:r>
        <w:rPr>
          <w:b/>
          <w:sz w:val="24"/>
        </w:rPr>
        <w:t>AND</w:t>
      </w:r>
      <w:r>
        <w:rPr>
          <w:b/>
          <w:spacing w:val="-6"/>
          <w:sz w:val="24"/>
        </w:rPr>
        <w:t> </w:t>
      </w:r>
      <w:r>
        <w:rPr>
          <w:b/>
          <w:sz w:val="24"/>
        </w:rPr>
        <w:t>PHARMACY</w:t>
      </w:r>
      <w:r>
        <w:rPr>
          <w:b/>
          <w:spacing w:val="-6"/>
          <w:sz w:val="24"/>
        </w:rPr>
        <w:t> </w:t>
      </w:r>
      <w:r>
        <w:rPr>
          <w:b/>
          <w:sz w:val="24"/>
        </w:rPr>
        <w:t>PRACTICE FACULTY OF PHARMACEUTICAL SCIENCES</w:t>
      </w:r>
    </w:p>
    <w:p>
      <w:pPr>
        <w:spacing w:before="0"/>
        <w:ind w:left="1981" w:right="1564" w:firstLine="0"/>
        <w:jc w:val="center"/>
        <w:rPr>
          <w:b/>
          <w:sz w:val="24"/>
        </w:rPr>
      </w:pPr>
      <w:r>
        <w:rPr>
          <w:b/>
          <w:sz w:val="24"/>
        </w:rPr>
        <w:t>AHMADU</w:t>
      </w:r>
      <w:r>
        <w:rPr>
          <w:b/>
          <w:spacing w:val="-12"/>
          <w:sz w:val="24"/>
        </w:rPr>
        <w:t> </w:t>
      </w:r>
      <w:r>
        <w:rPr>
          <w:b/>
          <w:sz w:val="24"/>
        </w:rPr>
        <w:t>BELLO</w:t>
      </w:r>
      <w:r>
        <w:rPr>
          <w:b/>
          <w:spacing w:val="-12"/>
          <w:sz w:val="24"/>
        </w:rPr>
        <w:t> </w:t>
      </w:r>
      <w:r>
        <w:rPr>
          <w:b/>
          <w:sz w:val="24"/>
        </w:rPr>
        <w:t>UNIVERSITY,</w:t>
      </w:r>
      <w:r>
        <w:rPr>
          <w:b/>
          <w:spacing w:val="-12"/>
          <w:sz w:val="24"/>
        </w:rPr>
        <w:t> </w:t>
      </w:r>
      <w:r>
        <w:rPr>
          <w:b/>
          <w:sz w:val="24"/>
        </w:rPr>
        <w:t>ZARIA </w:t>
      </w:r>
      <w:r>
        <w:rPr>
          <w:b/>
          <w:spacing w:val="-2"/>
          <w:sz w:val="24"/>
        </w:rPr>
        <w:t>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0"/>
        <w:ind w:left="522" w:right="166" w:firstLine="0"/>
        <w:jc w:val="center"/>
        <w:rPr>
          <w:b/>
          <w:sz w:val="24"/>
        </w:rPr>
      </w:pPr>
      <w:r>
        <w:rPr>
          <w:b/>
          <w:sz w:val="24"/>
        </w:rPr>
        <w:t>APRIL,</w:t>
      </w:r>
      <w:r>
        <w:rPr>
          <w:b/>
          <w:spacing w:val="-2"/>
          <w:sz w:val="24"/>
        </w:rPr>
        <w:t> </w:t>
      </w:r>
      <w:r>
        <w:rPr>
          <w:b/>
          <w:spacing w:val="-4"/>
          <w:sz w:val="24"/>
        </w:rPr>
        <w:t>2017</w:t>
      </w:r>
    </w:p>
    <w:p>
      <w:pPr>
        <w:spacing w:after="0"/>
        <w:jc w:val="center"/>
        <w:rPr>
          <w:sz w:val="24"/>
        </w:rPr>
        <w:sectPr>
          <w:footerReference w:type="default" r:id="rId5"/>
          <w:pgSz w:w="11910" w:h="16840"/>
          <w:pgMar w:header="0" w:footer="1497" w:top="1320" w:bottom="1680" w:left="1680" w:right="1300"/>
          <w:pgNumType w:start="2"/>
        </w:sectPr>
      </w:pPr>
    </w:p>
    <w:p>
      <w:pPr>
        <w:pStyle w:val="BodyText"/>
        <w:spacing w:before="4"/>
        <w:rPr>
          <w:b/>
          <w:sz w:val="17"/>
        </w:rPr>
      </w:pPr>
    </w:p>
    <w:p>
      <w:pPr>
        <w:spacing w:after="0"/>
        <w:rPr>
          <w:sz w:val="17"/>
        </w:rPr>
        <w:sectPr>
          <w:pgSz w:w="11910" w:h="16840"/>
          <w:pgMar w:header="0" w:footer="1497" w:top="1920" w:bottom="1700" w:left="1680" w:right="1300"/>
        </w:sectPr>
      </w:pPr>
    </w:p>
    <w:p>
      <w:pPr>
        <w:pStyle w:val="Heading1"/>
      </w:pPr>
      <w:r>
        <w:rPr/>
        <mc:AlternateContent>
          <mc:Choice Requires="wps">
            <w:drawing>
              <wp:anchor distT="0" distB="0" distL="0" distR="0" allowOverlap="1" layoutInCell="1" locked="0" behindDoc="0" simplePos="0" relativeHeight="15729664">
                <wp:simplePos x="0" y="0"/>
                <wp:positionH relativeFrom="page">
                  <wp:posOffset>5518784</wp:posOffset>
                </wp:positionH>
                <wp:positionV relativeFrom="page">
                  <wp:posOffset>5219064</wp:posOffset>
                </wp:positionV>
                <wp:extent cx="1751964" cy="127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1751964" cy="1270"/>
                        </a:xfrm>
                        <a:custGeom>
                          <a:avLst/>
                          <a:gdLst/>
                          <a:ahLst/>
                          <a:cxnLst/>
                          <a:rect l="l" t="t" r="r" b="b"/>
                          <a:pathLst>
                            <a:path w="1751964" h="635">
                              <a:moveTo>
                                <a:pt x="0" y="0"/>
                              </a:moveTo>
                              <a:lnTo>
                                <a:pt x="1751964" y="63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29664" from="434.549988pt,410.949982pt" to="572.499988pt,410.999982pt" stroked="true" strokeweight=".75pt" strokecolor="#000000">
                <v:stroke dashstyle="solid"/>
                <w10:wrap type="none"/>
              </v:line>
            </w:pict>
          </mc:Fallback>
        </mc:AlternateContent>
      </w:r>
      <w:bookmarkStart w:name="_TOC_250043" w:id="1"/>
      <w:bookmarkEnd w:id="1"/>
      <w:r>
        <w:rPr>
          <w:spacing w:val="-2"/>
        </w:rPr>
        <w:t>DECLARATION</w:t>
      </w:r>
    </w:p>
    <w:p>
      <w:pPr>
        <w:pStyle w:val="BodyText"/>
        <w:spacing w:line="480" w:lineRule="auto" w:before="241"/>
        <w:ind w:left="475" w:right="114"/>
        <w:jc w:val="both"/>
      </w:pPr>
      <w:r>
        <w:rPr/>
        <w:t>I declare that the work in this dissertation entitled: ―Evaluation of drug therapy problems and pharmacist‘s intervention at two primary health care facilities in Dala, Kano state‖ has been carried out by me in the department of clinical pharmacy. The information derived from the literature has been duly acknowledged in the text and a list of references provided. No part of this dissertation was previously presented for another degree or diploma at this or any other institution.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1"/>
      </w:pPr>
    </w:p>
    <w:p>
      <w:pPr>
        <w:pStyle w:val="Heading3"/>
        <w:ind w:left="475"/>
        <w:jc w:val="both"/>
      </w:pPr>
      <w:r>
        <w:rPr/>
        <mc:AlternateContent>
          <mc:Choice Requires="wps">
            <w:drawing>
              <wp:anchor distT="0" distB="0" distL="0" distR="0" allowOverlap="1" layoutInCell="1" locked="0" behindDoc="1" simplePos="0" relativeHeight="487587840">
                <wp:simplePos x="0" y="0"/>
                <wp:positionH relativeFrom="page">
                  <wp:posOffset>1258569</wp:posOffset>
                </wp:positionH>
                <wp:positionV relativeFrom="paragraph">
                  <wp:posOffset>211530</wp:posOffset>
                </wp:positionV>
                <wp:extent cx="1894839"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894839" cy="1270"/>
                        </a:xfrm>
                        <a:custGeom>
                          <a:avLst/>
                          <a:gdLst/>
                          <a:ahLst/>
                          <a:cxnLst/>
                          <a:rect l="l" t="t" r="r" b="b"/>
                          <a:pathLst>
                            <a:path w="1894839" h="635">
                              <a:moveTo>
                                <a:pt x="0" y="0"/>
                              </a:moveTo>
                              <a:lnTo>
                                <a:pt x="1894840" y="63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8640;mso-wrap-distance-left:0;mso-wrap-distance-right:0" from="99.099998pt,16.655977pt" to="248.299998pt,16.705977pt" stroked="true" strokeweight=".75pt" strokecolor="#000000">
                <v:stroke dashstyle="solid"/>
                <w10:wrap type="topAndBottom"/>
              </v:line>
            </w:pict>
          </mc:Fallback>
        </mc:AlternateContent>
      </w:r>
      <w:r>
        <w:rPr/>
        <mc:AlternateContent>
          <mc:Choice Requires="wps">
            <w:drawing>
              <wp:anchor distT="0" distB="0" distL="0" distR="0" allowOverlap="1" layoutInCell="1" locked="0" behindDoc="1" simplePos="0" relativeHeight="487588352">
                <wp:simplePos x="0" y="0"/>
                <wp:positionH relativeFrom="page">
                  <wp:posOffset>3498850</wp:posOffset>
                </wp:positionH>
                <wp:positionV relativeFrom="paragraph">
                  <wp:posOffset>210895</wp:posOffset>
                </wp:positionV>
                <wp:extent cx="1718945"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1718945" cy="1270"/>
                        </a:xfrm>
                        <a:custGeom>
                          <a:avLst/>
                          <a:gdLst/>
                          <a:ahLst/>
                          <a:cxnLst/>
                          <a:rect l="l" t="t" r="r" b="b"/>
                          <a:pathLst>
                            <a:path w="1718945" h="0">
                              <a:moveTo>
                                <a:pt x="0" y="0"/>
                              </a:moveTo>
                              <a:lnTo>
                                <a:pt x="171894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75.5pt;margin-top:16.605976pt;width:135.35pt;height:.1pt;mso-position-horizontal-relative:page;mso-position-vertical-relative:paragraph;z-index:-15728128;mso-wrap-distance-left:0;mso-wrap-distance-right:0" id="docshape2" coordorigin="5510,332" coordsize="2707,0" path="m5510,332l8217,332e" filled="false" stroked="true" strokeweight=".75pt" strokecolor="#000000">
                <v:path arrowok="t"/>
                <v:stroke dashstyle="solid"/>
                <w10:wrap type="topAndBottom"/>
              </v:shape>
            </w:pict>
          </mc:Fallback>
        </mc:AlternateContent>
      </w:r>
      <w:r>
        <w:rPr/>
        <w:t>Najib</w:t>
      </w:r>
      <w:r>
        <w:rPr>
          <w:spacing w:val="-1"/>
        </w:rPr>
        <w:t> </w:t>
      </w:r>
      <w:r>
        <w:rPr>
          <w:spacing w:val="-4"/>
        </w:rPr>
        <w:t>BELLO</w:t>
      </w:r>
    </w:p>
    <w:p>
      <w:pPr>
        <w:pStyle w:val="BodyText"/>
        <w:tabs>
          <w:tab w:pos="4581" w:val="left" w:leader="none"/>
          <w:tab w:pos="7540" w:val="left" w:leader="none"/>
        </w:tabs>
        <w:spacing w:before="173"/>
        <w:ind w:left="475"/>
        <w:jc w:val="both"/>
      </w:pPr>
      <w:r>
        <w:rPr/>
        <w:t>Name</w:t>
      </w:r>
      <w:r>
        <w:rPr>
          <w:spacing w:val="-2"/>
        </w:rPr>
        <w:t> </w:t>
      </w:r>
      <w:r>
        <w:rPr/>
        <w:t>of</w:t>
      </w:r>
      <w:r>
        <w:rPr>
          <w:spacing w:val="-2"/>
        </w:rPr>
        <w:t> student</w:t>
      </w:r>
      <w:r>
        <w:rPr/>
        <w:tab/>
      </w:r>
      <w:r>
        <w:rPr>
          <w:spacing w:val="-2"/>
        </w:rPr>
        <w:t>Signature</w:t>
      </w:r>
      <w:r>
        <w:rPr/>
        <w:tab/>
      </w:r>
      <w:r>
        <w:rPr>
          <w:spacing w:val="-4"/>
        </w:rPr>
        <w:t>Date</w:t>
      </w:r>
    </w:p>
    <w:p>
      <w:pPr>
        <w:spacing w:after="0"/>
        <w:jc w:val="both"/>
        <w:sectPr>
          <w:pgSz w:w="11910" w:h="16840"/>
          <w:pgMar w:header="0" w:footer="1497" w:top="1320" w:bottom="1700" w:left="1680" w:right="1300"/>
        </w:sectPr>
      </w:pPr>
    </w:p>
    <w:p>
      <w:pPr>
        <w:pStyle w:val="Heading1"/>
        <w:ind w:right="163"/>
      </w:pPr>
      <w:r>
        <w:rPr/>
        <mc:AlternateContent>
          <mc:Choice Requires="wps">
            <w:drawing>
              <wp:anchor distT="0" distB="0" distL="0" distR="0" allowOverlap="1" layoutInCell="1" locked="0" behindDoc="0" simplePos="0" relativeHeight="15732224">
                <wp:simplePos x="0" y="0"/>
                <wp:positionH relativeFrom="page">
                  <wp:posOffset>5940425</wp:posOffset>
                </wp:positionH>
                <wp:positionV relativeFrom="page">
                  <wp:posOffset>3260089</wp:posOffset>
                </wp:positionV>
                <wp:extent cx="1520190" cy="127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1520190" cy="1270"/>
                        </a:xfrm>
                        <a:custGeom>
                          <a:avLst/>
                          <a:gdLst/>
                          <a:ahLst/>
                          <a:cxnLst/>
                          <a:rect l="l" t="t" r="r" b="b"/>
                          <a:pathLst>
                            <a:path w="1520190" h="0">
                              <a:moveTo>
                                <a:pt x="0" y="0"/>
                              </a:moveTo>
                              <a:lnTo>
                                <a:pt x="152019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2224" from="467.75pt,256.699982pt" to="587.450pt,256.699982pt" stroked="true" strokeweight=".75pt" strokecolor="#000000">
                <v:stroke dashstyle="solid"/>
                <w10:wrap type="none"/>
              </v:line>
            </w:pict>
          </mc:Fallback>
        </mc:AlternateContent>
      </w:r>
      <w:r>
        <w:rPr/>
        <mc:AlternateContent>
          <mc:Choice Requires="wps">
            <w:drawing>
              <wp:anchor distT="0" distB="0" distL="0" distR="0" allowOverlap="1" layoutInCell="1" locked="0" behindDoc="0" simplePos="0" relativeHeight="15732736">
                <wp:simplePos x="0" y="0"/>
                <wp:positionH relativeFrom="page">
                  <wp:posOffset>5895975</wp:posOffset>
                </wp:positionH>
                <wp:positionV relativeFrom="page">
                  <wp:posOffset>4155439</wp:posOffset>
                </wp:positionV>
                <wp:extent cx="1564640" cy="127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1564640" cy="1270"/>
                        </a:xfrm>
                        <a:custGeom>
                          <a:avLst/>
                          <a:gdLst/>
                          <a:ahLst/>
                          <a:cxnLst/>
                          <a:rect l="l" t="t" r="r" b="b"/>
                          <a:pathLst>
                            <a:path w="1564640" h="0">
                              <a:moveTo>
                                <a:pt x="0" y="0"/>
                              </a:moveTo>
                              <a:lnTo>
                                <a:pt x="156464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2736" from="464.25pt,327.199982pt" to="587.450pt,327.199982pt" stroked="true" strokeweight=".75pt" strokecolor="#000000">
                <v:stroke dashstyle="solid"/>
                <w10:wrap type="none"/>
              </v:line>
            </w:pict>
          </mc:Fallback>
        </mc:AlternateContent>
      </w:r>
      <w:r>
        <w:rPr/>
        <mc:AlternateContent>
          <mc:Choice Requires="wps">
            <w:drawing>
              <wp:anchor distT="0" distB="0" distL="0" distR="0" allowOverlap="1" layoutInCell="1" locked="0" behindDoc="0" simplePos="0" relativeHeight="15733248">
                <wp:simplePos x="0" y="0"/>
                <wp:positionH relativeFrom="page">
                  <wp:posOffset>5940425</wp:posOffset>
                </wp:positionH>
                <wp:positionV relativeFrom="page">
                  <wp:posOffset>5031104</wp:posOffset>
                </wp:positionV>
                <wp:extent cx="1564640" cy="127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1564640" cy="1270"/>
                        </a:xfrm>
                        <a:custGeom>
                          <a:avLst/>
                          <a:gdLst/>
                          <a:ahLst/>
                          <a:cxnLst/>
                          <a:rect l="l" t="t" r="r" b="b"/>
                          <a:pathLst>
                            <a:path w="1564640" h="0">
                              <a:moveTo>
                                <a:pt x="0" y="0"/>
                              </a:moveTo>
                              <a:lnTo>
                                <a:pt x="156464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3248" from="467.75pt,396.149994pt" to="590.950pt,396.149994pt" stroked="true" strokeweight=".75pt" strokecolor="#000000">
                <v:stroke dashstyle="solid"/>
                <w10:wrap type="none"/>
              </v:line>
            </w:pict>
          </mc:Fallback>
        </mc:AlternateContent>
      </w:r>
      <w:r>
        <w:rPr/>
        <mc:AlternateContent>
          <mc:Choice Requires="wps">
            <w:drawing>
              <wp:anchor distT="0" distB="0" distL="0" distR="0" allowOverlap="1" layoutInCell="1" locked="0" behindDoc="0" simplePos="0" relativeHeight="15733760">
                <wp:simplePos x="0" y="0"/>
                <wp:positionH relativeFrom="page">
                  <wp:posOffset>6025515</wp:posOffset>
                </wp:positionH>
                <wp:positionV relativeFrom="page">
                  <wp:posOffset>5902642</wp:posOffset>
                </wp:positionV>
                <wp:extent cx="1535430" cy="9525"/>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1535430" cy="9525"/>
                        </a:xfrm>
                        <a:custGeom>
                          <a:avLst/>
                          <a:gdLst/>
                          <a:ahLst/>
                          <a:cxnLst/>
                          <a:rect l="l" t="t" r="r" b="b"/>
                          <a:pathLst>
                            <a:path w="1535430" h="9525">
                              <a:moveTo>
                                <a:pt x="0" y="9525"/>
                              </a:moveTo>
                              <a:lnTo>
                                <a:pt x="1535049" y="9525"/>
                              </a:lnTo>
                              <a:lnTo>
                                <a:pt x="1535049" y="0"/>
                              </a:lnTo>
                              <a:lnTo>
                                <a:pt x="0" y="0"/>
                              </a:lnTo>
                              <a:lnTo>
                                <a:pt x="0" y="952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74.450012pt;margin-top:464.774994pt;width:120.870007pt;height:.75pt;mso-position-horizontal-relative:page;mso-position-vertical-relative:page;z-index:15733760" id="docshape3" filled="true" fillcolor="#000000" stroked="false">
                <v:fill type="solid"/>
                <w10:wrap type="none"/>
              </v:rect>
            </w:pict>
          </mc:Fallback>
        </mc:AlternateContent>
      </w:r>
      <w:bookmarkStart w:name="_TOC_250042" w:id="2"/>
      <w:bookmarkEnd w:id="2"/>
      <w:r>
        <w:rPr>
          <w:spacing w:val="-2"/>
        </w:rPr>
        <w:t>CERTIFICATION</w:t>
      </w:r>
    </w:p>
    <w:p>
      <w:pPr>
        <w:pStyle w:val="BodyText"/>
        <w:spacing w:line="360" w:lineRule="auto" w:before="195"/>
        <w:ind w:left="475" w:right="115"/>
        <w:jc w:val="both"/>
      </w:pPr>
      <w:r>
        <w:rPr/>
        <w:t>This</w:t>
      </w:r>
      <w:r>
        <w:rPr>
          <w:spacing w:val="-14"/>
        </w:rPr>
        <w:t> </w:t>
      </w:r>
      <w:r>
        <w:rPr/>
        <w:t>dissertation</w:t>
      </w:r>
      <w:r>
        <w:rPr>
          <w:spacing w:val="-15"/>
        </w:rPr>
        <w:t> </w:t>
      </w:r>
      <w:r>
        <w:rPr/>
        <w:t>entitled</w:t>
      </w:r>
      <w:r>
        <w:rPr>
          <w:spacing w:val="-15"/>
        </w:rPr>
        <w:t> </w:t>
      </w:r>
      <w:r>
        <w:rPr/>
        <w:t>―EVALUATION</w:t>
      </w:r>
      <w:r>
        <w:rPr>
          <w:spacing w:val="-14"/>
        </w:rPr>
        <w:t> </w:t>
      </w:r>
      <w:r>
        <w:rPr/>
        <w:t>OF</w:t>
      </w:r>
      <w:r>
        <w:rPr>
          <w:spacing w:val="-15"/>
        </w:rPr>
        <w:t> </w:t>
      </w:r>
      <w:r>
        <w:rPr/>
        <w:t>DRUG</w:t>
      </w:r>
      <w:r>
        <w:rPr>
          <w:spacing w:val="-15"/>
        </w:rPr>
        <w:t> </w:t>
      </w:r>
      <w:r>
        <w:rPr/>
        <w:t>THERAPY</w:t>
      </w:r>
      <w:r>
        <w:rPr>
          <w:spacing w:val="-14"/>
        </w:rPr>
        <w:t> </w:t>
      </w:r>
      <w:r>
        <w:rPr/>
        <w:t>PROBLEMS</w:t>
      </w:r>
      <w:r>
        <w:rPr>
          <w:spacing w:val="-14"/>
        </w:rPr>
        <w:t> </w:t>
      </w:r>
      <w:r>
        <w:rPr/>
        <w:t>AND PHARMACISTS</w:t>
      </w:r>
      <w:r>
        <w:rPr>
          <w:spacing w:val="50"/>
        </w:rPr>
        <w:t>  </w:t>
      </w:r>
      <w:r>
        <w:rPr/>
        <w:t>INTERVENTION</w:t>
      </w:r>
      <w:r>
        <w:rPr>
          <w:spacing w:val="48"/>
        </w:rPr>
        <w:t>  </w:t>
      </w:r>
      <w:r>
        <w:rPr/>
        <w:t>AT</w:t>
      </w:r>
      <w:r>
        <w:rPr>
          <w:spacing w:val="49"/>
        </w:rPr>
        <w:t>  </w:t>
      </w:r>
      <w:r>
        <w:rPr/>
        <w:t>TWO</w:t>
      </w:r>
      <w:r>
        <w:rPr>
          <w:spacing w:val="48"/>
        </w:rPr>
        <w:t>  </w:t>
      </w:r>
      <w:r>
        <w:rPr/>
        <w:t>PRIMARY</w:t>
      </w:r>
      <w:r>
        <w:rPr>
          <w:spacing w:val="49"/>
        </w:rPr>
        <w:t>  </w:t>
      </w:r>
      <w:r>
        <w:rPr/>
        <w:t>HEALTH</w:t>
      </w:r>
      <w:r>
        <w:rPr>
          <w:spacing w:val="48"/>
        </w:rPr>
        <w:t>  </w:t>
      </w:r>
      <w:r>
        <w:rPr>
          <w:spacing w:val="-4"/>
        </w:rPr>
        <w:t>CARE</w:t>
      </w:r>
    </w:p>
    <w:p>
      <w:pPr>
        <w:pStyle w:val="BodyText"/>
        <w:spacing w:line="360" w:lineRule="auto"/>
        <w:ind w:left="475" w:right="120"/>
        <w:jc w:val="both"/>
      </w:pPr>
      <w:r>
        <w:rPr/>
        <w:t>FACILITIES IN DALA KANO STATE‖ by Najib BELLO meets the regulations governing the award of the degree of Master of Science Clinical Pharmacy of the Ahmadu Bello University and is approved for its contribution to knowledge and literary presentation.</w:t>
      </w:r>
    </w:p>
    <w:p>
      <w:pPr>
        <w:pStyle w:val="BodyText"/>
        <w:rPr>
          <w:sz w:val="20"/>
        </w:rPr>
      </w:pPr>
    </w:p>
    <w:p>
      <w:pPr>
        <w:pStyle w:val="BodyText"/>
        <w:spacing w:before="130"/>
        <w:rPr>
          <w:sz w:val="20"/>
        </w:rPr>
      </w:pPr>
      <w:r>
        <w:rPr/>
        <mc:AlternateContent>
          <mc:Choice Requires="wps">
            <w:drawing>
              <wp:anchor distT="0" distB="0" distL="0" distR="0" allowOverlap="1" layoutInCell="1" locked="0" behindDoc="1" simplePos="0" relativeHeight="487589376">
                <wp:simplePos x="0" y="0"/>
                <wp:positionH relativeFrom="page">
                  <wp:posOffset>1357630</wp:posOffset>
                </wp:positionH>
                <wp:positionV relativeFrom="paragraph">
                  <wp:posOffset>244384</wp:posOffset>
                </wp:positionV>
                <wp:extent cx="2390140"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2390140" cy="1270"/>
                        </a:xfrm>
                        <a:custGeom>
                          <a:avLst/>
                          <a:gdLst/>
                          <a:ahLst/>
                          <a:cxnLst/>
                          <a:rect l="l" t="t" r="r" b="b"/>
                          <a:pathLst>
                            <a:path w="2390140" h="0">
                              <a:moveTo>
                                <a:pt x="0" y="0"/>
                              </a:moveTo>
                              <a:lnTo>
                                <a:pt x="239014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6.900002pt;margin-top:19.242891pt;width:188.2pt;height:.1pt;mso-position-horizontal-relative:page;mso-position-vertical-relative:paragraph;z-index:-15727104;mso-wrap-distance-left:0;mso-wrap-distance-right:0" id="docshape4" coordorigin="2138,385" coordsize="3764,0" path="m2138,385l5902,385e" filled="false" stroked="true" strokeweight=".75pt" strokecolor="#000000">
                <v:path arrowok="t"/>
                <v:stroke dashstyle="solid"/>
                <w10:wrap type="topAndBottom"/>
              </v:shape>
            </w:pict>
          </mc:Fallback>
        </mc:AlternateContent>
      </w:r>
    </w:p>
    <w:p>
      <w:pPr>
        <w:pStyle w:val="BodyText"/>
        <w:tabs>
          <w:tab w:pos="7677" w:val="left" w:leader="none"/>
        </w:tabs>
        <w:spacing w:before="204"/>
        <w:ind w:left="475"/>
      </w:pPr>
      <w:r>
        <w:rPr/>
        <w:t>Prof.</w:t>
      </w:r>
      <w:r>
        <w:rPr>
          <w:spacing w:val="-2"/>
        </w:rPr>
        <w:t> </w:t>
      </w:r>
      <w:r>
        <w:rPr/>
        <w:t>B.B.</w:t>
      </w:r>
      <w:r>
        <w:rPr>
          <w:spacing w:val="-2"/>
        </w:rPr>
        <w:t> Maiha</w:t>
      </w:r>
      <w:r>
        <w:rPr/>
        <w:tab/>
      </w:r>
      <w:r>
        <w:rPr>
          <w:spacing w:val="-4"/>
        </w:rPr>
        <w:t>Date</w:t>
      </w:r>
    </w:p>
    <w:p>
      <w:pPr>
        <w:pStyle w:val="BodyText"/>
        <w:ind w:left="475"/>
      </w:pPr>
      <w:r>
        <w:rPr/>
        <w:t>Chairman, Supervisory</w:t>
      </w:r>
      <w:r>
        <w:rPr>
          <w:spacing w:val="-5"/>
        </w:rPr>
        <w:t> </w:t>
      </w:r>
      <w:r>
        <w:rPr>
          <w:spacing w:val="-2"/>
        </w:rPr>
        <w:t>Committee</w:t>
      </w:r>
    </w:p>
    <w:p>
      <w:pPr>
        <w:pStyle w:val="BodyText"/>
        <w:rPr>
          <w:sz w:val="20"/>
        </w:rPr>
      </w:pPr>
    </w:p>
    <w:p>
      <w:pPr>
        <w:pStyle w:val="BodyText"/>
        <w:spacing w:before="161"/>
        <w:rPr>
          <w:sz w:val="20"/>
        </w:rPr>
      </w:pPr>
      <w:r>
        <w:rPr/>
        <mc:AlternateContent>
          <mc:Choice Requires="wps">
            <w:drawing>
              <wp:anchor distT="0" distB="0" distL="0" distR="0" allowOverlap="1" layoutInCell="1" locked="0" behindDoc="1" simplePos="0" relativeHeight="487589888">
                <wp:simplePos x="0" y="0"/>
                <wp:positionH relativeFrom="page">
                  <wp:posOffset>1357630</wp:posOffset>
                </wp:positionH>
                <wp:positionV relativeFrom="paragraph">
                  <wp:posOffset>263884</wp:posOffset>
                </wp:positionV>
                <wp:extent cx="2390140" cy="127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2390140" cy="1270"/>
                        </a:xfrm>
                        <a:custGeom>
                          <a:avLst/>
                          <a:gdLst/>
                          <a:ahLst/>
                          <a:cxnLst/>
                          <a:rect l="l" t="t" r="r" b="b"/>
                          <a:pathLst>
                            <a:path w="2390140" h="0">
                              <a:moveTo>
                                <a:pt x="0" y="0"/>
                              </a:moveTo>
                              <a:lnTo>
                                <a:pt x="239014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6.900002pt;margin-top:20.77832pt;width:188.2pt;height:.1pt;mso-position-horizontal-relative:page;mso-position-vertical-relative:paragraph;z-index:-15726592;mso-wrap-distance-left:0;mso-wrap-distance-right:0" id="docshape5" coordorigin="2138,416" coordsize="3764,0" path="m2138,416l5902,416e" filled="false" stroked="true" strokeweight=".75pt" strokecolor="#000000">
                <v:path arrowok="t"/>
                <v:stroke dashstyle="solid"/>
                <w10:wrap type="topAndBottom"/>
              </v:shape>
            </w:pict>
          </mc:Fallback>
        </mc:AlternateContent>
      </w:r>
    </w:p>
    <w:p>
      <w:pPr>
        <w:pStyle w:val="BodyText"/>
        <w:tabs>
          <w:tab w:pos="7677" w:val="left" w:leader="none"/>
        </w:tabs>
        <w:spacing w:before="175"/>
        <w:ind w:left="475"/>
      </w:pPr>
      <w:r>
        <w:rPr/>
        <w:t>Dr.</w:t>
      </w:r>
      <w:r>
        <w:rPr>
          <w:spacing w:val="-1"/>
        </w:rPr>
        <w:t> </w:t>
      </w:r>
      <w:r>
        <w:rPr/>
        <w:t>S.</w:t>
      </w:r>
      <w:r>
        <w:rPr>
          <w:spacing w:val="-1"/>
        </w:rPr>
        <w:t> </w:t>
      </w:r>
      <w:r>
        <w:rPr>
          <w:spacing w:val="-2"/>
        </w:rPr>
        <w:t>Mohammed</w:t>
      </w:r>
      <w:r>
        <w:rPr/>
        <w:tab/>
      </w:r>
      <w:r>
        <w:rPr>
          <w:spacing w:val="-4"/>
        </w:rPr>
        <w:t>Date</w:t>
      </w:r>
    </w:p>
    <w:p>
      <w:pPr>
        <w:pStyle w:val="BodyText"/>
        <w:ind w:left="475"/>
      </w:pPr>
      <w:r>
        <w:rPr/>
        <w:t>Member Supervisory</w:t>
      </w:r>
      <w:r>
        <w:rPr>
          <w:spacing w:val="-5"/>
        </w:rPr>
        <w:t> </w:t>
      </w:r>
      <w:r>
        <w:rPr>
          <w:spacing w:val="-2"/>
        </w:rPr>
        <w:t>Committee</w:t>
      </w:r>
    </w:p>
    <w:p>
      <w:pPr>
        <w:pStyle w:val="BodyText"/>
        <w:rPr>
          <w:sz w:val="20"/>
        </w:rPr>
      </w:pPr>
    </w:p>
    <w:p>
      <w:pPr>
        <w:pStyle w:val="BodyText"/>
        <w:spacing w:before="160"/>
        <w:rPr>
          <w:sz w:val="20"/>
        </w:rPr>
      </w:pPr>
      <w:r>
        <w:rPr/>
        <mc:AlternateContent>
          <mc:Choice Requires="wps">
            <w:drawing>
              <wp:anchor distT="0" distB="0" distL="0" distR="0" allowOverlap="1" layoutInCell="1" locked="0" behindDoc="1" simplePos="0" relativeHeight="487590400">
                <wp:simplePos x="0" y="0"/>
                <wp:positionH relativeFrom="page">
                  <wp:posOffset>1357630</wp:posOffset>
                </wp:positionH>
                <wp:positionV relativeFrom="paragraph">
                  <wp:posOffset>263249</wp:posOffset>
                </wp:positionV>
                <wp:extent cx="2390140" cy="127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2390140" cy="1270"/>
                        </a:xfrm>
                        <a:custGeom>
                          <a:avLst/>
                          <a:gdLst/>
                          <a:ahLst/>
                          <a:cxnLst/>
                          <a:rect l="l" t="t" r="r" b="b"/>
                          <a:pathLst>
                            <a:path w="2390140" h="0">
                              <a:moveTo>
                                <a:pt x="0" y="0"/>
                              </a:moveTo>
                              <a:lnTo>
                                <a:pt x="239014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6.900002pt;margin-top:20.728321pt;width:188.2pt;height:.1pt;mso-position-horizontal-relative:page;mso-position-vertical-relative:paragraph;z-index:-15726080;mso-wrap-distance-left:0;mso-wrap-distance-right:0" id="docshape6" coordorigin="2138,415" coordsize="3764,0" path="m2138,415l5902,415e" filled="false" stroked="true" strokeweight=".75pt" strokecolor="#000000">
                <v:path arrowok="t"/>
                <v:stroke dashstyle="solid"/>
                <w10:wrap type="topAndBottom"/>
              </v:shape>
            </w:pict>
          </mc:Fallback>
        </mc:AlternateContent>
      </w:r>
    </w:p>
    <w:p>
      <w:pPr>
        <w:pStyle w:val="BodyText"/>
        <w:tabs>
          <w:tab w:pos="7677" w:val="left" w:leader="none"/>
        </w:tabs>
        <w:spacing w:before="177"/>
        <w:ind w:left="475"/>
      </w:pPr>
      <w:r>
        <w:rPr/>
        <w:t>Prof</w:t>
      </w:r>
      <w:r>
        <w:rPr>
          <w:spacing w:val="-5"/>
        </w:rPr>
        <w:t> </w:t>
      </w:r>
      <w:r>
        <w:rPr/>
        <w:t>B.B.</w:t>
      </w:r>
      <w:r>
        <w:rPr>
          <w:spacing w:val="-1"/>
        </w:rPr>
        <w:t> </w:t>
      </w:r>
      <w:r>
        <w:rPr>
          <w:spacing w:val="-2"/>
        </w:rPr>
        <w:t>Maiha</w:t>
      </w:r>
      <w:r>
        <w:rPr/>
        <w:tab/>
      </w:r>
      <w:r>
        <w:rPr>
          <w:spacing w:val="-4"/>
        </w:rPr>
        <w:t>Date</w:t>
      </w:r>
    </w:p>
    <w:p>
      <w:pPr>
        <w:pStyle w:val="BodyText"/>
        <w:ind w:left="475"/>
      </w:pPr>
      <w:r>
        <w:rPr>
          <w:spacing w:val="-4"/>
        </w:rPr>
        <w:t>Head,</w:t>
      </w:r>
    </w:p>
    <w:p>
      <w:pPr>
        <w:pStyle w:val="BodyText"/>
        <w:ind w:left="475"/>
      </w:pPr>
      <w:r>
        <w:rPr/>
        <w:t>Department</w:t>
      </w:r>
      <w:r>
        <w:rPr>
          <w:spacing w:val="-1"/>
        </w:rPr>
        <w:t> </w:t>
      </w:r>
      <w:r>
        <w:rPr/>
        <w:t>of Clinical</w:t>
      </w:r>
      <w:r>
        <w:rPr>
          <w:spacing w:val="-1"/>
        </w:rPr>
        <w:t> </w:t>
      </w:r>
      <w:r>
        <w:rPr/>
        <w:t>Pharmacy</w:t>
      </w:r>
      <w:r>
        <w:rPr>
          <w:spacing w:val="-3"/>
        </w:rPr>
        <w:t> </w:t>
      </w:r>
      <w:r>
        <w:rPr/>
        <w:t>and Pharmacy</w:t>
      </w:r>
      <w:r>
        <w:rPr>
          <w:spacing w:val="-5"/>
        </w:rPr>
        <w:t> </w:t>
      </w:r>
      <w:r>
        <w:rPr>
          <w:spacing w:val="-2"/>
        </w:rPr>
        <w:t>Practice</w:t>
      </w:r>
    </w:p>
    <w:p>
      <w:pPr>
        <w:pStyle w:val="BodyText"/>
        <w:rPr>
          <w:sz w:val="20"/>
        </w:rPr>
      </w:pPr>
    </w:p>
    <w:p>
      <w:pPr>
        <w:pStyle w:val="BodyText"/>
        <w:spacing w:before="73"/>
        <w:rPr>
          <w:sz w:val="20"/>
        </w:rPr>
      </w:pPr>
      <w:r>
        <w:rPr/>
        <mc:AlternateContent>
          <mc:Choice Requires="wps">
            <w:drawing>
              <wp:anchor distT="0" distB="0" distL="0" distR="0" allowOverlap="1" layoutInCell="1" locked="0" behindDoc="1" simplePos="0" relativeHeight="487590912">
                <wp:simplePos x="0" y="0"/>
                <wp:positionH relativeFrom="page">
                  <wp:posOffset>1357630</wp:posOffset>
                </wp:positionH>
                <wp:positionV relativeFrom="paragraph">
                  <wp:posOffset>208019</wp:posOffset>
                </wp:positionV>
                <wp:extent cx="2339975" cy="127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2339975" cy="1270"/>
                        </a:xfrm>
                        <a:custGeom>
                          <a:avLst/>
                          <a:gdLst/>
                          <a:ahLst/>
                          <a:cxnLst/>
                          <a:rect l="l" t="t" r="r" b="b"/>
                          <a:pathLst>
                            <a:path w="2339975" h="0">
                              <a:moveTo>
                                <a:pt x="0" y="0"/>
                              </a:moveTo>
                              <a:lnTo>
                                <a:pt x="2339974"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6.900002pt;margin-top:16.379492pt;width:184.25pt;height:.1pt;mso-position-horizontal-relative:page;mso-position-vertical-relative:paragraph;z-index:-15725568;mso-wrap-distance-left:0;mso-wrap-distance-right:0" id="docshape7" coordorigin="2138,328" coordsize="3685,0" path="m2138,328l5823,328e" filled="false" stroked="true" strokeweight=".75pt" strokecolor="#000000">
                <v:path arrowok="t"/>
                <v:stroke dashstyle="solid"/>
                <w10:wrap type="topAndBottom"/>
              </v:shape>
            </w:pict>
          </mc:Fallback>
        </mc:AlternateContent>
      </w:r>
    </w:p>
    <w:p>
      <w:pPr>
        <w:pStyle w:val="BodyText"/>
        <w:tabs>
          <w:tab w:pos="7677" w:val="left" w:leader="none"/>
        </w:tabs>
        <w:ind w:left="475"/>
      </w:pPr>
      <w:r>
        <w:rPr/>
        <w:t>Prof.</w:t>
      </w:r>
      <w:r>
        <w:rPr>
          <w:spacing w:val="-1"/>
        </w:rPr>
        <w:t> </w:t>
      </w:r>
      <w:r>
        <w:rPr/>
        <w:t>S.</w:t>
      </w:r>
      <w:r>
        <w:rPr>
          <w:spacing w:val="-1"/>
        </w:rPr>
        <w:t> </w:t>
      </w:r>
      <w:r>
        <w:rPr/>
        <w:t>Z</w:t>
      </w:r>
      <w:r>
        <w:rPr>
          <w:spacing w:val="-3"/>
        </w:rPr>
        <w:t> </w:t>
      </w:r>
      <w:r>
        <w:rPr>
          <w:spacing w:val="-2"/>
        </w:rPr>
        <w:t>Abubakar</w:t>
      </w:r>
      <w:r>
        <w:rPr/>
        <w:tab/>
      </w:r>
      <w:r>
        <w:rPr>
          <w:spacing w:val="-4"/>
        </w:rPr>
        <w:t>Date</w:t>
      </w:r>
    </w:p>
    <w:p>
      <w:pPr>
        <w:pStyle w:val="BodyText"/>
        <w:ind w:left="475"/>
      </w:pPr>
      <w:r>
        <w:rPr>
          <w:spacing w:val="-4"/>
        </w:rPr>
        <w:t>Dean,</w:t>
      </w:r>
    </w:p>
    <w:p>
      <w:pPr>
        <w:pStyle w:val="BodyText"/>
        <w:ind w:left="475"/>
      </w:pPr>
      <w:r>
        <w:rPr/>
        <w:t>School</w:t>
      </w:r>
      <w:r>
        <w:rPr>
          <w:spacing w:val="-2"/>
        </w:rPr>
        <w:t> </w:t>
      </w:r>
      <w:r>
        <w:rPr/>
        <w:t>of</w:t>
      </w:r>
      <w:r>
        <w:rPr>
          <w:spacing w:val="-1"/>
        </w:rPr>
        <w:t> </w:t>
      </w:r>
      <w:r>
        <w:rPr/>
        <w:t>Postgraduate</w:t>
      </w:r>
      <w:r>
        <w:rPr>
          <w:spacing w:val="-1"/>
        </w:rPr>
        <w:t> </w:t>
      </w:r>
      <w:r>
        <w:rPr>
          <w:spacing w:val="-2"/>
        </w:rPr>
        <w:t>Studies</w:t>
      </w:r>
    </w:p>
    <w:p>
      <w:pPr>
        <w:spacing w:after="0"/>
        <w:sectPr>
          <w:pgSz w:w="11910" w:h="16840"/>
          <w:pgMar w:header="0" w:footer="1497" w:top="1320" w:bottom="1700" w:left="1680" w:right="1300"/>
        </w:sectPr>
      </w:pPr>
    </w:p>
    <w:p>
      <w:pPr>
        <w:pStyle w:val="Heading1"/>
      </w:pPr>
      <w:bookmarkStart w:name="_TOC_250041" w:id="3"/>
      <w:bookmarkEnd w:id="3"/>
      <w:r>
        <w:rPr>
          <w:spacing w:val="-2"/>
        </w:rPr>
        <w:t>DEDICATION</w:t>
      </w:r>
    </w:p>
    <w:p>
      <w:pPr>
        <w:pStyle w:val="BodyText"/>
        <w:rPr>
          <w:b/>
          <w:sz w:val="28"/>
        </w:rPr>
      </w:pPr>
    </w:p>
    <w:p>
      <w:pPr>
        <w:pStyle w:val="BodyText"/>
        <w:spacing w:before="29"/>
        <w:rPr>
          <w:b/>
          <w:sz w:val="28"/>
        </w:rPr>
      </w:pPr>
    </w:p>
    <w:p>
      <w:pPr>
        <w:pStyle w:val="BodyText"/>
        <w:spacing w:line="480" w:lineRule="auto"/>
        <w:ind w:left="522" w:right="161"/>
        <w:jc w:val="center"/>
      </w:pPr>
      <w:r>
        <w:rPr/>
        <w:t>This</w:t>
      </w:r>
      <w:r>
        <w:rPr>
          <w:spacing w:val="-3"/>
        </w:rPr>
        <w:t> </w:t>
      </w:r>
      <w:r>
        <w:rPr/>
        <w:t>work</w:t>
      </w:r>
      <w:r>
        <w:rPr>
          <w:spacing w:val="-3"/>
        </w:rPr>
        <w:t> </w:t>
      </w:r>
      <w:r>
        <w:rPr/>
        <w:t>is</w:t>
      </w:r>
      <w:r>
        <w:rPr>
          <w:spacing w:val="-3"/>
        </w:rPr>
        <w:t> </w:t>
      </w:r>
      <w:r>
        <w:rPr/>
        <w:t>dedicated</w:t>
      </w:r>
      <w:r>
        <w:rPr>
          <w:spacing w:val="-3"/>
        </w:rPr>
        <w:t> </w:t>
      </w:r>
      <w:r>
        <w:rPr/>
        <w:t>to</w:t>
      </w:r>
      <w:r>
        <w:rPr>
          <w:spacing w:val="-1"/>
        </w:rPr>
        <w:t> </w:t>
      </w:r>
      <w:r>
        <w:rPr/>
        <w:t>Almighty</w:t>
      </w:r>
      <w:r>
        <w:rPr>
          <w:spacing w:val="-6"/>
        </w:rPr>
        <w:t> </w:t>
      </w:r>
      <w:r>
        <w:rPr/>
        <w:t>Allah,</w:t>
      </w:r>
      <w:r>
        <w:rPr>
          <w:spacing w:val="-3"/>
        </w:rPr>
        <w:t> </w:t>
      </w:r>
      <w:r>
        <w:rPr/>
        <w:t>then</w:t>
      </w:r>
      <w:r>
        <w:rPr>
          <w:spacing w:val="-3"/>
        </w:rPr>
        <w:t> </w:t>
      </w:r>
      <w:r>
        <w:rPr/>
        <w:t>to</w:t>
      </w:r>
      <w:r>
        <w:rPr>
          <w:spacing w:val="-1"/>
        </w:rPr>
        <w:t> </w:t>
      </w:r>
      <w:r>
        <w:rPr/>
        <w:t>my</w:t>
      </w:r>
      <w:r>
        <w:rPr>
          <w:spacing w:val="-8"/>
        </w:rPr>
        <w:t> </w:t>
      </w:r>
      <w:r>
        <w:rPr/>
        <w:t>loving</w:t>
      </w:r>
      <w:r>
        <w:rPr>
          <w:spacing w:val="-6"/>
        </w:rPr>
        <w:t> </w:t>
      </w:r>
      <w:r>
        <w:rPr/>
        <w:t>mother </w:t>
      </w:r>
      <w:r>
        <w:rPr>
          <w:b/>
        </w:rPr>
        <w:t>Hindatu Ibrahim Albasu </w:t>
      </w:r>
      <w:r>
        <w:rPr/>
        <w:t>and then my entire family</w:t>
      </w:r>
    </w:p>
    <w:p>
      <w:pPr>
        <w:spacing w:after="0" w:line="480" w:lineRule="auto"/>
        <w:jc w:val="center"/>
        <w:sectPr>
          <w:pgSz w:w="11910" w:h="16840"/>
          <w:pgMar w:header="0" w:footer="1497" w:top="1320" w:bottom="1700" w:left="1680" w:right="1300"/>
        </w:sectPr>
      </w:pPr>
    </w:p>
    <w:p>
      <w:pPr>
        <w:pStyle w:val="Heading1"/>
        <w:ind w:right="166"/>
      </w:pPr>
      <w:bookmarkStart w:name="_TOC_250040" w:id="4"/>
      <w:bookmarkEnd w:id="4"/>
      <w:r>
        <w:rPr>
          <w:spacing w:val="-2"/>
        </w:rPr>
        <w:t>ACKNOWLEDGEMENT</w:t>
      </w:r>
    </w:p>
    <w:p>
      <w:pPr>
        <w:pStyle w:val="BodyText"/>
        <w:spacing w:line="480" w:lineRule="auto" w:before="241"/>
        <w:ind w:left="475" w:right="113"/>
        <w:jc w:val="both"/>
      </w:pPr>
      <w:r>
        <w:rPr/>
        <w:t>My gratitude goes to Almighty Allah for enabling me with the life and strength to carry out this work. My multiple thanks and acknowledgement goes to my</w:t>
      </w:r>
      <w:r>
        <w:rPr>
          <w:spacing w:val="40"/>
        </w:rPr>
        <w:t> </w:t>
      </w:r>
      <w:r>
        <w:rPr/>
        <w:t>supervisors, Prof. B.B. Maiha, and Dr. S. Mohammed for their support, encouragement, sacrifice and constructive criticism. My sincere gratitude goes to my wife Pharm. Aishatu Shehu for her advisory role, guidance, support, patience, tolerance, endurance, sacrifices and support to achieve this work.</w:t>
      </w:r>
      <w:r>
        <w:rPr>
          <w:spacing w:val="40"/>
        </w:rPr>
        <w:t> </w:t>
      </w:r>
      <w:r>
        <w:rPr/>
        <w:t>My unreserved gratitude goes to the Head of Department of both Dala MCH and PHC Kurna (Ali Musa and Mairo Adamu Siya siya respectively) with their entire staffs, for their</w:t>
      </w:r>
      <w:r>
        <w:rPr>
          <w:spacing w:val="40"/>
        </w:rPr>
        <w:t> </w:t>
      </w:r>
      <w:r>
        <w:rPr/>
        <w:t>unique co-operation towards achieving this work. Let me acknowledge the supportive role</w:t>
      </w:r>
      <w:r>
        <w:rPr>
          <w:spacing w:val="-2"/>
        </w:rPr>
        <w:t> </w:t>
      </w:r>
      <w:r>
        <w:rPr/>
        <w:t>the</w:t>
      </w:r>
      <w:r>
        <w:rPr>
          <w:spacing w:val="-1"/>
        </w:rPr>
        <w:t> </w:t>
      </w:r>
      <w:r>
        <w:rPr/>
        <w:t>entire staffs</w:t>
      </w:r>
      <w:r>
        <w:rPr>
          <w:spacing w:val="-1"/>
        </w:rPr>
        <w:t> </w:t>
      </w:r>
      <w:r>
        <w:rPr/>
        <w:t>of</w:t>
      </w:r>
      <w:r>
        <w:rPr>
          <w:spacing w:val="-1"/>
        </w:rPr>
        <w:t> </w:t>
      </w:r>
      <w:r>
        <w:rPr/>
        <w:t>Najbel Pharmacy</w:t>
      </w:r>
      <w:r>
        <w:rPr>
          <w:spacing w:val="-5"/>
        </w:rPr>
        <w:t> </w:t>
      </w:r>
      <w:r>
        <w:rPr/>
        <w:t>in Data</w:t>
      </w:r>
      <w:r>
        <w:rPr>
          <w:spacing w:val="-1"/>
        </w:rPr>
        <w:t> </w:t>
      </w:r>
      <w:r>
        <w:rPr/>
        <w:t>collection and entry</w:t>
      </w:r>
      <w:r>
        <w:rPr>
          <w:spacing w:val="-5"/>
        </w:rPr>
        <w:t> </w:t>
      </w:r>
      <w:r>
        <w:rPr/>
        <w:t>in both facilities, notable amongst them are Yusuf, Abubakar, Asma‘u, Maimuna, Umma and Sister Olanike Obadare. I also acknowledge my mother Hajiya Hindatu Ibrahim Albasu and my father, Alhaji Bello Nasir, for their motherly and fatherly role respectively.</w:t>
      </w:r>
    </w:p>
    <w:p>
      <w:pPr>
        <w:spacing w:after="0" w:line="480" w:lineRule="auto"/>
        <w:jc w:val="both"/>
        <w:sectPr>
          <w:pgSz w:w="11910" w:h="16840"/>
          <w:pgMar w:header="0" w:footer="1497" w:top="1320" w:bottom="1700" w:left="1680" w:right="1300"/>
        </w:sectPr>
      </w:pPr>
    </w:p>
    <w:p>
      <w:pPr>
        <w:pStyle w:val="Heading2"/>
        <w:spacing w:before="79"/>
        <w:ind w:left="522" w:right="167"/>
      </w:pPr>
      <w:bookmarkStart w:name="_TOC_250039" w:id="5"/>
      <w:bookmarkEnd w:id="5"/>
      <w:r>
        <w:rPr>
          <w:spacing w:val="-2"/>
        </w:rPr>
        <w:t>ABSTRACT</w:t>
      </w:r>
    </w:p>
    <w:p>
      <w:pPr>
        <w:pStyle w:val="BodyText"/>
        <w:spacing w:before="55"/>
        <w:rPr>
          <w:b/>
        </w:rPr>
      </w:pPr>
    </w:p>
    <w:p>
      <w:pPr>
        <w:pStyle w:val="BodyText"/>
        <w:spacing w:line="480" w:lineRule="auto"/>
        <w:ind w:left="475" w:right="114"/>
        <w:jc w:val="both"/>
      </w:pPr>
      <w:r>
        <w:rPr/>
        <w:t>The consequences of drug related problems from Primary Healthcare facilities in</w:t>
      </w:r>
      <w:r>
        <w:rPr>
          <w:spacing w:val="40"/>
        </w:rPr>
        <w:t> </w:t>
      </w:r>
      <w:r>
        <w:rPr/>
        <w:t>Kano are so huge that there is need to address these issues. The aim of this study was to evaluate the types and frequency of drug therapy problems (DTPs), identify patient risk factors to DTPs as well as assess the impact of pharmacists‘ intervention on the observed DTPs. A prospective study was carried out in two primary health care</w:t>
      </w:r>
      <w:r>
        <w:rPr>
          <w:spacing w:val="40"/>
        </w:rPr>
        <w:t> </w:t>
      </w:r>
      <w:r>
        <w:rPr/>
        <w:t>centers using outpatient prescriptions to identify the DTPs and self-assessment questionnaires to assess risk factors to DTPs on the clients. Out of the total number of prescriptions sampled (400) from each of the two PHCs, about 75% of the prescriptions had DTPs before pharmacist‘s intervention, and after the intervention, the DTPs reduced to about 7%. Potential drug interaction was found to be the most prevalent DTP, followed by contraindication for drugs, then inappropriate duplication of therapeutic group. Other DTPs found present were insufficient awareness of health and diseases. These DTPs identified could be attributed to inadequate knowledge on drugs, disease processes and drug interaction. The self-assessment questionnaire indicated a high risk to drug related problems. The Pharmacists intervention had an impact on the DTPs identified and risk factors assessed. Findings suggest significant incidence</w:t>
      </w:r>
      <w:r>
        <w:rPr>
          <w:spacing w:val="-2"/>
        </w:rPr>
        <w:t> </w:t>
      </w:r>
      <w:r>
        <w:rPr/>
        <w:t>of</w:t>
      </w:r>
      <w:r>
        <w:rPr>
          <w:spacing w:val="-2"/>
        </w:rPr>
        <w:t> </w:t>
      </w:r>
      <w:r>
        <w:rPr/>
        <w:t>DTPs</w:t>
      </w:r>
      <w:r>
        <w:rPr>
          <w:spacing w:val="-1"/>
        </w:rPr>
        <w:t> </w:t>
      </w:r>
      <w:r>
        <w:rPr/>
        <w:t>in</w:t>
      </w:r>
      <w:r>
        <w:rPr>
          <w:spacing w:val="-1"/>
        </w:rPr>
        <w:t> </w:t>
      </w:r>
      <w:r>
        <w:rPr/>
        <w:t>PHC</w:t>
      </w:r>
      <w:r>
        <w:rPr>
          <w:spacing w:val="-1"/>
        </w:rPr>
        <w:t> </w:t>
      </w:r>
      <w:r>
        <w:rPr/>
        <w:t>facilities</w:t>
      </w:r>
      <w:r>
        <w:rPr>
          <w:spacing w:val="-2"/>
        </w:rPr>
        <w:t> </w:t>
      </w:r>
      <w:r>
        <w:rPr/>
        <w:t>indicating</w:t>
      </w:r>
      <w:r>
        <w:rPr>
          <w:spacing w:val="-4"/>
        </w:rPr>
        <w:t> </w:t>
      </w:r>
      <w:r>
        <w:rPr/>
        <w:t>the need</w:t>
      </w:r>
      <w:r>
        <w:rPr>
          <w:spacing w:val="-1"/>
        </w:rPr>
        <w:t> </w:t>
      </w:r>
      <w:r>
        <w:rPr/>
        <w:t>for</w:t>
      </w:r>
      <w:r>
        <w:rPr>
          <w:spacing w:val="-3"/>
        </w:rPr>
        <w:t> </w:t>
      </w:r>
      <w:r>
        <w:rPr/>
        <w:t>comprehensive medication management approach by pharmacists.</w:t>
      </w:r>
    </w:p>
    <w:p>
      <w:pPr>
        <w:spacing w:after="0" w:line="480" w:lineRule="auto"/>
        <w:jc w:val="both"/>
        <w:sectPr>
          <w:pgSz w:w="11910" w:h="16840"/>
          <w:pgMar w:header="0" w:footer="1497" w:top="1320" w:bottom="1700" w:left="1680" w:right="1300"/>
        </w:sectPr>
      </w:pPr>
    </w:p>
    <w:p>
      <w:pPr>
        <w:pStyle w:val="Heading2"/>
        <w:spacing w:before="79"/>
        <w:ind w:left="2636"/>
        <w:jc w:val="left"/>
      </w:pPr>
      <w:bookmarkStart w:name="_TOC_250038" w:id="6"/>
      <w:r>
        <w:rPr/>
        <w:t>TABLE OF</w:t>
      </w:r>
      <w:r>
        <w:rPr>
          <w:spacing w:val="-3"/>
        </w:rPr>
        <w:t> </w:t>
      </w:r>
      <w:bookmarkEnd w:id="6"/>
      <w:r>
        <w:rPr>
          <w:spacing w:val="-2"/>
        </w:rPr>
        <w:t>CONTENTS</w:t>
      </w:r>
    </w:p>
    <w:p>
      <w:pPr>
        <w:pStyle w:val="BodyText"/>
        <w:tabs>
          <w:tab w:pos="8531" w:val="right" w:leader="none"/>
        </w:tabs>
        <w:spacing w:before="468"/>
        <w:ind w:left="475"/>
      </w:pPr>
      <w:r>
        <w:rPr/>
        <mc:AlternateContent>
          <mc:Choice Requires="wps">
            <w:drawing>
              <wp:anchor distT="0" distB="0" distL="0" distR="0" allowOverlap="1" layoutInCell="1" locked="0" behindDoc="1" simplePos="0" relativeHeight="485342720">
                <wp:simplePos x="0" y="0"/>
                <wp:positionH relativeFrom="page">
                  <wp:posOffset>2028698</wp:posOffset>
                </wp:positionH>
                <wp:positionV relativeFrom="paragraph">
                  <wp:posOffset>405662</wp:posOffset>
                </wp:positionV>
                <wp:extent cx="4361815" cy="127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4361815" cy="1270"/>
                        </a:xfrm>
                        <a:custGeom>
                          <a:avLst/>
                          <a:gdLst/>
                          <a:ahLst/>
                          <a:cxnLst/>
                          <a:rect l="l" t="t" r="r" b="b"/>
                          <a:pathLst>
                            <a:path w="4361815" h="0">
                              <a:moveTo>
                                <a:pt x="0" y="0"/>
                              </a:moveTo>
                              <a:lnTo>
                                <a:pt x="4361526"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973760" from="159.740005pt,31.941957pt" to="503.167277pt,31.941957pt" stroked="true" strokeweight=".885563pt" strokecolor="#000000">
                <v:stroke dashstyle="dash"/>
                <w10:wrap type="none"/>
              </v:line>
            </w:pict>
          </mc:Fallback>
        </mc:AlternateContent>
      </w:r>
      <w:r>
        <w:rPr/>
        <w:t>Title</w:t>
      </w:r>
      <w:r>
        <w:rPr>
          <w:spacing w:val="-3"/>
        </w:rPr>
        <w:t> </w:t>
      </w:r>
      <w:r>
        <w:rPr>
          <w:spacing w:val="-4"/>
        </w:rPr>
        <w:t>Page</w:t>
      </w:r>
      <w:r>
        <w:rPr/>
        <w:tab/>
      </w:r>
      <w:r>
        <w:rPr>
          <w:spacing w:val="-5"/>
        </w:rPr>
        <w:t>ii</w:t>
      </w:r>
    </w:p>
    <w:p>
      <w:pPr>
        <w:pStyle w:val="BodyText"/>
        <w:tabs>
          <w:tab w:pos="8598" w:val="right" w:leader="none"/>
        </w:tabs>
        <w:spacing w:before="557"/>
        <w:ind w:left="475"/>
      </w:pPr>
      <w:r>
        <w:rPr/>
        <mc:AlternateContent>
          <mc:Choice Requires="wps">
            <w:drawing>
              <wp:anchor distT="0" distB="0" distL="0" distR="0" allowOverlap="1" layoutInCell="1" locked="0" behindDoc="1" simplePos="0" relativeHeight="485343232">
                <wp:simplePos x="0" y="0"/>
                <wp:positionH relativeFrom="page">
                  <wp:posOffset>2078989</wp:posOffset>
                </wp:positionH>
                <wp:positionV relativeFrom="paragraph">
                  <wp:posOffset>462065</wp:posOffset>
                </wp:positionV>
                <wp:extent cx="4309745" cy="127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4309745" cy="1270"/>
                        </a:xfrm>
                        <a:custGeom>
                          <a:avLst/>
                          <a:gdLst/>
                          <a:ahLst/>
                          <a:cxnLst/>
                          <a:rect l="l" t="t" r="r" b="b"/>
                          <a:pathLst>
                            <a:path w="4309745" h="0">
                              <a:moveTo>
                                <a:pt x="0" y="0"/>
                              </a:moveTo>
                              <a:lnTo>
                                <a:pt x="430966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973248" from="163.699997pt,36.383144pt" to="503.043998pt,36.383144pt" stroked="true" strokeweight=".885563pt" strokecolor="#000000">
                <v:stroke dashstyle="dash"/>
                <w10:wrap type="none"/>
              </v:line>
            </w:pict>
          </mc:Fallback>
        </mc:AlternateContent>
      </w:r>
      <w:r>
        <w:rPr>
          <w:spacing w:val="-2"/>
        </w:rPr>
        <w:t>Declaration</w:t>
      </w:r>
      <w:r>
        <w:rPr/>
        <w:tab/>
      </w:r>
      <w:r>
        <w:rPr>
          <w:spacing w:val="-5"/>
        </w:rPr>
        <w:t>iii</w:t>
      </w:r>
    </w:p>
    <w:p>
      <w:pPr>
        <w:pStyle w:val="BodyText"/>
        <w:tabs>
          <w:tab w:pos="8584" w:val="right" w:leader="none"/>
        </w:tabs>
        <w:spacing w:before="555"/>
        <w:ind w:left="475"/>
      </w:pPr>
      <w:r>
        <w:rPr/>
        <mc:AlternateContent>
          <mc:Choice Requires="wps">
            <w:drawing>
              <wp:anchor distT="0" distB="0" distL="0" distR="0" allowOverlap="1" layoutInCell="1" locked="0" behindDoc="1" simplePos="0" relativeHeight="485343744">
                <wp:simplePos x="0" y="0"/>
                <wp:positionH relativeFrom="page">
                  <wp:posOffset>2138426</wp:posOffset>
                </wp:positionH>
                <wp:positionV relativeFrom="paragraph">
                  <wp:posOffset>460429</wp:posOffset>
                </wp:positionV>
                <wp:extent cx="4212590" cy="127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4212590" cy="1270"/>
                        </a:xfrm>
                        <a:custGeom>
                          <a:avLst/>
                          <a:gdLst/>
                          <a:ahLst/>
                          <a:cxnLst/>
                          <a:rect l="l" t="t" r="r" b="b"/>
                          <a:pathLst>
                            <a:path w="4212590" h="0">
                              <a:moveTo>
                                <a:pt x="0" y="0"/>
                              </a:moveTo>
                              <a:lnTo>
                                <a:pt x="4212286"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972736" from="168.380005pt,36.254276pt" to="500.056099pt,36.254276pt" stroked="true" strokeweight=".885563pt" strokecolor="#000000">
                <v:stroke dashstyle="dash"/>
                <w10:wrap type="none"/>
              </v:line>
            </w:pict>
          </mc:Fallback>
        </mc:AlternateContent>
      </w:r>
      <w:r>
        <w:rPr>
          <w:spacing w:val="-2"/>
        </w:rPr>
        <w:t>Certification</w:t>
      </w:r>
      <w:r>
        <w:rPr/>
        <w:tab/>
      </w:r>
      <w:r>
        <w:rPr>
          <w:spacing w:val="-5"/>
        </w:rPr>
        <w:t>iv</w:t>
      </w:r>
    </w:p>
    <w:p>
      <w:pPr>
        <w:pStyle w:val="BodyText"/>
        <w:tabs>
          <w:tab w:pos="8517" w:val="right" w:leader="none"/>
        </w:tabs>
        <w:spacing w:before="556"/>
        <w:ind w:left="475"/>
      </w:pPr>
      <w:r>
        <w:rPr/>
        <mc:AlternateContent>
          <mc:Choice Requires="wps">
            <w:drawing>
              <wp:anchor distT="0" distB="0" distL="0" distR="0" allowOverlap="1" layoutInCell="1" locked="0" behindDoc="1" simplePos="0" relativeHeight="485344256">
                <wp:simplePos x="0" y="0"/>
                <wp:positionH relativeFrom="page">
                  <wp:posOffset>2074417</wp:posOffset>
                </wp:positionH>
                <wp:positionV relativeFrom="paragraph">
                  <wp:posOffset>461587</wp:posOffset>
                </wp:positionV>
                <wp:extent cx="4311650" cy="127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4311650" cy="1270"/>
                        </a:xfrm>
                        <a:custGeom>
                          <a:avLst/>
                          <a:gdLst/>
                          <a:ahLst/>
                          <a:cxnLst/>
                          <a:rect l="l" t="t" r="r" b="b"/>
                          <a:pathLst>
                            <a:path w="4311650" h="0">
                              <a:moveTo>
                                <a:pt x="0" y="0"/>
                              </a:moveTo>
                              <a:lnTo>
                                <a:pt x="4311040"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972224" from="163.339996pt,36.345463pt" to="502.791997pt,36.345463pt" stroked="true" strokeweight=".885563pt" strokecolor="#000000">
                <v:stroke dashstyle="dash"/>
                <w10:wrap type="none"/>
              </v:line>
            </w:pict>
          </mc:Fallback>
        </mc:AlternateContent>
      </w:r>
      <w:r>
        <w:rPr>
          <w:spacing w:val="-2"/>
        </w:rPr>
        <w:t>Dedication</w:t>
      </w:r>
      <w:r>
        <w:rPr/>
        <w:tab/>
      </w:r>
      <w:r>
        <w:rPr>
          <w:spacing w:val="-10"/>
        </w:rPr>
        <w:t>v</w:t>
      </w:r>
    </w:p>
    <w:p>
      <w:pPr>
        <w:pStyle w:val="BodyText"/>
        <w:tabs>
          <w:tab w:pos="8583" w:val="right" w:leader="none"/>
        </w:tabs>
        <w:spacing w:before="558"/>
        <w:ind w:left="475"/>
      </w:pPr>
      <w:r>
        <w:rPr/>
        <mc:AlternateContent>
          <mc:Choice Requires="wps">
            <w:drawing>
              <wp:anchor distT="0" distB="0" distL="0" distR="0" allowOverlap="1" layoutInCell="1" locked="0" behindDoc="1" simplePos="0" relativeHeight="485344768">
                <wp:simplePos x="0" y="0"/>
                <wp:positionH relativeFrom="page">
                  <wp:posOffset>2519807</wp:posOffset>
                </wp:positionH>
                <wp:positionV relativeFrom="paragraph">
                  <wp:posOffset>462491</wp:posOffset>
                </wp:positionV>
                <wp:extent cx="3853815" cy="127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3853815" cy="1270"/>
                        </a:xfrm>
                        <a:custGeom>
                          <a:avLst/>
                          <a:gdLst/>
                          <a:ahLst/>
                          <a:cxnLst/>
                          <a:rect l="l" t="t" r="r" b="b"/>
                          <a:pathLst>
                            <a:path w="3853815" h="0">
                              <a:moveTo>
                                <a:pt x="0" y="0"/>
                              </a:moveTo>
                              <a:lnTo>
                                <a:pt x="3853372"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971712" from="198.410004pt,36.416615pt" to="501.825158pt,36.416615pt" stroked="true" strokeweight=".885563pt" strokecolor="#000000">
                <v:stroke dashstyle="dash"/>
                <w10:wrap type="none"/>
              </v:line>
            </w:pict>
          </mc:Fallback>
        </mc:AlternateContent>
      </w:r>
      <w:r>
        <w:rPr>
          <w:spacing w:val="-2"/>
        </w:rPr>
        <w:t>Acknowledgement</w:t>
      </w:r>
      <w:r>
        <w:rPr/>
        <w:tab/>
      </w:r>
      <w:r>
        <w:rPr>
          <w:spacing w:val="-5"/>
        </w:rPr>
        <w:t>vi</w:t>
      </w:r>
    </w:p>
    <w:p>
      <w:pPr>
        <w:pStyle w:val="BodyText"/>
        <w:tabs>
          <w:tab w:pos="8650" w:val="right" w:leader="none"/>
        </w:tabs>
        <w:spacing w:before="554"/>
        <w:ind w:left="475"/>
      </w:pPr>
      <w:r>
        <w:rPr/>
        <mc:AlternateContent>
          <mc:Choice Requires="wps">
            <w:drawing>
              <wp:anchor distT="0" distB="0" distL="0" distR="0" allowOverlap="1" layoutInCell="1" locked="0" behindDoc="1" simplePos="0" relativeHeight="485345280">
                <wp:simplePos x="0" y="0"/>
                <wp:positionH relativeFrom="page">
                  <wp:posOffset>1922017</wp:posOffset>
                </wp:positionH>
                <wp:positionV relativeFrom="paragraph">
                  <wp:posOffset>460220</wp:posOffset>
                </wp:positionV>
                <wp:extent cx="4466590" cy="127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4466590" cy="1270"/>
                        </a:xfrm>
                        <a:custGeom>
                          <a:avLst/>
                          <a:gdLst/>
                          <a:ahLst/>
                          <a:cxnLst/>
                          <a:rect l="l" t="t" r="r" b="b"/>
                          <a:pathLst>
                            <a:path w="4466590" h="0">
                              <a:moveTo>
                                <a:pt x="0" y="0"/>
                              </a:moveTo>
                              <a:lnTo>
                                <a:pt x="4466155"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971200" from="151.339996pt,36.237808pt" to="503.005762pt,36.237808pt" stroked="true" strokeweight=".885563pt" strokecolor="#000000">
                <v:stroke dashstyle="dash"/>
                <w10:wrap type="none"/>
              </v:line>
            </w:pict>
          </mc:Fallback>
        </mc:AlternateContent>
      </w:r>
      <w:r>
        <w:rPr>
          <w:spacing w:val="-2"/>
        </w:rPr>
        <w:t>Abstract</w:t>
      </w:r>
      <w:r>
        <w:rPr/>
        <w:tab/>
      </w:r>
      <w:r>
        <w:rPr>
          <w:spacing w:val="-5"/>
        </w:rPr>
        <w:t>vii</w:t>
      </w:r>
    </w:p>
    <w:p>
      <w:pPr>
        <w:pStyle w:val="BodyText"/>
        <w:tabs>
          <w:tab w:pos="8717" w:val="right" w:leader="none"/>
        </w:tabs>
        <w:spacing w:before="557"/>
        <w:ind w:left="475"/>
      </w:pPr>
      <w:r>
        <w:rPr/>
        <mc:AlternateContent>
          <mc:Choice Requires="wps">
            <w:drawing>
              <wp:anchor distT="0" distB="0" distL="0" distR="0" allowOverlap="1" layoutInCell="1" locked="0" behindDoc="1" simplePos="0" relativeHeight="485345792">
                <wp:simplePos x="0" y="0"/>
                <wp:positionH relativeFrom="page">
                  <wp:posOffset>2459989</wp:posOffset>
                </wp:positionH>
                <wp:positionV relativeFrom="paragraph">
                  <wp:posOffset>462013</wp:posOffset>
                </wp:positionV>
                <wp:extent cx="3903979" cy="127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3903979" cy="1270"/>
                        </a:xfrm>
                        <a:custGeom>
                          <a:avLst/>
                          <a:gdLst/>
                          <a:ahLst/>
                          <a:cxnLst/>
                          <a:rect l="l" t="t" r="r" b="b"/>
                          <a:pathLst>
                            <a:path w="3903979" h="0">
                              <a:moveTo>
                                <a:pt x="0" y="0"/>
                              </a:moveTo>
                              <a:lnTo>
                                <a:pt x="3903665"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970688" from="193.699997pt,36.378994pt" to="501.075245pt,36.378994pt" stroked="true" strokeweight=".885563pt" strokecolor="#000000">
                <v:stroke dashstyle="dash"/>
                <w10:wrap type="none"/>
              </v:line>
            </w:pict>
          </mc:Fallback>
        </mc:AlternateContent>
      </w:r>
      <w:r>
        <w:rPr/>
        <w:t>Table</w:t>
      </w:r>
      <w:r>
        <w:rPr>
          <w:spacing w:val="-4"/>
        </w:rPr>
        <w:t> </w:t>
      </w:r>
      <w:r>
        <w:rPr/>
        <w:t>of</w:t>
      </w:r>
      <w:r>
        <w:rPr>
          <w:spacing w:val="-2"/>
        </w:rPr>
        <w:t> Contents</w:t>
      </w:r>
      <w:r>
        <w:rPr/>
        <w:tab/>
      </w:r>
      <w:r>
        <w:rPr>
          <w:spacing w:val="-4"/>
        </w:rPr>
        <w:t>viii</w:t>
      </w:r>
    </w:p>
    <w:p>
      <w:pPr>
        <w:pStyle w:val="BodyText"/>
        <w:tabs>
          <w:tab w:pos="8717" w:val="right" w:leader="none"/>
        </w:tabs>
        <w:spacing w:before="557"/>
        <w:ind w:left="475"/>
      </w:pPr>
      <w:r>
        <w:rPr/>
        <mc:AlternateContent>
          <mc:Choice Requires="wps">
            <w:drawing>
              <wp:anchor distT="0" distB="0" distL="0" distR="0" allowOverlap="1" layoutInCell="1" locked="0" behindDoc="1" simplePos="0" relativeHeight="485346304">
                <wp:simplePos x="0" y="0"/>
                <wp:positionH relativeFrom="page">
                  <wp:posOffset>2252726</wp:posOffset>
                </wp:positionH>
                <wp:positionV relativeFrom="paragraph">
                  <wp:posOffset>462155</wp:posOffset>
                </wp:positionV>
                <wp:extent cx="4106545" cy="1270"/>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4106545" cy="1270"/>
                        </a:xfrm>
                        <a:custGeom>
                          <a:avLst/>
                          <a:gdLst/>
                          <a:ahLst/>
                          <a:cxnLst/>
                          <a:rect l="l" t="t" r="r" b="b"/>
                          <a:pathLst>
                            <a:path w="4106545" h="0">
                              <a:moveTo>
                                <a:pt x="0" y="0"/>
                              </a:moveTo>
                              <a:lnTo>
                                <a:pt x="4106210"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970176" from="177.380005pt,36.390171pt" to="500.703629pt,36.390171pt" stroked="true" strokeweight=".885563pt" strokecolor="#000000">
                <v:stroke dashstyle="dash"/>
                <w10:wrap type="none"/>
              </v:line>
            </w:pict>
          </mc:Fallback>
        </mc:AlternateContent>
      </w:r>
      <w:r>
        <w:rPr/>
        <w:t>List</w:t>
      </w:r>
      <w:r>
        <w:rPr>
          <w:spacing w:val="-2"/>
        </w:rPr>
        <w:t> </w:t>
      </w:r>
      <w:r>
        <w:rPr/>
        <w:t>of</w:t>
      </w:r>
      <w:r>
        <w:rPr>
          <w:spacing w:val="-1"/>
        </w:rPr>
        <w:t> </w:t>
      </w:r>
      <w:r>
        <w:rPr>
          <w:spacing w:val="-2"/>
        </w:rPr>
        <w:t>Tables</w:t>
      </w:r>
      <w:r>
        <w:rPr/>
        <w:tab/>
      </w:r>
      <w:r>
        <w:rPr>
          <w:spacing w:val="-4"/>
        </w:rPr>
        <w:t>xiii</w:t>
      </w:r>
    </w:p>
    <w:p>
      <w:pPr>
        <w:pStyle w:val="BodyText"/>
        <w:tabs>
          <w:tab w:pos="8588" w:val="right" w:leader="hyphen"/>
        </w:tabs>
        <w:spacing w:before="555"/>
        <w:ind w:left="475"/>
      </w:pPr>
      <w:r>
        <w:rPr/>
        <w:t>Abbreviations,</w:t>
      </w:r>
      <w:r>
        <w:rPr>
          <w:spacing w:val="-2"/>
        </w:rPr>
        <w:t> </w:t>
      </w:r>
      <w:r>
        <w:rPr/>
        <w:t>Definitions</w:t>
      </w:r>
      <w:r>
        <w:rPr>
          <w:spacing w:val="-1"/>
        </w:rPr>
        <w:t> </w:t>
      </w:r>
      <w:r>
        <w:rPr/>
        <w:t>and</w:t>
      </w:r>
      <w:r>
        <w:rPr>
          <w:spacing w:val="-1"/>
        </w:rPr>
        <w:t> </w:t>
      </w:r>
      <w:r>
        <w:rPr>
          <w:spacing w:val="-2"/>
        </w:rPr>
        <w:t>Acronyms</w:t>
      </w:r>
      <w:r>
        <w:rPr/>
        <w:tab/>
      </w:r>
      <w:r>
        <w:rPr>
          <w:spacing w:val="-5"/>
        </w:rPr>
        <w:t>xi</w:t>
      </w:r>
    </w:p>
    <w:p>
      <w:pPr>
        <w:pStyle w:val="BodyText"/>
        <w:tabs>
          <w:tab w:pos="8517" w:val="right" w:leader="none"/>
        </w:tabs>
        <w:spacing w:before="556"/>
        <w:ind w:left="475"/>
      </w:pPr>
      <w:r>
        <w:rPr/>
        <mc:AlternateContent>
          <mc:Choice Requires="wps">
            <w:drawing>
              <wp:anchor distT="0" distB="0" distL="0" distR="0" allowOverlap="1" layoutInCell="1" locked="0" behindDoc="1" simplePos="0" relativeHeight="485346816">
                <wp:simplePos x="0" y="0"/>
                <wp:positionH relativeFrom="page">
                  <wp:posOffset>2565526</wp:posOffset>
                </wp:positionH>
                <wp:positionV relativeFrom="paragraph">
                  <wp:posOffset>461676</wp:posOffset>
                </wp:positionV>
                <wp:extent cx="3803650" cy="127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3803650" cy="1270"/>
                        </a:xfrm>
                        <a:custGeom>
                          <a:avLst/>
                          <a:gdLst/>
                          <a:ahLst/>
                          <a:cxnLst/>
                          <a:rect l="l" t="t" r="r" b="b"/>
                          <a:pathLst>
                            <a:path w="3803650" h="0">
                              <a:moveTo>
                                <a:pt x="0" y="0"/>
                              </a:moveTo>
                              <a:lnTo>
                                <a:pt x="3803079"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969664" from="202.009995pt,36.352486pt" to="501.465054pt,36.352486pt" stroked="true" strokeweight=".885563pt" strokecolor="#000000">
                <v:stroke dashstyle="shortdash"/>
                <w10:wrap type="none"/>
              </v:line>
            </w:pict>
          </mc:Fallback>
        </mc:AlternateContent>
      </w:r>
      <w:r>
        <w:rPr/>
        <w:t>List</w:t>
      </w:r>
      <w:r>
        <w:rPr>
          <w:spacing w:val="-2"/>
        </w:rPr>
        <w:t> </w:t>
      </w:r>
      <w:r>
        <w:rPr/>
        <w:t>of</w:t>
      </w:r>
      <w:r>
        <w:rPr>
          <w:spacing w:val="-1"/>
        </w:rPr>
        <w:t> </w:t>
      </w:r>
      <w:r>
        <w:rPr>
          <w:spacing w:val="-2"/>
        </w:rPr>
        <w:t>Appendices</w:t>
      </w:r>
      <w:r>
        <w:rPr/>
        <w:tab/>
      </w:r>
      <w:r>
        <w:rPr>
          <w:spacing w:val="-10"/>
        </w:rPr>
        <w:t>x</w:t>
      </w:r>
    </w:p>
    <w:p>
      <w:pPr>
        <w:spacing w:after="0"/>
        <w:sectPr>
          <w:pgSz w:w="11910" w:h="16840"/>
          <w:pgMar w:header="0" w:footer="1497" w:top="1320" w:bottom="1700" w:left="1680" w:right="1300"/>
        </w:sectPr>
      </w:pPr>
    </w:p>
    <w:sdt>
      <w:sdtPr>
        <w:docPartObj>
          <w:docPartGallery w:val="Table of Contents"/>
          <w:docPartUnique/>
        </w:docPartObj>
      </w:sdtPr>
      <w:sdtEndPr/>
      <w:sdtContent>
        <w:p>
          <w:pPr>
            <w:pStyle w:val="TOC5"/>
          </w:pPr>
          <w:r>
            <w:rPr/>
            <w:t>TABLE OF</w:t>
          </w:r>
          <w:r>
            <w:rPr>
              <w:spacing w:val="-3"/>
            </w:rPr>
            <w:t> </w:t>
          </w:r>
          <w:r>
            <w:rPr>
              <w:spacing w:val="-2"/>
            </w:rPr>
            <w:t>CONTENTS</w:t>
          </w:r>
        </w:p>
        <w:p>
          <w:pPr>
            <w:pStyle w:val="TOC1"/>
          </w:pPr>
          <w:hyperlink w:history="true" w:anchor="_TOC_250043">
            <w:r>
              <w:rPr/>
              <w:t>CHAPTER</w:t>
            </w:r>
            <w:r>
              <w:rPr>
                <w:spacing w:val="-4"/>
              </w:rPr>
              <w:t> </w:t>
            </w:r>
            <w:r>
              <w:rPr>
                <w:spacing w:val="-5"/>
              </w:rPr>
              <w:t>ONE</w:t>
            </w:r>
          </w:hyperlink>
        </w:p>
        <w:p>
          <w:pPr>
            <w:pStyle w:val="TOC1"/>
            <w:numPr>
              <w:ilvl w:val="1"/>
              <w:numId w:val="1"/>
            </w:numPr>
            <w:tabs>
              <w:tab w:pos="835" w:val="left" w:leader="none"/>
              <w:tab w:pos="8397" w:val="left" w:leader="dot"/>
            </w:tabs>
            <w:spacing w:line="240" w:lineRule="auto" w:before="552" w:after="0"/>
            <w:ind w:left="835" w:right="0" w:hanging="360"/>
            <w:jc w:val="left"/>
            <w:rPr>
              <w:b w:val="0"/>
            </w:rPr>
          </w:pPr>
          <w:hyperlink w:history="true" w:anchor="_TOC_250042">
            <w:r>
              <w:rPr>
                <w:spacing w:val="-2"/>
              </w:rPr>
              <w:t>INTRODUCTION</w:t>
            </w:r>
            <w:r>
              <w:rPr/>
              <w:tab/>
            </w:r>
            <w:r>
              <w:rPr>
                <w:b w:val="0"/>
                <w:spacing w:val="-10"/>
              </w:rPr>
              <w:t>1</w:t>
            </w:r>
          </w:hyperlink>
        </w:p>
        <w:p>
          <w:pPr>
            <w:pStyle w:val="TOC2"/>
            <w:numPr>
              <w:ilvl w:val="1"/>
              <w:numId w:val="1"/>
            </w:numPr>
            <w:tabs>
              <w:tab w:pos="775" w:val="left" w:leader="none"/>
              <w:tab w:pos="8397" w:val="left" w:leader="dot"/>
            </w:tabs>
            <w:spacing w:line="240" w:lineRule="auto" w:before="276" w:after="0"/>
            <w:ind w:left="775" w:right="0" w:hanging="300"/>
            <w:jc w:val="left"/>
            <w:rPr>
              <w:b w:val="0"/>
            </w:rPr>
          </w:pPr>
          <w:hyperlink w:history="true" w:anchor="_TOC_250041">
            <w:r>
              <w:rPr/>
              <w:t>Primary</w:t>
            </w:r>
            <w:r>
              <w:rPr>
                <w:spacing w:val="-4"/>
              </w:rPr>
              <w:t> </w:t>
            </w:r>
            <w:r>
              <w:rPr>
                <w:spacing w:val="-2"/>
              </w:rPr>
              <w:t>Healthcare</w:t>
            </w:r>
            <w:r>
              <w:rPr/>
              <w:tab/>
            </w:r>
            <w:r>
              <w:rPr>
                <w:b w:val="0"/>
                <w:spacing w:val="-10"/>
              </w:rPr>
              <w:t>1</w:t>
            </w:r>
          </w:hyperlink>
        </w:p>
        <w:p>
          <w:pPr>
            <w:pStyle w:val="TOC3"/>
            <w:numPr>
              <w:ilvl w:val="2"/>
              <w:numId w:val="1"/>
            </w:numPr>
            <w:tabs>
              <w:tab w:pos="1015" w:val="left" w:leader="none"/>
              <w:tab w:pos="8397" w:val="left" w:leader="dot"/>
            </w:tabs>
            <w:spacing w:line="240" w:lineRule="auto" w:before="557" w:after="0"/>
            <w:ind w:left="1015" w:right="0" w:hanging="540"/>
            <w:jc w:val="left"/>
          </w:pPr>
          <w:hyperlink w:history="true" w:anchor="_TOC_250040">
            <w:r>
              <w:rPr/>
              <w:t>Role</w:t>
            </w:r>
            <w:r>
              <w:rPr>
                <w:spacing w:val="-1"/>
              </w:rPr>
              <w:t> </w:t>
            </w:r>
            <w:r>
              <w:rPr/>
              <w:t>of</w:t>
            </w:r>
            <w:r>
              <w:rPr>
                <w:spacing w:val="-2"/>
              </w:rPr>
              <w:t> </w:t>
            </w:r>
            <w:r>
              <w:rPr/>
              <w:t>Pharmacist‘s</w:t>
            </w:r>
            <w:r>
              <w:rPr>
                <w:spacing w:val="-2"/>
              </w:rPr>
              <w:t> </w:t>
            </w:r>
            <w:r>
              <w:rPr/>
              <w:t>in Primary</w:t>
            </w:r>
            <w:r>
              <w:rPr>
                <w:spacing w:val="-5"/>
              </w:rPr>
              <w:t> </w:t>
            </w:r>
            <w:r>
              <w:rPr>
                <w:spacing w:val="-2"/>
              </w:rPr>
              <w:t>healthcare</w:t>
            </w:r>
            <w:r>
              <w:rPr/>
              <w:tab/>
            </w:r>
            <w:r>
              <w:rPr>
                <w:spacing w:val="-10"/>
              </w:rPr>
              <w:t>5</w:t>
            </w:r>
          </w:hyperlink>
        </w:p>
        <w:p>
          <w:pPr>
            <w:pStyle w:val="TOC2"/>
            <w:numPr>
              <w:ilvl w:val="1"/>
              <w:numId w:val="1"/>
            </w:numPr>
            <w:tabs>
              <w:tab w:pos="835" w:val="left" w:leader="none"/>
              <w:tab w:pos="8397" w:val="left" w:leader="dot"/>
            </w:tabs>
            <w:spacing w:line="240" w:lineRule="auto" w:before="555" w:after="0"/>
            <w:ind w:left="835" w:right="0" w:hanging="360"/>
            <w:jc w:val="left"/>
            <w:rPr>
              <w:b w:val="0"/>
            </w:rPr>
          </w:pPr>
          <w:hyperlink w:history="true" w:anchor="_TOC_250039">
            <w:r>
              <w:rPr/>
              <w:t>Statement</w:t>
            </w:r>
            <w:r>
              <w:rPr>
                <w:spacing w:val="-3"/>
              </w:rPr>
              <w:t> </w:t>
            </w:r>
            <w:r>
              <w:rPr/>
              <w:t>of</w:t>
            </w:r>
            <w:r>
              <w:rPr>
                <w:spacing w:val="-2"/>
              </w:rPr>
              <w:t> </w:t>
            </w:r>
            <w:r>
              <w:rPr/>
              <w:t>Research</w:t>
            </w:r>
            <w:r>
              <w:rPr>
                <w:spacing w:val="-2"/>
              </w:rPr>
              <w:t> Problems</w:t>
            </w:r>
            <w:r>
              <w:rPr/>
              <w:tab/>
            </w:r>
            <w:r>
              <w:rPr>
                <w:b w:val="0"/>
                <w:spacing w:val="-10"/>
              </w:rPr>
              <w:t>6</w:t>
            </w:r>
          </w:hyperlink>
        </w:p>
        <w:p>
          <w:pPr>
            <w:pStyle w:val="TOC2"/>
            <w:numPr>
              <w:ilvl w:val="1"/>
              <w:numId w:val="1"/>
            </w:numPr>
            <w:tabs>
              <w:tab w:pos="835" w:val="left" w:leader="none"/>
              <w:tab w:pos="8397" w:val="left" w:leader="dot"/>
            </w:tabs>
            <w:spacing w:line="240" w:lineRule="auto" w:before="557" w:after="0"/>
            <w:ind w:left="835" w:right="0" w:hanging="360"/>
            <w:jc w:val="left"/>
            <w:rPr>
              <w:b w:val="0"/>
            </w:rPr>
          </w:pPr>
          <w:hyperlink w:history="true" w:anchor="_TOC_250038">
            <w:r>
              <w:rPr/>
              <w:t>Justification</w:t>
            </w:r>
            <w:r>
              <w:rPr>
                <w:spacing w:val="-3"/>
              </w:rPr>
              <w:t> </w:t>
            </w:r>
            <w:r>
              <w:rPr/>
              <w:t>of</w:t>
            </w:r>
            <w:r>
              <w:rPr>
                <w:spacing w:val="-1"/>
              </w:rPr>
              <w:t> </w:t>
            </w:r>
            <w:r>
              <w:rPr/>
              <w:t>the</w:t>
            </w:r>
            <w:r>
              <w:rPr>
                <w:spacing w:val="-5"/>
              </w:rPr>
              <w:t> </w:t>
            </w:r>
            <w:r>
              <w:rPr>
                <w:spacing w:val="-2"/>
              </w:rPr>
              <w:t>Study</w:t>
            </w:r>
            <w:r>
              <w:rPr/>
              <w:tab/>
            </w:r>
            <w:r>
              <w:rPr>
                <w:b w:val="0"/>
                <w:spacing w:val="-10"/>
              </w:rPr>
              <w:t>7</w:t>
            </w:r>
          </w:hyperlink>
        </w:p>
        <w:p>
          <w:pPr>
            <w:pStyle w:val="TOC2"/>
            <w:numPr>
              <w:ilvl w:val="1"/>
              <w:numId w:val="1"/>
            </w:numPr>
            <w:tabs>
              <w:tab w:pos="775" w:val="left" w:leader="none"/>
              <w:tab w:pos="8397" w:val="left" w:leader="dot"/>
            </w:tabs>
            <w:spacing w:line="240" w:lineRule="auto" w:before="557" w:after="0"/>
            <w:ind w:left="775" w:right="0" w:hanging="300"/>
            <w:jc w:val="left"/>
            <w:rPr>
              <w:b w:val="0"/>
            </w:rPr>
          </w:pPr>
          <w:hyperlink w:history="true" w:anchor="_TOC_250037">
            <w:r>
              <w:rPr/>
              <w:t>Aim</w:t>
            </w:r>
            <w:r>
              <w:rPr>
                <w:spacing w:val="-5"/>
              </w:rPr>
              <w:t> </w:t>
            </w:r>
            <w:r>
              <w:rPr/>
              <w:t>of</w:t>
            </w:r>
            <w:r>
              <w:rPr>
                <w:spacing w:val="1"/>
              </w:rPr>
              <w:t> </w:t>
            </w:r>
            <w:r>
              <w:rPr/>
              <w:t>the</w:t>
            </w:r>
            <w:r>
              <w:rPr>
                <w:spacing w:val="-1"/>
              </w:rPr>
              <w:t> </w:t>
            </w:r>
            <w:r>
              <w:rPr>
                <w:spacing w:val="-2"/>
              </w:rPr>
              <w:t>Study</w:t>
            </w:r>
            <w:r>
              <w:rPr/>
              <w:tab/>
            </w:r>
            <w:r>
              <w:rPr>
                <w:b w:val="0"/>
                <w:spacing w:val="-5"/>
              </w:rPr>
              <w:t>10</w:t>
            </w:r>
          </w:hyperlink>
        </w:p>
        <w:p>
          <w:pPr>
            <w:pStyle w:val="TOC2"/>
            <w:numPr>
              <w:ilvl w:val="1"/>
              <w:numId w:val="1"/>
            </w:numPr>
            <w:tabs>
              <w:tab w:pos="835" w:val="left" w:leader="none"/>
              <w:tab w:pos="8397" w:val="left" w:leader="dot"/>
            </w:tabs>
            <w:spacing w:line="240" w:lineRule="auto" w:before="554" w:after="0"/>
            <w:ind w:left="835" w:right="0" w:hanging="360"/>
            <w:jc w:val="left"/>
            <w:rPr>
              <w:b w:val="0"/>
            </w:rPr>
          </w:pPr>
          <w:r>
            <w:rPr/>
            <w:t>Specific</w:t>
          </w:r>
          <w:r>
            <w:rPr>
              <w:spacing w:val="-1"/>
            </w:rPr>
            <w:t> </w:t>
          </w:r>
          <w:r>
            <w:rPr>
              <w:spacing w:val="-2"/>
            </w:rPr>
            <w:t>Objectives</w:t>
          </w:r>
          <w:r>
            <w:rPr/>
            <w:tab/>
          </w:r>
          <w:r>
            <w:rPr>
              <w:b w:val="0"/>
              <w:spacing w:val="-5"/>
            </w:rPr>
            <w:t>10</w:t>
          </w:r>
        </w:p>
        <w:p>
          <w:pPr>
            <w:pStyle w:val="TOC2"/>
            <w:numPr>
              <w:ilvl w:val="1"/>
              <w:numId w:val="1"/>
            </w:numPr>
            <w:tabs>
              <w:tab w:pos="835" w:val="left" w:leader="none"/>
              <w:tab w:pos="8475" w:val="left" w:leader="dot"/>
            </w:tabs>
            <w:spacing w:line="240" w:lineRule="auto" w:before="557" w:after="0"/>
            <w:ind w:left="835" w:right="0" w:hanging="360"/>
            <w:jc w:val="left"/>
            <w:rPr>
              <w:b w:val="0"/>
            </w:rPr>
          </w:pPr>
          <w:hyperlink w:history="true" w:anchor="_TOC_250036">
            <w:r>
              <w:rPr/>
              <w:t>Statement</w:t>
            </w:r>
            <w:r>
              <w:rPr>
                <w:spacing w:val="-3"/>
              </w:rPr>
              <w:t> </w:t>
            </w:r>
            <w:r>
              <w:rPr/>
              <w:t>of</w:t>
            </w:r>
            <w:r>
              <w:rPr>
                <w:spacing w:val="-2"/>
              </w:rPr>
              <w:t> </w:t>
            </w:r>
            <w:r>
              <w:rPr/>
              <w:t>Research</w:t>
            </w:r>
            <w:r>
              <w:rPr>
                <w:spacing w:val="-2"/>
              </w:rPr>
              <w:t> Hypothesis</w:t>
            </w:r>
            <w:r>
              <w:rPr/>
              <w:tab/>
            </w:r>
            <w:r>
              <w:rPr>
                <w:b w:val="0"/>
                <w:spacing w:val="-5"/>
              </w:rPr>
              <w:t>10</w:t>
            </w:r>
          </w:hyperlink>
        </w:p>
        <w:p>
          <w:pPr>
            <w:pStyle w:val="TOC1"/>
            <w:spacing w:before="562"/>
          </w:pPr>
          <w:r>
            <w:rPr/>
            <w:t>CHAPTER</w:t>
          </w:r>
          <w:r>
            <w:rPr>
              <w:spacing w:val="-4"/>
            </w:rPr>
            <w:t> </w:t>
          </w:r>
          <w:r>
            <w:rPr>
              <w:spacing w:val="-5"/>
            </w:rPr>
            <w:t>TWO</w:t>
          </w:r>
        </w:p>
        <w:p>
          <w:pPr>
            <w:pStyle w:val="TOC1"/>
            <w:numPr>
              <w:ilvl w:val="1"/>
              <w:numId w:val="2"/>
            </w:numPr>
            <w:tabs>
              <w:tab w:pos="835" w:val="left" w:leader="none"/>
              <w:tab w:pos="8397" w:val="left" w:leader="dot"/>
            </w:tabs>
            <w:spacing w:line="240" w:lineRule="auto" w:before="550" w:after="0"/>
            <w:ind w:left="835" w:right="0" w:hanging="360"/>
            <w:jc w:val="left"/>
            <w:rPr>
              <w:b w:val="0"/>
            </w:rPr>
          </w:pPr>
          <w:hyperlink w:history="true" w:anchor="_TOC_250035">
            <w:r>
              <w:rPr/>
              <w:t>LITERATURE</w:t>
            </w:r>
            <w:r>
              <w:rPr>
                <w:spacing w:val="-2"/>
              </w:rPr>
              <w:t> REVIEW</w:t>
            </w:r>
            <w:r>
              <w:rPr/>
              <w:tab/>
            </w:r>
            <w:r>
              <w:rPr>
                <w:b w:val="0"/>
                <w:spacing w:val="-5"/>
              </w:rPr>
              <w:t>11</w:t>
            </w:r>
          </w:hyperlink>
        </w:p>
        <w:p>
          <w:pPr>
            <w:pStyle w:val="TOC2"/>
            <w:numPr>
              <w:ilvl w:val="1"/>
              <w:numId w:val="2"/>
            </w:numPr>
            <w:tabs>
              <w:tab w:pos="835" w:val="left" w:leader="none"/>
              <w:tab w:pos="8397" w:val="left" w:leader="dot"/>
            </w:tabs>
            <w:spacing w:line="240" w:lineRule="auto" w:before="557" w:after="0"/>
            <w:ind w:left="835" w:right="0" w:hanging="360"/>
            <w:jc w:val="left"/>
            <w:rPr>
              <w:b w:val="0"/>
            </w:rPr>
          </w:pPr>
          <w:hyperlink w:history="true" w:anchor="_TOC_250034">
            <w:r>
              <w:rPr/>
              <w:t>Pharmaceutical</w:t>
            </w:r>
            <w:r>
              <w:rPr>
                <w:spacing w:val="-8"/>
              </w:rPr>
              <w:t> </w:t>
            </w:r>
            <w:r>
              <w:rPr>
                <w:spacing w:val="-4"/>
              </w:rPr>
              <w:t>Care</w:t>
            </w:r>
            <w:r>
              <w:rPr/>
              <w:tab/>
            </w:r>
            <w:r>
              <w:rPr>
                <w:b w:val="0"/>
                <w:spacing w:val="-5"/>
              </w:rPr>
              <w:t>11</w:t>
            </w:r>
          </w:hyperlink>
        </w:p>
        <w:p>
          <w:pPr>
            <w:pStyle w:val="TOC2"/>
            <w:numPr>
              <w:ilvl w:val="1"/>
              <w:numId w:val="2"/>
            </w:numPr>
            <w:tabs>
              <w:tab w:pos="835" w:val="left" w:leader="none"/>
              <w:tab w:pos="8397" w:val="left" w:leader="dot"/>
            </w:tabs>
            <w:spacing w:line="240" w:lineRule="auto" w:before="557" w:after="0"/>
            <w:ind w:left="835" w:right="0" w:hanging="360"/>
            <w:jc w:val="left"/>
            <w:rPr>
              <w:b w:val="0"/>
            </w:rPr>
          </w:pPr>
          <w:hyperlink w:history="true" w:anchor="_TOC_250033">
            <w:r>
              <w:rPr/>
              <w:t>Drug</w:t>
            </w:r>
            <w:r>
              <w:rPr>
                <w:spacing w:val="-2"/>
              </w:rPr>
              <w:t> </w:t>
            </w:r>
            <w:r>
              <w:rPr/>
              <w:t>Therapy</w:t>
            </w:r>
            <w:r>
              <w:rPr>
                <w:spacing w:val="-1"/>
              </w:rPr>
              <w:t> </w:t>
            </w:r>
            <w:r>
              <w:rPr>
                <w:spacing w:val="-2"/>
              </w:rPr>
              <w:t>Problem</w:t>
            </w:r>
            <w:r>
              <w:rPr/>
              <w:tab/>
            </w:r>
            <w:r>
              <w:rPr>
                <w:b w:val="0"/>
                <w:spacing w:val="-5"/>
              </w:rPr>
              <w:t>13</w:t>
            </w:r>
          </w:hyperlink>
        </w:p>
        <w:p>
          <w:pPr>
            <w:pStyle w:val="TOC3"/>
            <w:numPr>
              <w:ilvl w:val="2"/>
              <w:numId w:val="2"/>
            </w:numPr>
            <w:tabs>
              <w:tab w:pos="1015" w:val="left" w:leader="none"/>
              <w:tab w:pos="8397" w:val="left" w:leader="dot"/>
            </w:tabs>
            <w:spacing w:line="240" w:lineRule="auto" w:before="554" w:after="0"/>
            <w:ind w:left="1015" w:right="0" w:hanging="540"/>
            <w:jc w:val="left"/>
          </w:pPr>
          <w:hyperlink w:history="true" w:anchor="_TOC_250032">
            <w:r>
              <w:rPr/>
              <w:t>Drug-disease</w:t>
            </w:r>
            <w:r>
              <w:rPr>
                <w:spacing w:val="-5"/>
              </w:rPr>
              <w:t> </w:t>
            </w:r>
            <w:r>
              <w:rPr>
                <w:spacing w:val="-2"/>
              </w:rPr>
              <w:t>interaction…</w:t>
            </w:r>
            <w:r>
              <w:rPr/>
              <w:tab/>
            </w:r>
            <w:r>
              <w:rPr>
                <w:spacing w:val="-5"/>
              </w:rPr>
              <w:t>13</w:t>
            </w:r>
          </w:hyperlink>
        </w:p>
        <w:p>
          <w:pPr>
            <w:pStyle w:val="TOC3"/>
            <w:numPr>
              <w:ilvl w:val="2"/>
              <w:numId w:val="2"/>
            </w:numPr>
            <w:tabs>
              <w:tab w:pos="1015" w:val="left" w:leader="none"/>
              <w:tab w:pos="8397" w:val="left" w:leader="dot"/>
            </w:tabs>
            <w:spacing w:line="240" w:lineRule="auto" w:before="557" w:after="0"/>
            <w:ind w:left="1015" w:right="0" w:hanging="540"/>
            <w:jc w:val="left"/>
          </w:pPr>
          <w:r>
            <w:rPr/>
            <w:t>Drug-drug</w:t>
          </w:r>
          <w:r>
            <w:rPr>
              <w:spacing w:val="-6"/>
            </w:rPr>
            <w:t> </w:t>
          </w:r>
          <w:r>
            <w:rPr>
              <w:spacing w:val="-2"/>
            </w:rPr>
            <w:t>interaction…</w:t>
          </w:r>
          <w:r>
            <w:rPr/>
            <w:tab/>
          </w:r>
          <w:r>
            <w:rPr>
              <w:spacing w:val="-5"/>
            </w:rPr>
            <w:t>14</w:t>
          </w:r>
        </w:p>
        <w:p>
          <w:pPr>
            <w:pStyle w:val="TOC3"/>
            <w:numPr>
              <w:ilvl w:val="2"/>
              <w:numId w:val="2"/>
            </w:numPr>
            <w:tabs>
              <w:tab w:pos="1017" w:val="left" w:leader="none"/>
              <w:tab w:pos="8397" w:val="left" w:leader="dot"/>
            </w:tabs>
            <w:spacing w:line="240" w:lineRule="auto" w:before="557" w:after="240"/>
            <w:ind w:left="1017" w:right="0" w:hanging="542"/>
            <w:jc w:val="left"/>
          </w:pPr>
          <w:r>
            <w:rPr/>
            <w:t>Inadequate</w:t>
          </w:r>
          <w:r>
            <w:rPr>
              <w:spacing w:val="-5"/>
            </w:rPr>
            <w:t> </w:t>
          </w:r>
          <w:r>
            <w:rPr>
              <w:spacing w:val="-2"/>
            </w:rPr>
            <w:t>monitoring</w:t>
          </w:r>
          <w:r>
            <w:rPr/>
            <w:tab/>
          </w:r>
          <w:r>
            <w:rPr>
              <w:spacing w:val="-5"/>
            </w:rPr>
            <w:t>15</w:t>
          </w:r>
        </w:p>
        <w:p>
          <w:pPr>
            <w:pStyle w:val="TOC3"/>
            <w:numPr>
              <w:ilvl w:val="2"/>
              <w:numId w:val="2"/>
            </w:numPr>
            <w:tabs>
              <w:tab w:pos="1017" w:val="left" w:leader="none"/>
              <w:tab w:pos="8637" w:val="right" w:leader="dot"/>
            </w:tabs>
            <w:spacing w:line="240" w:lineRule="auto" w:before="72" w:after="0"/>
            <w:ind w:left="1017" w:right="0" w:hanging="542"/>
            <w:jc w:val="left"/>
          </w:pPr>
          <w:hyperlink w:history="true" w:anchor="_TOC_250031">
            <w:r>
              <w:rPr/>
              <w:t>Inappropriate</w:t>
            </w:r>
            <w:r>
              <w:rPr>
                <w:spacing w:val="-4"/>
              </w:rPr>
              <w:t> </w:t>
            </w:r>
            <w:r>
              <w:rPr/>
              <w:t>drug</w:t>
            </w:r>
            <w:r>
              <w:rPr>
                <w:spacing w:val="-3"/>
              </w:rPr>
              <w:t> </w:t>
            </w:r>
            <w:r>
              <w:rPr>
                <w:spacing w:val="-2"/>
              </w:rPr>
              <w:t>selection.</w:t>
            </w:r>
            <w:r>
              <w:rPr/>
              <w:tab/>
            </w:r>
            <w:r>
              <w:rPr>
                <w:spacing w:val="-5"/>
              </w:rPr>
              <w:t>16</w:t>
            </w:r>
          </w:hyperlink>
        </w:p>
        <w:p>
          <w:pPr>
            <w:pStyle w:val="TOC3"/>
            <w:numPr>
              <w:ilvl w:val="2"/>
              <w:numId w:val="2"/>
            </w:numPr>
            <w:tabs>
              <w:tab w:pos="1017" w:val="left" w:leader="none"/>
              <w:tab w:pos="8637" w:val="right" w:leader="dot"/>
            </w:tabs>
            <w:spacing w:line="240" w:lineRule="auto" w:before="554" w:after="0"/>
            <w:ind w:left="1017" w:right="0" w:hanging="542"/>
            <w:jc w:val="left"/>
          </w:pPr>
          <w:hyperlink w:history="true" w:anchor="_TOC_250030">
            <w:r>
              <w:rPr/>
              <w:t>Lack</w:t>
            </w:r>
            <w:r>
              <w:rPr>
                <w:spacing w:val="-3"/>
              </w:rPr>
              <w:t> </w:t>
            </w:r>
            <w:r>
              <w:rPr/>
              <w:t>of</w:t>
            </w:r>
            <w:r>
              <w:rPr>
                <w:spacing w:val="-2"/>
              </w:rPr>
              <w:t> </w:t>
            </w:r>
            <w:r>
              <w:rPr/>
              <w:t>patient</w:t>
            </w:r>
            <w:r>
              <w:rPr>
                <w:spacing w:val="-2"/>
              </w:rPr>
              <w:t> adherence</w:t>
            </w:r>
            <w:r>
              <w:rPr/>
              <w:tab/>
            </w:r>
            <w:r>
              <w:rPr>
                <w:spacing w:val="-5"/>
              </w:rPr>
              <w:t>17</w:t>
            </w:r>
          </w:hyperlink>
        </w:p>
        <w:p>
          <w:pPr>
            <w:pStyle w:val="TOC3"/>
            <w:numPr>
              <w:ilvl w:val="2"/>
              <w:numId w:val="2"/>
            </w:numPr>
            <w:tabs>
              <w:tab w:pos="1015" w:val="left" w:leader="none"/>
              <w:tab w:pos="8637" w:val="right" w:leader="dot"/>
            </w:tabs>
            <w:spacing w:line="240" w:lineRule="auto" w:before="557" w:after="0"/>
            <w:ind w:left="1015" w:right="0" w:hanging="540"/>
            <w:jc w:val="left"/>
          </w:pPr>
          <w:hyperlink w:history="true" w:anchor="_TOC_250029">
            <w:r>
              <w:rPr/>
              <w:t>Over</w:t>
            </w:r>
            <w:r>
              <w:rPr>
                <w:spacing w:val="-2"/>
              </w:rPr>
              <w:t> dosage</w:t>
            </w:r>
            <w:r>
              <w:rPr/>
              <w:tab/>
            </w:r>
            <w:r>
              <w:rPr>
                <w:spacing w:val="-5"/>
              </w:rPr>
              <w:t>18</w:t>
            </w:r>
          </w:hyperlink>
        </w:p>
        <w:p>
          <w:pPr>
            <w:pStyle w:val="TOC3"/>
            <w:numPr>
              <w:ilvl w:val="2"/>
              <w:numId w:val="2"/>
            </w:numPr>
            <w:tabs>
              <w:tab w:pos="1015" w:val="left" w:leader="none"/>
              <w:tab w:pos="8637" w:val="right" w:leader="dot"/>
            </w:tabs>
            <w:spacing w:line="240" w:lineRule="auto" w:before="557" w:after="0"/>
            <w:ind w:left="1015" w:right="0" w:hanging="540"/>
            <w:jc w:val="left"/>
          </w:pPr>
          <w:hyperlink w:history="true" w:anchor="_TOC_250028">
            <w:r>
              <w:rPr/>
              <w:t>Poor </w:t>
            </w:r>
            <w:r>
              <w:rPr>
                <w:spacing w:val="-2"/>
              </w:rPr>
              <w:t>communication.</w:t>
            </w:r>
            <w:r>
              <w:rPr/>
              <w:tab/>
            </w:r>
            <w:r>
              <w:rPr>
                <w:spacing w:val="-5"/>
              </w:rPr>
              <w:t>19</w:t>
            </w:r>
          </w:hyperlink>
        </w:p>
        <w:p>
          <w:pPr>
            <w:pStyle w:val="TOC3"/>
            <w:numPr>
              <w:ilvl w:val="2"/>
              <w:numId w:val="2"/>
            </w:numPr>
            <w:tabs>
              <w:tab w:pos="1015" w:val="left" w:leader="none"/>
              <w:tab w:pos="8637" w:val="right" w:leader="dot"/>
            </w:tabs>
            <w:spacing w:line="240" w:lineRule="auto" w:before="555" w:after="0"/>
            <w:ind w:left="1015" w:right="0" w:hanging="540"/>
            <w:jc w:val="left"/>
          </w:pPr>
          <w:hyperlink w:history="true" w:anchor="_TOC_250027">
            <w:r>
              <w:rPr/>
              <w:t>Under</w:t>
            </w:r>
            <w:r>
              <w:rPr>
                <w:spacing w:val="-2"/>
              </w:rPr>
              <w:t> prescribing</w:t>
            </w:r>
            <w:r>
              <w:rPr/>
              <w:tab/>
            </w:r>
            <w:r>
              <w:rPr>
                <w:spacing w:val="-5"/>
              </w:rPr>
              <w:t>19</w:t>
            </w:r>
          </w:hyperlink>
        </w:p>
        <w:p>
          <w:pPr>
            <w:pStyle w:val="TOC2"/>
            <w:numPr>
              <w:ilvl w:val="1"/>
              <w:numId w:val="2"/>
            </w:numPr>
            <w:tabs>
              <w:tab w:pos="835" w:val="left" w:leader="none"/>
              <w:tab w:pos="8637" w:val="right" w:leader="dot"/>
            </w:tabs>
            <w:spacing w:line="240" w:lineRule="auto" w:before="557" w:after="0"/>
            <w:ind w:left="835" w:right="0" w:hanging="360"/>
            <w:jc w:val="left"/>
            <w:rPr>
              <w:b w:val="0"/>
            </w:rPr>
          </w:pPr>
          <w:hyperlink w:history="true" w:anchor="_TOC_250026">
            <w:r>
              <w:rPr/>
              <w:t>Causes</w:t>
            </w:r>
            <w:r>
              <w:rPr>
                <w:spacing w:val="-3"/>
              </w:rPr>
              <w:t> </w:t>
            </w:r>
            <w:r>
              <w:rPr/>
              <w:t>of</w:t>
            </w:r>
            <w:r>
              <w:rPr>
                <w:spacing w:val="1"/>
              </w:rPr>
              <w:t> </w:t>
            </w:r>
            <w:r>
              <w:rPr>
                <w:spacing w:val="-4"/>
              </w:rPr>
              <w:t>DTPs</w:t>
            </w:r>
            <w:r>
              <w:rPr/>
              <w:tab/>
            </w:r>
            <w:r>
              <w:rPr>
                <w:b w:val="0"/>
                <w:spacing w:val="-5"/>
              </w:rPr>
              <w:t>20</w:t>
            </w:r>
          </w:hyperlink>
        </w:p>
        <w:p>
          <w:pPr>
            <w:pStyle w:val="TOC2"/>
            <w:numPr>
              <w:ilvl w:val="1"/>
              <w:numId w:val="2"/>
            </w:numPr>
            <w:tabs>
              <w:tab w:pos="835" w:val="left" w:leader="none"/>
              <w:tab w:pos="8637" w:val="right" w:leader="dot"/>
            </w:tabs>
            <w:spacing w:line="240" w:lineRule="auto" w:before="557" w:after="0"/>
            <w:ind w:left="835" w:right="0" w:hanging="360"/>
            <w:jc w:val="left"/>
            <w:rPr>
              <w:b w:val="0"/>
            </w:rPr>
          </w:pPr>
          <w:r>
            <w:rPr>
              <w:spacing w:val="-2"/>
            </w:rPr>
            <w:t>Epidemiology</w:t>
          </w:r>
          <w:r>
            <w:rPr/>
            <w:tab/>
          </w:r>
          <w:r>
            <w:rPr>
              <w:b w:val="0"/>
              <w:spacing w:val="-5"/>
            </w:rPr>
            <w:t>20</w:t>
          </w:r>
        </w:p>
        <w:p>
          <w:pPr>
            <w:pStyle w:val="TOC2"/>
            <w:numPr>
              <w:ilvl w:val="1"/>
              <w:numId w:val="2"/>
            </w:numPr>
            <w:tabs>
              <w:tab w:pos="835" w:val="left" w:leader="none"/>
              <w:tab w:pos="8637" w:val="right" w:leader="dot"/>
            </w:tabs>
            <w:spacing w:line="240" w:lineRule="auto" w:before="554" w:after="0"/>
            <w:ind w:left="835" w:right="0" w:hanging="360"/>
            <w:jc w:val="left"/>
            <w:rPr>
              <w:b w:val="0"/>
            </w:rPr>
          </w:pPr>
          <w:r>
            <w:rPr/>
            <w:t>Assessment</w:t>
          </w:r>
          <w:r>
            <w:rPr>
              <w:spacing w:val="-2"/>
            </w:rPr>
            <w:t> </w:t>
          </w:r>
          <w:r>
            <w:rPr/>
            <w:t>of</w:t>
          </w:r>
          <w:r>
            <w:rPr>
              <w:spacing w:val="-2"/>
            </w:rPr>
            <w:t> </w:t>
          </w:r>
          <w:r>
            <w:rPr/>
            <w:t>Drug</w:t>
          </w:r>
          <w:r>
            <w:rPr>
              <w:spacing w:val="-2"/>
            </w:rPr>
            <w:t> </w:t>
          </w:r>
          <w:r>
            <w:rPr/>
            <w:t>Therapy</w:t>
          </w:r>
          <w:r>
            <w:rPr>
              <w:spacing w:val="-1"/>
            </w:rPr>
            <w:t> </w:t>
          </w:r>
          <w:r>
            <w:rPr>
              <w:spacing w:val="-2"/>
            </w:rPr>
            <w:t>Problem</w:t>
          </w:r>
          <w:r>
            <w:rPr/>
            <w:tab/>
          </w:r>
          <w:r>
            <w:rPr>
              <w:b w:val="0"/>
              <w:spacing w:val="-5"/>
            </w:rPr>
            <w:t>21</w:t>
          </w:r>
        </w:p>
        <w:p>
          <w:pPr>
            <w:pStyle w:val="TOC2"/>
            <w:numPr>
              <w:ilvl w:val="1"/>
              <w:numId w:val="2"/>
            </w:numPr>
            <w:tabs>
              <w:tab w:pos="835" w:val="left" w:leader="none"/>
              <w:tab w:pos="8637" w:val="right" w:leader="dot"/>
            </w:tabs>
            <w:spacing w:line="240" w:lineRule="auto" w:before="557" w:after="0"/>
            <w:ind w:left="835" w:right="0" w:hanging="360"/>
            <w:jc w:val="left"/>
            <w:rPr>
              <w:b w:val="0"/>
            </w:rPr>
          </w:pPr>
          <w:r>
            <w:rPr/>
            <w:t>Primary</w:t>
          </w:r>
          <w:r>
            <w:rPr>
              <w:spacing w:val="-4"/>
            </w:rPr>
            <w:t> </w:t>
          </w:r>
          <w:r>
            <w:rPr>
              <w:spacing w:val="-2"/>
            </w:rPr>
            <w:t>Healthcare</w:t>
          </w:r>
          <w:r>
            <w:rPr/>
            <w:tab/>
          </w:r>
          <w:r>
            <w:rPr>
              <w:b w:val="0"/>
              <w:spacing w:val="-5"/>
            </w:rPr>
            <w:t>22</w:t>
          </w:r>
        </w:p>
        <w:p>
          <w:pPr>
            <w:pStyle w:val="TOC3"/>
            <w:numPr>
              <w:ilvl w:val="2"/>
              <w:numId w:val="2"/>
            </w:numPr>
            <w:tabs>
              <w:tab w:pos="955" w:val="left" w:leader="none"/>
              <w:tab w:pos="8637" w:val="right" w:leader="dot"/>
            </w:tabs>
            <w:spacing w:line="240" w:lineRule="auto" w:before="557" w:after="0"/>
            <w:ind w:left="955" w:right="0" w:hanging="480"/>
            <w:jc w:val="left"/>
          </w:pPr>
          <w:hyperlink w:history="true" w:anchor="_TOC_250025">
            <w:r>
              <w:rPr/>
              <w:t>History</w:t>
            </w:r>
            <w:r>
              <w:rPr>
                <w:spacing w:val="-4"/>
              </w:rPr>
              <w:t> </w:t>
            </w:r>
            <w:r>
              <w:rPr/>
              <w:t>of</w:t>
            </w:r>
            <w:r>
              <w:rPr>
                <w:spacing w:val="2"/>
              </w:rPr>
              <w:t> </w:t>
            </w:r>
            <w:r>
              <w:rPr/>
              <w:t>Primary</w:t>
            </w:r>
            <w:r>
              <w:rPr>
                <w:spacing w:val="-1"/>
              </w:rPr>
              <w:t> </w:t>
            </w:r>
            <w:r>
              <w:rPr>
                <w:spacing w:val="-2"/>
              </w:rPr>
              <w:t>healthcare</w:t>
            </w:r>
            <w:r>
              <w:rPr/>
              <w:tab/>
            </w:r>
            <w:r>
              <w:rPr>
                <w:spacing w:val="-5"/>
              </w:rPr>
              <w:t>22</w:t>
            </w:r>
          </w:hyperlink>
        </w:p>
        <w:p>
          <w:pPr>
            <w:pStyle w:val="TOC3"/>
            <w:numPr>
              <w:ilvl w:val="2"/>
              <w:numId w:val="2"/>
            </w:numPr>
            <w:tabs>
              <w:tab w:pos="1015" w:val="left" w:leader="none"/>
              <w:tab w:pos="8637" w:val="right" w:leader="dot"/>
            </w:tabs>
            <w:spacing w:line="240" w:lineRule="auto" w:before="555" w:after="0"/>
            <w:ind w:left="1015" w:right="0" w:hanging="540"/>
            <w:jc w:val="left"/>
          </w:pPr>
          <w:hyperlink w:history="true" w:anchor="_TOC_250024">
            <w:r>
              <w:rPr/>
              <w:t>Features</w:t>
            </w:r>
            <w:r>
              <w:rPr>
                <w:spacing w:val="-3"/>
              </w:rPr>
              <w:t> </w:t>
            </w:r>
            <w:r>
              <w:rPr/>
              <w:t>of</w:t>
            </w:r>
            <w:r>
              <w:rPr>
                <w:spacing w:val="-2"/>
              </w:rPr>
              <w:t> </w:t>
            </w:r>
            <w:r>
              <w:rPr>
                <w:spacing w:val="-5"/>
              </w:rPr>
              <w:t>PHC</w:t>
            </w:r>
            <w:r>
              <w:rPr/>
              <w:tab/>
            </w:r>
            <w:r>
              <w:rPr>
                <w:spacing w:val="-5"/>
              </w:rPr>
              <w:t>24</w:t>
            </w:r>
          </w:hyperlink>
        </w:p>
        <w:p>
          <w:pPr>
            <w:pStyle w:val="TOC3"/>
            <w:numPr>
              <w:ilvl w:val="2"/>
              <w:numId w:val="2"/>
            </w:numPr>
            <w:tabs>
              <w:tab w:pos="1015" w:val="left" w:leader="none"/>
              <w:tab w:pos="8637" w:val="right" w:leader="dot"/>
            </w:tabs>
            <w:spacing w:line="240" w:lineRule="auto" w:before="556" w:after="0"/>
            <w:ind w:left="1015" w:right="0" w:hanging="540"/>
            <w:jc w:val="left"/>
          </w:pPr>
          <w:hyperlink w:history="true" w:anchor="_TOC_250023">
            <w:r>
              <w:rPr/>
              <w:t>Components</w:t>
            </w:r>
            <w:r>
              <w:rPr>
                <w:spacing w:val="-5"/>
              </w:rPr>
              <w:t> </w:t>
            </w:r>
            <w:r>
              <w:rPr/>
              <w:t>of</w:t>
            </w:r>
            <w:r>
              <w:rPr>
                <w:spacing w:val="-4"/>
              </w:rPr>
              <w:t> </w:t>
            </w:r>
            <w:r>
              <w:rPr>
                <w:spacing w:val="-5"/>
              </w:rPr>
              <w:t>PHC</w:t>
            </w:r>
            <w:r>
              <w:rPr/>
              <w:tab/>
            </w:r>
            <w:r>
              <w:rPr>
                <w:spacing w:val="-5"/>
              </w:rPr>
              <w:t>24</w:t>
            </w:r>
          </w:hyperlink>
        </w:p>
        <w:p>
          <w:pPr>
            <w:pStyle w:val="TOC1"/>
            <w:spacing w:before="563"/>
          </w:pPr>
          <w:hyperlink w:history="true" w:anchor="_TOC_250022">
            <w:r>
              <w:rPr/>
              <w:t>CHAPTER</w:t>
            </w:r>
            <w:r>
              <w:rPr>
                <w:spacing w:val="-4"/>
              </w:rPr>
              <w:t> </w:t>
            </w:r>
            <w:r>
              <w:rPr>
                <w:spacing w:val="-2"/>
              </w:rPr>
              <w:t>THREE</w:t>
            </w:r>
          </w:hyperlink>
        </w:p>
        <w:p>
          <w:pPr>
            <w:pStyle w:val="TOC4"/>
            <w:numPr>
              <w:ilvl w:val="1"/>
              <w:numId w:val="3"/>
            </w:numPr>
            <w:tabs>
              <w:tab w:pos="835" w:val="left" w:leader="none"/>
              <w:tab w:pos="8637" w:val="right" w:leader="none"/>
            </w:tabs>
            <w:spacing w:line="240" w:lineRule="auto" w:before="549" w:after="0"/>
            <w:ind w:left="835" w:right="0" w:hanging="360"/>
            <w:jc w:val="left"/>
            <w:rPr>
              <w:b w:val="0"/>
              <w:i w:val="0"/>
              <w:sz w:val="24"/>
            </w:rPr>
          </w:pPr>
          <w:hyperlink w:history="true" w:anchor="_TOC_250021">
            <w:r>
              <w:rPr>
                <w:i w:val="0"/>
                <w:spacing w:val="-2"/>
                <w:sz w:val="24"/>
              </w:rPr>
              <w:t>METHODOLOGY</w:t>
            </w:r>
            <w:r>
              <w:rPr>
                <w:b w:val="0"/>
                <w:i w:val="0"/>
                <w:spacing w:val="-2"/>
                <w:sz w:val="24"/>
              </w:rPr>
              <w:t>……………….……………………………………</w:t>
            </w:r>
            <w:r>
              <w:rPr>
                <w:b w:val="0"/>
                <w:i w:val="0"/>
                <w:sz w:val="24"/>
              </w:rPr>
              <w:tab/>
            </w:r>
            <w:r>
              <w:rPr>
                <w:b w:val="0"/>
                <w:i w:val="0"/>
                <w:spacing w:val="-5"/>
                <w:sz w:val="24"/>
              </w:rPr>
              <w:t>26</w:t>
            </w:r>
          </w:hyperlink>
        </w:p>
        <w:p>
          <w:pPr>
            <w:pStyle w:val="TOC4"/>
            <w:numPr>
              <w:ilvl w:val="1"/>
              <w:numId w:val="3"/>
            </w:numPr>
            <w:tabs>
              <w:tab w:pos="835" w:val="left" w:leader="none"/>
              <w:tab w:pos="8637" w:val="right" w:leader="none"/>
            </w:tabs>
            <w:spacing w:line="240" w:lineRule="auto" w:before="557" w:after="0"/>
            <w:ind w:left="835" w:right="0" w:hanging="360"/>
            <w:jc w:val="left"/>
            <w:rPr>
              <w:b w:val="0"/>
              <w:i w:val="0"/>
              <w:sz w:val="24"/>
            </w:rPr>
          </w:pPr>
          <w:hyperlink w:history="true" w:anchor="_TOC_250020">
            <w:r>
              <w:rPr>
                <w:i w:val="0"/>
                <w:sz w:val="24"/>
              </w:rPr>
              <w:t>Study</w:t>
            </w:r>
            <w:r>
              <w:rPr>
                <w:i w:val="0"/>
                <w:spacing w:val="-1"/>
                <w:sz w:val="24"/>
              </w:rPr>
              <w:t> </w:t>
            </w:r>
            <w:r>
              <w:rPr>
                <w:i w:val="0"/>
                <w:sz w:val="24"/>
              </w:rPr>
              <w:t>area</w:t>
            </w:r>
            <w:r>
              <w:rPr>
                <w:i w:val="0"/>
                <w:spacing w:val="-1"/>
                <w:sz w:val="24"/>
              </w:rPr>
              <w:t> </w:t>
            </w:r>
            <w:r>
              <w:rPr>
                <w:i w:val="0"/>
                <w:sz w:val="24"/>
              </w:rPr>
              <w:t>and </w:t>
            </w:r>
            <w:r>
              <w:rPr>
                <w:i w:val="0"/>
                <w:spacing w:val="-2"/>
                <w:sz w:val="24"/>
              </w:rPr>
              <w:t>Setting</w:t>
            </w:r>
            <w:r>
              <w:rPr>
                <w:b w:val="0"/>
                <w:i w:val="0"/>
                <w:spacing w:val="-2"/>
                <w:sz w:val="24"/>
              </w:rPr>
              <w:t>……………………………………………………</w:t>
            </w:r>
            <w:r>
              <w:rPr>
                <w:b w:val="0"/>
                <w:i w:val="0"/>
                <w:sz w:val="24"/>
              </w:rPr>
              <w:tab/>
            </w:r>
            <w:r>
              <w:rPr>
                <w:b w:val="0"/>
                <w:i w:val="0"/>
                <w:spacing w:val="-5"/>
                <w:sz w:val="24"/>
              </w:rPr>
              <w:t>26</w:t>
            </w:r>
          </w:hyperlink>
        </w:p>
        <w:p>
          <w:pPr>
            <w:pStyle w:val="TOC3"/>
            <w:numPr>
              <w:ilvl w:val="2"/>
              <w:numId w:val="3"/>
            </w:numPr>
            <w:tabs>
              <w:tab w:pos="950" w:val="left" w:leader="none"/>
              <w:tab w:pos="8637" w:val="right" w:leader="none"/>
            </w:tabs>
            <w:spacing w:line="240" w:lineRule="auto" w:before="557" w:after="0"/>
            <w:ind w:left="950" w:right="0" w:hanging="475"/>
            <w:jc w:val="left"/>
          </w:pPr>
          <w:hyperlink w:history="true" w:anchor="_TOC_250019">
            <w:r>
              <w:rPr/>
              <w:t>Study</w:t>
            </w:r>
            <w:r>
              <w:rPr>
                <w:spacing w:val="-8"/>
              </w:rPr>
              <w:t> </w:t>
            </w:r>
            <w:r>
              <w:rPr/>
              <w:t>population</w:t>
            </w:r>
            <w:r>
              <w:rPr>
                <w:spacing w:val="1"/>
              </w:rPr>
              <w:t> </w:t>
            </w:r>
            <w:r>
              <w:rPr/>
              <w:t>and</w:t>
            </w:r>
            <w:r>
              <w:rPr>
                <w:spacing w:val="1"/>
              </w:rPr>
              <w:t> </w:t>
            </w:r>
            <w:r>
              <w:rPr/>
              <w:t>sample</w:t>
            </w:r>
            <w:r>
              <w:rPr>
                <w:spacing w:val="2"/>
              </w:rPr>
              <w:t> </w:t>
            </w:r>
            <w:r>
              <w:rPr>
                <w:spacing w:val="-2"/>
              </w:rPr>
              <w:t>size………………………………………..</w:t>
            </w:r>
            <w:r>
              <w:rPr/>
              <w:tab/>
            </w:r>
            <w:r>
              <w:rPr>
                <w:spacing w:val="-5"/>
              </w:rPr>
              <w:t>27</w:t>
            </w:r>
          </w:hyperlink>
        </w:p>
        <w:p>
          <w:pPr>
            <w:pStyle w:val="TOC3"/>
            <w:numPr>
              <w:ilvl w:val="2"/>
              <w:numId w:val="3"/>
            </w:numPr>
            <w:tabs>
              <w:tab w:pos="1017" w:val="left" w:leader="none"/>
              <w:tab w:pos="8637" w:val="right" w:leader="none"/>
            </w:tabs>
            <w:spacing w:line="240" w:lineRule="auto" w:before="555" w:after="20"/>
            <w:ind w:left="1017" w:right="0" w:hanging="542"/>
            <w:jc w:val="left"/>
          </w:pPr>
          <w:hyperlink w:history="true" w:anchor="_TOC_250018">
            <w:r>
              <w:rPr/>
              <w:t>Inclusion</w:t>
            </w:r>
            <w:r>
              <w:rPr>
                <w:spacing w:val="-4"/>
              </w:rPr>
              <w:t> </w:t>
            </w:r>
            <w:r>
              <w:rPr>
                <w:spacing w:val="-2"/>
              </w:rPr>
              <w:t>criteria………………………………………………………</w:t>
            </w:r>
            <w:r>
              <w:rPr/>
              <w:tab/>
            </w:r>
            <w:r>
              <w:rPr>
                <w:spacing w:val="-5"/>
              </w:rPr>
              <w:t>28</w:t>
            </w:r>
          </w:hyperlink>
        </w:p>
        <w:p>
          <w:pPr>
            <w:pStyle w:val="TOC3"/>
            <w:numPr>
              <w:ilvl w:val="2"/>
              <w:numId w:val="3"/>
            </w:numPr>
            <w:tabs>
              <w:tab w:pos="1015" w:val="left" w:leader="none"/>
              <w:tab w:pos="8397" w:val="left" w:leader="none"/>
            </w:tabs>
            <w:spacing w:line="240" w:lineRule="auto" w:before="72" w:after="0"/>
            <w:ind w:left="1015" w:right="0" w:hanging="540"/>
            <w:jc w:val="left"/>
          </w:pPr>
          <w:hyperlink w:history="true" w:anchor="_TOC_250017">
            <w:r>
              <w:rPr/>
              <w:t>Exclusion</w:t>
            </w:r>
            <w:r>
              <w:rPr>
                <w:spacing w:val="1"/>
              </w:rPr>
              <w:t> </w:t>
            </w:r>
            <w:r>
              <w:rPr>
                <w:spacing w:val="-2"/>
              </w:rPr>
              <w:t>criteria………………………………………………………..</w:t>
            </w:r>
            <w:r>
              <w:rPr/>
              <w:tab/>
            </w:r>
            <w:r>
              <w:rPr>
                <w:spacing w:val="-5"/>
              </w:rPr>
              <w:t>28</w:t>
            </w:r>
          </w:hyperlink>
        </w:p>
        <w:p>
          <w:pPr>
            <w:pStyle w:val="TOC3"/>
            <w:numPr>
              <w:ilvl w:val="2"/>
              <w:numId w:val="3"/>
            </w:numPr>
            <w:tabs>
              <w:tab w:pos="1015" w:val="left" w:leader="none"/>
              <w:tab w:pos="8397" w:val="left" w:leader="none"/>
            </w:tabs>
            <w:spacing w:line="240" w:lineRule="auto" w:before="554" w:after="0"/>
            <w:ind w:left="1015" w:right="0" w:hanging="540"/>
            <w:jc w:val="left"/>
          </w:pPr>
          <w:hyperlink w:history="true" w:anchor="_TOC_250016">
            <w:r>
              <w:rPr/>
              <w:t>Ethical</w:t>
            </w:r>
            <w:r>
              <w:rPr>
                <w:spacing w:val="-2"/>
              </w:rPr>
              <w:t> Consideration…………………………………………………….</w:t>
            </w:r>
            <w:r>
              <w:rPr/>
              <w:tab/>
            </w:r>
            <w:r>
              <w:rPr>
                <w:spacing w:val="-5"/>
              </w:rPr>
              <w:t>28</w:t>
            </w:r>
          </w:hyperlink>
        </w:p>
        <w:p>
          <w:pPr>
            <w:pStyle w:val="TOC2"/>
            <w:numPr>
              <w:ilvl w:val="1"/>
              <w:numId w:val="3"/>
            </w:numPr>
            <w:tabs>
              <w:tab w:pos="835" w:val="left" w:leader="none"/>
              <w:tab w:pos="8397" w:val="left" w:leader="dot"/>
            </w:tabs>
            <w:spacing w:line="240" w:lineRule="auto" w:before="557" w:after="0"/>
            <w:ind w:left="835" w:right="0" w:hanging="360"/>
            <w:jc w:val="left"/>
            <w:rPr>
              <w:b w:val="0"/>
            </w:rPr>
          </w:pPr>
          <w:r>
            <w:rPr/>
            <w:t>Study </w:t>
          </w:r>
          <w:r>
            <w:rPr>
              <w:spacing w:val="-2"/>
            </w:rPr>
            <w:t>design</w:t>
          </w:r>
          <w:r>
            <w:rPr/>
            <w:tab/>
          </w:r>
          <w:r>
            <w:rPr>
              <w:b w:val="0"/>
              <w:spacing w:val="-5"/>
            </w:rPr>
            <w:t>28</w:t>
          </w:r>
        </w:p>
        <w:p>
          <w:pPr>
            <w:pStyle w:val="TOC2"/>
            <w:numPr>
              <w:ilvl w:val="1"/>
              <w:numId w:val="3"/>
            </w:numPr>
            <w:tabs>
              <w:tab w:pos="835" w:val="left" w:leader="none"/>
              <w:tab w:pos="8397" w:val="left" w:leader="dot"/>
            </w:tabs>
            <w:spacing w:line="240" w:lineRule="auto" w:before="557" w:after="0"/>
            <w:ind w:left="835" w:right="0" w:hanging="360"/>
            <w:jc w:val="left"/>
            <w:rPr>
              <w:b w:val="0"/>
            </w:rPr>
          </w:pPr>
          <w:hyperlink w:history="true" w:anchor="_TOC_250015">
            <w:r>
              <w:rPr/>
              <w:t>Data</w:t>
            </w:r>
            <w:r>
              <w:rPr>
                <w:spacing w:val="-4"/>
              </w:rPr>
              <w:t> </w:t>
            </w:r>
            <w:r>
              <w:rPr/>
              <w:t>Collection</w:t>
            </w:r>
            <w:r>
              <w:rPr>
                <w:spacing w:val="-2"/>
              </w:rPr>
              <w:t> </w:t>
            </w:r>
            <w:r>
              <w:rPr>
                <w:spacing w:val="-4"/>
              </w:rPr>
              <w:t>Tools</w:t>
            </w:r>
            <w:r>
              <w:rPr/>
              <w:tab/>
            </w:r>
            <w:r>
              <w:rPr>
                <w:b w:val="0"/>
                <w:spacing w:val="-5"/>
              </w:rPr>
              <w:t>29</w:t>
            </w:r>
          </w:hyperlink>
        </w:p>
        <w:p>
          <w:pPr>
            <w:pStyle w:val="TOC2"/>
            <w:numPr>
              <w:ilvl w:val="1"/>
              <w:numId w:val="3"/>
            </w:numPr>
            <w:tabs>
              <w:tab w:pos="835" w:val="left" w:leader="none"/>
              <w:tab w:pos="8397" w:val="left" w:leader="dot"/>
            </w:tabs>
            <w:spacing w:line="240" w:lineRule="auto" w:before="555" w:after="0"/>
            <w:ind w:left="835" w:right="0" w:hanging="360"/>
            <w:jc w:val="left"/>
            <w:rPr>
              <w:b w:val="0"/>
            </w:rPr>
          </w:pPr>
          <w:r>
            <w:rPr/>
            <w:t>Data</w:t>
          </w:r>
          <w:r>
            <w:rPr>
              <w:spacing w:val="-2"/>
            </w:rPr>
            <w:t> Analysis</w:t>
          </w:r>
          <w:r>
            <w:rPr/>
            <w:tab/>
          </w:r>
          <w:r>
            <w:rPr>
              <w:b w:val="0"/>
              <w:spacing w:val="-5"/>
            </w:rPr>
            <w:t>29</w:t>
          </w:r>
        </w:p>
        <w:p>
          <w:pPr>
            <w:pStyle w:val="TOC1"/>
            <w:spacing w:before="562"/>
          </w:pPr>
          <w:hyperlink w:history="true" w:anchor="_TOC_250014">
            <w:r>
              <w:rPr/>
              <w:t>CHAPTER</w:t>
            </w:r>
            <w:r>
              <w:rPr>
                <w:spacing w:val="-5"/>
              </w:rPr>
              <w:t> </w:t>
            </w:r>
            <w:r>
              <w:rPr>
                <w:spacing w:val="-4"/>
              </w:rPr>
              <w:t>FOUR</w:t>
            </w:r>
          </w:hyperlink>
        </w:p>
        <w:p>
          <w:pPr>
            <w:pStyle w:val="TOC1"/>
            <w:numPr>
              <w:ilvl w:val="1"/>
              <w:numId w:val="4"/>
            </w:numPr>
            <w:tabs>
              <w:tab w:pos="835" w:val="left" w:leader="none"/>
              <w:tab w:pos="8397" w:val="left" w:leader="dot"/>
            </w:tabs>
            <w:spacing w:line="240" w:lineRule="auto" w:before="552" w:after="0"/>
            <w:ind w:left="835" w:right="0" w:hanging="360"/>
            <w:jc w:val="left"/>
            <w:rPr>
              <w:b w:val="0"/>
            </w:rPr>
          </w:pPr>
          <w:hyperlink w:history="true" w:anchor="_TOC_250013">
            <w:r>
              <w:rPr>
                <w:spacing w:val="-2"/>
              </w:rPr>
              <w:t>RESULTS</w:t>
            </w:r>
            <w:r>
              <w:rPr/>
              <w:tab/>
            </w:r>
            <w:r>
              <w:rPr>
                <w:b w:val="0"/>
                <w:spacing w:val="-5"/>
              </w:rPr>
              <w:t>31</w:t>
            </w:r>
          </w:hyperlink>
        </w:p>
        <w:p>
          <w:pPr>
            <w:pStyle w:val="TOC2"/>
            <w:numPr>
              <w:ilvl w:val="1"/>
              <w:numId w:val="4"/>
            </w:numPr>
            <w:tabs>
              <w:tab w:pos="835" w:val="left" w:leader="none"/>
              <w:tab w:pos="8397" w:val="left" w:leader="dot"/>
            </w:tabs>
            <w:spacing w:line="240" w:lineRule="auto" w:before="554" w:after="0"/>
            <w:ind w:left="475" w:right="116" w:firstLine="0"/>
            <w:jc w:val="left"/>
            <w:rPr>
              <w:b w:val="0"/>
            </w:rPr>
          </w:pPr>
          <w:hyperlink w:history="true" w:anchor="_TOC_250012">
            <w:r>
              <w:rPr/>
              <w:t>Categories</w:t>
            </w:r>
            <w:r>
              <w:rPr>
                <w:spacing w:val="-4"/>
              </w:rPr>
              <w:t> </w:t>
            </w:r>
            <w:r>
              <w:rPr/>
              <w:t>of</w:t>
            </w:r>
            <w:r>
              <w:rPr>
                <w:spacing w:val="-3"/>
              </w:rPr>
              <w:t> </w:t>
            </w:r>
            <w:r>
              <w:rPr/>
              <w:t>Drug</w:t>
            </w:r>
            <w:r>
              <w:rPr>
                <w:spacing w:val="-2"/>
              </w:rPr>
              <w:t> </w:t>
            </w:r>
            <w:r>
              <w:rPr/>
              <w:t>Therapy</w:t>
            </w:r>
            <w:r>
              <w:rPr>
                <w:spacing w:val="-4"/>
              </w:rPr>
              <w:t> </w:t>
            </w:r>
            <w:r>
              <w:rPr/>
              <w:t>problems</w:t>
            </w:r>
            <w:r>
              <w:rPr>
                <w:spacing w:val="-2"/>
              </w:rPr>
              <w:t> </w:t>
            </w:r>
            <w:r>
              <w:rPr/>
              <w:t>that</w:t>
            </w:r>
            <w:r>
              <w:rPr>
                <w:spacing w:val="-3"/>
              </w:rPr>
              <w:t> </w:t>
            </w:r>
            <w:r>
              <w:rPr/>
              <w:t>occurred</w:t>
            </w:r>
            <w:r>
              <w:rPr>
                <w:spacing w:val="-4"/>
              </w:rPr>
              <w:t> </w:t>
            </w:r>
            <w:r>
              <w:rPr/>
              <w:t>at</w:t>
            </w:r>
            <w:r>
              <w:rPr>
                <w:spacing w:val="-4"/>
              </w:rPr>
              <w:t> </w:t>
            </w:r>
            <w:r>
              <w:rPr/>
              <w:t>MCH</w:t>
            </w:r>
            <w:r>
              <w:rPr>
                <w:spacing w:val="-4"/>
              </w:rPr>
              <w:t> </w:t>
            </w:r>
            <w:r>
              <w:rPr/>
              <w:t>Dala</w:t>
            </w:r>
            <w:r>
              <w:rPr>
                <w:spacing w:val="-2"/>
              </w:rPr>
              <w:t> </w:t>
            </w:r>
            <w:r>
              <w:rPr/>
              <w:t>before</w:t>
            </w:r>
            <w:r>
              <w:rPr>
                <w:spacing w:val="-4"/>
              </w:rPr>
              <w:t> </w:t>
            </w:r>
            <w:r>
              <w:rPr/>
              <w:t>and after intervention</w:t>
              <w:tab/>
            </w:r>
            <w:r>
              <w:rPr>
                <w:b w:val="0"/>
                <w:spacing w:val="-6"/>
              </w:rPr>
              <w:t>31</w:t>
            </w:r>
          </w:hyperlink>
        </w:p>
        <w:p>
          <w:pPr>
            <w:pStyle w:val="TOC2"/>
            <w:numPr>
              <w:ilvl w:val="1"/>
              <w:numId w:val="4"/>
            </w:numPr>
            <w:tabs>
              <w:tab w:pos="842" w:val="left" w:leader="none"/>
              <w:tab w:pos="8397" w:val="left" w:leader="dot"/>
            </w:tabs>
            <w:spacing w:line="240" w:lineRule="auto" w:before="281" w:after="0"/>
            <w:ind w:left="475" w:right="123" w:firstLine="0"/>
            <w:jc w:val="left"/>
            <w:rPr>
              <w:b w:val="0"/>
            </w:rPr>
          </w:pPr>
          <w:hyperlink w:history="true" w:anchor="_TOC_250011">
            <w:r>
              <w:rPr/>
              <w:t>Comparison between pre and post interventions of Drug therapy</w:t>
            </w:r>
            <w:r>
              <w:rPr>
                <w:spacing w:val="-1"/>
              </w:rPr>
              <w:t> </w:t>
            </w:r>
            <w:r>
              <w:rPr/>
              <w:t>problems at MCH Dala</w:t>
              <w:tab/>
            </w:r>
            <w:r>
              <w:rPr>
                <w:b w:val="0"/>
                <w:spacing w:val="-6"/>
              </w:rPr>
              <w:t>35</w:t>
            </w:r>
          </w:hyperlink>
        </w:p>
        <w:p>
          <w:pPr>
            <w:pStyle w:val="TOC2"/>
            <w:numPr>
              <w:ilvl w:val="1"/>
              <w:numId w:val="4"/>
            </w:numPr>
            <w:tabs>
              <w:tab w:pos="868" w:val="left" w:leader="none"/>
              <w:tab w:pos="8397" w:val="left" w:leader="dot"/>
            </w:tabs>
            <w:spacing w:line="240" w:lineRule="auto" w:before="281" w:after="0"/>
            <w:ind w:left="475" w:right="121" w:firstLine="0"/>
            <w:jc w:val="left"/>
            <w:rPr>
              <w:b w:val="0"/>
            </w:rPr>
          </w:pPr>
          <w:hyperlink w:history="true" w:anchor="_TOC_250010">
            <w:r>
              <w:rPr/>
              <w:t>Categories</w:t>
            </w:r>
            <w:r>
              <w:rPr>
                <w:spacing w:val="29"/>
              </w:rPr>
              <w:t> </w:t>
            </w:r>
            <w:r>
              <w:rPr/>
              <w:t>of</w:t>
            </w:r>
            <w:r>
              <w:rPr>
                <w:spacing w:val="30"/>
              </w:rPr>
              <w:t> </w:t>
            </w:r>
            <w:r>
              <w:rPr/>
              <w:t>drug</w:t>
            </w:r>
            <w:r>
              <w:rPr>
                <w:spacing w:val="29"/>
              </w:rPr>
              <w:t> </w:t>
            </w:r>
            <w:r>
              <w:rPr/>
              <w:t>Therapy</w:t>
            </w:r>
            <w:r>
              <w:rPr>
                <w:spacing w:val="29"/>
              </w:rPr>
              <w:t> </w:t>
            </w:r>
            <w:r>
              <w:rPr/>
              <w:t>problems</w:t>
            </w:r>
            <w:r>
              <w:rPr>
                <w:spacing w:val="32"/>
              </w:rPr>
              <w:t> </w:t>
            </w:r>
            <w:r>
              <w:rPr/>
              <w:t>that occurred</w:t>
            </w:r>
            <w:r>
              <w:rPr>
                <w:spacing w:val="30"/>
              </w:rPr>
              <w:t> </w:t>
            </w:r>
            <w:r>
              <w:rPr/>
              <w:t>at</w:t>
            </w:r>
            <w:r>
              <w:rPr>
                <w:spacing w:val="31"/>
              </w:rPr>
              <w:t> </w:t>
            </w:r>
            <w:r>
              <w:rPr/>
              <w:t>PHC</w:t>
            </w:r>
            <w:r>
              <w:rPr>
                <w:spacing w:val="31"/>
              </w:rPr>
              <w:t> </w:t>
            </w:r>
            <w:r>
              <w:rPr/>
              <w:t>Kurna</w:t>
            </w:r>
            <w:r>
              <w:rPr>
                <w:spacing w:val="29"/>
              </w:rPr>
              <w:t> </w:t>
            </w:r>
            <w:r>
              <w:rPr/>
              <w:t>before and after intervention</w:t>
              <w:tab/>
            </w:r>
            <w:r>
              <w:rPr>
                <w:b w:val="0"/>
                <w:spacing w:val="-6"/>
              </w:rPr>
              <w:t>37</w:t>
            </w:r>
          </w:hyperlink>
        </w:p>
        <w:p>
          <w:pPr>
            <w:pStyle w:val="TOC2"/>
            <w:numPr>
              <w:ilvl w:val="1"/>
              <w:numId w:val="4"/>
            </w:numPr>
            <w:tabs>
              <w:tab w:pos="842" w:val="left" w:leader="none"/>
              <w:tab w:pos="8397" w:val="left" w:leader="dot"/>
            </w:tabs>
            <w:spacing w:line="240" w:lineRule="auto" w:before="279" w:after="0"/>
            <w:ind w:left="475" w:right="122" w:firstLine="0"/>
            <w:jc w:val="left"/>
            <w:rPr>
              <w:b w:val="0"/>
            </w:rPr>
          </w:pPr>
          <w:hyperlink w:history="true" w:anchor="_TOC_250009">
            <w:r>
              <w:rPr/>
              <w:t>Comparison between pre and post interventions of Drug therapy</w:t>
            </w:r>
            <w:r>
              <w:rPr>
                <w:spacing w:val="-1"/>
              </w:rPr>
              <w:t> </w:t>
            </w:r>
            <w:r>
              <w:rPr/>
              <w:t>problems at PHC Kurna</w:t>
              <w:tab/>
            </w:r>
            <w:r>
              <w:rPr>
                <w:b w:val="0"/>
                <w:spacing w:val="-6"/>
              </w:rPr>
              <w:t>41</w:t>
            </w:r>
          </w:hyperlink>
        </w:p>
        <w:p>
          <w:pPr>
            <w:pStyle w:val="TOC2"/>
            <w:numPr>
              <w:ilvl w:val="1"/>
              <w:numId w:val="4"/>
            </w:numPr>
            <w:tabs>
              <w:tab w:pos="835" w:val="left" w:leader="none"/>
            </w:tabs>
            <w:spacing w:line="240" w:lineRule="auto" w:before="281" w:after="0"/>
            <w:ind w:left="835" w:right="0" w:hanging="360"/>
            <w:jc w:val="left"/>
            <w:rPr>
              <w:b w:val="0"/>
            </w:rPr>
          </w:pPr>
          <w:hyperlink w:history="true" w:anchor="_TOC_250008">
            <w:r>
              <w:rPr/>
              <w:t>Demographic</w:t>
            </w:r>
            <w:r>
              <w:rPr>
                <w:spacing w:val="-2"/>
              </w:rPr>
              <w:t> </w:t>
            </w:r>
            <w:r>
              <w:rPr/>
              <w:t>information</w:t>
            </w:r>
            <w:r>
              <w:rPr>
                <w:spacing w:val="-1"/>
              </w:rPr>
              <w:t> </w:t>
            </w:r>
            <w:r>
              <w:rPr/>
              <w:t>of</w:t>
            </w:r>
            <w:r>
              <w:rPr>
                <w:spacing w:val="-1"/>
              </w:rPr>
              <w:t> </w:t>
            </w:r>
            <w:r>
              <w:rPr/>
              <w:t>respondents</w:t>
            </w:r>
            <w:r>
              <w:rPr>
                <w:spacing w:val="-1"/>
              </w:rPr>
              <w:t> </w:t>
            </w:r>
            <w:r>
              <w:rPr/>
              <w:t>in</w:t>
            </w:r>
            <w:r>
              <w:rPr>
                <w:spacing w:val="-2"/>
              </w:rPr>
              <w:t> </w:t>
            </w:r>
            <w:r>
              <w:rPr/>
              <w:t>MCH</w:t>
            </w:r>
            <w:r>
              <w:rPr>
                <w:spacing w:val="-1"/>
              </w:rPr>
              <w:t> </w:t>
            </w:r>
            <w:r>
              <w:rPr/>
              <w:t>Dala</w:t>
            </w:r>
            <w:r>
              <w:rPr>
                <w:spacing w:val="-2"/>
              </w:rPr>
              <w:t> </w:t>
            </w:r>
            <w:r>
              <w:rPr/>
              <w:t>and</w:t>
            </w:r>
            <w:r>
              <w:rPr>
                <w:spacing w:val="-1"/>
              </w:rPr>
              <w:t> </w:t>
            </w:r>
            <w:r>
              <w:rPr/>
              <w:t>PHC</w:t>
            </w:r>
            <w:r>
              <w:rPr>
                <w:spacing w:val="-2"/>
              </w:rPr>
              <w:t> </w:t>
            </w:r>
            <w:r>
              <w:rPr/>
              <w:t>Kurna</w:t>
            </w:r>
            <w:r>
              <w:rPr>
                <w:b w:val="0"/>
              </w:rPr>
              <w:t>.</w:t>
            </w:r>
            <w:r>
              <w:rPr>
                <w:b w:val="0"/>
                <w:spacing w:val="6"/>
              </w:rPr>
              <w:t> </w:t>
            </w:r>
            <w:r>
              <w:rPr>
                <w:b w:val="0"/>
                <w:spacing w:val="-5"/>
              </w:rPr>
              <w:t>44</w:t>
            </w:r>
          </w:hyperlink>
        </w:p>
        <w:p>
          <w:pPr>
            <w:pStyle w:val="TOC2"/>
            <w:numPr>
              <w:ilvl w:val="1"/>
              <w:numId w:val="4"/>
            </w:numPr>
            <w:tabs>
              <w:tab w:pos="839" w:val="left" w:leader="none"/>
              <w:tab w:pos="8397" w:val="left" w:leader="dot"/>
            </w:tabs>
            <w:spacing w:line="240" w:lineRule="auto" w:before="557" w:after="0"/>
            <w:ind w:left="475" w:right="115" w:firstLine="0"/>
            <w:jc w:val="left"/>
            <w:rPr>
              <w:b w:val="0"/>
            </w:rPr>
          </w:pPr>
          <w:hyperlink w:history="true" w:anchor="_TOC_250007">
            <w:r>
              <w:rPr/>
              <w:t>Outpatients response to self-assessment questionnaires to identify risk factors for drug therapy problems at MCH Dala</w:t>
              <w:tab/>
            </w:r>
            <w:r>
              <w:rPr>
                <w:b w:val="0"/>
                <w:spacing w:val="-6"/>
              </w:rPr>
              <w:t>45</w:t>
            </w:r>
          </w:hyperlink>
        </w:p>
        <w:p>
          <w:pPr>
            <w:pStyle w:val="TOC2"/>
            <w:numPr>
              <w:ilvl w:val="1"/>
              <w:numId w:val="4"/>
            </w:numPr>
            <w:tabs>
              <w:tab w:pos="839" w:val="left" w:leader="none"/>
              <w:tab w:pos="8397" w:val="left" w:leader="dot"/>
            </w:tabs>
            <w:spacing w:line="240" w:lineRule="auto" w:before="278" w:after="0"/>
            <w:ind w:left="475" w:right="119" w:firstLine="0"/>
            <w:jc w:val="left"/>
            <w:rPr>
              <w:b w:val="0"/>
            </w:rPr>
          </w:pPr>
          <w:hyperlink w:history="true" w:anchor="_TOC_250006">
            <w:r>
              <w:rPr/>
              <w:t>Outpatients response to self-assessment questionnaires to identify risk factors for medication related problemat PHC Kurna</w:t>
              <w:tab/>
            </w:r>
            <w:r>
              <w:rPr>
                <w:b w:val="0"/>
                <w:spacing w:val="-6"/>
              </w:rPr>
              <w:t>47</w:t>
            </w:r>
          </w:hyperlink>
        </w:p>
        <w:p>
          <w:pPr>
            <w:pStyle w:val="TOC4"/>
            <w:numPr>
              <w:ilvl w:val="1"/>
              <w:numId w:val="4"/>
            </w:numPr>
            <w:tabs>
              <w:tab w:pos="890" w:val="left" w:leader="none"/>
              <w:tab w:pos="8397" w:val="left" w:leader="none"/>
            </w:tabs>
            <w:spacing w:line="240" w:lineRule="auto" w:before="281" w:after="0"/>
            <w:ind w:left="475" w:right="114" w:firstLine="0"/>
            <w:jc w:val="left"/>
            <w:rPr>
              <w:b w:val="0"/>
              <w:i w:val="0"/>
              <w:sz w:val="24"/>
            </w:rPr>
          </w:pPr>
          <w:hyperlink w:history="true" w:anchor="_TOC_250005">
            <w:r>
              <w:rPr>
                <w:i w:val="0"/>
                <w:sz w:val="24"/>
              </w:rPr>
              <w:t>Demographic</w:t>
            </w:r>
            <w:r>
              <w:rPr>
                <w:i w:val="0"/>
                <w:spacing w:val="40"/>
                <w:sz w:val="24"/>
              </w:rPr>
              <w:t> </w:t>
            </w:r>
            <w:r>
              <w:rPr>
                <w:i w:val="0"/>
                <w:sz w:val="24"/>
              </w:rPr>
              <w:t>information</w:t>
            </w:r>
            <w:r>
              <w:rPr>
                <w:i w:val="0"/>
                <w:spacing w:val="40"/>
                <w:sz w:val="24"/>
              </w:rPr>
              <w:t> </w:t>
            </w:r>
            <w:r>
              <w:rPr>
                <w:i w:val="0"/>
                <w:sz w:val="24"/>
              </w:rPr>
              <w:t>and</w:t>
            </w:r>
            <w:r>
              <w:rPr>
                <w:i w:val="0"/>
                <w:spacing w:val="40"/>
                <w:sz w:val="24"/>
              </w:rPr>
              <w:t> </w:t>
            </w:r>
            <w:r>
              <w:rPr>
                <w:i w:val="0"/>
                <w:sz w:val="24"/>
              </w:rPr>
              <w:t>test</w:t>
            </w:r>
            <w:r>
              <w:rPr>
                <w:i w:val="0"/>
                <w:spacing w:val="40"/>
                <w:sz w:val="24"/>
              </w:rPr>
              <w:t> </w:t>
            </w:r>
            <w:r>
              <w:rPr>
                <w:i w:val="0"/>
                <w:sz w:val="24"/>
              </w:rPr>
              <w:t>scores</w:t>
            </w:r>
            <w:r>
              <w:rPr>
                <w:i w:val="0"/>
                <w:spacing w:val="40"/>
                <w:sz w:val="24"/>
              </w:rPr>
              <w:t> </w:t>
            </w:r>
            <w:r>
              <w:rPr>
                <w:i w:val="0"/>
                <w:sz w:val="24"/>
              </w:rPr>
              <w:t>of</w:t>
            </w:r>
            <w:r>
              <w:rPr>
                <w:i w:val="0"/>
                <w:spacing w:val="40"/>
                <w:sz w:val="24"/>
              </w:rPr>
              <w:t> </w:t>
            </w:r>
            <w:r>
              <w:rPr>
                <w:i w:val="0"/>
                <w:sz w:val="24"/>
              </w:rPr>
              <w:t>healthcare</w:t>
            </w:r>
            <w:r>
              <w:rPr>
                <w:i w:val="0"/>
                <w:spacing w:val="40"/>
                <w:sz w:val="24"/>
              </w:rPr>
              <w:t> </w:t>
            </w:r>
            <w:r>
              <w:rPr>
                <w:i w:val="0"/>
                <w:sz w:val="24"/>
              </w:rPr>
              <w:t>workers</w:t>
            </w:r>
            <w:r>
              <w:rPr>
                <w:i w:val="0"/>
                <w:spacing w:val="40"/>
                <w:sz w:val="24"/>
              </w:rPr>
              <w:t> </w:t>
            </w:r>
            <w:r>
              <w:rPr>
                <w:i w:val="0"/>
                <w:sz w:val="24"/>
              </w:rPr>
              <w:t>at</w:t>
            </w:r>
            <w:r>
              <w:rPr>
                <w:i w:val="0"/>
                <w:spacing w:val="40"/>
                <w:sz w:val="24"/>
              </w:rPr>
              <w:t> </w:t>
            </w:r>
            <w:r>
              <w:rPr>
                <w:i w:val="0"/>
                <w:sz w:val="24"/>
              </w:rPr>
              <w:t>MCH </w:t>
            </w:r>
            <w:r>
              <w:rPr>
                <w:i w:val="0"/>
                <w:spacing w:val="-2"/>
                <w:sz w:val="24"/>
              </w:rPr>
              <w:t>Dala</w:t>
            </w:r>
            <w:r>
              <w:rPr>
                <w:b w:val="0"/>
                <w:i w:val="0"/>
                <w:spacing w:val="-2"/>
                <w:sz w:val="24"/>
              </w:rPr>
              <w:t>…………………………………………………………………………….</w:t>
            </w:r>
            <w:r>
              <w:rPr>
                <w:b w:val="0"/>
                <w:i w:val="0"/>
                <w:sz w:val="24"/>
              </w:rPr>
              <w:tab/>
            </w:r>
            <w:r>
              <w:rPr>
                <w:b w:val="0"/>
                <w:i w:val="0"/>
                <w:spacing w:val="-6"/>
                <w:sz w:val="24"/>
              </w:rPr>
              <w:t>49</w:t>
            </w:r>
          </w:hyperlink>
        </w:p>
        <w:p>
          <w:pPr>
            <w:pStyle w:val="TOC2"/>
            <w:numPr>
              <w:ilvl w:val="1"/>
              <w:numId w:val="4"/>
            </w:numPr>
            <w:tabs>
              <w:tab w:pos="873" w:val="left" w:leader="none"/>
              <w:tab w:pos="8397" w:val="left" w:leader="none"/>
            </w:tabs>
            <w:spacing w:line="240" w:lineRule="auto" w:before="281" w:after="240"/>
            <w:ind w:left="475" w:right="121" w:firstLine="0"/>
            <w:jc w:val="left"/>
            <w:rPr>
              <w:b w:val="0"/>
            </w:rPr>
          </w:pPr>
          <w:hyperlink w:history="true" w:anchor="_TOC_250004">
            <w:r>
              <w:rPr/>
              <w:t>Comparison</w:t>
            </w:r>
            <w:r>
              <w:rPr>
                <w:spacing w:val="35"/>
              </w:rPr>
              <w:t> </w:t>
            </w:r>
            <w:r>
              <w:rPr/>
              <w:t>between</w:t>
            </w:r>
            <w:r>
              <w:rPr>
                <w:spacing w:val="35"/>
              </w:rPr>
              <w:t> </w:t>
            </w:r>
            <w:r>
              <w:rPr/>
              <w:t>pre</w:t>
            </w:r>
            <w:r>
              <w:rPr>
                <w:spacing w:val="34"/>
              </w:rPr>
              <w:t> </w:t>
            </w:r>
            <w:r>
              <w:rPr/>
              <w:t>and</w:t>
            </w:r>
            <w:r>
              <w:rPr>
                <w:spacing w:val="35"/>
              </w:rPr>
              <w:t> </w:t>
            </w:r>
            <w:r>
              <w:rPr/>
              <w:t>post</w:t>
            </w:r>
            <w:r>
              <w:rPr>
                <w:spacing w:val="34"/>
              </w:rPr>
              <w:t> </w:t>
            </w:r>
            <w:r>
              <w:rPr/>
              <w:t>test</w:t>
            </w:r>
            <w:r>
              <w:rPr>
                <w:spacing w:val="34"/>
              </w:rPr>
              <w:t> </w:t>
            </w:r>
            <w:r>
              <w:rPr/>
              <w:t>to</w:t>
            </w:r>
            <w:r>
              <w:rPr>
                <w:spacing w:val="35"/>
              </w:rPr>
              <w:t> </w:t>
            </w:r>
            <w:r>
              <w:rPr/>
              <w:t>detect</w:t>
            </w:r>
            <w:r>
              <w:rPr>
                <w:spacing w:val="34"/>
              </w:rPr>
              <w:t> </w:t>
            </w:r>
            <w:r>
              <w:rPr/>
              <w:t>impact</w:t>
            </w:r>
            <w:r>
              <w:rPr>
                <w:spacing w:val="34"/>
              </w:rPr>
              <w:t> </w:t>
            </w:r>
            <w:r>
              <w:rPr/>
              <w:t>of</w:t>
            </w:r>
            <w:r>
              <w:rPr>
                <w:spacing w:val="35"/>
              </w:rPr>
              <w:t> </w:t>
            </w:r>
            <w:r>
              <w:rPr/>
              <w:t>intervention</w:t>
            </w:r>
            <w:r>
              <w:rPr>
                <w:spacing w:val="35"/>
              </w:rPr>
              <w:t> </w:t>
            </w:r>
            <w:r>
              <w:rPr/>
              <w:t>on prescribers at MCH Dala</w:t>
            </w:r>
            <w:r>
              <w:rPr>
                <w:b w:val="0"/>
              </w:rPr>
              <w:t>…………………………………………………..</w:t>
              <w:tab/>
            </w:r>
            <w:r>
              <w:rPr>
                <w:b w:val="0"/>
                <w:spacing w:val="-6"/>
              </w:rPr>
              <w:t>51</w:t>
            </w:r>
          </w:hyperlink>
        </w:p>
        <w:p>
          <w:pPr>
            <w:pStyle w:val="TOC2"/>
            <w:numPr>
              <w:ilvl w:val="1"/>
              <w:numId w:val="4"/>
            </w:numPr>
            <w:tabs>
              <w:tab w:pos="983" w:val="left" w:leader="none"/>
              <w:tab w:pos="8397" w:val="left" w:leader="none"/>
            </w:tabs>
            <w:spacing w:line="240" w:lineRule="auto" w:before="72" w:after="0"/>
            <w:ind w:left="475" w:right="116" w:firstLine="0"/>
            <w:jc w:val="left"/>
            <w:rPr>
              <w:b w:val="0"/>
            </w:rPr>
          </w:pPr>
          <w:r>
            <w:rPr/>
            <w:t>Comparison between pre and post test to detect impact of intervention on</w:t>
          </w:r>
          <w:r>
            <w:rPr>
              <w:spacing w:val="80"/>
            </w:rPr>
            <w:t> </w:t>
          </w:r>
          <w:r>
            <w:rPr/>
            <w:t>prescription at MCH Dala</w:t>
          </w:r>
          <w:r>
            <w:rPr>
              <w:b w:val="0"/>
            </w:rPr>
            <w:t>…………………………………………………..</w:t>
            <w:tab/>
          </w:r>
          <w:r>
            <w:rPr>
              <w:b w:val="0"/>
              <w:spacing w:val="-6"/>
            </w:rPr>
            <w:t>53</w:t>
          </w:r>
        </w:p>
        <w:p>
          <w:pPr>
            <w:pStyle w:val="TOC2"/>
            <w:numPr>
              <w:ilvl w:val="1"/>
              <w:numId w:val="4"/>
            </w:numPr>
            <w:tabs>
              <w:tab w:pos="1005" w:val="left" w:leader="none"/>
              <w:tab w:pos="8397" w:val="left" w:leader="dot"/>
            </w:tabs>
            <w:spacing w:line="240" w:lineRule="auto" w:before="278" w:after="0"/>
            <w:ind w:left="475" w:right="124" w:firstLine="0"/>
            <w:jc w:val="left"/>
            <w:rPr>
              <w:b w:val="0"/>
            </w:rPr>
          </w:pPr>
          <w:r>
            <w:rPr/>
            <w:t>Demographic</w:t>
          </w:r>
          <w:r>
            <w:rPr>
              <w:spacing w:val="40"/>
            </w:rPr>
            <w:t> </w:t>
          </w:r>
          <w:r>
            <w:rPr/>
            <w:t>information</w:t>
          </w:r>
          <w:r>
            <w:rPr>
              <w:spacing w:val="40"/>
            </w:rPr>
            <w:t> </w:t>
          </w:r>
          <w:r>
            <w:rPr/>
            <w:t>and</w:t>
          </w:r>
          <w:r>
            <w:rPr>
              <w:spacing w:val="40"/>
            </w:rPr>
            <w:t> </w:t>
          </w:r>
          <w:r>
            <w:rPr/>
            <w:t>test</w:t>
          </w:r>
          <w:r>
            <w:rPr>
              <w:spacing w:val="40"/>
            </w:rPr>
            <w:t> </w:t>
          </w:r>
          <w:r>
            <w:rPr/>
            <w:t>scores</w:t>
          </w:r>
          <w:r>
            <w:rPr>
              <w:spacing w:val="40"/>
            </w:rPr>
            <w:t> </w:t>
          </w:r>
          <w:r>
            <w:rPr/>
            <w:t>of</w:t>
          </w:r>
          <w:r>
            <w:rPr>
              <w:spacing w:val="40"/>
            </w:rPr>
            <w:t> </w:t>
          </w:r>
          <w:r>
            <w:rPr/>
            <w:t>healthcare</w:t>
          </w:r>
          <w:r>
            <w:rPr>
              <w:spacing w:val="40"/>
            </w:rPr>
            <w:t> </w:t>
          </w:r>
          <w:r>
            <w:rPr/>
            <w:t>workers</w:t>
          </w:r>
          <w:r>
            <w:rPr>
              <w:spacing w:val="40"/>
            </w:rPr>
            <w:t> </w:t>
          </w:r>
          <w:r>
            <w:rPr/>
            <w:t>at</w:t>
          </w:r>
          <w:r>
            <w:rPr>
              <w:spacing w:val="40"/>
            </w:rPr>
            <w:t> </w:t>
          </w:r>
          <w:r>
            <w:rPr/>
            <w:t>PHC </w:t>
          </w:r>
          <w:r>
            <w:rPr>
              <w:spacing w:val="-2"/>
            </w:rPr>
            <w:t>Kurna</w:t>
          </w:r>
          <w:r>
            <w:rPr/>
            <w:tab/>
          </w:r>
          <w:r>
            <w:rPr>
              <w:b w:val="0"/>
              <w:spacing w:val="-6"/>
            </w:rPr>
            <w:t>55</w:t>
          </w:r>
        </w:p>
        <w:p>
          <w:pPr>
            <w:pStyle w:val="TOC2"/>
            <w:numPr>
              <w:ilvl w:val="1"/>
              <w:numId w:val="4"/>
            </w:numPr>
            <w:tabs>
              <w:tab w:pos="988" w:val="left" w:leader="none"/>
              <w:tab w:pos="8397" w:val="left" w:leader="dot"/>
            </w:tabs>
            <w:spacing w:line="240" w:lineRule="auto" w:before="281" w:after="0"/>
            <w:ind w:left="475" w:right="119" w:firstLine="0"/>
            <w:jc w:val="left"/>
            <w:rPr>
              <w:b w:val="0"/>
            </w:rPr>
          </w:pPr>
          <w:hyperlink w:history="true" w:anchor="_TOC_250003">
            <w:r>
              <w:rPr/>
              <w:t>Comparison</w:t>
            </w:r>
            <w:r>
              <w:rPr>
                <w:spacing w:val="30"/>
              </w:rPr>
              <w:t> </w:t>
            </w:r>
            <w:r>
              <w:rPr/>
              <w:t>between</w:t>
            </w:r>
            <w:r>
              <w:rPr>
                <w:spacing w:val="30"/>
              </w:rPr>
              <w:t> </w:t>
            </w:r>
            <w:r>
              <w:rPr/>
              <w:t>pre</w:t>
            </w:r>
            <w:r>
              <w:rPr>
                <w:spacing w:val="28"/>
              </w:rPr>
              <w:t> </w:t>
            </w:r>
            <w:r>
              <w:rPr/>
              <w:t>and</w:t>
            </w:r>
            <w:r>
              <w:rPr>
                <w:spacing w:val="30"/>
              </w:rPr>
              <w:t> </w:t>
            </w:r>
            <w:r>
              <w:rPr/>
              <w:t>post</w:t>
            </w:r>
            <w:r>
              <w:rPr>
                <w:spacing w:val="28"/>
              </w:rPr>
              <w:t> </w:t>
            </w:r>
            <w:r>
              <w:rPr/>
              <w:t>test</w:t>
            </w:r>
            <w:r>
              <w:rPr>
                <w:spacing w:val="28"/>
              </w:rPr>
              <w:t> </w:t>
            </w:r>
            <w:r>
              <w:rPr/>
              <w:t>to</w:t>
            </w:r>
            <w:r>
              <w:rPr>
                <w:spacing w:val="28"/>
              </w:rPr>
              <w:t> </w:t>
            </w:r>
            <w:r>
              <w:rPr/>
              <w:t>detect</w:t>
            </w:r>
            <w:r>
              <w:rPr>
                <w:spacing w:val="28"/>
              </w:rPr>
              <w:t> </w:t>
            </w:r>
            <w:r>
              <w:rPr/>
              <w:t>impact</w:t>
            </w:r>
            <w:r>
              <w:rPr>
                <w:spacing w:val="28"/>
              </w:rPr>
              <w:t> </w:t>
            </w:r>
            <w:r>
              <w:rPr/>
              <w:t>of</w:t>
            </w:r>
            <w:r>
              <w:rPr>
                <w:spacing w:val="30"/>
              </w:rPr>
              <w:t> </w:t>
            </w:r>
            <w:r>
              <w:rPr/>
              <w:t>intervention</w:t>
            </w:r>
            <w:r>
              <w:rPr>
                <w:spacing w:val="30"/>
              </w:rPr>
              <w:t> </w:t>
            </w:r>
            <w:r>
              <w:rPr/>
              <w:t>at PHC Kurna on prescribers</w:t>
              <w:tab/>
            </w:r>
            <w:r>
              <w:rPr>
                <w:b w:val="0"/>
                <w:spacing w:val="-6"/>
              </w:rPr>
              <w:t>57</w:t>
            </w:r>
          </w:hyperlink>
        </w:p>
        <w:p>
          <w:pPr>
            <w:pStyle w:val="TOC2"/>
            <w:numPr>
              <w:ilvl w:val="1"/>
              <w:numId w:val="4"/>
            </w:numPr>
            <w:tabs>
              <w:tab w:pos="983" w:val="left" w:leader="none"/>
              <w:tab w:pos="8397" w:val="left" w:leader="none"/>
            </w:tabs>
            <w:spacing w:line="240" w:lineRule="auto" w:before="281" w:after="0"/>
            <w:ind w:left="475" w:right="123" w:firstLine="0"/>
            <w:jc w:val="left"/>
            <w:rPr>
              <w:b w:val="0"/>
            </w:rPr>
          </w:pPr>
          <w:r>
            <w:rPr/>
            <w:t>Comparison between pre and post test to detect impact of intervention on</w:t>
          </w:r>
          <w:r>
            <w:rPr>
              <w:spacing w:val="80"/>
            </w:rPr>
            <w:t> </w:t>
          </w:r>
          <w:r>
            <w:rPr/>
            <w:t>prescriptions at PHC Kurna</w:t>
          </w:r>
          <w:r>
            <w:rPr>
              <w:b w:val="0"/>
            </w:rPr>
            <w:t>……………………………………………..</w:t>
            <w:tab/>
          </w:r>
          <w:r>
            <w:rPr>
              <w:b w:val="0"/>
              <w:spacing w:val="-6"/>
            </w:rPr>
            <w:t>59</w:t>
          </w:r>
        </w:p>
        <w:p>
          <w:pPr>
            <w:pStyle w:val="TOC1"/>
            <w:spacing w:before="841"/>
          </w:pPr>
          <w:hyperlink w:history="true" w:anchor="_TOC_250002">
            <w:r>
              <w:rPr/>
              <w:t>CHAPTER</w:t>
            </w:r>
            <w:r>
              <w:rPr>
                <w:spacing w:val="-5"/>
              </w:rPr>
              <w:t> </w:t>
            </w:r>
            <w:r>
              <w:rPr>
                <w:spacing w:val="-4"/>
              </w:rPr>
              <w:t>FIVE</w:t>
            </w:r>
          </w:hyperlink>
        </w:p>
        <w:p>
          <w:pPr>
            <w:pStyle w:val="TOC1"/>
            <w:numPr>
              <w:ilvl w:val="0"/>
              <w:numId w:val="5"/>
            </w:numPr>
            <w:tabs>
              <w:tab w:pos="895" w:val="left" w:leader="none"/>
              <w:tab w:pos="8397" w:val="left" w:leader="dot"/>
            </w:tabs>
            <w:spacing w:line="240" w:lineRule="auto" w:before="552" w:after="0"/>
            <w:ind w:left="895" w:right="0" w:hanging="360"/>
            <w:jc w:val="left"/>
            <w:rPr>
              <w:b w:val="0"/>
            </w:rPr>
          </w:pPr>
          <w:r>
            <w:rPr>
              <w:spacing w:val="-2"/>
            </w:rPr>
            <w:t>DISCUSSION</w:t>
          </w:r>
          <w:r>
            <w:rPr/>
            <w:tab/>
          </w:r>
          <w:r>
            <w:rPr>
              <w:b w:val="0"/>
              <w:spacing w:val="-5"/>
            </w:rPr>
            <w:t>61</w:t>
          </w:r>
        </w:p>
        <w:p>
          <w:pPr>
            <w:pStyle w:val="TOC1"/>
            <w:spacing w:before="559"/>
          </w:pPr>
          <w:hyperlink w:history="true" w:anchor="_TOC_250001">
            <w:r>
              <w:rPr/>
              <w:t>CHAPTER</w:t>
            </w:r>
            <w:r>
              <w:rPr>
                <w:spacing w:val="-4"/>
              </w:rPr>
              <w:t> </w:t>
            </w:r>
            <w:r>
              <w:rPr>
                <w:spacing w:val="-5"/>
              </w:rPr>
              <w:t>SIX</w:t>
            </w:r>
          </w:hyperlink>
        </w:p>
        <w:p>
          <w:pPr>
            <w:pStyle w:val="TOC1"/>
            <w:numPr>
              <w:ilvl w:val="0"/>
              <w:numId w:val="5"/>
            </w:numPr>
            <w:tabs>
              <w:tab w:pos="835" w:val="left" w:leader="none"/>
            </w:tabs>
            <w:spacing w:line="240" w:lineRule="auto" w:before="552" w:after="0"/>
            <w:ind w:left="835" w:right="0" w:hanging="360"/>
            <w:jc w:val="left"/>
          </w:pPr>
          <w:r>
            <w:rPr/>
            <w:t>SUMMARY</w:t>
          </w:r>
          <w:r>
            <w:rPr>
              <w:spacing w:val="-2"/>
            </w:rPr>
            <w:t> </w:t>
          </w:r>
          <w:r>
            <w:rPr/>
            <w:t>AND</w:t>
          </w:r>
          <w:r>
            <w:rPr>
              <w:spacing w:val="-2"/>
            </w:rPr>
            <w:t> CONCLUSION</w:t>
          </w:r>
        </w:p>
        <w:p>
          <w:pPr>
            <w:pStyle w:val="TOC2"/>
            <w:numPr>
              <w:ilvl w:val="1"/>
              <w:numId w:val="5"/>
            </w:numPr>
            <w:tabs>
              <w:tab w:pos="1195" w:val="left" w:leader="none"/>
              <w:tab w:pos="8397" w:val="left" w:leader="dot"/>
            </w:tabs>
            <w:spacing w:line="240" w:lineRule="auto" w:before="557" w:after="0"/>
            <w:ind w:left="1195" w:right="0" w:hanging="720"/>
            <w:jc w:val="left"/>
            <w:rPr>
              <w:b w:val="0"/>
            </w:rPr>
          </w:pPr>
          <w:r>
            <w:rPr>
              <w:spacing w:val="-2"/>
            </w:rPr>
            <w:t>Summary</w:t>
          </w:r>
          <w:r>
            <w:rPr/>
            <w:tab/>
          </w:r>
          <w:r>
            <w:rPr>
              <w:b w:val="0"/>
              <w:spacing w:val="-5"/>
            </w:rPr>
            <w:t>70</w:t>
          </w:r>
        </w:p>
        <w:p>
          <w:pPr>
            <w:pStyle w:val="TOC2"/>
            <w:numPr>
              <w:ilvl w:val="1"/>
              <w:numId w:val="5"/>
            </w:numPr>
            <w:tabs>
              <w:tab w:pos="1195" w:val="left" w:leader="none"/>
              <w:tab w:pos="8397" w:val="left" w:leader="dot"/>
            </w:tabs>
            <w:spacing w:line="240" w:lineRule="auto" w:before="555" w:after="0"/>
            <w:ind w:left="1195" w:right="0" w:hanging="720"/>
            <w:jc w:val="left"/>
            <w:rPr>
              <w:b w:val="0"/>
            </w:rPr>
          </w:pPr>
          <w:r>
            <w:rPr>
              <w:spacing w:val="-2"/>
            </w:rPr>
            <w:t>Conclusion</w:t>
          </w:r>
          <w:r>
            <w:rPr/>
            <w:tab/>
          </w:r>
          <w:r>
            <w:rPr>
              <w:b w:val="0"/>
              <w:spacing w:val="-5"/>
            </w:rPr>
            <w:t>72</w:t>
          </w:r>
        </w:p>
        <w:p>
          <w:pPr>
            <w:pStyle w:val="TOC2"/>
            <w:numPr>
              <w:ilvl w:val="1"/>
              <w:numId w:val="5"/>
            </w:numPr>
            <w:tabs>
              <w:tab w:pos="1195" w:val="left" w:leader="none"/>
              <w:tab w:pos="8397" w:val="left" w:leader="dot"/>
            </w:tabs>
            <w:spacing w:line="240" w:lineRule="auto" w:before="557" w:after="0"/>
            <w:ind w:left="1195" w:right="0" w:hanging="720"/>
            <w:jc w:val="left"/>
            <w:rPr>
              <w:b w:val="0"/>
            </w:rPr>
          </w:pPr>
          <w:hyperlink w:history="true" w:anchor="_TOC_250000">
            <w:r>
              <w:rPr/>
              <w:t>Limitation</w:t>
            </w:r>
            <w:r>
              <w:rPr>
                <w:spacing w:val="-3"/>
              </w:rPr>
              <w:t> </w:t>
            </w:r>
            <w:r>
              <w:rPr/>
              <w:t>of</w:t>
            </w:r>
            <w:r>
              <w:rPr>
                <w:spacing w:val="-1"/>
              </w:rPr>
              <w:t> </w:t>
            </w:r>
            <w:r>
              <w:rPr/>
              <w:t>the</w:t>
            </w:r>
            <w:r>
              <w:rPr>
                <w:spacing w:val="-2"/>
              </w:rPr>
              <w:t> </w:t>
            </w:r>
            <w:r>
              <w:rPr>
                <w:spacing w:val="-4"/>
              </w:rPr>
              <w:t>study</w:t>
            </w:r>
            <w:r>
              <w:rPr/>
              <w:tab/>
            </w:r>
            <w:r>
              <w:rPr>
                <w:b w:val="0"/>
                <w:spacing w:val="-5"/>
              </w:rPr>
              <w:t>74</w:t>
            </w:r>
          </w:hyperlink>
        </w:p>
        <w:p>
          <w:pPr>
            <w:pStyle w:val="TOC2"/>
            <w:numPr>
              <w:ilvl w:val="1"/>
              <w:numId w:val="5"/>
            </w:numPr>
            <w:tabs>
              <w:tab w:pos="1255" w:val="left" w:leader="none"/>
              <w:tab w:pos="8397" w:val="left" w:leader="dot"/>
            </w:tabs>
            <w:spacing w:line="240" w:lineRule="auto" w:before="556" w:after="0"/>
            <w:ind w:left="1255" w:right="0" w:hanging="780"/>
            <w:jc w:val="left"/>
            <w:rPr>
              <w:b w:val="0"/>
            </w:rPr>
          </w:pPr>
          <w:r>
            <w:rPr>
              <w:spacing w:val="-2"/>
            </w:rPr>
            <w:t>Recommendations</w:t>
          </w:r>
          <w:r>
            <w:rPr/>
            <w:tab/>
          </w:r>
          <w:r>
            <w:rPr>
              <w:b w:val="0"/>
              <w:spacing w:val="-5"/>
            </w:rPr>
            <w:t>75</w:t>
          </w:r>
        </w:p>
        <w:p>
          <w:pPr>
            <w:pStyle w:val="TOC1"/>
            <w:tabs>
              <w:tab w:pos="8397" w:val="left" w:leader="dot"/>
            </w:tabs>
            <w:spacing w:before="555"/>
            <w:rPr>
              <w:b w:val="0"/>
            </w:rPr>
          </w:pPr>
          <w:r>
            <w:rPr>
              <w:spacing w:val="-2"/>
            </w:rPr>
            <w:t>REFERENCES</w:t>
          </w:r>
          <w:r>
            <w:rPr/>
            <w:tab/>
          </w:r>
          <w:r>
            <w:rPr>
              <w:b w:val="0"/>
              <w:spacing w:val="-5"/>
            </w:rPr>
            <w:t>76</w:t>
          </w:r>
        </w:p>
      </w:sdtContent>
    </w:sdt>
    <w:p>
      <w:pPr>
        <w:spacing w:after="0"/>
        <w:sectPr>
          <w:pgSz w:w="11910" w:h="16840"/>
          <w:pgMar w:header="0" w:footer="1497" w:top="1340" w:bottom="1819" w:left="1680" w:right="1300"/>
        </w:sectPr>
      </w:pPr>
    </w:p>
    <w:p>
      <w:pPr>
        <w:pStyle w:val="Heading2"/>
        <w:spacing w:before="77"/>
        <w:ind w:left="475"/>
        <w:jc w:val="left"/>
      </w:pPr>
      <w:bookmarkStart w:name="_TOC_250037" w:id="7"/>
      <w:r>
        <w:rPr/>
        <w:t>LIST OF</w:t>
      </w:r>
      <w:r>
        <w:rPr>
          <w:spacing w:val="-3"/>
        </w:rPr>
        <w:t> </w:t>
      </w:r>
      <w:bookmarkEnd w:id="7"/>
      <w:r>
        <w:rPr>
          <w:spacing w:val="-2"/>
        </w:rPr>
        <w:t>TABLES</w:t>
      </w:r>
    </w:p>
    <w:p>
      <w:pPr>
        <w:pStyle w:val="BodyText"/>
        <w:spacing w:before="273"/>
        <w:rPr>
          <w:b/>
        </w:rPr>
      </w:pPr>
    </w:p>
    <w:p>
      <w:pPr>
        <w:pStyle w:val="BodyText"/>
        <w:tabs>
          <w:tab w:pos="7677" w:val="left" w:leader="none"/>
        </w:tabs>
        <w:ind w:left="475"/>
      </w:pPr>
      <w:r>
        <w:rPr>
          <w:spacing w:val="-2"/>
        </w:rPr>
        <w:t>Table</w:t>
      </w:r>
      <w:r>
        <w:rPr/>
        <w:tab/>
      </w:r>
      <w:r>
        <w:rPr>
          <w:spacing w:val="-4"/>
        </w:rPr>
        <w:t>Page</w:t>
      </w:r>
    </w:p>
    <w:p>
      <w:pPr>
        <w:pStyle w:val="BodyText"/>
      </w:pPr>
    </w:p>
    <w:p>
      <w:pPr>
        <w:pStyle w:val="BodyText"/>
        <w:spacing w:before="5"/>
      </w:pPr>
    </w:p>
    <w:p>
      <w:pPr>
        <w:pStyle w:val="ListParagraph"/>
        <w:numPr>
          <w:ilvl w:val="1"/>
          <w:numId w:val="6"/>
        </w:numPr>
        <w:tabs>
          <w:tab w:pos="854" w:val="left" w:leader="none"/>
          <w:tab w:pos="1195" w:val="left" w:leader="none"/>
          <w:tab w:pos="8397" w:val="left" w:leader="dot"/>
        </w:tabs>
        <w:spacing w:line="240" w:lineRule="auto" w:before="0" w:after="0"/>
        <w:ind w:left="1195" w:right="121" w:hanging="720"/>
        <w:jc w:val="left"/>
        <w:rPr>
          <w:sz w:val="24"/>
        </w:rPr>
      </w:pPr>
      <w:r>
        <w:rPr>
          <w:sz w:val="24"/>
        </w:rPr>
        <w:t>Drug therapy problems classified based on problems pre and post intervention in MCH Dala</w:t>
        <w:tab/>
      </w:r>
      <w:r>
        <w:rPr>
          <w:spacing w:val="-6"/>
          <w:sz w:val="24"/>
        </w:rPr>
        <w:t>32</w:t>
      </w:r>
    </w:p>
    <w:p>
      <w:pPr>
        <w:pStyle w:val="BodyText"/>
        <w:spacing w:before="7"/>
      </w:pPr>
    </w:p>
    <w:p>
      <w:pPr>
        <w:pStyle w:val="ListParagraph"/>
        <w:numPr>
          <w:ilvl w:val="1"/>
          <w:numId w:val="6"/>
        </w:numPr>
        <w:tabs>
          <w:tab w:pos="835" w:val="left" w:leader="none"/>
          <w:tab w:pos="8397" w:val="left" w:leader="dot"/>
        </w:tabs>
        <w:spacing w:line="276" w:lineRule="auto" w:before="1" w:after="0"/>
        <w:ind w:left="475" w:right="287" w:firstLine="0"/>
        <w:jc w:val="left"/>
        <w:rPr>
          <w:sz w:val="24"/>
        </w:rPr>
      </w:pPr>
      <w:r>
        <w:rPr>
          <w:sz w:val="24"/>
        </w:rPr>
        <w:t>Drug therapy problems classified based on ‗causes‘ pre and post intervention in MCH</w:t>
      </w:r>
      <w:r>
        <w:rPr>
          <w:spacing w:val="80"/>
          <w:sz w:val="24"/>
        </w:rPr>
        <w:t> </w:t>
      </w:r>
      <w:r>
        <w:rPr>
          <w:sz w:val="24"/>
        </w:rPr>
        <w:t>Dala</w:t>
        <w:tab/>
      </w:r>
      <w:r>
        <w:rPr>
          <w:spacing w:val="-6"/>
          <w:sz w:val="24"/>
        </w:rPr>
        <w:t>33</w:t>
      </w:r>
    </w:p>
    <w:p>
      <w:pPr>
        <w:pStyle w:val="ListParagraph"/>
        <w:numPr>
          <w:ilvl w:val="1"/>
          <w:numId w:val="6"/>
        </w:numPr>
        <w:tabs>
          <w:tab w:pos="835" w:val="left" w:leader="none"/>
          <w:tab w:pos="8397" w:val="left" w:leader="dot"/>
        </w:tabs>
        <w:spacing w:line="276" w:lineRule="auto" w:before="201" w:after="0"/>
        <w:ind w:left="475" w:right="287" w:firstLine="0"/>
        <w:jc w:val="left"/>
        <w:rPr>
          <w:sz w:val="24"/>
        </w:rPr>
      </w:pPr>
      <w:r>
        <w:rPr>
          <w:sz w:val="24"/>
        </w:rPr>
        <w:t>Drug therapy problems classified based on ‗interventions‘ pre and post intervention in</w:t>
      </w:r>
      <w:r>
        <w:rPr>
          <w:spacing w:val="-1"/>
          <w:sz w:val="24"/>
        </w:rPr>
        <w:t> </w:t>
      </w:r>
      <w:r>
        <w:rPr>
          <w:sz w:val="24"/>
        </w:rPr>
        <w:t>MCH Dala…</w:t>
        <w:tab/>
      </w:r>
      <w:r>
        <w:rPr>
          <w:spacing w:val="-6"/>
          <w:sz w:val="24"/>
        </w:rPr>
        <w:t>34</w:t>
      </w:r>
    </w:p>
    <w:p>
      <w:pPr>
        <w:pStyle w:val="ListParagraph"/>
        <w:numPr>
          <w:ilvl w:val="1"/>
          <w:numId w:val="6"/>
        </w:numPr>
        <w:tabs>
          <w:tab w:pos="835" w:val="left" w:leader="none"/>
          <w:tab w:pos="1195" w:val="left" w:leader="none"/>
          <w:tab w:pos="8397" w:val="left" w:leader="dot"/>
        </w:tabs>
        <w:spacing w:line="278" w:lineRule="auto" w:before="198" w:after="0"/>
        <w:ind w:left="1195" w:right="125" w:hanging="720"/>
        <w:jc w:val="left"/>
        <w:rPr>
          <w:sz w:val="24"/>
        </w:rPr>
      </w:pPr>
      <w:r>
        <w:rPr>
          <w:sz w:val="24"/>
        </w:rPr>
        <w:t>Comparison</w:t>
      </w:r>
      <w:r>
        <w:rPr>
          <w:spacing w:val="-3"/>
          <w:sz w:val="24"/>
        </w:rPr>
        <w:t> </w:t>
      </w:r>
      <w:r>
        <w:rPr>
          <w:sz w:val="24"/>
        </w:rPr>
        <w:t>between</w:t>
      </w:r>
      <w:r>
        <w:rPr>
          <w:spacing w:val="-1"/>
          <w:sz w:val="24"/>
        </w:rPr>
        <w:t> </w:t>
      </w:r>
      <w:r>
        <w:rPr>
          <w:sz w:val="24"/>
        </w:rPr>
        <w:t>pre</w:t>
      </w:r>
      <w:r>
        <w:rPr>
          <w:spacing w:val="-4"/>
          <w:sz w:val="24"/>
        </w:rPr>
        <w:t> </w:t>
      </w:r>
      <w:r>
        <w:rPr>
          <w:sz w:val="24"/>
        </w:rPr>
        <w:t>and</w:t>
      </w:r>
      <w:r>
        <w:rPr>
          <w:spacing w:val="-3"/>
          <w:sz w:val="24"/>
        </w:rPr>
        <w:t> </w:t>
      </w:r>
      <w:r>
        <w:rPr>
          <w:sz w:val="24"/>
        </w:rPr>
        <w:t>post</w:t>
      </w:r>
      <w:r>
        <w:rPr>
          <w:spacing w:val="-3"/>
          <w:sz w:val="24"/>
        </w:rPr>
        <w:t> </w:t>
      </w:r>
      <w:r>
        <w:rPr>
          <w:sz w:val="24"/>
        </w:rPr>
        <w:t>interventions</w:t>
      </w:r>
      <w:r>
        <w:rPr>
          <w:spacing w:val="-3"/>
          <w:sz w:val="24"/>
        </w:rPr>
        <w:t> </w:t>
      </w:r>
      <w:r>
        <w:rPr>
          <w:sz w:val="24"/>
        </w:rPr>
        <w:t>of</w:t>
      </w:r>
      <w:r>
        <w:rPr>
          <w:spacing w:val="-3"/>
          <w:sz w:val="24"/>
        </w:rPr>
        <w:t> </w:t>
      </w:r>
      <w:r>
        <w:rPr>
          <w:sz w:val="24"/>
        </w:rPr>
        <w:t>Drug</w:t>
      </w:r>
      <w:r>
        <w:rPr>
          <w:spacing w:val="-6"/>
          <w:sz w:val="24"/>
        </w:rPr>
        <w:t> </w:t>
      </w:r>
      <w:r>
        <w:rPr>
          <w:sz w:val="24"/>
        </w:rPr>
        <w:t>therapy</w:t>
      </w:r>
      <w:r>
        <w:rPr>
          <w:spacing w:val="-8"/>
          <w:sz w:val="24"/>
        </w:rPr>
        <w:t> </w:t>
      </w:r>
      <w:r>
        <w:rPr>
          <w:sz w:val="24"/>
        </w:rPr>
        <w:t>problems</w:t>
      </w:r>
      <w:r>
        <w:rPr>
          <w:spacing w:val="-3"/>
          <w:sz w:val="24"/>
        </w:rPr>
        <w:t> </w:t>
      </w:r>
      <w:r>
        <w:rPr>
          <w:sz w:val="24"/>
        </w:rPr>
        <w:t>at</w:t>
      </w:r>
      <w:r>
        <w:rPr>
          <w:spacing w:val="-3"/>
          <w:sz w:val="24"/>
        </w:rPr>
        <w:t> </w:t>
      </w:r>
      <w:r>
        <w:rPr>
          <w:sz w:val="24"/>
        </w:rPr>
        <w:t>MCH </w:t>
      </w:r>
      <w:r>
        <w:rPr>
          <w:spacing w:val="-2"/>
          <w:sz w:val="24"/>
        </w:rPr>
        <w:t>Dala…</w:t>
      </w:r>
      <w:r>
        <w:rPr>
          <w:sz w:val="24"/>
        </w:rPr>
        <w:tab/>
      </w:r>
      <w:r>
        <w:rPr>
          <w:spacing w:val="-6"/>
          <w:sz w:val="24"/>
        </w:rPr>
        <w:t>36</w:t>
      </w:r>
    </w:p>
    <w:p>
      <w:pPr>
        <w:pStyle w:val="ListParagraph"/>
        <w:numPr>
          <w:ilvl w:val="1"/>
          <w:numId w:val="6"/>
        </w:numPr>
        <w:tabs>
          <w:tab w:pos="835" w:val="left" w:leader="none"/>
          <w:tab w:pos="1195" w:val="left" w:leader="none"/>
          <w:tab w:pos="8397" w:val="left" w:leader="dot"/>
        </w:tabs>
        <w:spacing w:line="276" w:lineRule="auto" w:before="195" w:after="0"/>
        <w:ind w:left="475" w:right="287" w:firstLine="0"/>
        <w:jc w:val="left"/>
        <w:rPr>
          <w:sz w:val="24"/>
        </w:rPr>
      </w:pPr>
      <w:r>
        <w:rPr>
          <w:sz w:val="24"/>
        </w:rPr>
        <w:t>Drug</w:t>
      </w:r>
      <w:r>
        <w:rPr>
          <w:spacing w:val="-1"/>
          <w:sz w:val="24"/>
        </w:rPr>
        <w:t> </w:t>
      </w:r>
      <w:r>
        <w:rPr>
          <w:sz w:val="24"/>
        </w:rPr>
        <w:t>therapy</w:t>
      </w:r>
      <w:r>
        <w:rPr>
          <w:spacing w:val="-3"/>
          <w:sz w:val="24"/>
        </w:rPr>
        <w:t> </w:t>
      </w:r>
      <w:r>
        <w:rPr>
          <w:sz w:val="24"/>
        </w:rPr>
        <w:t>problems classified based on problems pre and post intervention in </w:t>
      </w:r>
      <w:r>
        <w:rPr>
          <w:spacing w:val="-4"/>
          <w:sz w:val="24"/>
        </w:rPr>
        <w:t>PHC</w:t>
      </w:r>
      <w:r>
        <w:rPr>
          <w:sz w:val="24"/>
        </w:rPr>
        <w:tab/>
      </w:r>
      <w:r>
        <w:rPr>
          <w:spacing w:val="-2"/>
          <w:sz w:val="24"/>
        </w:rPr>
        <w:t>Kurna</w:t>
      </w:r>
      <w:r>
        <w:rPr>
          <w:sz w:val="24"/>
        </w:rPr>
        <w:tab/>
      </w:r>
      <w:r>
        <w:rPr>
          <w:spacing w:val="-6"/>
          <w:sz w:val="24"/>
        </w:rPr>
        <w:t>38</w:t>
      </w:r>
    </w:p>
    <w:p>
      <w:pPr>
        <w:pStyle w:val="ListParagraph"/>
        <w:numPr>
          <w:ilvl w:val="1"/>
          <w:numId w:val="6"/>
        </w:numPr>
        <w:tabs>
          <w:tab w:pos="835" w:val="left" w:leader="none"/>
          <w:tab w:pos="1195" w:val="left" w:leader="none"/>
          <w:tab w:pos="8397" w:val="left" w:leader="dot"/>
        </w:tabs>
        <w:spacing w:line="276" w:lineRule="auto" w:before="200" w:after="0"/>
        <w:ind w:left="475" w:right="287" w:firstLine="0"/>
        <w:jc w:val="left"/>
        <w:rPr>
          <w:sz w:val="24"/>
        </w:rPr>
      </w:pPr>
      <w:r>
        <w:rPr>
          <w:sz w:val="24"/>
        </w:rPr>
        <w:t>Drug therapy problems classified based on ‗causes‘ pre and post intervention in </w:t>
      </w:r>
      <w:r>
        <w:rPr>
          <w:spacing w:val="-4"/>
          <w:sz w:val="24"/>
        </w:rPr>
        <w:t>PHC</w:t>
      </w:r>
      <w:r>
        <w:rPr>
          <w:sz w:val="24"/>
        </w:rPr>
        <w:tab/>
      </w:r>
      <w:r>
        <w:rPr>
          <w:spacing w:val="-2"/>
          <w:sz w:val="24"/>
        </w:rPr>
        <w:t>Kurna</w:t>
      </w:r>
      <w:r>
        <w:rPr>
          <w:sz w:val="24"/>
        </w:rPr>
        <w:tab/>
      </w:r>
      <w:r>
        <w:rPr>
          <w:spacing w:val="-6"/>
          <w:sz w:val="24"/>
        </w:rPr>
        <w:t>39</w:t>
      </w:r>
    </w:p>
    <w:p>
      <w:pPr>
        <w:pStyle w:val="ListParagraph"/>
        <w:numPr>
          <w:ilvl w:val="1"/>
          <w:numId w:val="6"/>
        </w:numPr>
        <w:tabs>
          <w:tab w:pos="835" w:val="left" w:leader="none"/>
          <w:tab w:pos="8397" w:val="left" w:leader="dot"/>
        </w:tabs>
        <w:spacing w:line="276" w:lineRule="auto" w:before="201" w:after="0"/>
        <w:ind w:left="475" w:right="287" w:firstLine="0"/>
        <w:jc w:val="left"/>
        <w:rPr>
          <w:sz w:val="24"/>
        </w:rPr>
      </w:pPr>
      <w:r>
        <w:rPr>
          <w:sz w:val="24"/>
        </w:rPr>
        <w:t>Drug therapy problems classified based on ‗interventions‘ pre and post intervention in</w:t>
      </w:r>
      <w:r>
        <w:rPr>
          <w:spacing w:val="-1"/>
          <w:sz w:val="24"/>
        </w:rPr>
        <w:t> </w:t>
      </w:r>
      <w:r>
        <w:rPr>
          <w:sz w:val="24"/>
        </w:rPr>
        <w:t>PHC Kurna</w:t>
        <w:tab/>
      </w:r>
      <w:r>
        <w:rPr>
          <w:spacing w:val="-6"/>
          <w:sz w:val="24"/>
        </w:rPr>
        <w:t>40</w:t>
      </w:r>
    </w:p>
    <w:p>
      <w:pPr>
        <w:pStyle w:val="ListParagraph"/>
        <w:numPr>
          <w:ilvl w:val="1"/>
          <w:numId w:val="6"/>
        </w:numPr>
        <w:tabs>
          <w:tab w:pos="835" w:val="left" w:leader="none"/>
          <w:tab w:pos="1195" w:val="left" w:leader="none"/>
          <w:tab w:pos="8397" w:val="left" w:leader="dot"/>
        </w:tabs>
        <w:spacing w:line="276" w:lineRule="auto" w:before="200" w:after="0"/>
        <w:ind w:left="1195" w:right="205" w:hanging="720"/>
        <w:jc w:val="left"/>
        <w:rPr>
          <w:sz w:val="24"/>
        </w:rPr>
      </w:pPr>
      <w:r>
        <w:rPr>
          <w:sz w:val="24"/>
        </w:rPr>
        <w:t>Comparison</w:t>
      </w:r>
      <w:r>
        <w:rPr>
          <w:spacing w:val="-3"/>
          <w:sz w:val="24"/>
        </w:rPr>
        <w:t> </w:t>
      </w:r>
      <w:r>
        <w:rPr>
          <w:sz w:val="24"/>
        </w:rPr>
        <w:t>between</w:t>
      </w:r>
      <w:r>
        <w:rPr>
          <w:spacing w:val="-1"/>
          <w:sz w:val="24"/>
        </w:rPr>
        <w:t> </w:t>
      </w:r>
      <w:r>
        <w:rPr>
          <w:sz w:val="24"/>
        </w:rPr>
        <w:t>pre</w:t>
      </w:r>
      <w:r>
        <w:rPr>
          <w:spacing w:val="-4"/>
          <w:sz w:val="24"/>
        </w:rPr>
        <w:t> </w:t>
      </w:r>
      <w:r>
        <w:rPr>
          <w:sz w:val="24"/>
        </w:rPr>
        <w:t>and</w:t>
      </w:r>
      <w:r>
        <w:rPr>
          <w:spacing w:val="-3"/>
          <w:sz w:val="24"/>
        </w:rPr>
        <w:t> </w:t>
      </w:r>
      <w:r>
        <w:rPr>
          <w:sz w:val="24"/>
        </w:rPr>
        <w:t>post</w:t>
      </w:r>
      <w:r>
        <w:rPr>
          <w:spacing w:val="-3"/>
          <w:sz w:val="24"/>
        </w:rPr>
        <w:t> </w:t>
      </w:r>
      <w:r>
        <w:rPr>
          <w:sz w:val="24"/>
        </w:rPr>
        <w:t>interventions</w:t>
      </w:r>
      <w:r>
        <w:rPr>
          <w:spacing w:val="-3"/>
          <w:sz w:val="24"/>
        </w:rPr>
        <w:t> </w:t>
      </w:r>
      <w:r>
        <w:rPr>
          <w:sz w:val="24"/>
        </w:rPr>
        <w:t>of</w:t>
      </w:r>
      <w:r>
        <w:rPr>
          <w:spacing w:val="-3"/>
          <w:sz w:val="24"/>
        </w:rPr>
        <w:t> </w:t>
      </w:r>
      <w:r>
        <w:rPr>
          <w:sz w:val="24"/>
        </w:rPr>
        <w:t>Drug</w:t>
      </w:r>
      <w:r>
        <w:rPr>
          <w:spacing w:val="-6"/>
          <w:sz w:val="24"/>
        </w:rPr>
        <w:t> </w:t>
      </w:r>
      <w:r>
        <w:rPr>
          <w:sz w:val="24"/>
        </w:rPr>
        <w:t>therapy</w:t>
      </w:r>
      <w:r>
        <w:rPr>
          <w:spacing w:val="-8"/>
          <w:sz w:val="24"/>
        </w:rPr>
        <w:t> </w:t>
      </w:r>
      <w:r>
        <w:rPr>
          <w:sz w:val="24"/>
        </w:rPr>
        <w:t>problems</w:t>
      </w:r>
      <w:r>
        <w:rPr>
          <w:spacing w:val="-3"/>
          <w:sz w:val="24"/>
        </w:rPr>
        <w:t> </w:t>
      </w:r>
      <w:r>
        <w:rPr>
          <w:sz w:val="24"/>
        </w:rPr>
        <w:t>at</w:t>
      </w:r>
      <w:r>
        <w:rPr>
          <w:spacing w:val="-3"/>
          <w:sz w:val="24"/>
        </w:rPr>
        <w:t> </w:t>
      </w:r>
      <w:r>
        <w:rPr>
          <w:sz w:val="24"/>
        </w:rPr>
        <w:t>PHC </w:t>
      </w:r>
      <w:r>
        <w:rPr>
          <w:spacing w:val="-2"/>
          <w:sz w:val="24"/>
        </w:rPr>
        <w:t>Kurna</w:t>
      </w:r>
      <w:r>
        <w:rPr>
          <w:sz w:val="24"/>
        </w:rPr>
        <w:tab/>
      </w:r>
      <w:r>
        <w:rPr>
          <w:spacing w:val="-6"/>
          <w:sz w:val="24"/>
        </w:rPr>
        <w:t>42</w:t>
      </w:r>
    </w:p>
    <w:p>
      <w:pPr>
        <w:pStyle w:val="ListParagraph"/>
        <w:numPr>
          <w:ilvl w:val="1"/>
          <w:numId w:val="6"/>
        </w:numPr>
        <w:tabs>
          <w:tab w:pos="835" w:val="left" w:leader="none"/>
          <w:tab w:pos="8397" w:val="left" w:leader="dot"/>
        </w:tabs>
        <w:spacing w:line="240" w:lineRule="auto" w:before="198" w:after="0"/>
        <w:ind w:left="835" w:right="0" w:hanging="360"/>
        <w:jc w:val="left"/>
        <w:rPr>
          <w:sz w:val="24"/>
        </w:rPr>
      </w:pPr>
      <w:r>
        <w:rPr>
          <w:sz w:val="24"/>
        </w:rPr>
        <w:t>Demographic</w:t>
      </w:r>
      <w:r>
        <w:rPr>
          <w:spacing w:val="-2"/>
          <w:sz w:val="24"/>
        </w:rPr>
        <w:t> </w:t>
      </w:r>
      <w:r>
        <w:rPr>
          <w:sz w:val="24"/>
        </w:rPr>
        <w:t>information</w:t>
      </w:r>
      <w:r>
        <w:rPr>
          <w:spacing w:val="-1"/>
          <w:sz w:val="24"/>
        </w:rPr>
        <w:t> </w:t>
      </w:r>
      <w:r>
        <w:rPr>
          <w:sz w:val="24"/>
        </w:rPr>
        <w:t>of</w:t>
      </w:r>
      <w:r>
        <w:rPr>
          <w:spacing w:val="-3"/>
          <w:sz w:val="24"/>
        </w:rPr>
        <w:t> </w:t>
      </w:r>
      <w:r>
        <w:rPr>
          <w:sz w:val="24"/>
        </w:rPr>
        <w:t>respondents</w:t>
      </w:r>
      <w:r>
        <w:rPr>
          <w:spacing w:val="-2"/>
          <w:sz w:val="24"/>
        </w:rPr>
        <w:t> </w:t>
      </w:r>
      <w:r>
        <w:rPr>
          <w:sz w:val="24"/>
        </w:rPr>
        <w:t>in MCH</w:t>
      </w:r>
      <w:r>
        <w:rPr>
          <w:spacing w:val="-2"/>
          <w:sz w:val="24"/>
        </w:rPr>
        <w:t> </w:t>
      </w:r>
      <w:r>
        <w:rPr>
          <w:sz w:val="24"/>
        </w:rPr>
        <w:t>Dala</w:t>
      </w:r>
      <w:r>
        <w:rPr>
          <w:spacing w:val="-2"/>
          <w:sz w:val="24"/>
        </w:rPr>
        <w:t> </w:t>
      </w:r>
      <w:r>
        <w:rPr>
          <w:sz w:val="24"/>
        </w:rPr>
        <w:t>and</w:t>
      </w:r>
      <w:r>
        <w:rPr>
          <w:spacing w:val="-1"/>
          <w:sz w:val="24"/>
        </w:rPr>
        <w:t> </w:t>
      </w:r>
      <w:r>
        <w:rPr>
          <w:sz w:val="24"/>
        </w:rPr>
        <w:t>PHC</w:t>
      </w:r>
      <w:r>
        <w:rPr>
          <w:spacing w:val="-1"/>
          <w:sz w:val="24"/>
        </w:rPr>
        <w:t> </w:t>
      </w:r>
      <w:r>
        <w:rPr>
          <w:spacing w:val="-2"/>
          <w:sz w:val="24"/>
        </w:rPr>
        <w:t>Kurna</w:t>
      </w:r>
      <w:r>
        <w:rPr>
          <w:sz w:val="24"/>
        </w:rPr>
        <w:tab/>
      </w:r>
      <w:r>
        <w:rPr>
          <w:spacing w:val="-5"/>
          <w:sz w:val="24"/>
        </w:rPr>
        <w:t>44</w:t>
      </w:r>
    </w:p>
    <w:p>
      <w:pPr>
        <w:pStyle w:val="BodyText"/>
        <w:spacing w:before="48"/>
      </w:pPr>
    </w:p>
    <w:p>
      <w:pPr>
        <w:pStyle w:val="ListParagraph"/>
        <w:numPr>
          <w:ilvl w:val="1"/>
          <w:numId w:val="6"/>
        </w:numPr>
        <w:tabs>
          <w:tab w:pos="991" w:val="left" w:leader="none"/>
          <w:tab w:pos="1195" w:val="left" w:leader="none"/>
          <w:tab w:pos="8397" w:val="left" w:leader="dot"/>
        </w:tabs>
        <w:spacing w:line="237" w:lineRule="auto" w:before="0" w:after="0"/>
        <w:ind w:left="1195" w:right="116" w:hanging="720"/>
        <w:jc w:val="left"/>
        <w:rPr>
          <w:sz w:val="24"/>
        </w:rPr>
      </w:pPr>
      <w:r>
        <w:rPr>
          <w:sz w:val="24"/>
        </w:rPr>
        <w:t>Out</w:t>
      </w:r>
      <w:r>
        <w:rPr>
          <w:spacing w:val="31"/>
          <w:sz w:val="24"/>
        </w:rPr>
        <w:t> </w:t>
      </w:r>
      <w:r>
        <w:rPr>
          <w:sz w:val="24"/>
        </w:rPr>
        <w:t>patients</w:t>
      </w:r>
      <w:r>
        <w:rPr>
          <w:spacing w:val="32"/>
          <w:sz w:val="24"/>
        </w:rPr>
        <w:t> </w:t>
      </w:r>
      <w:r>
        <w:rPr>
          <w:sz w:val="24"/>
        </w:rPr>
        <w:t>response</w:t>
      </w:r>
      <w:r>
        <w:rPr>
          <w:spacing w:val="31"/>
          <w:sz w:val="24"/>
        </w:rPr>
        <w:t> </w:t>
      </w:r>
      <w:r>
        <w:rPr>
          <w:sz w:val="24"/>
        </w:rPr>
        <w:t>to</w:t>
      </w:r>
      <w:r>
        <w:rPr>
          <w:spacing w:val="32"/>
          <w:sz w:val="24"/>
        </w:rPr>
        <w:t> </w:t>
      </w:r>
      <w:r>
        <w:rPr>
          <w:sz w:val="24"/>
        </w:rPr>
        <w:t>self-assessment</w:t>
      </w:r>
      <w:r>
        <w:rPr>
          <w:spacing w:val="31"/>
          <w:sz w:val="24"/>
        </w:rPr>
        <w:t> </w:t>
      </w:r>
      <w:r>
        <w:rPr>
          <w:sz w:val="24"/>
        </w:rPr>
        <w:t>questionnaires</w:t>
      </w:r>
      <w:r>
        <w:rPr>
          <w:spacing w:val="32"/>
          <w:sz w:val="24"/>
        </w:rPr>
        <w:t> </w:t>
      </w:r>
      <w:r>
        <w:rPr>
          <w:sz w:val="24"/>
        </w:rPr>
        <w:t>to</w:t>
      </w:r>
      <w:r>
        <w:rPr>
          <w:spacing w:val="32"/>
          <w:sz w:val="24"/>
        </w:rPr>
        <w:t> </w:t>
      </w:r>
      <w:r>
        <w:rPr>
          <w:sz w:val="24"/>
        </w:rPr>
        <w:t>identify risk</w:t>
      </w:r>
      <w:r>
        <w:rPr>
          <w:spacing w:val="32"/>
          <w:sz w:val="24"/>
        </w:rPr>
        <w:t> </w:t>
      </w:r>
      <w:r>
        <w:rPr>
          <w:sz w:val="24"/>
        </w:rPr>
        <w:t>factors for Drug therapy problem at MCH Dala.</w:t>
        <w:tab/>
      </w:r>
      <w:r>
        <w:rPr>
          <w:spacing w:val="-6"/>
          <w:sz w:val="24"/>
        </w:rPr>
        <w:t>46</w:t>
      </w:r>
    </w:p>
    <w:p>
      <w:pPr>
        <w:pStyle w:val="BodyText"/>
        <w:spacing w:before="6"/>
      </w:pPr>
    </w:p>
    <w:p>
      <w:pPr>
        <w:pStyle w:val="ListParagraph"/>
        <w:numPr>
          <w:ilvl w:val="1"/>
          <w:numId w:val="6"/>
        </w:numPr>
        <w:tabs>
          <w:tab w:pos="981" w:val="left" w:leader="none"/>
          <w:tab w:pos="1195" w:val="left" w:leader="none"/>
          <w:tab w:pos="8457" w:val="left" w:leader="dot"/>
        </w:tabs>
        <w:spacing w:line="240" w:lineRule="auto" w:before="0" w:after="0"/>
        <w:ind w:left="1195" w:right="121" w:hanging="720"/>
        <w:jc w:val="left"/>
        <w:rPr>
          <w:sz w:val="24"/>
        </w:rPr>
      </w:pPr>
      <w:r>
        <w:rPr>
          <w:sz w:val="24"/>
        </w:rPr>
        <w:t>Out patients‘ response to self-assessment questionnaires to identify risk factors</w:t>
      </w:r>
      <w:r>
        <w:rPr>
          <w:spacing w:val="40"/>
          <w:sz w:val="24"/>
        </w:rPr>
        <w:t> </w:t>
      </w:r>
      <w:r>
        <w:rPr>
          <w:sz w:val="24"/>
        </w:rPr>
        <w:t>for Drug therapy problem at PHC Kurna</w:t>
        <w:tab/>
      </w:r>
      <w:r>
        <w:rPr>
          <w:spacing w:val="-6"/>
          <w:sz w:val="24"/>
        </w:rPr>
        <w:t>48</w:t>
      </w:r>
    </w:p>
    <w:p>
      <w:pPr>
        <w:pStyle w:val="BodyText"/>
        <w:spacing w:before="5"/>
      </w:pPr>
    </w:p>
    <w:p>
      <w:pPr>
        <w:pStyle w:val="ListParagraph"/>
        <w:numPr>
          <w:ilvl w:val="1"/>
          <w:numId w:val="6"/>
        </w:numPr>
        <w:tabs>
          <w:tab w:pos="1045" w:val="left" w:leader="none"/>
          <w:tab w:pos="1915" w:val="left" w:leader="none"/>
          <w:tab w:pos="8397" w:val="left" w:leader="dot"/>
        </w:tabs>
        <w:spacing w:line="240" w:lineRule="auto" w:before="1" w:after="0"/>
        <w:ind w:left="1915" w:right="118" w:hanging="1440"/>
        <w:jc w:val="left"/>
        <w:rPr>
          <w:sz w:val="24"/>
        </w:rPr>
      </w:pPr>
      <w:r>
        <w:rPr>
          <w:sz w:val="24"/>
        </w:rPr>
        <w:t>Demographic</w:t>
      </w:r>
      <w:r>
        <w:rPr>
          <w:spacing w:val="80"/>
          <w:sz w:val="24"/>
        </w:rPr>
        <w:t> </w:t>
      </w:r>
      <w:r>
        <w:rPr>
          <w:sz w:val="24"/>
        </w:rPr>
        <w:t>information</w:t>
      </w:r>
      <w:r>
        <w:rPr>
          <w:spacing w:val="80"/>
          <w:sz w:val="24"/>
        </w:rPr>
        <w:t> </w:t>
      </w:r>
      <w:r>
        <w:rPr>
          <w:sz w:val="24"/>
        </w:rPr>
        <w:t>and</w:t>
      </w:r>
      <w:r>
        <w:rPr>
          <w:spacing w:val="80"/>
          <w:sz w:val="24"/>
        </w:rPr>
        <w:t> </w:t>
      </w:r>
      <w:r>
        <w:rPr>
          <w:sz w:val="24"/>
        </w:rPr>
        <w:t>test</w:t>
      </w:r>
      <w:r>
        <w:rPr>
          <w:spacing w:val="80"/>
          <w:sz w:val="24"/>
        </w:rPr>
        <w:t> </w:t>
      </w:r>
      <w:r>
        <w:rPr>
          <w:sz w:val="24"/>
        </w:rPr>
        <w:t>scores</w:t>
      </w:r>
      <w:r>
        <w:rPr>
          <w:spacing w:val="80"/>
          <w:sz w:val="24"/>
        </w:rPr>
        <w:t> </w:t>
      </w:r>
      <w:r>
        <w:rPr>
          <w:sz w:val="24"/>
        </w:rPr>
        <w:t>of</w:t>
      </w:r>
      <w:r>
        <w:rPr>
          <w:spacing w:val="80"/>
          <w:sz w:val="24"/>
        </w:rPr>
        <w:t> </w:t>
      </w:r>
      <w:r>
        <w:rPr>
          <w:sz w:val="24"/>
        </w:rPr>
        <w:t>healthcare</w:t>
      </w:r>
      <w:r>
        <w:rPr>
          <w:spacing w:val="80"/>
          <w:sz w:val="24"/>
        </w:rPr>
        <w:t> </w:t>
      </w:r>
      <w:r>
        <w:rPr>
          <w:sz w:val="24"/>
        </w:rPr>
        <w:t>workers</w:t>
      </w:r>
      <w:r>
        <w:rPr>
          <w:spacing w:val="80"/>
          <w:sz w:val="24"/>
        </w:rPr>
        <w:t> </w:t>
      </w:r>
      <w:r>
        <w:rPr>
          <w:sz w:val="24"/>
        </w:rPr>
        <w:t>at</w:t>
      </w:r>
      <w:r>
        <w:rPr>
          <w:spacing w:val="80"/>
          <w:sz w:val="24"/>
        </w:rPr>
        <w:t> </w:t>
      </w:r>
      <w:r>
        <w:rPr>
          <w:sz w:val="24"/>
        </w:rPr>
        <w:t>MCH </w:t>
      </w:r>
      <w:r>
        <w:rPr>
          <w:spacing w:val="-2"/>
          <w:sz w:val="24"/>
        </w:rPr>
        <w:t>Dala…</w:t>
      </w:r>
      <w:r>
        <w:rPr>
          <w:sz w:val="24"/>
        </w:rPr>
        <w:tab/>
      </w:r>
      <w:r>
        <w:rPr>
          <w:spacing w:val="-6"/>
          <w:sz w:val="24"/>
        </w:rPr>
        <w:t>50</w:t>
      </w:r>
    </w:p>
    <w:p>
      <w:pPr>
        <w:pStyle w:val="BodyText"/>
        <w:spacing w:before="2"/>
      </w:pPr>
    </w:p>
    <w:p>
      <w:pPr>
        <w:pStyle w:val="ListParagraph"/>
        <w:numPr>
          <w:ilvl w:val="1"/>
          <w:numId w:val="6"/>
        </w:numPr>
        <w:tabs>
          <w:tab w:pos="1024" w:val="left" w:leader="none"/>
          <w:tab w:pos="8397" w:val="left" w:leader="dot"/>
        </w:tabs>
        <w:spacing w:line="240" w:lineRule="auto" w:before="0" w:after="0"/>
        <w:ind w:left="475" w:right="118" w:firstLine="0"/>
        <w:jc w:val="left"/>
        <w:rPr>
          <w:sz w:val="24"/>
        </w:rPr>
      </w:pPr>
      <w:r>
        <w:rPr>
          <w:sz w:val="24"/>
        </w:rPr>
        <w:t>Comparison</w:t>
      </w:r>
      <w:r>
        <w:rPr>
          <w:spacing w:val="40"/>
          <w:sz w:val="24"/>
        </w:rPr>
        <w:t> </w:t>
      </w:r>
      <w:r>
        <w:rPr>
          <w:sz w:val="24"/>
        </w:rPr>
        <w:t>between</w:t>
      </w:r>
      <w:r>
        <w:rPr>
          <w:spacing w:val="40"/>
          <w:sz w:val="24"/>
        </w:rPr>
        <w:t> </w:t>
      </w:r>
      <w:r>
        <w:rPr>
          <w:sz w:val="24"/>
        </w:rPr>
        <w:t>pre</w:t>
      </w:r>
      <w:r>
        <w:rPr>
          <w:spacing w:val="40"/>
          <w:sz w:val="24"/>
        </w:rPr>
        <w:t> </w:t>
      </w:r>
      <w:r>
        <w:rPr>
          <w:sz w:val="24"/>
        </w:rPr>
        <w:t>and</w:t>
      </w:r>
      <w:r>
        <w:rPr>
          <w:spacing w:val="40"/>
          <w:sz w:val="24"/>
        </w:rPr>
        <w:t> </w:t>
      </w:r>
      <w:r>
        <w:rPr>
          <w:sz w:val="24"/>
        </w:rPr>
        <w:t>post</w:t>
      </w:r>
      <w:r>
        <w:rPr>
          <w:spacing w:val="40"/>
          <w:sz w:val="24"/>
        </w:rPr>
        <w:t> </w:t>
      </w:r>
      <w:r>
        <w:rPr>
          <w:sz w:val="24"/>
        </w:rPr>
        <w:t>test</w:t>
      </w:r>
      <w:r>
        <w:rPr>
          <w:spacing w:val="40"/>
          <w:sz w:val="24"/>
        </w:rPr>
        <w:t> </w:t>
      </w:r>
      <w:r>
        <w:rPr>
          <w:sz w:val="24"/>
        </w:rPr>
        <w:t>to</w:t>
      </w:r>
      <w:r>
        <w:rPr>
          <w:spacing w:val="40"/>
          <w:sz w:val="24"/>
        </w:rPr>
        <w:t> </w:t>
      </w:r>
      <w:r>
        <w:rPr>
          <w:sz w:val="24"/>
        </w:rPr>
        <w:t>detect</w:t>
      </w:r>
      <w:r>
        <w:rPr>
          <w:spacing w:val="40"/>
          <w:sz w:val="24"/>
        </w:rPr>
        <w:t> </w:t>
      </w:r>
      <w:r>
        <w:rPr>
          <w:sz w:val="24"/>
        </w:rPr>
        <w:t>impact</w:t>
      </w:r>
      <w:r>
        <w:rPr>
          <w:spacing w:val="40"/>
          <w:sz w:val="24"/>
        </w:rPr>
        <w:t> </w:t>
      </w:r>
      <w:r>
        <w:rPr>
          <w:sz w:val="24"/>
        </w:rPr>
        <w:t>of</w:t>
      </w:r>
      <w:r>
        <w:rPr>
          <w:spacing w:val="40"/>
          <w:sz w:val="24"/>
        </w:rPr>
        <w:t> </w:t>
      </w:r>
      <w:r>
        <w:rPr>
          <w:sz w:val="24"/>
        </w:rPr>
        <w:t>intervention</w:t>
      </w:r>
      <w:r>
        <w:rPr>
          <w:spacing w:val="40"/>
          <w:sz w:val="24"/>
        </w:rPr>
        <w:t> </w:t>
      </w:r>
      <w:r>
        <w:rPr>
          <w:sz w:val="24"/>
        </w:rPr>
        <w:t>on</w:t>
      </w:r>
      <w:r>
        <w:rPr>
          <w:spacing w:val="80"/>
          <w:sz w:val="24"/>
        </w:rPr>
        <w:t> </w:t>
      </w:r>
      <w:r>
        <w:rPr>
          <w:sz w:val="24"/>
        </w:rPr>
        <w:t>prescribers at MCH Dala</w:t>
        <w:tab/>
      </w:r>
      <w:r>
        <w:rPr>
          <w:spacing w:val="-6"/>
          <w:sz w:val="24"/>
        </w:rPr>
        <w:t>52</w:t>
      </w:r>
    </w:p>
    <w:p>
      <w:pPr>
        <w:pStyle w:val="BodyText"/>
        <w:spacing w:before="5"/>
      </w:pPr>
    </w:p>
    <w:p>
      <w:pPr>
        <w:pStyle w:val="ListParagraph"/>
        <w:numPr>
          <w:ilvl w:val="1"/>
          <w:numId w:val="6"/>
        </w:numPr>
        <w:tabs>
          <w:tab w:pos="1024" w:val="left" w:leader="none"/>
          <w:tab w:pos="1195" w:val="left" w:leader="none"/>
          <w:tab w:pos="2636" w:val="left" w:leader="none"/>
          <w:tab w:pos="8397" w:val="left" w:leader="dot"/>
        </w:tabs>
        <w:spacing w:line="240" w:lineRule="auto" w:before="0" w:after="0"/>
        <w:ind w:left="1195" w:right="118" w:hanging="720"/>
        <w:jc w:val="left"/>
        <w:rPr>
          <w:sz w:val="24"/>
        </w:rPr>
      </w:pPr>
      <w:r>
        <w:rPr>
          <w:sz w:val="24"/>
        </w:rPr>
        <w:t>Comparison</w:t>
      </w:r>
      <w:r>
        <w:rPr>
          <w:spacing w:val="40"/>
          <w:sz w:val="24"/>
        </w:rPr>
        <w:t> </w:t>
      </w:r>
      <w:r>
        <w:rPr>
          <w:sz w:val="24"/>
        </w:rPr>
        <w:t>between</w:t>
      </w:r>
      <w:r>
        <w:rPr>
          <w:spacing w:val="40"/>
          <w:sz w:val="24"/>
        </w:rPr>
        <w:t> </w:t>
      </w:r>
      <w:r>
        <w:rPr>
          <w:sz w:val="24"/>
        </w:rPr>
        <w:t>pre</w:t>
      </w:r>
      <w:r>
        <w:rPr>
          <w:spacing w:val="40"/>
          <w:sz w:val="24"/>
        </w:rPr>
        <w:t> </w:t>
      </w:r>
      <w:r>
        <w:rPr>
          <w:sz w:val="24"/>
        </w:rPr>
        <w:t>and</w:t>
      </w:r>
      <w:r>
        <w:rPr>
          <w:spacing w:val="40"/>
          <w:sz w:val="24"/>
        </w:rPr>
        <w:t> </w:t>
      </w:r>
      <w:r>
        <w:rPr>
          <w:sz w:val="24"/>
        </w:rPr>
        <w:t>post</w:t>
      </w:r>
      <w:r>
        <w:rPr>
          <w:spacing w:val="40"/>
          <w:sz w:val="24"/>
        </w:rPr>
        <w:t> </w:t>
      </w:r>
      <w:r>
        <w:rPr>
          <w:sz w:val="24"/>
        </w:rPr>
        <w:t>test</w:t>
      </w:r>
      <w:r>
        <w:rPr>
          <w:spacing w:val="40"/>
          <w:sz w:val="24"/>
        </w:rPr>
        <w:t> </w:t>
      </w:r>
      <w:r>
        <w:rPr>
          <w:sz w:val="24"/>
        </w:rPr>
        <w:t>to</w:t>
      </w:r>
      <w:r>
        <w:rPr>
          <w:spacing w:val="40"/>
          <w:sz w:val="24"/>
        </w:rPr>
        <w:t> </w:t>
      </w:r>
      <w:r>
        <w:rPr>
          <w:sz w:val="24"/>
        </w:rPr>
        <w:t>detect</w:t>
      </w:r>
      <w:r>
        <w:rPr>
          <w:spacing w:val="40"/>
          <w:sz w:val="24"/>
        </w:rPr>
        <w:t> </w:t>
      </w:r>
      <w:r>
        <w:rPr>
          <w:sz w:val="24"/>
        </w:rPr>
        <w:t>impact</w:t>
      </w:r>
      <w:r>
        <w:rPr>
          <w:spacing w:val="40"/>
          <w:sz w:val="24"/>
        </w:rPr>
        <w:t> </w:t>
      </w:r>
      <w:r>
        <w:rPr>
          <w:sz w:val="24"/>
        </w:rPr>
        <w:t>of</w:t>
      </w:r>
      <w:r>
        <w:rPr>
          <w:spacing w:val="40"/>
          <w:sz w:val="24"/>
        </w:rPr>
        <w:t> </w:t>
      </w:r>
      <w:r>
        <w:rPr>
          <w:sz w:val="24"/>
        </w:rPr>
        <w:t>intervention</w:t>
      </w:r>
      <w:r>
        <w:rPr>
          <w:spacing w:val="40"/>
          <w:sz w:val="24"/>
        </w:rPr>
        <w:t> </w:t>
      </w:r>
      <w:r>
        <w:rPr>
          <w:sz w:val="24"/>
        </w:rPr>
        <w:t>on</w:t>
      </w:r>
      <w:r>
        <w:rPr>
          <w:spacing w:val="80"/>
          <w:sz w:val="24"/>
        </w:rPr>
        <w:t> </w:t>
      </w:r>
      <w:r>
        <w:rPr>
          <w:spacing w:val="-2"/>
          <w:sz w:val="24"/>
        </w:rPr>
        <w:t>prescription</w:t>
      </w:r>
      <w:r>
        <w:rPr>
          <w:sz w:val="24"/>
        </w:rPr>
        <w:tab/>
        <w:t>at MCH Dala.</w:t>
        <w:tab/>
      </w:r>
      <w:r>
        <w:rPr>
          <w:spacing w:val="-6"/>
          <w:sz w:val="24"/>
        </w:rPr>
        <w:t>54</w:t>
      </w:r>
    </w:p>
    <w:p>
      <w:pPr>
        <w:pStyle w:val="BodyText"/>
        <w:spacing w:before="5"/>
      </w:pPr>
    </w:p>
    <w:p>
      <w:pPr>
        <w:pStyle w:val="ListParagraph"/>
        <w:numPr>
          <w:ilvl w:val="1"/>
          <w:numId w:val="6"/>
        </w:numPr>
        <w:tabs>
          <w:tab w:pos="1053" w:val="left" w:leader="none"/>
          <w:tab w:pos="1195" w:val="left" w:leader="none"/>
          <w:tab w:pos="8397" w:val="left" w:leader="none"/>
        </w:tabs>
        <w:spacing w:line="240" w:lineRule="auto" w:before="0" w:after="0"/>
        <w:ind w:left="1195" w:right="122" w:hanging="720"/>
        <w:jc w:val="left"/>
        <w:rPr>
          <w:sz w:val="24"/>
        </w:rPr>
      </w:pPr>
      <w:r>
        <w:rPr>
          <w:sz w:val="24"/>
        </w:rPr>
        <w:t>Demographic</w:t>
      </w:r>
      <w:r>
        <w:rPr>
          <w:spacing w:val="80"/>
          <w:sz w:val="24"/>
        </w:rPr>
        <w:t> </w:t>
      </w:r>
      <w:r>
        <w:rPr>
          <w:sz w:val="24"/>
        </w:rPr>
        <w:t>information</w:t>
      </w:r>
      <w:r>
        <w:rPr>
          <w:spacing w:val="80"/>
          <w:sz w:val="24"/>
        </w:rPr>
        <w:t> </w:t>
      </w:r>
      <w:r>
        <w:rPr>
          <w:sz w:val="24"/>
        </w:rPr>
        <w:t>and</w:t>
      </w:r>
      <w:r>
        <w:rPr>
          <w:spacing w:val="80"/>
          <w:sz w:val="24"/>
        </w:rPr>
        <w:t> </w:t>
      </w:r>
      <w:r>
        <w:rPr>
          <w:sz w:val="24"/>
        </w:rPr>
        <w:t>test</w:t>
      </w:r>
      <w:r>
        <w:rPr>
          <w:spacing w:val="80"/>
          <w:sz w:val="24"/>
        </w:rPr>
        <w:t> </w:t>
      </w:r>
      <w:r>
        <w:rPr>
          <w:sz w:val="24"/>
        </w:rPr>
        <w:t>scores</w:t>
      </w:r>
      <w:r>
        <w:rPr>
          <w:spacing w:val="80"/>
          <w:sz w:val="24"/>
        </w:rPr>
        <w:t> </w:t>
      </w:r>
      <w:r>
        <w:rPr>
          <w:sz w:val="24"/>
        </w:rPr>
        <w:t>of</w:t>
      </w:r>
      <w:r>
        <w:rPr>
          <w:spacing w:val="80"/>
          <w:sz w:val="24"/>
        </w:rPr>
        <w:t> </w:t>
      </w:r>
      <w:r>
        <w:rPr>
          <w:sz w:val="24"/>
        </w:rPr>
        <w:t>healthcare</w:t>
      </w:r>
      <w:r>
        <w:rPr>
          <w:spacing w:val="80"/>
          <w:sz w:val="24"/>
        </w:rPr>
        <w:t> </w:t>
      </w:r>
      <w:r>
        <w:rPr>
          <w:sz w:val="24"/>
        </w:rPr>
        <w:t>workers</w:t>
      </w:r>
      <w:r>
        <w:rPr>
          <w:spacing w:val="80"/>
          <w:sz w:val="24"/>
        </w:rPr>
        <w:t> </w:t>
      </w:r>
      <w:r>
        <w:rPr>
          <w:sz w:val="24"/>
        </w:rPr>
        <w:t>at</w:t>
      </w:r>
      <w:r>
        <w:rPr>
          <w:spacing w:val="80"/>
          <w:sz w:val="24"/>
        </w:rPr>
        <w:t> </w:t>
      </w:r>
      <w:r>
        <w:rPr>
          <w:sz w:val="24"/>
        </w:rPr>
        <w:t>PHC </w:t>
      </w:r>
      <w:r>
        <w:rPr>
          <w:spacing w:val="-2"/>
          <w:sz w:val="24"/>
        </w:rPr>
        <w:t>Kurna………………………………………………….………………..</w:t>
      </w:r>
      <w:r>
        <w:rPr>
          <w:sz w:val="24"/>
        </w:rPr>
        <w:tab/>
      </w:r>
      <w:r>
        <w:rPr>
          <w:spacing w:val="-6"/>
          <w:sz w:val="24"/>
        </w:rPr>
        <w:t>56</w:t>
      </w:r>
    </w:p>
    <w:p>
      <w:pPr>
        <w:spacing w:after="0" w:line="240" w:lineRule="auto"/>
        <w:jc w:val="left"/>
        <w:rPr>
          <w:sz w:val="24"/>
        </w:rPr>
        <w:sectPr>
          <w:pgSz w:w="11910" w:h="16840"/>
          <w:pgMar w:header="0" w:footer="1497" w:top="1320" w:bottom="1680" w:left="1680" w:right="1300"/>
        </w:sectPr>
      </w:pPr>
    </w:p>
    <w:p>
      <w:pPr>
        <w:pStyle w:val="ListParagraph"/>
        <w:numPr>
          <w:ilvl w:val="1"/>
          <w:numId w:val="6"/>
        </w:numPr>
        <w:tabs>
          <w:tab w:pos="1024" w:val="left" w:leader="none"/>
          <w:tab w:pos="1195" w:val="left" w:leader="none"/>
          <w:tab w:pos="2636" w:val="left" w:leader="none"/>
          <w:tab w:pos="8637" w:val="right" w:leader="dot"/>
        </w:tabs>
        <w:spacing w:line="240" w:lineRule="auto" w:before="72" w:after="0"/>
        <w:ind w:left="1195" w:right="118" w:hanging="720"/>
        <w:jc w:val="left"/>
        <w:rPr>
          <w:sz w:val="24"/>
        </w:rPr>
      </w:pPr>
      <w:r>
        <w:rPr>
          <w:sz w:val="24"/>
        </w:rPr>
        <w:t>Comparison</w:t>
      </w:r>
      <w:r>
        <w:rPr>
          <w:spacing w:val="40"/>
          <w:sz w:val="24"/>
        </w:rPr>
        <w:t> </w:t>
      </w:r>
      <w:r>
        <w:rPr>
          <w:sz w:val="24"/>
        </w:rPr>
        <w:t>between</w:t>
      </w:r>
      <w:r>
        <w:rPr>
          <w:spacing w:val="40"/>
          <w:sz w:val="24"/>
        </w:rPr>
        <w:t> </w:t>
      </w:r>
      <w:r>
        <w:rPr>
          <w:sz w:val="24"/>
        </w:rPr>
        <w:t>pre</w:t>
      </w:r>
      <w:r>
        <w:rPr>
          <w:spacing w:val="40"/>
          <w:sz w:val="24"/>
        </w:rPr>
        <w:t> </w:t>
      </w:r>
      <w:r>
        <w:rPr>
          <w:sz w:val="24"/>
        </w:rPr>
        <w:t>and</w:t>
      </w:r>
      <w:r>
        <w:rPr>
          <w:spacing w:val="40"/>
          <w:sz w:val="24"/>
        </w:rPr>
        <w:t> </w:t>
      </w:r>
      <w:r>
        <w:rPr>
          <w:sz w:val="24"/>
        </w:rPr>
        <w:t>post</w:t>
      </w:r>
      <w:r>
        <w:rPr>
          <w:spacing w:val="40"/>
          <w:sz w:val="24"/>
        </w:rPr>
        <w:t> </w:t>
      </w:r>
      <w:r>
        <w:rPr>
          <w:sz w:val="24"/>
        </w:rPr>
        <w:t>test</w:t>
      </w:r>
      <w:r>
        <w:rPr>
          <w:spacing w:val="40"/>
          <w:sz w:val="24"/>
        </w:rPr>
        <w:t> </w:t>
      </w:r>
      <w:r>
        <w:rPr>
          <w:sz w:val="24"/>
        </w:rPr>
        <w:t>to</w:t>
      </w:r>
      <w:r>
        <w:rPr>
          <w:spacing w:val="40"/>
          <w:sz w:val="24"/>
        </w:rPr>
        <w:t> </w:t>
      </w:r>
      <w:r>
        <w:rPr>
          <w:sz w:val="24"/>
        </w:rPr>
        <w:t>detect</w:t>
      </w:r>
      <w:r>
        <w:rPr>
          <w:spacing w:val="40"/>
          <w:sz w:val="24"/>
        </w:rPr>
        <w:t> </w:t>
      </w:r>
      <w:r>
        <w:rPr>
          <w:sz w:val="24"/>
        </w:rPr>
        <w:t>impact</w:t>
      </w:r>
      <w:r>
        <w:rPr>
          <w:spacing w:val="40"/>
          <w:sz w:val="24"/>
        </w:rPr>
        <w:t> </w:t>
      </w:r>
      <w:r>
        <w:rPr>
          <w:sz w:val="24"/>
        </w:rPr>
        <w:t>of</w:t>
      </w:r>
      <w:r>
        <w:rPr>
          <w:spacing w:val="40"/>
          <w:sz w:val="24"/>
        </w:rPr>
        <w:t> </w:t>
      </w:r>
      <w:r>
        <w:rPr>
          <w:sz w:val="24"/>
        </w:rPr>
        <w:t>intervention</w:t>
      </w:r>
      <w:r>
        <w:rPr>
          <w:sz w:val="24"/>
        </w:rPr>
        <w:tab/>
      </w:r>
      <w:r>
        <w:rPr>
          <w:spacing w:val="-36"/>
          <w:w w:val="50"/>
          <w:sz w:val="24"/>
        </w:rPr>
        <w:t>on</w:t>
      </w:r>
      <w:r>
        <w:rPr>
          <w:spacing w:val="-2"/>
          <w:sz w:val="24"/>
        </w:rPr>
        <w:t> prescribers</w:t>
      </w:r>
      <w:r>
        <w:rPr>
          <w:sz w:val="24"/>
        </w:rPr>
        <w:tab/>
        <w:t>at PHC Kurna</w:t>
        <w:tab/>
      </w:r>
      <w:r>
        <w:rPr>
          <w:spacing w:val="-6"/>
          <w:sz w:val="24"/>
        </w:rPr>
        <w:t>58</w:t>
      </w:r>
    </w:p>
    <w:p>
      <w:pPr>
        <w:pStyle w:val="ListParagraph"/>
        <w:numPr>
          <w:ilvl w:val="1"/>
          <w:numId w:val="6"/>
        </w:numPr>
        <w:tabs>
          <w:tab w:pos="1024" w:val="left" w:leader="none"/>
          <w:tab w:pos="1195" w:val="left" w:leader="none"/>
          <w:tab w:pos="8637" w:val="right" w:leader="dot"/>
        </w:tabs>
        <w:spacing w:line="240" w:lineRule="auto" w:before="278" w:after="0"/>
        <w:ind w:left="1195" w:right="118" w:hanging="720"/>
        <w:jc w:val="left"/>
        <w:rPr>
          <w:sz w:val="24"/>
        </w:rPr>
      </w:pPr>
      <w:r>
        <w:rPr>
          <w:sz w:val="24"/>
        </w:rPr>
        <w:t>Comparison</w:t>
      </w:r>
      <w:r>
        <w:rPr>
          <w:spacing w:val="40"/>
          <w:sz w:val="24"/>
        </w:rPr>
        <w:t> </w:t>
      </w:r>
      <w:r>
        <w:rPr>
          <w:sz w:val="24"/>
        </w:rPr>
        <w:t>between</w:t>
      </w:r>
      <w:r>
        <w:rPr>
          <w:spacing w:val="40"/>
          <w:sz w:val="24"/>
        </w:rPr>
        <w:t> </w:t>
      </w:r>
      <w:r>
        <w:rPr>
          <w:sz w:val="24"/>
        </w:rPr>
        <w:t>pre</w:t>
      </w:r>
      <w:r>
        <w:rPr>
          <w:spacing w:val="40"/>
          <w:sz w:val="24"/>
        </w:rPr>
        <w:t> </w:t>
      </w:r>
      <w:r>
        <w:rPr>
          <w:sz w:val="24"/>
        </w:rPr>
        <w:t>and</w:t>
      </w:r>
      <w:r>
        <w:rPr>
          <w:spacing w:val="40"/>
          <w:sz w:val="24"/>
        </w:rPr>
        <w:t> </w:t>
      </w:r>
      <w:r>
        <w:rPr>
          <w:sz w:val="24"/>
        </w:rPr>
        <w:t>post</w:t>
      </w:r>
      <w:r>
        <w:rPr>
          <w:spacing w:val="40"/>
          <w:sz w:val="24"/>
        </w:rPr>
        <w:t> </w:t>
      </w:r>
      <w:r>
        <w:rPr>
          <w:sz w:val="24"/>
        </w:rPr>
        <w:t>test</w:t>
      </w:r>
      <w:r>
        <w:rPr>
          <w:spacing w:val="40"/>
          <w:sz w:val="24"/>
        </w:rPr>
        <w:t> </w:t>
      </w:r>
      <w:r>
        <w:rPr>
          <w:sz w:val="24"/>
        </w:rPr>
        <w:t>to</w:t>
      </w:r>
      <w:r>
        <w:rPr>
          <w:spacing w:val="40"/>
          <w:sz w:val="24"/>
        </w:rPr>
        <w:t> </w:t>
      </w:r>
      <w:r>
        <w:rPr>
          <w:sz w:val="24"/>
        </w:rPr>
        <w:t>detect</w:t>
      </w:r>
      <w:r>
        <w:rPr>
          <w:spacing w:val="40"/>
          <w:sz w:val="24"/>
        </w:rPr>
        <w:t> </w:t>
      </w:r>
      <w:r>
        <w:rPr>
          <w:sz w:val="24"/>
        </w:rPr>
        <w:t>impact</w:t>
      </w:r>
      <w:r>
        <w:rPr>
          <w:spacing w:val="40"/>
          <w:sz w:val="24"/>
        </w:rPr>
        <w:t> </w:t>
      </w:r>
      <w:r>
        <w:rPr>
          <w:sz w:val="24"/>
        </w:rPr>
        <w:t>of</w:t>
      </w:r>
      <w:r>
        <w:rPr>
          <w:spacing w:val="40"/>
          <w:sz w:val="24"/>
        </w:rPr>
        <w:t> </w:t>
      </w:r>
      <w:r>
        <w:rPr>
          <w:sz w:val="24"/>
        </w:rPr>
        <w:t>intervention</w:t>
      </w:r>
      <w:r>
        <w:rPr>
          <w:sz w:val="24"/>
        </w:rPr>
        <w:tab/>
      </w:r>
      <w:r>
        <w:rPr>
          <w:spacing w:val="-36"/>
          <w:w w:val="50"/>
          <w:sz w:val="24"/>
        </w:rPr>
        <w:t>on</w:t>
      </w:r>
      <w:r>
        <w:rPr>
          <w:sz w:val="24"/>
        </w:rPr>
        <w:t> prescription at PHC Kurna</w:t>
        <w:tab/>
      </w:r>
      <w:r>
        <w:rPr>
          <w:spacing w:val="-6"/>
          <w:sz w:val="24"/>
        </w:rPr>
        <w:t>60</w:t>
      </w:r>
    </w:p>
    <w:p>
      <w:pPr>
        <w:spacing w:after="0" w:line="240" w:lineRule="auto"/>
        <w:jc w:val="left"/>
        <w:rPr>
          <w:sz w:val="24"/>
        </w:rPr>
        <w:sectPr>
          <w:pgSz w:w="11910" w:h="16840"/>
          <w:pgMar w:header="0" w:footer="1497" w:top="1320" w:bottom="1700" w:left="1680" w:right="1300"/>
        </w:sectPr>
      </w:pPr>
    </w:p>
    <w:p>
      <w:pPr>
        <w:pStyle w:val="Heading2"/>
        <w:spacing w:before="77"/>
        <w:ind w:left="475"/>
        <w:jc w:val="left"/>
      </w:pPr>
      <w:r>
        <w:rPr/>
        <w:t>LIST</w:t>
      </w:r>
      <w:r>
        <w:rPr>
          <w:spacing w:val="-2"/>
        </w:rPr>
        <w:t> </w:t>
      </w:r>
      <w:r>
        <w:rPr/>
        <w:t>OF</w:t>
      </w:r>
      <w:r>
        <w:rPr>
          <w:spacing w:val="-3"/>
        </w:rPr>
        <w:t> </w:t>
      </w:r>
      <w:r>
        <w:rPr/>
        <w:t>ABBREVIATIONS</w:t>
      </w:r>
      <w:r>
        <w:rPr>
          <w:spacing w:val="-1"/>
        </w:rPr>
        <w:t> </w:t>
      </w:r>
      <w:r>
        <w:rPr/>
        <w:t>AND</w:t>
      </w:r>
      <w:r>
        <w:rPr>
          <w:spacing w:val="-1"/>
        </w:rPr>
        <w:t> </w:t>
      </w:r>
      <w:r>
        <w:rPr>
          <w:spacing w:val="-2"/>
        </w:rPr>
        <w:t>ACRONYMS</w:t>
      </w:r>
    </w:p>
    <w:p>
      <w:pPr>
        <w:pStyle w:val="BodyText"/>
        <w:rPr>
          <w:b/>
        </w:rPr>
      </w:pPr>
    </w:p>
    <w:p>
      <w:pPr>
        <w:pStyle w:val="BodyText"/>
        <w:spacing w:before="273"/>
        <w:rPr>
          <w:b/>
        </w:rPr>
      </w:pPr>
    </w:p>
    <w:p>
      <w:pPr>
        <w:pStyle w:val="BodyText"/>
        <w:tabs>
          <w:tab w:pos="1915" w:val="left" w:leader="none"/>
        </w:tabs>
        <w:spacing w:before="1"/>
        <w:ind w:left="475"/>
      </w:pPr>
      <w:r>
        <w:rPr>
          <w:spacing w:val="-10"/>
        </w:rPr>
        <w:t>%</w:t>
      </w:r>
      <w:r>
        <w:rPr/>
        <w:tab/>
      </w:r>
      <w:r>
        <w:rPr>
          <w:spacing w:val="-2"/>
        </w:rPr>
        <w:t>Percentage</w:t>
      </w:r>
    </w:p>
    <w:p>
      <w:pPr>
        <w:pStyle w:val="BodyText"/>
        <w:tabs>
          <w:tab w:pos="1915" w:val="left" w:leader="none"/>
        </w:tabs>
        <w:spacing w:line="451" w:lineRule="auto" w:before="240"/>
        <w:ind w:left="475" w:right="2992"/>
      </w:pPr>
      <w:r>
        <w:rPr>
          <w:spacing w:val="-4"/>
        </w:rPr>
        <w:t>AIDS</w:t>
      </w:r>
      <w:r>
        <w:rPr/>
        <w:tab/>
        <w:t>Acquired Immune Deficiency Syndrome </w:t>
      </w:r>
      <w:r>
        <w:rPr>
          <w:spacing w:val="-4"/>
        </w:rPr>
        <w:t>CDC</w:t>
      </w:r>
      <w:r>
        <w:rPr/>
        <w:tab/>
        <w:t>Centre</w:t>
      </w:r>
      <w:r>
        <w:rPr>
          <w:spacing w:val="-9"/>
        </w:rPr>
        <w:t> </w:t>
      </w:r>
      <w:r>
        <w:rPr/>
        <w:t>For</w:t>
      </w:r>
      <w:r>
        <w:rPr>
          <w:spacing w:val="-8"/>
        </w:rPr>
        <w:t> </w:t>
      </w:r>
      <w:r>
        <w:rPr/>
        <w:t>disease</w:t>
      </w:r>
      <w:r>
        <w:rPr>
          <w:spacing w:val="-7"/>
        </w:rPr>
        <w:t> </w:t>
      </w:r>
      <w:r>
        <w:rPr/>
        <w:t>control</w:t>
      </w:r>
      <w:r>
        <w:rPr>
          <w:spacing w:val="-8"/>
        </w:rPr>
        <w:t> </w:t>
      </w:r>
      <w:r>
        <w:rPr/>
        <w:t>and</w:t>
      </w:r>
      <w:r>
        <w:rPr>
          <w:spacing w:val="-8"/>
        </w:rPr>
        <w:t> </w:t>
      </w:r>
      <w:r>
        <w:rPr/>
        <w:t>prevention </w:t>
      </w:r>
      <w:r>
        <w:rPr>
          <w:spacing w:val="-4"/>
        </w:rPr>
        <w:t>CHEW</w:t>
      </w:r>
      <w:r>
        <w:rPr/>
        <w:tab/>
        <w:t>Community Health Extension Worker </w:t>
      </w:r>
      <w:r>
        <w:rPr>
          <w:spacing w:val="-4"/>
        </w:rPr>
        <w:t>CHO</w:t>
      </w:r>
      <w:r>
        <w:rPr/>
        <w:tab/>
        <w:t>Community Health Extension Worker </w:t>
      </w:r>
      <w:r>
        <w:rPr>
          <w:spacing w:val="-4"/>
        </w:rPr>
        <w:t>DTPs</w:t>
      </w:r>
      <w:r>
        <w:rPr/>
        <w:tab/>
        <w:t>Drug therapy problems</w:t>
      </w:r>
    </w:p>
    <w:p>
      <w:pPr>
        <w:pStyle w:val="BodyText"/>
        <w:tabs>
          <w:tab w:pos="1915" w:val="left" w:leader="none"/>
        </w:tabs>
        <w:spacing w:line="270" w:lineRule="exact"/>
        <w:ind w:left="475"/>
      </w:pPr>
      <w:r>
        <w:rPr>
          <w:spacing w:val="-5"/>
        </w:rPr>
        <w:t>e.g</w:t>
      </w:r>
      <w:r>
        <w:rPr/>
        <w:tab/>
      </w:r>
      <w:r>
        <w:rPr>
          <w:spacing w:val="-2"/>
        </w:rPr>
        <w:t>Examples</w:t>
      </w:r>
    </w:p>
    <w:p>
      <w:pPr>
        <w:pStyle w:val="BodyText"/>
        <w:tabs>
          <w:tab w:pos="1915" w:val="left" w:leader="none"/>
        </w:tabs>
        <w:spacing w:before="242"/>
        <w:ind w:left="475"/>
      </w:pPr>
      <w:r>
        <w:rPr>
          <w:spacing w:val="-2"/>
        </w:rPr>
        <w:t>e.t.c</w:t>
      </w:r>
      <w:r>
        <w:rPr/>
        <w:tab/>
      </w:r>
      <w:r>
        <w:rPr>
          <w:spacing w:val="-2"/>
        </w:rPr>
        <w:t>eccetera</w:t>
      </w:r>
    </w:p>
    <w:p>
      <w:pPr>
        <w:pStyle w:val="BodyText"/>
        <w:tabs>
          <w:tab w:pos="1915" w:val="left" w:leader="none"/>
        </w:tabs>
        <w:spacing w:line="451" w:lineRule="auto" w:before="240"/>
        <w:ind w:left="475" w:right="4416"/>
      </w:pPr>
      <w:r>
        <w:rPr>
          <w:spacing w:val="-4"/>
        </w:rPr>
        <w:t>FMOH</w:t>
      </w:r>
      <w:r>
        <w:rPr/>
        <w:tab/>
        <w:t>Federal</w:t>
      </w:r>
      <w:r>
        <w:rPr>
          <w:spacing w:val="-10"/>
        </w:rPr>
        <w:t> </w:t>
      </w:r>
      <w:r>
        <w:rPr/>
        <w:t>ministry</w:t>
      </w:r>
      <w:r>
        <w:rPr>
          <w:spacing w:val="-15"/>
        </w:rPr>
        <w:t> </w:t>
      </w:r>
      <w:r>
        <w:rPr/>
        <w:t>Of</w:t>
      </w:r>
      <w:r>
        <w:rPr>
          <w:spacing w:val="-10"/>
        </w:rPr>
        <w:t> </w:t>
      </w:r>
      <w:r>
        <w:rPr/>
        <w:t>Health </w:t>
      </w:r>
      <w:r>
        <w:rPr>
          <w:spacing w:val="-4"/>
        </w:rPr>
        <w:t>LGA</w:t>
      </w:r>
      <w:r>
        <w:rPr/>
        <w:tab/>
        <w:t>Local Government area</w:t>
      </w:r>
    </w:p>
    <w:p>
      <w:pPr>
        <w:pStyle w:val="BodyText"/>
        <w:tabs>
          <w:tab w:pos="1915" w:val="left" w:leader="none"/>
        </w:tabs>
        <w:spacing w:line="275" w:lineRule="exact"/>
        <w:ind w:left="475"/>
      </w:pPr>
      <w:r>
        <w:rPr>
          <w:spacing w:val="-5"/>
        </w:rPr>
        <w:t>PHC</w:t>
      </w:r>
      <w:r>
        <w:rPr/>
        <w:tab/>
        <w:t>Primary</w:t>
      </w:r>
      <w:r>
        <w:rPr>
          <w:spacing w:val="-5"/>
        </w:rPr>
        <w:t> </w:t>
      </w:r>
      <w:r>
        <w:rPr>
          <w:spacing w:val="-2"/>
        </w:rPr>
        <w:t>Healthcare</w:t>
      </w:r>
    </w:p>
    <w:p>
      <w:pPr>
        <w:pStyle w:val="BodyText"/>
        <w:tabs>
          <w:tab w:pos="1915" w:val="left" w:leader="none"/>
        </w:tabs>
        <w:spacing w:line="451" w:lineRule="auto" w:before="240"/>
        <w:ind w:left="475" w:right="4452"/>
      </w:pPr>
      <w:r>
        <w:rPr>
          <w:spacing w:val="-4"/>
        </w:rPr>
        <w:t>PHCs</w:t>
      </w:r>
      <w:r>
        <w:rPr/>
        <w:tab/>
        <w:t>Primary</w:t>
      </w:r>
      <w:r>
        <w:rPr>
          <w:spacing w:val="-15"/>
        </w:rPr>
        <w:t> </w:t>
      </w:r>
      <w:r>
        <w:rPr/>
        <w:t>healthcare</w:t>
      </w:r>
      <w:r>
        <w:rPr>
          <w:spacing w:val="-15"/>
        </w:rPr>
        <w:t> </w:t>
      </w:r>
      <w:r>
        <w:rPr/>
        <w:t>centres </w:t>
      </w:r>
      <w:r>
        <w:rPr>
          <w:spacing w:val="-4"/>
        </w:rPr>
        <w:t>SMOH</w:t>
      </w:r>
      <w:r>
        <w:rPr/>
        <w:tab/>
        <w:t>State Ministry Of Health</w:t>
      </w:r>
    </w:p>
    <w:p>
      <w:pPr>
        <w:pStyle w:val="BodyText"/>
        <w:tabs>
          <w:tab w:pos="1915" w:val="left" w:leader="none"/>
        </w:tabs>
        <w:spacing w:line="273" w:lineRule="exact"/>
        <w:ind w:left="475"/>
      </w:pPr>
      <w:r>
        <w:rPr>
          <w:spacing w:val="-5"/>
        </w:rPr>
        <w:t>STG</w:t>
      </w:r>
      <w:r>
        <w:rPr/>
        <w:tab/>
        <w:t>Standard</w:t>
      </w:r>
      <w:r>
        <w:rPr>
          <w:spacing w:val="-3"/>
        </w:rPr>
        <w:t> </w:t>
      </w:r>
      <w:r>
        <w:rPr/>
        <w:t>Treatment</w:t>
      </w:r>
      <w:r>
        <w:rPr>
          <w:spacing w:val="-2"/>
        </w:rPr>
        <w:t> Guidelines</w:t>
      </w:r>
    </w:p>
    <w:p>
      <w:pPr>
        <w:pStyle w:val="BodyText"/>
        <w:tabs>
          <w:tab w:pos="1915" w:val="left" w:leader="none"/>
        </w:tabs>
        <w:spacing w:before="243"/>
        <w:ind w:left="475"/>
      </w:pPr>
      <w:r>
        <w:rPr>
          <w:spacing w:val="-5"/>
        </w:rPr>
        <w:t>WHO</w:t>
      </w:r>
      <w:r>
        <w:rPr/>
        <w:tab/>
        <w:t>World</w:t>
      </w:r>
      <w:r>
        <w:rPr>
          <w:spacing w:val="-1"/>
        </w:rPr>
        <w:t> </w:t>
      </w:r>
      <w:r>
        <w:rPr/>
        <w:t>Health</w:t>
      </w:r>
      <w:r>
        <w:rPr>
          <w:spacing w:val="-1"/>
        </w:rPr>
        <w:t> </w:t>
      </w:r>
      <w:r>
        <w:rPr>
          <w:spacing w:val="-2"/>
        </w:rPr>
        <w:t>Organization</w:t>
      </w:r>
    </w:p>
    <w:p>
      <w:pPr>
        <w:pStyle w:val="BodyText"/>
        <w:tabs>
          <w:tab w:pos="1915" w:val="left" w:leader="none"/>
        </w:tabs>
        <w:spacing w:line="451" w:lineRule="auto" w:before="240"/>
        <w:ind w:left="475" w:right="2277"/>
      </w:pPr>
      <w:r>
        <w:rPr>
          <w:spacing w:val="-2"/>
        </w:rPr>
        <w:t>NPHCDA</w:t>
      </w:r>
      <w:r>
        <w:rPr/>
        <w:tab/>
        <w:t>National</w:t>
      </w:r>
      <w:r>
        <w:rPr>
          <w:spacing w:val="-7"/>
        </w:rPr>
        <w:t> </w:t>
      </w:r>
      <w:r>
        <w:rPr/>
        <w:t>primary</w:t>
      </w:r>
      <w:r>
        <w:rPr>
          <w:spacing w:val="-12"/>
        </w:rPr>
        <w:t> </w:t>
      </w:r>
      <w:r>
        <w:rPr/>
        <w:t>healthcare</w:t>
      </w:r>
      <w:r>
        <w:rPr>
          <w:spacing w:val="-9"/>
        </w:rPr>
        <w:t> </w:t>
      </w:r>
      <w:r>
        <w:rPr/>
        <w:t>development</w:t>
      </w:r>
      <w:r>
        <w:rPr>
          <w:spacing w:val="-7"/>
        </w:rPr>
        <w:t> </w:t>
      </w:r>
      <w:r>
        <w:rPr/>
        <w:t>agency </w:t>
      </w:r>
      <w:r>
        <w:rPr>
          <w:spacing w:val="-4"/>
        </w:rPr>
        <w:t>WHO</w:t>
      </w:r>
      <w:r>
        <w:rPr/>
        <w:tab/>
        <w:t>World health organization</w:t>
      </w:r>
    </w:p>
    <w:p>
      <w:pPr>
        <w:pStyle w:val="BodyText"/>
        <w:tabs>
          <w:tab w:pos="1915" w:val="left" w:leader="none"/>
        </w:tabs>
        <w:spacing w:line="448" w:lineRule="auto"/>
        <w:ind w:left="475" w:right="3474"/>
      </w:pPr>
      <w:r>
        <w:rPr>
          <w:spacing w:val="-4"/>
        </w:rPr>
        <w:t>PCNE</w:t>
      </w:r>
      <w:r>
        <w:rPr/>
        <w:tab/>
        <w:t>Pharmaceutical</w:t>
      </w:r>
      <w:r>
        <w:rPr>
          <w:spacing w:val="-13"/>
        </w:rPr>
        <w:t> </w:t>
      </w:r>
      <w:r>
        <w:rPr/>
        <w:t>care</w:t>
      </w:r>
      <w:r>
        <w:rPr>
          <w:spacing w:val="-14"/>
        </w:rPr>
        <w:t> </w:t>
      </w:r>
      <w:r>
        <w:rPr/>
        <w:t>network</w:t>
      </w:r>
      <w:r>
        <w:rPr>
          <w:spacing w:val="-13"/>
        </w:rPr>
        <w:t> </w:t>
      </w:r>
      <w:r>
        <w:rPr/>
        <w:t>Europe </w:t>
      </w:r>
      <w:r>
        <w:rPr>
          <w:spacing w:val="-4"/>
        </w:rPr>
        <w:t>MCH</w:t>
      </w:r>
      <w:r>
        <w:rPr/>
        <w:tab/>
        <w:t>Maternal and child health</w:t>
      </w:r>
    </w:p>
    <w:p>
      <w:pPr>
        <w:spacing w:after="0" w:line="448" w:lineRule="auto"/>
        <w:sectPr>
          <w:pgSz w:w="11910" w:h="16840"/>
          <w:pgMar w:header="0" w:footer="1497" w:top="1320" w:bottom="1700" w:left="1680" w:right="1300"/>
        </w:sectPr>
      </w:pPr>
    </w:p>
    <w:p>
      <w:pPr>
        <w:pStyle w:val="Heading2"/>
        <w:spacing w:before="77"/>
        <w:ind w:left="475"/>
        <w:jc w:val="left"/>
      </w:pPr>
      <w:bookmarkStart w:name="_TOC_250036" w:id="8"/>
      <w:r>
        <w:rPr/>
        <w:t>LIST OF</w:t>
      </w:r>
      <w:r>
        <w:rPr>
          <w:spacing w:val="-3"/>
        </w:rPr>
        <w:t> </w:t>
      </w:r>
      <w:bookmarkEnd w:id="8"/>
      <w:r>
        <w:rPr>
          <w:spacing w:val="-2"/>
        </w:rPr>
        <w:t>APPENDICES</w:t>
      </w:r>
    </w:p>
    <w:p>
      <w:pPr>
        <w:pStyle w:val="BodyText"/>
        <w:rPr>
          <w:b/>
        </w:rPr>
      </w:pPr>
    </w:p>
    <w:p>
      <w:pPr>
        <w:pStyle w:val="BodyText"/>
        <w:spacing w:before="242"/>
        <w:rPr>
          <w:b/>
        </w:rPr>
      </w:pPr>
    </w:p>
    <w:p>
      <w:pPr>
        <w:tabs>
          <w:tab w:pos="7677" w:val="left" w:leader="none"/>
        </w:tabs>
        <w:spacing w:before="0"/>
        <w:ind w:left="475" w:right="0" w:firstLine="0"/>
        <w:jc w:val="left"/>
        <w:rPr>
          <w:b/>
          <w:sz w:val="24"/>
        </w:rPr>
      </w:pPr>
      <w:r>
        <w:rPr>
          <w:b/>
          <w:spacing w:val="-2"/>
          <w:sz w:val="24"/>
        </w:rPr>
        <w:t>APPENDIX</w:t>
      </w:r>
      <w:r>
        <w:rPr>
          <w:b/>
          <w:sz w:val="24"/>
        </w:rPr>
        <w:tab/>
      </w:r>
      <w:r>
        <w:rPr>
          <w:b/>
          <w:spacing w:val="-4"/>
          <w:sz w:val="24"/>
        </w:rPr>
        <w:t>PAGE</w:t>
      </w:r>
    </w:p>
    <w:p>
      <w:pPr>
        <w:pStyle w:val="BodyText"/>
        <w:tabs>
          <w:tab w:pos="8397" w:val="left" w:leader="dot"/>
        </w:tabs>
        <w:spacing w:line="451" w:lineRule="auto" w:before="238"/>
        <w:ind w:left="475" w:right="287"/>
      </w:pPr>
      <w:r>
        <w:rPr/>
        <w:t>Appendix I:</w:t>
      </w:r>
      <w:r>
        <w:rPr>
          <w:spacing w:val="-4"/>
        </w:rPr>
        <w:t> </w:t>
      </w:r>
      <w:r>
        <w:rPr/>
        <w:t>Standardized</w:t>
      </w:r>
      <w:r>
        <w:rPr>
          <w:spacing w:val="-4"/>
        </w:rPr>
        <w:t> </w:t>
      </w:r>
      <w:r>
        <w:rPr/>
        <w:t>DTP</w:t>
      </w:r>
      <w:r>
        <w:rPr>
          <w:spacing w:val="-4"/>
        </w:rPr>
        <w:t> </w:t>
      </w:r>
      <w:r>
        <w:rPr/>
        <w:t>registration</w:t>
      </w:r>
      <w:r>
        <w:rPr>
          <w:spacing w:val="-4"/>
        </w:rPr>
        <w:t> </w:t>
      </w:r>
      <w:r>
        <w:rPr/>
        <w:t>form</w:t>
      </w:r>
      <w:r>
        <w:rPr>
          <w:spacing w:val="-4"/>
        </w:rPr>
        <w:t> </w:t>
      </w:r>
      <w:r>
        <w:rPr/>
        <w:t>(PCNE</w:t>
      </w:r>
      <w:r>
        <w:rPr>
          <w:spacing w:val="-4"/>
        </w:rPr>
        <w:t> </w:t>
      </w:r>
      <w:r>
        <w:rPr/>
        <w:t>Classification,</w:t>
      </w:r>
      <w:r>
        <w:rPr>
          <w:spacing w:val="-4"/>
        </w:rPr>
        <w:t> </w:t>
      </w:r>
      <w:r>
        <w:rPr/>
        <w:t>2006)…</w:t>
      </w:r>
      <w:r>
        <w:rPr>
          <w:spacing w:val="80"/>
          <w:w w:val="150"/>
        </w:rPr>
        <w:t> </w:t>
      </w:r>
      <w:r>
        <w:rPr/>
        <w:t>77 Appendix</w:t>
      </w:r>
      <w:r>
        <w:rPr>
          <w:spacing w:val="-1"/>
        </w:rPr>
        <w:t> </w:t>
      </w:r>
      <w:r>
        <w:rPr/>
        <w:t>II:</w:t>
      </w:r>
      <w:r>
        <w:rPr>
          <w:spacing w:val="-4"/>
        </w:rPr>
        <w:t> </w:t>
      </w:r>
      <w:r>
        <w:rPr/>
        <w:t>Ethical</w:t>
      </w:r>
      <w:r>
        <w:rPr>
          <w:spacing w:val="-3"/>
        </w:rPr>
        <w:t> </w:t>
      </w:r>
      <w:r>
        <w:rPr>
          <w:spacing w:val="-2"/>
        </w:rPr>
        <w:t>approval</w:t>
      </w:r>
      <w:r>
        <w:rPr/>
        <w:tab/>
      </w:r>
      <w:r>
        <w:rPr>
          <w:spacing w:val="-5"/>
        </w:rPr>
        <w:t>78</w:t>
      </w:r>
    </w:p>
    <w:p>
      <w:pPr>
        <w:pStyle w:val="BodyText"/>
        <w:tabs>
          <w:tab w:pos="8397" w:val="left" w:leader="dot"/>
        </w:tabs>
        <w:spacing w:line="273" w:lineRule="exact"/>
        <w:ind w:left="475"/>
      </w:pPr>
      <w:r>
        <w:rPr/>
        <w:t>Appendix III:</w:t>
      </w:r>
      <w:r>
        <w:rPr>
          <w:spacing w:val="-3"/>
        </w:rPr>
        <w:t> </w:t>
      </w:r>
      <w:r>
        <w:rPr/>
        <w:t>Client</w:t>
      </w:r>
      <w:r>
        <w:rPr>
          <w:spacing w:val="-3"/>
        </w:rPr>
        <w:t> </w:t>
      </w:r>
      <w:r>
        <w:rPr/>
        <w:t>informed</w:t>
      </w:r>
      <w:r>
        <w:rPr>
          <w:spacing w:val="-2"/>
        </w:rPr>
        <w:t> consent</w:t>
      </w:r>
      <w:r>
        <w:rPr/>
        <w:tab/>
      </w:r>
      <w:r>
        <w:rPr>
          <w:spacing w:val="-5"/>
        </w:rPr>
        <w:t>79</w:t>
      </w:r>
    </w:p>
    <w:p>
      <w:pPr>
        <w:pStyle w:val="BodyText"/>
        <w:tabs>
          <w:tab w:pos="8397" w:val="left" w:leader="dot"/>
        </w:tabs>
        <w:spacing w:before="242"/>
        <w:ind w:left="475"/>
      </w:pPr>
      <w:r>
        <w:rPr/>
        <w:t>Appendix</w:t>
      </w:r>
      <w:r>
        <w:rPr>
          <w:spacing w:val="1"/>
        </w:rPr>
        <w:t> </w:t>
      </w:r>
      <w:r>
        <w:rPr/>
        <w:t>IV:</w:t>
      </w:r>
      <w:r>
        <w:rPr>
          <w:spacing w:val="-3"/>
        </w:rPr>
        <w:t> </w:t>
      </w:r>
      <w:r>
        <w:rPr/>
        <w:t>Risk</w:t>
      </w:r>
      <w:r>
        <w:rPr>
          <w:spacing w:val="-3"/>
        </w:rPr>
        <w:t> </w:t>
      </w:r>
      <w:r>
        <w:rPr/>
        <w:t>Factors</w:t>
      </w:r>
      <w:r>
        <w:rPr>
          <w:spacing w:val="-4"/>
        </w:rPr>
        <w:t> </w:t>
      </w:r>
      <w:r>
        <w:rPr/>
        <w:t>Assessment</w:t>
      </w:r>
      <w:r>
        <w:rPr>
          <w:spacing w:val="-2"/>
        </w:rPr>
        <w:t> Questionnaire</w:t>
      </w:r>
      <w:r>
        <w:rPr/>
        <w:tab/>
      </w:r>
      <w:r>
        <w:rPr>
          <w:spacing w:val="-5"/>
        </w:rPr>
        <w:t>80</w:t>
      </w:r>
    </w:p>
    <w:p>
      <w:pPr>
        <w:pStyle w:val="BodyText"/>
        <w:tabs>
          <w:tab w:pos="8397" w:val="left" w:leader="dot"/>
        </w:tabs>
        <w:spacing w:before="241"/>
        <w:ind w:left="475"/>
      </w:pPr>
      <w:r>
        <w:rPr/>
        <w:t>Appendix</w:t>
      </w:r>
      <w:r>
        <w:rPr>
          <w:spacing w:val="-1"/>
        </w:rPr>
        <w:t> </w:t>
      </w:r>
      <w:r>
        <w:rPr/>
        <w:t>V:</w:t>
      </w:r>
      <w:r>
        <w:rPr>
          <w:spacing w:val="-2"/>
        </w:rPr>
        <w:t> </w:t>
      </w:r>
      <w:r>
        <w:rPr/>
        <w:t>Pre-Test/Post</w:t>
      </w:r>
      <w:r>
        <w:rPr>
          <w:spacing w:val="-1"/>
        </w:rPr>
        <w:t> </w:t>
      </w:r>
      <w:r>
        <w:rPr>
          <w:spacing w:val="-2"/>
        </w:rPr>
        <w:t>Test…</w:t>
      </w:r>
      <w:r>
        <w:rPr/>
        <w:tab/>
      </w:r>
      <w:r>
        <w:rPr>
          <w:spacing w:val="-5"/>
        </w:rPr>
        <w:t>81</w:t>
      </w:r>
    </w:p>
    <w:p>
      <w:pPr>
        <w:pStyle w:val="BodyText"/>
        <w:tabs>
          <w:tab w:pos="8397" w:val="left" w:leader="dot"/>
        </w:tabs>
        <w:spacing w:before="242"/>
        <w:ind w:left="475"/>
      </w:pPr>
      <w:r>
        <w:rPr/>
        <w:t>Appendix</w:t>
      </w:r>
      <w:r>
        <w:rPr>
          <w:spacing w:val="-2"/>
        </w:rPr>
        <w:t> </w:t>
      </w:r>
      <w:r>
        <w:rPr/>
        <w:t>VI:</w:t>
      </w:r>
      <w:r>
        <w:rPr>
          <w:spacing w:val="-2"/>
        </w:rPr>
        <w:t> </w:t>
      </w:r>
      <w:r>
        <w:rPr/>
        <w:t>Sample</w:t>
      </w:r>
      <w:r>
        <w:rPr>
          <w:spacing w:val="-2"/>
        </w:rPr>
        <w:t> </w:t>
      </w:r>
      <w:r>
        <w:rPr/>
        <w:t>prescription</w:t>
      </w:r>
      <w:r>
        <w:rPr>
          <w:spacing w:val="-2"/>
        </w:rPr>
        <w:t> </w:t>
      </w:r>
      <w:r>
        <w:rPr/>
        <w:t>with</w:t>
      </w:r>
      <w:r>
        <w:rPr>
          <w:spacing w:val="-1"/>
        </w:rPr>
        <w:t> </w:t>
      </w:r>
      <w:r>
        <w:rPr>
          <w:spacing w:val="-2"/>
        </w:rPr>
        <w:t>DTPs…</w:t>
      </w:r>
      <w:r>
        <w:rPr/>
        <w:tab/>
      </w:r>
      <w:r>
        <w:rPr>
          <w:spacing w:val="-5"/>
        </w:rPr>
        <w:t>85</w:t>
      </w:r>
    </w:p>
    <w:p>
      <w:pPr>
        <w:pStyle w:val="BodyText"/>
        <w:tabs>
          <w:tab w:pos="8397" w:val="left" w:leader="dot"/>
        </w:tabs>
        <w:spacing w:before="240"/>
        <w:ind w:left="475"/>
      </w:pPr>
      <w:r>
        <w:rPr/>
        <w:t>Appendix</w:t>
      </w:r>
      <w:r>
        <w:rPr>
          <w:spacing w:val="-3"/>
        </w:rPr>
        <w:t> </w:t>
      </w:r>
      <w:r>
        <w:rPr/>
        <w:t>VII:</w:t>
      </w:r>
      <w:r>
        <w:rPr>
          <w:spacing w:val="-2"/>
        </w:rPr>
        <w:t> </w:t>
      </w:r>
      <w:r>
        <w:rPr/>
        <w:t>MCH</w:t>
      </w:r>
      <w:r>
        <w:rPr>
          <w:spacing w:val="-3"/>
        </w:rPr>
        <w:t> </w:t>
      </w:r>
      <w:r>
        <w:rPr/>
        <w:t>Dala</w:t>
      </w:r>
      <w:r>
        <w:rPr>
          <w:spacing w:val="-3"/>
        </w:rPr>
        <w:t> </w:t>
      </w:r>
      <w:r>
        <w:rPr/>
        <w:t>Staff</w:t>
      </w:r>
      <w:r>
        <w:rPr>
          <w:spacing w:val="-2"/>
        </w:rPr>
        <w:t> </w:t>
      </w:r>
      <w:r>
        <w:rPr/>
        <w:t>attendance</w:t>
      </w:r>
      <w:r>
        <w:rPr>
          <w:spacing w:val="-3"/>
        </w:rPr>
        <w:t> </w:t>
      </w:r>
      <w:r>
        <w:rPr>
          <w:spacing w:val="-2"/>
        </w:rPr>
        <w:t>sheets</w:t>
      </w:r>
      <w:r>
        <w:rPr/>
        <w:tab/>
      </w:r>
      <w:r>
        <w:rPr>
          <w:spacing w:val="-5"/>
        </w:rPr>
        <w:t>88</w:t>
      </w:r>
    </w:p>
    <w:p>
      <w:pPr>
        <w:pStyle w:val="BodyText"/>
        <w:tabs>
          <w:tab w:pos="8397" w:val="left" w:leader="dot"/>
        </w:tabs>
        <w:spacing w:before="243"/>
        <w:ind w:left="475"/>
      </w:pPr>
      <w:r>
        <w:rPr/>
        <w:t>Appendix</w:t>
      </w:r>
      <w:r>
        <w:rPr>
          <w:spacing w:val="-1"/>
        </w:rPr>
        <w:t> </w:t>
      </w:r>
      <w:r>
        <w:rPr/>
        <w:t>VIII:</w:t>
      </w:r>
      <w:r>
        <w:rPr>
          <w:spacing w:val="-2"/>
        </w:rPr>
        <w:t> </w:t>
      </w:r>
      <w:r>
        <w:rPr/>
        <w:t>PHC</w:t>
      </w:r>
      <w:r>
        <w:rPr>
          <w:spacing w:val="-2"/>
        </w:rPr>
        <w:t> </w:t>
      </w:r>
      <w:r>
        <w:rPr/>
        <w:t>Kurna</w:t>
      </w:r>
      <w:r>
        <w:rPr>
          <w:spacing w:val="-3"/>
        </w:rPr>
        <w:t> </w:t>
      </w:r>
      <w:r>
        <w:rPr/>
        <w:t>Staff</w:t>
      </w:r>
      <w:r>
        <w:rPr>
          <w:spacing w:val="-2"/>
        </w:rPr>
        <w:t> </w:t>
      </w:r>
      <w:r>
        <w:rPr/>
        <w:t>attendance</w:t>
      </w:r>
      <w:r>
        <w:rPr>
          <w:spacing w:val="-2"/>
        </w:rPr>
        <w:t> sheets…</w:t>
      </w:r>
      <w:r>
        <w:rPr/>
        <w:tab/>
      </w:r>
      <w:r>
        <w:rPr>
          <w:spacing w:val="-5"/>
        </w:rPr>
        <w:t>89</w:t>
      </w:r>
    </w:p>
    <w:p>
      <w:pPr>
        <w:pStyle w:val="BodyText"/>
        <w:tabs>
          <w:tab w:pos="8396" w:val="left" w:leader="dot"/>
        </w:tabs>
        <w:spacing w:before="242"/>
        <w:ind w:left="475"/>
      </w:pPr>
      <w:r>
        <w:rPr/>
        <w:t>Appendix</w:t>
      </w:r>
      <w:r>
        <w:rPr>
          <w:spacing w:val="2"/>
        </w:rPr>
        <w:t> </w:t>
      </w:r>
      <w:r>
        <w:rPr/>
        <w:t>IX:</w:t>
      </w:r>
      <w:r>
        <w:rPr>
          <w:spacing w:val="-1"/>
        </w:rPr>
        <w:t> </w:t>
      </w:r>
      <w:r>
        <w:rPr/>
        <w:t>Sample</w:t>
      </w:r>
      <w:r>
        <w:rPr>
          <w:spacing w:val="-3"/>
        </w:rPr>
        <w:t> </w:t>
      </w:r>
      <w:r>
        <w:rPr/>
        <w:t>Prescription</w:t>
      </w:r>
      <w:r>
        <w:rPr>
          <w:spacing w:val="-1"/>
        </w:rPr>
        <w:t> </w:t>
      </w:r>
      <w:r>
        <w:rPr/>
        <w:t>at</w:t>
      </w:r>
      <w:r>
        <w:rPr>
          <w:spacing w:val="-2"/>
        </w:rPr>
        <w:t> </w:t>
      </w:r>
      <w:r>
        <w:rPr/>
        <w:t>MCH</w:t>
      </w:r>
      <w:r>
        <w:rPr>
          <w:spacing w:val="-1"/>
        </w:rPr>
        <w:t> </w:t>
      </w:r>
      <w:r>
        <w:rPr/>
        <w:t>Dala</w:t>
      </w:r>
      <w:r>
        <w:rPr>
          <w:spacing w:val="-1"/>
        </w:rPr>
        <w:t> </w:t>
      </w:r>
      <w:r>
        <w:rPr/>
        <w:t>and</w:t>
      </w:r>
      <w:r>
        <w:rPr>
          <w:spacing w:val="-1"/>
        </w:rPr>
        <w:t> </w:t>
      </w:r>
      <w:r>
        <w:rPr/>
        <w:t>PHC</w:t>
      </w:r>
      <w:r>
        <w:rPr>
          <w:spacing w:val="-1"/>
        </w:rPr>
        <w:t> </w:t>
      </w:r>
      <w:r>
        <w:rPr>
          <w:spacing w:val="-2"/>
        </w:rPr>
        <w:t>Kurna</w:t>
      </w:r>
      <w:r>
        <w:rPr/>
        <w:tab/>
      </w:r>
      <w:r>
        <w:rPr>
          <w:spacing w:val="-5"/>
        </w:rPr>
        <w:t>90</w:t>
      </w:r>
    </w:p>
    <w:p>
      <w:pPr>
        <w:spacing w:after="0"/>
        <w:sectPr>
          <w:pgSz w:w="11910" w:h="16840"/>
          <w:pgMar w:header="0" w:footer="1497" w:top="1320" w:bottom="1700" w:left="1680" w:right="1300"/>
        </w:sectPr>
      </w:pPr>
    </w:p>
    <w:p>
      <w:pPr>
        <w:pStyle w:val="Heading2"/>
        <w:spacing w:before="70"/>
        <w:ind w:left="528" w:right="161"/>
      </w:pPr>
      <w:bookmarkStart w:name="_TOC_250035" w:id="9"/>
      <w:r>
        <w:rPr/>
        <w:t>CHAPTER</w:t>
      </w:r>
      <w:r>
        <w:rPr>
          <w:spacing w:val="-4"/>
        </w:rPr>
        <w:t> </w:t>
      </w:r>
      <w:bookmarkEnd w:id="9"/>
      <w:r>
        <w:rPr>
          <w:spacing w:val="-5"/>
        </w:rPr>
        <w:t>ONE</w:t>
      </w:r>
    </w:p>
    <w:p>
      <w:pPr>
        <w:pStyle w:val="Heading2"/>
        <w:numPr>
          <w:ilvl w:val="1"/>
          <w:numId w:val="7"/>
        </w:numPr>
        <w:tabs>
          <w:tab w:pos="3867" w:val="left" w:leader="none"/>
        </w:tabs>
        <w:spacing w:line="240" w:lineRule="auto" w:before="276" w:after="0"/>
        <w:ind w:left="3867" w:right="0" w:hanging="360"/>
        <w:jc w:val="both"/>
      </w:pPr>
      <w:bookmarkStart w:name="_TOC_250034" w:id="10"/>
      <w:bookmarkEnd w:id="10"/>
      <w:r>
        <w:rPr>
          <w:spacing w:val="-2"/>
        </w:rPr>
        <w:t>INTRODUCTION</w:t>
      </w:r>
    </w:p>
    <w:p>
      <w:pPr>
        <w:pStyle w:val="BodyText"/>
        <w:rPr>
          <w:b/>
        </w:rPr>
      </w:pPr>
    </w:p>
    <w:p>
      <w:pPr>
        <w:pStyle w:val="Heading3"/>
        <w:numPr>
          <w:ilvl w:val="1"/>
          <w:numId w:val="7"/>
        </w:numPr>
        <w:tabs>
          <w:tab w:pos="3797" w:val="left" w:leader="none"/>
        </w:tabs>
        <w:spacing w:line="240" w:lineRule="auto" w:before="0" w:after="0"/>
        <w:ind w:left="3797" w:right="0" w:hanging="360"/>
        <w:jc w:val="both"/>
      </w:pPr>
      <w:bookmarkStart w:name="_TOC_250033" w:id="11"/>
      <w:r>
        <w:rPr/>
        <w:t>Primary</w:t>
      </w:r>
      <w:r>
        <w:rPr>
          <w:spacing w:val="-4"/>
        </w:rPr>
        <w:t> </w:t>
      </w:r>
      <w:bookmarkEnd w:id="11"/>
      <w:r>
        <w:rPr>
          <w:spacing w:val="-2"/>
        </w:rPr>
        <w:t>Healthcare</w:t>
      </w:r>
    </w:p>
    <w:p>
      <w:pPr>
        <w:pStyle w:val="BodyText"/>
        <w:spacing w:line="480" w:lineRule="auto" w:before="271"/>
        <w:ind w:left="480" w:right="110"/>
        <w:jc w:val="both"/>
      </w:pPr>
      <w:r>
        <w:rPr/>
        <w:t>Primary Health Care (PHC) is driven by a political philosophy that emphasizes a radical change in both the design and content of conventional health care services. It also advocates an approach to health care principles that allow people to receive</w:t>
      </w:r>
      <w:r>
        <w:rPr>
          <w:spacing w:val="80"/>
        </w:rPr>
        <w:t> </w:t>
      </w:r>
      <w:r>
        <w:rPr/>
        <w:t>health care that enables them to lead socially and economically productive lives (Dennil </w:t>
      </w:r>
      <w:r>
        <w:rPr>
          <w:i/>
        </w:rPr>
        <w:t>et al</w:t>
      </w:r>
      <w:r>
        <w:rPr/>
        <w:t>., 1999).</w:t>
      </w:r>
    </w:p>
    <w:p>
      <w:pPr>
        <w:pStyle w:val="BodyText"/>
        <w:spacing w:before="241"/>
        <w:ind w:left="480"/>
        <w:jc w:val="both"/>
      </w:pPr>
      <w:r>
        <w:rPr/>
        <w:t>The</w:t>
      </w:r>
      <w:r>
        <w:rPr>
          <w:spacing w:val="76"/>
        </w:rPr>
        <w:t> </w:t>
      </w:r>
      <w:r>
        <w:rPr/>
        <w:t>Alma-Ata</w:t>
      </w:r>
      <w:r>
        <w:rPr>
          <w:spacing w:val="78"/>
        </w:rPr>
        <w:t> </w:t>
      </w:r>
      <w:r>
        <w:rPr/>
        <w:t>declaration</w:t>
      </w:r>
      <w:r>
        <w:rPr>
          <w:spacing w:val="78"/>
        </w:rPr>
        <w:t> </w:t>
      </w:r>
      <w:r>
        <w:rPr/>
        <w:t>of</w:t>
      </w:r>
      <w:r>
        <w:rPr>
          <w:spacing w:val="78"/>
        </w:rPr>
        <w:t> </w:t>
      </w:r>
      <w:r>
        <w:rPr/>
        <w:t>September,</w:t>
      </w:r>
      <w:r>
        <w:rPr>
          <w:spacing w:val="79"/>
        </w:rPr>
        <w:t> </w:t>
      </w:r>
      <w:r>
        <w:rPr/>
        <w:t>1978</w:t>
      </w:r>
      <w:r>
        <w:rPr>
          <w:spacing w:val="51"/>
          <w:w w:val="150"/>
        </w:rPr>
        <w:t> </w:t>
      </w:r>
      <w:r>
        <w:rPr/>
        <w:t>defined</w:t>
      </w:r>
      <w:r>
        <w:rPr>
          <w:spacing w:val="51"/>
          <w:w w:val="150"/>
        </w:rPr>
        <w:t> </w:t>
      </w:r>
      <w:r>
        <w:rPr/>
        <w:t>the</w:t>
      </w:r>
      <w:r>
        <w:rPr>
          <w:spacing w:val="50"/>
          <w:w w:val="150"/>
        </w:rPr>
        <w:t> </w:t>
      </w:r>
      <w:r>
        <w:rPr/>
        <w:t>concept</w:t>
      </w:r>
      <w:r>
        <w:rPr>
          <w:spacing w:val="79"/>
        </w:rPr>
        <w:t> </w:t>
      </w:r>
      <w:r>
        <w:rPr/>
        <w:t>of</w:t>
      </w:r>
      <w:r>
        <w:rPr>
          <w:spacing w:val="78"/>
        </w:rPr>
        <w:t> </w:t>
      </w:r>
      <w:r>
        <w:rPr/>
        <w:t>PHC</w:t>
      </w:r>
      <w:r>
        <w:rPr>
          <w:spacing w:val="80"/>
        </w:rPr>
        <w:t> </w:t>
      </w:r>
      <w:r>
        <w:rPr>
          <w:spacing w:val="-5"/>
        </w:rPr>
        <w:t>as</w:t>
      </w:r>
    </w:p>
    <w:p>
      <w:pPr>
        <w:pStyle w:val="BodyText"/>
      </w:pPr>
    </w:p>
    <w:p>
      <w:pPr>
        <w:pStyle w:val="BodyText"/>
        <w:spacing w:line="480" w:lineRule="auto"/>
        <w:ind w:left="480" w:right="106"/>
        <w:jc w:val="both"/>
      </w:pPr>
      <w:r>
        <w:rPr/>
        <w:t>―essential care based on practical, scientifically sound and socially acceptable health care methods and technology, made universally accessible to individuals and families in the community</w:t>
      </w:r>
      <w:r>
        <w:rPr>
          <w:spacing w:val="-2"/>
        </w:rPr>
        <w:t> </w:t>
      </w:r>
      <w:r>
        <w:rPr/>
        <w:t>through their full participation and at a cost that the community</w:t>
      </w:r>
      <w:r>
        <w:rPr>
          <w:spacing w:val="-2"/>
        </w:rPr>
        <w:t> </w:t>
      </w:r>
      <w:r>
        <w:rPr/>
        <w:t>and country can afford to maintain at every</w:t>
      </w:r>
      <w:r>
        <w:rPr>
          <w:spacing w:val="-2"/>
        </w:rPr>
        <w:t> </w:t>
      </w:r>
      <w:r>
        <w:rPr/>
        <w:t>stage of their development in the spirit of self- reliance and self-determination‖. It forms an integral part both of the country‘s health system,</w:t>
      </w:r>
      <w:r>
        <w:rPr>
          <w:spacing w:val="-2"/>
        </w:rPr>
        <w:t> </w:t>
      </w:r>
      <w:r>
        <w:rPr/>
        <w:t>of</w:t>
      </w:r>
      <w:r>
        <w:rPr>
          <w:spacing w:val="-1"/>
        </w:rPr>
        <w:t> </w:t>
      </w:r>
      <w:r>
        <w:rPr/>
        <w:t>which</w:t>
      </w:r>
      <w:r>
        <w:rPr>
          <w:spacing w:val="-2"/>
        </w:rPr>
        <w:t> </w:t>
      </w:r>
      <w:r>
        <w:rPr/>
        <w:t>it</w:t>
      </w:r>
      <w:r>
        <w:rPr>
          <w:spacing w:val="-2"/>
        </w:rPr>
        <w:t> </w:t>
      </w:r>
      <w:r>
        <w:rPr/>
        <w:t>is</w:t>
      </w:r>
      <w:r>
        <w:rPr>
          <w:spacing w:val="-2"/>
        </w:rPr>
        <w:t> </w:t>
      </w:r>
      <w:r>
        <w:rPr/>
        <w:t>the</w:t>
      </w:r>
      <w:r>
        <w:rPr>
          <w:spacing w:val="-1"/>
        </w:rPr>
        <w:t> </w:t>
      </w:r>
      <w:r>
        <w:rPr/>
        <w:t>central function</w:t>
      </w:r>
      <w:r>
        <w:rPr>
          <w:spacing w:val="-2"/>
        </w:rPr>
        <w:t> </w:t>
      </w:r>
      <w:r>
        <w:rPr/>
        <w:t>and</w:t>
      </w:r>
      <w:r>
        <w:rPr>
          <w:spacing w:val="-2"/>
        </w:rPr>
        <w:t> </w:t>
      </w:r>
      <w:r>
        <w:rPr/>
        <w:t>main</w:t>
      </w:r>
      <w:r>
        <w:rPr>
          <w:spacing w:val="-2"/>
        </w:rPr>
        <w:t> </w:t>
      </w:r>
      <w:r>
        <w:rPr/>
        <w:t>focus,</w:t>
      </w:r>
      <w:r>
        <w:rPr>
          <w:spacing w:val="-2"/>
        </w:rPr>
        <w:t> </w:t>
      </w:r>
      <w:r>
        <w:rPr/>
        <w:t>and</w:t>
      </w:r>
      <w:r>
        <w:rPr>
          <w:spacing w:val="-2"/>
        </w:rPr>
        <w:t> </w:t>
      </w:r>
      <w:r>
        <w:rPr/>
        <w:t>of</w:t>
      </w:r>
      <w:r>
        <w:rPr>
          <w:spacing w:val="-2"/>
        </w:rPr>
        <w:t> </w:t>
      </w:r>
      <w:r>
        <w:rPr/>
        <w:t>the</w:t>
      </w:r>
      <w:r>
        <w:rPr>
          <w:spacing w:val="-4"/>
        </w:rPr>
        <w:t> </w:t>
      </w:r>
      <w:r>
        <w:rPr/>
        <w:t>overall</w:t>
      </w:r>
      <w:r>
        <w:rPr>
          <w:spacing w:val="-2"/>
        </w:rPr>
        <w:t> </w:t>
      </w:r>
      <w:r>
        <w:rPr/>
        <w:t>social</w:t>
      </w:r>
      <w:r>
        <w:rPr>
          <w:spacing w:val="-2"/>
        </w:rPr>
        <w:t> </w:t>
      </w:r>
      <w:r>
        <w:rPr/>
        <w:t>and economic development of the community. It is the first level of contact for</w:t>
      </w:r>
      <w:r>
        <w:rPr>
          <w:spacing w:val="40"/>
        </w:rPr>
        <w:t> </w:t>
      </w:r>
      <w:r>
        <w:rPr/>
        <w:t>individuals, the family and the community within the national health system, bringing health care as close as possible to where people live and work, and constitutes health care services (WHO 2008). In addition, Alma-Ata declaration states that ―any PHC program should include at least the following components, namely; education about prevailing health problems and methods of preventing and controlling them; the promotion of food supply and proper nutrition; an adequate supply of safe water and basic sanitation; maternal and child health care, including family planning and care of high</w:t>
      </w:r>
      <w:r>
        <w:rPr>
          <w:spacing w:val="14"/>
        </w:rPr>
        <w:t> </w:t>
      </w:r>
      <w:r>
        <w:rPr/>
        <w:t>risk</w:t>
      </w:r>
      <w:r>
        <w:rPr>
          <w:spacing w:val="19"/>
        </w:rPr>
        <w:t> </w:t>
      </w:r>
      <w:r>
        <w:rPr/>
        <w:t>groups;</w:t>
      </w:r>
      <w:r>
        <w:rPr>
          <w:spacing w:val="16"/>
        </w:rPr>
        <w:t> </w:t>
      </w:r>
      <w:r>
        <w:rPr/>
        <w:t>immunization</w:t>
      </w:r>
      <w:r>
        <w:rPr>
          <w:spacing w:val="17"/>
        </w:rPr>
        <w:t> </w:t>
      </w:r>
      <w:r>
        <w:rPr/>
        <w:t>against</w:t>
      </w:r>
      <w:r>
        <w:rPr>
          <w:spacing w:val="17"/>
        </w:rPr>
        <w:t> </w:t>
      </w:r>
      <w:r>
        <w:rPr/>
        <w:t>the</w:t>
      </w:r>
      <w:r>
        <w:rPr>
          <w:spacing w:val="16"/>
        </w:rPr>
        <w:t> </w:t>
      </w:r>
      <w:r>
        <w:rPr/>
        <w:t>major</w:t>
      </w:r>
      <w:r>
        <w:rPr>
          <w:spacing w:val="19"/>
        </w:rPr>
        <w:t> </w:t>
      </w:r>
      <w:r>
        <w:rPr/>
        <w:t>infectious</w:t>
      </w:r>
      <w:r>
        <w:rPr>
          <w:spacing w:val="17"/>
        </w:rPr>
        <w:t> </w:t>
      </w:r>
      <w:r>
        <w:rPr/>
        <w:t>diseases;</w:t>
      </w:r>
      <w:r>
        <w:rPr>
          <w:spacing w:val="17"/>
        </w:rPr>
        <w:t> </w:t>
      </w:r>
      <w:r>
        <w:rPr/>
        <w:t>prevention</w:t>
      </w:r>
      <w:r>
        <w:rPr>
          <w:spacing w:val="17"/>
        </w:rPr>
        <w:t> </w:t>
      </w:r>
      <w:r>
        <w:rPr>
          <w:spacing w:val="-5"/>
        </w:rPr>
        <w:t>and</w:t>
      </w:r>
    </w:p>
    <w:p>
      <w:pPr>
        <w:spacing w:after="0" w:line="480" w:lineRule="auto"/>
        <w:jc w:val="both"/>
        <w:sectPr>
          <w:footerReference w:type="default" r:id="rId6"/>
          <w:pgSz w:w="11910" w:h="16840"/>
          <w:pgMar w:header="0" w:footer="1509" w:top="1320" w:bottom="1700" w:left="1680" w:right="1300"/>
          <w:pgNumType w:start="1"/>
        </w:sectPr>
      </w:pPr>
    </w:p>
    <w:p>
      <w:pPr>
        <w:pStyle w:val="BodyText"/>
        <w:spacing w:line="480" w:lineRule="auto" w:before="64"/>
        <w:ind w:left="480" w:right="109"/>
        <w:jc w:val="both"/>
      </w:pPr>
      <w:r>
        <w:rPr/>
        <w:t>control of locally endemic diseases; appropriate treatment of common diseases and injuries and the provision of essential drugs, including vaccines‖. ―Health is wealth‖</w:t>
      </w:r>
      <w:r>
        <w:rPr>
          <w:spacing w:val="40"/>
        </w:rPr>
        <w:t> </w:t>
      </w:r>
      <w:r>
        <w:rPr/>
        <w:t>is not an understatement and the ultimate goal of primary health care is good health</w:t>
      </w:r>
      <w:r>
        <w:rPr>
          <w:spacing w:val="40"/>
        </w:rPr>
        <w:t> </w:t>
      </w:r>
      <w:r>
        <w:rPr/>
        <w:t>for all. Health care delivery is the fundamental responsibility of any government. Health care system in Nigeria is divided into three categories which are Primary, Secondary and Tertiary. The Tertiary health institutions are operated by the Federal Government</w:t>
      </w:r>
      <w:r>
        <w:rPr>
          <w:spacing w:val="-3"/>
        </w:rPr>
        <w:t> </w:t>
      </w:r>
      <w:r>
        <w:rPr/>
        <w:t>involving</w:t>
      </w:r>
      <w:r>
        <w:rPr>
          <w:spacing w:val="-6"/>
        </w:rPr>
        <w:t> </w:t>
      </w:r>
      <w:r>
        <w:rPr/>
        <w:t>Teaching</w:t>
      </w:r>
      <w:r>
        <w:rPr>
          <w:spacing w:val="-6"/>
        </w:rPr>
        <w:t> </w:t>
      </w:r>
      <w:r>
        <w:rPr/>
        <w:t>hospitals</w:t>
      </w:r>
      <w:r>
        <w:rPr>
          <w:spacing w:val="-1"/>
        </w:rPr>
        <w:t> </w:t>
      </w:r>
      <w:r>
        <w:rPr/>
        <w:t>and</w:t>
      </w:r>
      <w:r>
        <w:rPr>
          <w:spacing w:val="-1"/>
        </w:rPr>
        <w:t> </w:t>
      </w:r>
      <w:r>
        <w:rPr/>
        <w:t>Federal</w:t>
      </w:r>
      <w:r>
        <w:rPr>
          <w:spacing w:val="-3"/>
        </w:rPr>
        <w:t> </w:t>
      </w:r>
      <w:r>
        <w:rPr/>
        <w:t>Medical</w:t>
      </w:r>
      <w:r>
        <w:rPr>
          <w:spacing w:val="-3"/>
        </w:rPr>
        <w:t> </w:t>
      </w:r>
      <w:r>
        <w:rPr/>
        <w:t>Centres</w:t>
      </w:r>
      <w:r>
        <w:rPr>
          <w:spacing w:val="-2"/>
        </w:rPr>
        <w:t> </w:t>
      </w:r>
      <w:r>
        <w:rPr/>
        <w:t>in the</w:t>
      </w:r>
      <w:r>
        <w:rPr>
          <w:spacing w:val="-3"/>
        </w:rPr>
        <w:t> </w:t>
      </w:r>
      <w:r>
        <w:rPr/>
        <w:t>country, the Secondary takes care of state hospitals referred to as general hospitals run by state governments while the last tier which is the primary is operated by the local </w:t>
      </w:r>
      <w:r>
        <w:rPr>
          <w:spacing w:val="-2"/>
        </w:rPr>
        <w:t>governments.</w:t>
      </w:r>
    </w:p>
    <w:p>
      <w:pPr>
        <w:pStyle w:val="BodyText"/>
        <w:spacing w:line="480" w:lineRule="auto" w:before="242"/>
        <w:ind w:left="480" w:right="107"/>
        <w:jc w:val="both"/>
      </w:pPr>
      <w:r>
        <w:rPr/>
        <w:t>Primary health care system has a wider coverage and is operated mostly in rural communities. It aims at improving the health status of patients at the grass roots through diagnosis and treatment of common diseases as well as other services as counselling and referrals. Other areas covered by PHC include health education, disease prevention and screening. In a nutshell a primary health care centre or facility is a small unit which provides a family</w:t>
      </w:r>
      <w:r>
        <w:rPr>
          <w:spacing w:val="-2"/>
        </w:rPr>
        <w:t> </w:t>
      </w:r>
      <w:r>
        <w:rPr/>
        <w:t>with the health services other than those which can only</w:t>
      </w:r>
      <w:r>
        <w:rPr>
          <w:spacing w:val="-3"/>
        </w:rPr>
        <w:t> </w:t>
      </w:r>
      <w:r>
        <w:rPr/>
        <w:t>be provided in a hospital. Primary</w:t>
      </w:r>
      <w:r>
        <w:rPr>
          <w:spacing w:val="-5"/>
        </w:rPr>
        <w:t> </w:t>
      </w:r>
      <w:r>
        <w:rPr/>
        <w:t>health care covers, the primary health care centre, the primary health care clinic and the primary health care post (Alo </w:t>
      </w:r>
      <w:r>
        <w:rPr>
          <w:i/>
        </w:rPr>
        <w:t>et al</w:t>
      </w:r>
      <w:r>
        <w:rPr/>
        <w:t>., 2015). Health care delivery at the LGA is headed politically by a supervisory councillor then technically and administratively by a PHC coordinator and assisted by a deputy coordinator. The PHC coordinator reports to the supervisory councillor who in turn reports to the LGA chairman (Federal Ministry of Health, 2004). The different components of the LGA PHC are manned by personnel of diverse speciality. The</w:t>
      </w:r>
      <w:r>
        <w:rPr>
          <w:spacing w:val="40"/>
        </w:rPr>
        <w:t> </w:t>
      </w:r>
      <w:r>
        <w:rPr/>
        <w:t>LGA</w:t>
      </w:r>
      <w:r>
        <w:rPr>
          <w:spacing w:val="56"/>
        </w:rPr>
        <w:t> </w:t>
      </w:r>
      <w:r>
        <w:rPr/>
        <w:t>is</w:t>
      </w:r>
      <w:r>
        <w:rPr>
          <w:spacing w:val="59"/>
        </w:rPr>
        <w:t> </w:t>
      </w:r>
      <w:r>
        <w:rPr/>
        <w:t>running</w:t>
      </w:r>
      <w:r>
        <w:rPr>
          <w:spacing w:val="57"/>
        </w:rPr>
        <w:t> </w:t>
      </w:r>
      <w:r>
        <w:rPr/>
        <w:t>her</w:t>
      </w:r>
      <w:r>
        <w:rPr>
          <w:spacing w:val="62"/>
        </w:rPr>
        <w:t> </w:t>
      </w:r>
      <w:r>
        <w:rPr/>
        <w:t>PHC</w:t>
      </w:r>
      <w:r>
        <w:rPr>
          <w:spacing w:val="60"/>
        </w:rPr>
        <w:t> </w:t>
      </w:r>
      <w:r>
        <w:rPr/>
        <w:t>services</w:t>
      </w:r>
      <w:r>
        <w:rPr>
          <w:spacing w:val="59"/>
        </w:rPr>
        <w:t> </w:t>
      </w:r>
      <w:r>
        <w:rPr/>
        <w:t>delivery</w:t>
      </w:r>
      <w:r>
        <w:rPr>
          <w:spacing w:val="53"/>
        </w:rPr>
        <w:t> </w:t>
      </w:r>
      <w:r>
        <w:rPr/>
        <w:t>in</w:t>
      </w:r>
      <w:r>
        <w:rPr>
          <w:spacing w:val="64"/>
        </w:rPr>
        <w:t> </w:t>
      </w:r>
      <w:r>
        <w:rPr/>
        <w:t>compliance</w:t>
      </w:r>
      <w:r>
        <w:rPr>
          <w:spacing w:val="57"/>
        </w:rPr>
        <w:t> </w:t>
      </w:r>
      <w:r>
        <w:rPr/>
        <w:t>with</w:t>
      </w:r>
      <w:r>
        <w:rPr>
          <w:spacing w:val="60"/>
        </w:rPr>
        <w:t> </w:t>
      </w:r>
      <w:r>
        <w:rPr/>
        <w:t>the</w:t>
      </w:r>
      <w:r>
        <w:rPr>
          <w:spacing w:val="58"/>
        </w:rPr>
        <w:t> </w:t>
      </w:r>
      <w:r>
        <w:rPr/>
        <w:t>principles</w:t>
      </w:r>
      <w:r>
        <w:rPr>
          <w:spacing w:val="60"/>
        </w:rPr>
        <w:t> </w:t>
      </w:r>
      <w:r>
        <w:rPr>
          <w:spacing w:val="-5"/>
        </w:rPr>
        <w:t>or</w:t>
      </w:r>
    </w:p>
    <w:p>
      <w:pPr>
        <w:spacing w:after="0" w:line="480" w:lineRule="auto"/>
        <w:jc w:val="both"/>
        <w:sectPr>
          <w:pgSz w:w="11910" w:h="16840"/>
          <w:pgMar w:header="0" w:footer="1509" w:top="1320" w:bottom="1700" w:left="1680" w:right="1300"/>
        </w:sectPr>
      </w:pPr>
    </w:p>
    <w:p>
      <w:pPr>
        <w:pStyle w:val="BodyText"/>
        <w:spacing w:line="480" w:lineRule="auto" w:before="64"/>
        <w:ind w:left="480" w:right="105"/>
        <w:jc w:val="both"/>
      </w:pPr>
      <w:r>
        <w:rPr/>
        <w:t>framework of the National Health Policy (Adeyemo, 2005). The LGA is divided into various health districts or wards so as to enhance maximum benefit of the principle of decentralisation of the health sector whereby people are involved to participate and mobilised in the PHC processes (Abdulraheem </w:t>
      </w:r>
      <w:r>
        <w:rPr>
          <w:i/>
        </w:rPr>
        <w:t>et al</w:t>
      </w:r>
      <w:r>
        <w:rPr/>
        <w:t>., 2012).</w:t>
      </w:r>
    </w:p>
    <w:p>
      <w:pPr>
        <w:pStyle w:val="BodyText"/>
        <w:spacing w:line="480" w:lineRule="auto" w:before="241"/>
        <w:ind w:left="480" w:right="107"/>
        <w:jc w:val="both"/>
      </w:pPr>
      <w:r>
        <w:rPr/>
        <w:t>Despite the commitment of the Federal Government of Nigeria towards the implementation of PHC services there are a lot of factors militating against its development, among which has to do with inadequate training and re-training of medical personnel in the rural and urban areas as well as their uneven distribution. There has been too much concentration of medical personnel at the urban to the neglect of the rural areas. Another significant problem in the management of PHC is transportation. It has been reported in LGA PHCs that there are not enough vehicles for workers to perform their task especially to the rural areas. For example, Immunization outreach services are inadequately conducted. The maintenance culture of the existing</w:t>
      </w:r>
      <w:r>
        <w:rPr>
          <w:spacing w:val="-1"/>
        </w:rPr>
        <w:t> </w:t>
      </w:r>
      <w:r>
        <w:rPr/>
        <w:t>vehicles is poor while PHC vehicles were used for</w:t>
      </w:r>
      <w:r>
        <w:rPr>
          <w:spacing w:val="-1"/>
        </w:rPr>
        <w:t> </w:t>
      </w:r>
      <w:r>
        <w:rPr/>
        <w:t>other purposes other than health related activities. To put succinctly, many of the PHC vehicles donated by UNICEF in the 1980s are totally non-functional (Wunsch and Olowu, 1996).</w:t>
      </w:r>
    </w:p>
    <w:p>
      <w:pPr>
        <w:pStyle w:val="BodyText"/>
        <w:spacing w:line="480" w:lineRule="auto" w:before="239"/>
        <w:ind w:left="480" w:right="109"/>
        <w:jc w:val="both"/>
      </w:pPr>
      <w:r>
        <w:rPr/>
        <w:t>Access to many parts of the communities is a function of natural topographical and weather conditions, inadequate finance; over dependence of the LGA on federal, state and international agencies for support because the internally generated revenue of the LGA is meager (Adeyemo, 2005); low level of community involvement (Omoleke, 2005), general misuse and abuse of the scarce resources by some political and administrative leadership and high leadership turnover at LGAs (Adeyemo, 2005).There are innumerable problems within primary health care delivery system which</w:t>
      </w:r>
      <w:r>
        <w:rPr>
          <w:spacing w:val="41"/>
        </w:rPr>
        <w:t> </w:t>
      </w:r>
      <w:r>
        <w:rPr/>
        <w:t>affect</w:t>
      </w:r>
      <w:r>
        <w:rPr>
          <w:spacing w:val="42"/>
        </w:rPr>
        <w:t> </w:t>
      </w:r>
      <w:r>
        <w:rPr/>
        <w:t>the</w:t>
      </w:r>
      <w:r>
        <w:rPr>
          <w:spacing w:val="42"/>
        </w:rPr>
        <w:t> </w:t>
      </w:r>
      <w:r>
        <w:rPr/>
        <w:t>whole</w:t>
      </w:r>
      <w:r>
        <w:rPr>
          <w:spacing w:val="43"/>
        </w:rPr>
        <w:t> </w:t>
      </w:r>
      <w:r>
        <w:rPr/>
        <w:t>population.</w:t>
      </w:r>
      <w:r>
        <w:rPr>
          <w:spacing w:val="43"/>
        </w:rPr>
        <w:t> </w:t>
      </w:r>
      <w:r>
        <w:rPr/>
        <w:t>An</w:t>
      </w:r>
      <w:r>
        <w:rPr>
          <w:spacing w:val="41"/>
        </w:rPr>
        <w:t> </w:t>
      </w:r>
      <w:r>
        <w:rPr/>
        <w:t>assessment</w:t>
      </w:r>
      <w:r>
        <w:rPr>
          <w:spacing w:val="41"/>
        </w:rPr>
        <w:t> </w:t>
      </w:r>
      <w:r>
        <w:rPr/>
        <w:t>of</w:t>
      </w:r>
      <w:r>
        <w:rPr>
          <w:spacing w:val="42"/>
        </w:rPr>
        <w:t> </w:t>
      </w:r>
      <w:r>
        <w:rPr/>
        <w:t>these</w:t>
      </w:r>
      <w:r>
        <w:rPr>
          <w:spacing w:val="40"/>
        </w:rPr>
        <w:t> </w:t>
      </w:r>
      <w:r>
        <w:rPr/>
        <w:t>problems</w:t>
      </w:r>
      <w:r>
        <w:rPr>
          <w:spacing w:val="43"/>
        </w:rPr>
        <w:t> </w:t>
      </w:r>
      <w:r>
        <w:rPr/>
        <w:t>and</w:t>
      </w:r>
      <w:r>
        <w:rPr>
          <w:spacing w:val="41"/>
        </w:rPr>
        <w:t> </w:t>
      </w:r>
      <w:r>
        <w:rPr/>
        <w:t>needs</w:t>
      </w:r>
      <w:r>
        <w:rPr>
          <w:spacing w:val="43"/>
        </w:rPr>
        <w:t> </w:t>
      </w:r>
      <w:r>
        <w:rPr>
          <w:spacing w:val="-5"/>
        </w:rPr>
        <w:t>is</w:t>
      </w:r>
    </w:p>
    <w:p>
      <w:pPr>
        <w:spacing w:after="0" w:line="480" w:lineRule="auto"/>
        <w:jc w:val="both"/>
        <w:sectPr>
          <w:pgSz w:w="11910" w:h="16840"/>
          <w:pgMar w:header="0" w:footer="1509" w:top="1320" w:bottom="1700" w:left="1680" w:right="1300"/>
        </w:sectPr>
      </w:pPr>
    </w:p>
    <w:p>
      <w:pPr>
        <w:pStyle w:val="BodyText"/>
        <w:spacing w:line="480" w:lineRule="auto" w:before="64"/>
        <w:ind w:left="480" w:right="109"/>
        <w:jc w:val="both"/>
      </w:pPr>
      <w:r>
        <w:rPr/>
        <w:t>important to assure easy accessibility to health care services by rural people. Apparently, people living in remote areas show an adaptability that allows them to adjust to adverse conditions critical observation of some groups of nomads, for example the Fulanis and fishermen from the core northern states, the migrant Tiv farmers from Benue State, reveals satisfactory physical health and increasing resistance to disease or illness, but they are not without health problems (Adeyemo, 2005). The health and health-related problems of nomads, migrant farmers and rural people include the following:</w:t>
      </w:r>
    </w:p>
    <w:p>
      <w:pPr>
        <w:pStyle w:val="ListParagraph"/>
        <w:numPr>
          <w:ilvl w:val="0"/>
          <w:numId w:val="8"/>
        </w:numPr>
        <w:tabs>
          <w:tab w:pos="738" w:val="left" w:leader="none"/>
        </w:tabs>
        <w:spacing w:line="480" w:lineRule="auto" w:before="2" w:after="0"/>
        <w:ind w:left="480" w:right="114" w:firstLine="0"/>
        <w:jc w:val="left"/>
        <w:rPr>
          <w:sz w:val="24"/>
        </w:rPr>
      </w:pPr>
      <w:r>
        <w:rPr>
          <w:sz w:val="24"/>
        </w:rPr>
        <w:t>Poverty</w:t>
      </w:r>
      <w:r>
        <w:rPr>
          <w:spacing w:val="40"/>
          <w:sz w:val="24"/>
        </w:rPr>
        <w:t> </w:t>
      </w:r>
      <w:r>
        <w:rPr>
          <w:sz w:val="24"/>
        </w:rPr>
        <w:t>associated</w:t>
      </w:r>
      <w:r>
        <w:rPr>
          <w:spacing w:val="40"/>
          <w:sz w:val="24"/>
        </w:rPr>
        <w:t> </w:t>
      </w:r>
      <w:r>
        <w:rPr>
          <w:sz w:val="24"/>
        </w:rPr>
        <w:t>with</w:t>
      </w:r>
      <w:r>
        <w:rPr>
          <w:spacing w:val="40"/>
          <w:sz w:val="24"/>
        </w:rPr>
        <w:t> </w:t>
      </w:r>
      <w:r>
        <w:rPr>
          <w:sz w:val="24"/>
        </w:rPr>
        <w:t>poor</w:t>
      </w:r>
      <w:r>
        <w:rPr>
          <w:spacing w:val="40"/>
          <w:sz w:val="24"/>
        </w:rPr>
        <w:t> </w:t>
      </w:r>
      <w:r>
        <w:rPr>
          <w:sz w:val="24"/>
        </w:rPr>
        <w:t>housing,</w:t>
      </w:r>
      <w:r>
        <w:rPr>
          <w:spacing w:val="40"/>
          <w:sz w:val="24"/>
        </w:rPr>
        <w:t> </w:t>
      </w:r>
      <w:r>
        <w:rPr>
          <w:sz w:val="24"/>
        </w:rPr>
        <w:t>unsatisfactory</w:t>
      </w:r>
      <w:r>
        <w:rPr>
          <w:spacing w:val="40"/>
          <w:sz w:val="24"/>
        </w:rPr>
        <w:t> </w:t>
      </w:r>
      <w:r>
        <w:rPr>
          <w:sz w:val="24"/>
        </w:rPr>
        <w:t>environmental</w:t>
      </w:r>
      <w:r>
        <w:rPr>
          <w:spacing w:val="40"/>
          <w:sz w:val="24"/>
        </w:rPr>
        <w:t> </w:t>
      </w:r>
      <w:r>
        <w:rPr>
          <w:sz w:val="24"/>
        </w:rPr>
        <w:t>sanitation, polluted water and food which predispose to malnutrition and infectious diseases.</w:t>
      </w:r>
    </w:p>
    <w:p>
      <w:pPr>
        <w:pStyle w:val="ListParagraph"/>
        <w:numPr>
          <w:ilvl w:val="0"/>
          <w:numId w:val="8"/>
        </w:numPr>
        <w:tabs>
          <w:tab w:pos="787" w:val="left" w:leader="none"/>
        </w:tabs>
        <w:spacing w:line="480" w:lineRule="auto" w:before="0" w:after="0"/>
        <w:ind w:left="480" w:right="116" w:firstLine="0"/>
        <w:jc w:val="left"/>
        <w:rPr>
          <w:sz w:val="24"/>
        </w:rPr>
      </w:pPr>
      <w:r>
        <w:rPr>
          <w:sz w:val="24"/>
        </w:rPr>
        <w:t>Uneven</w:t>
      </w:r>
      <w:r>
        <w:rPr>
          <w:spacing w:val="40"/>
          <w:sz w:val="24"/>
        </w:rPr>
        <w:t> </w:t>
      </w:r>
      <w:r>
        <w:rPr>
          <w:sz w:val="24"/>
        </w:rPr>
        <w:t>distribution</w:t>
      </w:r>
      <w:r>
        <w:rPr>
          <w:spacing w:val="40"/>
          <w:sz w:val="24"/>
        </w:rPr>
        <w:t> </w:t>
      </w:r>
      <w:r>
        <w:rPr>
          <w:sz w:val="24"/>
        </w:rPr>
        <w:t>of</w:t>
      </w:r>
      <w:r>
        <w:rPr>
          <w:spacing w:val="40"/>
          <w:sz w:val="24"/>
        </w:rPr>
        <w:t> </w:t>
      </w:r>
      <w:r>
        <w:rPr>
          <w:sz w:val="24"/>
        </w:rPr>
        <w:t>health</w:t>
      </w:r>
      <w:r>
        <w:rPr>
          <w:spacing w:val="40"/>
          <w:sz w:val="24"/>
        </w:rPr>
        <w:t> </w:t>
      </w:r>
      <w:r>
        <w:rPr>
          <w:sz w:val="24"/>
        </w:rPr>
        <w:t>services,</w:t>
      </w:r>
      <w:r>
        <w:rPr>
          <w:spacing w:val="40"/>
          <w:sz w:val="24"/>
        </w:rPr>
        <w:t> </w:t>
      </w:r>
      <w:r>
        <w:rPr>
          <w:sz w:val="24"/>
        </w:rPr>
        <w:t>and</w:t>
      </w:r>
      <w:r>
        <w:rPr>
          <w:spacing w:val="40"/>
          <w:sz w:val="24"/>
        </w:rPr>
        <w:t> </w:t>
      </w:r>
      <w:r>
        <w:rPr>
          <w:sz w:val="24"/>
        </w:rPr>
        <w:t>shortage</w:t>
      </w:r>
      <w:r>
        <w:rPr>
          <w:spacing w:val="40"/>
          <w:sz w:val="24"/>
        </w:rPr>
        <w:t> </w:t>
      </w:r>
      <w:r>
        <w:rPr>
          <w:sz w:val="24"/>
        </w:rPr>
        <w:t>of</w:t>
      </w:r>
      <w:r>
        <w:rPr>
          <w:spacing w:val="40"/>
          <w:sz w:val="24"/>
        </w:rPr>
        <w:t> </w:t>
      </w:r>
      <w:r>
        <w:rPr>
          <w:sz w:val="24"/>
        </w:rPr>
        <w:t>physicians,</w:t>
      </w:r>
      <w:r>
        <w:rPr>
          <w:spacing w:val="40"/>
          <w:sz w:val="24"/>
        </w:rPr>
        <w:t> </w:t>
      </w:r>
      <w:r>
        <w:rPr>
          <w:sz w:val="24"/>
        </w:rPr>
        <w:t>nurses</w:t>
      </w:r>
      <w:r>
        <w:rPr>
          <w:spacing w:val="40"/>
          <w:sz w:val="24"/>
        </w:rPr>
        <w:t> </w:t>
      </w:r>
      <w:r>
        <w:rPr>
          <w:sz w:val="24"/>
        </w:rPr>
        <w:t>and trained health personnel in rural areas.</w:t>
      </w:r>
    </w:p>
    <w:p>
      <w:pPr>
        <w:pStyle w:val="ListParagraph"/>
        <w:numPr>
          <w:ilvl w:val="0"/>
          <w:numId w:val="8"/>
        </w:numPr>
        <w:tabs>
          <w:tab w:pos="807" w:val="left" w:leader="none"/>
        </w:tabs>
        <w:spacing w:line="480" w:lineRule="auto" w:before="0" w:after="0"/>
        <w:ind w:left="480" w:right="112" w:firstLine="0"/>
        <w:jc w:val="left"/>
        <w:rPr>
          <w:sz w:val="24"/>
        </w:rPr>
      </w:pPr>
      <w:r>
        <w:rPr>
          <w:sz w:val="24"/>
        </w:rPr>
        <w:t>High mortality and low average life expectancy results partly due to lack of access to health services.</w:t>
      </w:r>
    </w:p>
    <w:p>
      <w:pPr>
        <w:pStyle w:val="BodyText"/>
        <w:spacing w:line="480" w:lineRule="auto" w:before="240"/>
        <w:ind w:left="480" w:right="107"/>
        <w:jc w:val="both"/>
      </w:pPr>
      <w:r>
        <w:rPr/>
        <w:t>It is unfortunate that systematically collected data are lacking about levels of</w:t>
      </w:r>
      <w:r>
        <w:rPr>
          <w:spacing w:val="40"/>
        </w:rPr>
        <w:t> </w:t>
      </w:r>
      <w:r>
        <w:rPr/>
        <w:t>morbidity and mortality in rural communities. Despite the availability of PHC</w:t>
      </w:r>
      <w:r>
        <w:rPr>
          <w:spacing w:val="40"/>
        </w:rPr>
        <w:t> </w:t>
      </w:r>
      <w:r>
        <w:rPr/>
        <w:t>services, some rural dwellers in Nigeria tend to underuse the services due to perceptions of poor quality and inadequacy of available services (Abdulraheem </w:t>
      </w:r>
      <w:r>
        <w:rPr>
          <w:i/>
        </w:rPr>
        <w:t>et al., </w:t>
      </w:r>
      <w:r>
        <w:rPr/>
        <w:t>2012).</w:t>
      </w:r>
      <w:r>
        <w:rPr>
          <w:spacing w:val="-1"/>
        </w:rPr>
        <w:t> </w:t>
      </w:r>
      <w:r>
        <w:rPr/>
        <w:t>Various</w:t>
      </w:r>
      <w:r>
        <w:rPr>
          <w:spacing w:val="-1"/>
        </w:rPr>
        <w:t> </w:t>
      </w:r>
      <w:r>
        <w:rPr/>
        <w:t>reasons</w:t>
      </w:r>
      <w:r>
        <w:rPr>
          <w:spacing w:val="-1"/>
        </w:rPr>
        <w:t> </w:t>
      </w:r>
      <w:r>
        <w:rPr/>
        <w:t>can</w:t>
      </w:r>
      <w:r>
        <w:rPr>
          <w:spacing w:val="-1"/>
        </w:rPr>
        <w:t> </w:t>
      </w:r>
      <w:r>
        <w:rPr/>
        <w:t>be</w:t>
      </w:r>
      <w:r>
        <w:rPr>
          <w:spacing w:val="-1"/>
        </w:rPr>
        <w:t> </w:t>
      </w:r>
      <w:r>
        <w:rPr/>
        <w:t>adduced</w:t>
      </w:r>
      <w:r>
        <w:rPr>
          <w:spacing w:val="-1"/>
        </w:rPr>
        <w:t> </w:t>
      </w:r>
      <w:r>
        <w:rPr/>
        <w:t>for the</w:t>
      </w:r>
      <w:r>
        <w:rPr>
          <w:spacing w:val="-1"/>
        </w:rPr>
        <w:t> </w:t>
      </w:r>
      <w:r>
        <w:rPr/>
        <w:t>underuse</w:t>
      </w:r>
      <w:r>
        <w:rPr>
          <w:spacing w:val="-2"/>
        </w:rPr>
        <w:t> </w:t>
      </w:r>
      <w:r>
        <w:rPr/>
        <w:t>of</w:t>
      </w:r>
      <w:r>
        <w:rPr>
          <w:spacing w:val="-1"/>
        </w:rPr>
        <w:t> </w:t>
      </w:r>
      <w:r>
        <w:rPr/>
        <w:t>the</w:t>
      </w:r>
      <w:r>
        <w:rPr>
          <w:spacing w:val="-1"/>
        </w:rPr>
        <w:t> </w:t>
      </w:r>
      <w:r>
        <w:rPr/>
        <w:t>services provided:</w:t>
      </w:r>
      <w:r>
        <w:rPr>
          <w:spacing w:val="-1"/>
        </w:rPr>
        <w:t> </w:t>
      </w:r>
      <w:r>
        <w:rPr/>
        <w:t>such as, difficulties associated with transportation and communications, high rates of illiteracy among rural peoples, traditional conservatism and resistance to ideas from outside, deep rooted traditions and customs, including health beliefs and practices, which increase the patronage of the services of traditional healers, lack of understanding</w:t>
      </w:r>
      <w:r>
        <w:rPr>
          <w:spacing w:val="32"/>
        </w:rPr>
        <w:t> </w:t>
      </w:r>
      <w:r>
        <w:rPr/>
        <w:t>of</w:t>
      </w:r>
      <w:r>
        <w:rPr>
          <w:spacing w:val="34"/>
        </w:rPr>
        <w:t> </w:t>
      </w:r>
      <w:r>
        <w:rPr/>
        <w:t>PHC</w:t>
      </w:r>
      <w:r>
        <w:rPr>
          <w:spacing w:val="35"/>
        </w:rPr>
        <w:t> </w:t>
      </w:r>
      <w:r>
        <w:rPr/>
        <w:t>among</w:t>
      </w:r>
      <w:r>
        <w:rPr>
          <w:spacing w:val="32"/>
        </w:rPr>
        <w:t> </w:t>
      </w:r>
      <w:r>
        <w:rPr/>
        <w:t>health</w:t>
      </w:r>
      <w:r>
        <w:rPr>
          <w:spacing w:val="35"/>
        </w:rPr>
        <w:t> </w:t>
      </w:r>
      <w:r>
        <w:rPr/>
        <w:t>professionals</w:t>
      </w:r>
      <w:r>
        <w:rPr>
          <w:spacing w:val="35"/>
        </w:rPr>
        <w:t> </w:t>
      </w:r>
      <w:r>
        <w:rPr/>
        <w:t>and</w:t>
      </w:r>
      <w:r>
        <w:rPr>
          <w:spacing w:val="34"/>
        </w:rPr>
        <w:t> </w:t>
      </w:r>
      <w:r>
        <w:rPr/>
        <w:t>decision-makers</w:t>
      </w:r>
      <w:r>
        <w:rPr>
          <w:spacing w:val="34"/>
        </w:rPr>
        <w:t> </w:t>
      </w:r>
      <w:r>
        <w:rPr/>
        <w:t>resulting</w:t>
      </w:r>
      <w:r>
        <w:rPr>
          <w:spacing w:val="33"/>
        </w:rPr>
        <w:t> </w:t>
      </w:r>
      <w:r>
        <w:rPr>
          <w:spacing w:val="-5"/>
        </w:rPr>
        <w:t>in</w:t>
      </w:r>
    </w:p>
    <w:p>
      <w:pPr>
        <w:spacing w:after="0" w:line="480" w:lineRule="auto"/>
        <w:jc w:val="both"/>
        <w:sectPr>
          <w:pgSz w:w="11910" w:h="16840"/>
          <w:pgMar w:header="0" w:footer="1509" w:top="1320" w:bottom="1700" w:left="1680" w:right="1300"/>
        </w:sectPr>
      </w:pPr>
    </w:p>
    <w:p>
      <w:pPr>
        <w:pStyle w:val="BodyText"/>
        <w:spacing w:line="480" w:lineRule="auto" w:before="64"/>
        <w:ind w:left="480"/>
      </w:pPr>
      <w:r>
        <w:rPr/>
        <w:t>poor</w:t>
      </w:r>
      <w:r>
        <w:rPr>
          <w:spacing w:val="-3"/>
        </w:rPr>
        <w:t> </w:t>
      </w:r>
      <w:r>
        <w:rPr/>
        <w:t>quality</w:t>
      </w:r>
      <w:r>
        <w:rPr>
          <w:spacing w:val="-7"/>
        </w:rPr>
        <w:t> </w:t>
      </w:r>
      <w:r>
        <w:rPr/>
        <w:t>services;</w:t>
      </w:r>
      <w:r>
        <w:rPr>
          <w:spacing w:val="-2"/>
        </w:rPr>
        <w:t> </w:t>
      </w:r>
      <w:r>
        <w:rPr/>
        <w:t>and health</w:t>
      </w:r>
      <w:r>
        <w:rPr>
          <w:spacing w:val="-2"/>
        </w:rPr>
        <w:t> </w:t>
      </w:r>
      <w:r>
        <w:rPr/>
        <w:t>worker</w:t>
      </w:r>
      <w:r>
        <w:rPr>
          <w:spacing w:val="-2"/>
        </w:rPr>
        <w:t> </w:t>
      </w:r>
      <w:r>
        <w:rPr/>
        <w:t>attitude</w:t>
      </w:r>
      <w:r>
        <w:rPr>
          <w:spacing w:val="-3"/>
        </w:rPr>
        <w:t> </w:t>
      </w:r>
      <w:r>
        <w:rPr/>
        <w:t>to</w:t>
      </w:r>
      <w:r>
        <w:rPr>
          <w:spacing w:val="-2"/>
        </w:rPr>
        <w:t> </w:t>
      </w:r>
      <w:r>
        <w:rPr/>
        <w:t>work</w:t>
      </w:r>
      <w:r>
        <w:rPr>
          <w:spacing w:val="-2"/>
        </w:rPr>
        <w:t> </w:t>
      </w:r>
      <w:r>
        <w:rPr/>
        <w:t>(frequent</w:t>
      </w:r>
      <w:r>
        <w:rPr>
          <w:spacing w:val="-2"/>
        </w:rPr>
        <w:t> </w:t>
      </w:r>
      <w:r>
        <w:rPr/>
        <w:t>abstinence</w:t>
      </w:r>
      <w:r>
        <w:rPr>
          <w:spacing w:val="-3"/>
        </w:rPr>
        <w:t> </w:t>
      </w:r>
      <w:r>
        <w:rPr/>
        <w:t>from</w:t>
      </w:r>
      <w:r>
        <w:rPr>
          <w:spacing w:val="-2"/>
        </w:rPr>
        <w:t> </w:t>
      </w:r>
      <w:r>
        <w:rPr/>
        <w:t>the work place) (Adeyemo, 2005).</w:t>
      </w:r>
    </w:p>
    <w:p>
      <w:pPr>
        <w:pStyle w:val="ListParagraph"/>
        <w:numPr>
          <w:ilvl w:val="0"/>
          <w:numId w:val="8"/>
        </w:numPr>
        <w:tabs>
          <w:tab w:pos="827" w:val="left" w:leader="none"/>
        </w:tabs>
        <w:spacing w:line="480" w:lineRule="auto" w:before="1" w:after="0"/>
        <w:ind w:left="480" w:right="118" w:firstLine="0"/>
        <w:jc w:val="left"/>
        <w:rPr>
          <w:sz w:val="24"/>
        </w:rPr>
      </w:pPr>
      <w:r>
        <w:rPr>
          <w:sz w:val="24"/>
        </w:rPr>
        <w:t>A</w:t>
      </w:r>
      <w:r>
        <w:rPr>
          <w:spacing w:val="37"/>
          <w:sz w:val="24"/>
        </w:rPr>
        <w:t> </w:t>
      </w:r>
      <w:r>
        <w:rPr>
          <w:sz w:val="24"/>
        </w:rPr>
        <w:t>tendency</w:t>
      </w:r>
      <w:r>
        <w:rPr>
          <w:spacing w:val="35"/>
          <w:sz w:val="24"/>
        </w:rPr>
        <w:t> </w:t>
      </w:r>
      <w:r>
        <w:rPr>
          <w:sz w:val="24"/>
        </w:rPr>
        <w:t>to</w:t>
      </w:r>
      <w:r>
        <w:rPr>
          <w:spacing w:val="38"/>
          <w:sz w:val="24"/>
        </w:rPr>
        <w:t> </w:t>
      </w:r>
      <w:r>
        <w:rPr>
          <w:sz w:val="24"/>
        </w:rPr>
        <w:t>press</w:t>
      </w:r>
      <w:r>
        <w:rPr>
          <w:spacing w:val="40"/>
          <w:sz w:val="24"/>
        </w:rPr>
        <w:t> </w:t>
      </w:r>
      <w:r>
        <w:rPr>
          <w:sz w:val="24"/>
        </w:rPr>
        <w:t>older</w:t>
      </w:r>
      <w:r>
        <w:rPr>
          <w:spacing w:val="36"/>
          <w:sz w:val="24"/>
        </w:rPr>
        <w:t> </w:t>
      </w:r>
      <w:r>
        <w:rPr>
          <w:sz w:val="24"/>
        </w:rPr>
        <w:t>children</w:t>
      </w:r>
      <w:r>
        <w:rPr>
          <w:spacing w:val="37"/>
          <w:sz w:val="24"/>
        </w:rPr>
        <w:t> </w:t>
      </w:r>
      <w:r>
        <w:rPr>
          <w:sz w:val="24"/>
        </w:rPr>
        <w:t>into</w:t>
      </w:r>
      <w:r>
        <w:rPr>
          <w:spacing w:val="37"/>
          <w:sz w:val="24"/>
        </w:rPr>
        <w:t> </w:t>
      </w:r>
      <w:r>
        <w:rPr>
          <w:sz w:val="24"/>
        </w:rPr>
        <w:t>adult</w:t>
      </w:r>
      <w:r>
        <w:rPr>
          <w:spacing w:val="38"/>
          <w:sz w:val="24"/>
        </w:rPr>
        <w:t> </w:t>
      </w:r>
      <w:r>
        <w:rPr>
          <w:sz w:val="24"/>
        </w:rPr>
        <w:t>responsibilities</w:t>
      </w:r>
      <w:r>
        <w:rPr>
          <w:spacing w:val="37"/>
          <w:sz w:val="24"/>
        </w:rPr>
        <w:t> </w:t>
      </w:r>
      <w:r>
        <w:rPr>
          <w:sz w:val="24"/>
        </w:rPr>
        <w:t>early,</w:t>
      </w:r>
      <w:r>
        <w:rPr>
          <w:spacing w:val="39"/>
          <w:sz w:val="24"/>
        </w:rPr>
        <w:t> </w:t>
      </w:r>
      <w:r>
        <w:rPr>
          <w:sz w:val="24"/>
        </w:rPr>
        <w:t>resulting</w:t>
      </w:r>
      <w:r>
        <w:rPr>
          <w:spacing w:val="35"/>
          <w:sz w:val="24"/>
        </w:rPr>
        <w:t> </w:t>
      </w:r>
      <w:r>
        <w:rPr>
          <w:sz w:val="24"/>
        </w:rPr>
        <w:t>in psychological problems due to role conflicts.</w:t>
      </w:r>
    </w:p>
    <w:p>
      <w:pPr>
        <w:pStyle w:val="ListParagraph"/>
        <w:numPr>
          <w:ilvl w:val="0"/>
          <w:numId w:val="8"/>
        </w:numPr>
        <w:tabs>
          <w:tab w:pos="720" w:val="left" w:leader="none"/>
        </w:tabs>
        <w:spacing w:line="240" w:lineRule="auto" w:before="0" w:after="0"/>
        <w:ind w:left="720" w:right="0" w:hanging="240"/>
        <w:jc w:val="left"/>
        <w:rPr>
          <w:sz w:val="24"/>
        </w:rPr>
      </w:pPr>
      <w:r>
        <w:rPr>
          <w:sz w:val="24"/>
        </w:rPr>
        <w:t>Endemic</w:t>
      </w:r>
      <w:r>
        <w:rPr>
          <w:spacing w:val="-4"/>
          <w:sz w:val="24"/>
        </w:rPr>
        <w:t> </w:t>
      </w:r>
      <w:r>
        <w:rPr>
          <w:sz w:val="24"/>
        </w:rPr>
        <w:t>diseases</w:t>
      </w:r>
      <w:r>
        <w:rPr>
          <w:spacing w:val="-1"/>
          <w:sz w:val="24"/>
        </w:rPr>
        <w:t> </w:t>
      </w:r>
      <w:r>
        <w:rPr>
          <w:sz w:val="24"/>
        </w:rPr>
        <w:t>prevalence,</w:t>
      </w:r>
      <w:r>
        <w:rPr>
          <w:spacing w:val="-1"/>
          <w:sz w:val="24"/>
        </w:rPr>
        <w:t> </w:t>
      </w:r>
      <w:r>
        <w:rPr>
          <w:sz w:val="24"/>
        </w:rPr>
        <w:t>such as</w:t>
      </w:r>
      <w:r>
        <w:rPr>
          <w:spacing w:val="-1"/>
          <w:sz w:val="24"/>
        </w:rPr>
        <w:t> </w:t>
      </w:r>
      <w:r>
        <w:rPr>
          <w:sz w:val="24"/>
        </w:rPr>
        <w:t>malaria</w:t>
      </w:r>
      <w:r>
        <w:rPr>
          <w:spacing w:val="-3"/>
          <w:sz w:val="24"/>
        </w:rPr>
        <w:t> </w:t>
      </w:r>
      <w:r>
        <w:rPr>
          <w:sz w:val="24"/>
        </w:rPr>
        <w:t>and </w:t>
      </w:r>
      <w:r>
        <w:rPr>
          <w:spacing w:val="-2"/>
          <w:sz w:val="24"/>
        </w:rPr>
        <w:t>trachoma.</w:t>
      </w:r>
    </w:p>
    <w:p>
      <w:pPr>
        <w:pStyle w:val="BodyText"/>
      </w:pPr>
    </w:p>
    <w:p>
      <w:pPr>
        <w:pStyle w:val="ListParagraph"/>
        <w:numPr>
          <w:ilvl w:val="0"/>
          <w:numId w:val="8"/>
        </w:numPr>
        <w:tabs>
          <w:tab w:pos="788" w:val="left" w:leader="none"/>
        </w:tabs>
        <w:spacing w:line="480" w:lineRule="auto" w:before="0" w:after="0"/>
        <w:ind w:left="480" w:right="112" w:firstLine="0"/>
        <w:jc w:val="left"/>
        <w:rPr>
          <w:sz w:val="24"/>
        </w:rPr>
      </w:pPr>
      <w:r>
        <w:rPr>
          <w:sz w:val="24"/>
        </w:rPr>
        <w:t>Zoonotic</w:t>
      </w:r>
      <w:r>
        <w:rPr>
          <w:spacing w:val="-2"/>
          <w:sz w:val="24"/>
        </w:rPr>
        <w:t> </w:t>
      </w:r>
      <w:r>
        <w:rPr>
          <w:sz w:val="24"/>
        </w:rPr>
        <w:t>diseases</w:t>
      </w:r>
      <w:r>
        <w:rPr>
          <w:spacing w:val="-1"/>
          <w:sz w:val="24"/>
        </w:rPr>
        <w:t> </w:t>
      </w:r>
      <w:r>
        <w:rPr>
          <w:sz w:val="24"/>
        </w:rPr>
        <w:t>as</w:t>
      </w:r>
      <w:r>
        <w:rPr>
          <w:spacing w:val="-1"/>
          <w:sz w:val="24"/>
        </w:rPr>
        <w:t> </w:t>
      </w:r>
      <w:r>
        <w:rPr>
          <w:sz w:val="24"/>
        </w:rPr>
        <w:t>a result of</w:t>
      </w:r>
      <w:r>
        <w:rPr>
          <w:spacing w:val="-2"/>
          <w:sz w:val="24"/>
        </w:rPr>
        <w:t> </w:t>
      </w:r>
      <w:r>
        <w:rPr>
          <w:sz w:val="24"/>
        </w:rPr>
        <w:t>their</w:t>
      </w:r>
      <w:r>
        <w:rPr>
          <w:spacing w:val="-2"/>
          <w:sz w:val="24"/>
        </w:rPr>
        <w:t> </w:t>
      </w:r>
      <w:r>
        <w:rPr>
          <w:sz w:val="24"/>
        </w:rPr>
        <w:t>close</w:t>
      </w:r>
      <w:r>
        <w:rPr>
          <w:spacing w:val="-2"/>
          <w:sz w:val="24"/>
        </w:rPr>
        <w:t> </w:t>
      </w:r>
      <w:r>
        <w:rPr>
          <w:sz w:val="24"/>
        </w:rPr>
        <w:t>contact</w:t>
      </w:r>
      <w:r>
        <w:rPr>
          <w:spacing w:val="-1"/>
          <w:sz w:val="24"/>
        </w:rPr>
        <w:t> </w:t>
      </w:r>
      <w:r>
        <w:rPr>
          <w:sz w:val="24"/>
        </w:rPr>
        <w:t>with</w:t>
      </w:r>
      <w:r>
        <w:rPr>
          <w:spacing w:val="-1"/>
          <w:sz w:val="24"/>
        </w:rPr>
        <w:t> </w:t>
      </w:r>
      <w:r>
        <w:rPr>
          <w:sz w:val="24"/>
        </w:rPr>
        <w:t>animals</w:t>
      </w:r>
      <w:r>
        <w:rPr>
          <w:spacing w:val="-1"/>
          <w:sz w:val="24"/>
        </w:rPr>
        <w:t> </w:t>
      </w:r>
      <w:r>
        <w:rPr>
          <w:sz w:val="24"/>
        </w:rPr>
        <w:t>as</w:t>
      </w:r>
      <w:r>
        <w:rPr>
          <w:spacing w:val="-1"/>
          <w:sz w:val="24"/>
        </w:rPr>
        <w:t> </w:t>
      </w:r>
      <w:r>
        <w:rPr>
          <w:sz w:val="24"/>
        </w:rPr>
        <w:t>part</w:t>
      </w:r>
      <w:r>
        <w:rPr>
          <w:spacing w:val="-2"/>
          <w:sz w:val="24"/>
        </w:rPr>
        <w:t> </w:t>
      </w:r>
      <w:r>
        <w:rPr>
          <w:sz w:val="24"/>
        </w:rPr>
        <w:t>of</w:t>
      </w:r>
      <w:r>
        <w:rPr>
          <w:spacing w:val="-2"/>
          <w:sz w:val="24"/>
        </w:rPr>
        <w:t> </w:t>
      </w:r>
      <w:r>
        <w:rPr>
          <w:sz w:val="24"/>
        </w:rPr>
        <w:t>their</w:t>
      </w:r>
      <w:r>
        <w:rPr>
          <w:spacing w:val="-2"/>
          <w:sz w:val="24"/>
        </w:rPr>
        <w:t> </w:t>
      </w:r>
      <w:r>
        <w:rPr>
          <w:sz w:val="24"/>
        </w:rPr>
        <w:t>way of life.</w:t>
      </w:r>
    </w:p>
    <w:p>
      <w:pPr>
        <w:pStyle w:val="BodyText"/>
        <w:spacing w:line="482" w:lineRule="auto" w:before="1"/>
        <w:ind w:left="480"/>
      </w:pPr>
      <w:r>
        <w:rPr/>
        <w:t>Clearly most of the problems and needs of rural areas are multi-factorial in origin and require multidisciplinary interventions (Abiodun </w:t>
      </w:r>
      <w:r>
        <w:rPr>
          <w:i/>
        </w:rPr>
        <w:t>et al</w:t>
      </w:r>
      <w:r>
        <w:rPr/>
        <w:t>., 2010).</w:t>
      </w:r>
    </w:p>
    <w:p>
      <w:pPr>
        <w:pStyle w:val="Heading3"/>
        <w:numPr>
          <w:ilvl w:val="2"/>
          <w:numId w:val="9"/>
        </w:numPr>
        <w:tabs>
          <w:tab w:pos="1200" w:val="left" w:leader="none"/>
        </w:tabs>
        <w:spacing w:line="240" w:lineRule="auto" w:before="201" w:after="0"/>
        <w:ind w:left="1200" w:right="0" w:hanging="720"/>
        <w:jc w:val="left"/>
      </w:pPr>
      <w:bookmarkStart w:name="_TOC_250032" w:id="12"/>
      <w:r>
        <w:rPr/>
        <w:t>Role</w:t>
      </w:r>
      <w:r>
        <w:rPr>
          <w:spacing w:val="-5"/>
        </w:rPr>
        <w:t> </w:t>
      </w:r>
      <w:r>
        <w:rPr/>
        <w:t>of</w:t>
      </w:r>
      <w:r>
        <w:rPr>
          <w:spacing w:val="-1"/>
        </w:rPr>
        <w:t> </w:t>
      </w:r>
      <w:r>
        <w:rPr/>
        <w:t>pharmacists</w:t>
      </w:r>
      <w:r>
        <w:rPr>
          <w:spacing w:val="-1"/>
        </w:rPr>
        <w:t> </w:t>
      </w:r>
      <w:r>
        <w:rPr/>
        <w:t>in</w:t>
      </w:r>
      <w:r>
        <w:rPr>
          <w:spacing w:val="-2"/>
        </w:rPr>
        <w:t> </w:t>
      </w:r>
      <w:r>
        <w:rPr/>
        <w:t>primary</w:t>
      </w:r>
      <w:r>
        <w:rPr>
          <w:spacing w:val="-1"/>
        </w:rPr>
        <w:t> </w:t>
      </w:r>
      <w:bookmarkEnd w:id="12"/>
      <w:r>
        <w:rPr>
          <w:spacing w:val="-2"/>
        </w:rPr>
        <w:t>healthcare</w:t>
      </w:r>
    </w:p>
    <w:p>
      <w:pPr>
        <w:pStyle w:val="BodyText"/>
        <w:spacing w:before="192"/>
        <w:rPr>
          <w:b/>
        </w:rPr>
      </w:pPr>
    </w:p>
    <w:p>
      <w:pPr>
        <w:pStyle w:val="BodyText"/>
        <w:spacing w:line="480" w:lineRule="auto"/>
        <w:ind w:left="480" w:right="108"/>
        <w:jc w:val="both"/>
      </w:pPr>
      <w:r>
        <w:rPr/>
        <w:t>Pharmacists involved in primary health care participate in a team with other team members in the management of patients for whom medications are a focus of therapy. Pharmacists‘ responsibility is to optimize patients‘ medication therapy. Primary care pharmaceutical services recommendation should be designed to support the various components of the medication-use process (ordering, dispensing, administering, monitoring, and educating) as individual steps or as they relate to one another in the continuum of care. Pharmacists should evaluate all components of the medication-use process to optimize the potential for positive patient outcomes.</w:t>
      </w:r>
    </w:p>
    <w:p>
      <w:pPr>
        <w:pStyle w:val="BodyText"/>
        <w:spacing w:line="480" w:lineRule="auto" w:before="1"/>
        <w:ind w:left="480" w:right="104"/>
        <w:jc w:val="both"/>
      </w:pPr>
      <w:r>
        <w:rPr/>
        <w:t>In general, pharmacists who participate in providing primary care to individual</w:t>
      </w:r>
      <w:r>
        <w:rPr>
          <w:spacing w:val="40"/>
        </w:rPr>
        <w:t> </w:t>
      </w:r>
      <w:r>
        <w:rPr/>
        <w:t>patients perform the following functions in collaboration with physicians and other members of the primary care team:</w:t>
      </w:r>
    </w:p>
    <w:p>
      <w:pPr>
        <w:pStyle w:val="ListParagraph"/>
        <w:numPr>
          <w:ilvl w:val="3"/>
          <w:numId w:val="9"/>
        </w:numPr>
        <w:tabs>
          <w:tab w:pos="623" w:val="left" w:leader="none"/>
        </w:tabs>
        <w:spacing w:line="240" w:lineRule="auto" w:before="0" w:after="0"/>
        <w:ind w:left="623" w:right="0" w:hanging="143"/>
        <w:jc w:val="both"/>
        <w:rPr>
          <w:sz w:val="24"/>
        </w:rPr>
      </w:pPr>
      <w:r>
        <w:rPr>
          <w:sz w:val="24"/>
        </w:rPr>
        <w:t>Perform</w:t>
      </w:r>
      <w:r>
        <w:rPr>
          <w:spacing w:val="-4"/>
          <w:sz w:val="24"/>
        </w:rPr>
        <w:t> </w:t>
      </w:r>
      <w:r>
        <w:rPr>
          <w:sz w:val="24"/>
        </w:rPr>
        <w:t>patient</w:t>
      </w:r>
      <w:r>
        <w:rPr>
          <w:spacing w:val="-2"/>
          <w:sz w:val="24"/>
        </w:rPr>
        <w:t> </w:t>
      </w:r>
      <w:r>
        <w:rPr>
          <w:sz w:val="24"/>
        </w:rPr>
        <w:t>assessment</w:t>
      </w:r>
      <w:r>
        <w:rPr>
          <w:spacing w:val="-1"/>
          <w:sz w:val="24"/>
        </w:rPr>
        <w:t> </w:t>
      </w:r>
      <w:r>
        <w:rPr>
          <w:sz w:val="24"/>
        </w:rPr>
        <w:t>for</w:t>
      </w:r>
      <w:r>
        <w:rPr>
          <w:spacing w:val="-3"/>
          <w:sz w:val="24"/>
        </w:rPr>
        <w:t> </w:t>
      </w:r>
      <w:r>
        <w:rPr>
          <w:sz w:val="24"/>
        </w:rPr>
        <w:t>medication-related</w:t>
      </w:r>
      <w:r>
        <w:rPr>
          <w:spacing w:val="-1"/>
          <w:sz w:val="24"/>
        </w:rPr>
        <w:t> </w:t>
      </w:r>
      <w:r>
        <w:rPr>
          <w:spacing w:val="-2"/>
          <w:sz w:val="24"/>
        </w:rPr>
        <w:t>factors.</w:t>
      </w:r>
    </w:p>
    <w:p>
      <w:pPr>
        <w:pStyle w:val="BodyText"/>
      </w:pPr>
    </w:p>
    <w:p>
      <w:pPr>
        <w:pStyle w:val="ListParagraph"/>
        <w:numPr>
          <w:ilvl w:val="3"/>
          <w:numId w:val="9"/>
        </w:numPr>
        <w:tabs>
          <w:tab w:pos="623" w:val="left" w:leader="none"/>
        </w:tabs>
        <w:spacing w:line="240" w:lineRule="auto" w:before="0" w:after="0"/>
        <w:ind w:left="623" w:right="0" w:hanging="143"/>
        <w:jc w:val="both"/>
        <w:rPr>
          <w:sz w:val="24"/>
        </w:rPr>
      </w:pPr>
      <w:r>
        <w:rPr>
          <w:sz w:val="24"/>
        </w:rPr>
        <w:t>Order</w:t>
      </w:r>
      <w:r>
        <w:rPr>
          <w:spacing w:val="-3"/>
          <w:sz w:val="24"/>
        </w:rPr>
        <w:t> </w:t>
      </w:r>
      <w:r>
        <w:rPr>
          <w:sz w:val="24"/>
        </w:rPr>
        <w:t>laboratory</w:t>
      </w:r>
      <w:r>
        <w:rPr>
          <w:spacing w:val="-5"/>
          <w:sz w:val="24"/>
        </w:rPr>
        <w:t> </w:t>
      </w:r>
      <w:r>
        <w:rPr>
          <w:sz w:val="24"/>
        </w:rPr>
        <w:t>tests</w:t>
      </w:r>
      <w:r>
        <w:rPr>
          <w:spacing w:val="-1"/>
          <w:sz w:val="24"/>
        </w:rPr>
        <w:t> </w:t>
      </w:r>
      <w:r>
        <w:rPr>
          <w:sz w:val="24"/>
        </w:rPr>
        <w:t>necessary</w:t>
      </w:r>
      <w:r>
        <w:rPr>
          <w:spacing w:val="-5"/>
          <w:sz w:val="24"/>
        </w:rPr>
        <w:t> </w:t>
      </w:r>
      <w:r>
        <w:rPr>
          <w:sz w:val="24"/>
        </w:rPr>
        <w:t>for</w:t>
      </w:r>
      <w:r>
        <w:rPr>
          <w:spacing w:val="-2"/>
          <w:sz w:val="24"/>
        </w:rPr>
        <w:t> </w:t>
      </w:r>
      <w:r>
        <w:rPr>
          <w:sz w:val="24"/>
        </w:rPr>
        <w:t>monitoring</w:t>
      </w:r>
      <w:r>
        <w:rPr>
          <w:spacing w:val="-1"/>
          <w:sz w:val="24"/>
        </w:rPr>
        <w:t> </w:t>
      </w:r>
      <w:r>
        <w:rPr>
          <w:sz w:val="24"/>
        </w:rPr>
        <w:t>outcomes</w:t>
      </w:r>
      <w:r>
        <w:rPr>
          <w:spacing w:val="-1"/>
          <w:sz w:val="24"/>
        </w:rPr>
        <w:t> </w:t>
      </w:r>
      <w:r>
        <w:rPr>
          <w:sz w:val="24"/>
        </w:rPr>
        <w:t>of medication </w:t>
      </w:r>
      <w:r>
        <w:rPr>
          <w:spacing w:val="-2"/>
          <w:sz w:val="24"/>
        </w:rPr>
        <w:t>therapy.</w:t>
      </w:r>
    </w:p>
    <w:p>
      <w:pPr>
        <w:pStyle w:val="BodyText"/>
        <w:spacing w:before="1"/>
      </w:pPr>
    </w:p>
    <w:p>
      <w:pPr>
        <w:pStyle w:val="ListParagraph"/>
        <w:numPr>
          <w:ilvl w:val="3"/>
          <w:numId w:val="9"/>
        </w:numPr>
        <w:tabs>
          <w:tab w:pos="626" w:val="left" w:leader="none"/>
        </w:tabs>
        <w:spacing w:line="240" w:lineRule="auto" w:before="0" w:after="0"/>
        <w:ind w:left="626" w:right="0" w:hanging="146"/>
        <w:jc w:val="both"/>
        <w:rPr>
          <w:sz w:val="24"/>
        </w:rPr>
      </w:pPr>
      <w:r>
        <w:rPr>
          <w:sz w:val="24"/>
        </w:rPr>
        <w:t>Interpret</w:t>
      </w:r>
      <w:r>
        <w:rPr>
          <w:spacing w:val="-4"/>
          <w:sz w:val="24"/>
        </w:rPr>
        <w:t> </w:t>
      </w:r>
      <w:r>
        <w:rPr>
          <w:sz w:val="24"/>
        </w:rPr>
        <w:t>data</w:t>
      </w:r>
      <w:r>
        <w:rPr>
          <w:spacing w:val="-1"/>
          <w:sz w:val="24"/>
        </w:rPr>
        <w:t> </w:t>
      </w:r>
      <w:r>
        <w:rPr>
          <w:sz w:val="24"/>
        </w:rPr>
        <w:t>related</w:t>
      </w:r>
      <w:r>
        <w:rPr>
          <w:spacing w:val="-2"/>
          <w:sz w:val="24"/>
        </w:rPr>
        <w:t> </w:t>
      </w:r>
      <w:r>
        <w:rPr>
          <w:sz w:val="24"/>
        </w:rPr>
        <w:t>to</w:t>
      </w:r>
      <w:r>
        <w:rPr>
          <w:spacing w:val="1"/>
          <w:sz w:val="24"/>
        </w:rPr>
        <w:t> </w:t>
      </w:r>
      <w:r>
        <w:rPr>
          <w:sz w:val="24"/>
        </w:rPr>
        <w:t>medication</w:t>
      </w:r>
      <w:r>
        <w:rPr>
          <w:spacing w:val="-2"/>
          <w:sz w:val="24"/>
        </w:rPr>
        <w:t> </w:t>
      </w:r>
      <w:r>
        <w:rPr>
          <w:sz w:val="24"/>
        </w:rPr>
        <w:t>safety</w:t>
      </w:r>
      <w:r>
        <w:rPr>
          <w:spacing w:val="-4"/>
          <w:sz w:val="24"/>
        </w:rPr>
        <w:t> </w:t>
      </w:r>
      <w:r>
        <w:rPr>
          <w:sz w:val="24"/>
        </w:rPr>
        <w:t>and</w:t>
      </w:r>
      <w:r>
        <w:rPr>
          <w:spacing w:val="-1"/>
          <w:sz w:val="24"/>
        </w:rPr>
        <w:t> </w:t>
      </w:r>
      <w:r>
        <w:rPr>
          <w:spacing w:val="-2"/>
          <w:sz w:val="24"/>
        </w:rPr>
        <w:t>effectiveness.</w:t>
      </w:r>
    </w:p>
    <w:p>
      <w:pPr>
        <w:spacing w:after="0" w:line="240" w:lineRule="auto"/>
        <w:jc w:val="both"/>
        <w:rPr>
          <w:sz w:val="24"/>
        </w:rPr>
        <w:sectPr>
          <w:pgSz w:w="11910" w:h="16840"/>
          <w:pgMar w:header="0" w:footer="1509" w:top="1320" w:bottom="1700" w:left="1680" w:right="1300"/>
        </w:sectPr>
      </w:pPr>
    </w:p>
    <w:p>
      <w:pPr>
        <w:pStyle w:val="ListParagraph"/>
        <w:numPr>
          <w:ilvl w:val="3"/>
          <w:numId w:val="9"/>
        </w:numPr>
        <w:tabs>
          <w:tab w:pos="626" w:val="left" w:leader="none"/>
        </w:tabs>
        <w:spacing w:line="240" w:lineRule="auto" w:before="64" w:after="0"/>
        <w:ind w:left="626" w:right="0" w:hanging="146"/>
        <w:jc w:val="left"/>
        <w:rPr>
          <w:sz w:val="24"/>
        </w:rPr>
      </w:pPr>
      <w:r>
        <w:rPr>
          <w:sz w:val="24"/>
        </w:rPr>
        <w:t>Initiate</w:t>
      </w:r>
      <w:r>
        <w:rPr>
          <w:spacing w:val="-5"/>
          <w:sz w:val="24"/>
        </w:rPr>
        <w:t> </w:t>
      </w:r>
      <w:r>
        <w:rPr>
          <w:sz w:val="24"/>
        </w:rPr>
        <w:t>or</w:t>
      </w:r>
      <w:r>
        <w:rPr>
          <w:spacing w:val="-1"/>
          <w:sz w:val="24"/>
        </w:rPr>
        <w:t> </w:t>
      </w:r>
      <w:r>
        <w:rPr>
          <w:sz w:val="24"/>
        </w:rPr>
        <w:t>modify</w:t>
      </w:r>
      <w:r>
        <w:rPr>
          <w:spacing w:val="-6"/>
          <w:sz w:val="24"/>
        </w:rPr>
        <w:t> </w:t>
      </w:r>
      <w:r>
        <w:rPr>
          <w:sz w:val="24"/>
        </w:rPr>
        <w:t>medication</w:t>
      </w:r>
      <w:r>
        <w:rPr>
          <w:spacing w:val="-1"/>
          <w:sz w:val="24"/>
        </w:rPr>
        <w:t> </w:t>
      </w:r>
      <w:r>
        <w:rPr>
          <w:sz w:val="24"/>
        </w:rPr>
        <w:t>therapy</w:t>
      </w:r>
      <w:r>
        <w:rPr>
          <w:spacing w:val="-5"/>
          <w:sz w:val="24"/>
        </w:rPr>
        <w:t> </w:t>
      </w:r>
      <w:r>
        <w:rPr>
          <w:sz w:val="24"/>
        </w:rPr>
        <w:t>care</w:t>
      </w:r>
      <w:r>
        <w:rPr>
          <w:spacing w:val="-2"/>
          <w:sz w:val="24"/>
        </w:rPr>
        <w:t> </w:t>
      </w:r>
      <w:r>
        <w:rPr>
          <w:sz w:val="24"/>
        </w:rPr>
        <w:t>plans on</w:t>
      </w:r>
      <w:r>
        <w:rPr>
          <w:spacing w:val="-1"/>
          <w:sz w:val="24"/>
        </w:rPr>
        <w:t> </w:t>
      </w:r>
      <w:r>
        <w:rPr>
          <w:sz w:val="24"/>
        </w:rPr>
        <w:t>the</w:t>
      </w:r>
      <w:r>
        <w:rPr>
          <w:spacing w:val="-2"/>
          <w:sz w:val="24"/>
        </w:rPr>
        <w:t> </w:t>
      </w:r>
      <w:r>
        <w:rPr>
          <w:sz w:val="24"/>
        </w:rPr>
        <w:t>basis</w:t>
      </w:r>
      <w:r>
        <w:rPr>
          <w:spacing w:val="-1"/>
          <w:sz w:val="24"/>
        </w:rPr>
        <w:t> </w:t>
      </w:r>
      <w:r>
        <w:rPr>
          <w:sz w:val="24"/>
        </w:rPr>
        <w:t>of</w:t>
      </w:r>
      <w:r>
        <w:rPr>
          <w:spacing w:val="-1"/>
          <w:sz w:val="24"/>
        </w:rPr>
        <w:t> </w:t>
      </w:r>
      <w:r>
        <w:rPr>
          <w:sz w:val="24"/>
        </w:rPr>
        <w:t>patient</w:t>
      </w:r>
      <w:r>
        <w:rPr>
          <w:spacing w:val="-1"/>
          <w:sz w:val="24"/>
        </w:rPr>
        <w:t> </w:t>
      </w:r>
      <w:r>
        <w:rPr>
          <w:spacing w:val="-2"/>
          <w:sz w:val="24"/>
        </w:rPr>
        <w:t>responses.</w:t>
      </w:r>
    </w:p>
    <w:p>
      <w:pPr>
        <w:pStyle w:val="BodyText"/>
        <w:spacing w:before="1"/>
      </w:pPr>
    </w:p>
    <w:p>
      <w:pPr>
        <w:pStyle w:val="ListParagraph"/>
        <w:numPr>
          <w:ilvl w:val="3"/>
          <w:numId w:val="9"/>
        </w:numPr>
        <w:tabs>
          <w:tab w:pos="630" w:val="left" w:leader="none"/>
        </w:tabs>
        <w:spacing w:line="480" w:lineRule="auto" w:before="0" w:after="0"/>
        <w:ind w:left="480" w:right="109" w:firstLine="0"/>
        <w:jc w:val="left"/>
        <w:rPr>
          <w:sz w:val="24"/>
        </w:rPr>
      </w:pPr>
      <w:r>
        <w:rPr>
          <w:sz w:val="24"/>
        </w:rPr>
        <w:t>Provide information, education, and counselling to patients about medication-related </w:t>
      </w:r>
      <w:r>
        <w:rPr>
          <w:spacing w:val="-2"/>
          <w:sz w:val="24"/>
        </w:rPr>
        <w:t>care.</w:t>
      </w:r>
    </w:p>
    <w:p>
      <w:pPr>
        <w:pStyle w:val="ListParagraph"/>
        <w:numPr>
          <w:ilvl w:val="3"/>
          <w:numId w:val="9"/>
        </w:numPr>
        <w:tabs>
          <w:tab w:pos="623" w:val="left" w:leader="none"/>
        </w:tabs>
        <w:spacing w:line="240" w:lineRule="auto" w:before="0" w:after="0"/>
        <w:ind w:left="623" w:right="0" w:hanging="143"/>
        <w:jc w:val="left"/>
        <w:rPr>
          <w:sz w:val="24"/>
        </w:rPr>
      </w:pPr>
      <w:r>
        <w:rPr>
          <w:sz w:val="24"/>
        </w:rPr>
        <w:t>Document</w:t>
      </w:r>
      <w:r>
        <w:rPr>
          <w:spacing w:val="-1"/>
          <w:sz w:val="24"/>
        </w:rPr>
        <w:t> </w:t>
      </w:r>
      <w:r>
        <w:rPr>
          <w:sz w:val="24"/>
        </w:rPr>
        <w:t>the care</w:t>
      </w:r>
      <w:r>
        <w:rPr>
          <w:spacing w:val="-2"/>
          <w:sz w:val="24"/>
        </w:rPr>
        <w:t> </w:t>
      </w:r>
      <w:r>
        <w:rPr>
          <w:sz w:val="24"/>
        </w:rPr>
        <w:t>provided</w:t>
      </w:r>
      <w:r>
        <w:rPr>
          <w:spacing w:val="-1"/>
          <w:sz w:val="24"/>
        </w:rPr>
        <w:t> </w:t>
      </w:r>
      <w:r>
        <w:rPr>
          <w:sz w:val="24"/>
        </w:rPr>
        <w:t>in patients‘ </w:t>
      </w:r>
      <w:r>
        <w:rPr>
          <w:spacing w:val="-2"/>
          <w:sz w:val="24"/>
        </w:rPr>
        <w:t>records.</w:t>
      </w:r>
    </w:p>
    <w:p>
      <w:pPr>
        <w:pStyle w:val="BodyText"/>
      </w:pPr>
    </w:p>
    <w:p>
      <w:pPr>
        <w:pStyle w:val="ListParagraph"/>
        <w:numPr>
          <w:ilvl w:val="3"/>
          <w:numId w:val="9"/>
        </w:numPr>
        <w:tabs>
          <w:tab w:pos="626" w:val="left" w:leader="none"/>
        </w:tabs>
        <w:spacing w:line="240" w:lineRule="auto" w:before="0" w:after="0"/>
        <w:ind w:left="626" w:right="0" w:hanging="146"/>
        <w:jc w:val="left"/>
        <w:rPr>
          <w:sz w:val="24"/>
        </w:rPr>
      </w:pPr>
      <w:r>
        <w:rPr>
          <w:sz w:val="24"/>
        </w:rPr>
        <w:t>Identify</w:t>
      </w:r>
      <w:r>
        <w:rPr>
          <w:spacing w:val="-6"/>
          <w:sz w:val="24"/>
        </w:rPr>
        <w:t> </w:t>
      </w:r>
      <w:r>
        <w:rPr>
          <w:sz w:val="24"/>
        </w:rPr>
        <w:t>any</w:t>
      </w:r>
      <w:r>
        <w:rPr>
          <w:spacing w:val="-6"/>
          <w:sz w:val="24"/>
        </w:rPr>
        <w:t> </w:t>
      </w:r>
      <w:r>
        <w:rPr>
          <w:sz w:val="24"/>
        </w:rPr>
        <w:t>barriers</w:t>
      </w:r>
      <w:r>
        <w:rPr>
          <w:spacing w:val="-2"/>
          <w:sz w:val="24"/>
        </w:rPr>
        <w:t> </w:t>
      </w:r>
      <w:r>
        <w:rPr>
          <w:sz w:val="24"/>
        </w:rPr>
        <w:t>to</w:t>
      </w:r>
      <w:r>
        <w:rPr>
          <w:spacing w:val="1"/>
          <w:sz w:val="24"/>
        </w:rPr>
        <w:t> </w:t>
      </w:r>
      <w:r>
        <w:rPr>
          <w:sz w:val="24"/>
        </w:rPr>
        <w:t>patient </w:t>
      </w:r>
      <w:r>
        <w:rPr>
          <w:spacing w:val="-2"/>
          <w:sz w:val="24"/>
        </w:rPr>
        <w:t>compliance.</w:t>
      </w:r>
    </w:p>
    <w:p>
      <w:pPr>
        <w:pStyle w:val="BodyText"/>
      </w:pPr>
    </w:p>
    <w:p>
      <w:pPr>
        <w:pStyle w:val="ListParagraph"/>
        <w:numPr>
          <w:ilvl w:val="3"/>
          <w:numId w:val="9"/>
        </w:numPr>
        <w:tabs>
          <w:tab w:pos="623" w:val="left" w:leader="none"/>
        </w:tabs>
        <w:spacing w:line="240" w:lineRule="auto" w:before="0" w:after="0"/>
        <w:ind w:left="623" w:right="0" w:hanging="143"/>
        <w:jc w:val="left"/>
        <w:rPr>
          <w:sz w:val="24"/>
        </w:rPr>
      </w:pPr>
      <w:r>
        <w:rPr>
          <w:sz w:val="24"/>
        </w:rPr>
        <w:t>Participate</w:t>
      </w:r>
      <w:r>
        <w:rPr>
          <w:spacing w:val="-4"/>
          <w:sz w:val="24"/>
        </w:rPr>
        <w:t> </w:t>
      </w:r>
      <w:r>
        <w:rPr>
          <w:sz w:val="24"/>
        </w:rPr>
        <w:t>in</w:t>
      </w:r>
      <w:r>
        <w:rPr>
          <w:spacing w:val="-2"/>
          <w:sz w:val="24"/>
        </w:rPr>
        <w:t> </w:t>
      </w:r>
      <w:r>
        <w:rPr>
          <w:sz w:val="24"/>
        </w:rPr>
        <w:t>multidisciplinary</w:t>
      </w:r>
      <w:r>
        <w:rPr>
          <w:spacing w:val="-5"/>
          <w:sz w:val="24"/>
        </w:rPr>
        <w:t> </w:t>
      </w:r>
      <w:r>
        <w:rPr>
          <w:sz w:val="24"/>
        </w:rPr>
        <w:t>reviews</w:t>
      </w:r>
      <w:r>
        <w:rPr>
          <w:spacing w:val="-3"/>
          <w:sz w:val="24"/>
        </w:rPr>
        <w:t> </w:t>
      </w:r>
      <w:r>
        <w:rPr>
          <w:sz w:val="24"/>
        </w:rPr>
        <w:t>of</w:t>
      </w:r>
      <w:r>
        <w:rPr>
          <w:spacing w:val="-2"/>
          <w:sz w:val="24"/>
        </w:rPr>
        <w:t> </w:t>
      </w:r>
      <w:r>
        <w:rPr>
          <w:sz w:val="24"/>
        </w:rPr>
        <w:t>patients‘</w:t>
      </w:r>
      <w:r>
        <w:rPr>
          <w:spacing w:val="-1"/>
          <w:sz w:val="24"/>
        </w:rPr>
        <w:t> </w:t>
      </w:r>
      <w:r>
        <w:rPr>
          <w:spacing w:val="-2"/>
          <w:sz w:val="24"/>
        </w:rPr>
        <w:t>progress.</w:t>
      </w:r>
    </w:p>
    <w:p>
      <w:pPr>
        <w:pStyle w:val="BodyText"/>
        <w:spacing w:before="1"/>
      </w:pPr>
    </w:p>
    <w:p>
      <w:pPr>
        <w:pStyle w:val="ListParagraph"/>
        <w:numPr>
          <w:ilvl w:val="3"/>
          <w:numId w:val="9"/>
        </w:numPr>
        <w:tabs>
          <w:tab w:pos="652" w:val="left" w:leader="none"/>
        </w:tabs>
        <w:spacing w:line="480" w:lineRule="auto" w:before="0" w:after="0"/>
        <w:ind w:left="480" w:right="113" w:firstLine="0"/>
        <w:jc w:val="left"/>
        <w:rPr>
          <w:sz w:val="24"/>
        </w:rPr>
      </w:pPr>
      <w:r>
        <w:rPr>
          <w:sz w:val="24"/>
        </w:rPr>
        <w:t>Communicate with payers to resolve issues that may impede access to medication</w:t>
      </w:r>
      <w:r>
        <w:rPr>
          <w:spacing w:val="80"/>
          <w:sz w:val="24"/>
        </w:rPr>
        <w:t> </w:t>
      </w:r>
      <w:r>
        <w:rPr>
          <w:spacing w:val="-2"/>
          <w:sz w:val="24"/>
        </w:rPr>
        <w:t>therapies.</w:t>
      </w:r>
    </w:p>
    <w:p>
      <w:pPr>
        <w:pStyle w:val="ListParagraph"/>
        <w:numPr>
          <w:ilvl w:val="3"/>
          <w:numId w:val="9"/>
        </w:numPr>
        <w:tabs>
          <w:tab w:pos="623" w:val="left" w:leader="none"/>
        </w:tabs>
        <w:spacing w:line="240" w:lineRule="auto" w:before="0" w:after="0"/>
        <w:ind w:left="623" w:right="0" w:hanging="143"/>
        <w:jc w:val="left"/>
        <w:rPr>
          <w:sz w:val="24"/>
        </w:rPr>
      </w:pPr>
      <w:r>
        <w:rPr>
          <w:sz w:val="24"/>
        </w:rPr>
        <w:t>Communicate</w:t>
      </w:r>
      <w:r>
        <w:rPr>
          <w:spacing w:val="-4"/>
          <w:sz w:val="24"/>
        </w:rPr>
        <w:t> </w:t>
      </w:r>
      <w:r>
        <w:rPr>
          <w:sz w:val="24"/>
        </w:rPr>
        <w:t>relevant</w:t>
      </w:r>
      <w:r>
        <w:rPr>
          <w:spacing w:val="-2"/>
          <w:sz w:val="24"/>
        </w:rPr>
        <w:t> </w:t>
      </w:r>
      <w:r>
        <w:rPr>
          <w:sz w:val="24"/>
        </w:rPr>
        <w:t>issues</w:t>
      </w:r>
      <w:r>
        <w:rPr>
          <w:spacing w:val="-3"/>
          <w:sz w:val="24"/>
        </w:rPr>
        <w:t> </w:t>
      </w:r>
      <w:r>
        <w:rPr>
          <w:sz w:val="24"/>
        </w:rPr>
        <w:t>to</w:t>
      </w:r>
      <w:r>
        <w:rPr>
          <w:spacing w:val="-1"/>
          <w:sz w:val="24"/>
        </w:rPr>
        <w:t> </w:t>
      </w:r>
      <w:r>
        <w:rPr>
          <w:sz w:val="24"/>
        </w:rPr>
        <w:t>physicians and</w:t>
      </w:r>
      <w:r>
        <w:rPr>
          <w:spacing w:val="-2"/>
          <w:sz w:val="24"/>
        </w:rPr>
        <w:t> </w:t>
      </w:r>
      <w:r>
        <w:rPr>
          <w:sz w:val="24"/>
        </w:rPr>
        <w:t>other</w:t>
      </w:r>
      <w:r>
        <w:rPr>
          <w:spacing w:val="-4"/>
          <w:sz w:val="24"/>
        </w:rPr>
        <w:t> </w:t>
      </w:r>
      <w:r>
        <w:rPr>
          <w:sz w:val="24"/>
        </w:rPr>
        <w:t>team</w:t>
      </w:r>
      <w:r>
        <w:rPr>
          <w:spacing w:val="-1"/>
          <w:sz w:val="24"/>
        </w:rPr>
        <w:t> </w:t>
      </w:r>
      <w:r>
        <w:rPr>
          <w:spacing w:val="-2"/>
          <w:sz w:val="24"/>
        </w:rPr>
        <w:t>members.</w:t>
      </w:r>
    </w:p>
    <w:p>
      <w:pPr>
        <w:pStyle w:val="BodyText"/>
      </w:pPr>
    </w:p>
    <w:p>
      <w:pPr>
        <w:pStyle w:val="BodyText"/>
        <w:spacing w:line="480" w:lineRule="auto"/>
        <w:ind w:left="480"/>
      </w:pPr>
      <w:r>
        <w:rPr/>
        <w:t>Expanded primary care functions of pharmacists include all the functions previously described as well as:</w:t>
      </w:r>
    </w:p>
    <w:p>
      <w:pPr>
        <w:pStyle w:val="ListParagraph"/>
        <w:numPr>
          <w:ilvl w:val="3"/>
          <w:numId w:val="9"/>
        </w:numPr>
        <w:tabs>
          <w:tab w:pos="753" w:val="left" w:leader="none"/>
        </w:tabs>
        <w:spacing w:line="480" w:lineRule="auto" w:before="0" w:after="0"/>
        <w:ind w:left="480" w:right="112" w:firstLine="0"/>
        <w:jc w:val="left"/>
        <w:rPr>
          <w:sz w:val="24"/>
        </w:rPr>
      </w:pPr>
      <w:r>
        <w:rPr>
          <w:sz w:val="24"/>
        </w:rPr>
        <w:t>Provide</w:t>
      </w:r>
      <w:r>
        <w:rPr>
          <w:spacing w:val="80"/>
          <w:w w:val="150"/>
          <w:sz w:val="24"/>
        </w:rPr>
        <w:t> </w:t>
      </w:r>
      <w:r>
        <w:rPr>
          <w:sz w:val="24"/>
        </w:rPr>
        <w:t>individualized</w:t>
      </w:r>
      <w:r>
        <w:rPr>
          <w:spacing w:val="80"/>
          <w:w w:val="150"/>
          <w:sz w:val="24"/>
        </w:rPr>
        <w:t> </w:t>
      </w:r>
      <w:r>
        <w:rPr>
          <w:sz w:val="24"/>
        </w:rPr>
        <w:t>health</w:t>
      </w:r>
      <w:r>
        <w:rPr>
          <w:spacing w:val="80"/>
          <w:w w:val="150"/>
          <w:sz w:val="24"/>
        </w:rPr>
        <w:t> </w:t>
      </w:r>
      <w:r>
        <w:rPr>
          <w:sz w:val="24"/>
        </w:rPr>
        <w:t>promotion</w:t>
      </w:r>
      <w:r>
        <w:rPr>
          <w:spacing w:val="80"/>
          <w:w w:val="150"/>
          <w:sz w:val="24"/>
        </w:rPr>
        <w:t> </w:t>
      </w:r>
      <w:r>
        <w:rPr>
          <w:sz w:val="24"/>
        </w:rPr>
        <w:t>and</w:t>
      </w:r>
      <w:r>
        <w:rPr>
          <w:spacing w:val="80"/>
          <w:w w:val="150"/>
          <w:sz w:val="24"/>
        </w:rPr>
        <w:t> </w:t>
      </w:r>
      <w:r>
        <w:rPr>
          <w:sz w:val="24"/>
        </w:rPr>
        <w:t>disease</w:t>
      </w:r>
      <w:r>
        <w:rPr>
          <w:spacing w:val="80"/>
          <w:w w:val="150"/>
          <w:sz w:val="24"/>
        </w:rPr>
        <w:t> </w:t>
      </w:r>
      <w:r>
        <w:rPr>
          <w:sz w:val="24"/>
        </w:rPr>
        <w:t>prevention,</w:t>
      </w:r>
      <w:r>
        <w:rPr>
          <w:spacing w:val="80"/>
          <w:w w:val="150"/>
          <w:sz w:val="24"/>
        </w:rPr>
        <w:t> </w:t>
      </w:r>
      <w:r>
        <w:rPr>
          <w:sz w:val="24"/>
        </w:rPr>
        <w:t>including administration of immunizations where this is legally</w:t>
      </w:r>
      <w:r>
        <w:rPr>
          <w:spacing w:val="-2"/>
          <w:sz w:val="24"/>
        </w:rPr>
        <w:t> </w:t>
      </w:r>
      <w:r>
        <w:rPr>
          <w:sz w:val="24"/>
        </w:rPr>
        <w:t>and organizationally</w:t>
      </w:r>
      <w:r>
        <w:rPr>
          <w:spacing w:val="-2"/>
          <w:sz w:val="24"/>
        </w:rPr>
        <w:t> </w:t>
      </w:r>
      <w:r>
        <w:rPr>
          <w:sz w:val="24"/>
        </w:rPr>
        <w:t>authorized.</w:t>
      </w:r>
    </w:p>
    <w:p>
      <w:pPr>
        <w:pStyle w:val="ListParagraph"/>
        <w:numPr>
          <w:ilvl w:val="3"/>
          <w:numId w:val="9"/>
        </w:numPr>
        <w:tabs>
          <w:tab w:pos="724" w:val="left" w:leader="none"/>
        </w:tabs>
        <w:spacing w:line="482" w:lineRule="auto" w:before="0" w:after="0"/>
        <w:ind w:left="480" w:right="112" w:firstLine="0"/>
        <w:jc w:val="left"/>
        <w:rPr>
          <w:sz w:val="24"/>
        </w:rPr>
      </w:pPr>
      <w:r>
        <w:rPr>
          <w:sz w:val="24"/>
        </w:rPr>
        <w:t>Perform</w:t>
      </w:r>
      <w:r>
        <w:rPr>
          <w:spacing w:val="80"/>
          <w:sz w:val="24"/>
        </w:rPr>
        <w:t> </w:t>
      </w:r>
      <w:r>
        <w:rPr>
          <w:sz w:val="24"/>
        </w:rPr>
        <w:t>limited</w:t>
      </w:r>
      <w:r>
        <w:rPr>
          <w:spacing w:val="80"/>
          <w:sz w:val="24"/>
        </w:rPr>
        <w:t> </w:t>
      </w:r>
      <w:r>
        <w:rPr>
          <w:sz w:val="24"/>
        </w:rPr>
        <w:t>physical</w:t>
      </w:r>
      <w:r>
        <w:rPr>
          <w:spacing w:val="80"/>
          <w:sz w:val="24"/>
        </w:rPr>
        <w:t> </w:t>
      </w:r>
      <w:r>
        <w:rPr>
          <w:sz w:val="24"/>
        </w:rPr>
        <w:t>assessment</w:t>
      </w:r>
      <w:r>
        <w:rPr>
          <w:spacing w:val="80"/>
          <w:sz w:val="24"/>
        </w:rPr>
        <w:t> </w:t>
      </w:r>
      <w:r>
        <w:rPr>
          <w:sz w:val="24"/>
        </w:rPr>
        <w:t>and</w:t>
      </w:r>
      <w:r>
        <w:rPr>
          <w:spacing w:val="80"/>
          <w:sz w:val="24"/>
        </w:rPr>
        <w:t> </w:t>
      </w:r>
      <w:r>
        <w:rPr>
          <w:sz w:val="24"/>
        </w:rPr>
        <w:t>supervise</w:t>
      </w:r>
      <w:r>
        <w:rPr>
          <w:spacing w:val="80"/>
          <w:sz w:val="24"/>
        </w:rPr>
        <w:t> </w:t>
      </w:r>
      <w:r>
        <w:rPr>
          <w:sz w:val="24"/>
        </w:rPr>
        <w:t>medication</w:t>
      </w:r>
      <w:r>
        <w:rPr>
          <w:spacing w:val="80"/>
          <w:sz w:val="24"/>
        </w:rPr>
        <w:t> </w:t>
      </w:r>
      <w:r>
        <w:rPr>
          <w:sz w:val="24"/>
        </w:rPr>
        <w:t>therapy</w:t>
      </w:r>
      <w:r>
        <w:rPr>
          <w:spacing w:val="80"/>
          <w:sz w:val="24"/>
        </w:rPr>
        <w:t> </w:t>
      </w:r>
      <w:r>
        <w:rPr>
          <w:sz w:val="24"/>
        </w:rPr>
        <w:t>with appropriate collaborative drug therapy management authority (Abiodun </w:t>
      </w:r>
      <w:r>
        <w:rPr>
          <w:i/>
          <w:sz w:val="24"/>
        </w:rPr>
        <w:t>et al</w:t>
      </w:r>
      <w:r>
        <w:rPr>
          <w:sz w:val="24"/>
        </w:rPr>
        <w:t>., 2010).</w:t>
      </w:r>
    </w:p>
    <w:p>
      <w:pPr>
        <w:pStyle w:val="Heading3"/>
        <w:numPr>
          <w:ilvl w:val="1"/>
          <w:numId w:val="10"/>
        </w:numPr>
        <w:tabs>
          <w:tab w:pos="3384" w:val="left" w:leader="none"/>
        </w:tabs>
        <w:spacing w:line="240" w:lineRule="auto" w:before="201" w:after="0"/>
        <w:ind w:left="3384" w:right="0" w:hanging="719"/>
        <w:jc w:val="left"/>
      </w:pPr>
      <w:r>
        <w:rPr/>
        <w:t>Statement</w:t>
      </w:r>
      <w:r>
        <w:rPr>
          <w:spacing w:val="-3"/>
        </w:rPr>
        <w:t> </w:t>
      </w:r>
      <w:r>
        <w:rPr/>
        <w:t>of</w:t>
      </w:r>
      <w:r>
        <w:rPr>
          <w:spacing w:val="-2"/>
        </w:rPr>
        <w:t> </w:t>
      </w:r>
      <w:r>
        <w:rPr/>
        <w:t>Research</w:t>
      </w:r>
      <w:r>
        <w:rPr>
          <w:spacing w:val="-1"/>
        </w:rPr>
        <w:t> </w:t>
      </w:r>
      <w:r>
        <w:rPr>
          <w:spacing w:val="-2"/>
        </w:rPr>
        <w:t>Problem</w:t>
      </w:r>
    </w:p>
    <w:p>
      <w:pPr>
        <w:pStyle w:val="BodyText"/>
        <w:spacing w:before="192"/>
        <w:rPr>
          <w:b/>
        </w:rPr>
      </w:pPr>
    </w:p>
    <w:p>
      <w:pPr>
        <w:pStyle w:val="ListParagraph"/>
        <w:numPr>
          <w:ilvl w:val="4"/>
          <w:numId w:val="9"/>
        </w:numPr>
        <w:tabs>
          <w:tab w:pos="1200" w:val="left" w:leader="none"/>
        </w:tabs>
        <w:spacing w:line="480" w:lineRule="auto" w:before="0" w:after="0"/>
        <w:ind w:left="1200" w:right="117" w:hanging="360"/>
        <w:jc w:val="both"/>
        <w:rPr>
          <w:sz w:val="24"/>
        </w:rPr>
      </w:pPr>
      <w:r>
        <w:rPr>
          <w:sz w:val="24"/>
        </w:rPr>
        <w:t>DTPs have been identified to occur most frequently in children, women and geriatrics considering their vulnerability and proneness to ailments</w:t>
      </w:r>
    </w:p>
    <w:p>
      <w:pPr>
        <w:pStyle w:val="ListParagraph"/>
        <w:numPr>
          <w:ilvl w:val="4"/>
          <w:numId w:val="9"/>
        </w:numPr>
        <w:tabs>
          <w:tab w:pos="1200" w:val="left" w:leader="none"/>
        </w:tabs>
        <w:spacing w:line="480" w:lineRule="auto" w:before="1" w:after="0"/>
        <w:ind w:left="1200" w:right="113" w:hanging="360"/>
        <w:jc w:val="both"/>
        <w:rPr>
          <w:sz w:val="24"/>
        </w:rPr>
      </w:pPr>
      <w:r>
        <w:rPr>
          <w:sz w:val="24"/>
        </w:rPr>
        <w:t>DTPs have</w:t>
      </w:r>
      <w:r>
        <w:rPr>
          <w:spacing w:val="-1"/>
          <w:sz w:val="24"/>
        </w:rPr>
        <w:t> </w:t>
      </w:r>
      <w:r>
        <w:rPr>
          <w:sz w:val="24"/>
        </w:rPr>
        <w:t>been established to influence</w:t>
      </w:r>
      <w:r>
        <w:rPr>
          <w:spacing w:val="-1"/>
          <w:sz w:val="24"/>
        </w:rPr>
        <w:t> </w:t>
      </w:r>
      <w:r>
        <w:rPr>
          <w:sz w:val="24"/>
        </w:rPr>
        <w:t>therapeutic</w:t>
      </w:r>
      <w:r>
        <w:rPr>
          <w:spacing w:val="-1"/>
          <w:sz w:val="24"/>
        </w:rPr>
        <w:t> </w:t>
      </w:r>
      <w:r>
        <w:rPr>
          <w:sz w:val="24"/>
        </w:rPr>
        <w:t>outcomes in various ways such as therapeutic failure, morbidity, economic burden and diseases </w:t>
      </w:r>
      <w:r>
        <w:rPr>
          <w:spacing w:val="-2"/>
          <w:sz w:val="24"/>
        </w:rPr>
        <w:t>complications.</w:t>
      </w:r>
    </w:p>
    <w:p>
      <w:pPr>
        <w:pStyle w:val="ListParagraph"/>
        <w:numPr>
          <w:ilvl w:val="4"/>
          <w:numId w:val="9"/>
        </w:numPr>
        <w:tabs>
          <w:tab w:pos="1200" w:val="left" w:leader="none"/>
        </w:tabs>
        <w:spacing w:line="480" w:lineRule="auto" w:before="0" w:after="0"/>
        <w:ind w:left="1200" w:right="112" w:hanging="360"/>
        <w:jc w:val="both"/>
        <w:rPr>
          <w:sz w:val="24"/>
        </w:rPr>
      </w:pPr>
      <w:r>
        <w:rPr>
          <w:sz w:val="24"/>
        </w:rPr>
        <w:t>There is anecdotal information as to the high frequency of DTPs in Primary Healthcare</w:t>
      </w:r>
      <w:r>
        <w:rPr>
          <w:spacing w:val="-3"/>
          <w:sz w:val="24"/>
        </w:rPr>
        <w:t> </w:t>
      </w:r>
      <w:r>
        <w:rPr>
          <w:sz w:val="24"/>
        </w:rPr>
        <w:t>facilities</w:t>
      </w:r>
      <w:r>
        <w:rPr>
          <w:spacing w:val="-3"/>
          <w:sz w:val="24"/>
        </w:rPr>
        <w:t> </w:t>
      </w:r>
      <w:r>
        <w:rPr>
          <w:sz w:val="24"/>
        </w:rPr>
        <w:t>due</w:t>
      </w:r>
      <w:r>
        <w:rPr>
          <w:spacing w:val="-3"/>
          <w:sz w:val="24"/>
        </w:rPr>
        <w:t> </w:t>
      </w:r>
      <w:r>
        <w:rPr>
          <w:sz w:val="24"/>
        </w:rPr>
        <w:t>to</w:t>
      </w:r>
      <w:r>
        <w:rPr>
          <w:spacing w:val="-3"/>
          <w:sz w:val="24"/>
        </w:rPr>
        <w:t> </w:t>
      </w:r>
      <w:r>
        <w:rPr>
          <w:sz w:val="24"/>
        </w:rPr>
        <w:t>the</w:t>
      </w:r>
      <w:r>
        <w:rPr>
          <w:spacing w:val="-4"/>
          <w:sz w:val="24"/>
        </w:rPr>
        <w:t> </w:t>
      </w:r>
      <w:r>
        <w:rPr>
          <w:sz w:val="24"/>
        </w:rPr>
        <w:t>inadequacy</w:t>
      </w:r>
      <w:r>
        <w:rPr>
          <w:spacing w:val="-6"/>
          <w:sz w:val="24"/>
        </w:rPr>
        <w:t> </w:t>
      </w:r>
      <w:r>
        <w:rPr>
          <w:sz w:val="24"/>
        </w:rPr>
        <w:t>of</w:t>
      </w:r>
      <w:r>
        <w:rPr>
          <w:spacing w:val="-4"/>
          <w:sz w:val="24"/>
        </w:rPr>
        <w:t> </w:t>
      </w:r>
      <w:r>
        <w:rPr>
          <w:sz w:val="24"/>
        </w:rPr>
        <w:t>train</w:t>
      </w:r>
      <w:r>
        <w:rPr>
          <w:spacing w:val="-3"/>
          <w:sz w:val="24"/>
        </w:rPr>
        <w:t> </w:t>
      </w:r>
      <w:r>
        <w:rPr>
          <w:sz w:val="24"/>
        </w:rPr>
        <w:t>personnel</w:t>
      </w:r>
      <w:r>
        <w:rPr>
          <w:spacing w:val="-1"/>
          <w:sz w:val="24"/>
        </w:rPr>
        <w:t> </w:t>
      </w:r>
      <w:r>
        <w:rPr>
          <w:sz w:val="24"/>
        </w:rPr>
        <w:t>and</w:t>
      </w:r>
      <w:r>
        <w:rPr>
          <w:spacing w:val="-3"/>
          <w:sz w:val="24"/>
        </w:rPr>
        <w:t> </w:t>
      </w:r>
      <w:r>
        <w:rPr>
          <w:sz w:val="24"/>
        </w:rPr>
        <w:t>high</w:t>
      </w:r>
      <w:r>
        <w:rPr>
          <w:spacing w:val="-1"/>
          <w:sz w:val="24"/>
        </w:rPr>
        <w:t> </w:t>
      </w:r>
      <w:r>
        <w:rPr>
          <w:sz w:val="24"/>
        </w:rPr>
        <w:t>turnover of clients</w:t>
      </w:r>
    </w:p>
    <w:p>
      <w:pPr>
        <w:spacing w:after="0" w:line="480" w:lineRule="auto"/>
        <w:jc w:val="both"/>
        <w:rPr>
          <w:sz w:val="24"/>
        </w:rPr>
        <w:sectPr>
          <w:pgSz w:w="11910" w:h="16840"/>
          <w:pgMar w:header="0" w:footer="1509" w:top="1320" w:bottom="1700" w:left="1680" w:right="1300"/>
        </w:sectPr>
      </w:pPr>
    </w:p>
    <w:p>
      <w:pPr>
        <w:pStyle w:val="ListParagraph"/>
        <w:numPr>
          <w:ilvl w:val="4"/>
          <w:numId w:val="9"/>
        </w:numPr>
        <w:tabs>
          <w:tab w:pos="1200" w:val="left" w:leader="none"/>
        </w:tabs>
        <w:spacing w:line="480" w:lineRule="auto" w:before="64" w:after="0"/>
        <w:ind w:left="1200" w:right="108" w:hanging="360"/>
        <w:jc w:val="both"/>
        <w:rPr>
          <w:sz w:val="24"/>
        </w:rPr>
      </w:pPr>
      <w:r>
        <w:rPr>
          <w:sz w:val="24"/>
        </w:rPr>
        <w:t>Most of</w:t>
      </w:r>
      <w:r>
        <w:rPr>
          <w:spacing w:val="-1"/>
          <w:sz w:val="24"/>
        </w:rPr>
        <w:t> </w:t>
      </w:r>
      <w:r>
        <w:rPr>
          <w:sz w:val="24"/>
        </w:rPr>
        <w:t>the</w:t>
      </w:r>
      <w:r>
        <w:rPr>
          <w:spacing w:val="-1"/>
          <w:sz w:val="24"/>
        </w:rPr>
        <w:t> </w:t>
      </w:r>
      <w:r>
        <w:rPr>
          <w:sz w:val="24"/>
        </w:rPr>
        <w:t>DTPs are</w:t>
      </w:r>
      <w:r>
        <w:rPr>
          <w:spacing w:val="-2"/>
          <w:sz w:val="24"/>
        </w:rPr>
        <w:t> </w:t>
      </w:r>
      <w:r>
        <w:rPr>
          <w:sz w:val="24"/>
        </w:rPr>
        <w:t>not the</w:t>
      </w:r>
      <w:r>
        <w:rPr>
          <w:spacing w:val="-1"/>
          <w:sz w:val="24"/>
        </w:rPr>
        <w:t> </w:t>
      </w:r>
      <w:r>
        <w:rPr>
          <w:sz w:val="24"/>
        </w:rPr>
        <w:t>medical problem before</w:t>
      </w:r>
      <w:r>
        <w:rPr>
          <w:spacing w:val="-1"/>
          <w:sz w:val="24"/>
        </w:rPr>
        <w:t> </w:t>
      </w:r>
      <w:r>
        <w:rPr>
          <w:sz w:val="24"/>
        </w:rPr>
        <w:t>visiting</w:t>
      </w:r>
      <w:r>
        <w:rPr>
          <w:spacing w:val="-3"/>
          <w:sz w:val="24"/>
        </w:rPr>
        <w:t> </w:t>
      </w:r>
      <w:r>
        <w:rPr>
          <w:sz w:val="24"/>
        </w:rPr>
        <w:t>the</w:t>
      </w:r>
      <w:r>
        <w:rPr>
          <w:spacing w:val="-1"/>
          <w:sz w:val="24"/>
        </w:rPr>
        <w:t> </w:t>
      </w:r>
      <w:r>
        <w:rPr>
          <w:sz w:val="24"/>
        </w:rPr>
        <w:t>facilities,</w:t>
      </w:r>
      <w:r>
        <w:rPr>
          <w:spacing w:val="-1"/>
          <w:sz w:val="24"/>
        </w:rPr>
        <w:t> </w:t>
      </w:r>
      <w:r>
        <w:rPr>
          <w:sz w:val="24"/>
        </w:rPr>
        <w:t>but they arise in the course of therapy. The causes of these DTPs are numerous so prevention strategies should be designed and implemented to reduce the frequency to which they occur.</w:t>
      </w:r>
    </w:p>
    <w:p>
      <w:pPr>
        <w:pStyle w:val="BodyText"/>
      </w:pPr>
    </w:p>
    <w:p>
      <w:pPr>
        <w:pStyle w:val="BodyText"/>
        <w:spacing w:before="205"/>
      </w:pPr>
    </w:p>
    <w:p>
      <w:pPr>
        <w:pStyle w:val="Heading3"/>
        <w:numPr>
          <w:ilvl w:val="1"/>
          <w:numId w:val="10"/>
        </w:numPr>
        <w:tabs>
          <w:tab w:pos="3670" w:val="left" w:leader="none"/>
        </w:tabs>
        <w:spacing w:line="240" w:lineRule="auto" w:before="0" w:after="0"/>
        <w:ind w:left="3670" w:right="0" w:hanging="720"/>
        <w:jc w:val="both"/>
      </w:pPr>
      <w:r>
        <w:rPr/>
        <w:t>Justification</w:t>
      </w:r>
      <w:r>
        <w:rPr>
          <w:spacing w:val="-2"/>
        </w:rPr>
        <w:t> </w:t>
      </w:r>
      <w:r>
        <w:rPr/>
        <w:t>for</w:t>
      </w:r>
      <w:r>
        <w:rPr>
          <w:spacing w:val="-1"/>
        </w:rPr>
        <w:t> </w:t>
      </w:r>
      <w:r>
        <w:rPr/>
        <w:t>the</w:t>
      </w:r>
      <w:r>
        <w:rPr>
          <w:spacing w:val="-1"/>
        </w:rPr>
        <w:t> </w:t>
      </w:r>
      <w:r>
        <w:rPr>
          <w:spacing w:val="-2"/>
        </w:rPr>
        <w:t>Study</w:t>
      </w:r>
    </w:p>
    <w:p>
      <w:pPr>
        <w:pStyle w:val="BodyText"/>
        <w:spacing w:line="480" w:lineRule="auto" w:before="272"/>
        <w:ind w:left="480" w:right="107"/>
        <w:jc w:val="both"/>
      </w:pPr>
      <w:r>
        <w:rPr/>
        <w:t>Drug-induced morbidity and mortality include all adverse effects for which drugs are the underlying cause (Minimo </w:t>
      </w:r>
      <w:r>
        <w:rPr>
          <w:i/>
        </w:rPr>
        <w:t>et al</w:t>
      </w:r>
      <w:r>
        <w:rPr/>
        <w:t>., 2008), including those attributable to acute poisoning by drugs (drug overdoses) and deaths from medical conditions resulting from</w:t>
      </w:r>
      <w:r>
        <w:rPr>
          <w:spacing w:val="-1"/>
        </w:rPr>
        <w:t> </w:t>
      </w:r>
      <w:r>
        <w:rPr/>
        <w:t>chronic</w:t>
      </w:r>
      <w:r>
        <w:rPr>
          <w:spacing w:val="-2"/>
        </w:rPr>
        <w:t> </w:t>
      </w:r>
      <w:r>
        <w:rPr/>
        <w:t>drug</w:t>
      </w:r>
      <w:r>
        <w:rPr>
          <w:spacing w:val="-4"/>
        </w:rPr>
        <w:t> </w:t>
      </w:r>
      <w:r>
        <w:rPr/>
        <w:t>use (e.g.,</w:t>
      </w:r>
      <w:r>
        <w:rPr>
          <w:spacing w:val="-1"/>
        </w:rPr>
        <w:t> </w:t>
      </w:r>
      <w:r>
        <w:rPr/>
        <w:t>drug-induced</w:t>
      </w:r>
      <w:r>
        <w:rPr>
          <w:spacing w:val="-1"/>
        </w:rPr>
        <w:t> </w:t>
      </w:r>
      <w:r>
        <w:rPr/>
        <w:t>Cushing's</w:t>
      </w:r>
      <w:r>
        <w:rPr>
          <w:spacing w:val="-1"/>
        </w:rPr>
        <w:t> </w:t>
      </w:r>
      <w:r>
        <w:rPr/>
        <w:t>syndrome).</w:t>
      </w:r>
      <w:r>
        <w:rPr>
          <w:spacing w:val="-2"/>
        </w:rPr>
        <w:t> </w:t>
      </w:r>
      <w:r>
        <w:rPr/>
        <w:t>A</w:t>
      </w:r>
      <w:r>
        <w:rPr>
          <w:spacing w:val="-2"/>
        </w:rPr>
        <w:t> </w:t>
      </w:r>
      <w:r>
        <w:rPr/>
        <w:t>drug in</w:t>
      </w:r>
      <w:r>
        <w:rPr>
          <w:spacing w:val="-1"/>
        </w:rPr>
        <w:t> </w:t>
      </w:r>
      <w:r>
        <w:rPr/>
        <w:t>this</w:t>
      </w:r>
      <w:r>
        <w:rPr>
          <w:spacing w:val="-1"/>
        </w:rPr>
        <w:t> </w:t>
      </w:r>
      <w:r>
        <w:rPr/>
        <w:t>context includes illicit or street drugs (e.g., heroin and cocaine), as well as legal prescription and over-the-counter drugs; alcohol is not included. Deaths from drug overdose have increased sharply in the past decade (Minimo </w:t>
      </w:r>
      <w:r>
        <w:rPr>
          <w:i/>
        </w:rPr>
        <w:t>et al</w:t>
      </w:r>
      <w:r>
        <w:rPr/>
        <w:t>., 2008). This increase has been associated with overdoses of prescription opioid pain relievers, which have more than tripled in the past 20years, escalating to 16,651 deaths in the United States in </w:t>
      </w:r>
      <w:r>
        <w:rPr/>
        <w:t>2010 (Jones </w:t>
      </w:r>
      <w:r>
        <w:rPr>
          <w:i/>
        </w:rPr>
        <w:t>et al</w:t>
      </w:r>
      <w:r>
        <w:rPr/>
        <w:t>., 2010). Most drug-induced deaths are unintentional drug poisoning</w:t>
      </w:r>
      <w:r>
        <w:rPr>
          <w:spacing w:val="40"/>
        </w:rPr>
        <w:t> </w:t>
      </w:r>
      <w:r>
        <w:rPr/>
        <w:t>deaths, with suicidal drug poisoning and drug poisoning of undetermined intent comprising the majority of the remainder (FMOH, 1992).</w:t>
      </w:r>
    </w:p>
    <w:p>
      <w:pPr>
        <w:pStyle w:val="BodyText"/>
        <w:spacing w:line="480" w:lineRule="auto" w:before="201"/>
        <w:ind w:left="480" w:right="107"/>
        <w:jc w:val="both"/>
      </w:pPr>
      <w:r>
        <w:rPr/>
        <w:t>In 1984, it was discovered in Nigeria that an estimated 200,000 children died annually from preventable diseases of measles, tetanus, poliomyelitis, tuberculosis, whooping cough, and diphtheria (FMOH, 1992). A new approach was developed and implemented in all the states in 1985, with the goal of immunising 80% of children under two years of age, 50% of women against tetanus, and to reduce mortality from these</w:t>
      </w:r>
      <w:r>
        <w:rPr>
          <w:spacing w:val="11"/>
        </w:rPr>
        <w:t> </w:t>
      </w:r>
      <w:r>
        <w:rPr/>
        <w:t>diseases</w:t>
      </w:r>
      <w:r>
        <w:rPr>
          <w:spacing w:val="13"/>
        </w:rPr>
        <w:t> </w:t>
      </w:r>
      <w:r>
        <w:rPr/>
        <w:t>by</w:t>
      </w:r>
      <w:r>
        <w:rPr>
          <w:spacing w:val="6"/>
        </w:rPr>
        <w:t> </w:t>
      </w:r>
      <w:r>
        <w:rPr/>
        <w:t>50%</w:t>
      </w:r>
      <w:r>
        <w:rPr>
          <w:spacing w:val="12"/>
        </w:rPr>
        <w:t> </w:t>
      </w:r>
      <w:r>
        <w:rPr/>
        <w:t>by</w:t>
      </w:r>
      <w:r>
        <w:rPr>
          <w:spacing w:val="10"/>
        </w:rPr>
        <w:t> </w:t>
      </w:r>
      <w:r>
        <w:rPr/>
        <w:t>1990.</w:t>
      </w:r>
      <w:r>
        <w:rPr>
          <w:spacing w:val="12"/>
        </w:rPr>
        <w:t> </w:t>
      </w:r>
      <w:r>
        <w:rPr/>
        <w:t>Results</w:t>
      </w:r>
      <w:r>
        <w:rPr>
          <w:spacing w:val="14"/>
        </w:rPr>
        <w:t> </w:t>
      </w:r>
      <w:r>
        <w:rPr/>
        <w:t>of</w:t>
      </w:r>
      <w:r>
        <w:rPr>
          <w:spacing w:val="12"/>
        </w:rPr>
        <w:t> </w:t>
      </w:r>
      <w:r>
        <w:rPr/>
        <w:t>a</w:t>
      </w:r>
      <w:r>
        <w:rPr>
          <w:spacing w:val="11"/>
        </w:rPr>
        <w:t> </w:t>
      </w:r>
      <w:r>
        <w:rPr/>
        <w:t>nation-wide</w:t>
      </w:r>
      <w:r>
        <w:rPr>
          <w:spacing w:val="11"/>
        </w:rPr>
        <w:t> </w:t>
      </w:r>
      <w:r>
        <w:rPr/>
        <w:t>1991</w:t>
      </w:r>
      <w:r>
        <w:rPr>
          <w:spacing w:val="12"/>
        </w:rPr>
        <w:t> </w:t>
      </w:r>
      <w:r>
        <w:rPr/>
        <w:t>survey</w:t>
      </w:r>
      <w:r>
        <w:rPr>
          <w:spacing w:val="6"/>
        </w:rPr>
        <w:t> </w:t>
      </w:r>
      <w:r>
        <w:rPr/>
        <w:t>show</w:t>
      </w:r>
      <w:r>
        <w:rPr>
          <w:spacing w:val="12"/>
        </w:rPr>
        <w:t> </w:t>
      </w:r>
      <w:r>
        <w:rPr/>
        <w:t>that</w:t>
      </w:r>
      <w:r>
        <w:rPr>
          <w:spacing w:val="13"/>
        </w:rPr>
        <w:t> </w:t>
      </w:r>
      <w:r>
        <w:rPr>
          <w:spacing w:val="-5"/>
        </w:rPr>
        <w:t>95%</w:t>
      </w:r>
    </w:p>
    <w:p>
      <w:pPr>
        <w:spacing w:after="0" w:line="480" w:lineRule="auto"/>
        <w:jc w:val="both"/>
        <w:sectPr>
          <w:pgSz w:w="11910" w:h="16840"/>
          <w:pgMar w:header="0" w:footer="1509" w:top="1320" w:bottom="1700" w:left="1680" w:right="1300"/>
        </w:sectPr>
      </w:pPr>
    </w:p>
    <w:p>
      <w:pPr>
        <w:pStyle w:val="BodyText"/>
        <w:spacing w:line="480" w:lineRule="auto" w:before="64"/>
        <w:ind w:left="480" w:right="107"/>
        <w:jc w:val="both"/>
      </w:pPr>
      <w:r>
        <w:rPr/>
        <w:t>of children 12-23 months old were vaccinated with BCG, 81.1% with DPT 3\ OPV 3 and nearly 85% had measles vaccine. Nationally, the 80% target immunisation coverage was attained. Borno State had 85.9% coverage for BCG, DPT and measles (FMOH, 1992).</w:t>
      </w:r>
    </w:p>
    <w:p>
      <w:pPr>
        <w:pStyle w:val="BodyText"/>
        <w:spacing w:line="480" w:lineRule="auto" w:before="200"/>
        <w:ind w:left="480" w:right="107"/>
        <w:jc w:val="both"/>
      </w:pPr>
      <w:r>
        <w:rPr/>
        <w:t>In terms of health situations, recent findings suggest little improvement in child survival in the 1980s, with child mortality 115 per 1000 exceeding infant mortality of 87 per 1000 during these periods which is rather unusual. A disheartening reality is</w:t>
      </w:r>
      <w:r>
        <w:rPr>
          <w:spacing w:val="80"/>
        </w:rPr>
        <w:t> </w:t>
      </w:r>
      <w:r>
        <w:rPr/>
        <w:t>the persistent high incidence of various infectious diseases, for example in 1985, 727 cases of cholera was reported, 838 in 1988, 1,057 in 1989 and 4,101 in 1991. Similarly, between 1986 and 1989, cerebrospinal meningitis ravaged many states, that by December of 1990 there were 78,904 reported cases. Between 1986 and 1990, major Yellow Fever epidemic occurred which affected about 21 states, with an estimated 16,126 reported cases and 3,633 deaths, with a case fatality rate of 22.5%. Some people suggested that these are conservative numbers, possibly 4 to 10 times higher. An epidemic thought to have started in June 1986 but only recognised in March 1987 (FMOH, 1991). There had been ten such epidemics since 1913, the most recent being the</w:t>
      </w:r>
      <w:r>
        <w:rPr>
          <w:spacing w:val="-1"/>
        </w:rPr>
        <w:t> </w:t>
      </w:r>
      <w:r>
        <w:rPr/>
        <w:t>1986 to 1990 occurrence. Yet, it was difficult to provide</w:t>
      </w:r>
      <w:r>
        <w:rPr>
          <w:spacing w:val="-1"/>
        </w:rPr>
        <w:t> </w:t>
      </w:r>
      <w:r>
        <w:rPr/>
        <w:t>details of</w:t>
      </w:r>
      <w:r>
        <w:rPr>
          <w:spacing w:val="-1"/>
        </w:rPr>
        <w:t> </w:t>
      </w:r>
      <w:r>
        <w:rPr/>
        <w:t>the epidemiology and control of a five year long problem. Ministry of health officials suggest epidemic was poorly controlled due to poor disease surveillance and notification, poor diagnosis and response time, insufficient vaccine, and poor logistic support for vaccination campaigns. A situation attributed to poor management, decision-making process and ineffective information system (FMOH, 1991).</w:t>
      </w:r>
    </w:p>
    <w:p>
      <w:pPr>
        <w:pStyle w:val="BodyText"/>
        <w:spacing w:line="480" w:lineRule="auto" w:before="202"/>
        <w:ind w:left="480" w:right="110"/>
        <w:jc w:val="both"/>
      </w:pPr>
      <w:r>
        <w:rPr/>
        <w:t>In Kano State a recent study indicated that good compliance with drug treatment was observed</w:t>
      </w:r>
      <w:r>
        <w:rPr>
          <w:spacing w:val="28"/>
        </w:rPr>
        <w:t> </w:t>
      </w:r>
      <w:r>
        <w:rPr/>
        <w:t>in</w:t>
      </w:r>
      <w:r>
        <w:rPr>
          <w:spacing w:val="30"/>
        </w:rPr>
        <w:t> </w:t>
      </w:r>
      <w:r>
        <w:rPr/>
        <w:t>54.2%</w:t>
      </w:r>
      <w:r>
        <w:rPr>
          <w:spacing w:val="28"/>
        </w:rPr>
        <w:t> </w:t>
      </w:r>
      <w:r>
        <w:rPr/>
        <w:t>of</w:t>
      </w:r>
      <w:r>
        <w:rPr>
          <w:spacing w:val="30"/>
        </w:rPr>
        <w:t> </w:t>
      </w:r>
      <w:r>
        <w:rPr/>
        <w:t>respondents</w:t>
      </w:r>
      <w:r>
        <w:rPr>
          <w:spacing w:val="29"/>
        </w:rPr>
        <w:t> </w:t>
      </w:r>
      <w:r>
        <w:rPr/>
        <w:t>and</w:t>
      </w:r>
      <w:r>
        <w:rPr>
          <w:spacing w:val="30"/>
        </w:rPr>
        <w:t> </w:t>
      </w:r>
      <w:r>
        <w:rPr/>
        <w:t>poor</w:t>
      </w:r>
      <w:r>
        <w:rPr>
          <w:spacing w:val="28"/>
        </w:rPr>
        <w:t> </w:t>
      </w:r>
      <w:r>
        <w:rPr/>
        <w:t>compliance</w:t>
      </w:r>
      <w:r>
        <w:rPr>
          <w:spacing w:val="29"/>
        </w:rPr>
        <w:t> </w:t>
      </w:r>
      <w:r>
        <w:rPr/>
        <w:t>among</w:t>
      </w:r>
      <w:r>
        <w:rPr>
          <w:spacing w:val="27"/>
        </w:rPr>
        <w:t> </w:t>
      </w:r>
      <w:r>
        <w:rPr/>
        <w:t>the</w:t>
      </w:r>
      <w:r>
        <w:rPr>
          <w:spacing w:val="29"/>
        </w:rPr>
        <w:t> </w:t>
      </w:r>
      <w:r>
        <w:rPr/>
        <w:t>remainder.</w:t>
      </w:r>
      <w:r>
        <w:rPr>
          <w:spacing w:val="29"/>
        </w:rPr>
        <w:t> </w:t>
      </w:r>
      <w:r>
        <w:rPr>
          <w:spacing w:val="-4"/>
        </w:rPr>
        <w:t>Poor</w:t>
      </w:r>
    </w:p>
    <w:p>
      <w:pPr>
        <w:spacing w:after="0" w:line="480" w:lineRule="auto"/>
        <w:jc w:val="both"/>
        <w:sectPr>
          <w:pgSz w:w="11910" w:h="16840"/>
          <w:pgMar w:header="0" w:footer="1509" w:top="1320" w:bottom="1700" w:left="1680" w:right="1300"/>
        </w:sectPr>
      </w:pPr>
    </w:p>
    <w:p>
      <w:pPr>
        <w:pStyle w:val="BodyText"/>
        <w:spacing w:line="480" w:lineRule="auto" w:before="64"/>
        <w:ind w:left="480" w:right="105"/>
        <w:jc w:val="both"/>
      </w:pPr>
      <w:r>
        <w:rPr/>
        <w:t>compliance was found to be mainly due to ignorance on need for regular treatment (32.7%), lack of funds to purchase drugs (32.7%) and side effects of drugs (12.1%). Patients with formal education, and higher monthly income were more compliant to treatment. In addition, those on single drugs were more compliant compared to those on two or more drugs. Poor compliance was found to be mainly due to ignorance and lack of funds to purchase drugs (FMOH, 1991). In another research, as a comparison between a primary</w:t>
      </w:r>
      <w:r>
        <w:rPr>
          <w:spacing w:val="-2"/>
        </w:rPr>
        <w:t> </w:t>
      </w:r>
      <w:r>
        <w:rPr/>
        <w:t>healthcare facility</w:t>
      </w:r>
      <w:r>
        <w:rPr>
          <w:spacing w:val="-2"/>
        </w:rPr>
        <w:t> </w:t>
      </w:r>
      <w:r>
        <w:rPr/>
        <w:t>and a secondary</w:t>
      </w:r>
      <w:r>
        <w:rPr>
          <w:spacing w:val="-4"/>
        </w:rPr>
        <w:t> </w:t>
      </w:r>
      <w:r>
        <w:rPr/>
        <w:t>healthcare facility</w:t>
      </w:r>
      <w:r>
        <w:rPr>
          <w:spacing w:val="-2"/>
        </w:rPr>
        <w:t> </w:t>
      </w:r>
      <w:r>
        <w:rPr/>
        <w:t>in Kano state on drug utilisation studies, it was discovered that children are more vulnerable to drug adverse events related to use of drugs. The average number of drugs per prescription was significantly lower in secondary health facility compared to primary health facility. Also, the average consultation time was shorter in primary health facilities compared to secondary health facilities. Furthermore, the Percentage of drugs prescribed from Nigerian essential drug list was 89.78% and 91.79% in primary and secondary health facilities respectively. The use of injectables stands at 8.32% in primary health facilities as against 3.74% in secondary health facilities. Analysis of dispensing indicators showed that the secondary health facilities were significantly better than the primary health facilities (Chedi </w:t>
      </w:r>
      <w:r>
        <w:rPr>
          <w:i/>
        </w:rPr>
        <w:t>et al</w:t>
      </w:r>
      <w:r>
        <w:rPr/>
        <w:t>., 2015).</w:t>
      </w:r>
    </w:p>
    <w:p>
      <w:pPr>
        <w:pStyle w:val="BodyText"/>
        <w:spacing w:line="482" w:lineRule="auto" w:before="202"/>
        <w:ind w:left="480" w:right="109"/>
        <w:jc w:val="both"/>
      </w:pPr>
      <w:r>
        <w:rPr/>
        <w:t>These are indicators that DTPs could be wide spread in PHC facilities, moreover, considering the non availability of pharmacists in those PHCs in Kano State.</w:t>
      </w:r>
    </w:p>
    <w:p>
      <w:pPr>
        <w:pStyle w:val="Heading3"/>
        <w:numPr>
          <w:ilvl w:val="1"/>
          <w:numId w:val="10"/>
        </w:numPr>
        <w:tabs>
          <w:tab w:pos="4138" w:val="left" w:leader="none"/>
        </w:tabs>
        <w:spacing w:line="240" w:lineRule="auto" w:before="199" w:after="0"/>
        <w:ind w:left="4138" w:right="0" w:hanging="720"/>
        <w:jc w:val="both"/>
      </w:pPr>
      <w:bookmarkStart w:name="_TOC_250031" w:id="13"/>
      <w:r>
        <w:rPr/>
        <w:t>Aim</w:t>
      </w:r>
      <w:r>
        <w:rPr>
          <w:spacing w:val="-5"/>
        </w:rPr>
        <w:t> </w:t>
      </w:r>
      <w:r>
        <w:rPr/>
        <w:t>of</w:t>
      </w:r>
      <w:r>
        <w:rPr>
          <w:spacing w:val="1"/>
        </w:rPr>
        <w:t> </w:t>
      </w:r>
      <w:r>
        <w:rPr/>
        <w:t>the</w:t>
      </w:r>
      <w:r>
        <w:rPr>
          <w:spacing w:val="-1"/>
        </w:rPr>
        <w:t> </w:t>
      </w:r>
      <w:bookmarkEnd w:id="13"/>
      <w:r>
        <w:rPr>
          <w:spacing w:val="-2"/>
        </w:rPr>
        <w:t>Study</w:t>
      </w:r>
    </w:p>
    <w:p>
      <w:pPr>
        <w:pStyle w:val="BodyText"/>
        <w:spacing w:line="480" w:lineRule="auto" w:before="271"/>
        <w:ind w:left="480" w:right="109"/>
        <w:jc w:val="both"/>
      </w:pPr>
      <w:r>
        <w:rPr/>
        <w:t>The</w:t>
      </w:r>
      <w:r>
        <w:rPr>
          <w:spacing w:val="-2"/>
        </w:rPr>
        <w:t> </w:t>
      </w:r>
      <w:r>
        <w:rPr/>
        <w:t>aim of</w:t>
      </w:r>
      <w:r>
        <w:rPr>
          <w:spacing w:val="-1"/>
        </w:rPr>
        <w:t> </w:t>
      </w:r>
      <w:r>
        <w:rPr/>
        <w:t>this study</w:t>
      </w:r>
      <w:r>
        <w:rPr>
          <w:spacing w:val="-4"/>
        </w:rPr>
        <w:t> </w:t>
      </w:r>
      <w:r>
        <w:rPr/>
        <w:t>is to identify</w:t>
      </w:r>
      <w:r>
        <w:rPr>
          <w:spacing w:val="-3"/>
        </w:rPr>
        <w:t> </w:t>
      </w:r>
      <w:r>
        <w:rPr/>
        <w:t>and assess patients‘ risk factors to DTPs, as well as the impact of pharmacist intervention in two primary healthcare facilities in Dala Local Government Area, Kano State.</w:t>
      </w:r>
    </w:p>
    <w:p>
      <w:pPr>
        <w:spacing w:after="0" w:line="480" w:lineRule="auto"/>
        <w:jc w:val="both"/>
        <w:sectPr>
          <w:pgSz w:w="11910" w:h="16840"/>
          <w:pgMar w:header="0" w:footer="1509" w:top="1320" w:bottom="1700" w:left="1680" w:right="1300"/>
        </w:sectPr>
      </w:pPr>
    </w:p>
    <w:p>
      <w:pPr>
        <w:pStyle w:val="Heading3"/>
        <w:numPr>
          <w:ilvl w:val="1"/>
          <w:numId w:val="10"/>
        </w:numPr>
        <w:tabs>
          <w:tab w:pos="1086" w:val="left" w:leader="none"/>
        </w:tabs>
        <w:spacing w:line="240" w:lineRule="auto" w:before="70" w:after="0"/>
        <w:ind w:left="1086" w:right="0" w:hanging="720"/>
        <w:jc w:val="center"/>
      </w:pPr>
      <w:bookmarkStart w:name="_TOC_250030" w:id="14"/>
      <w:r>
        <w:rPr/>
        <w:t>Specific</w:t>
      </w:r>
      <w:r>
        <w:rPr>
          <w:spacing w:val="-1"/>
        </w:rPr>
        <w:t> </w:t>
      </w:r>
      <w:bookmarkEnd w:id="14"/>
      <w:r>
        <w:rPr>
          <w:spacing w:val="-2"/>
        </w:rPr>
        <w:t>Objectives</w:t>
      </w:r>
    </w:p>
    <w:p>
      <w:pPr>
        <w:pStyle w:val="BodyText"/>
        <w:spacing w:before="271"/>
        <w:ind w:left="480"/>
      </w:pPr>
      <w:r>
        <w:rPr/>
        <w:t>The</w:t>
      </w:r>
      <w:r>
        <w:rPr>
          <w:spacing w:val="-3"/>
        </w:rPr>
        <w:t> </w:t>
      </w:r>
      <w:r>
        <w:rPr/>
        <w:t>specific</w:t>
      </w:r>
      <w:r>
        <w:rPr>
          <w:spacing w:val="-1"/>
        </w:rPr>
        <w:t> </w:t>
      </w:r>
      <w:r>
        <w:rPr/>
        <w:t>objectives</w:t>
      </w:r>
      <w:r>
        <w:rPr>
          <w:spacing w:val="-1"/>
        </w:rPr>
        <w:t> </w:t>
      </w:r>
      <w:r>
        <w:rPr/>
        <w:t>are</w:t>
      </w:r>
      <w:r>
        <w:rPr>
          <w:spacing w:val="-2"/>
        </w:rPr>
        <w:t> </w:t>
      </w:r>
      <w:r>
        <w:rPr>
          <w:spacing w:val="-5"/>
        </w:rPr>
        <w:t>to:</w:t>
      </w:r>
    </w:p>
    <w:p>
      <w:pPr>
        <w:pStyle w:val="BodyText"/>
      </w:pPr>
    </w:p>
    <w:p>
      <w:pPr>
        <w:pStyle w:val="ListParagraph"/>
        <w:numPr>
          <w:ilvl w:val="0"/>
          <w:numId w:val="11"/>
        </w:numPr>
        <w:tabs>
          <w:tab w:pos="1200" w:val="left" w:leader="none"/>
        </w:tabs>
        <w:spacing w:line="480" w:lineRule="auto" w:before="0" w:after="0"/>
        <w:ind w:left="1200" w:right="108" w:hanging="360"/>
        <w:jc w:val="left"/>
        <w:rPr>
          <w:sz w:val="24"/>
        </w:rPr>
      </w:pPr>
      <w:r>
        <w:rPr>
          <w:sz w:val="24"/>
        </w:rPr>
        <w:t>Identify the types and frequency of DTPs in two primary healthcare facilities</w:t>
      </w:r>
      <w:r>
        <w:rPr>
          <w:spacing w:val="40"/>
          <w:sz w:val="24"/>
        </w:rPr>
        <w:t> </w:t>
      </w:r>
      <w:r>
        <w:rPr>
          <w:sz w:val="24"/>
        </w:rPr>
        <w:t>in Dala L.G.A, Kano state.</w:t>
      </w:r>
    </w:p>
    <w:p>
      <w:pPr>
        <w:pStyle w:val="ListParagraph"/>
        <w:numPr>
          <w:ilvl w:val="0"/>
          <w:numId w:val="11"/>
        </w:numPr>
        <w:tabs>
          <w:tab w:pos="1200" w:val="left" w:leader="none"/>
        </w:tabs>
        <w:spacing w:line="240" w:lineRule="auto" w:before="0" w:after="0"/>
        <w:ind w:left="1200" w:right="0" w:hanging="360"/>
        <w:jc w:val="left"/>
        <w:rPr>
          <w:sz w:val="24"/>
        </w:rPr>
      </w:pPr>
      <w:r>
        <w:rPr>
          <w:sz w:val="24"/>
        </w:rPr>
        <w:t>Assess</w:t>
      </w:r>
      <w:r>
        <w:rPr>
          <w:spacing w:val="-2"/>
          <w:sz w:val="24"/>
        </w:rPr>
        <w:t> </w:t>
      </w:r>
      <w:r>
        <w:rPr>
          <w:sz w:val="24"/>
        </w:rPr>
        <w:t>patients‘</w:t>
      </w:r>
      <w:r>
        <w:rPr>
          <w:spacing w:val="-1"/>
          <w:sz w:val="24"/>
        </w:rPr>
        <w:t> </w:t>
      </w:r>
      <w:r>
        <w:rPr>
          <w:sz w:val="24"/>
        </w:rPr>
        <w:t>risk</w:t>
      </w:r>
      <w:r>
        <w:rPr>
          <w:spacing w:val="-1"/>
          <w:sz w:val="24"/>
        </w:rPr>
        <w:t> </w:t>
      </w:r>
      <w:r>
        <w:rPr>
          <w:sz w:val="24"/>
        </w:rPr>
        <w:t>factors to</w:t>
      </w:r>
      <w:r>
        <w:rPr>
          <w:spacing w:val="-1"/>
          <w:sz w:val="24"/>
        </w:rPr>
        <w:t> </w:t>
      </w:r>
      <w:r>
        <w:rPr>
          <w:sz w:val="24"/>
        </w:rPr>
        <w:t>the</w:t>
      </w:r>
      <w:r>
        <w:rPr>
          <w:spacing w:val="-2"/>
          <w:sz w:val="24"/>
        </w:rPr>
        <w:t> </w:t>
      </w:r>
      <w:r>
        <w:rPr>
          <w:sz w:val="24"/>
        </w:rPr>
        <w:t>DTPs in</w:t>
      </w:r>
      <w:r>
        <w:rPr>
          <w:spacing w:val="-1"/>
          <w:sz w:val="24"/>
        </w:rPr>
        <w:t> </w:t>
      </w:r>
      <w:r>
        <w:rPr>
          <w:sz w:val="24"/>
        </w:rPr>
        <w:t>primary</w:t>
      </w:r>
      <w:r>
        <w:rPr>
          <w:spacing w:val="-3"/>
          <w:sz w:val="24"/>
        </w:rPr>
        <w:t> </w:t>
      </w:r>
      <w:r>
        <w:rPr>
          <w:sz w:val="24"/>
        </w:rPr>
        <w:t>healthcare</w:t>
      </w:r>
      <w:r>
        <w:rPr>
          <w:spacing w:val="-1"/>
          <w:sz w:val="24"/>
        </w:rPr>
        <w:t> </w:t>
      </w:r>
      <w:r>
        <w:rPr>
          <w:spacing w:val="-2"/>
          <w:sz w:val="24"/>
        </w:rPr>
        <w:t>facilities.</w:t>
      </w:r>
    </w:p>
    <w:p>
      <w:pPr>
        <w:pStyle w:val="BodyText"/>
      </w:pPr>
    </w:p>
    <w:p>
      <w:pPr>
        <w:pStyle w:val="ListParagraph"/>
        <w:numPr>
          <w:ilvl w:val="0"/>
          <w:numId w:val="11"/>
        </w:numPr>
        <w:tabs>
          <w:tab w:pos="1200" w:val="left" w:leader="none"/>
        </w:tabs>
        <w:spacing w:line="240" w:lineRule="auto" w:before="0" w:after="0"/>
        <w:ind w:left="1200" w:right="0" w:hanging="360"/>
        <w:jc w:val="left"/>
        <w:rPr>
          <w:sz w:val="24"/>
        </w:rPr>
      </w:pPr>
      <w:r>
        <w:rPr>
          <w:sz w:val="24"/>
        </w:rPr>
        <w:t>Evaluate</w:t>
      </w:r>
      <w:r>
        <w:rPr>
          <w:spacing w:val="-4"/>
          <w:sz w:val="24"/>
        </w:rPr>
        <w:t> </w:t>
      </w:r>
      <w:r>
        <w:rPr>
          <w:sz w:val="24"/>
        </w:rPr>
        <w:t>common</w:t>
      </w:r>
      <w:r>
        <w:rPr>
          <w:spacing w:val="-1"/>
          <w:sz w:val="24"/>
        </w:rPr>
        <w:t> </w:t>
      </w:r>
      <w:r>
        <w:rPr>
          <w:sz w:val="24"/>
        </w:rPr>
        <w:t>factors</w:t>
      </w:r>
      <w:r>
        <w:rPr>
          <w:spacing w:val="1"/>
          <w:sz w:val="24"/>
        </w:rPr>
        <w:t> </w:t>
      </w:r>
      <w:r>
        <w:rPr>
          <w:sz w:val="24"/>
        </w:rPr>
        <w:t>causing</w:t>
      </w:r>
      <w:r>
        <w:rPr>
          <w:spacing w:val="1"/>
          <w:sz w:val="24"/>
        </w:rPr>
        <w:t> </w:t>
      </w:r>
      <w:r>
        <w:rPr>
          <w:sz w:val="24"/>
        </w:rPr>
        <w:t>DTPs in</w:t>
      </w:r>
      <w:r>
        <w:rPr>
          <w:spacing w:val="-1"/>
          <w:sz w:val="24"/>
        </w:rPr>
        <w:t> </w:t>
      </w:r>
      <w:r>
        <w:rPr>
          <w:sz w:val="24"/>
        </w:rPr>
        <w:t>primary</w:t>
      </w:r>
      <w:r>
        <w:rPr>
          <w:spacing w:val="-4"/>
          <w:sz w:val="24"/>
        </w:rPr>
        <w:t> </w:t>
      </w:r>
      <w:r>
        <w:rPr>
          <w:sz w:val="24"/>
        </w:rPr>
        <w:t>health</w:t>
      </w:r>
      <w:r>
        <w:rPr>
          <w:spacing w:val="-1"/>
          <w:sz w:val="24"/>
        </w:rPr>
        <w:t> </w:t>
      </w:r>
      <w:r>
        <w:rPr>
          <w:sz w:val="24"/>
        </w:rPr>
        <w:t>care</w:t>
      </w:r>
      <w:r>
        <w:rPr>
          <w:spacing w:val="-1"/>
          <w:sz w:val="24"/>
        </w:rPr>
        <w:t> </w:t>
      </w:r>
      <w:r>
        <w:rPr>
          <w:spacing w:val="-2"/>
          <w:sz w:val="24"/>
        </w:rPr>
        <w:t>facilities.</w:t>
      </w:r>
    </w:p>
    <w:p>
      <w:pPr>
        <w:pStyle w:val="BodyText"/>
        <w:spacing w:before="3"/>
      </w:pPr>
    </w:p>
    <w:p>
      <w:pPr>
        <w:pStyle w:val="ListParagraph"/>
        <w:numPr>
          <w:ilvl w:val="0"/>
          <w:numId w:val="11"/>
        </w:numPr>
        <w:tabs>
          <w:tab w:pos="1200" w:val="left" w:leader="none"/>
        </w:tabs>
        <w:spacing w:line="240" w:lineRule="auto" w:before="0" w:after="0"/>
        <w:ind w:left="1200" w:right="0" w:hanging="360"/>
        <w:jc w:val="left"/>
        <w:rPr>
          <w:sz w:val="24"/>
        </w:rPr>
      </w:pPr>
      <w:r>
        <w:rPr>
          <w:sz w:val="24"/>
        </w:rPr>
        <w:t>Evaluate</w:t>
      </w:r>
      <w:r>
        <w:rPr>
          <w:spacing w:val="-3"/>
          <w:sz w:val="24"/>
        </w:rPr>
        <w:t> </w:t>
      </w:r>
      <w:r>
        <w:rPr>
          <w:sz w:val="24"/>
        </w:rPr>
        <w:t>pharmacist‘s</w:t>
      </w:r>
      <w:r>
        <w:rPr>
          <w:spacing w:val="-2"/>
          <w:sz w:val="24"/>
        </w:rPr>
        <w:t> </w:t>
      </w:r>
      <w:r>
        <w:rPr>
          <w:sz w:val="24"/>
        </w:rPr>
        <w:t>intervention</w:t>
      </w:r>
      <w:r>
        <w:rPr>
          <w:spacing w:val="-2"/>
          <w:sz w:val="24"/>
        </w:rPr>
        <w:t> outcomes.</w:t>
      </w:r>
    </w:p>
    <w:p>
      <w:pPr>
        <w:pStyle w:val="BodyText"/>
      </w:pPr>
    </w:p>
    <w:p>
      <w:pPr>
        <w:pStyle w:val="BodyText"/>
      </w:pPr>
    </w:p>
    <w:p>
      <w:pPr>
        <w:pStyle w:val="BodyText"/>
        <w:spacing w:before="202"/>
      </w:pPr>
    </w:p>
    <w:p>
      <w:pPr>
        <w:pStyle w:val="Heading3"/>
        <w:numPr>
          <w:ilvl w:val="1"/>
          <w:numId w:val="10"/>
        </w:numPr>
        <w:tabs>
          <w:tab w:pos="3360" w:val="left" w:leader="none"/>
        </w:tabs>
        <w:spacing w:line="240" w:lineRule="auto" w:before="0" w:after="0"/>
        <w:ind w:left="3360" w:right="0" w:hanging="719"/>
        <w:jc w:val="left"/>
      </w:pPr>
      <w:bookmarkStart w:name="_TOC_250029" w:id="15"/>
      <w:r>
        <w:rPr/>
        <w:t>Statement</w:t>
      </w:r>
      <w:r>
        <w:rPr>
          <w:spacing w:val="-3"/>
        </w:rPr>
        <w:t> </w:t>
      </w:r>
      <w:r>
        <w:rPr/>
        <w:t>of</w:t>
      </w:r>
      <w:r>
        <w:rPr>
          <w:spacing w:val="-2"/>
        </w:rPr>
        <w:t> </w:t>
      </w:r>
      <w:r>
        <w:rPr/>
        <w:t>Research</w:t>
      </w:r>
      <w:r>
        <w:rPr>
          <w:spacing w:val="-1"/>
        </w:rPr>
        <w:t> </w:t>
      </w:r>
      <w:bookmarkEnd w:id="15"/>
      <w:r>
        <w:rPr>
          <w:spacing w:val="-2"/>
        </w:rPr>
        <w:t>Hypothesis</w:t>
      </w:r>
    </w:p>
    <w:p>
      <w:pPr>
        <w:pStyle w:val="BodyText"/>
        <w:spacing w:before="271"/>
        <w:ind w:left="480"/>
      </w:pPr>
      <w:r>
        <w:rPr/>
        <w:t>Pharmacists</w:t>
      </w:r>
      <w:r>
        <w:rPr>
          <w:spacing w:val="-3"/>
        </w:rPr>
        <w:t> </w:t>
      </w:r>
      <w:r>
        <w:rPr/>
        <w:t>Intervention</w:t>
      </w:r>
      <w:r>
        <w:rPr>
          <w:spacing w:val="2"/>
        </w:rPr>
        <w:t> </w:t>
      </w:r>
      <w:r>
        <w:rPr/>
        <w:t>has</w:t>
      </w:r>
      <w:r>
        <w:rPr>
          <w:spacing w:val="-2"/>
        </w:rPr>
        <w:t> </w:t>
      </w:r>
      <w:r>
        <w:rPr/>
        <w:t>no</w:t>
      </w:r>
      <w:r>
        <w:rPr>
          <w:spacing w:val="-2"/>
        </w:rPr>
        <w:t> </w:t>
      </w:r>
      <w:r>
        <w:rPr/>
        <w:t>significant</w:t>
      </w:r>
      <w:r>
        <w:rPr>
          <w:spacing w:val="-2"/>
        </w:rPr>
        <w:t> </w:t>
      </w:r>
      <w:r>
        <w:rPr/>
        <w:t>effect on</w:t>
      </w:r>
      <w:r>
        <w:rPr>
          <w:spacing w:val="-2"/>
        </w:rPr>
        <w:t> </w:t>
      </w:r>
      <w:r>
        <w:rPr/>
        <w:t>the</w:t>
      </w:r>
      <w:r>
        <w:rPr>
          <w:spacing w:val="-2"/>
        </w:rPr>
        <w:t> </w:t>
      </w:r>
      <w:r>
        <w:rPr/>
        <w:t>occurrence</w:t>
      </w:r>
      <w:r>
        <w:rPr>
          <w:spacing w:val="-3"/>
        </w:rPr>
        <w:t> </w:t>
      </w:r>
      <w:r>
        <w:rPr/>
        <w:t>of</w:t>
      </w:r>
      <w:r>
        <w:rPr>
          <w:spacing w:val="-2"/>
        </w:rPr>
        <w:t> </w:t>
      </w:r>
      <w:r>
        <w:rPr>
          <w:spacing w:val="-5"/>
        </w:rPr>
        <w:t>DTP</w:t>
      </w:r>
    </w:p>
    <w:p>
      <w:pPr>
        <w:spacing w:after="0"/>
        <w:sectPr>
          <w:pgSz w:w="11910" w:h="16840"/>
          <w:pgMar w:header="0" w:footer="1509" w:top="1320" w:bottom="1700" w:left="1680" w:right="1300"/>
        </w:sectPr>
      </w:pPr>
    </w:p>
    <w:p>
      <w:pPr>
        <w:pStyle w:val="Heading2"/>
        <w:spacing w:before="70"/>
        <w:ind w:left="529" w:right="161"/>
      </w:pPr>
      <w:bookmarkStart w:name="_TOC_250028" w:id="16"/>
      <w:r>
        <w:rPr/>
        <w:t>CHAPTER</w:t>
      </w:r>
      <w:r>
        <w:rPr>
          <w:spacing w:val="-4"/>
        </w:rPr>
        <w:t> </w:t>
      </w:r>
      <w:bookmarkEnd w:id="16"/>
      <w:r>
        <w:rPr>
          <w:spacing w:val="-5"/>
        </w:rPr>
        <w:t>TWO</w:t>
      </w:r>
    </w:p>
    <w:p>
      <w:pPr>
        <w:pStyle w:val="Heading2"/>
        <w:numPr>
          <w:ilvl w:val="1"/>
          <w:numId w:val="12"/>
        </w:numPr>
        <w:tabs>
          <w:tab w:pos="3505" w:val="left" w:leader="none"/>
        </w:tabs>
        <w:spacing w:line="240" w:lineRule="auto" w:before="276" w:after="0"/>
        <w:ind w:left="3505" w:right="0" w:hanging="360"/>
        <w:jc w:val="left"/>
      </w:pPr>
      <w:bookmarkStart w:name="_TOC_250027" w:id="17"/>
      <w:r>
        <w:rPr/>
        <w:t>LITERATURE</w:t>
      </w:r>
      <w:bookmarkEnd w:id="17"/>
      <w:r>
        <w:rPr>
          <w:spacing w:val="-2"/>
        </w:rPr>
        <w:t> REVIEW</w:t>
      </w:r>
    </w:p>
    <w:p>
      <w:pPr>
        <w:pStyle w:val="BodyText"/>
        <w:rPr>
          <w:b/>
        </w:rPr>
      </w:pPr>
    </w:p>
    <w:p>
      <w:pPr>
        <w:pStyle w:val="Heading3"/>
        <w:numPr>
          <w:ilvl w:val="1"/>
          <w:numId w:val="12"/>
        </w:numPr>
        <w:tabs>
          <w:tab w:pos="3737" w:val="left" w:leader="none"/>
        </w:tabs>
        <w:spacing w:line="240" w:lineRule="auto" w:before="0" w:after="0"/>
        <w:ind w:left="3737" w:right="0" w:hanging="360"/>
        <w:jc w:val="both"/>
      </w:pPr>
      <w:bookmarkStart w:name="_TOC_250026" w:id="18"/>
      <w:r>
        <w:rPr/>
        <w:t>Pharmaceutical</w:t>
      </w:r>
      <w:r>
        <w:rPr>
          <w:spacing w:val="-8"/>
        </w:rPr>
        <w:t> </w:t>
      </w:r>
      <w:bookmarkEnd w:id="18"/>
      <w:r>
        <w:rPr>
          <w:spacing w:val="-4"/>
        </w:rPr>
        <w:t>Care</w:t>
      </w:r>
    </w:p>
    <w:p>
      <w:pPr>
        <w:pStyle w:val="BodyText"/>
        <w:spacing w:line="480" w:lineRule="auto" w:before="271"/>
        <w:ind w:left="480" w:right="106"/>
        <w:jc w:val="both"/>
      </w:pPr>
      <w:r>
        <w:rPr/>
        <w:t>Pharmaceutical care is defined as the responsible provision of drug therapy for the purpose</w:t>
      </w:r>
      <w:r>
        <w:rPr>
          <w:spacing w:val="-3"/>
        </w:rPr>
        <w:t> </w:t>
      </w:r>
      <w:r>
        <w:rPr/>
        <w:t>of</w:t>
      </w:r>
      <w:r>
        <w:rPr>
          <w:spacing w:val="-1"/>
        </w:rPr>
        <w:t> </w:t>
      </w:r>
      <w:r>
        <w:rPr/>
        <w:t>achieving</w:t>
      </w:r>
      <w:r>
        <w:rPr>
          <w:spacing w:val="-5"/>
        </w:rPr>
        <w:t> </w:t>
      </w:r>
      <w:r>
        <w:rPr/>
        <w:t>definite</w:t>
      </w:r>
      <w:r>
        <w:rPr>
          <w:spacing w:val="-3"/>
        </w:rPr>
        <w:t> </w:t>
      </w:r>
      <w:r>
        <w:rPr/>
        <w:t>outcomes</w:t>
      </w:r>
      <w:r>
        <w:rPr>
          <w:spacing w:val="-2"/>
        </w:rPr>
        <w:t> </w:t>
      </w:r>
      <w:r>
        <w:rPr/>
        <w:t>that</w:t>
      </w:r>
      <w:r>
        <w:rPr>
          <w:spacing w:val="-2"/>
        </w:rPr>
        <w:t> </w:t>
      </w:r>
      <w:r>
        <w:rPr/>
        <w:t>improve</w:t>
      </w:r>
      <w:r>
        <w:rPr>
          <w:spacing w:val="-3"/>
        </w:rPr>
        <w:t> </w:t>
      </w:r>
      <w:r>
        <w:rPr/>
        <w:t>the</w:t>
      </w:r>
      <w:r>
        <w:rPr>
          <w:spacing w:val="-2"/>
        </w:rPr>
        <w:t> </w:t>
      </w:r>
      <w:r>
        <w:rPr/>
        <w:t>patient's</w:t>
      </w:r>
      <w:r>
        <w:rPr>
          <w:spacing w:val="-2"/>
        </w:rPr>
        <w:t> </w:t>
      </w:r>
      <w:r>
        <w:rPr/>
        <w:t>quality</w:t>
      </w:r>
      <w:r>
        <w:rPr>
          <w:spacing w:val="-7"/>
        </w:rPr>
        <w:t> </w:t>
      </w:r>
      <w:r>
        <w:rPr/>
        <w:t>of</w:t>
      </w:r>
      <w:r>
        <w:rPr>
          <w:spacing w:val="-1"/>
        </w:rPr>
        <w:t> </w:t>
      </w:r>
      <w:r>
        <w:rPr/>
        <w:t>life.</w:t>
      </w:r>
      <w:r>
        <w:rPr>
          <w:spacing w:val="-2"/>
        </w:rPr>
        <w:t> </w:t>
      </w:r>
      <w:r>
        <w:rPr/>
        <w:t>These outcomes include alleviation of symptoms and prevention, cure or slowing of progression of a disease. Other outcomes of interests include patient satisfaction, knowledge of disease state and management and improved health related quality of</w:t>
      </w:r>
      <w:r>
        <w:rPr>
          <w:spacing w:val="40"/>
        </w:rPr>
        <w:t> </w:t>
      </w:r>
      <w:r>
        <w:rPr/>
        <w:t>life (Hepler and Strand, 1990).</w:t>
      </w:r>
    </w:p>
    <w:p>
      <w:pPr>
        <w:pStyle w:val="BodyText"/>
        <w:spacing w:line="480" w:lineRule="auto" w:before="200"/>
        <w:ind w:left="480" w:right="102"/>
        <w:jc w:val="both"/>
      </w:pPr>
      <w:r>
        <w:rPr/>
        <w:t>In</w:t>
      </w:r>
      <w:r>
        <w:rPr>
          <w:spacing w:val="-1"/>
        </w:rPr>
        <w:t> </w:t>
      </w:r>
      <w:r>
        <w:rPr/>
        <w:t>pharmaceutical</w:t>
      </w:r>
      <w:r>
        <w:rPr>
          <w:spacing w:val="-1"/>
        </w:rPr>
        <w:t> </w:t>
      </w:r>
      <w:r>
        <w:rPr/>
        <w:t>care,</w:t>
      </w:r>
      <w:r>
        <w:rPr>
          <w:spacing w:val="-1"/>
        </w:rPr>
        <w:t> </w:t>
      </w:r>
      <w:r>
        <w:rPr/>
        <w:t>the</w:t>
      </w:r>
      <w:r>
        <w:rPr>
          <w:spacing w:val="-2"/>
        </w:rPr>
        <w:t> </w:t>
      </w:r>
      <w:r>
        <w:rPr/>
        <w:t>direct</w:t>
      </w:r>
      <w:r>
        <w:rPr>
          <w:spacing w:val="-1"/>
        </w:rPr>
        <w:t> </w:t>
      </w:r>
      <w:r>
        <w:rPr/>
        <w:t>relationship</w:t>
      </w:r>
      <w:r>
        <w:rPr>
          <w:spacing w:val="-1"/>
        </w:rPr>
        <w:t> </w:t>
      </w:r>
      <w:r>
        <w:rPr/>
        <w:t>between</w:t>
      </w:r>
      <w:r>
        <w:rPr>
          <w:spacing w:val="-1"/>
        </w:rPr>
        <w:t> </w:t>
      </w:r>
      <w:r>
        <w:rPr/>
        <w:t>pharmacists</w:t>
      </w:r>
      <w:r>
        <w:rPr>
          <w:spacing w:val="-1"/>
        </w:rPr>
        <w:t> </w:t>
      </w:r>
      <w:r>
        <w:rPr/>
        <w:t>and</w:t>
      </w:r>
      <w:r>
        <w:rPr>
          <w:spacing w:val="-1"/>
        </w:rPr>
        <w:t> </w:t>
      </w:r>
      <w:r>
        <w:rPr/>
        <w:t>patients</w:t>
      </w:r>
      <w:r>
        <w:rPr>
          <w:spacing w:val="-1"/>
        </w:rPr>
        <w:t> </w:t>
      </w:r>
      <w:r>
        <w:rPr/>
        <w:t>is</w:t>
      </w:r>
      <w:r>
        <w:rPr>
          <w:spacing w:val="-1"/>
        </w:rPr>
        <w:t> </w:t>
      </w:r>
      <w:r>
        <w:rPr/>
        <w:t>that of a professional covenant in which the patient's safety and wellbeing are entrusted to the pharmacist, who commits to honouring that trust through competent professional actions that are in the patient's best interest. As an accountable member of the health care team, the pharmacist must document the care provided. Economically, through pharmaceutical care, pharmacists prevent wastage of financial resources caused by prescription of wrong drugs and poly-pharmacy. Also when an expensive drug that could not be afforded by a patient is prescribed, the pharmacist brings his professional knowledge in choosing an alternative drug that is cheaper but equally effective</w:t>
      </w:r>
      <w:r>
        <w:rPr>
          <w:spacing w:val="40"/>
        </w:rPr>
        <w:t> </w:t>
      </w:r>
      <w:r>
        <w:rPr/>
        <w:t>(Hepler and Strand, 1990).</w:t>
      </w:r>
    </w:p>
    <w:p>
      <w:pPr>
        <w:pStyle w:val="BodyText"/>
        <w:spacing w:line="480" w:lineRule="auto" w:before="201"/>
        <w:ind w:left="480" w:right="108"/>
        <w:jc w:val="both"/>
      </w:pPr>
      <w:r>
        <w:rPr/>
        <w:t>A pharmacist is required to review a patient's medication with reference to the physician's diagnoses and prescriptions, laboratory tests results and patient's information. The pharmacist must therefore work very closely with the physician and patient in order to gain a correct understanding of the relevance and impact of the various</w:t>
      </w:r>
      <w:r>
        <w:rPr>
          <w:spacing w:val="12"/>
        </w:rPr>
        <w:t> </w:t>
      </w:r>
      <w:r>
        <w:rPr/>
        <w:t>medications</w:t>
      </w:r>
      <w:r>
        <w:rPr>
          <w:spacing w:val="14"/>
        </w:rPr>
        <w:t> </w:t>
      </w:r>
      <w:r>
        <w:rPr/>
        <w:t>on</w:t>
      </w:r>
      <w:r>
        <w:rPr>
          <w:spacing w:val="14"/>
        </w:rPr>
        <w:t> </w:t>
      </w:r>
      <w:r>
        <w:rPr/>
        <w:t>the</w:t>
      </w:r>
      <w:r>
        <w:rPr>
          <w:spacing w:val="15"/>
        </w:rPr>
        <w:t> </w:t>
      </w:r>
      <w:r>
        <w:rPr/>
        <w:t>patient's</w:t>
      </w:r>
      <w:r>
        <w:rPr>
          <w:spacing w:val="14"/>
        </w:rPr>
        <w:t> </w:t>
      </w:r>
      <w:r>
        <w:rPr/>
        <w:t>pathology.</w:t>
      </w:r>
      <w:r>
        <w:rPr>
          <w:spacing w:val="19"/>
        </w:rPr>
        <w:t> </w:t>
      </w:r>
      <w:r>
        <w:rPr/>
        <w:t>It</w:t>
      </w:r>
      <w:r>
        <w:rPr>
          <w:spacing w:val="17"/>
        </w:rPr>
        <w:t> </w:t>
      </w:r>
      <w:r>
        <w:rPr/>
        <w:t>is</w:t>
      </w:r>
      <w:r>
        <w:rPr>
          <w:spacing w:val="16"/>
        </w:rPr>
        <w:t> </w:t>
      </w:r>
      <w:r>
        <w:rPr/>
        <w:t>the</w:t>
      </w:r>
      <w:r>
        <w:rPr>
          <w:spacing w:val="14"/>
        </w:rPr>
        <w:t> </w:t>
      </w:r>
      <w:r>
        <w:rPr/>
        <w:t>pharmacist's</w:t>
      </w:r>
      <w:r>
        <w:rPr>
          <w:spacing w:val="17"/>
        </w:rPr>
        <w:t> </w:t>
      </w:r>
      <w:r>
        <w:rPr/>
        <w:t>responsibility</w:t>
      </w:r>
      <w:r>
        <w:rPr>
          <w:spacing w:val="8"/>
        </w:rPr>
        <w:t> </w:t>
      </w:r>
      <w:r>
        <w:rPr>
          <w:spacing w:val="-5"/>
        </w:rPr>
        <w:t>to</w:t>
      </w:r>
    </w:p>
    <w:p>
      <w:pPr>
        <w:spacing w:after="0" w:line="480" w:lineRule="auto"/>
        <w:jc w:val="both"/>
        <w:sectPr>
          <w:pgSz w:w="11910" w:h="16840"/>
          <w:pgMar w:header="0" w:footer="1509" w:top="1320" w:bottom="1700" w:left="1680" w:right="1300"/>
        </w:sectPr>
      </w:pPr>
    </w:p>
    <w:p>
      <w:pPr>
        <w:pStyle w:val="BodyText"/>
        <w:spacing w:line="480" w:lineRule="auto" w:before="64"/>
        <w:ind w:left="480" w:right="109"/>
        <w:jc w:val="both"/>
      </w:pPr>
      <w:r>
        <w:rPr/>
        <w:t>ensure that the patient is able to adhere to medication instructions in order to produce positive outcomes. Pharmacists have an important role to play in identifying DTPs, resolving actual DTPs, and preventing potential DTPs. This is achieved through collaboration with the patient, and other health care providers. In a DTP case, the patient, the physician, and the pharmacist must all agree that there is a problem and therapy</w:t>
      </w:r>
      <w:r>
        <w:rPr>
          <w:spacing w:val="-2"/>
        </w:rPr>
        <w:t> </w:t>
      </w:r>
      <w:r>
        <w:rPr/>
        <w:t>is changed as a result. Pharmaceutical care is thus a multidisciplinary</w:t>
      </w:r>
      <w:r>
        <w:rPr>
          <w:spacing w:val="-2"/>
        </w:rPr>
        <w:t> </w:t>
      </w:r>
      <w:r>
        <w:rPr/>
        <w:t>process, with regards to all the members of the healthcare delivery team. Potential and actual drug therapy problems can be identified through medication profile reviews. Prescriptions and a number of actual drug therapy problems can be resolved with patient counselling and recommendations to prescribers. A DTP if left unresolved prevents patients from realizing the full benefits of their drug therapy.</w:t>
      </w:r>
    </w:p>
    <w:p>
      <w:pPr>
        <w:pStyle w:val="BodyText"/>
        <w:spacing w:line="480" w:lineRule="auto" w:before="201"/>
        <w:ind w:left="480" w:right="105"/>
        <w:jc w:val="both"/>
      </w:pPr>
      <w:r>
        <w:rPr/>
        <w:t>Adverse drug reactions are well documented in hospitalized and non-hospitalized patients, and they contribute substantially to morbidity and mortality. A study has shown that adverse drug reactions affect approximately 10-20% of hospitalized patients and around 7% of the general population (Onifade </w:t>
      </w:r>
      <w:r>
        <w:rPr>
          <w:i/>
        </w:rPr>
        <w:t>et al</w:t>
      </w:r>
      <w:r>
        <w:rPr/>
        <w:t>., 2013). In another study</w:t>
      </w:r>
      <w:r>
        <w:rPr>
          <w:spacing w:val="-3"/>
        </w:rPr>
        <w:t> </w:t>
      </w:r>
      <w:r>
        <w:rPr/>
        <w:t>on the contribution of a clinical pharmacist to the improvement of medication at a geriatric hospital in Norway, drug-related problems identified were associated with drug choice including use of an unnecessary drug, non-optimal drug used, inappropriate drug name and route of administration (Onifade </w:t>
      </w:r>
      <w:r>
        <w:rPr>
          <w:i/>
        </w:rPr>
        <w:t>et al</w:t>
      </w:r>
      <w:r>
        <w:rPr/>
        <w:t>., 2013).</w:t>
      </w:r>
    </w:p>
    <w:p>
      <w:pPr>
        <w:pStyle w:val="BodyText"/>
        <w:spacing w:line="480" w:lineRule="auto" w:before="201"/>
        <w:ind w:left="480" w:right="108"/>
        <w:jc w:val="both"/>
      </w:pPr>
      <w:r>
        <w:rPr/>
        <w:t>Many studies have shown that, through pharmaceutical care, the inclusion of a pharmacist in the evaluation of a patient's drug therapy regime improves therapeutic outcomes. The documentation of these drug therapy problems and the type of interventions taken by the pharmacists and the resultant outcomes of these interventions</w:t>
      </w:r>
      <w:r>
        <w:rPr>
          <w:spacing w:val="2"/>
        </w:rPr>
        <w:t> </w:t>
      </w:r>
      <w:r>
        <w:rPr/>
        <w:t>are</w:t>
      </w:r>
      <w:r>
        <w:rPr>
          <w:spacing w:val="3"/>
        </w:rPr>
        <w:t> </w:t>
      </w:r>
      <w:r>
        <w:rPr/>
        <w:t>of</w:t>
      </w:r>
      <w:r>
        <w:rPr>
          <w:spacing w:val="6"/>
        </w:rPr>
        <w:t> </w:t>
      </w:r>
      <w:r>
        <w:rPr/>
        <w:t>primary</w:t>
      </w:r>
      <w:r>
        <w:rPr>
          <w:spacing w:val="-1"/>
        </w:rPr>
        <w:t> </w:t>
      </w:r>
      <w:r>
        <w:rPr/>
        <w:t>importance</w:t>
      </w:r>
      <w:r>
        <w:rPr>
          <w:spacing w:val="3"/>
        </w:rPr>
        <w:t> </w:t>
      </w:r>
      <w:r>
        <w:rPr/>
        <w:t>to</w:t>
      </w:r>
      <w:r>
        <w:rPr>
          <w:spacing w:val="7"/>
        </w:rPr>
        <w:t> </w:t>
      </w:r>
      <w:r>
        <w:rPr/>
        <w:t>assess</w:t>
      </w:r>
      <w:r>
        <w:rPr>
          <w:spacing w:val="9"/>
        </w:rPr>
        <w:t> </w:t>
      </w:r>
      <w:r>
        <w:rPr/>
        <w:t>the</w:t>
      </w:r>
      <w:r>
        <w:rPr>
          <w:spacing w:val="4"/>
        </w:rPr>
        <w:t> </w:t>
      </w:r>
      <w:r>
        <w:rPr/>
        <w:t>impact</w:t>
      </w:r>
      <w:r>
        <w:rPr>
          <w:spacing w:val="5"/>
        </w:rPr>
        <w:t> </w:t>
      </w:r>
      <w:r>
        <w:rPr/>
        <w:t>of</w:t>
      </w:r>
      <w:r>
        <w:rPr>
          <w:spacing w:val="3"/>
        </w:rPr>
        <w:t> </w:t>
      </w:r>
      <w:r>
        <w:rPr/>
        <w:t>pharmacists</w:t>
      </w:r>
      <w:r>
        <w:rPr>
          <w:spacing w:val="4"/>
        </w:rPr>
        <w:t> </w:t>
      </w:r>
      <w:r>
        <w:rPr/>
        <w:t>on</w:t>
      </w:r>
      <w:r>
        <w:rPr>
          <w:spacing w:val="4"/>
        </w:rPr>
        <w:t> </w:t>
      </w:r>
      <w:r>
        <w:rPr>
          <w:spacing w:val="-2"/>
        </w:rPr>
        <w:t>patient</w:t>
      </w:r>
    </w:p>
    <w:p>
      <w:pPr>
        <w:spacing w:after="0" w:line="480" w:lineRule="auto"/>
        <w:jc w:val="both"/>
        <w:sectPr>
          <w:pgSz w:w="11910" w:h="16840"/>
          <w:pgMar w:header="0" w:footer="1509" w:top="1320" w:bottom="1700" w:left="1680" w:right="1300"/>
        </w:sectPr>
      </w:pPr>
    </w:p>
    <w:p>
      <w:pPr>
        <w:pStyle w:val="BodyText"/>
        <w:spacing w:line="480" w:lineRule="auto" w:before="64"/>
        <w:ind w:left="480" w:right="107"/>
        <w:jc w:val="both"/>
      </w:pPr>
      <w:r>
        <w:rPr/>
        <w:t>care. Evidence for this is lacking in the Nigerian pharmacy practice setting except for few studies on drug therapy problems associated with specific ailment such as</w:t>
      </w:r>
      <w:r>
        <w:rPr>
          <w:spacing w:val="40"/>
        </w:rPr>
        <w:t> </w:t>
      </w:r>
      <w:r>
        <w:rPr/>
        <w:t>diabetes in which wrong drug and adverse drug reaction were found to be the most frequently encountered drug therapy problems, and drug therapy problems in the elderly in which poly-pharmacy was the most encountered drug therapy problem (Onifade </w:t>
      </w:r>
      <w:r>
        <w:rPr>
          <w:i/>
        </w:rPr>
        <w:t>et al</w:t>
      </w:r>
      <w:r>
        <w:rPr/>
        <w:t>., 2013).</w:t>
      </w:r>
    </w:p>
    <w:p>
      <w:pPr>
        <w:pStyle w:val="Heading3"/>
        <w:numPr>
          <w:ilvl w:val="1"/>
          <w:numId w:val="12"/>
        </w:numPr>
        <w:tabs>
          <w:tab w:pos="3574" w:val="left" w:leader="none"/>
        </w:tabs>
        <w:spacing w:line="240" w:lineRule="auto" w:before="206" w:after="0"/>
        <w:ind w:left="3574" w:right="0" w:hanging="360"/>
        <w:jc w:val="both"/>
      </w:pPr>
      <w:r>
        <w:rPr/>
        <w:t>Drug</w:t>
      </w:r>
      <w:r>
        <w:rPr>
          <w:spacing w:val="-2"/>
        </w:rPr>
        <w:t> </w:t>
      </w:r>
      <w:r>
        <w:rPr/>
        <w:t>Therapy</w:t>
      </w:r>
      <w:r>
        <w:rPr>
          <w:spacing w:val="-1"/>
        </w:rPr>
        <w:t> </w:t>
      </w:r>
      <w:r>
        <w:rPr>
          <w:spacing w:val="-2"/>
        </w:rPr>
        <w:t>Problems</w:t>
      </w:r>
    </w:p>
    <w:p>
      <w:pPr>
        <w:pStyle w:val="BodyText"/>
        <w:spacing w:line="480" w:lineRule="auto" w:before="271"/>
        <w:ind w:left="480" w:right="107"/>
        <w:jc w:val="both"/>
      </w:pPr>
      <w:r>
        <w:rPr/>
        <w:t>A Drug Therapy Problem is an event or circumstance involving drug therapy that actually or potentially interferes with desired health outcomes. Prescription of drugs, which is done solely by the physicians in the hospitals, is intended for the treatment, prophylaxis or diagnosis of ailments. However, erroneous prescriptions may not only lead to therapeutic failure but cause other DTPs including exacerbation of patient health conditions and adverse drug reactions. (Ruscin </w:t>
      </w:r>
      <w:r>
        <w:rPr>
          <w:i/>
        </w:rPr>
        <w:t>et al</w:t>
      </w:r>
      <w:r>
        <w:rPr/>
        <w:t>., 2014)</w:t>
      </w:r>
    </w:p>
    <w:p>
      <w:pPr>
        <w:pStyle w:val="BodyText"/>
        <w:spacing w:line="480" w:lineRule="auto" w:before="1"/>
        <w:ind w:left="480" w:right="117" w:firstLine="60"/>
        <w:jc w:val="both"/>
      </w:pPr>
      <w:r>
        <w:rPr/>
        <w:t>The basic classification now has 6 primary domains for problems, 6 primary</w:t>
      </w:r>
      <w:r>
        <w:rPr>
          <w:spacing w:val="-3"/>
        </w:rPr>
        <w:t> </w:t>
      </w:r>
      <w:r>
        <w:rPr/>
        <w:t>domains for causes and 5 primary domains for interventions</w:t>
      </w:r>
    </w:p>
    <w:p>
      <w:pPr>
        <w:pStyle w:val="BodyText"/>
        <w:spacing w:line="480" w:lineRule="auto"/>
        <w:ind w:left="480" w:right="113"/>
        <w:jc w:val="both"/>
      </w:pPr>
      <w:r>
        <w:rPr/>
        <w:t>However, on a more detailed level there are 21 grouped sub domains for problems, 33 grouped sub domains for causes and 17 grouped sub domains can be regarded as explanatory for the principal domain (PCNE V5.01, 2006).</w:t>
      </w:r>
    </w:p>
    <w:p>
      <w:pPr>
        <w:pStyle w:val="BodyText"/>
        <w:spacing w:before="10"/>
      </w:pPr>
    </w:p>
    <w:p>
      <w:pPr>
        <w:pStyle w:val="Heading3"/>
        <w:numPr>
          <w:ilvl w:val="2"/>
          <w:numId w:val="12"/>
        </w:numPr>
        <w:tabs>
          <w:tab w:pos="1020" w:val="left" w:leader="none"/>
        </w:tabs>
        <w:spacing w:line="240" w:lineRule="auto" w:before="0" w:after="0"/>
        <w:ind w:left="1020" w:right="0" w:hanging="540"/>
        <w:jc w:val="left"/>
      </w:pPr>
      <w:r>
        <w:rPr/>
        <w:t>Drug-disease</w:t>
      </w:r>
      <w:r>
        <w:rPr>
          <w:spacing w:val="-4"/>
        </w:rPr>
        <w:t> </w:t>
      </w:r>
      <w:r>
        <w:rPr>
          <w:spacing w:val="-2"/>
        </w:rPr>
        <w:t>interactions</w:t>
      </w:r>
    </w:p>
    <w:p>
      <w:pPr>
        <w:pStyle w:val="BodyText"/>
        <w:spacing w:before="274"/>
        <w:rPr>
          <w:b/>
        </w:rPr>
      </w:pPr>
    </w:p>
    <w:p>
      <w:pPr>
        <w:pStyle w:val="BodyText"/>
        <w:spacing w:line="480" w:lineRule="auto"/>
        <w:ind w:left="480" w:right="111"/>
        <w:jc w:val="both"/>
      </w:pPr>
      <w:r>
        <w:rPr/>
        <w:t>A drug given to treat one disease can exacerbate another disease regardless of patient age, but such interactions are of special concern in the elderly. Distinguishing often subtle adverse drug effects from the effects of disease is difficult and may lead to a prescribing cascade (Oparah, 2010).</w:t>
      </w:r>
    </w:p>
    <w:p>
      <w:pPr>
        <w:spacing w:after="0" w:line="480" w:lineRule="auto"/>
        <w:jc w:val="both"/>
        <w:sectPr>
          <w:pgSz w:w="11910" w:h="16840"/>
          <w:pgMar w:header="0" w:footer="1509" w:top="1320" w:bottom="1700" w:left="1680" w:right="1300"/>
        </w:sectPr>
      </w:pPr>
    </w:p>
    <w:p>
      <w:pPr>
        <w:pStyle w:val="BodyText"/>
        <w:spacing w:line="480" w:lineRule="auto" w:before="64"/>
        <w:ind w:left="480" w:right="106"/>
        <w:jc w:val="both"/>
      </w:pPr>
      <w:r>
        <w:rPr/>
        <w:t>A prescribing cascade occurs when the adverse effect of a drug is misinterpreted as a symptom or sign of a new disorder and a new drug is prescribed to treat it. The new, unnecessary drug may cause additional adverse effects, which may then be mis- interpreted as yet, another disorder and treated unnecessarily.</w:t>
      </w:r>
    </w:p>
    <w:p>
      <w:pPr>
        <w:pStyle w:val="BodyText"/>
        <w:spacing w:before="6"/>
      </w:pPr>
    </w:p>
    <w:p>
      <w:pPr>
        <w:pStyle w:val="BodyText"/>
        <w:spacing w:line="477" w:lineRule="auto"/>
        <w:ind w:left="480" w:right="112"/>
        <w:jc w:val="both"/>
      </w:pPr>
      <w:r>
        <w:rPr/>
        <w:t>Many drugs have adverse effects that resemble symptoms of disorders common</w:t>
      </w:r>
      <w:r>
        <w:rPr>
          <w:spacing w:val="40"/>
        </w:rPr>
        <w:t> </w:t>
      </w:r>
      <w:r>
        <w:rPr/>
        <w:t>among the elderly or changes due to aging. The following are examples:</w:t>
      </w:r>
    </w:p>
    <w:p>
      <w:pPr>
        <w:pStyle w:val="BodyText"/>
        <w:spacing w:before="8"/>
      </w:pPr>
    </w:p>
    <w:p>
      <w:pPr>
        <w:pStyle w:val="ListParagraph"/>
        <w:numPr>
          <w:ilvl w:val="3"/>
          <w:numId w:val="12"/>
        </w:numPr>
        <w:tabs>
          <w:tab w:pos="1200" w:val="left" w:leader="none"/>
        </w:tabs>
        <w:spacing w:line="480" w:lineRule="auto" w:before="0" w:after="0"/>
        <w:ind w:left="1200" w:right="109" w:hanging="360"/>
        <w:jc w:val="both"/>
        <w:rPr>
          <w:sz w:val="24"/>
        </w:rPr>
      </w:pPr>
      <w:r>
        <w:rPr>
          <w:sz w:val="24"/>
        </w:rPr>
        <w:t>Anti-psychotics may cause symptoms that resemble Parkinson disease. In elderly patients, these symptoms may be diagnosed as Parkinson disease and treated, possibly</w:t>
      </w:r>
      <w:r>
        <w:rPr>
          <w:spacing w:val="-3"/>
          <w:sz w:val="24"/>
        </w:rPr>
        <w:t> </w:t>
      </w:r>
      <w:r>
        <w:rPr>
          <w:sz w:val="24"/>
        </w:rPr>
        <w:t>leading to adverse effects from the anti-Parkinson drugs (e.g., orthostatic hypotension, delirium, nausea).</w:t>
      </w:r>
    </w:p>
    <w:p>
      <w:pPr>
        <w:pStyle w:val="ListParagraph"/>
        <w:numPr>
          <w:ilvl w:val="3"/>
          <w:numId w:val="12"/>
        </w:numPr>
        <w:tabs>
          <w:tab w:pos="1200" w:val="left" w:leader="none"/>
        </w:tabs>
        <w:spacing w:line="480" w:lineRule="auto" w:before="1" w:after="0"/>
        <w:ind w:left="1200" w:right="107" w:hanging="360"/>
        <w:jc w:val="both"/>
        <w:rPr>
          <w:sz w:val="24"/>
        </w:rPr>
      </w:pPr>
      <w:r>
        <w:rPr>
          <w:sz w:val="24"/>
        </w:rPr>
        <w:t>Cholinesterase inhibitors (e.g., donepezil) may be prescribed for patients with dementia. These drugs may cause diarrhoea or urinary incontinence. Patients may then be prescribed an anticholinergic drug (e.g., oxybutynin) to treat the new symptoms. Thus, an unnecessary drug is added, increasing the risk of adverse drug effects and drug-drug interactions. A better strategy is to reduce the dose of the cholinesterase inhibitor or consider a different treatment for dementia (e.g., memantine) with a different mechanism of action.</w:t>
      </w:r>
    </w:p>
    <w:p>
      <w:pPr>
        <w:pStyle w:val="BodyText"/>
        <w:spacing w:before="6"/>
      </w:pPr>
    </w:p>
    <w:p>
      <w:pPr>
        <w:pStyle w:val="BodyText"/>
        <w:spacing w:line="480" w:lineRule="auto"/>
        <w:ind w:left="480" w:right="118"/>
        <w:jc w:val="both"/>
      </w:pPr>
      <w:r>
        <w:rPr/>
        <w:t>In elderly patients, prescribers should always consider the possibility that a new symptom or sign is due to drug therapy.</w:t>
      </w:r>
    </w:p>
    <w:p>
      <w:pPr>
        <w:pStyle w:val="BodyText"/>
        <w:spacing w:before="7"/>
      </w:pPr>
    </w:p>
    <w:p>
      <w:pPr>
        <w:pStyle w:val="Heading3"/>
        <w:numPr>
          <w:ilvl w:val="2"/>
          <w:numId w:val="12"/>
        </w:numPr>
        <w:tabs>
          <w:tab w:pos="1200" w:val="left" w:leader="none"/>
        </w:tabs>
        <w:spacing w:line="240" w:lineRule="auto" w:before="0" w:after="0"/>
        <w:ind w:left="1200" w:right="0" w:hanging="720"/>
        <w:jc w:val="left"/>
      </w:pPr>
      <w:r>
        <w:rPr/>
        <w:t>Drug-drug</w:t>
      </w:r>
      <w:r>
        <w:rPr>
          <w:spacing w:val="-4"/>
        </w:rPr>
        <w:t> </w:t>
      </w:r>
      <w:r>
        <w:rPr>
          <w:spacing w:val="-2"/>
        </w:rPr>
        <w:t>interactions</w:t>
      </w:r>
    </w:p>
    <w:p>
      <w:pPr>
        <w:pStyle w:val="BodyText"/>
        <w:rPr>
          <w:b/>
        </w:rPr>
      </w:pPr>
    </w:p>
    <w:p>
      <w:pPr>
        <w:pStyle w:val="BodyText"/>
        <w:rPr>
          <w:b/>
        </w:rPr>
      </w:pPr>
    </w:p>
    <w:p>
      <w:pPr>
        <w:pStyle w:val="BodyText"/>
        <w:spacing w:line="480" w:lineRule="auto"/>
        <w:ind w:left="480" w:right="103"/>
        <w:jc w:val="both"/>
      </w:pPr>
      <w:r>
        <w:rPr/>
        <w:t>The elderly often take many drugs which often results to vulnerability to drug-drug interactions.</w:t>
      </w:r>
      <w:r>
        <w:rPr>
          <w:spacing w:val="52"/>
          <w:w w:val="150"/>
        </w:rPr>
        <w:t> </w:t>
      </w:r>
      <w:r>
        <w:rPr/>
        <w:t>The</w:t>
      </w:r>
      <w:r>
        <w:rPr>
          <w:spacing w:val="54"/>
          <w:w w:val="150"/>
        </w:rPr>
        <w:t> </w:t>
      </w:r>
      <w:r>
        <w:rPr/>
        <w:t>elderly</w:t>
      </w:r>
      <w:r>
        <w:rPr>
          <w:spacing w:val="51"/>
          <w:w w:val="150"/>
        </w:rPr>
        <w:t> </w:t>
      </w:r>
      <w:r>
        <w:rPr/>
        <w:t>also</w:t>
      </w:r>
      <w:r>
        <w:rPr>
          <w:spacing w:val="54"/>
          <w:w w:val="150"/>
        </w:rPr>
        <w:t> </w:t>
      </w:r>
      <w:r>
        <w:rPr/>
        <w:t>frequently</w:t>
      </w:r>
      <w:r>
        <w:rPr>
          <w:spacing w:val="78"/>
        </w:rPr>
        <w:t> </w:t>
      </w:r>
      <w:r>
        <w:rPr/>
        <w:t>use</w:t>
      </w:r>
      <w:r>
        <w:rPr>
          <w:spacing w:val="55"/>
          <w:w w:val="150"/>
        </w:rPr>
        <w:t> </w:t>
      </w:r>
      <w:r>
        <w:rPr/>
        <w:t>medicinal</w:t>
      </w:r>
      <w:r>
        <w:rPr>
          <w:spacing w:val="53"/>
          <w:w w:val="150"/>
        </w:rPr>
        <w:t> </w:t>
      </w:r>
      <w:r>
        <w:rPr/>
        <w:t>herbs</w:t>
      </w:r>
      <w:r>
        <w:rPr>
          <w:spacing w:val="55"/>
          <w:w w:val="150"/>
        </w:rPr>
        <w:t> </w:t>
      </w:r>
      <w:r>
        <w:rPr/>
        <w:t>and</w:t>
      </w:r>
      <w:r>
        <w:rPr>
          <w:spacing w:val="63"/>
          <w:w w:val="150"/>
        </w:rPr>
        <w:t> </w:t>
      </w:r>
      <w:r>
        <w:rPr/>
        <w:t>other</w:t>
      </w:r>
      <w:r>
        <w:rPr>
          <w:spacing w:val="54"/>
          <w:w w:val="150"/>
        </w:rPr>
        <w:t> </w:t>
      </w:r>
      <w:r>
        <w:rPr>
          <w:spacing w:val="-2"/>
        </w:rPr>
        <w:t>dietary</w:t>
      </w:r>
    </w:p>
    <w:p>
      <w:pPr>
        <w:spacing w:after="0" w:line="480" w:lineRule="auto"/>
        <w:jc w:val="both"/>
        <w:sectPr>
          <w:pgSz w:w="11910" w:h="16840"/>
          <w:pgMar w:header="0" w:footer="1509" w:top="1320" w:bottom="1700" w:left="1680" w:right="1300"/>
        </w:sectPr>
      </w:pPr>
    </w:p>
    <w:p>
      <w:pPr>
        <w:pStyle w:val="BodyText"/>
        <w:spacing w:line="480" w:lineRule="auto" w:before="64"/>
        <w:ind w:left="480" w:right="108"/>
        <w:jc w:val="both"/>
      </w:pPr>
      <w:r>
        <w:rPr/>
        <w:t>supplements and may</w:t>
      </w:r>
      <w:r>
        <w:rPr>
          <w:spacing w:val="-1"/>
        </w:rPr>
        <w:t> </w:t>
      </w:r>
      <w:r>
        <w:rPr/>
        <w:t>not tell their health care providers. Medicinal herbs can interact with prescribed drugs and lead to adverse effects. For example, </w:t>
      </w:r>
      <w:r>
        <w:rPr>
          <w:i/>
        </w:rPr>
        <w:t>Ginkgo biloba </w:t>
      </w:r>
      <w:r>
        <w:rPr/>
        <w:t>extract taken with warfarin can increase risk of bleeding and St. John's wort taken with a Selective Serotonin Re-uptake Inhibitors (SSRIs) can increase risk of serotonin syndrome. Therefore, physicians should ask patients specifically about dietary supplements, including medicinal herbs and vitamin supplements.</w:t>
      </w:r>
    </w:p>
    <w:p>
      <w:pPr>
        <w:pStyle w:val="BodyText"/>
        <w:spacing w:before="4"/>
      </w:pPr>
    </w:p>
    <w:p>
      <w:pPr>
        <w:pStyle w:val="BodyText"/>
        <w:spacing w:line="480" w:lineRule="auto"/>
        <w:ind w:left="480" w:right="104"/>
        <w:jc w:val="both"/>
      </w:pPr>
      <w:r>
        <w:rPr/>
        <w:t>Drug-drug interactions in the elderly differ little from those in the general population. However,</w:t>
      </w:r>
      <w:r>
        <w:rPr>
          <w:spacing w:val="-2"/>
        </w:rPr>
        <w:t> </w:t>
      </w:r>
      <w:r>
        <w:rPr/>
        <w:t>induction</w:t>
      </w:r>
      <w:r>
        <w:rPr>
          <w:spacing w:val="-2"/>
        </w:rPr>
        <w:t> </w:t>
      </w:r>
      <w:r>
        <w:rPr/>
        <w:t>of</w:t>
      </w:r>
      <w:r>
        <w:rPr>
          <w:spacing w:val="-1"/>
        </w:rPr>
        <w:t> </w:t>
      </w:r>
      <w:r>
        <w:rPr/>
        <w:t>cytochrome</w:t>
      </w:r>
      <w:r>
        <w:rPr>
          <w:spacing w:val="-2"/>
        </w:rPr>
        <w:t> </w:t>
      </w:r>
      <w:r>
        <w:rPr/>
        <w:t>P-450 (CYP450)</w:t>
      </w:r>
      <w:r>
        <w:rPr>
          <w:spacing w:val="-2"/>
        </w:rPr>
        <w:t> </w:t>
      </w:r>
      <w:r>
        <w:rPr/>
        <w:t>drug</w:t>
      </w:r>
      <w:r>
        <w:rPr>
          <w:spacing w:val="-5"/>
        </w:rPr>
        <w:t> </w:t>
      </w:r>
      <w:r>
        <w:rPr/>
        <w:t>metabolism by</w:t>
      </w:r>
      <w:r>
        <w:rPr>
          <w:spacing w:val="-7"/>
        </w:rPr>
        <w:t> </w:t>
      </w:r>
      <w:r>
        <w:rPr/>
        <w:t>certain</w:t>
      </w:r>
      <w:r>
        <w:rPr>
          <w:spacing w:val="-2"/>
        </w:rPr>
        <w:t> </w:t>
      </w:r>
      <w:r>
        <w:rPr/>
        <w:t>drugs (e.g., phenytoin, carbamazepine, and rifampin) may be decreased in the elderly; therefore, the change (increase) in drug metabolism may be less pronounced in the elderly. Many other drugs inhibit CYP450 metabolism and thus increase the risk of toxicity of drugs that depend on that pathway for elimination. The elderly typically</w:t>
      </w:r>
      <w:r>
        <w:rPr>
          <w:spacing w:val="80"/>
        </w:rPr>
        <w:t> </w:t>
      </w:r>
      <w:r>
        <w:rPr/>
        <w:t>use a larger number of drugs, they are at greater risk of multiple, difficult-to-predict CYP450 interactions. Also, concurrent use of drug with similar adverse effects can increase risk or severity of adverse effects. (Ruscin </w:t>
      </w:r>
      <w:r>
        <w:rPr>
          <w:i/>
        </w:rPr>
        <w:t>et al</w:t>
      </w:r>
      <w:r>
        <w:rPr/>
        <w:t>., 2014)</w:t>
      </w:r>
    </w:p>
    <w:p>
      <w:pPr>
        <w:pStyle w:val="BodyText"/>
        <w:spacing w:before="10"/>
      </w:pPr>
    </w:p>
    <w:p>
      <w:pPr>
        <w:pStyle w:val="Heading3"/>
        <w:numPr>
          <w:ilvl w:val="2"/>
          <w:numId w:val="12"/>
        </w:numPr>
        <w:tabs>
          <w:tab w:pos="1200" w:val="left" w:leader="none"/>
        </w:tabs>
        <w:spacing w:line="240" w:lineRule="auto" w:before="1" w:after="0"/>
        <w:ind w:left="1200" w:right="0" w:hanging="720"/>
        <w:jc w:val="left"/>
      </w:pPr>
      <w:bookmarkStart w:name="_TOC_250025" w:id="19"/>
      <w:r>
        <w:rPr/>
        <w:t>Inadequate</w:t>
      </w:r>
      <w:r>
        <w:rPr>
          <w:spacing w:val="-3"/>
        </w:rPr>
        <w:t> </w:t>
      </w:r>
      <w:bookmarkEnd w:id="19"/>
      <w:r>
        <w:rPr>
          <w:spacing w:val="-2"/>
        </w:rPr>
        <w:t>monitoring</w:t>
      </w:r>
    </w:p>
    <w:p>
      <w:pPr>
        <w:pStyle w:val="BodyText"/>
        <w:spacing w:before="275"/>
        <w:rPr>
          <w:b/>
        </w:rPr>
      </w:pPr>
    </w:p>
    <w:p>
      <w:pPr>
        <w:pStyle w:val="BodyText"/>
        <w:spacing w:before="1"/>
        <w:ind w:left="480"/>
        <w:jc w:val="both"/>
      </w:pPr>
      <w:r>
        <w:rPr/>
        <w:t>The</w:t>
      </w:r>
      <w:r>
        <w:rPr>
          <w:spacing w:val="-2"/>
        </w:rPr>
        <w:t> </w:t>
      </w:r>
      <w:r>
        <w:rPr/>
        <w:t>act of monitoring</w:t>
      </w:r>
      <w:r>
        <w:rPr>
          <w:spacing w:val="-3"/>
        </w:rPr>
        <w:t> </w:t>
      </w:r>
      <w:r>
        <w:rPr/>
        <w:t>drug</w:t>
      </w:r>
      <w:r>
        <w:rPr>
          <w:spacing w:val="-3"/>
        </w:rPr>
        <w:t> </w:t>
      </w:r>
      <w:r>
        <w:rPr/>
        <w:t>use </w:t>
      </w:r>
      <w:r>
        <w:rPr>
          <w:spacing w:val="-2"/>
        </w:rPr>
        <w:t>involves;</w:t>
      </w:r>
    </w:p>
    <w:p>
      <w:pPr>
        <w:pStyle w:val="BodyText"/>
      </w:pPr>
    </w:p>
    <w:p>
      <w:pPr>
        <w:pStyle w:val="BodyText"/>
        <w:spacing w:before="3"/>
      </w:pPr>
    </w:p>
    <w:p>
      <w:pPr>
        <w:pStyle w:val="ListParagraph"/>
        <w:numPr>
          <w:ilvl w:val="3"/>
          <w:numId w:val="12"/>
        </w:numPr>
        <w:tabs>
          <w:tab w:pos="1200" w:val="left" w:leader="none"/>
        </w:tabs>
        <w:spacing w:line="240" w:lineRule="auto" w:before="0" w:after="0"/>
        <w:ind w:left="1200" w:right="0" w:hanging="360"/>
        <w:jc w:val="left"/>
        <w:rPr>
          <w:sz w:val="24"/>
        </w:rPr>
      </w:pPr>
      <w:r>
        <w:rPr>
          <w:sz w:val="24"/>
        </w:rPr>
        <w:t>Documenting</w:t>
      </w:r>
      <w:r>
        <w:rPr>
          <w:spacing w:val="-3"/>
          <w:sz w:val="24"/>
        </w:rPr>
        <w:t> </w:t>
      </w:r>
      <w:r>
        <w:rPr>
          <w:sz w:val="24"/>
        </w:rPr>
        <w:t>the</w:t>
      </w:r>
      <w:r>
        <w:rPr>
          <w:spacing w:val="-1"/>
          <w:sz w:val="24"/>
        </w:rPr>
        <w:t> </w:t>
      </w:r>
      <w:r>
        <w:rPr>
          <w:sz w:val="24"/>
        </w:rPr>
        <w:t>indication</w:t>
      </w:r>
      <w:r>
        <w:rPr>
          <w:spacing w:val="1"/>
          <w:sz w:val="24"/>
        </w:rPr>
        <w:t> </w:t>
      </w:r>
      <w:r>
        <w:rPr>
          <w:sz w:val="24"/>
        </w:rPr>
        <w:t>for</w:t>
      </w:r>
      <w:r>
        <w:rPr>
          <w:spacing w:val="-2"/>
          <w:sz w:val="24"/>
        </w:rPr>
        <w:t> </w:t>
      </w:r>
      <w:r>
        <w:rPr>
          <w:sz w:val="24"/>
        </w:rPr>
        <w:t>a</w:t>
      </w:r>
      <w:r>
        <w:rPr>
          <w:spacing w:val="-1"/>
          <w:sz w:val="24"/>
        </w:rPr>
        <w:t> </w:t>
      </w:r>
      <w:r>
        <w:rPr>
          <w:sz w:val="24"/>
        </w:rPr>
        <w:t>new </w:t>
      </w:r>
      <w:r>
        <w:rPr>
          <w:spacing w:val="-4"/>
          <w:sz w:val="24"/>
        </w:rPr>
        <w:t>drug</w:t>
      </w:r>
    </w:p>
    <w:p>
      <w:pPr>
        <w:pStyle w:val="BodyText"/>
      </w:pPr>
    </w:p>
    <w:p>
      <w:pPr>
        <w:pStyle w:val="ListParagraph"/>
        <w:numPr>
          <w:ilvl w:val="3"/>
          <w:numId w:val="12"/>
        </w:numPr>
        <w:tabs>
          <w:tab w:pos="1200" w:val="left" w:leader="none"/>
        </w:tabs>
        <w:spacing w:line="240" w:lineRule="auto" w:before="0" w:after="0"/>
        <w:ind w:left="1200" w:right="0" w:hanging="360"/>
        <w:jc w:val="left"/>
        <w:rPr>
          <w:sz w:val="24"/>
        </w:rPr>
      </w:pPr>
      <w:r>
        <w:rPr>
          <w:sz w:val="24"/>
        </w:rPr>
        <w:t>Keeping</w:t>
      </w:r>
      <w:r>
        <w:rPr>
          <w:spacing w:val="-6"/>
          <w:sz w:val="24"/>
        </w:rPr>
        <w:t> </w:t>
      </w:r>
      <w:r>
        <w:rPr>
          <w:sz w:val="24"/>
        </w:rPr>
        <w:t>a current</w:t>
      </w:r>
      <w:r>
        <w:rPr>
          <w:spacing w:val="-1"/>
          <w:sz w:val="24"/>
        </w:rPr>
        <w:t> </w:t>
      </w:r>
      <w:r>
        <w:rPr>
          <w:sz w:val="24"/>
        </w:rPr>
        <w:t>list of</w:t>
      </w:r>
      <w:r>
        <w:rPr>
          <w:spacing w:val="-1"/>
          <w:sz w:val="24"/>
        </w:rPr>
        <w:t> </w:t>
      </w:r>
      <w:r>
        <w:rPr>
          <w:sz w:val="24"/>
        </w:rPr>
        <w:t>drugs</w:t>
      </w:r>
      <w:r>
        <w:rPr>
          <w:spacing w:val="-1"/>
          <w:sz w:val="24"/>
        </w:rPr>
        <w:t> </w:t>
      </w:r>
      <w:r>
        <w:rPr>
          <w:sz w:val="24"/>
        </w:rPr>
        <w:t>used</w:t>
      </w:r>
      <w:r>
        <w:rPr>
          <w:spacing w:val="-1"/>
          <w:sz w:val="24"/>
        </w:rPr>
        <w:t> </w:t>
      </w:r>
      <w:r>
        <w:rPr>
          <w:sz w:val="24"/>
        </w:rPr>
        <w:t>by</w:t>
      </w:r>
      <w:r>
        <w:rPr>
          <w:spacing w:val="-5"/>
          <w:sz w:val="24"/>
        </w:rPr>
        <w:t> </w:t>
      </w:r>
      <w:r>
        <w:rPr>
          <w:sz w:val="24"/>
        </w:rPr>
        <w:t>the</w:t>
      </w:r>
      <w:r>
        <w:rPr>
          <w:spacing w:val="-1"/>
          <w:sz w:val="24"/>
        </w:rPr>
        <w:t> </w:t>
      </w:r>
      <w:r>
        <w:rPr>
          <w:sz w:val="24"/>
        </w:rPr>
        <w:t>patient</w:t>
      </w:r>
      <w:r>
        <w:rPr>
          <w:spacing w:val="1"/>
          <w:sz w:val="24"/>
        </w:rPr>
        <w:t> </w:t>
      </w:r>
      <w:r>
        <w:rPr>
          <w:sz w:val="24"/>
        </w:rPr>
        <w:t>in</w:t>
      </w:r>
      <w:r>
        <w:rPr>
          <w:spacing w:val="-1"/>
          <w:sz w:val="24"/>
        </w:rPr>
        <w:t> </w:t>
      </w:r>
      <w:r>
        <w:rPr>
          <w:sz w:val="24"/>
        </w:rPr>
        <w:t>medical </w:t>
      </w:r>
      <w:r>
        <w:rPr>
          <w:spacing w:val="-2"/>
          <w:sz w:val="24"/>
        </w:rPr>
        <w:t>records</w:t>
      </w:r>
    </w:p>
    <w:p>
      <w:pPr>
        <w:pStyle w:val="BodyText"/>
      </w:pPr>
    </w:p>
    <w:p>
      <w:pPr>
        <w:pStyle w:val="ListParagraph"/>
        <w:numPr>
          <w:ilvl w:val="3"/>
          <w:numId w:val="12"/>
        </w:numPr>
        <w:tabs>
          <w:tab w:pos="1200" w:val="left" w:leader="none"/>
        </w:tabs>
        <w:spacing w:line="480" w:lineRule="auto" w:before="0" w:after="0"/>
        <w:ind w:left="1200" w:right="116" w:hanging="360"/>
        <w:jc w:val="left"/>
        <w:rPr>
          <w:sz w:val="24"/>
        </w:rPr>
      </w:pPr>
      <w:r>
        <w:rPr>
          <w:sz w:val="24"/>
        </w:rPr>
        <w:t>Monitoring for achievement of therapeutic goals and other responses to new</w:t>
      </w:r>
      <w:r>
        <w:rPr>
          <w:spacing w:val="80"/>
          <w:sz w:val="24"/>
        </w:rPr>
        <w:t> </w:t>
      </w:r>
      <w:r>
        <w:rPr>
          <w:spacing w:val="-2"/>
          <w:sz w:val="24"/>
        </w:rPr>
        <w:t>drugs</w:t>
      </w:r>
    </w:p>
    <w:p>
      <w:pPr>
        <w:pStyle w:val="ListParagraph"/>
        <w:numPr>
          <w:ilvl w:val="3"/>
          <w:numId w:val="12"/>
        </w:numPr>
        <w:tabs>
          <w:tab w:pos="1200" w:val="left" w:leader="none"/>
        </w:tabs>
        <w:spacing w:line="240" w:lineRule="auto" w:before="0" w:after="0"/>
        <w:ind w:left="1200" w:right="0" w:hanging="360"/>
        <w:jc w:val="left"/>
        <w:rPr>
          <w:sz w:val="24"/>
        </w:rPr>
      </w:pPr>
      <w:r>
        <w:rPr>
          <w:sz w:val="24"/>
        </w:rPr>
        <w:t>Monitoring</w:t>
      </w:r>
      <w:r>
        <w:rPr>
          <w:spacing w:val="-5"/>
          <w:sz w:val="24"/>
        </w:rPr>
        <w:t> </w:t>
      </w:r>
      <w:r>
        <w:rPr>
          <w:sz w:val="24"/>
        </w:rPr>
        <w:t>necessary</w:t>
      </w:r>
      <w:r>
        <w:rPr>
          <w:spacing w:val="-5"/>
          <w:sz w:val="24"/>
        </w:rPr>
        <w:t> </w:t>
      </w:r>
      <w:r>
        <w:rPr>
          <w:sz w:val="24"/>
        </w:rPr>
        <w:t>laboratory</w:t>
      </w:r>
      <w:r>
        <w:rPr>
          <w:spacing w:val="-4"/>
          <w:sz w:val="24"/>
        </w:rPr>
        <w:t> </w:t>
      </w:r>
      <w:r>
        <w:rPr>
          <w:sz w:val="24"/>
        </w:rPr>
        <w:t>tests for</w:t>
      </w:r>
      <w:r>
        <w:rPr>
          <w:spacing w:val="2"/>
          <w:sz w:val="24"/>
        </w:rPr>
        <w:t> </w:t>
      </w:r>
      <w:r>
        <w:rPr>
          <w:sz w:val="24"/>
        </w:rPr>
        <w:t>efficacy</w:t>
      </w:r>
      <w:r>
        <w:rPr>
          <w:spacing w:val="-3"/>
          <w:sz w:val="24"/>
        </w:rPr>
        <w:t> </w:t>
      </w:r>
      <w:r>
        <w:rPr>
          <w:sz w:val="24"/>
        </w:rPr>
        <w:t>or adverse </w:t>
      </w:r>
      <w:r>
        <w:rPr>
          <w:spacing w:val="-2"/>
          <w:sz w:val="24"/>
        </w:rPr>
        <w:t>effects</w:t>
      </w:r>
    </w:p>
    <w:p>
      <w:pPr>
        <w:pStyle w:val="BodyText"/>
      </w:pPr>
    </w:p>
    <w:p>
      <w:pPr>
        <w:pStyle w:val="ListParagraph"/>
        <w:numPr>
          <w:ilvl w:val="3"/>
          <w:numId w:val="12"/>
        </w:numPr>
        <w:tabs>
          <w:tab w:pos="1200" w:val="left" w:leader="none"/>
        </w:tabs>
        <w:spacing w:line="240" w:lineRule="auto" w:before="0" w:after="0"/>
        <w:ind w:left="1200" w:right="0" w:hanging="360"/>
        <w:jc w:val="left"/>
        <w:rPr>
          <w:sz w:val="24"/>
        </w:rPr>
      </w:pPr>
      <w:r>
        <w:rPr>
          <w:sz w:val="24"/>
        </w:rPr>
        <w:t>Periodically</w:t>
      </w:r>
      <w:r>
        <w:rPr>
          <w:spacing w:val="-4"/>
          <w:sz w:val="24"/>
        </w:rPr>
        <w:t> </w:t>
      </w:r>
      <w:r>
        <w:rPr>
          <w:sz w:val="24"/>
        </w:rPr>
        <w:t>reviewing</w:t>
      </w:r>
      <w:r>
        <w:rPr>
          <w:spacing w:val="-4"/>
          <w:sz w:val="24"/>
        </w:rPr>
        <w:t> </w:t>
      </w:r>
      <w:r>
        <w:rPr>
          <w:sz w:val="24"/>
        </w:rPr>
        <w:t>drugs for</w:t>
      </w:r>
      <w:r>
        <w:rPr>
          <w:spacing w:val="-1"/>
          <w:sz w:val="24"/>
        </w:rPr>
        <w:t> </w:t>
      </w:r>
      <w:r>
        <w:rPr>
          <w:sz w:val="24"/>
        </w:rPr>
        <w:t>continued </w:t>
      </w:r>
      <w:r>
        <w:rPr>
          <w:spacing w:val="-4"/>
          <w:sz w:val="24"/>
        </w:rPr>
        <w:t>need</w:t>
      </w:r>
    </w:p>
    <w:p>
      <w:pPr>
        <w:spacing w:after="0" w:line="240" w:lineRule="auto"/>
        <w:jc w:val="left"/>
        <w:rPr>
          <w:sz w:val="24"/>
        </w:rPr>
        <w:sectPr>
          <w:pgSz w:w="11910" w:h="16840"/>
          <w:pgMar w:header="0" w:footer="1509" w:top="1320" w:bottom="1700" w:left="1680" w:right="1300"/>
        </w:sectPr>
      </w:pPr>
    </w:p>
    <w:p>
      <w:pPr>
        <w:pStyle w:val="BodyText"/>
        <w:spacing w:line="480" w:lineRule="auto" w:before="64"/>
        <w:ind w:left="480" w:right="107"/>
        <w:jc w:val="both"/>
      </w:pPr>
      <w:r>
        <w:rPr/>
        <w:t>Such measures are especially important for elderly patients. Lack of close monitoring, especially, after new drugs are prescribed, increases risk of adverse effects and </w:t>
      </w:r>
      <w:r>
        <w:rPr>
          <w:spacing w:val="-2"/>
        </w:rPr>
        <w:t>ineffectiveness.</w:t>
      </w:r>
    </w:p>
    <w:p>
      <w:pPr>
        <w:pStyle w:val="BodyText"/>
        <w:spacing w:before="10"/>
      </w:pPr>
    </w:p>
    <w:p>
      <w:pPr>
        <w:pStyle w:val="Heading3"/>
        <w:numPr>
          <w:ilvl w:val="2"/>
          <w:numId w:val="12"/>
        </w:numPr>
        <w:tabs>
          <w:tab w:pos="1200" w:val="left" w:leader="none"/>
        </w:tabs>
        <w:spacing w:line="240" w:lineRule="auto" w:before="1" w:after="0"/>
        <w:ind w:left="1200" w:right="0" w:hanging="720"/>
        <w:jc w:val="left"/>
      </w:pPr>
      <w:bookmarkStart w:name="_TOC_250024" w:id="20"/>
      <w:r>
        <w:rPr/>
        <w:t>Inappropriate</w:t>
      </w:r>
      <w:r>
        <w:rPr>
          <w:spacing w:val="-4"/>
        </w:rPr>
        <w:t> </w:t>
      </w:r>
      <w:r>
        <w:rPr/>
        <w:t>drug</w:t>
      </w:r>
      <w:r>
        <w:rPr>
          <w:spacing w:val="-1"/>
        </w:rPr>
        <w:t> </w:t>
      </w:r>
      <w:bookmarkEnd w:id="20"/>
      <w:r>
        <w:rPr>
          <w:spacing w:val="-2"/>
        </w:rPr>
        <w:t>selection</w:t>
      </w:r>
    </w:p>
    <w:p>
      <w:pPr>
        <w:pStyle w:val="BodyText"/>
        <w:spacing w:before="273"/>
        <w:rPr>
          <w:b/>
        </w:rPr>
      </w:pPr>
    </w:p>
    <w:p>
      <w:pPr>
        <w:pStyle w:val="BodyText"/>
        <w:spacing w:line="480" w:lineRule="auto"/>
        <w:ind w:left="480" w:right="116"/>
        <w:jc w:val="both"/>
      </w:pPr>
      <w:r>
        <w:rPr/>
        <w:t>A drug is inappropriate if its potential for harm is greater than its potential for benefit. Inappropriate use of a drug may involve;</w:t>
      </w:r>
    </w:p>
    <w:p>
      <w:pPr>
        <w:pStyle w:val="BodyText"/>
        <w:spacing w:before="6"/>
      </w:pPr>
    </w:p>
    <w:p>
      <w:pPr>
        <w:pStyle w:val="ListParagraph"/>
        <w:numPr>
          <w:ilvl w:val="3"/>
          <w:numId w:val="12"/>
        </w:numPr>
        <w:tabs>
          <w:tab w:pos="1200" w:val="left" w:leader="none"/>
        </w:tabs>
        <w:spacing w:line="240" w:lineRule="auto" w:before="0" w:after="0"/>
        <w:ind w:left="1200" w:right="0" w:hanging="360"/>
        <w:jc w:val="left"/>
        <w:rPr>
          <w:sz w:val="24"/>
        </w:rPr>
      </w:pPr>
      <w:r>
        <w:rPr>
          <w:sz w:val="24"/>
        </w:rPr>
        <w:t>Choice</w:t>
      </w:r>
      <w:r>
        <w:rPr>
          <w:spacing w:val="-5"/>
          <w:sz w:val="24"/>
        </w:rPr>
        <w:t> </w:t>
      </w:r>
      <w:r>
        <w:rPr>
          <w:sz w:val="24"/>
        </w:rPr>
        <w:t>of an unsuitable</w:t>
      </w:r>
      <w:r>
        <w:rPr>
          <w:spacing w:val="-1"/>
          <w:sz w:val="24"/>
        </w:rPr>
        <w:t> </w:t>
      </w:r>
      <w:r>
        <w:rPr>
          <w:sz w:val="24"/>
        </w:rPr>
        <w:t>drug, dose, frequency</w:t>
      </w:r>
      <w:r>
        <w:rPr>
          <w:spacing w:val="-6"/>
          <w:sz w:val="24"/>
        </w:rPr>
        <w:t> </w:t>
      </w:r>
      <w:r>
        <w:rPr>
          <w:sz w:val="24"/>
        </w:rPr>
        <w:t>of dosing, or duration of</w:t>
      </w:r>
      <w:r>
        <w:rPr>
          <w:spacing w:val="-1"/>
          <w:sz w:val="24"/>
        </w:rPr>
        <w:t> </w:t>
      </w:r>
      <w:r>
        <w:rPr>
          <w:spacing w:val="-2"/>
          <w:sz w:val="24"/>
        </w:rPr>
        <w:t>therapy</w:t>
      </w:r>
    </w:p>
    <w:p>
      <w:pPr>
        <w:pStyle w:val="BodyText"/>
      </w:pPr>
    </w:p>
    <w:p>
      <w:pPr>
        <w:pStyle w:val="ListParagraph"/>
        <w:numPr>
          <w:ilvl w:val="3"/>
          <w:numId w:val="12"/>
        </w:numPr>
        <w:tabs>
          <w:tab w:pos="1200" w:val="left" w:leader="none"/>
        </w:tabs>
        <w:spacing w:line="240" w:lineRule="auto" w:before="0" w:after="0"/>
        <w:ind w:left="1200" w:right="0" w:hanging="360"/>
        <w:jc w:val="left"/>
        <w:rPr>
          <w:sz w:val="24"/>
        </w:rPr>
      </w:pPr>
      <w:r>
        <w:rPr>
          <w:sz w:val="24"/>
        </w:rPr>
        <w:t>Duplication</w:t>
      </w:r>
      <w:r>
        <w:rPr>
          <w:spacing w:val="-1"/>
          <w:sz w:val="24"/>
        </w:rPr>
        <w:t> </w:t>
      </w:r>
      <w:r>
        <w:rPr>
          <w:sz w:val="24"/>
        </w:rPr>
        <w:t>of</w:t>
      </w:r>
      <w:r>
        <w:rPr>
          <w:spacing w:val="-2"/>
          <w:sz w:val="24"/>
        </w:rPr>
        <w:t> therapy</w:t>
      </w:r>
    </w:p>
    <w:p>
      <w:pPr>
        <w:pStyle w:val="BodyText"/>
      </w:pPr>
    </w:p>
    <w:p>
      <w:pPr>
        <w:pStyle w:val="ListParagraph"/>
        <w:numPr>
          <w:ilvl w:val="3"/>
          <w:numId w:val="12"/>
        </w:numPr>
        <w:tabs>
          <w:tab w:pos="1200" w:val="left" w:leader="none"/>
        </w:tabs>
        <w:spacing w:line="240" w:lineRule="auto" w:before="0" w:after="0"/>
        <w:ind w:left="1200" w:right="0" w:hanging="360"/>
        <w:jc w:val="left"/>
        <w:rPr>
          <w:sz w:val="24"/>
        </w:rPr>
      </w:pPr>
      <w:r>
        <w:rPr>
          <w:sz w:val="24"/>
        </w:rPr>
        <w:t>Failure</w:t>
      </w:r>
      <w:r>
        <w:rPr>
          <w:spacing w:val="-2"/>
          <w:sz w:val="24"/>
        </w:rPr>
        <w:t> </w:t>
      </w:r>
      <w:r>
        <w:rPr>
          <w:sz w:val="24"/>
        </w:rPr>
        <w:t>to</w:t>
      </w:r>
      <w:r>
        <w:rPr>
          <w:spacing w:val="-1"/>
          <w:sz w:val="24"/>
        </w:rPr>
        <w:t> </w:t>
      </w:r>
      <w:r>
        <w:rPr>
          <w:sz w:val="24"/>
        </w:rPr>
        <w:t>consider</w:t>
      </w:r>
      <w:r>
        <w:rPr>
          <w:spacing w:val="-1"/>
          <w:sz w:val="24"/>
        </w:rPr>
        <w:t> </w:t>
      </w:r>
      <w:r>
        <w:rPr>
          <w:sz w:val="24"/>
        </w:rPr>
        <w:t>drug</w:t>
      </w:r>
      <w:r>
        <w:rPr>
          <w:spacing w:val="-2"/>
          <w:sz w:val="24"/>
        </w:rPr>
        <w:t> </w:t>
      </w:r>
      <w:r>
        <w:rPr>
          <w:sz w:val="24"/>
        </w:rPr>
        <w:t>interactions</w:t>
      </w:r>
      <w:r>
        <w:rPr>
          <w:spacing w:val="-1"/>
          <w:sz w:val="24"/>
        </w:rPr>
        <w:t> </w:t>
      </w:r>
      <w:r>
        <w:rPr>
          <w:sz w:val="24"/>
        </w:rPr>
        <w:t>and</w:t>
      </w:r>
      <w:r>
        <w:rPr>
          <w:spacing w:val="1"/>
          <w:sz w:val="24"/>
        </w:rPr>
        <w:t> </w:t>
      </w:r>
      <w:r>
        <w:rPr>
          <w:sz w:val="24"/>
        </w:rPr>
        <w:t>correct</w:t>
      </w:r>
      <w:r>
        <w:rPr>
          <w:spacing w:val="-1"/>
          <w:sz w:val="24"/>
        </w:rPr>
        <w:t> </w:t>
      </w:r>
      <w:r>
        <w:rPr>
          <w:sz w:val="24"/>
        </w:rPr>
        <w:t>indications</w:t>
      </w:r>
      <w:r>
        <w:rPr>
          <w:spacing w:val="-1"/>
          <w:sz w:val="24"/>
        </w:rPr>
        <w:t> </w:t>
      </w:r>
      <w:r>
        <w:rPr>
          <w:sz w:val="24"/>
        </w:rPr>
        <w:t>for</w:t>
      </w:r>
      <w:r>
        <w:rPr>
          <w:spacing w:val="-3"/>
          <w:sz w:val="24"/>
        </w:rPr>
        <w:t> </w:t>
      </w:r>
      <w:r>
        <w:rPr>
          <w:sz w:val="24"/>
        </w:rPr>
        <w:t>a</w:t>
      </w:r>
      <w:r>
        <w:rPr>
          <w:spacing w:val="-1"/>
          <w:sz w:val="24"/>
        </w:rPr>
        <w:t> </w:t>
      </w:r>
      <w:r>
        <w:rPr>
          <w:spacing w:val="-4"/>
          <w:sz w:val="24"/>
        </w:rPr>
        <w:t>drug</w:t>
      </w:r>
    </w:p>
    <w:p>
      <w:pPr>
        <w:pStyle w:val="BodyText"/>
      </w:pPr>
    </w:p>
    <w:p>
      <w:pPr>
        <w:pStyle w:val="ListParagraph"/>
        <w:numPr>
          <w:ilvl w:val="3"/>
          <w:numId w:val="12"/>
        </w:numPr>
        <w:tabs>
          <w:tab w:pos="1200" w:val="left" w:leader="none"/>
        </w:tabs>
        <w:spacing w:line="480" w:lineRule="auto" w:before="0" w:after="0"/>
        <w:ind w:left="1200" w:right="113" w:hanging="360"/>
        <w:jc w:val="both"/>
        <w:rPr>
          <w:sz w:val="24"/>
        </w:rPr>
      </w:pPr>
      <w:r>
        <w:rPr>
          <w:sz w:val="24"/>
        </w:rPr>
        <w:t>Appropriate drugs that are mistakenly continued once an acute condition resolves (as may happen when patients move from one health care setting to </w:t>
      </w:r>
      <w:r>
        <w:rPr>
          <w:spacing w:val="-2"/>
          <w:sz w:val="24"/>
        </w:rPr>
        <w:t>another)</w:t>
      </w:r>
    </w:p>
    <w:p>
      <w:pPr>
        <w:pStyle w:val="BodyText"/>
        <w:spacing w:before="3"/>
      </w:pPr>
    </w:p>
    <w:p>
      <w:pPr>
        <w:pStyle w:val="BodyText"/>
        <w:spacing w:line="480" w:lineRule="auto"/>
        <w:ind w:left="480" w:right="104"/>
        <w:jc w:val="both"/>
      </w:pPr>
      <w:r>
        <w:rPr/>
        <w:t>Adverse effects of inappropriate drugs account for about 7% of emergency hospitalizations for patients ≥ 65 years, and 67% of these hospitalizations are due to four(4) drugs or drug classes—warfarin, insulin, oral antiplatelet drugs, and oral hypoglycaemic drugs (Oparah, 2010). Some classes of drugs are of special concern in the elderly. Some drugs are so problematic that they should be avoided altogether in the elderly, some should be avoided only in certain situations, and others can be used but</w:t>
      </w:r>
      <w:r>
        <w:rPr>
          <w:spacing w:val="-1"/>
        </w:rPr>
        <w:t> </w:t>
      </w:r>
      <w:r>
        <w:rPr/>
        <w:t>with</w:t>
      </w:r>
      <w:r>
        <w:rPr>
          <w:spacing w:val="-3"/>
        </w:rPr>
        <w:t> </w:t>
      </w:r>
      <w:r>
        <w:rPr/>
        <w:t>increased</w:t>
      </w:r>
      <w:r>
        <w:rPr>
          <w:spacing w:val="-1"/>
        </w:rPr>
        <w:t> </w:t>
      </w:r>
      <w:r>
        <w:rPr/>
        <w:t>caution.</w:t>
      </w:r>
      <w:r>
        <w:rPr>
          <w:spacing w:val="-1"/>
        </w:rPr>
        <w:t> </w:t>
      </w:r>
      <w:r>
        <w:rPr/>
        <w:t>Clinicians</w:t>
      </w:r>
      <w:r>
        <w:rPr>
          <w:spacing w:val="-2"/>
        </w:rPr>
        <w:t> </w:t>
      </w:r>
      <w:r>
        <w:rPr/>
        <w:t>must weigh</w:t>
      </w:r>
      <w:r>
        <w:rPr>
          <w:spacing w:val="-1"/>
        </w:rPr>
        <w:t> </w:t>
      </w:r>
      <w:r>
        <w:rPr/>
        <w:t>benefits</w:t>
      </w:r>
      <w:r>
        <w:rPr>
          <w:spacing w:val="-1"/>
        </w:rPr>
        <w:t> </w:t>
      </w:r>
      <w:r>
        <w:rPr/>
        <w:t>and</w:t>
      </w:r>
      <w:r>
        <w:rPr>
          <w:spacing w:val="-1"/>
        </w:rPr>
        <w:t> </w:t>
      </w:r>
      <w:r>
        <w:rPr/>
        <w:t>risks</w:t>
      </w:r>
      <w:r>
        <w:rPr>
          <w:spacing w:val="-1"/>
        </w:rPr>
        <w:t> </w:t>
      </w:r>
      <w:r>
        <w:rPr/>
        <w:t>of</w:t>
      </w:r>
      <w:r>
        <w:rPr>
          <w:spacing w:val="-2"/>
        </w:rPr>
        <w:t> </w:t>
      </w:r>
      <w:r>
        <w:rPr/>
        <w:t>therapy</w:t>
      </w:r>
      <w:r>
        <w:rPr>
          <w:spacing w:val="-6"/>
        </w:rPr>
        <w:t> </w:t>
      </w:r>
      <w:r>
        <w:rPr/>
        <w:t>in</w:t>
      </w:r>
      <w:r>
        <w:rPr>
          <w:spacing w:val="-1"/>
        </w:rPr>
        <w:t> </w:t>
      </w:r>
      <w:r>
        <w:rPr/>
        <w:t>each </w:t>
      </w:r>
      <w:r>
        <w:rPr>
          <w:spacing w:val="-2"/>
        </w:rPr>
        <w:t>patient.</w:t>
      </w:r>
    </w:p>
    <w:p>
      <w:pPr>
        <w:pStyle w:val="BodyText"/>
        <w:spacing w:before="5"/>
      </w:pPr>
    </w:p>
    <w:p>
      <w:pPr>
        <w:pStyle w:val="BodyText"/>
        <w:spacing w:line="480" w:lineRule="auto" w:before="1"/>
        <w:ind w:left="480" w:right="112"/>
        <w:jc w:val="both"/>
      </w:pPr>
      <w:r>
        <w:rPr/>
        <w:t>In practice, inappropriate drugs are still being prescribed for the elderly; typically, about</w:t>
      </w:r>
      <w:r>
        <w:rPr>
          <w:spacing w:val="6"/>
        </w:rPr>
        <w:t> </w:t>
      </w:r>
      <w:r>
        <w:rPr/>
        <w:t>20%</w:t>
      </w:r>
      <w:r>
        <w:rPr>
          <w:spacing w:val="5"/>
        </w:rPr>
        <w:t> </w:t>
      </w:r>
      <w:r>
        <w:rPr/>
        <w:t>of</w:t>
      </w:r>
      <w:r>
        <w:rPr>
          <w:spacing w:val="5"/>
        </w:rPr>
        <w:t> </w:t>
      </w:r>
      <w:r>
        <w:rPr/>
        <w:t>community-dwelling</w:t>
      </w:r>
      <w:r>
        <w:rPr>
          <w:spacing w:val="4"/>
        </w:rPr>
        <w:t> </w:t>
      </w:r>
      <w:r>
        <w:rPr/>
        <w:t>elderly</w:t>
      </w:r>
      <w:r>
        <w:rPr>
          <w:spacing w:val="1"/>
        </w:rPr>
        <w:t> </w:t>
      </w:r>
      <w:r>
        <w:rPr/>
        <w:t>received</w:t>
      </w:r>
      <w:r>
        <w:rPr>
          <w:spacing w:val="5"/>
        </w:rPr>
        <w:t> </w:t>
      </w:r>
      <w:r>
        <w:rPr/>
        <w:t>at</w:t>
      </w:r>
      <w:r>
        <w:rPr>
          <w:spacing w:val="6"/>
        </w:rPr>
        <w:t> </w:t>
      </w:r>
      <w:r>
        <w:rPr/>
        <w:t>least</w:t>
      </w:r>
      <w:r>
        <w:rPr>
          <w:spacing w:val="6"/>
        </w:rPr>
        <w:t> </w:t>
      </w:r>
      <w:r>
        <w:rPr/>
        <w:t>one</w:t>
      </w:r>
      <w:r>
        <w:rPr>
          <w:spacing w:val="5"/>
        </w:rPr>
        <w:t> </w:t>
      </w:r>
      <w:r>
        <w:rPr/>
        <w:t>inappropriate</w:t>
      </w:r>
      <w:r>
        <w:rPr>
          <w:spacing w:val="5"/>
        </w:rPr>
        <w:t> </w:t>
      </w:r>
      <w:r>
        <w:rPr/>
        <w:t>drug.</w:t>
      </w:r>
      <w:r>
        <w:rPr>
          <w:spacing w:val="9"/>
        </w:rPr>
        <w:t> </w:t>
      </w:r>
      <w:r>
        <w:rPr>
          <w:spacing w:val="-5"/>
        </w:rPr>
        <w:t>In</w:t>
      </w:r>
    </w:p>
    <w:p>
      <w:pPr>
        <w:spacing w:after="0" w:line="480" w:lineRule="auto"/>
        <w:jc w:val="both"/>
        <w:sectPr>
          <w:pgSz w:w="11910" w:h="16840"/>
          <w:pgMar w:header="0" w:footer="1509" w:top="1320" w:bottom="1700" w:left="1680" w:right="1300"/>
        </w:sectPr>
      </w:pPr>
    </w:p>
    <w:p>
      <w:pPr>
        <w:pStyle w:val="BodyText"/>
        <w:spacing w:line="480" w:lineRule="auto" w:before="64"/>
        <w:ind w:left="480" w:right="108"/>
        <w:jc w:val="both"/>
      </w:pPr>
      <w:r>
        <w:rPr/>
        <w:t>such patients, risk of adverse effects is increased. In nursing home patients, inappropriate use also increases risk of hospitalization and death. In one study of hospitalized</w:t>
      </w:r>
      <w:r>
        <w:rPr>
          <w:spacing w:val="-1"/>
        </w:rPr>
        <w:t> </w:t>
      </w:r>
      <w:r>
        <w:rPr/>
        <w:t>patients,</w:t>
      </w:r>
      <w:r>
        <w:rPr>
          <w:spacing w:val="-1"/>
        </w:rPr>
        <w:t> </w:t>
      </w:r>
      <w:r>
        <w:rPr/>
        <w:t>27.5%</w:t>
      </w:r>
      <w:r>
        <w:rPr>
          <w:spacing w:val="-2"/>
        </w:rPr>
        <w:t> </w:t>
      </w:r>
      <w:r>
        <w:rPr/>
        <w:t>received</w:t>
      </w:r>
      <w:r>
        <w:rPr>
          <w:spacing w:val="-1"/>
        </w:rPr>
        <w:t> </w:t>
      </w:r>
      <w:r>
        <w:rPr/>
        <w:t>an inappropriate</w:t>
      </w:r>
      <w:r>
        <w:rPr>
          <w:spacing w:val="-2"/>
        </w:rPr>
        <w:t> </w:t>
      </w:r>
      <w:r>
        <w:rPr/>
        <w:t>drug. Some</w:t>
      </w:r>
      <w:r>
        <w:rPr>
          <w:spacing w:val="-2"/>
        </w:rPr>
        <w:t> </w:t>
      </w:r>
      <w:r>
        <w:rPr/>
        <w:t>inappropriate</w:t>
      </w:r>
      <w:r>
        <w:rPr>
          <w:spacing w:val="-2"/>
        </w:rPr>
        <w:t> </w:t>
      </w:r>
      <w:r>
        <w:rPr/>
        <w:t>drugs are available OTC; thus, clinicians should specifically question patients about use of OTC drugs and tell patients about the potential problems such drugs can cause. The elderly are often given drugs (typically, analgesics, H</w:t>
      </w:r>
      <w:r>
        <w:rPr>
          <w:vertAlign w:val="subscript"/>
        </w:rPr>
        <w:t>2</w:t>
      </w:r>
      <w:r>
        <w:rPr>
          <w:vertAlign w:val="baseline"/>
        </w:rPr>
        <w:t> blockers, hypnotics, or laxatives) for minor symptoms (including adverse effects of other drugs) that may be better treated non-pharmacologically or by lowering the dose of the drug causing adverse effects. Initiating additional drugs is often inappropriate; benefit may be low, costs are increased, and the new drug may lead to additional toxicity (Oparah, 2010).</w:t>
      </w:r>
    </w:p>
    <w:p>
      <w:pPr>
        <w:pStyle w:val="BodyText"/>
        <w:spacing w:before="9"/>
      </w:pPr>
    </w:p>
    <w:p>
      <w:pPr>
        <w:pStyle w:val="Heading3"/>
        <w:numPr>
          <w:ilvl w:val="2"/>
          <w:numId w:val="12"/>
        </w:numPr>
        <w:tabs>
          <w:tab w:pos="1200" w:val="left" w:leader="none"/>
        </w:tabs>
        <w:spacing w:line="240" w:lineRule="auto" w:before="0" w:after="0"/>
        <w:ind w:left="1200" w:right="0" w:hanging="720"/>
        <w:jc w:val="left"/>
      </w:pPr>
      <w:bookmarkStart w:name="_TOC_250023" w:id="21"/>
      <w:r>
        <w:rPr/>
        <w:t>Lack</w:t>
      </w:r>
      <w:r>
        <w:rPr>
          <w:spacing w:val="-1"/>
        </w:rPr>
        <w:t> </w:t>
      </w:r>
      <w:r>
        <w:rPr/>
        <w:t>of patient </w:t>
      </w:r>
      <w:bookmarkEnd w:id="21"/>
      <w:r>
        <w:rPr>
          <w:spacing w:val="-2"/>
        </w:rPr>
        <w:t>adherence</w:t>
      </w:r>
    </w:p>
    <w:p>
      <w:pPr>
        <w:pStyle w:val="BodyText"/>
        <w:rPr>
          <w:b/>
        </w:rPr>
      </w:pPr>
    </w:p>
    <w:p>
      <w:pPr>
        <w:pStyle w:val="BodyText"/>
        <w:rPr>
          <w:b/>
        </w:rPr>
      </w:pPr>
    </w:p>
    <w:p>
      <w:pPr>
        <w:pStyle w:val="BodyText"/>
        <w:spacing w:line="480" w:lineRule="auto" w:before="1"/>
        <w:ind w:left="480" w:right="102"/>
        <w:jc w:val="both"/>
      </w:pPr>
      <w:r>
        <w:rPr/>
        <w:t>Drug effectiveness is often compromised by lack of patient adherence especially among the ambulatory elderly. Adherence is affected by many factors but not by age alone. Up to half of elderly patients do not take drugs as directed, usually taking less than prescribed (under adherence). Causes are similar to those for younger adults. In addition, the following contribute:</w:t>
      </w:r>
    </w:p>
    <w:p>
      <w:pPr>
        <w:pStyle w:val="BodyText"/>
        <w:spacing w:before="4"/>
      </w:pPr>
    </w:p>
    <w:p>
      <w:pPr>
        <w:pStyle w:val="ListParagraph"/>
        <w:numPr>
          <w:ilvl w:val="3"/>
          <w:numId w:val="12"/>
        </w:numPr>
        <w:tabs>
          <w:tab w:pos="1200" w:val="left" w:leader="none"/>
        </w:tabs>
        <w:spacing w:line="240" w:lineRule="auto" w:before="1" w:after="0"/>
        <w:ind w:left="1200" w:right="0" w:hanging="360"/>
        <w:jc w:val="left"/>
        <w:rPr>
          <w:sz w:val="24"/>
        </w:rPr>
      </w:pPr>
      <w:r>
        <w:rPr>
          <w:sz w:val="24"/>
        </w:rPr>
        <w:t>Financial</w:t>
      </w:r>
      <w:r>
        <w:rPr>
          <w:spacing w:val="-1"/>
          <w:sz w:val="24"/>
        </w:rPr>
        <w:t> </w:t>
      </w:r>
      <w:r>
        <w:rPr>
          <w:sz w:val="24"/>
        </w:rPr>
        <w:t>and</w:t>
      </w:r>
      <w:r>
        <w:rPr>
          <w:spacing w:val="-1"/>
          <w:sz w:val="24"/>
        </w:rPr>
        <w:t> </w:t>
      </w:r>
      <w:r>
        <w:rPr>
          <w:sz w:val="24"/>
        </w:rPr>
        <w:t>physical</w:t>
      </w:r>
      <w:r>
        <w:rPr>
          <w:spacing w:val="-1"/>
          <w:sz w:val="24"/>
        </w:rPr>
        <w:t> </w:t>
      </w:r>
      <w:r>
        <w:rPr>
          <w:sz w:val="24"/>
        </w:rPr>
        <w:t>constraints,</w:t>
      </w:r>
      <w:r>
        <w:rPr>
          <w:spacing w:val="-1"/>
          <w:sz w:val="24"/>
        </w:rPr>
        <w:t> </w:t>
      </w:r>
      <w:r>
        <w:rPr>
          <w:sz w:val="24"/>
        </w:rPr>
        <w:t>which may</w:t>
      </w:r>
      <w:r>
        <w:rPr>
          <w:spacing w:val="-6"/>
          <w:sz w:val="24"/>
        </w:rPr>
        <w:t> </w:t>
      </w:r>
      <w:r>
        <w:rPr>
          <w:sz w:val="24"/>
        </w:rPr>
        <w:t>make</w:t>
      </w:r>
      <w:r>
        <w:rPr>
          <w:spacing w:val="-2"/>
          <w:sz w:val="24"/>
        </w:rPr>
        <w:t> </w:t>
      </w:r>
      <w:r>
        <w:rPr>
          <w:sz w:val="24"/>
        </w:rPr>
        <w:t>purchasing</w:t>
      </w:r>
      <w:r>
        <w:rPr>
          <w:spacing w:val="-4"/>
          <w:sz w:val="24"/>
        </w:rPr>
        <w:t> </w:t>
      </w:r>
      <w:r>
        <w:rPr>
          <w:sz w:val="24"/>
        </w:rPr>
        <w:t>drugs </w:t>
      </w:r>
      <w:r>
        <w:rPr>
          <w:spacing w:val="-2"/>
          <w:sz w:val="24"/>
        </w:rPr>
        <w:t>difficult</w:t>
      </w:r>
    </w:p>
    <w:p>
      <w:pPr>
        <w:pStyle w:val="BodyText"/>
      </w:pPr>
    </w:p>
    <w:p>
      <w:pPr>
        <w:pStyle w:val="ListParagraph"/>
        <w:numPr>
          <w:ilvl w:val="3"/>
          <w:numId w:val="12"/>
        </w:numPr>
        <w:tabs>
          <w:tab w:pos="1200" w:val="left" w:leader="none"/>
        </w:tabs>
        <w:spacing w:line="240" w:lineRule="auto" w:before="0" w:after="0"/>
        <w:ind w:left="1200" w:right="0" w:hanging="360"/>
        <w:jc w:val="left"/>
        <w:rPr>
          <w:sz w:val="24"/>
        </w:rPr>
      </w:pPr>
      <w:r>
        <w:rPr>
          <w:sz w:val="24"/>
        </w:rPr>
        <w:t>Cognitive</w:t>
      </w:r>
      <w:r>
        <w:rPr>
          <w:spacing w:val="-2"/>
          <w:sz w:val="24"/>
        </w:rPr>
        <w:t> </w:t>
      </w:r>
      <w:r>
        <w:rPr>
          <w:sz w:val="24"/>
        </w:rPr>
        <w:t>problems, which</w:t>
      </w:r>
      <w:r>
        <w:rPr>
          <w:spacing w:val="1"/>
          <w:sz w:val="24"/>
        </w:rPr>
        <w:t> </w:t>
      </w:r>
      <w:r>
        <w:rPr>
          <w:sz w:val="24"/>
        </w:rPr>
        <w:t>may</w:t>
      </w:r>
      <w:r>
        <w:rPr>
          <w:spacing w:val="-5"/>
          <w:sz w:val="24"/>
        </w:rPr>
        <w:t> </w:t>
      </w:r>
      <w:r>
        <w:rPr>
          <w:sz w:val="24"/>
        </w:rPr>
        <w:t>make</w:t>
      </w:r>
      <w:r>
        <w:rPr>
          <w:spacing w:val="-1"/>
          <w:sz w:val="24"/>
        </w:rPr>
        <w:t> </w:t>
      </w:r>
      <w:r>
        <w:rPr>
          <w:sz w:val="24"/>
        </w:rPr>
        <w:t>taking</w:t>
      </w:r>
      <w:r>
        <w:rPr>
          <w:spacing w:val="-3"/>
          <w:sz w:val="24"/>
        </w:rPr>
        <w:t> </w:t>
      </w:r>
      <w:r>
        <w:rPr>
          <w:sz w:val="24"/>
        </w:rPr>
        <w:t>drugs</w:t>
      </w:r>
      <w:r>
        <w:rPr>
          <w:spacing w:val="1"/>
          <w:sz w:val="24"/>
        </w:rPr>
        <w:t> </w:t>
      </w:r>
      <w:r>
        <w:rPr>
          <w:sz w:val="24"/>
        </w:rPr>
        <w:t>as instructed</w:t>
      </w:r>
      <w:r>
        <w:rPr>
          <w:spacing w:val="1"/>
          <w:sz w:val="24"/>
        </w:rPr>
        <w:t> </w:t>
      </w:r>
      <w:r>
        <w:rPr>
          <w:spacing w:val="-2"/>
          <w:sz w:val="24"/>
        </w:rPr>
        <w:t>difficult</w:t>
      </w:r>
    </w:p>
    <w:p>
      <w:pPr>
        <w:pStyle w:val="BodyText"/>
      </w:pPr>
    </w:p>
    <w:p>
      <w:pPr>
        <w:pStyle w:val="ListParagraph"/>
        <w:numPr>
          <w:ilvl w:val="3"/>
          <w:numId w:val="12"/>
        </w:numPr>
        <w:tabs>
          <w:tab w:pos="1200" w:val="left" w:leader="none"/>
        </w:tabs>
        <w:spacing w:line="240" w:lineRule="auto" w:before="0" w:after="0"/>
        <w:ind w:left="1200" w:right="0" w:hanging="360"/>
        <w:jc w:val="left"/>
        <w:rPr>
          <w:sz w:val="24"/>
        </w:rPr>
      </w:pPr>
      <w:r>
        <w:rPr>
          <w:sz w:val="24"/>
        </w:rPr>
        <w:t>Use</w:t>
      </w:r>
      <w:r>
        <w:rPr>
          <w:spacing w:val="-2"/>
          <w:sz w:val="24"/>
        </w:rPr>
        <w:t> </w:t>
      </w:r>
      <w:r>
        <w:rPr>
          <w:sz w:val="24"/>
        </w:rPr>
        <w:t>of multiple</w:t>
      </w:r>
      <w:r>
        <w:rPr>
          <w:spacing w:val="-1"/>
          <w:sz w:val="24"/>
        </w:rPr>
        <w:t> </w:t>
      </w:r>
      <w:r>
        <w:rPr>
          <w:spacing w:val="-4"/>
          <w:sz w:val="24"/>
        </w:rPr>
        <w:t>drugs</w:t>
      </w:r>
    </w:p>
    <w:p>
      <w:pPr>
        <w:pStyle w:val="BodyText"/>
      </w:pPr>
    </w:p>
    <w:p>
      <w:pPr>
        <w:pStyle w:val="ListParagraph"/>
        <w:numPr>
          <w:ilvl w:val="3"/>
          <w:numId w:val="12"/>
        </w:numPr>
        <w:tabs>
          <w:tab w:pos="1200" w:val="left" w:leader="none"/>
        </w:tabs>
        <w:spacing w:line="240" w:lineRule="auto" w:before="0" w:after="0"/>
        <w:ind w:left="1200" w:right="0" w:hanging="360"/>
        <w:jc w:val="left"/>
        <w:rPr>
          <w:sz w:val="24"/>
        </w:rPr>
      </w:pPr>
      <w:r>
        <w:rPr>
          <w:sz w:val="24"/>
        </w:rPr>
        <w:t>Use</w:t>
      </w:r>
      <w:r>
        <w:rPr>
          <w:spacing w:val="-5"/>
          <w:sz w:val="24"/>
        </w:rPr>
        <w:t> </w:t>
      </w:r>
      <w:r>
        <w:rPr>
          <w:sz w:val="24"/>
        </w:rPr>
        <w:t>of drugs that must be</w:t>
      </w:r>
      <w:r>
        <w:rPr>
          <w:spacing w:val="-1"/>
          <w:sz w:val="24"/>
        </w:rPr>
        <w:t> </w:t>
      </w:r>
      <w:r>
        <w:rPr>
          <w:sz w:val="24"/>
        </w:rPr>
        <w:t>taken several</w:t>
      </w:r>
      <w:r>
        <w:rPr>
          <w:spacing w:val="-1"/>
          <w:sz w:val="24"/>
        </w:rPr>
        <w:t> </w:t>
      </w:r>
      <w:r>
        <w:rPr>
          <w:sz w:val="24"/>
        </w:rPr>
        <w:t>times a day</w:t>
      </w:r>
      <w:r>
        <w:rPr>
          <w:spacing w:val="-5"/>
          <w:sz w:val="24"/>
        </w:rPr>
        <w:t> </w:t>
      </w:r>
      <w:r>
        <w:rPr>
          <w:sz w:val="24"/>
        </w:rPr>
        <w:t>or in a</w:t>
      </w:r>
      <w:r>
        <w:rPr>
          <w:spacing w:val="-2"/>
          <w:sz w:val="24"/>
        </w:rPr>
        <w:t> </w:t>
      </w:r>
      <w:r>
        <w:rPr>
          <w:sz w:val="24"/>
        </w:rPr>
        <w:t>specific </w:t>
      </w:r>
      <w:r>
        <w:rPr>
          <w:spacing w:val="-2"/>
          <w:sz w:val="24"/>
        </w:rPr>
        <w:t>manner</w:t>
      </w:r>
    </w:p>
    <w:p>
      <w:pPr>
        <w:pStyle w:val="BodyText"/>
      </w:pPr>
    </w:p>
    <w:p>
      <w:pPr>
        <w:pStyle w:val="ListParagraph"/>
        <w:numPr>
          <w:ilvl w:val="3"/>
          <w:numId w:val="12"/>
        </w:numPr>
        <w:tabs>
          <w:tab w:pos="1200" w:val="left" w:leader="none"/>
        </w:tabs>
        <w:spacing w:line="480" w:lineRule="auto" w:before="0" w:after="0"/>
        <w:ind w:left="1200" w:right="114" w:hanging="360"/>
        <w:jc w:val="left"/>
        <w:rPr>
          <w:sz w:val="24"/>
        </w:rPr>
      </w:pPr>
      <w:r>
        <w:rPr>
          <w:sz w:val="24"/>
        </w:rPr>
        <w:t>Lack of understanding</w:t>
      </w:r>
      <w:r>
        <w:rPr>
          <w:spacing w:val="-1"/>
          <w:sz w:val="24"/>
        </w:rPr>
        <w:t> </w:t>
      </w:r>
      <w:r>
        <w:rPr>
          <w:sz w:val="24"/>
        </w:rPr>
        <w:t>about what a drug</w:t>
      </w:r>
      <w:r>
        <w:rPr>
          <w:spacing w:val="-1"/>
          <w:sz w:val="24"/>
        </w:rPr>
        <w:t> </w:t>
      </w:r>
      <w:r>
        <w:rPr>
          <w:sz w:val="24"/>
        </w:rPr>
        <w:t>is intended to do (benefits) or how to recognize and manage adverse effects (Oparah, 2010).</w:t>
      </w:r>
    </w:p>
    <w:p>
      <w:pPr>
        <w:spacing w:after="0" w:line="480" w:lineRule="auto"/>
        <w:jc w:val="left"/>
        <w:rPr>
          <w:sz w:val="24"/>
        </w:rPr>
        <w:sectPr>
          <w:pgSz w:w="11910" w:h="16840"/>
          <w:pgMar w:header="0" w:footer="1509" w:top="1320" w:bottom="1700" w:left="1680" w:right="1300"/>
        </w:sectPr>
      </w:pPr>
    </w:p>
    <w:p>
      <w:pPr>
        <w:pStyle w:val="BodyText"/>
        <w:spacing w:line="480" w:lineRule="auto" w:before="64"/>
        <w:ind w:left="480" w:right="110"/>
        <w:jc w:val="both"/>
      </w:pPr>
      <w:r>
        <w:rPr/>
        <w:t>A regimen using too frequent or too infrequent dosing, multiple drugs, or both may</w:t>
      </w:r>
      <w:r>
        <w:rPr>
          <w:spacing w:val="-5"/>
        </w:rPr>
        <w:t> </w:t>
      </w:r>
      <w:r>
        <w:rPr/>
        <w:t>be too complicated for patients to follow. Clinicians should assess patients‘ health</w:t>
      </w:r>
      <w:r>
        <w:rPr>
          <w:spacing w:val="40"/>
        </w:rPr>
        <w:t> </w:t>
      </w:r>
      <w:r>
        <w:rPr/>
        <w:t>literacy and abilities to adhere to a drug regimen (e.g., dexterity, hand strength, cognitionand vision) and try to accommodate their limitations by arranging for or recommending easy-access containers, drug labels and instructions in large type, containers</w:t>
      </w:r>
      <w:r>
        <w:rPr>
          <w:spacing w:val="-2"/>
        </w:rPr>
        <w:t> </w:t>
      </w:r>
      <w:r>
        <w:rPr/>
        <w:t>equipped</w:t>
      </w:r>
      <w:r>
        <w:rPr>
          <w:spacing w:val="-2"/>
        </w:rPr>
        <w:t> </w:t>
      </w:r>
      <w:r>
        <w:rPr/>
        <w:t>with</w:t>
      </w:r>
      <w:r>
        <w:rPr>
          <w:spacing w:val="-3"/>
        </w:rPr>
        <w:t> </w:t>
      </w:r>
      <w:r>
        <w:rPr/>
        <w:t>reminder</w:t>
      </w:r>
      <w:r>
        <w:rPr>
          <w:spacing w:val="-2"/>
        </w:rPr>
        <w:t> </w:t>
      </w:r>
      <w:r>
        <w:rPr/>
        <w:t>alarms,</w:t>
      </w:r>
      <w:r>
        <w:rPr>
          <w:spacing w:val="-3"/>
        </w:rPr>
        <w:t> </w:t>
      </w:r>
      <w:r>
        <w:rPr/>
        <w:t>containers</w:t>
      </w:r>
      <w:r>
        <w:rPr>
          <w:spacing w:val="-3"/>
        </w:rPr>
        <w:t> </w:t>
      </w:r>
      <w:r>
        <w:rPr/>
        <w:t>filled</w:t>
      </w:r>
      <w:r>
        <w:rPr>
          <w:spacing w:val="-2"/>
        </w:rPr>
        <w:t> </w:t>
      </w:r>
      <w:r>
        <w:rPr/>
        <w:t>based</w:t>
      </w:r>
      <w:r>
        <w:rPr>
          <w:spacing w:val="-1"/>
        </w:rPr>
        <w:t> </w:t>
      </w:r>
      <w:r>
        <w:rPr/>
        <w:t>on</w:t>
      </w:r>
      <w:r>
        <w:rPr>
          <w:spacing w:val="-3"/>
        </w:rPr>
        <w:t> </w:t>
      </w:r>
      <w:r>
        <w:rPr/>
        <w:t>daily</w:t>
      </w:r>
      <w:r>
        <w:rPr>
          <w:spacing w:val="-6"/>
        </w:rPr>
        <w:t> </w:t>
      </w:r>
      <w:r>
        <w:rPr/>
        <w:t>drug</w:t>
      </w:r>
      <w:r>
        <w:rPr>
          <w:spacing w:val="-3"/>
        </w:rPr>
        <w:t> </w:t>
      </w:r>
      <w:r>
        <w:rPr/>
        <w:t>needs, reminder telephone calls, or medication assistance. Pharmacists and nurses can help</w:t>
      </w:r>
      <w:r>
        <w:rPr>
          <w:spacing w:val="40"/>
        </w:rPr>
        <w:t> </w:t>
      </w:r>
      <w:r>
        <w:rPr/>
        <w:t>by</w:t>
      </w:r>
      <w:r>
        <w:rPr>
          <w:spacing w:val="-4"/>
        </w:rPr>
        <w:t> </w:t>
      </w:r>
      <w:r>
        <w:rPr/>
        <w:t>providing</w:t>
      </w:r>
      <w:r>
        <w:rPr>
          <w:spacing w:val="-1"/>
        </w:rPr>
        <w:t> </w:t>
      </w:r>
      <w:r>
        <w:rPr/>
        <w:t>education and reviewing</w:t>
      </w:r>
      <w:r>
        <w:rPr>
          <w:spacing w:val="-1"/>
        </w:rPr>
        <w:t> </w:t>
      </w:r>
      <w:r>
        <w:rPr/>
        <w:t>prescription instructions with elderly</w:t>
      </w:r>
      <w:r>
        <w:rPr>
          <w:spacing w:val="-1"/>
        </w:rPr>
        <w:t> </w:t>
      </w:r>
      <w:r>
        <w:rPr/>
        <w:t>patients at each encounter. Pharmacists may be able to identify a problem by noting whether patients obtain refills on schedule or whether a prescription seems illogical or</w:t>
      </w:r>
      <w:r>
        <w:rPr>
          <w:spacing w:val="40"/>
        </w:rPr>
        <w:t> </w:t>
      </w:r>
      <w:r>
        <w:rPr/>
        <w:t>incorrect (Cipolle </w:t>
      </w:r>
      <w:r>
        <w:rPr>
          <w:i/>
        </w:rPr>
        <w:t>et al</w:t>
      </w:r>
      <w:r>
        <w:rPr/>
        <w:t>., 2013).</w:t>
      </w:r>
    </w:p>
    <w:p>
      <w:pPr>
        <w:pStyle w:val="BodyText"/>
        <w:spacing w:before="11"/>
      </w:pPr>
    </w:p>
    <w:p>
      <w:pPr>
        <w:pStyle w:val="Heading3"/>
        <w:numPr>
          <w:ilvl w:val="2"/>
          <w:numId w:val="12"/>
        </w:numPr>
        <w:tabs>
          <w:tab w:pos="1200" w:val="left" w:leader="none"/>
        </w:tabs>
        <w:spacing w:line="240" w:lineRule="auto" w:before="1" w:after="0"/>
        <w:ind w:left="1200" w:right="0" w:hanging="720"/>
        <w:jc w:val="left"/>
      </w:pPr>
      <w:bookmarkStart w:name="_TOC_250022" w:id="22"/>
      <w:bookmarkEnd w:id="22"/>
      <w:r>
        <w:rPr>
          <w:spacing w:val="-2"/>
        </w:rPr>
        <w:t>Overdosage</w:t>
      </w:r>
    </w:p>
    <w:p>
      <w:pPr>
        <w:pStyle w:val="BodyText"/>
        <w:spacing w:before="273"/>
        <w:rPr>
          <w:b/>
        </w:rPr>
      </w:pPr>
    </w:p>
    <w:p>
      <w:pPr>
        <w:pStyle w:val="BodyText"/>
        <w:spacing w:line="480" w:lineRule="auto" w:before="1"/>
        <w:ind w:left="480" w:right="108"/>
        <w:jc w:val="both"/>
      </w:pPr>
      <w:r>
        <w:rPr/>
        <w:t>An excessive dose of an appropriate drug may be prescribed for elderly patients if the prescriber does not consider age-related changes that affect pharmacokinetics and pharmacodynamics. For example, doses of renally</w:t>
      </w:r>
      <w:r>
        <w:rPr>
          <w:spacing w:val="-1"/>
        </w:rPr>
        <w:t> </w:t>
      </w:r>
      <w:r>
        <w:rPr/>
        <w:t>cleared drugs should be adjusted in patients with renal impairment.</w:t>
      </w:r>
    </w:p>
    <w:p>
      <w:pPr>
        <w:pStyle w:val="BodyText"/>
        <w:spacing w:before="4"/>
      </w:pPr>
    </w:p>
    <w:p>
      <w:pPr>
        <w:pStyle w:val="BodyText"/>
        <w:spacing w:line="480" w:lineRule="auto" w:before="1"/>
        <w:ind w:left="480" w:right="109"/>
        <w:jc w:val="both"/>
      </w:pPr>
      <w:r>
        <w:rPr/>
        <w:t>Generally,</w:t>
      </w:r>
      <w:r>
        <w:rPr>
          <w:spacing w:val="-1"/>
        </w:rPr>
        <w:t> </w:t>
      </w:r>
      <w:r>
        <w:rPr/>
        <w:t>although</w:t>
      </w:r>
      <w:r>
        <w:rPr>
          <w:spacing w:val="-1"/>
        </w:rPr>
        <w:t> </w:t>
      </w:r>
      <w:r>
        <w:rPr/>
        <w:t>dose requirements</w:t>
      </w:r>
      <w:r>
        <w:rPr>
          <w:spacing w:val="-1"/>
        </w:rPr>
        <w:t> </w:t>
      </w:r>
      <w:r>
        <w:rPr/>
        <w:t>vary</w:t>
      </w:r>
      <w:r>
        <w:rPr>
          <w:spacing w:val="-6"/>
        </w:rPr>
        <w:t> </w:t>
      </w:r>
      <w:r>
        <w:rPr/>
        <w:t>considerably</w:t>
      </w:r>
      <w:r>
        <w:rPr>
          <w:spacing w:val="-6"/>
        </w:rPr>
        <w:t> </w:t>
      </w:r>
      <w:r>
        <w:rPr/>
        <w:t>from</w:t>
      </w:r>
      <w:r>
        <w:rPr>
          <w:spacing w:val="-1"/>
        </w:rPr>
        <w:t> </w:t>
      </w:r>
      <w:r>
        <w:rPr/>
        <w:t>person</w:t>
      </w:r>
      <w:r>
        <w:rPr>
          <w:spacing w:val="-2"/>
        </w:rPr>
        <w:t> </w:t>
      </w:r>
      <w:r>
        <w:rPr/>
        <w:t>to</w:t>
      </w:r>
      <w:r>
        <w:rPr>
          <w:spacing w:val="-1"/>
        </w:rPr>
        <w:t> </w:t>
      </w:r>
      <w:r>
        <w:rPr/>
        <w:t>person,</w:t>
      </w:r>
      <w:r>
        <w:rPr>
          <w:spacing w:val="-2"/>
        </w:rPr>
        <w:t> </w:t>
      </w:r>
      <w:r>
        <w:rPr/>
        <w:t>drugs should be started at the lowest dose in the elderly. Typically, starting doses of about one third to one half the usual adult dose are indicated when a drug has a narrow therapeutic index or when another condition may be exacerbated by a drug. The dose is then titrated upward as tolerated to the desired effect. When the dose is increased, patients should be evaluated for adverse effects, and drug levels should be monitored when</w:t>
      </w:r>
      <w:r>
        <w:rPr>
          <w:spacing w:val="65"/>
        </w:rPr>
        <w:t> </w:t>
      </w:r>
      <w:r>
        <w:rPr/>
        <w:t>possible.</w:t>
      </w:r>
      <w:r>
        <w:rPr>
          <w:spacing w:val="68"/>
        </w:rPr>
        <w:t> </w:t>
      </w:r>
      <w:r>
        <w:rPr/>
        <w:t>Over</w:t>
      </w:r>
      <w:r>
        <w:rPr>
          <w:spacing w:val="67"/>
        </w:rPr>
        <w:t> </w:t>
      </w:r>
      <w:r>
        <w:rPr/>
        <w:t>dosage</w:t>
      </w:r>
      <w:r>
        <w:rPr>
          <w:spacing w:val="68"/>
        </w:rPr>
        <w:t> </w:t>
      </w:r>
      <w:r>
        <w:rPr/>
        <w:t>can</w:t>
      </w:r>
      <w:r>
        <w:rPr>
          <w:spacing w:val="68"/>
        </w:rPr>
        <w:t> </w:t>
      </w:r>
      <w:r>
        <w:rPr/>
        <w:t>also</w:t>
      </w:r>
      <w:r>
        <w:rPr>
          <w:spacing w:val="67"/>
        </w:rPr>
        <w:t> </w:t>
      </w:r>
      <w:r>
        <w:rPr/>
        <w:t>occur</w:t>
      </w:r>
      <w:r>
        <w:rPr>
          <w:spacing w:val="67"/>
        </w:rPr>
        <w:t> </w:t>
      </w:r>
      <w:r>
        <w:rPr/>
        <w:t>when</w:t>
      </w:r>
      <w:r>
        <w:rPr>
          <w:spacing w:val="65"/>
        </w:rPr>
        <w:t> </w:t>
      </w:r>
      <w:r>
        <w:rPr/>
        <w:t>drug</w:t>
      </w:r>
      <w:r>
        <w:rPr>
          <w:spacing w:val="65"/>
        </w:rPr>
        <w:t> </w:t>
      </w:r>
      <w:r>
        <w:rPr/>
        <w:t>interactions</w:t>
      </w:r>
      <w:r>
        <w:rPr>
          <w:spacing w:val="69"/>
        </w:rPr>
        <w:t> </w:t>
      </w:r>
      <w:r>
        <w:rPr/>
        <w:t>increase</w:t>
      </w:r>
      <w:r>
        <w:rPr>
          <w:spacing w:val="66"/>
        </w:rPr>
        <w:t> </w:t>
      </w:r>
      <w:r>
        <w:rPr>
          <w:spacing w:val="-5"/>
        </w:rPr>
        <w:t>the</w:t>
      </w:r>
    </w:p>
    <w:p>
      <w:pPr>
        <w:spacing w:after="0" w:line="480" w:lineRule="auto"/>
        <w:jc w:val="both"/>
        <w:sectPr>
          <w:pgSz w:w="11910" w:h="16840"/>
          <w:pgMar w:header="0" w:footer="1509" w:top="1320" w:bottom="1700" w:left="1680" w:right="1300"/>
        </w:sectPr>
      </w:pPr>
    </w:p>
    <w:p>
      <w:pPr>
        <w:pStyle w:val="BodyText"/>
        <w:spacing w:line="480" w:lineRule="auto" w:before="64"/>
        <w:ind w:left="480" w:right="110"/>
        <w:jc w:val="both"/>
      </w:pPr>
      <w:r>
        <w:rPr/>
        <w:t>amount of drug available or when different practitioners prescribe a drug and are unaware that another practitioner prescribed the same or a similar drug (therapeutic </w:t>
      </w:r>
      <w:r>
        <w:rPr>
          <w:spacing w:val="-2"/>
        </w:rPr>
        <w:t>duplication).</w:t>
      </w:r>
    </w:p>
    <w:p>
      <w:pPr>
        <w:pStyle w:val="BodyText"/>
        <w:spacing w:before="10"/>
      </w:pPr>
    </w:p>
    <w:p>
      <w:pPr>
        <w:pStyle w:val="Heading3"/>
        <w:numPr>
          <w:ilvl w:val="2"/>
          <w:numId w:val="12"/>
        </w:numPr>
        <w:tabs>
          <w:tab w:pos="1200" w:val="left" w:leader="none"/>
        </w:tabs>
        <w:spacing w:line="240" w:lineRule="auto" w:before="1" w:after="0"/>
        <w:ind w:left="1200" w:right="0" w:hanging="720"/>
        <w:jc w:val="left"/>
      </w:pPr>
      <w:bookmarkStart w:name="_TOC_250021" w:id="23"/>
      <w:r>
        <w:rPr/>
        <w:t>Poor</w:t>
      </w:r>
      <w:bookmarkEnd w:id="23"/>
      <w:r>
        <w:rPr>
          <w:spacing w:val="-2"/>
        </w:rPr>
        <w:t> communication</w:t>
      </w:r>
    </w:p>
    <w:p>
      <w:pPr>
        <w:pStyle w:val="BodyText"/>
        <w:spacing w:before="273"/>
        <w:rPr>
          <w:b/>
        </w:rPr>
      </w:pPr>
    </w:p>
    <w:p>
      <w:pPr>
        <w:pStyle w:val="BodyText"/>
        <w:spacing w:line="480" w:lineRule="auto"/>
        <w:ind w:left="480" w:right="107"/>
        <w:jc w:val="both"/>
      </w:pPr>
      <w:r>
        <w:rPr/>
        <w:t>Poor communication of medical information at transition points (from one health care setting to another) causes up to 50% of all drug errors and up to 20% of adverse drug effects in the hospital (Cipolle </w:t>
      </w:r>
      <w:r>
        <w:rPr>
          <w:i/>
        </w:rPr>
        <w:t>et al</w:t>
      </w:r>
      <w:r>
        <w:rPr/>
        <w:t>., 1998). When patients are discharged from the hospital, drug regimens that were started and needed only in the hospital (such as sedative hypnotics, laxatives, proton pump inhibitors and so on) may</w:t>
      </w:r>
      <w:r>
        <w:rPr>
          <w:spacing w:val="-3"/>
        </w:rPr>
        <w:t> </w:t>
      </w:r>
      <w:r>
        <w:rPr/>
        <w:t>be unnecessarily continued by another prescriber, who is reluctant to communicate with the previous prescriber. Conversely, at admission to a health care facility, lack of communication may result in unintentional omission of a necessary maintenance drug.</w:t>
      </w:r>
    </w:p>
    <w:p>
      <w:pPr>
        <w:pStyle w:val="BodyText"/>
        <w:spacing w:before="11"/>
      </w:pPr>
    </w:p>
    <w:p>
      <w:pPr>
        <w:pStyle w:val="Heading3"/>
        <w:numPr>
          <w:ilvl w:val="2"/>
          <w:numId w:val="12"/>
        </w:numPr>
        <w:tabs>
          <w:tab w:pos="1200" w:val="left" w:leader="none"/>
        </w:tabs>
        <w:spacing w:line="240" w:lineRule="auto" w:before="0" w:after="0"/>
        <w:ind w:left="1200" w:right="0" w:hanging="720"/>
        <w:jc w:val="left"/>
      </w:pPr>
      <w:bookmarkStart w:name="_TOC_250020" w:id="24"/>
      <w:bookmarkEnd w:id="24"/>
      <w:r>
        <w:rPr>
          <w:spacing w:val="-2"/>
        </w:rPr>
        <w:t>Underprescribing</w:t>
      </w:r>
    </w:p>
    <w:p>
      <w:pPr>
        <w:pStyle w:val="BodyText"/>
        <w:spacing w:before="274"/>
        <w:rPr>
          <w:b/>
        </w:rPr>
      </w:pPr>
    </w:p>
    <w:p>
      <w:pPr>
        <w:pStyle w:val="BodyText"/>
        <w:spacing w:line="480" w:lineRule="auto"/>
        <w:ind w:left="480" w:right="104"/>
        <w:jc w:val="both"/>
      </w:pPr>
      <w:r>
        <w:rPr/>
        <w:t>Appropriate drugs may be under prescribed, that is, not used for maximum effectiveness. Under prescribing may increase morbidity and mortality and reduce quality of life. Drugs that are often under prescribed in the elderly include those used to treat depression, Alzheimer disease, pain (e.g., opioids), heart failure, post- myocardiac infarction (β-blockers), atrial fibrillation (warfarin), hypertension, glaucoma and incontinence. Also, immunizations are not always given as recommended (Cipolle </w:t>
      </w:r>
      <w:r>
        <w:rPr>
          <w:i/>
        </w:rPr>
        <w:t>et al</w:t>
      </w:r>
      <w:r>
        <w:rPr/>
        <w:t>., 1998).</w:t>
      </w:r>
    </w:p>
    <w:p>
      <w:pPr>
        <w:pStyle w:val="BodyText"/>
        <w:spacing w:before="5"/>
      </w:pPr>
    </w:p>
    <w:p>
      <w:pPr>
        <w:pStyle w:val="BodyText"/>
        <w:spacing w:line="480" w:lineRule="auto" w:before="1"/>
        <w:ind w:left="480" w:right="110"/>
        <w:jc w:val="both"/>
      </w:pPr>
      <w:r>
        <w:rPr/>
        <w:t>In elderly patients with a chronic disorder, acute or unrelated disorders may be undertreated</w:t>
      </w:r>
      <w:r>
        <w:rPr>
          <w:spacing w:val="25"/>
        </w:rPr>
        <w:t>  </w:t>
      </w:r>
      <w:r>
        <w:rPr/>
        <w:t>(e.g.,</w:t>
      </w:r>
      <w:r>
        <w:rPr>
          <w:spacing w:val="26"/>
        </w:rPr>
        <w:t>  </w:t>
      </w:r>
      <w:r>
        <w:rPr/>
        <w:t>hypercholesterolemia</w:t>
      </w:r>
      <w:r>
        <w:rPr>
          <w:spacing w:val="25"/>
        </w:rPr>
        <w:t>  </w:t>
      </w:r>
      <w:r>
        <w:rPr/>
        <w:t>may</w:t>
      </w:r>
      <w:r>
        <w:rPr>
          <w:spacing w:val="25"/>
        </w:rPr>
        <w:t>  </w:t>
      </w:r>
      <w:r>
        <w:rPr/>
        <w:t>be</w:t>
      </w:r>
      <w:r>
        <w:rPr>
          <w:spacing w:val="26"/>
        </w:rPr>
        <w:t>  </w:t>
      </w:r>
      <w:r>
        <w:rPr/>
        <w:t>undertreated</w:t>
      </w:r>
      <w:r>
        <w:rPr>
          <w:spacing w:val="26"/>
        </w:rPr>
        <w:t>  </w:t>
      </w:r>
      <w:r>
        <w:rPr/>
        <w:t>in</w:t>
      </w:r>
      <w:r>
        <w:rPr>
          <w:spacing w:val="27"/>
        </w:rPr>
        <w:t>  </w:t>
      </w:r>
      <w:r>
        <w:rPr/>
        <w:t>patients</w:t>
      </w:r>
      <w:r>
        <w:rPr>
          <w:spacing w:val="26"/>
        </w:rPr>
        <w:t>  </w:t>
      </w:r>
      <w:r>
        <w:rPr>
          <w:spacing w:val="-4"/>
        </w:rPr>
        <w:t>with</w:t>
      </w:r>
    </w:p>
    <w:p>
      <w:pPr>
        <w:spacing w:after="0" w:line="480" w:lineRule="auto"/>
        <w:jc w:val="both"/>
        <w:sectPr>
          <w:pgSz w:w="11910" w:h="16840"/>
          <w:pgMar w:header="0" w:footer="1509" w:top="1320" w:bottom="1700" w:left="1680" w:right="1300"/>
        </w:sectPr>
      </w:pPr>
    </w:p>
    <w:p>
      <w:pPr>
        <w:pStyle w:val="BodyText"/>
        <w:spacing w:line="480" w:lineRule="auto" w:before="64"/>
        <w:ind w:left="480" w:right="114"/>
        <w:jc w:val="both"/>
      </w:pPr>
      <w:r>
        <w:rPr/>
        <w:t>emphysema). Clinicians may withhold these treatments because they are concerned about increasing the risk of adverse effects or the time required to benefit from treatment. Clinicians may think that treatment of the primary problem is all patients can afford or want to handle or that patients cannot afford the additional drugs. Patients should participate in decision making about drug treatment so that clinicians can understand patients' priorities and concerns.</w:t>
      </w:r>
    </w:p>
    <w:p>
      <w:pPr>
        <w:pStyle w:val="BodyText"/>
        <w:spacing w:before="4"/>
      </w:pPr>
    </w:p>
    <w:p>
      <w:pPr>
        <w:pStyle w:val="BodyText"/>
        <w:spacing w:line="480" w:lineRule="auto"/>
        <w:ind w:left="480" w:right="109"/>
        <w:jc w:val="both"/>
      </w:pPr>
      <w:r>
        <w:rPr/>
        <w:t>These drug therapy problems can be prevented through therapeutic interventions by pharmacists. The role of pharmacists in health care delivery continues to evolve from dispensing functions to greater involvement in pharmaceutical care. Pharmaceutical care is a concept that deals with the way patients should receive instructions for the</w:t>
      </w:r>
      <w:r>
        <w:rPr>
          <w:spacing w:val="40"/>
        </w:rPr>
        <w:t> </w:t>
      </w:r>
      <w:r>
        <w:rPr/>
        <w:t>use of drugs, responsibilities of patients and medical professionals, medication surveillance, counselling and outcomes of care (Onifade </w:t>
      </w:r>
      <w:r>
        <w:rPr>
          <w:i/>
        </w:rPr>
        <w:t>et al</w:t>
      </w:r>
      <w:r>
        <w:rPr/>
        <w:t>., 2013).</w:t>
      </w:r>
    </w:p>
    <w:p>
      <w:pPr>
        <w:pStyle w:val="BodyText"/>
      </w:pPr>
    </w:p>
    <w:p>
      <w:pPr>
        <w:pStyle w:val="BodyText"/>
        <w:spacing w:before="207"/>
      </w:pPr>
    </w:p>
    <w:p>
      <w:pPr>
        <w:pStyle w:val="Heading3"/>
        <w:numPr>
          <w:ilvl w:val="1"/>
          <w:numId w:val="12"/>
        </w:numPr>
        <w:tabs>
          <w:tab w:pos="4021" w:val="left" w:leader="none"/>
        </w:tabs>
        <w:spacing w:line="240" w:lineRule="auto" w:before="0" w:after="0"/>
        <w:ind w:left="4021" w:right="0" w:hanging="360"/>
        <w:jc w:val="both"/>
      </w:pPr>
      <w:bookmarkStart w:name="_TOC_250019" w:id="25"/>
      <w:r>
        <w:rPr/>
        <w:t>Causes</w:t>
      </w:r>
      <w:r>
        <w:rPr>
          <w:spacing w:val="-3"/>
        </w:rPr>
        <w:t> </w:t>
      </w:r>
      <w:r>
        <w:rPr/>
        <w:t>of</w:t>
      </w:r>
      <w:r>
        <w:rPr>
          <w:spacing w:val="1"/>
        </w:rPr>
        <w:t> </w:t>
      </w:r>
      <w:bookmarkEnd w:id="25"/>
      <w:r>
        <w:rPr>
          <w:spacing w:val="-4"/>
        </w:rPr>
        <w:t>DTPs</w:t>
      </w:r>
    </w:p>
    <w:p>
      <w:pPr>
        <w:pStyle w:val="BodyText"/>
        <w:spacing w:line="480" w:lineRule="auto" w:before="271"/>
        <w:ind w:left="480" w:right="106"/>
        <w:jc w:val="both"/>
      </w:pPr>
      <w:r>
        <w:rPr/>
        <w:t>The causes of DTPs are multi-factorial and their assessment has been based on factors such as: inappropriate prescribing, inappropriate delivery, inappropriate patient behaviour, Patient idiosyncrasy, and inappropriate monitoring</w:t>
      </w:r>
    </w:p>
    <w:p>
      <w:pPr>
        <w:pStyle w:val="BodyText"/>
        <w:spacing w:line="480" w:lineRule="auto" w:before="1"/>
        <w:ind w:left="480" w:right="110"/>
        <w:jc w:val="both"/>
      </w:pPr>
      <w:r>
        <w:rPr/>
        <w:t>It has also been pointed out that five drug related need of patients that has resulted in drug therapy problems are; appropriate indication, effectiveness, safety, adherence/ compliance and undertreated indication (Cipolle </w:t>
      </w:r>
      <w:r>
        <w:rPr>
          <w:i/>
        </w:rPr>
        <w:t>et al</w:t>
      </w:r>
      <w:r>
        <w:rPr/>
        <w:t>., 1998).</w:t>
      </w:r>
    </w:p>
    <w:p>
      <w:pPr>
        <w:pStyle w:val="BodyText"/>
      </w:pPr>
    </w:p>
    <w:p>
      <w:pPr>
        <w:pStyle w:val="BodyText"/>
        <w:spacing w:before="5"/>
      </w:pPr>
    </w:p>
    <w:p>
      <w:pPr>
        <w:pStyle w:val="Heading3"/>
        <w:numPr>
          <w:ilvl w:val="1"/>
          <w:numId w:val="12"/>
        </w:numPr>
        <w:tabs>
          <w:tab w:pos="4301" w:val="left" w:leader="none"/>
        </w:tabs>
        <w:spacing w:line="240" w:lineRule="auto" w:before="0" w:after="0"/>
        <w:ind w:left="4301" w:right="0" w:hanging="720"/>
        <w:jc w:val="both"/>
      </w:pPr>
      <w:bookmarkStart w:name="_TOC_250018" w:id="26"/>
      <w:bookmarkEnd w:id="26"/>
      <w:r>
        <w:rPr>
          <w:spacing w:val="-2"/>
        </w:rPr>
        <w:t>Epidemiology</w:t>
      </w:r>
    </w:p>
    <w:p>
      <w:pPr>
        <w:pStyle w:val="BodyText"/>
        <w:spacing w:line="480" w:lineRule="auto" w:before="268"/>
        <w:ind w:left="480" w:right="108"/>
        <w:jc w:val="both"/>
      </w:pPr>
      <w:r>
        <w:rPr/>
        <w:t>Epidemiology is the study of the distribution and determinants of health-related states or</w:t>
      </w:r>
      <w:r>
        <w:rPr>
          <w:spacing w:val="40"/>
        </w:rPr>
        <w:t> </w:t>
      </w:r>
      <w:r>
        <w:rPr/>
        <w:t>events</w:t>
      </w:r>
      <w:r>
        <w:rPr>
          <w:spacing w:val="43"/>
        </w:rPr>
        <w:t> </w:t>
      </w:r>
      <w:r>
        <w:rPr/>
        <w:t>(including</w:t>
      </w:r>
      <w:r>
        <w:rPr>
          <w:spacing w:val="39"/>
        </w:rPr>
        <w:t> </w:t>
      </w:r>
      <w:r>
        <w:rPr/>
        <w:t>diseases),</w:t>
      </w:r>
      <w:r>
        <w:rPr>
          <w:spacing w:val="41"/>
        </w:rPr>
        <w:t> </w:t>
      </w:r>
      <w:r>
        <w:rPr/>
        <w:t>in</w:t>
      </w:r>
      <w:r>
        <w:rPr>
          <w:spacing w:val="42"/>
        </w:rPr>
        <w:t> </w:t>
      </w:r>
      <w:r>
        <w:rPr/>
        <w:t>specified</w:t>
      </w:r>
      <w:r>
        <w:rPr>
          <w:spacing w:val="41"/>
        </w:rPr>
        <w:t> </w:t>
      </w:r>
      <w:r>
        <w:rPr/>
        <w:t>populations,</w:t>
      </w:r>
      <w:r>
        <w:rPr>
          <w:spacing w:val="41"/>
        </w:rPr>
        <w:t> </w:t>
      </w:r>
      <w:r>
        <w:rPr/>
        <w:t>and</w:t>
      </w:r>
      <w:r>
        <w:rPr>
          <w:spacing w:val="40"/>
        </w:rPr>
        <w:t> </w:t>
      </w:r>
      <w:r>
        <w:rPr/>
        <w:t>the</w:t>
      </w:r>
      <w:r>
        <w:rPr>
          <w:spacing w:val="41"/>
        </w:rPr>
        <w:t> </w:t>
      </w:r>
      <w:r>
        <w:rPr/>
        <w:t>application</w:t>
      </w:r>
      <w:r>
        <w:rPr>
          <w:spacing w:val="41"/>
        </w:rPr>
        <w:t> </w:t>
      </w:r>
      <w:r>
        <w:rPr/>
        <w:t>of</w:t>
      </w:r>
      <w:r>
        <w:rPr>
          <w:spacing w:val="41"/>
        </w:rPr>
        <w:t> </w:t>
      </w:r>
      <w:r>
        <w:rPr>
          <w:spacing w:val="-4"/>
        </w:rPr>
        <w:t>this</w:t>
      </w:r>
    </w:p>
    <w:p>
      <w:pPr>
        <w:spacing w:after="0" w:line="480" w:lineRule="auto"/>
        <w:jc w:val="both"/>
        <w:sectPr>
          <w:pgSz w:w="11910" w:h="16840"/>
          <w:pgMar w:header="0" w:footer="1509" w:top="1320" w:bottom="1700" w:left="1680" w:right="1300"/>
        </w:sectPr>
      </w:pPr>
    </w:p>
    <w:p>
      <w:pPr>
        <w:pStyle w:val="BodyText"/>
        <w:spacing w:line="480" w:lineRule="auto" w:before="64"/>
        <w:ind w:left="480" w:right="102"/>
        <w:jc w:val="both"/>
      </w:pPr>
      <w:r>
        <w:rPr/>
        <w:t>study to the control of diseases and other health problems. Various methods can be used to carry out epidemiological investigations. Surveillance and descriptive studies can be used to study distribution while analytical studies are used to study determinants (WHO, 2008).</w:t>
      </w:r>
    </w:p>
    <w:p>
      <w:pPr>
        <w:pStyle w:val="BodyText"/>
        <w:spacing w:line="480" w:lineRule="auto" w:before="1"/>
        <w:ind w:left="480" w:right="105"/>
        <w:jc w:val="both"/>
      </w:pPr>
      <w:r>
        <w:rPr/>
        <w:t>In Nigeria, Benin City a study was conducted to identify DTPs in Diabetic patients</w:t>
      </w:r>
      <w:r>
        <w:rPr>
          <w:spacing w:val="40"/>
        </w:rPr>
        <w:t> </w:t>
      </w:r>
      <w:r>
        <w:rPr/>
        <w:t>and</w:t>
      </w:r>
      <w:r>
        <w:rPr>
          <w:spacing w:val="-1"/>
        </w:rPr>
        <w:t> </w:t>
      </w:r>
      <w:r>
        <w:rPr/>
        <w:t>the</w:t>
      </w:r>
      <w:r>
        <w:rPr>
          <w:spacing w:val="-2"/>
        </w:rPr>
        <w:t> </w:t>
      </w:r>
      <w:r>
        <w:rPr/>
        <w:t>results</w:t>
      </w:r>
      <w:r>
        <w:rPr>
          <w:spacing w:val="-1"/>
        </w:rPr>
        <w:t> </w:t>
      </w:r>
      <w:r>
        <w:rPr/>
        <w:t>showed</w:t>
      </w:r>
      <w:r>
        <w:rPr>
          <w:spacing w:val="-1"/>
        </w:rPr>
        <w:t> </w:t>
      </w:r>
      <w:r>
        <w:rPr/>
        <w:t>prevalence</w:t>
      </w:r>
      <w:r>
        <w:rPr>
          <w:spacing w:val="-2"/>
        </w:rPr>
        <w:t> </w:t>
      </w:r>
      <w:r>
        <w:rPr/>
        <w:t>in male</w:t>
      </w:r>
      <w:r>
        <w:rPr>
          <w:spacing w:val="-2"/>
        </w:rPr>
        <w:t> </w:t>
      </w:r>
      <w:r>
        <w:rPr/>
        <w:t>patients than</w:t>
      </w:r>
      <w:r>
        <w:rPr>
          <w:spacing w:val="-2"/>
        </w:rPr>
        <w:t> </w:t>
      </w:r>
      <w:r>
        <w:rPr/>
        <w:t>in female</w:t>
      </w:r>
      <w:r>
        <w:rPr>
          <w:spacing w:val="-2"/>
        </w:rPr>
        <w:t> </w:t>
      </w:r>
      <w:r>
        <w:rPr/>
        <w:t>patients. There</w:t>
      </w:r>
      <w:r>
        <w:rPr>
          <w:spacing w:val="-3"/>
        </w:rPr>
        <w:t> </w:t>
      </w:r>
      <w:r>
        <w:rPr/>
        <w:t>were varying diagnosis and several co-morbidities and/or complications. All the diabetic patients experienced DTPs (potential or actual) which could have been easily identified by a clinically trained pharmacist. The findings of this study suggest a high incidence of DTP in the health facility and this makes a case for the presence of a pharmacist who is trained in the pharmaceutical care of diabetes in our healthcare system to help identify, prevent and resolve DTPs (Odili </w:t>
      </w:r>
      <w:r>
        <w:rPr>
          <w:i/>
        </w:rPr>
        <w:t>et al</w:t>
      </w:r>
      <w:r>
        <w:rPr/>
        <w:t>., 2011).</w:t>
      </w:r>
    </w:p>
    <w:p>
      <w:pPr>
        <w:pStyle w:val="BodyText"/>
        <w:spacing w:line="480" w:lineRule="auto" w:before="201"/>
        <w:ind w:left="480" w:right="106"/>
        <w:jc w:val="both"/>
      </w:pPr>
      <w:r>
        <w:rPr/>
        <w:t>According to another study conducted in Ambo Hospital, West Shoa, Ethiopia,</w:t>
      </w:r>
      <w:r>
        <w:rPr>
          <w:spacing w:val="40"/>
        </w:rPr>
        <w:t> </w:t>
      </w:r>
      <w:r>
        <w:rPr/>
        <w:t>(2014), most hypertensive patients had DTP. There were 200 numbers of DTPs. The number</w:t>
      </w:r>
      <w:r>
        <w:rPr>
          <w:spacing w:val="-4"/>
        </w:rPr>
        <w:t> </w:t>
      </w:r>
      <w:r>
        <w:rPr/>
        <w:t>of</w:t>
      </w:r>
      <w:r>
        <w:rPr>
          <w:spacing w:val="-1"/>
        </w:rPr>
        <w:t> </w:t>
      </w:r>
      <w:r>
        <w:rPr/>
        <w:t>DTP</w:t>
      </w:r>
      <w:r>
        <w:rPr>
          <w:spacing w:val="-2"/>
        </w:rPr>
        <w:t> </w:t>
      </w:r>
      <w:r>
        <w:rPr/>
        <w:t>per</w:t>
      </w:r>
      <w:r>
        <w:rPr>
          <w:spacing w:val="-2"/>
        </w:rPr>
        <w:t> </w:t>
      </w:r>
      <w:r>
        <w:rPr/>
        <w:t>patient</w:t>
      </w:r>
      <w:r>
        <w:rPr>
          <w:spacing w:val="-2"/>
        </w:rPr>
        <w:t> </w:t>
      </w:r>
      <w:r>
        <w:rPr/>
        <w:t>was</w:t>
      </w:r>
      <w:r>
        <w:rPr>
          <w:spacing w:val="-2"/>
        </w:rPr>
        <w:t> </w:t>
      </w:r>
      <w:r>
        <w:rPr/>
        <w:t>1.32 +</w:t>
      </w:r>
      <w:r>
        <w:rPr>
          <w:spacing w:val="-3"/>
        </w:rPr>
        <w:t> </w:t>
      </w:r>
      <w:r>
        <w:rPr/>
        <w:t>0.47</w:t>
      </w:r>
      <w:r>
        <w:rPr>
          <w:spacing w:val="-2"/>
        </w:rPr>
        <w:t> </w:t>
      </w:r>
      <w:r>
        <w:rPr/>
        <w:t>associated</w:t>
      </w:r>
      <w:r>
        <w:rPr>
          <w:spacing w:val="-2"/>
        </w:rPr>
        <w:t> </w:t>
      </w:r>
      <w:r>
        <w:rPr/>
        <w:t>with</w:t>
      </w:r>
      <w:r>
        <w:rPr>
          <w:spacing w:val="-2"/>
        </w:rPr>
        <w:t> </w:t>
      </w:r>
      <w:r>
        <w:rPr/>
        <w:t>serious</w:t>
      </w:r>
      <w:r>
        <w:rPr>
          <w:spacing w:val="-2"/>
        </w:rPr>
        <w:t> </w:t>
      </w:r>
      <w:r>
        <w:rPr/>
        <w:t>indication</w:t>
      </w:r>
      <w:r>
        <w:rPr>
          <w:spacing w:val="-2"/>
        </w:rPr>
        <w:t> </w:t>
      </w:r>
      <w:r>
        <w:rPr/>
        <w:t>problem (Gobezie </w:t>
      </w:r>
      <w:r>
        <w:rPr>
          <w:i/>
        </w:rPr>
        <w:t>et al</w:t>
      </w:r>
      <w:r>
        <w:rPr/>
        <w:t>., 2015).</w:t>
      </w:r>
    </w:p>
    <w:p>
      <w:pPr>
        <w:pStyle w:val="BodyText"/>
      </w:pPr>
    </w:p>
    <w:p>
      <w:pPr>
        <w:pStyle w:val="BodyText"/>
        <w:spacing w:before="4"/>
      </w:pPr>
    </w:p>
    <w:p>
      <w:pPr>
        <w:pStyle w:val="Heading2"/>
        <w:numPr>
          <w:ilvl w:val="1"/>
          <w:numId w:val="12"/>
        </w:numPr>
        <w:tabs>
          <w:tab w:pos="2379" w:val="left" w:leader="none"/>
        </w:tabs>
        <w:spacing w:line="240" w:lineRule="auto" w:before="1" w:after="0"/>
        <w:ind w:left="2379" w:right="0" w:hanging="721"/>
        <w:jc w:val="left"/>
      </w:pPr>
      <w:bookmarkStart w:name="_TOC_250017" w:id="27"/>
      <w:r>
        <w:rPr/>
        <w:t>ASSESSMENT</w:t>
      </w:r>
      <w:r>
        <w:rPr>
          <w:spacing w:val="-1"/>
        </w:rPr>
        <w:t> </w:t>
      </w:r>
      <w:r>
        <w:rPr/>
        <w:t>OF</w:t>
      </w:r>
      <w:r>
        <w:rPr>
          <w:spacing w:val="-4"/>
        </w:rPr>
        <w:t> </w:t>
      </w:r>
      <w:r>
        <w:rPr/>
        <w:t>DRUG</w:t>
      </w:r>
      <w:r>
        <w:rPr>
          <w:spacing w:val="-4"/>
        </w:rPr>
        <w:t> </w:t>
      </w:r>
      <w:r>
        <w:rPr/>
        <w:t>THERAPY</w:t>
      </w:r>
      <w:r>
        <w:rPr>
          <w:spacing w:val="1"/>
        </w:rPr>
        <w:t> </w:t>
      </w:r>
      <w:bookmarkEnd w:id="27"/>
      <w:r>
        <w:rPr>
          <w:spacing w:val="-2"/>
        </w:rPr>
        <w:t>PROBLEM</w:t>
      </w:r>
    </w:p>
    <w:p>
      <w:pPr>
        <w:pStyle w:val="BodyText"/>
        <w:spacing w:line="480" w:lineRule="auto" w:before="271"/>
        <w:ind w:left="480" w:right="107"/>
        <w:jc w:val="both"/>
      </w:pPr>
      <w:r>
        <w:rPr/>
        <w:t>Pharmacists should acquire the skills to identify potential and actual drug therapy problems better than anyone else (Oparah, 2010). Relevant patient data must be acquired and critical thinking skills are applied. Compare all medications with the medical conditions or complaints to ascertain that every medication is treating a condition and that every condition is being treated with or without a medication. The pertinent questions that should be addressed by the pharmacist are:</w:t>
      </w:r>
    </w:p>
    <w:p>
      <w:pPr>
        <w:spacing w:after="0" w:line="480" w:lineRule="auto"/>
        <w:jc w:val="both"/>
        <w:sectPr>
          <w:pgSz w:w="11910" w:h="16840"/>
          <w:pgMar w:header="0" w:footer="1509" w:top="1320" w:bottom="1700" w:left="1680" w:right="1300"/>
        </w:sectPr>
      </w:pPr>
    </w:p>
    <w:p>
      <w:pPr>
        <w:pStyle w:val="ListParagraph"/>
        <w:numPr>
          <w:ilvl w:val="0"/>
          <w:numId w:val="13"/>
        </w:numPr>
        <w:tabs>
          <w:tab w:pos="1200" w:val="left" w:leader="none"/>
        </w:tabs>
        <w:spacing w:line="463" w:lineRule="auto" w:before="87" w:after="0"/>
        <w:ind w:left="1200" w:right="111" w:hanging="360"/>
        <w:jc w:val="left"/>
        <w:rPr>
          <w:sz w:val="24"/>
        </w:rPr>
      </w:pPr>
      <w:r>
        <w:rPr>
          <w:sz w:val="24"/>
        </w:rPr>
        <w:t>Is</w:t>
      </w:r>
      <w:r>
        <w:rPr>
          <w:spacing w:val="40"/>
          <w:sz w:val="24"/>
        </w:rPr>
        <w:t> </w:t>
      </w:r>
      <w:r>
        <w:rPr>
          <w:sz w:val="24"/>
        </w:rPr>
        <w:t>there</w:t>
      </w:r>
      <w:r>
        <w:rPr>
          <w:spacing w:val="40"/>
          <w:sz w:val="24"/>
        </w:rPr>
        <w:t> </w:t>
      </w:r>
      <w:r>
        <w:rPr>
          <w:sz w:val="24"/>
        </w:rPr>
        <w:t>a</w:t>
      </w:r>
      <w:r>
        <w:rPr>
          <w:spacing w:val="40"/>
          <w:sz w:val="24"/>
        </w:rPr>
        <w:t> </w:t>
      </w:r>
      <w:r>
        <w:rPr>
          <w:sz w:val="24"/>
        </w:rPr>
        <w:t>need</w:t>
      </w:r>
      <w:r>
        <w:rPr>
          <w:spacing w:val="40"/>
          <w:sz w:val="24"/>
        </w:rPr>
        <w:t> </w:t>
      </w:r>
      <w:r>
        <w:rPr>
          <w:sz w:val="24"/>
        </w:rPr>
        <w:t>for</w:t>
      </w:r>
      <w:r>
        <w:rPr>
          <w:spacing w:val="40"/>
          <w:sz w:val="24"/>
        </w:rPr>
        <w:t> </w:t>
      </w:r>
      <w:r>
        <w:rPr>
          <w:sz w:val="24"/>
        </w:rPr>
        <w:t>a</w:t>
      </w:r>
      <w:r>
        <w:rPr>
          <w:spacing w:val="40"/>
          <w:sz w:val="24"/>
        </w:rPr>
        <w:t> </w:t>
      </w:r>
      <w:r>
        <w:rPr>
          <w:sz w:val="24"/>
        </w:rPr>
        <w:t>medication?</w:t>
      </w:r>
      <w:r>
        <w:rPr>
          <w:spacing w:val="40"/>
          <w:sz w:val="24"/>
        </w:rPr>
        <w:t> </w:t>
      </w:r>
      <w:r>
        <w:rPr>
          <w:sz w:val="24"/>
        </w:rPr>
        <w:t>i.e.</w:t>
      </w:r>
      <w:r>
        <w:rPr>
          <w:spacing w:val="40"/>
          <w:sz w:val="24"/>
        </w:rPr>
        <w:t> </w:t>
      </w:r>
      <w:r>
        <w:rPr>
          <w:sz w:val="24"/>
        </w:rPr>
        <w:t>indication</w:t>
      </w:r>
      <w:r>
        <w:rPr>
          <w:spacing w:val="40"/>
          <w:sz w:val="24"/>
        </w:rPr>
        <w:t> </w:t>
      </w:r>
      <w:r>
        <w:rPr>
          <w:sz w:val="24"/>
        </w:rPr>
        <w:t>if</w:t>
      </w:r>
      <w:r>
        <w:rPr>
          <w:spacing w:val="40"/>
          <w:sz w:val="24"/>
        </w:rPr>
        <w:t> </w:t>
      </w:r>
      <w:r>
        <w:rPr>
          <w:sz w:val="24"/>
        </w:rPr>
        <w:t>No,</w:t>
      </w:r>
      <w:r>
        <w:rPr>
          <w:spacing w:val="40"/>
          <w:sz w:val="24"/>
        </w:rPr>
        <w:t> </w:t>
      </w:r>
      <w:r>
        <w:rPr>
          <w:sz w:val="24"/>
        </w:rPr>
        <w:t>Unnecessary</w:t>
      </w:r>
      <w:r>
        <w:rPr>
          <w:spacing w:val="40"/>
          <w:sz w:val="24"/>
        </w:rPr>
        <w:t> </w:t>
      </w:r>
      <w:r>
        <w:rPr>
          <w:sz w:val="24"/>
        </w:rPr>
        <w:t>Drug therapy (A)</w:t>
      </w:r>
    </w:p>
    <w:p>
      <w:pPr>
        <w:pStyle w:val="ListParagraph"/>
        <w:numPr>
          <w:ilvl w:val="0"/>
          <w:numId w:val="13"/>
        </w:numPr>
        <w:tabs>
          <w:tab w:pos="1200" w:val="left" w:leader="none"/>
        </w:tabs>
        <w:spacing w:line="463" w:lineRule="auto" w:before="21" w:after="0"/>
        <w:ind w:left="1200" w:right="106" w:hanging="360"/>
        <w:jc w:val="left"/>
        <w:rPr>
          <w:sz w:val="24"/>
        </w:rPr>
      </w:pPr>
      <w:r>
        <w:rPr>
          <w:sz w:val="24"/>
        </w:rPr>
        <w:t>If yes, is the medication safe and efficacious for the condition? If No, wrong</w:t>
      </w:r>
      <w:r>
        <w:rPr>
          <w:spacing w:val="80"/>
          <w:sz w:val="24"/>
        </w:rPr>
        <w:t> </w:t>
      </w:r>
      <w:r>
        <w:rPr>
          <w:sz w:val="24"/>
        </w:rPr>
        <w:t>drug (B)</w:t>
      </w:r>
    </w:p>
    <w:p>
      <w:pPr>
        <w:pStyle w:val="ListParagraph"/>
        <w:numPr>
          <w:ilvl w:val="0"/>
          <w:numId w:val="13"/>
        </w:numPr>
        <w:tabs>
          <w:tab w:pos="1200" w:val="left" w:leader="none"/>
        </w:tabs>
        <w:spacing w:line="240" w:lineRule="auto" w:before="20" w:after="0"/>
        <w:ind w:left="1200" w:right="0" w:hanging="360"/>
        <w:jc w:val="left"/>
        <w:rPr>
          <w:sz w:val="24"/>
        </w:rPr>
      </w:pPr>
      <w:r>
        <w:rPr>
          <w:sz w:val="24"/>
        </w:rPr>
        <w:t>If</w:t>
      </w:r>
      <w:r>
        <w:rPr>
          <w:spacing w:val="11"/>
          <w:sz w:val="24"/>
        </w:rPr>
        <w:t> </w:t>
      </w:r>
      <w:r>
        <w:rPr>
          <w:sz w:val="24"/>
        </w:rPr>
        <w:t>yes,</w:t>
      </w:r>
      <w:r>
        <w:rPr>
          <w:spacing w:val="7"/>
          <w:sz w:val="24"/>
        </w:rPr>
        <w:t> </w:t>
      </w:r>
      <w:r>
        <w:rPr>
          <w:sz w:val="24"/>
        </w:rPr>
        <w:t>are</w:t>
      </w:r>
      <w:r>
        <w:rPr>
          <w:spacing w:val="6"/>
          <w:sz w:val="24"/>
        </w:rPr>
        <w:t> </w:t>
      </w:r>
      <w:r>
        <w:rPr>
          <w:sz w:val="24"/>
        </w:rPr>
        <w:t>the</w:t>
      </w:r>
      <w:r>
        <w:rPr>
          <w:spacing w:val="6"/>
          <w:sz w:val="24"/>
        </w:rPr>
        <w:t> </w:t>
      </w:r>
      <w:r>
        <w:rPr>
          <w:sz w:val="24"/>
        </w:rPr>
        <w:t>dose,</w:t>
      </w:r>
      <w:r>
        <w:rPr>
          <w:spacing w:val="6"/>
          <w:sz w:val="24"/>
        </w:rPr>
        <w:t> </w:t>
      </w:r>
      <w:r>
        <w:rPr>
          <w:sz w:val="24"/>
        </w:rPr>
        <w:t>frequency</w:t>
      </w:r>
      <w:r>
        <w:rPr>
          <w:spacing w:val="3"/>
          <w:sz w:val="24"/>
        </w:rPr>
        <w:t> </w:t>
      </w:r>
      <w:r>
        <w:rPr>
          <w:sz w:val="24"/>
        </w:rPr>
        <w:t>and</w:t>
      </w:r>
      <w:r>
        <w:rPr>
          <w:spacing w:val="7"/>
          <w:sz w:val="24"/>
        </w:rPr>
        <w:t> </w:t>
      </w:r>
      <w:r>
        <w:rPr>
          <w:sz w:val="24"/>
        </w:rPr>
        <w:t>duration</w:t>
      </w:r>
      <w:r>
        <w:rPr>
          <w:spacing w:val="8"/>
          <w:sz w:val="24"/>
        </w:rPr>
        <w:t> </w:t>
      </w:r>
      <w:r>
        <w:rPr>
          <w:sz w:val="24"/>
        </w:rPr>
        <w:t>appropriate?</w:t>
      </w:r>
      <w:r>
        <w:rPr>
          <w:spacing w:val="10"/>
          <w:sz w:val="24"/>
        </w:rPr>
        <w:t> </w:t>
      </w:r>
      <w:r>
        <w:rPr>
          <w:sz w:val="24"/>
        </w:rPr>
        <w:t>If</w:t>
      </w:r>
      <w:r>
        <w:rPr>
          <w:spacing w:val="6"/>
          <w:sz w:val="24"/>
        </w:rPr>
        <w:t> </w:t>
      </w:r>
      <w:r>
        <w:rPr>
          <w:sz w:val="24"/>
        </w:rPr>
        <w:t>no,</w:t>
      </w:r>
      <w:r>
        <w:rPr>
          <w:spacing w:val="8"/>
          <w:sz w:val="24"/>
        </w:rPr>
        <w:t> </w:t>
      </w:r>
      <w:r>
        <w:rPr>
          <w:sz w:val="24"/>
        </w:rPr>
        <w:t>dosage</w:t>
      </w:r>
      <w:r>
        <w:rPr>
          <w:spacing w:val="6"/>
          <w:sz w:val="24"/>
        </w:rPr>
        <w:t> </w:t>
      </w:r>
      <w:r>
        <w:rPr>
          <w:sz w:val="24"/>
        </w:rPr>
        <w:t>too</w:t>
      </w:r>
      <w:r>
        <w:rPr>
          <w:spacing w:val="8"/>
          <w:sz w:val="24"/>
        </w:rPr>
        <w:t> </w:t>
      </w:r>
      <w:r>
        <w:rPr>
          <w:spacing w:val="-5"/>
          <w:sz w:val="24"/>
        </w:rPr>
        <w:t>low</w:t>
      </w:r>
    </w:p>
    <w:p>
      <w:pPr>
        <w:pStyle w:val="BodyText"/>
        <w:spacing w:before="273"/>
        <w:ind w:left="1200"/>
      </w:pPr>
      <w:r>
        <w:rPr/>
        <w:t>(C)</w:t>
      </w:r>
      <w:r>
        <w:rPr>
          <w:spacing w:val="-3"/>
        </w:rPr>
        <w:t> </w:t>
      </w:r>
      <w:r>
        <w:rPr/>
        <w:t>or</w:t>
      </w:r>
      <w:r>
        <w:rPr>
          <w:spacing w:val="-1"/>
        </w:rPr>
        <w:t> </w:t>
      </w:r>
      <w:r>
        <w:rPr/>
        <w:t>Dosage</w:t>
      </w:r>
      <w:r>
        <w:rPr>
          <w:spacing w:val="-2"/>
        </w:rPr>
        <w:t> </w:t>
      </w:r>
      <w:r>
        <w:rPr/>
        <w:t>too</w:t>
      </w:r>
      <w:r>
        <w:rPr>
          <w:spacing w:val="-1"/>
        </w:rPr>
        <w:t> </w:t>
      </w:r>
      <w:r>
        <w:rPr/>
        <w:t>high</w:t>
      </w:r>
      <w:r>
        <w:rPr>
          <w:spacing w:val="-1"/>
        </w:rPr>
        <w:t> </w:t>
      </w:r>
      <w:r>
        <w:rPr>
          <w:spacing w:val="-5"/>
        </w:rPr>
        <w:t>(D)</w:t>
      </w:r>
    </w:p>
    <w:p>
      <w:pPr>
        <w:pStyle w:val="BodyText"/>
        <w:spacing w:before="2"/>
      </w:pPr>
    </w:p>
    <w:p>
      <w:pPr>
        <w:pStyle w:val="ListParagraph"/>
        <w:numPr>
          <w:ilvl w:val="0"/>
          <w:numId w:val="13"/>
        </w:numPr>
        <w:tabs>
          <w:tab w:pos="1200" w:val="left" w:leader="none"/>
        </w:tabs>
        <w:spacing w:line="463" w:lineRule="auto" w:before="1" w:after="0"/>
        <w:ind w:left="1200" w:right="110" w:hanging="360"/>
        <w:jc w:val="left"/>
        <w:rPr>
          <w:sz w:val="24"/>
        </w:rPr>
      </w:pPr>
      <w:r>
        <w:rPr>
          <w:sz w:val="24"/>
        </w:rPr>
        <w:t>If yes, is the patient likely to experience adverse drug reaction? If yes, adverse drug reaction( E)</w:t>
      </w:r>
    </w:p>
    <w:p>
      <w:pPr>
        <w:pStyle w:val="ListParagraph"/>
        <w:numPr>
          <w:ilvl w:val="0"/>
          <w:numId w:val="13"/>
        </w:numPr>
        <w:tabs>
          <w:tab w:pos="1200" w:val="left" w:leader="none"/>
        </w:tabs>
        <w:spacing w:line="240" w:lineRule="auto" w:before="20" w:after="0"/>
        <w:ind w:left="1200" w:right="0" w:hanging="360"/>
        <w:jc w:val="left"/>
        <w:rPr>
          <w:sz w:val="24"/>
        </w:rPr>
      </w:pPr>
      <w:r>
        <w:rPr>
          <w:sz w:val="24"/>
        </w:rPr>
        <w:t>Is</w:t>
      </w:r>
      <w:r>
        <w:rPr>
          <w:spacing w:val="-2"/>
          <w:sz w:val="24"/>
        </w:rPr>
        <w:t> </w:t>
      </w:r>
      <w:r>
        <w:rPr>
          <w:sz w:val="24"/>
        </w:rPr>
        <w:t>there</w:t>
      </w:r>
      <w:r>
        <w:rPr>
          <w:spacing w:val="-3"/>
          <w:sz w:val="24"/>
        </w:rPr>
        <w:t> </w:t>
      </w:r>
      <w:r>
        <w:rPr>
          <w:sz w:val="24"/>
        </w:rPr>
        <w:t>a</w:t>
      </w:r>
      <w:r>
        <w:rPr>
          <w:spacing w:val="-2"/>
          <w:sz w:val="24"/>
        </w:rPr>
        <w:t> </w:t>
      </w:r>
      <w:r>
        <w:rPr>
          <w:sz w:val="24"/>
        </w:rPr>
        <w:t>likelihood</w:t>
      </w:r>
      <w:r>
        <w:rPr>
          <w:spacing w:val="-1"/>
          <w:sz w:val="24"/>
        </w:rPr>
        <w:t> </w:t>
      </w:r>
      <w:r>
        <w:rPr>
          <w:sz w:val="24"/>
        </w:rPr>
        <w:t>of</w:t>
      </w:r>
      <w:r>
        <w:rPr>
          <w:spacing w:val="-2"/>
          <w:sz w:val="24"/>
        </w:rPr>
        <w:t> </w:t>
      </w:r>
      <w:r>
        <w:rPr>
          <w:sz w:val="24"/>
        </w:rPr>
        <w:t>drug</w:t>
      </w:r>
      <w:r>
        <w:rPr>
          <w:spacing w:val="-4"/>
          <w:sz w:val="24"/>
        </w:rPr>
        <w:t> </w:t>
      </w:r>
      <w:r>
        <w:rPr>
          <w:sz w:val="24"/>
        </w:rPr>
        <w:t>interaction?</w:t>
      </w:r>
      <w:r>
        <w:rPr>
          <w:spacing w:val="2"/>
          <w:sz w:val="24"/>
        </w:rPr>
        <w:t> </w:t>
      </w:r>
      <w:r>
        <w:rPr>
          <w:sz w:val="24"/>
        </w:rPr>
        <w:t>If</w:t>
      </w:r>
      <w:r>
        <w:rPr>
          <w:spacing w:val="2"/>
          <w:sz w:val="24"/>
        </w:rPr>
        <w:t> </w:t>
      </w:r>
      <w:r>
        <w:rPr>
          <w:sz w:val="24"/>
        </w:rPr>
        <w:t>yes,</w:t>
      </w:r>
      <w:r>
        <w:rPr>
          <w:spacing w:val="-1"/>
          <w:sz w:val="24"/>
        </w:rPr>
        <w:t> </w:t>
      </w:r>
      <w:r>
        <w:rPr>
          <w:sz w:val="24"/>
        </w:rPr>
        <w:t>drug</w:t>
      </w:r>
      <w:r>
        <w:rPr>
          <w:spacing w:val="-4"/>
          <w:sz w:val="24"/>
        </w:rPr>
        <w:t> </w:t>
      </w:r>
      <w:r>
        <w:rPr>
          <w:sz w:val="24"/>
        </w:rPr>
        <w:t>interaction( </w:t>
      </w:r>
      <w:r>
        <w:rPr>
          <w:spacing w:val="-5"/>
          <w:sz w:val="24"/>
        </w:rPr>
        <w:t>F)</w:t>
      </w:r>
    </w:p>
    <w:p>
      <w:pPr>
        <w:pStyle w:val="BodyText"/>
        <w:spacing w:before="1"/>
      </w:pPr>
    </w:p>
    <w:p>
      <w:pPr>
        <w:pStyle w:val="ListParagraph"/>
        <w:numPr>
          <w:ilvl w:val="0"/>
          <w:numId w:val="13"/>
        </w:numPr>
        <w:tabs>
          <w:tab w:pos="1200" w:val="left" w:leader="none"/>
        </w:tabs>
        <w:spacing w:line="240" w:lineRule="auto" w:before="1" w:after="0"/>
        <w:ind w:left="1200" w:right="0" w:hanging="360"/>
        <w:jc w:val="left"/>
        <w:rPr>
          <w:sz w:val="24"/>
        </w:rPr>
      </w:pPr>
      <w:r>
        <w:rPr>
          <w:sz w:val="24"/>
        </w:rPr>
        <w:t>Is</w:t>
      </w:r>
      <w:r>
        <w:rPr>
          <w:spacing w:val="-2"/>
          <w:sz w:val="24"/>
        </w:rPr>
        <w:t> </w:t>
      </w:r>
      <w:r>
        <w:rPr>
          <w:sz w:val="24"/>
        </w:rPr>
        <w:t>patient</w:t>
      </w:r>
      <w:r>
        <w:rPr>
          <w:spacing w:val="-2"/>
          <w:sz w:val="24"/>
        </w:rPr>
        <w:t> </w:t>
      </w:r>
      <w:r>
        <w:rPr>
          <w:sz w:val="24"/>
        </w:rPr>
        <w:t>adherence</w:t>
      </w:r>
      <w:r>
        <w:rPr>
          <w:spacing w:val="-3"/>
          <w:sz w:val="24"/>
        </w:rPr>
        <w:t> </w:t>
      </w:r>
      <w:r>
        <w:rPr>
          <w:sz w:val="24"/>
        </w:rPr>
        <w:t>appropriate?</w:t>
      </w:r>
      <w:r>
        <w:rPr>
          <w:spacing w:val="1"/>
          <w:sz w:val="24"/>
        </w:rPr>
        <w:t> </w:t>
      </w:r>
      <w:r>
        <w:rPr>
          <w:sz w:val="24"/>
        </w:rPr>
        <w:t>If</w:t>
      </w:r>
      <w:r>
        <w:rPr>
          <w:spacing w:val="-2"/>
          <w:sz w:val="24"/>
        </w:rPr>
        <w:t> </w:t>
      </w:r>
      <w:r>
        <w:rPr>
          <w:sz w:val="24"/>
        </w:rPr>
        <w:t>no,</w:t>
      </w:r>
      <w:r>
        <w:rPr>
          <w:spacing w:val="-3"/>
          <w:sz w:val="24"/>
        </w:rPr>
        <w:t> </w:t>
      </w:r>
      <w:r>
        <w:rPr>
          <w:sz w:val="24"/>
        </w:rPr>
        <w:t>inappropriate</w:t>
      </w:r>
      <w:r>
        <w:rPr>
          <w:spacing w:val="-2"/>
          <w:sz w:val="24"/>
        </w:rPr>
        <w:t> </w:t>
      </w:r>
      <w:r>
        <w:rPr>
          <w:sz w:val="24"/>
        </w:rPr>
        <w:t>adherence</w:t>
      </w:r>
      <w:r>
        <w:rPr>
          <w:spacing w:val="-2"/>
          <w:sz w:val="24"/>
        </w:rPr>
        <w:t> </w:t>
      </w:r>
      <w:r>
        <w:rPr>
          <w:spacing w:val="-5"/>
          <w:sz w:val="24"/>
        </w:rPr>
        <w:t>(G)</w:t>
      </w:r>
    </w:p>
    <w:p>
      <w:pPr>
        <w:pStyle w:val="ListParagraph"/>
        <w:numPr>
          <w:ilvl w:val="0"/>
          <w:numId w:val="13"/>
        </w:numPr>
        <w:tabs>
          <w:tab w:pos="1200" w:val="left" w:leader="none"/>
        </w:tabs>
        <w:spacing w:line="240" w:lineRule="auto" w:before="274" w:after="0"/>
        <w:ind w:left="1200" w:right="0" w:hanging="360"/>
        <w:jc w:val="left"/>
        <w:rPr>
          <w:sz w:val="24"/>
        </w:rPr>
      </w:pPr>
      <w:r>
        <w:rPr>
          <w:sz w:val="24"/>
        </w:rPr>
        <w:t>Is</w:t>
      </w:r>
      <w:r>
        <w:rPr>
          <w:spacing w:val="-3"/>
          <w:sz w:val="24"/>
        </w:rPr>
        <w:t> </w:t>
      </w:r>
      <w:r>
        <w:rPr>
          <w:sz w:val="24"/>
        </w:rPr>
        <w:t>there</w:t>
      </w:r>
      <w:r>
        <w:rPr>
          <w:spacing w:val="-1"/>
          <w:sz w:val="24"/>
        </w:rPr>
        <w:t> </w:t>
      </w:r>
      <w:r>
        <w:rPr>
          <w:sz w:val="24"/>
        </w:rPr>
        <w:t>any</w:t>
      </w:r>
      <w:r>
        <w:rPr>
          <w:spacing w:val="-5"/>
          <w:sz w:val="24"/>
        </w:rPr>
        <w:t> </w:t>
      </w:r>
      <w:r>
        <w:rPr>
          <w:sz w:val="24"/>
        </w:rPr>
        <w:t>condition/complaint that</w:t>
      </w:r>
      <w:r>
        <w:rPr>
          <w:spacing w:val="-1"/>
          <w:sz w:val="24"/>
        </w:rPr>
        <w:t> </w:t>
      </w:r>
      <w:r>
        <w:rPr>
          <w:sz w:val="24"/>
        </w:rPr>
        <w:t>requires</w:t>
      </w:r>
      <w:r>
        <w:rPr>
          <w:spacing w:val="1"/>
          <w:sz w:val="24"/>
        </w:rPr>
        <w:t> </w:t>
      </w:r>
      <w:r>
        <w:rPr>
          <w:sz w:val="24"/>
        </w:rPr>
        <w:t>a</w:t>
      </w:r>
      <w:r>
        <w:rPr>
          <w:spacing w:val="-1"/>
          <w:sz w:val="24"/>
        </w:rPr>
        <w:t> </w:t>
      </w:r>
      <w:r>
        <w:rPr>
          <w:sz w:val="24"/>
        </w:rPr>
        <w:t>medication</w:t>
      </w:r>
      <w:r>
        <w:rPr>
          <w:spacing w:val="-1"/>
          <w:sz w:val="24"/>
        </w:rPr>
        <w:t> </w:t>
      </w:r>
      <w:r>
        <w:rPr>
          <w:sz w:val="24"/>
        </w:rPr>
        <w:t>but</w:t>
      </w:r>
      <w:r>
        <w:rPr>
          <w:spacing w:val="-1"/>
          <w:sz w:val="24"/>
        </w:rPr>
        <w:t> </w:t>
      </w:r>
      <w:r>
        <w:rPr>
          <w:sz w:val="24"/>
        </w:rPr>
        <w:t>receiving</w:t>
      </w:r>
      <w:r>
        <w:rPr>
          <w:spacing w:val="-3"/>
          <w:sz w:val="24"/>
        </w:rPr>
        <w:t> </w:t>
      </w:r>
      <w:r>
        <w:rPr>
          <w:spacing w:val="-2"/>
          <w:sz w:val="24"/>
        </w:rPr>
        <w:t>none?</w:t>
      </w:r>
    </w:p>
    <w:p>
      <w:pPr>
        <w:pStyle w:val="BodyText"/>
        <w:spacing w:before="273"/>
        <w:ind w:left="332"/>
        <w:jc w:val="center"/>
      </w:pPr>
      <w:r>
        <w:rPr/>
        <w:t>If</w:t>
      </w:r>
      <w:r>
        <w:rPr>
          <w:spacing w:val="2"/>
        </w:rPr>
        <w:t> </w:t>
      </w:r>
      <w:r>
        <w:rPr/>
        <w:t>yes,</w:t>
      </w:r>
      <w:r>
        <w:rPr>
          <w:spacing w:val="-2"/>
        </w:rPr>
        <w:t> </w:t>
      </w:r>
      <w:r>
        <w:rPr/>
        <w:t>untreated</w:t>
      </w:r>
      <w:r>
        <w:rPr>
          <w:spacing w:val="-2"/>
        </w:rPr>
        <w:t> </w:t>
      </w:r>
      <w:r>
        <w:rPr/>
        <w:t>indication/additional</w:t>
      </w:r>
      <w:r>
        <w:rPr>
          <w:spacing w:val="-1"/>
        </w:rPr>
        <w:t> </w:t>
      </w:r>
      <w:r>
        <w:rPr/>
        <w:t>drug</w:t>
      </w:r>
      <w:r>
        <w:rPr>
          <w:spacing w:val="-5"/>
        </w:rPr>
        <w:t> </w:t>
      </w:r>
      <w:r>
        <w:rPr/>
        <w:t>therapy</w:t>
      </w:r>
      <w:r>
        <w:rPr>
          <w:spacing w:val="-4"/>
        </w:rPr>
        <w:t> </w:t>
      </w:r>
      <w:r>
        <w:rPr/>
        <w:t>(H) (Oparah,</w:t>
      </w:r>
      <w:r>
        <w:rPr>
          <w:spacing w:val="-1"/>
        </w:rPr>
        <w:t> </w:t>
      </w:r>
      <w:r>
        <w:rPr>
          <w:spacing w:val="-2"/>
        </w:rPr>
        <w:t>2010).</w:t>
      </w:r>
    </w:p>
    <w:p>
      <w:pPr>
        <w:pStyle w:val="BodyText"/>
      </w:pPr>
    </w:p>
    <w:p>
      <w:pPr>
        <w:pStyle w:val="BodyText"/>
      </w:pPr>
    </w:p>
    <w:p>
      <w:pPr>
        <w:pStyle w:val="BodyText"/>
        <w:spacing w:before="5"/>
      </w:pPr>
    </w:p>
    <w:p>
      <w:pPr>
        <w:pStyle w:val="Heading3"/>
        <w:numPr>
          <w:ilvl w:val="1"/>
          <w:numId w:val="12"/>
        </w:numPr>
        <w:tabs>
          <w:tab w:pos="3977" w:val="left" w:leader="none"/>
        </w:tabs>
        <w:spacing w:line="240" w:lineRule="auto" w:before="0" w:after="0"/>
        <w:ind w:left="3977" w:right="0" w:hanging="720"/>
        <w:jc w:val="left"/>
      </w:pPr>
      <w:bookmarkStart w:name="_TOC_250016" w:id="28"/>
      <w:r>
        <w:rPr/>
        <w:t>Primary</w:t>
      </w:r>
      <w:r>
        <w:rPr>
          <w:spacing w:val="-4"/>
        </w:rPr>
        <w:t> </w:t>
      </w:r>
      <w:bookmarkEnd w:id="28"/>
      <w:r>
        <w:rPr>
          <w:spacing w:val="-2"/>
        </w:rPr>
        <w:t>Healthcare</w:t>
      </w:r>
    </w:p>
    <w:p>
      <w:pPr>
        <w:pStyle w:val="BodyText"/>
        <w:rPr>
          <w:b/>
        </w:rPr>
      </w:pPr>
    </w:p>
    <w:p>
      <w:pPr>
        <w:pStyle w:val="ListParagraph"/>
        <w:numPr>
          <w:ilvl w:val="2"/>
          <w:numId w:val="12"/>
        </w:numPr>
        <w:tabs>
          <w:tab w:pos="1200" w:val="left" w:leader="none"/>
        </w:tabs>
        <w:spacing w:line="240" w:lineRule="auto" w:before="0" w:after="0"/>
        <w:ind w:left="1200" w:right="0" w:hanging="720"/>
        <w:jc w:val="both"/>
        <w:rPr>
          <w:b/>
          <w:sz w:val="24"/>
        </w:rPr>
      </w:pPr>
      <w:r>
        <w:rPr>
          <w:b/>
          <w:sz w:val="24"/>
        </w:rPr>
        <w:t>History</w:t>
      </w:r>
      <w:r>
        <w:rPr>
          <w:b/>
          <w:spacing w:val="-4"/>
          <w:sz w:val="24"/>
        </w:rPr>
        <w:t> </w:t>
      </w:r>
      <w:r>
        <w:rPr>
          <w:b/>
          <w:sz w:val="24"/>
        </w:rPr>
        <w:t>of Primary</w:t>
      </w:r>
      <w:r>
        <w:rPr>
          <w:b/>
          <w:spacing w:val="-1"/>
          <w:sz w:val="24"/>
        </w:rPr>
        <w:t> </w:t>
      </w:r>
      <w:r>
        <w:rPr>
          <w:b/>
          <w:sz w:val="24"/>
        </w:rPr>
        <w:t>Health</w:t>
      </w:r>
      <w:r>
        <w:rPr>
          <w:b/>
          <w:spacing w:val="-1"/>
          <w:sz w:val="24"/>
        </w:rPr>
        <w:t> </w:t>
      </w:r>
      <w:r>
        <w:rPr>
          <w:b/>
          <w:sz w:val="24"/>
        </w:rPr>
        <w:t>Care</w:t>
      </w:r>
      <w:r>
        <w:rPr>
          <w:b/>
          <w:spacing w:val="-2"/>
          <w:sz w:val="24"/>
        </w:rPr>
        <w:t> </w:t>
      </w:r>
      <w:r>
        <w:rPr>
          <w:b/>
          <w:sz w:val="24"/>
        </w:rPr>
        <w:t>in </w:t>
      </w:r>
      <w:r>
        <w:rPr>
          <w:b/>
          <w:spacing w:val="-2"/>
          <w:sz w:val="24"/>
        </w:rPr>
        <w:t>Nigeria</w:t>
      </w:r>
    </w:p>
    <w:p>
      <w:pPr>
        <w:pStyle w:val="BodyText"/>
        <w:spacing w:line="480" w:lineRule="auto" w:before="272"/>
        <w:ind w:left="480" w:right="107"/>
        <w:jc w:val="both"/>
      </w:pPr>
      <w:r>
        <w:rPr/>
        <w:t>In 1988, the Military Administration of President Babangida launched the National PHC scheme; which was to be a collaborative effort of the three tiers of government.</w:t>
      </w:r>
      <w:r>
        <w:rPr>
          <w:spacing w:val="40"/>
        </w:rPr>
        <w:t> </w:t>
      </w:r>
      <w:r>
        <w:rPr/>
        <w:t>It should be people-oriented in that it strives to develop local capabilities, initiatives and to promote self-reliance. This was for the realization of sustainable improvement in the health of the people. Health services delivery in Nigeria had its historical antecedents.</w:t>
      </w:r>
      <w:r>
        <w:rPr>
          <w:spacing w:val="-1"/>
        </w:rPr>
        <w:t> </w:t>
      </w:r>
      <w:r>
        <w:rPr/>
        <w:t>It</w:t>
      </w:r>
      <w:r>
        <w:rPr>
          <w:spacing w:val="-3"/>
        </w:rPr>
        <w:t> </w:t>
      </w:r>
      <w:r>
        <w:rPr/>
        <w:t>had</w:t>
      </w:r>
      <w:r>
        <w:rPr>
          <w:spacing w:val="-3"/>
        </w:rPr>
        <w:t> </w:t>
      </w:r>
      <w:r>
        <w:rPr/>
        <w:t>evolved</w:t>
      </w:r>
      <w:r>
        <w:rPr>
          <w:spacing w:val="-3"/>
        </w:rPr>
        <w:t> </w:t>
      </w:r>
      <w:r>
        <w:rPr/>
        <w:t>through</w:t>
      </w:r>
      <w:r>
        <w:rPr>
          <w:spacing w:val="-1"/>
        </w:rPr>
        <w:t> </w:t>
      </w:r>
      <w:r>
        <w:rPr/>
        <w:t>a</w:t>
      </w:r>
      <w:r>
        <w:rPr>
          <w:spacing w:val="-3"/>
        </w:rPr>
        <w:t> </w:t>
      </w:r>
      <w:r>
        <w:rPr/>
        <w:t>series</w:t>
      </w:r>
      <w:r>
        <w:rPr>
          <w:spacing w:val="-3"/>
        </w:rPr>
        <w:t> </w:t>
      </w:r>
      <w:r>
        <w:rPr/>
        <w:t>of</w:t>
      </w:r>
      <w:r>
        <w:rPr>
          <w:spacing w:val="-2"/>
        </w:rPr>
        <w:t> </w:t>
      </w:r>
      <w:r>
        <w:rPr/>
        <w:t>developments</w:t>
      </w:r>
      <w:r>
        <w:rPr>
          <w:spacing w:val="-3"/>
        </w:rPr>
        <w:t> </w:t>
      </w:r>
      <w:r>
        <w:rPr/>
        <w:t>including</w:t>
      </w:r>
      <w:r>
        <w:rPr>
          <w:spacing w:val="-3"/>
        </w:rPr>
        <w:t> </w:t>
      </w:r>
      <w:r>
        <w:rPr/>
        <w:t>a</w:t>
      </w:r>
      <w:r>
        <w:rPr>
          <w:spacing w:val="-3"/>
        </w:rPr>
        <w:t> </w:t>
      </w:r>
      <w:r>
        <w:rPr/>
        <w:t>succession</w:t>
      </w:r>
      <w:r>
        <w:rPr>
          <w:spacing w:val="-3"/>
        </w:rPr>
        <w:t> </w:t>
      </w:r>
      <w:r>
        <w:rPr/>
        <w:t>of policies and plan, which had been introduced by previous administrations (Oyewo, </w:t>
      </w:r>
      <w:r>
        <w:rPr>
          <w:spacing w:val="-2"/>
        </w:rPr>
        <w:t>1991).</w:t>
      </w:r>
    </w:p>
    <w:p>
      <w:pPr>
        <w:pStyle w:val="BodyText"/>
        <w:spacing w:before="1"/>
        <w:ind w:left="480"/>
        <w:jc w:val="both"/>
      </w:pPr>
      <w:r>
        <w:rPr/>
        <w:t>The</w:t>
      </w:r>
      <w:r>
        <w:rPr>
          <w:spacing w:val="62"/>
        </w:rPr>
        <w:t> </w:t>
      </w:r>
      <w:r>
        <w:rPr/>
        <w:t>historical</w:t>
      </w:r>
      <w:r>
        <w:rPr>
          <w:spacing w:val="65"/>
        </w:rPr>
        <w:t> </w:t>
      </w:r>
      <w:r>
        <w:rPr/>
        <w:t>epoch</w:t>
      </w:r>
      <w:r>
        <w:rPr>
          <w:spacing w:val="64"/>
        </w:rPr>
        <w:t> </w:t>
      </w:r>
      <w:r>
        <w:rPr/>
        <w:t>of</w:t>
      </w:r>
      <w:r>
        <w:rPr>
          <w:spacing w:val="67"/>
        </w:rPr>
        <w:t> </w:t>
      </w:r>
      <w:r>
        <w:rPr/>
        <w:t>Nigerian</w:t>
      </w:r>
      <w:r>
        <w:rPr>
          <w:spacing w:val="64"/>
        </w:rPr>
        <w:t> </w:t>
      </w:r>
      <w:r>
        <w:rPr/>
        <w:t>health</w:t>
      </w:r>
      <w:r>
        <w:rPr>
          <w:spacing w:val="64"/>
        </w:rPr>
        <w:t> </w:t>
      </w:r>
      <w:r>
        <w:rPr/>
        <w:t>sector</w:t>
      </w:r>
      <w:r>
        <w:rPr>
          <w:spacing w:val="71"/>
        </w:rPr>
        <w:t> </w:t>
      </w:r>
      <w:r>
        <w:rPr/>
        <w:t>was</w:t>
      </w:r>
      <w:r>
        <w:rPr>
          <w:spacing w:val="66"/>
        </w:rPr>
        <w:t> </w:t>
      </w:r>
      <w:r>
        <w:rPr/>
        <w:t>traced</w:t>
      </w:r>
      <w:r>
        <w:rPr>
          <w:spacing w:val="65"/>
        </w:rPr>
        <w:t> </w:t>
      </w:r>
      <w:r>
        <w:rPr/>
        <w:t>beyond</w:t>
      </w:r>
      <w:r>
        <w:rPr>
          <w:spacing w:val="64"/>
        </w:rPr>
        <w:t> </w:t>
      </w:r>
      <w:r>
        <w:rPr/>
        <w:t>the</w:t>
      </w:r>
      <w:r>
        <w:rPr>
          <w:spacing w:val="65"/>
        </w:rPr>
        <w:t> </w:t>
      </w:r>
      <w:r>
        <w:rPr>
          <w:spacing w:val="-2"/>
        </w:rPr>
        <w:t>organized</w:t>
      </w:r>
    </w:p>
    <w:p>
      <w:pPr>
        <w:pStyle w:val="BodyText"/>
      </w:pPr>
    </w:p>
    <w:p>
      <w:pPr>
        <w:pStyle w:val="BodyText"/>
        <w:ind w:left="480"/>
        <w:jc w:val="both"/>
      </w:pPr>
      <w:r>
        <w:rPr/>
        <w:t>colonial</w:t>
      </w:r>
      <w:r>
        <w:rPr>
          <w:spacing w:val="2"/>
        </w:rPr>
        <w:t> </w:t>
      </w:r>
      <w:r>
        <w:rPr/>
        <w:t>period</w:t>
      </w:r>
      <w:r>
        <w:rPr>
          <w:spacing w:val="3"/>
        </w:rPr>
        <w:t> </w:t>
      </w:r>
      <w:r>
        <w:rPr/>
        <w:t>and</w:t>
      </w:r>
      <w:r>
        <w:rPr>
          <w:spacing w:val="3"/>
        </w:rPr>
        <w:t> </w:t>
      </w:r>
      <w:r>
        <w:rPr/>
        <w:t>asserted</w:t>
      </w:r>
      <w:r>
        <w:rPr>
          <w:spacing w:val="3"/>
        </w:rPr>
        <w:t> </w:t>
      </w:r>
      <w:r>
        <w:rPr/>
        <w:t>that</w:t>
      </w:r>
      <w:r>
        <w:rPr>
          <w:spacing w:val="3"/>
        </w:rPr>
        <w:t> </w:t>
      </w:r>
      <w:r>
        <w:rPr/>
        <w:t>maternal</w:t>
      </w:r>
      <w:r>
        <w:rPr>
          <w:spacing w:val="4"/>
        </w:rPr>
        <w:t> </w:t>
      </w:r>
      <w:r>
        <w:rPr/>
        <w:t>and</w:t>
      </w:r>
      <w:r>
        <w:rPr>
          <w:spacing w:val="3"/>
        </w:rPr>
        <w:t> </w:t>
      </w:r>
      <w:r>
        <w:rPr/>
        <w:t>child</w:t>
      </w:r>
      <w:r>
        <w:rPr>
          <w:spacing w:val="3"/>
        </w:rPr>
        <w:t> </w:t>
      </w:r>
      <w:r>
        <w:rPr/>
        <w:t>care</w:t>
      </w:r>
      <w:r>
        <w:rPr>
          <w:spacing w:val="1"/>
        </w:rPr>
        <w:t> </w:t>
      </w:r>
      <w:r>
        <w:rPr/>
        <w:t>of</w:t>
      </w:r>
      <w:r>
        <w:rPr>
          <w:spacing w:val="2"/>
        </w:rPr>
        <w:t> </w:t>
      </w:r>
      <w:r>
        <w:rPr/>
        <w:t>pre-colonial</w:t>
      </w:r>
      <w:r>
        <w:rPr>
          <w:spacing w:val="4"/>
        </w:rPr>
        <w:t> </w:t>
      </w:r>
      <w:r>
        <w:rPr/>
        <w:t>period</w:t>
      </w:r>
      <w:r>
        <w:rPr>
          <w:spacing w:val="5"/>
        </w:rPr>
        <w:t> </w:t>
      </w:r>
      <w:r>
        <w:rPr>
          <w:spacing w:val="-2"/>
        </w:rPr>
        <w:t>though</w:t>
      </w:r>
    </w:p>
    <w:p>
      <w:pPr>
        <w:spacing w:after="0"/>
        <w:jc w:val="both"/>
        <w:sectPr>
          <w:pgSz w:w="11910" w:h="16840"/>
          <w:pgMar w:header="0" w:footer="1509" w:top="1300" w:bottom="1700" w:left="1680" w:right="1300"/>
        </w:sectPr>
      </w:pPr>
    </w:p>
    <w:p>
      <w:pPr>
        <w:pStyle w:val="BodyText"/>
        <w:spacing w:line="480" w:lineRule="auto" w:before="64"/>
        <w:ind w:left="480" w:right="106"/>
        <w:jc w:val="both"/>
      </w:pPr>
      <w:r>
        <w:rPr/>
        <w:t>primitive, compared to the orthodox medical care, served the people with precise efficiency which was proportional to their level of development. It is evident that public health services in Nigeria, mostly originated from the British army medical services. The integration of the army with the colonial government, leads to the extension of the medical care to the general population (Oyewo, 1991).</w:t>
      </w:r>
    </w:p>
    <w:p>
      <w:pPr>
        <w:pStyle w:val="BodyText"/>
        <w:spacing w:line="480" w:lineRule="auto" w:before="200"/>
        <w:ind w:left="480" w:right="106"/>
        <w:jc w:val="both"/>
      </w:pPr>
      <w:r>
        <w:rPr/>
        <w:t>Four successive National health policy development plans were enacted; beginning with the first ten year National health policy development plan (1946 – 1956), which had a number of deficiencies and mainly controlled by expatriates; followed by the second National health policy development plan (1970–1974) which focused on addressing some of the deficiencies in the healthcare delivery services. The Third National Development Plan of 1975 – 1980 was aimed at expanding the proportion of the population receiving health care up to 60% from 25% of the population. The</w:t>
      </w:r>
      <w:r>
        <w:rPr>
          <w:spacing w:val="40"/>
        </w:rPr>
        <w:t> </w:t>
      </w:r>
      <w:r>
        <w:rPr/>
        <w:t>fourth National development plan too, made the basic health service scheme the core of its orientation in the health sector (Oyewo, 1991).</w:t>
      </w:r>
    </w:p>
    <w:p>
      <w:pPr>
        <w:pStyle w:val="BodyText"/>
        <w:spacing w:line="480" w:lineRule="auto" w:before="201"/>
        <w:ind w:left="480" w:right="110"/>
        <w:jc w:val="both"/>
      </w:pPr>
      <w:r>
        <w:rPr/>
        <w:t>The main objectives of the Basic Health service scheme policy was to (a) initiate the provision of adequate and effective health facilities and care for the entire population;</w:t>
      </w:r>
    </w:p>
    <w:p>
      <w:pPr>
        <w:pStyle w:val="BodyText"/>
        <w:spacing w:line="480" w:lineRule="auto"/>
        <w:ind w:left="480" w:right="107"/>
        <w:jc w:val="both"/>
      </w:pPr>
      <w:r>
        <w:rPr/>
        <w:t>(b) correct the imbalance between preventive and curative care; (c) provide the infrastructures for all preventive health programmes such as control of communicable diseases, family health, environmental health, nutrition and others;(d) establish a health care system best adapted to the local conditions and to the level of health technology in the country (Oyewo, 1991).</w:t>
      </w:r>
    </w:p>
    <w:p>
      <w:pPr>
        <w:pStyle w:val="BodyText"/>
        <w:spacing w:line="480" w:lineRule="auto" w:before="1"/>
        <w:ind w:left="480" w:right="106"/>
        <w:jc w:val="both"/>
      </w:pPr>
      <w:r>
        <w:rPr/>
        <w:t>Subsequently, during General Babangida‘s administration and Professor Olukoye Ransome- Kuti as Minister of health, they brought about the encouragement of PHC Directorate</w:t>
      </w:r>
      <w:r>
        <w:rPr>
          <w:spacing w:val="25"/>
        </w:rPr>
        <w:t>  </w:t>
      </w:r>
      <w:r>
        <w:rPr/>
        <w:t>in</w:t>
      </w:r>
      <w:r>
        <w:rPr>
          <w:spacing w:val="26"/>
        </w:rPr>
        <w:t>  </w:t>
      </w:r>
      <w:r>
        <w:rPr/>
        <w:t>the</w:t>
      </w:r>
      <w:r>
        <w:rPr>
          <w:spacing w:val="25"/>
        </w:rPr>
        <w:t>  </w:t>
      </w:r>
      <w:r>
        <w:rPr/>
        <w:t>Federal</w:t>
      </w:r>
      <w:r>
        <w:rPr>
          <w:spacing w:val="26"/>
        </w:rPr>
        <w:t>  </w:t>
      </w:r>
      <w:r>
        <w:rPr/>
        <w:t>Ministry</w:t>
      </w:r>
      <w:r>
        <w:rPr>
          <w:spacing w:val="77"/>
          <w:w w:val="150"/>
        </w:rPr>
        <w:t> </w:t>
      </w:r>
      <w:r>
        <w:rPr/>
        <w:t>of</w:t>
      </w:r>
      <w:r>
        <w:rPr>
          <w:spacing w:val="79"/>
          <w:w w:val="150"/>
        </w:rPr>
        <w:t> </w:t>
      </w:r>
      <w:r>
        <w:rPr/>
        <w:t>Health,</w:t>
      </w:r>
      <w:r>
        <w:rPr>
          <w:spacing w:val="25"/>
        </w:rPr>
        <w:t>  </w:t>
      </w:r>
      <w:r>
        <w:rPr/>
        <w:t>which</w:t>
      </w:r>
      <w:r>
        <w:rPr>
          <w:spacing w:val="28"/>
        </w:rPr>
        <w:t>  </w:t>
      </w:r>
      <w:r>
        <w:rPr/>
        <w:t>was</w:t>
      </w:r>
      <w:r>
        <w:rPr>
          <w:spacing w:val="25"/>
        </w:rPr>
        <w:t>  </w:t>
      </w:r>
      <w:r>
        <w:rPr/>
        <w:t>charged</w:t>
      </w:r>
      <w:r>
        <w:rPr>
          <w:spacing w:val="26"/>
        </w:rPr>
        <w:t>  </w:t>
      </w:r>
      <w:r>
        <w:rPr/>
        <w:t>with</w:t>
      </w:r>
      <w:r>
        <w:rPr>
          <w:spacing w:val="26"/>
        </w:rPr>
        <w:t>  </w:t>
      </w:r>
      <w:r>
        <w:rPr>
          <w:spacing w:val="-5"/>
        </w:rPr>
        <w:t>the</w:t>
      </w:r>
    </w:p>
    <w:p>
      <w:pPr>
        <w:spacing w:after="0" w:line="480" w:lineRule="auto"/>
        <w:jc w:val="both"/>
        <w:sectPr>
          <w:pgSz w:w="11910" w:h="16840"/>
          <w:pgMar w:header="0" w:footer="1509" w:top="1320" w:bottom="1700" w:left="1680" w:right="1300"/>
        </w:sectPr>
      </w:pPr>
    </w:p>
    <w:p>
      <w:pPr>
        <w:pStyle w:val="BodyText"/>
        <w:spacing w:line="482" w:lineRule="auto" w:before="64"/>
        <w:ind w:left="480" w:right="112"/>
        <w:jc w:val="both"/>
      </w:pPr>
      <w:r>
        <w:rPr/>
        <w:t>responsibility for formulating, developing and implementing the National PHC</w:t>
      </w:r>
      <w:r>
        <w:rPr>
          <w:spacing w:val="40"/>
        </w:rPr>
        <w:t> </w:t>
      </w:r>
      <w:r>
        <w:rPr/>
        <w:t>System</w:t>
      </w:r>
      <w:r>
        <w:rPr>
          <w:spacing w:val="-2"/>
        </w:rPr>
        <w:t> </w:t>
      </w:r>
      <w:r>
        <w:rPr/>
        <w:t>in</w:t>
      </w:r>
      <w:r>
        <w:rPr>
          <w:spacing w:val="-2"/>
        </w:rPr>
        <w:t> </w:t>
      </w:r>
      <w:r>
        <w:rPr/>
        <w:t>line</w:t>
      </w:r>
      <w:r>
        <w:rPr>
          <w:spacing w:val="-3"/>
        </w:rPr>
        <w:t> </w:t>
      </w:r>
      <w:r>
        <w:rPr/>
        <w:t>with</w:t>
      </w:r>
      <w:r>
        <w:rPr>
          <w:spacing w:val="-4"/>
        </w:rPr>
        <w:t> </w:t>
      </w:r>
      <w:r>
        <w:rPr/>
        <w:t>the</w:t>
      </w:r>
      <w:r>
        <w:rPr>
          <w:spacing w:val="-3"/>
        </w:rPr>
        <w:t> </w:t>
      </w:r>
      <w:r>
        <w:rPr/>
        <w:t>recommendation</w:t>
      </w:r>
      <w:r>
        <w:rPr>
          <w:spacing w:val="-2"/>
        </w:rPr>
        <w:t> </w:t>
      </w:r>
      <w:r>
        <w:rPr/>
        <w:t>of</w:t>
      </w:r>
      <w:r>
        <w:rPr>
          <w:spacing w:val="-3"/>
        </w:rPr>
        <w:t> </w:t>
      </w:r>
      <w:r>
        <w:rPr/>
        <w:t>the</w:t>
      </w:r>
      <w:r>
        <w:rPr>
          <w:spacing w:val="-3"/>
        </w:rPr>
        <w:t> </w:t>
      </w:r>
      <w:r>
        <w:rPr/>
        <w:t>1988 International</w:t>
      </w:r>
      <w:r>
        <w:rPr>
          <w:spacing w:val="-2"/>
        </w:rPr>
        <w:t> </w:t>
      </w:r>
      <w:r>
        <w:rPr/>
        <w:t>Conference</w:t>
      </w:r>
      <w:r>
        <w:rPr>
          <w:spacing w:val="-3"/>
        </w:rPr>
        <w:t> </w:t>
      </w:r>
      <w:r>
        <w:rPr/>
        <w:t>on</w:t>
      </w:r>
      <w:r>
        <w:rPr>
          <w:spacing w:val="-2"/>
        </w:rPr>
        <w:t> </w:t>
      </w:r>
      <w:r>
        <w:rPr/>
        <w:t>PHC (NPHCDA, 2012).</w:t>
      </w:r>
    </w:p>
    <w:p>
      <w:pPr>
        <w:pStyle w:val="Heading3"/>
        <w:numPr>
          <w:ilvl w:val="2"/>
          <w:numId w:val="12"/>
        </w:numPr>
        <w:tabs>
          <w:tab w:pos="1200" w:val="left" w:leader="none"/>
        </w:tabs>
        <w:spacing w:line="240" w:lineRule="auto" w:before="197" w:after="0"/>
        <w:ind w:left="1200" w:right="0" w:hanging="720"/>
        <w:jc w:val="both"/>
      </w:pPr>
      <w:bookmarkStart w:name="_TOC_250015" w:id="29"/>
      <w:r>
        <w:rPr/>
        <w:t>Features</w:t>
      </w:r>
      <w:r>
        <w:rPr>
          <w:spacing w:val="-2"/>
        </w:rPr>
        <w:t> </w:t>
      </w:r>
      <w:r>
        <w:rPr/>
        <w:t>of</w:t>
      </w:r>
      <w:r>
        <w:rPr>
          <w:spacing w:val="-1"/>
        </w:rPr>
        <w:t> </w:t>
      </w:r>
      <w:bookmarkEnd w:id="29"/>
      <w:r>
        <w:rPr>
          <w:spacing w:val="-5"/>
        </w:rPr>
        <w:t>PHC</w:t>
      </w:r>
    </w:p>
    <w:p>
      <w:pPr>
        <w:pStyle w:val="BodyText"/>
        <w:spacing w:before="273"/>
        <w:ind w:left="480"/>
        <w:jc w:val="both"/>
      </w:pPr>
      <w:r>
        <w:rPr/>
        <w:t>In</w:t>
      </w:r>
      <w:r>
        <w:rPr>
          <w:spacing w:val="-1"/>
        </w:rPr>
        <w:t> </w:t>
      </w:r>
      <w:r>
        <w:rPr/>
        <w:t>Nigeria, there</w:t>
      </w:r>
      <w:r>
        <w:rPr>
          <w:spacing w:val="-2"/>
        </w:rPr>
        <w:t> </w:t>
      </w:r>
      <w:r>
        <w:rPr/>
        <w:t>are</w:t>
      </w:r>
      <w:r>
        <w:rPr>
          <w:spacing w:val="-3"/>
        </w:rPr>
        <w:t> </w:t>
      </w:r>
      <w:r>
        <w:rPr/>
        <w:t>three</w:t>
      </w:r>
      <w:r>
        <w:rPr>
          <w:spacing w:val="-1"/>
        </w:rPr>
        <w:t> </w:t>
      </w:r>
      <w:r>
        <w:rPr/>
        <w:t>(3)</w:t>
      </w:r>
      <w:r>
        <w:rPr>
          <w:spacing w:val="-1"/>
        </w:rPr>
        <w:t> </w:t>
      </w:r>
      <w:r>
        <w:rPr/>
        <w:t>basic</w:t>
      </w:r>
      <w:r>
        <w:rPr>
          <w:spacing w:val="-1"/>
        </w:rPr>
        <w:t> </w:t>
      </w:r>
      <w:r>
        <w:rPr/>
        <w:t>types of </w:t>
      </w:r>
      <w:r>
        <w:rPr>
          <w:spacing w:val="-4"/>
        </w:rPr>
        <w:t>PHC;</w:t>
      </w:r>
    </w:p>
    <w:p>
      <w:pPr>
        <w:pStyle w:val="BodyText"/>
        <w:spacing w:before="197"/>
      </w:pPr>
    </w:p>
    <w:p>
      <w:pPr>
        <w:pStyle w:val="ListParagraph"/>
        <w:numPr>
          <w:ilvl w:val="0"/>
          <w:numId w:val="14"/>
        </w:numPr>
        <w:tabs>
          <w:tab w:pos="1109" w:val="left" w:leader="none"/>
          <w:tab w:pos="1111" w:val="left" w:leader="none"/>
        </w:tabs>
        <w:spacing w:line="480" w:lineRule="auto" w:before="0" w:after="0"/>
        <w:ind w:left="1111" w:right="111" w:hanging="632"/>
        <w:jc w:val="both"/>
        <w:rPr>
          <w:sz w:val="24"/>
        </w:rPr>
      </w:pPr>
      <w:r>
        <w:rPr>
          <w:sz w:val="24"/>
        </w:rPr>
        <w:t>Dispensary and health post: here minor treatments are giving to patients. It provide easy access to residents.</w:t>
      </w:r>
    </w:p>
    <w:p>
      <w:pPr>
        <w:pStyle w:val="ListParagraph"/>
        <w:numPr>
          <w:ilvl w:val="0"/>
          <w:numId w:val="14"/>
        </w:numPr>
        <w:tabs>
          <w:tab w:pos="1111" w:val="left" w:leader="none"/>
          <w:tab w:pos="1168" w:val="left" w:leader="none"/>
        </w:tabs>
        <w:spacing w:line="480" w:lineRule="auto" w:before="1" w:after="0"/>
        <w:ind w:left="1111" w:right="110" w:hanging="632"/>
        <w:jc w:val="both"/>
        <w:rPr>
          <w:sz w:val="24"/>
        </w:rPr>
      </w:pPr>
      <w:r>
        <w:rPr>
          <w:sz w:val="24"/>
        </w:rPr>
        <w:tab/>
        <w:t>Maternal and child health centres: This health institution provides service in gynaecology, family planning and nutrition.</w:t>
      </w:r>
    </w:p>
    <w:p>
      <w:pPr>
        <w:pStyle w:val="ListParagraph"/>
        <w:numPr>
          <w:ilvl w:val="0"/>
          <w:numId w:val="14"/>
        </w:numPr>
        <w:tabs>
          <w:tab w:pos="1108" w:val="left" w:leader="none"/>
          <w:tab w:pos="1111" w:val="left" w:leader="none"/>
        </w:tabs>
        <w:spacing w:line="480" w:lineRule="auto" w:before="0" w:after="0"/>
        <w:ind w:left="1111" w:right="104" w:hanging="632"/>
        <w:jc w:val="both"/>
        <w:rPr>
          <w:sz w:val="24"/>
        </w:rPr>
      </w:pPr>
      <w:r>
        <w:rPr>
          <w:sz w:val="24"/>
        </w:rPr>
        <w:t>Health clinic and comprehensive health centres: This is the type of institution that provides in-patient services and is focussed on common diseases and antenatal care services (Kibon and Ahmed, 2013).</w:t>
      </w:r>
    </w:p>
    <w:p>
      <w:pPr>
        <w:pStyle w:val="Heading3"/>
        <w:numPr>
          <w:ilvl w:val="2"/>
          <w:numId w:val="12"/>
        </w:numPr>
        <w:tabs>
          <w:tab w:pos="1200" w:val="left" w:leader="none"/>
        </w:tabs>
        <w:spacing w:line="240" w:lineRule="auto" w:before="209" w:after="0"/>
        <w:ind w:left="1200" w:right="0" w:hanging="720"/>
        <w:jc w:val="both"/>
      </w:pPr>
      <w:r>
        <w:rPr/>
        <w:t>Components</w:t>
      </w:r>
      <w:r>
        <w:rPr>
          <w:spacing w:val="-3"/>
        </w:rPr>
        <w:t> </w:t>
      </w:r>
      <w:r>
        <w:rPr/>
        <w:t>of</w:t>
      </w:r>
      <w:r>
        <w:rPr>
          <w:spacing w:val="-2"/>
        </w:rPr>
        <w:t> </w:t>
      </w:r>
      <w:r>
        <w:rPr/>
        <w:t>Primary</w:t>
      </w:r>
      <w:r>
        <w:rPr>
          <w:spacing w:val="-3"/>
        </w:rPr>
        <w:t> </w:t>
      </w:r>
      <w:r>
        <w:rPr/>
        <w:t>Health</w:t>
      </w:r>
      <w:r>
        <w:rPr>
          <w:spacing w:val="-2"/>
        </w:rPr>
        <w:t> </w:t>
      </w:r>
      <w:r>
        <w:rPr>
          <w:spacing w:val="-4"/>
        </w:rPr>
        <w:t>Care</w:t>
      </w:r>
    </w:p>
    <w:p>
      <w:pPr>
        <w:pStyle w:val="BodyText"/>
        <w:spacing w:before="192"/>
        <w:rPr>
          <w:b/>
        </w:rPr>
      </w:pPr>
    </w:p>
    <w:p>
      <w:pPr>
        <w:pStyle w:val="BodyText"/>
        <w:spacing w:line="480" w:lineRule="auto"/>
        <w:ind w:left="480" w:right="108"/>
        <w:jc w:val="both"/>
      </w:pPr>
      <w:r>
        <w:rPr/>
        <w:t>There are 10 components of PHC. They includes: i. Education concerning prevailing health problems and the methods of preventing and controlling them. ii. Promotion of food supply and proper nutrition. iii. Adequate supply of safe water and basic sanitation. iv. Material and child health care including family planning. v. Immunization against the major infectious diseases. vi. Prevention and control of locally</w:t>
      </w:r>
      <w:r>
        <w:rPr>
          <w:spacing w:val="-4"/>
        </w:rPr>
        <w:t> </w:t>
      </w:r>
      <w:r>
        <w:rPr/>
        <w:t>endemic</w:t>
      </w:r>
      <w:r>
        <w:rPr>
          <w:spacing w:val="-2"/>
        </w:rPr>
        <w:t> </w:t>
      </w:r>
      <w:r>
        <w:rPr/>
        <w:t>diseases. vii.</w:t>
      </w:r>
      <w:r>
        <w:rPr>
          <w:spacing w:val="-1"/>
        </w:rPr>
        <w:t> </w:t>
      </w:r>
      <w:r>
        <w:rPr/>
        <w:t>Appropriate</w:t>
      </w:r>
      <w:r>
        <w:rPr>
          <w:spacing w:val="-1"/>
        </w:rPr>
        <w:t> </w:t>
      </w:r>
      <w:r>
        <w:rPr/>
        <w:t>treatment</w:t>
      </w:r>
      <w:r>
        <w:rPr>
          <w:spacing w:val="-1"/>
        </w:rPr>
        <w:t> </w:t>
      </w:r>
      <w:r>
        <w:rPr/>
        <w:t>of</w:t>
      </w:r>
      <w:r>
        <w:rPr>
          <w:spacing w:val="-1"/>
        </w:rPr>
        <w:t> </w:t>
      </w:r>
      <w:r>
        <w:rPr/>
        <w:t>common</w:t>
      </w:r>
      <w:r>
        <w:rPr>
          <w:spacing w:val="-1"/>
        </w:rPr>
        <w:t> </w:t>
      </w:r>
      <w:r>
        <w:rPr/>
        <w:t>diseases</w:t>
      </w:r>
      <w:r>
        <w:rPr>
          <w:spacing w:val="-1"/>
        </w:rPr>
        <w:t> </w:t>
      </w:r>
      <w:r>
        <w:rPr/>
        <w:t>and</w:t>
      </w:r>
      <w:r>
        <w:rPr>
          <w:spacing w:val="-1"/>
        </w:rPr>
        <w:t> </w:t>
      </w:r>
      <w:r>
        <w:rPr/>
        <w:t>inquiries</w:t>
      </w:r>
    </w:p>
    <w:p>
      <w:pPr>
        <w:pStyle w:val="BodyText"/>
        <w:spacing w:line="480" w:lineRule="auto" w:before="1"/>
        <w:ind w:left="480"/>
      </w:pPr>
      <w:r>
        <w:rPr/>
        <w:t>viii. Provision of essential drugs. ix. Community mental health care. x. Dental Health Being that health is more than just delivery of medical services; it is to be enjoyed by the people as a fundamental human right. This is the principle upon which PHC was</w:t>
      </w:r>
      <w:r>
        <w:rPr>
          <w:spacing w:val="40"/>
        </w:rPr>
        <w:t> </w:t>
      </w:r>
      <w:r>
        <w:rPr/>
        <w:t>founded (Adeyemo, 2005).</w:t>
      </w:r>
    </w:p>
    <w:p>
      <w:pPr>
        <w:spacing w:after="0" w:line="480" w:lineRule="auto"/>
        <w:sectPr>
          <w:pgSz w:w="11910" w:h="16840"/>
          <w:pgMar w:header="0" w:footer="1509" w:top="1320" w:bottom="1700" w:left="1680" w:right="1300"/>
        </w:sectPr>
      </w:pPr>
    </w:p>
    <w:p>
      <w:pPr>
        <w:pStyle w:val="BodyText"/>
        <w:spacing w:line="480" w:lineRule="auto" w:before="64"/>
        <w:ind w:left="480" w:right="105"/>
        <w:jc w:val="both"/>
      </w:pPr>
      <w:r>
        <w:rPr/>
        <w:t>Primary</w:t>
      </w:r>
      <w:r>
        <w:rPr>
          <w:spacing w:val="-13"/>
        </w:rPr>
        <w:t> </w:t>
      </w:r>
      <w:r>
        <w:rPr/>
        <w:t>Health</w:t>
      </w:r>
      <w:r>
        <w:rPr>
          <w:spacing w:val="-11"/>
        </w:rPr>
        <w:t> </w:t>
      </w:r>
      <w:r>
        <w:rPr/>
        <w:t>Care</w:t>
      </w:r>
      <w:r>
        <w:rPr>
          <w:spacing w:val="-12"/>
        </w:rPr>
        <w:t> </w:t>
      </w:r>
      <w:r>
        <w:rPr/>
        <w:t>system</w:t>
      </w:r>
      <w:r>
        <w:rPr>
          <w:spacing w:val="-11"/>
        </w:rPr>
        <w:t> </w:t>
      </w:r>
      <w:r>
        <w:rPr/>
        <w:t>attempts</w:t>
      </w:r>
      <w:r>
        <w:rPr>
          <w:spacing w:val="-11"/>
        </w:rPr>
        <w:t> </w:t>
      </w:r>
      <w:r>
        <w:rPr/>
        <w:t>to</w:t>
      </w:r>
      <w:r>
        <w:rPr>
          <w:spacing w:val="-11"/>
        </w:rPr>
        <w:t> </w:t>
      </w:r>
      <w:r>
        <w:rPr/>
        <w:t>address</w:t>
      </w:r>
      <w:r>
        <w:rPr>
          <w:spacing w:val="-11"/>
        </w:rPr>
        <w:t> </w:t>
      </w:r>
      <w:r>
        <w:rPr/>
        <w:t>peoples,</w:t>
      </w:r>
      <w:r>
        <w:rPr>
          <w:spacing w:val="-11"/>
        </w:rPr>
        <w:t> </w:t>
      </w:r>
      <w:r>
        <w:rPr/>
        <w:t>―health</w:t>
      </w:r>
      <w:r>
        <w:rPr>
          <w:spacing w:val="-11"/>
        </w:rPr>
        <w:t> </w:t>
      </w:r>
      <w:r>
        <w:rPr/>
        <w:t>needs‖</w:t>
      </w:r>
      <w:r>
        <w:rPr>
          <w:spacing w:val="-12"/>
        </w:rPr>
        <w:t> </w:t>
      </w:r>
      <w:r>
        <w:rPr/>
        <w:t>by</w:t>
      </w:r>
      <w:r>
        <w:rPr>
          <w:spacing w:val="-13"/>
        </w:rPr>
        <w:t> </w:t>
      </w:r>
      <w:r>
        <w:rPr/>
        <w:t>integrating sectors such as agriculture, education, housing, social and medical services. PHC also acknowledges that the major killer diseases in children under five are preventable, as such,</w:t>
      </w:r>
      <w:r>
        <w:rPr>
          <w:spacing w:val="-3"/>
        </w:rPr>
        <w:t> </w:t>
      </w:r>
      <w:r>
        <w:rPr/>
        <w:t>a</w:t>
      </w:r>
      <w:r>
        <w:rPr>
          <w:spacing w:val="-1"/>
        </w:rPr>
        <w:t> </w:t>
      </w:r>
      <w:r>
        <w:rPr/>
        <w:t>shift</w:t>
      </w:r>
      <w:r>
        <w:rPr>
          <w:spacing w:val="-2"/>
        </w:rPr>
        <w:t> </w:t>
      </w:r>
      <w:r>
        <w:rPr/>
        <w:t>to</w:t>
      </w:r>
      <w:r>
        <w:rPr>
          <w:spacing w:val="-2"/>
        </w:rPr>
        <w:t> </w:t>
      </w:r>
      <w:r>
        <w:rPr/>
        <w:t>rural from the</w:t>
      </w:r>
      <w:r>
        <w:rPr>
          <w:spacing w:val="-2"/>
        </w:rPr>
        <w:t> </w:t>
      </w:r>
      <w:r>
        <w:rPr/>
        <w:t>urban centres is</w:t>
      </w:r>
      <w:r>
        <w:rPr>
          <w:spacing w:val="-2"/>
        </w:rPr>
        <w:t> </w:t>
      </w:r>
      <w:r>
        <w:rPr/>
        <w:t>the</w:t>
      </w:r>
      <w:r>
        <w:rPr>
          <w:spacing w:val="-1"/>
        </w:rPr>
        <w:t> </w:t>
      </w:r>
      <w:r>
        <w:rPr/>
        <w:t>focus</w:t>
      </w:r>
      <w:r>
        <w:rPr>
          <w:spacing w:val="-2"/>
        </w:rPr>
        <w:t> </w:t>
      </w:r>
      <w:r>
        <w:rPr/>
        <w:t>of</w:t>
      </w:r>
      <w:r>
        <w:rPr>
          <w:spacing w:val="-2"/>
        </w:rPr>
        <w:t> </w:t>
      </w:r>
      <w:r>
        <w:rPr/>
        <w:t>PHC,</w:t>
      </w:r>
      <w:r>
        <w:rPr>
          <w:spacing w:val="-2"/>
        </w:rPr>
        <w:t> </w:t>
      </w:r>
      <w:r>
        <w:rPr/>
        <w:t>through</w:t>
      </w:r>
      <w:r>
        <w:rPr>
          <w:spacing w:val="-2"/>
        </w:rPr>
        <w:t> </w:t>
      </w:r>
      <w:r>
        <w:rPr/>
        <w:t>the</w:t>
      </w:r>
      <w:r>
        <w:rPr>
          <w:spacing w:val="-1"/>
        </w:rPr>
        <w:t> </w:t>
      </w:r>
      <w:r>
        <w:rPr/>
        <w:t>utilisation of</w:t>
      </w:r>
      <w:r>
        <w:rPr>
          <w:spacing w:val="-3"/>
        </w:rPr>
        <w:t> </w:t>
      </w:r>
      <w:r>
        <w:rPr/>
        <w:t>Community</w:t>
      </w:r>
      <w:r>
        <w:rPr>
          <w:spacing w:val="-7"/>
        </w:rPr>
        <w:t> </w:t>
      </w:r>
      <w:r>
        <w:rPr/>
        <w:t>health</w:t>
      </w:r>
      <w:r>
        <w:rPr>
          <w:spacing w:val="-2"/>
        </w:rPr>
        <w:t> </w:t>
      </w:r>
      <w:r>
        <w:rPr/>
        <w:t>workers</w:t>
      </w:r>
      <w:r>
        <w:rPr>
          <w:spacing w:val="-1"/>
        </w:rPr>
        <w:t> </w:t>
      </w:r>
      <w:r>
        <w:rPr/>
        <w:t>as</w:t>
      </w:r>
      <w:r>
        <w:rPr>
          <w:spacing w:val="-2"/>
        </w:rPr>
        <w:t> </w:t>
      </w:r>
      <w:r>
        <w:rPr/>
        <w:t>key</w:t>
      </w:r>
      <w:r>
        <w:rPr>
          <w:spacing w:val="-4"/>
        </w:rPr>
        <w:t> </w:t>
      </w:r>
      <w:r>
        <w:rPr/>
        <w:t>personnel,</w:t>
      </w:r>
      <w:r>
        <w:rPr>
          <w:spacing w:val="-2"/>
        </w:rPr>
        <w:t> </w:t>
      </w:r>
      <w:r>
        <w:rPr/>
        <w:t>then</w:t>
      </w:r>
      <w:r>
        <w:rPr>
          <w:spacing w:val="-2"/>
        </w:rPr>
        <w:t> </w:t>
      </w:r>
      <w:r>
        <w:rPr/>
        <w:t>the</w:t>
      </w:r>
      <w:r>
        <w:rPr>
          <w:spacing w:val="-2"/>
        </w:rPr>
        <w:t> </w:t>
      </w:r>
      <w:r>
        <w:rPr/>
        <w:t>traditional</w:t>
      </w:r>
      <w:r>
        <w:rPr>
          <w:spacing w:val="-2"/>
        </w:rPr>
        <w:t> </w:t>
      </w:r>
      <w:r>
        <w:rPr/>
        <w:t>healers, traditional birth attendants or midwives in the village to render services.</w:t>
      </w:r>
    </w:p>
    <w:p>
      <w:pPr>
        <w:pStyle w:val="BodyText"/>
        <w:spacing w:line="480" w:lineRule="auto" w:before="2"/>
        <w:ind w:left="480" w:right="106"/>
        <w:jc w:val="both"/>
      </w:pPr>
      <w:r>
        <w:rPr/>
        <w:t>As a compliment, the concept of village health committee was employed, composing of residents to aid the PHC system. These committees partake in the management of the PHC systems (Adeyemo, 2005).</w:t>
      </w:r>
    </w:p>
    <w:p>
      <w:pPr>
        <w:spacing w:after="0" w:line="480" w:lineRule="auto"/>
        <w:jc w:val="both"/>
        <w:sectPr>
          <w:pgSz w:w="11910" w:h="16840"/>
          <w:pgMar w:header="0" w:footer="1509" w:top="1320" w:bottom="1700" w:left="1680" w:right="1300"/>
        </w:sectPr>
      </w:pPr>
    </w:p>
    <w:p>
      <w:pPr>
        <w:pStyle w:val="Heading2"/>
        <w:spacing w:before="70"/>
        <w:ind w:left="527" w:right="161"/>
      </w:pPr>
      <w:bookmarkStart w:name="_TOC_250014" w:id="30"/>
      <w:r>
        <w:rPr/>
        <w:t>CHAPTER</w:t>
      </w:r>
      <w:r>
        <w:rPr>
          <w:spacing w:val="-4"/>
        </w:rPr>
        <w:t> </w:t>
      </w:r>
      <w:bookmarkEnd w:id="30"/>
      <w:r>
        <w:rPr>
          <w:spacing w:val="-2"/>
        </w:rPr>
        <w:t>THREE</w:t>
      </w:r>
    </w:p>
    <w:p>
      <w:pPr>
        <w:pStyle w:val="Heading2"/>
        <w:numPr>
          <w:ilvl w:val="1"/>
          <w:numId w:val="15"/>
        </w:numPr>
        <w:tabs>
          <w:tab w:pos="3833" w:val="left" w:leader="none"/>
        </w:tabs>
        <w:spacing w:line="240" w:lineRule="auto" w:before="276" w:after="0"/>
        <w:ind w:left="3833" w:right="0" w:hanging="360"/>
        <w:jc w:val="left"/>
      </w:pPr>
      <w:bookmarkStart w:name="_TOC_250013" w:id="31"/>
      <w:bookmarkEnd w:id="31"/>
      <w:r>
        <w:rPr>
          <w:spacing w:val="-2"/>
        </w:rPr>
        <w:t>METHODOLOGY</w:t>
      </w:r>
    </w:p>
    <w:p>
      <w:pPr>
        <w:pStyle w:val="BodyText"/>
        <w:spacing w:before="2"/>
        <w:rPr>
          <w:b/>
        </w:rPr>
      </w:pPr>
    </w:p>
    <w:p>
      <w:pPr>
        <w:pStyle w:val="Heading3"/>
        <w:numPr>
          <w:ilvl w:val="1"/>
          <w:numId w:val="15"/>
        </w:numPr>
        <w:tabs>
          <w:tab w:pos="3812" w:val="left" w:leader="none"/>
        </w:tabs>
        <w:spacing w:line="240" w:lineRule="auto" w:before="0" w:after="0"/>
        <w:ind w:left="3812" w:right="0" w:hanging="720"/>
        <w:jc w:val="left"/>
      </w:pPr>
      <w:bookmarkStart w:name="_TOC_250012" w:id="32"/>
      <w:r>
        <w:rPr/>
        <w:t>Study</w:t>
      </w:r>
      <w:r>
        <w:rPr>
          <w:spacing w:val="-1"/>
        </w:rPr>
        <w:t> </w:t>
      </w:r>
      <w:r>
        <w:rPr/>
        <w:t>Area</w:t>
      </w:r>
      <w:r>
        <w:rPr>
          <w:spacing w:val="-1"/>
        </w:rPr>
        <w:t> </w:t>
      </w:r>
      <w:r>
        <w:rPr/>
        <w:t>and</w:t>
      </w:r>
      <w:r>
        <w:rPr>
          <w:spacing w:val="-1"/>
        </w:rPr>
        <w:t> </w:t>
      </w:r>
      <w:bookmarkEnd w:id="32"/>
      <w:r>
        <w:rPr>
          <w:spacing w:val="-2"/>
        </w:rPr>
        <w:t>Setting</w:t>
      </w:r>
    </w:p>
    <w:p>
      <w:pPr>
        <w:pStyle w:val="BodyText"/>
        <w:spacing w:before="192"/>
        <w:rPr>
          <w:b/>
        </w:rPr>
      </w:pPr>
    </w:p>
    <w:p>
      <w:pPr>
        <w:pStyle w:val="BodyText"/>
        <w:spacing w:line="480" w:lineRule="auto"/>
        <w:ind w:left="480" w:right="106"/>
        <w:jc w:val="both"/>
      </w:pPr>
      <w:r>
        <w:rPr/>
        <w:t>Kano state located in the North-western political zone of Nigeria (11</w:t>
      </w:r>
      <w:r>
        <w:rPr>
          <w:vertAlign w:val="superscript"/>
        </w:rPr>
        <w:t>0</w:t>
      </w:r>
      <w:r>
        <w:rPr>
          <w:vertAlign w:val="baseline"/>
        </w:rPr>
        <w:t>30‘N,8</w:t>
      </w:r>
      <w:r>
        <w:rPr>
          <w:vertAlign w:val="superscript"/>
        </w:rPr>
        <w:t>o</w:t>
      </w:r>
      <w:r>
        <w:rPr>
          <w:vertAlign w:val="baseline"/>
        </w:rPr>
        <w:t>30‘E), has</w:t>
      </w:r>
      <w:r>
        <w:rPr>
          <w:spacing w:val="-1"/>
          <w:vertAlign w:val="baseline"/>
        </w:rPr>
        <w:t> </w:t>
      </w:r>
      <w:r>
        <w:rPr>
          <w:vertAlign w:val="baseline"/>
        </w:rPr>
        <w:t>a</w:t>
      </w:r>
      <w:r>
        <w:rPr>
          <w:spacing w:val="-1"/>
          <w:vertAlign w:val="baseline"/>
        </w:rPr>
        <w:t> </w:t>
      </w:r>
      <w:r>
        <w:rPr>
          <w:vertAlign w:val="baseline"/>
        </w:rPr>
        <w:t>total area</w:t>
      </w:r>
      <w:r>
        <w:rPr>
          <w:spacing w:val="-1"/>
          <w:vertAlign w:val="baseline"/>
        </w:rPr>
        <w:t> </w:t>
      </w:r>
      <w:r>
        <w:rPr>
          <w:vertAlign w:val="baseline"/>
        </w:rPr>
        <w:t>of</w:t>
      </w:r>
      <w:r>
        <w:rPr>
          <w:spacing w:val="-1"/>
          <w:vertAlign w:val="baseline"/>
        </w:rPr>
        <w:t> </w:t>
      </w:r>
      <w:r>
        <w:rPr>
          <w:vertAlign w:val="baseline"/>
        </w:rPr>
        <w:t>20,131km</w:t>
      </w:r>
      <w:r>
        <w:rPr>
          <w:vertAlign w:val="superscript"/>
        </w:rPr>
        <w:t>2</w:t>
      </w:r>
      <w:r>
        <w:rPr>
          <w:spacing w:val="-15"/>
          <w:vertAlign w:val="baseline"/>
        </w:rPr>
        <w:t> </w:t>
      </w:r>
      <w:r>
        <w:rPr>
          <w:vertAlign w:val="baseline"/>
        </w:rPr>
        <w:t>and is the</w:t>
      </w:r>
      <w:r>
        <w:rPr>
          <w:spacing w:val="-1"/>
          <w:vertAlign w:val="baseline"/>
        </w:rPr>
        <w:t> </w:t>
      </w:r>
      <w:r>
        <w:rPr>
          <w:vertAlign w:val="baseline"/>
        </w:rPr>
        <w:t>most populous state</w:t>
      </w:r>
      <w:r>
        <w:rPr>
          <w:spacing w:val="-1"/>
          <w:vertAlign w:val="baseline"/>
        </w:rPr>
        <w:t> </w:t>
      </w:r>
      <w:r>
        <w:rPr>
          <w:vertAlign w:val="baseline"/>
        </w:rPr>
        <w:t>in Nigeria. The state</w:t>
      </w:r>
      <w:r>
        <w:rPr>
          <w:spacing w:val="-1"/>
          <w:vertAlign w:val="baseline"/>
        </w:rPr>
        <w:t> </w:t>
      </w:r>
      <w:r>
        <w:rPr>
          <w:vertAlign w:val="baseline"/>
        </w:rPr>
        <w:t>has a population of about 10,000,000 persons (NPC 2006), out of which about 40% are children</w:t>
      </w:r>
      <w:r>
        <w:rPr>
          <w:spacing w:val="-1"/>
          <w:vertAlign w:val="baseline"/>
        </w:rPr>
        <w:t> </w:t>
      </w:r>
      <w:r>
        <w:rPr>
          <w:vertAlign w:val="baseline"/>
        </w:rPr>
        <w:t>under</w:t>
      </w:r>
      <w:r>
        <w:rPr>
          <w:spacing w:val="-2"/>
          <w:vertAlign w:val="baseline"/>
        </w:rPr>
        <w:t> </w:t>
      </w:r>
      <w:r>
        <w:rPr>
          <w:vertAlign w:val="baseline"/>
        </w:rPr>
        <w:t>the</w:t>
      </w:r>
      <w:r>
        <w:rPr>
          <w:spacing w:val="-2"/>
          <w:vertAlign w:val="baseline"/>
        </w:rPr>
        <w:t> </w:t>
      </w:r>
      <w:r>
        <w:rPr>
          <w:vertAlign w:val="baseline"/>
        </w:rPr>
        <w:t>age</w:t>
      </w:r>
      <w:r>
        <w:rPr>
          <w:spacing w:val="-2"/>
          <w:vertAlign w:val="baseline"/>
        </w:rPr>
        <w:t> </w:t>
      </w:r>
      <w:r>
        <w:rPr>
          <w:vertAlign w:val="baseline"/>
        </w:rPr>
        <w:t>of 12 years. Kano</w:t>
      </w:r>
      <w:r>
        <w:rPr>
          <w:spacing w:val="-1"/>
          <w:vertAlign w:val="baseline"/>
        </w:rPr>
        <w:t> </w:t>
      </w:r>
      <w:r>
        <w:rPr>
          <w:vertAlign w:val="baseline"/>
        </w:rPr>
        <w:t>state,</w:t>
      </w:r>
      <w:r>
        <w:rPr>
          <w:spacing w:val="-1"/>
          <w:vertAlign w:val="baseline"/>
        </w:rPr>
        <w:t> </w:t>
      </w:r>
      <w:r>
        <w:rPr>
          <w:vertAlign w:val="baseline"/>
        </w:rPr>
        <w:t>boarders</w:t>
      </w:r>
      <w:r>
        <w:rPr>
          <w:spacing w:val="-2"/>
          <w:vertAlign w:val="baseline"/>
        </w:rPr>
        <w:t> </w:t>
      </w:r>
      <w:r>
        <w:rPr>
          <w:vertAlign w:val="baseline"/>
        </w:rPr>
        <w:t>Katsina</w:t>
      </w:r>
      <w:r>
        <w:rPr>
          <w:spacing w:val="-2"/>
          <w:vertAlign w:val="baseline"/>
        </w:rPr>
        <w:t> </w:t>
      </w:r>
      <w:r>
        <w:rPr>
          <w:vertAlign w:val="baseline"/>
        </w:rPr>
        <w:t>state to</w:t>
      </w:r>
      <w:r>
        <w:rPr>
          <w:spacing w:val="-1"/>
          <w:vertAlign w:val="baseline"/>
        </w:rPr>
        <w:t> </w:t>
      </w:r>
      <w:r>
        <w:rPr>
          <w:vertAlign w:val="baseline"/>
        </w:rPr>
        <w:t>the</w:t>
      </w:r>
      <w:r>
        <w:rPr>
          <w:spacing w:val="-2"/>
          <w:vertAlign w:val="baseline"/>
        </w:rPr>
        <w:t> </w:t>
      </w:r>
      <w:r>
        <w:rPr>
          <w:vertAlign w:val="baseline"/>
        </w:rPr>
        <w:t>northwest, Jigawa state to the northeast, Bauchi state to the southeast, and Kaduna state to the southwest. The state located at 481 meters above sea-level, features savannah vegetation and a hot, semi-arid climate. Kano is typically very hot throughout the</w:t>
      </w:r>
      <w:r>
        <w:rPr>
          <w:spacing w:val="40"/>
          <w:vertAlign w:val="baseline"/>
        </w:rPr>
        <w:t> </w:t>
      </w:r>
      <w:r>
        <w:rPr>
          <w:vertAlign w:val="baseline"/>
        </w:rPr>
        <w:t>year, though from December through February, the city is noticeably cooler. Night time</w:t>
      </w:r>
      <w:r>
        <w:rPr>
          <w:spacing w:val="-2"/>
          <w:vertAlign w:val="baseline"/>
        </w:rPr>
        <w:t> </w:t>
      </w:r>
      <w:r>
        <w:rPr>
          <w:vertAlign w:val="baseline"/>
        </w:rPr>
        <w:t>temperatures</w:t>
      </w:r>
      <w:r>
        <w:rPr>
          <w:spacing w:val="-1"/>
          <w:vertAlign w:val="baseline"/>
        </w:rPr>
        <w:t> </w:t>
      </w:r>
      <w:r>
        <w:rPr>
          <w:vertAlign w:val="baseline"/>
        </w:rPr>
        <w:t>are</w:t>
      </w:r>
      <w:r>
        <w:rPr>
          <w:spacing w:val="-2"/>
          <w:vertAlign w:val="baseline"/>
        </w:rPr>
        <w:t> </w:t>
      </w:r>
      <w:r>
        <w:rPr>
          <w:vertAlign w:val="baseline"/>
        </w:rPr>
        <w:t>cool</w:t>
      </w:r>
      <w:r>
        <w:rPr>
          <w:spacing w:val="-1"/>
          <w:vertAlign w:val="baseline"/>
        </w:rPr>
        <w:t> </w:t>
      </w:r>
      <w:r>
        <w:rPr>
          <w:vertAlign w:val="baseline"/>
        </w:rPr>
        <w:t>during</w:t>
      </w:r>
      <w:r>
        <w:rPr>
          <w:spacing w:val="-4"/>
          <w:vertAlign w:val="baseline"/>
        </w:rPr>
        <w:t> </w:t>
      </w:r>
      <w:r>
        <w:rPr>
          <w:vertAlign w:val="baseline"/>
        </w:rPr>
        <w:t>the</w:t>
      </w:r>
      <w:r>
        <w:rPr>
          <w:spacing w:val="-2"/>
          <w:vertAlign w:val="baseline"/>
        </w:rPr>
        <w:t> </w:t>
      </w:r>
      <w:r>
        <w:rPr>
          <w:vertAlign w:val="baseline"/>
        </w:rPr>
        <w:t>month</w:t>
      </w:r>
      <w:r>
        <w:rPr>
          <w:spacing w:val="-1"/>
          <w:vertAlign w:val="baseline"/>
        </w:rPr>
        <w:t> </w:t>
      </w:r>
      <w:r>
        <w:rPr>
          <w:vertAlign w:val="baseline"/>
        </w:rPr>
        <w:t>of</w:t>
      </w:r>
      <w:r>
        <w:rPr>
          <w:spacing w:val="-2"/>
          <w:vertAlign w:val="baseline"/>
        </w:rPr>
        <w:t> </w:t>
      </w:r>
      <w:r>
        <w:rPr>
          <w:vertAlign w:val="baseline"/>
        </w:rPr>
        <w:t>December,</w:t>
      </w:r>
      <w:r>
        <w:rPr>
          <w:spacing w:val="-2"/>
          <w:vertAlign w:val="baseline"/>
        </w:rPr>
        <w:t> </w:t>
      </w:r>
      <w:r>
        <w:rPr>
          <w:vertAlign w:val="baseline"/>
        </w:rPr>
        <w:t>January</w:t>
      </w:r>
      <w:r>
        <w:rPr>
          <w:spacing w:val="-6"/>
          <w:vertAlign w:val="baseline"/>
        </w:rPr>
        <w:t> </w:t>
      </w:r>
      <w:r>
        <w:rPr>
          <w:vertAlign w:val="baseline"/>
        </w:rPr>
        <w:t>and February,</w:t>
      </w:r>
      <w:r>
        <w:rPr>
          <w:spacing w:val="-1"/>
          <w:vertAlign w:val="baseline"/>
        </w:rPr>
        <w:t> </w:t>
      </w:r>
      <w:r>
        <w:rPr>
          <w:vertAlign w:val="baseline"/>
        </w:rPr>
        <w:t>with average low temperatures ranging from 11</w:t>
      </w:r>
      <w:r>
        <w:rPr>
          <w:vertAlign w:val="superscript"/>
        </w:rPr>
        <w:t>0</w:t>
      </w:r>
      <w:r>
        <w:rPr>
          <w:vertAlign w:val="baseline"/>
        </w:rPr>
        <w:t>-14</w:t>
      </w:r>
      <w:r>
        <w:rPr>
          <w:vertAlign w:val="superscript"/>
        </w:rPr>
        <w:t>0</w:t>
      </w:r>
      <w:r>
        <w:rPr>
          <w:vertAlign w:val="baseline"/>
        </w:rPr>
        <w:t>C</w:t>
      </w:r>
      <w:r>
        <w:rPr>
          <w:vertAlign w:val="superscript"/>
        </w:rPr>
        <w:t>.</w:t>
      </w:r>
      <w:r>
        <w:rPr>
          <w:spacing w:val="-15"/>
          <w:vertAlign w:val="baseline"/>
        </w:rPr>
        <w:t> </w:t>
      </w:r>
      <w:r>
        <w:rPr>
          <w:vertAlign w:val="baseline"/>
        </w:rPr>
        <w:t>Being the largest commercial centre in the northern part of the country, Kano is cosmopolitan in nature with Hausa and Fulani as the dominant tribe.</w:t>
      </w:r>
    </w:p>
    <w:p>
      <w:pPr>
        <w:pStyle w:val="BodyText"/>
        <w:spacing w:line="480" w:lineRule="auto" w:before="201"/>
        <w:ind w:left="480" w:right="109"/>
        <w:jc w:val="both"/>
      </w:pPr>
      <w:r>
        <w:rPr/>
        <w:t>The healthcare system in the state is divided into a Public (governmental), private and faith based sectors. The</w:t>
      </w:r>
      <w:r>
        <w:rPr>
          <w:spacing w:val="-1"/>
        </w:rPr>
        <w:t> </w:t>
      </w:r>
      <w:r>
        <w:rPr/>
        <w:t>public</w:t>
      </w:r>
      <w:r>
        <w:rPr>
          <w:spacing w:val="-1"/>
        </w:rPr>
        <w:t> </w:t>
      </w:r>
      <w:r>
        <w:rPr/>
        <w:t>system is classified as primary, secondary, and tertiary. The healthcare personnel in Kano have different educational backgrounds, with training from different parts of Nigeria and other countries.</w:t>
      </w:r>
    </w:p>
    <w:p>
      <w:pPr>
        <w:pStyle w:val="BodyText"/>
        <w:spacing w:line="480" w:lineRule="auto" w:before="202"/>
        <w:ind w:left="480" w:right="106"/>
        <w:jc w:val="both"/>
      </w:pPr>
      <w:r>
        <w:rPr/>
        <w:t>Dala Local Government is one out of 44 Local Government areas (LGA) of Kano</w:t>
      </w:r>
      <w:r>
        <w:rPr>
          <w:spacing w:val="40"/>
        </w:rPr>
        <w:t> </w:t>
      </w:r>
      <w:r>
        <w:rPr/>
        <w:t>State in Northern Nigeria with a Land mass area of 19km². It has 9 facilities out of a total of 69 PHC facilities in Kano State Dala LG has a population of 418,777.The primary</w:t>
      </w:r>
      <w:r>
        <w:rPr>
          <w:spacing w:val="48"/>
          <w:w w:val="150"/>
        </w:rPr>
        <w:t> </w:t>
      </w:r>
      <w:r>
        <w:rPr/>
        <w:t>health</w:t>
      </w:r>
      <w:r>
        <w:rPr>
          <w:spacing w:val="56"/>
          <w:w w:val="150"/>
        </w:rPr>
        <w:t> </w:t>
      </w:r>
      <w:r>
        <w:rPr/>
        <w:t>care</w:t>
      </w:r>
      <w:r>
        <w:rPr>
          <w:spacing w:val="55"/>
          <w:w w:val="150"/>
        </w:rPr>
        <w:t> </w:t>
      </w:r>
      <w:r>
        <w:rPr/>
        <w:t>centres</w:t>
      </w:r>
      <w:r>
        <w:rPr>
          <w:spacing w:val="59"/>
          <w:w w:val="150"/>
        </w:rPr>
        <w:t> </w:t>
      </w:r>
      <w:r>
        <w:rPr/>
        <w:t>in</w:t>
      </w:r>
      <w:r>
        <w:rPr>
          <w:spacing w:val="55"/>
          <w:w w:val="150"/>
        </w:rPr>
        <w:t> </w:t>
      </w:r>
      <w:r>
        <w:rPr/>
        <w:t>Kano,</w:t>
      </w:r>
      <w:r>
        <w:rPr>
          <w:spacing w:val="56"/>
          <w:w w:val="150"/>
        </w:rPr>
        <w:t> </w:t>
      </w:r>
      <w:r>
        <w:rPr/>
        <w:t>also</w:t>
      </w:r>
      <w:r>
        <w:rPr>
          <w:spacing w:val="55"/>
          <w:w w:val="150"/>
        </w:rPr>
        <w:t> </w:t>
      </w:r>
      <w:r>
        <w:rPr/>
        <w:t>known</w:t>
      </w:r>
      <w:r>
        <w:rPr>
          <w:spacing w:val="55"/>
          <w:w w:val="150"/>
        </w:rPr>
        <w:t> </w:t>
      </w:r>
      <w:r>
        <w:rPr/>
        <w:t>as</w:t>
      </w:r>
      <w:r>
        <w:rPr>
          <w:spacing w:val="55"/>
          <w:w w:val="150"/>
        </w:rPr>
        <w:t> </w:t>
      </w:r>
      <w:r>
        <w:rPr/>
        <w:t>comprehensive</w:t>
      </w:r>
      <w:r>
        <w:rPr>
          <w:spacing w:val="58"/>
          <w:w w:val="150"/>
        </w:rPr>
        <w:t> </w:t>
      </w:r>
      <w:r>
        <w:rPr>
          <w:spacing w:val="-2"/>
        </w:rPr>
        <w:t>healthcare</w:t>
      </w:r>
    </w:p>
    <w:p>
      <w:pPr>
        <w:spacing w:after="0" w:line="480" w:lineRule="auto"/>
        <w:jc w:val="both"/>
        <w:sectPr>
          <w:pgSz w:w="11910" w:h="16840"/>
          <w:pgMar w:header="0" w:footer="1509" w:top="1320" w:bottom="1700" w:left="1680" w:right="1300"/>
        </w:sectPr>
      </w:pPr>
    </w:p>
    <w:p>
      <w:pPr>
        <w:pStyle w:val="BodyText"/>
        <w:spacing w:line="482" w:lineRule="auto" w:before="64"/>
        <w:ind w:left="480" w:right="113"/>
        <w:jc w:val="both"/>
      </w:pPr>
      <w:r>
        <w:rPr/>
        <w:t>facilities are owned and operated by the Kano State Government, managed by Kano State Primary Healthcare Management Board (KSPHCMB).</w:t>
      </w:r>
    </w:p>
    <w:p>
      <w:pPr>
        <w:pStyle w:val="Heading3"/>
        <w:numPr>
          <w:ilvl w:val="2"/>
          <w:numId w:val="15"/>
        </w:numPr>
        <w:tabs>
          <w:tab w:pos="1020" w:val="left" w:leader="none"/>
        </w:tabs>
        <w:spacing w:line="240" w:lineRule="auto" w:before="202" w:after="0"/>
        <w:ind w:left="1020" w:right="0" w:hanging="540"/>
        <w:jc w:val="both"/>
      </w:pPr>
      <w:bookmarkStart w:name="_TOC_250011" w:id="33"/>
      <w:r>
        <w:rPr/>
        <w:t>Study</w:t>
      </w:r>
      <w:r>
        <w:rPr>
          <w:spacing w:val="-2"/>
        </w:rPr>
        <w:t> </w:t>
      </w:r>
      <w:r>
        <w:rPr/>
        <w:t>population</w:t>
      </w:r>
      <w:r>
        <w:rPr>
          <w:spacing w:val="-2"/>
        </w:rPr>
        <w:t> </w:t>
      </w:r>
      <w:r>
        <w:rPr/>
        <w:t>and</w:t>
      </w:r>
      <w:r>
        <w:rPr>
          <w:spacing w:val="-2"/>
        </w:rPr>
        <w:t> </w:t>
      </w:r>
      <w:r>
        <w:rPr/>
        <w:t>Sample</w:t>
      </w:r>
      <w:r>
        <w:rPr>
          <w:spacing w:val="-1"/>
        </w:rPr>
        <w:t> </w:t>
      </w:r>
      <w:bookmarkEnd w:id="33"/>
      <w:r>
        <w:rPr>
          <w:spacing w:val="-4"/>
        </w:rPr>
        <w:t>size</w:t>
      </w:r>
    </w:p>
    <w:p>
      <w:pPr>
        <w:pStyle w:val="BodyText"/>
        <w:spacing w:before="194"/>
        <w:rPr>
          <w:b/>
        </w:rPr>
      </w:pPr>
    </w:p>
    <w:p>
      <w:pPr>
        <w:pStyle w:val="BodyText"/>
        <w:spacing w:line="480" w:lineRule="auto"/>
        <w:ind w:left="480" w:right="109"/>
        <w:jc w:val="both"/>
      </w:pPr>
      <w:r>
        <w:rPr/>
        <w:t>The study population comprised of all the Out-patient Department (OPD) healthcare practitioners in the two facilities and all the clients that were seen at the facilities selected</w:t>
      </w:r>
      <w:r>
        <w:rPr>
          <w:spacing w:val="17"/>
        </w:rPr>
        <w:t> </w:t>
      </w:r>
      <w:r>
        <w:rPr/>
        <w:t>within</w:t>
      </w:r>
      <w:r>
        <w:rPr>
          <w:spacing w:val="21"/>
        </w:rPr>
        <w:t> </w:t>
      </w:r>
      <w:r>
        <w:rPr/>
        <w:t>the</w:t>
      </w:r>
      <w:r>
        <w:rPr>
          <w:spacing w:val="20"/>
        </w:rPr>
        <w:t> </w:t>
      </w:r>
      <w:r>
        <w:rPr/>
        <w:t>study</w:t>
      </w:r>
      <w:r>
        <w:rPr>
          <w:spacing w:val="18"/>
        </w:rPr>
        <w:t> </w:t>
      </w:r>
      <w:r>
        <w:rPr/>
        <w:t>period</w:t>
      </w:r>
      <w:r>
        <w:rPr>
          <w:spacing w:val="21"/>
        </w:rPr>
        <w:t> </w:t>
      </w:r>
      <w:r>
        <w:rPr/>
        <w:t>and</w:t>
      </w:r>
      <w:r>
        <w:rPr>
          <w:spacing w:val="23"/>
        </w:rPr>
        <w:t> </w:t>
      </w:r>
      <w:r>
        <w:rPr/>
        <w:t>for</w:t>
      </w:r>
      <w:r>
        <w:rPr>
          <w:spacing w:val="19"/>
        </w:rPr>
        <w:t> </w:t>
      </w:r>
      <w:r>
        <w:rPr/>
        <w:t>whom</w:t>
      </w:r>
      <w:r>
        <w:rPr>
          <w:spacing w:val="21"/>
        </w:rPr>
        <w:t> </w:t>
      </w:r>
      <w:r>
        <w:rPr/>
        <w:t>drugs</w:t>
      </w:r>
      <w:r>
        <w:rPr>
          <w:spacing w:val="21"/>
        </w:rPr>
        <w:t> </w:t>
      </w:r>
      <w:r>
        <w:rPr/>
        <w:t>were</w:t>
      </w:r>
      <w:r>
        <w:rPr>
          <w:spacing w:val="21"/>
        </w:rPr>
        <w:t> </w:t>
      </w:r>
      <w:r>
        <w:rPr/>
        <w:t>prescribed.</w:t>
      </w:r>
      <w:r>
        <w:rPr>
          <w:spacing w:val="21"/>
        </w:rPr>
        <w:t> </w:t>
      </w:r>
      <w:r>
        <w:rPr/>
        <w:t>Around</w:t>
      </w:r>
      <w:r>
        <w:rPr>
          <w:spacing w:val="21"/>
        </w:rPr>
        <w:t> </w:t>
      </w:r>
      <w:r>
        <w:rPr>
          <w:spacing w:val="-2"/>
        </w:rPr>
        <w:t>Forty</w:t>
      </w:r>
    </w:p>
    <w:p>
      <w:pPr>
        <w:pStyle w:val="BodyText"/>
        <w:spacing w:line="480" w:lineRule="auto"/>
        <w:ind w:left="480" w:right="111"/>
        <w:jc w:val="both"/>
      </w:pPr>
      <w:r>
        <w:rPr/>
        <w:t>(40) prescriptions were assessed daily until the calculated sample size of 400 was reached in each facility for assessment, for the pre-intervention studies while 200 prescriptions were collated and studied for the post-intervention studies, making a</w:t>
      </w:r>
      <w:r>
        <w:rPr>
          <w:spacing w:val="40"/>
        </w:rPr>
        <w:t> </w:t>
      </w:r>
      <w:r>
        <w:rPr/>
        <w:t>total sample size of 600 in each facility.</w:t>
      </w:r>
    </w:p>
    <w:p>
      <w:pPr>
        <w:pStyle w:val="BodyText"/>
        <w:spacing w:line="480" w:lineRule="auto" w:before="200"/>
        <w:ind w:left="480"/>
      </w:pPr>
      <w:r>
        <w:rPr/>
        <w:t>The</w:t>
      </w:r>
      <w:r>
        <w:rPr>
          <w:spacing w:val="70"/>
        </w:rPr>
        <w:t> </w:t>
      </w:r>
      <w:r>
        <w:rPr/>
        <w:t>number</w:t>
      </w:r>
      <w:r>
        <w:rPr>
          <w:spacing w:val="70"/>
        </w:rPr>
        <w:t> </w:t>
      </w:r>
      <w:r>
        <w:rPr/>
        <w:t>of</w:t>
      </w:r>
      <w:r>
        <w:rPr>
          <w:spacing w:val="73"/>
        </w:rPr>
        <w:t> </w:t>
      </w:r>
      <w:r>
        <w:rPr/>
        <w:t>patients</w:t>
      </w:r>
      <w:r>
        <w:rPr>
          <w:spacing w:val="72"/>
        </w:rPr>
        <w:t> </w:t>
      </w:r>
      <w:r>
        <w:rPr/>
        <w:t>consulted</w:t>
      </w:r>
      <w:r>
        <w:rPr>
          <w:spacing w:val="71"/>
        </w:rPr>
        <w:t> </w:t>
      </w:r>
      <w:r>
        <w:rPr/>
        <w:t>within</w:t>
      </w:r>
      <w:r>
        <w:rPr>
          <w:spacing w:val="72"/>
        </w:rPr>
        <w:t> </w:t>
      </w:r>
      <w:r>
        <w:rPr/>
        <w:t>the</w:t>
      </w:r>
      <w:r>
        <w:rPr>
          <w:spacing w:val="71"/>
        </w:rPr>
        <w:t> </w:t>
      </w:r>
      <w:r>
        <w:rPr/>
        <w:t>study</w:t>
      </w:r>
      <w:r>
        <w:rPr>
          <w:spacing w:val="67"/>
        </w:rPr>
        <w:t> </w:t>
      </w:r>
      <w:r>
        <w:rPr/>
        <w:t>period</w:t>
      </w:r>
      <w:r>
        <w:rPr>
          <w:spacing w:val="71"/>
        </w:rPr>
        <w:t> </w:t>
      </w:r>
      <w:r>
        <w:rPr/>
        <w:t>of</w:t>
      </w:r>
      <w:r>
        <w:rPr>
          <w:spacing w:val="71"/>
        </w:rPr>
        <w:t> </w:t>
      </w:r>
      <w:r>
        <w:rPr/>
        <w:t>3</w:t>
      </w:r>
      <w:r>
        <w:rPr>
          <w:spacing w:val="72"/>
        </w:rPr>
        <w:t> </w:t>
      </w:r>
      <w:r>
        <w:rPr/>
        <w:t>month</w:t>
      </w:r>
      <w:r>
        <w:rPr>
          <w:spacing w:val="72"/>
        </w:rPr>
        <w:t> </w:t>
      </w:r>
      <w:r>
        <w:rPr/>
        <w:t>is</w:t>
      </w:r>
      <w:r>
        <w:rPr>
          <w:spacing w:val="72"/>
        </w:rPr>
        <w:t> </w:t>
      </w:r>
      <w:r>
        <w:rPr/>
        <w:t>4500 (population size)</w:t>
      </w:r>
    </w:p>
    <w:p>
      <w:pPr>
        <w:pStyle w:val="BodyText"/>
        <w:spacing w:line="480" w:lineRule="auto" w:before="1"/>
        <w:ind w:left="480" w:right="4884"/>
      </w:pPr>
      <w:r>
        <w:rPr/>
        <w:t>For</w:t>
      </w:r>
      <w:r>
        <w:rPr>
          <w:spacing w:val="-8"/>
        </w:rPr>
        <w:t> </w:t>
      </w:r>
      <w:r>
        <w:rPr/>
        <w:t>a</w:t>
      </w:r>
      <w:r>
        <w:rPr>
          <w:spacing w:val="-8"/>
        </w:rPr>
        <w:t> </w:t>
      </w:r>
      <w:r>
        <w:rPr/>
        <w:t>population</w:t>
      </w:r>
      <w:r>
        <w:rPr>
          <w:spacing w:val="-8"/>
        </w:rPr>
        <w:t> </w:t>
      </w:r>
      <w:r>
        <w:rPr/>
        <w:t>greater</w:t>
      </w:r>
      <w:r>
        <w:rPr>
          <w:spacing w:val="-8"/>
        </w:rPr>
        <w:t> </w:t>
      </w:r>
      <w:r>
        <w:rPr/>
        <w:t>than</w:t>
      </w:r>
      <w:r>
        <w:rPr>
          <w:spacing w:val="-8"/>
        </w:rPr>
        <w:t> </w:t>
      </w:r>
      <w:r>
        <w:rPr/>
        <w:t>10,000 n = Z²P (1-P) / w²</w:t>
      </w:r>
    </w:p>
    <w:p>
      <w:pPr>
        <w:pStyle w:val="BodyText"/>
        <w:ind w:left="480"/>
      </w:pPr>
      <w:r>
        <w:rPr/>
        <w:t>n</w:t>
      </w:r>
      <w:r>
        <w:rPr>
          <w:spacing w:val="-3"/>
        </w:rPr>
        <w:t> </w:t>
      </w:r>
      <w:r>
        <w:rPr/>
        <w:t>=</w:t>
      </w:r>
      <w:r>
        <w:rPr>
          <w:spacing w:val="-1"/>
        </w:rPr>
        <w:t> </w:t>
      </w:r>
      <w:r>
        <w:rPr/>
        <w:t>required</w:t>
      </w:r>
      <w:r>
        <w:rPr>
          <w:spacing w:val="-1"/>
        </w:rPr>
        <w:t> </w:t>
      </w:r>
      <w:r>
        <w:rPr/>
        <w:t>sample </w:t>
      </w:r>
      <w:r>
        <w:rPr>
          <w:spacing w:val="-4"/>
        </w:rPr>
        <w:t>size</w:t>
      </w:r>
    </w:p>
    <w:p>
      <w:pPr>
        <w:pStyle w:val="BodyText"/>
      </w:pPr>
    </w:p>
    <w:p>
      <w:pPr>
        <w:pStyle w:val="BodyText"/>
        <w:ind w:left="480"/>
      </w:pPr>
      <w:r>
        <w:rPr/>
        <w:t>Z</w:t>
      </w:r>
      <w:r>
        <w:rPr>
          <w:spacing w:val="-3"/>
        </w:rPr>
        <w:t> </w:t>
      </w:r>
      <w:r>
        <w:rPr/>
        <w:t>=</w:t>
      </w:r>
      <w:r>
        <w:rPr>
          <w:spacing w:val="-1"/>
        </w:rPr>
        <w:t> </w:t>
      </w:r>
      <w:r>
        <w:rPr/>
        <w:t>standard deviation, </w:t>
      </w:r>
      <w:r>
        <w:rPr>
          <w:spacing w:val="-4"/>
        </w:rPr>
        <w:t>1.96</w:t>
      </w:r>
    </w:p>
    <w:p>
      <w:pPr>
        <w:pStyle w:val="BodyText"/>
      </w:pPr>
    </w:p>
    <w:p>
      <w:pPr>
        <w:pStyle w:val="BodyText"/>
        <w:spacing w:line="480" w:lineRule="auto"/>
        <w:ind w:left="480" w:right="1849"/>
      </w:pPr>
      <w:r>
        <w:rPr/>
        <w:t>P</w:t>
      </w:r>
      <w:r>
        <w:rPr>
          <w:spacing w:val="-4"/>
        </w:rPr>
        <w:t> </w:t>
      </w:r>
      <w:r>
        <w:rPr/>
        <w:t>=</w:t>
      </w:r>
      <w:r>
        <w:rPr>
          <w:spacing w:val="-5"/>
        </w:rPr>
        <w:t> </w:t>
      </w:r>
      <w:r>
        <w:rPr/>
        <w:t>Proportion</w:t>
      </w:r>
      <w:r>
        <w:rPr>
          <w:spacing w:val="-4"/>
        </w:rPr>
        <w:t> </w:t>
      </w:r>
      <w:r>
        <w:rPr/>
        <w:t>of</w:t>
      </w:r>
      <w:r>
        <w:rPr>
          <w:spacing w:val="-5"/>
        </w:rPr>
        <w:t> </w:t>
      </w:r>
      <w:r>
        <w:rPr/>
        <w:t>population</w:t>
      </w:r>
      <w:r>
        <w:rPr>
          <w:spacing w:val="-4"/>
        </w:rPr>
        <w:t> </w:t>
      </w:r>
      <w:r>
        <w:rPr/>
        <w:t>with</w:t>
      </w:r>
      <w:r>
        <w:rPr>
          <w:spacing w:val="-4"/>
        </w:rPr>
        <w:t> </w:t>
      </w:r>
      <w:r>
        <w:rPr/>
        <w:t>similar</w:t>
      </w:r>
      <w:r>
        <w:rPr>
          <w:spacing w:val="-6"/>
        </w:rPr>
        <w:t> </w:t>
      </w:r>
      <w:r>
        <w:rPr/>
        <w:t>characteristics,</w:t>
      </w:r>
      <w:r>
        <w:rPr>
          <w:spacing w:val="-4"/>
        </w:rPr>
        <w:t> </w:t>
      </w:r>
      <w:r>
        <w:rPr/>
        <w:t>0.5</w:t>
      </w:r>
      <w:r>
        <w:rPr>
          <w:spacing w:val="-4"/>
        </w:rPr>
        <w:t> </w:t>
      </w:r>
      <w:r>
        <w:rPr/>
        <w:t>(50%) w = margin of error, 0.05 (5%)</w:t>
      </w:r>
    </w:p>
    <w:p>
      <w:pPr>
        <w:pStyle w:val="BodyText"/>
        <w:spacing w:line="480" w:lineRule="auto" w:before="1"/>
        <w:ind w:left="480" w:right="5424"/>
      </w:pPr>
      <w:r>
        <w:rPr/>
        <w:t>n</w:t>
      </w:r>
      <w:r>
        <w:rPr>
          <w:spacing w:val="-6"/>
        </w:rPr>
        <w:t> </w:t>
      </w:r>
      <w:r>
        <w:rPr/>
        <w:t>=</w:t>
      </w:r>
      <w:r>
        <w:rPr>
          <w:spacing w:val="-6"/>
        </w:rPr>
        <w:t> </w:t>
      </w:r>
      <w:r>
        <w:rPr/>
        <w:t>1.96²</w:t>
      </w:r>
      <w:r>
        <w:rPr>
          <w:spacing w:val="-6"/>
        </w:rPr>
        <w:t> </w:t>
      </w:r>
      <w:r>
        <w:rPr/>
        <w:t>x</w:t>
      </w:r>
      <w:r>
        <w:rPr>
          <w:spacing w:val="-4"/>
        </w:rPr>
        <w:t> </w:t>
      </w:r>
      <w:r>
        <w:rPr/>
        <w:t>0.5</w:t>
      </w:r>
      <w:r>
        <w:rPr>
          <w:spacing w:val="-6"/>
        </w:rPr>
        <w:t> </w:t>
      </w:r>
      <w:r>
        <w:rPr/>
        <w:t>(1-0.5)</w:t>
      </w:r>
      <w:r>
        <w:rPr>
          <w:spacing w:val="-6"/>
        </w:rPr>
        <w:t> </w:t>
      </w:r>
      <w:r>
        <w:rPr/>
        <w:t>/</w:t>
      </w:r>
      <w:r>
        <w:rPr>
          <w:spacing w:val="-6"/>
        </w:rPr>
        <w:t> </w:t>
      </w:r>
      <w:r>
        <w:rPr/>
        <w:t>(0.05)² n = 384</w:t>
      </w:r>
    </w:p>
    <w:p>
      <w:pPr>
        <w:pStyle w:val="BodyText"/>
        <w:spacing w:line="480" w:lineRule="auto"/>
        <w:ind w:left="480" w:right="5802"/>
      </w:pPr>
      <w:r>
        <w:rPr/>
        <w:t>For</w:t>
      </w:r>
      <w:r>
        <w:rPr>
          <w:spacing w:val="-10"/>
        </w:rPr>
        <w:t> </w:t>
      </w:r>
      <w:r>
        <w:rPr/>
        <w:t>a</w:t>
      </w:r>
      <w:r>
        <w:rPr>
          <w:spacing w:val="-10"/>
        </w:rPr>
        <w:t> </w:t>
      </w:r>
      <w:r>
        <w:rPr/>
        <w:t>population</w:t>
      </w:r>
      <w:r>
        <w:rPr>
          <w:spacing w:val="-9"/>
        </w:rPr>
        <w:t> </w:t>
      </w:r>
      <w:r>
        <w:rPr/>
        <w:t>of</w:t>
      </w:r>
      <w:r>
        <w:rPr>
          <w:spacing w:val="-10"/>
        </w:rPr>
        <w:t> </w:t>
      </w:r>
      <w:r>
        <w:rPr/>
        <w:t>4500; Nf = n/(1+(n/N)</w:t>
      </w:r>
    </w:p>
    <w:p>
      <w:pPr>
        <w:pStyle w:val="BodyText"/>
        <w:spacing w:line="274" w:lineRule="exact"/>
        <w:ind w:left="480"/>
      </w:pPr>
      <w:r>
        <w:rPr/>
        <w:t>Nf</w:t>
      </w:r>
      <w:r>
        <w:rPr>
          <w:spacing w:val="-2"/>
        </w:rPr>
        <w:t> </w:t>
      </w:r>
      <w:r>
        <w:rPr/>
        <w:t>=</w:t>
      </w:r>
      <w:r>
        <w:rPr>
          <w:spacing w:val="-1"/>
        </w:rPr>
        <w:t> </w:t>
      </w:r>
      <w:r>
        <w:rPr/>
        <w:t>384/(1 </w:t>
      </w:r>
      <w:r>
        <w:rPr>
          <w:spacing w:val="-2"/>
        </w:rPr>
        <w:t>+(384/4500)</w:t>
      </w:r>
    </w:p>
    <w:p>
      <w:pPr>
        <w:pStyle w:val="BodyText"/>
      </w:pPr>
    </w:p>
    <w:p>
      <w:pPr>
        <w:pStyle w:val="BodyText"/>
        <w:ind w:left="480"/>
      </w:pPr>
      <w:r>
        <w:rPr/>
        <w:t>Nf</w:t>
      </w:r>
      <w:r>
        <w:rPr>
          <w:spacing w:val="-2"/>
        </w:rPr>
        <w:t> </w:t>
      </w:r>
      <w:r>
        <w:rPr/>
        <w:t>=</w:t>
      </w:r>
      <w:r>
        <w:rPr>
          <w:spacing w:val="-1"/>
        </w:rPr>
        <w:t> </w:t>
      </w:r>
      <w:r>
        <w:rPr>
          <w:spacing w:val="-5"/>
        </w:rPr>
        <w:t>353</w:t>
      </w:r>
    </w:p>
    <w:p>
      <w:pPr>
        <w:spacing w:after="0"/>
        <w:sectPr>
          <w:pgSz w:w="11910" w:h="16840"/>
          <w:pgMar w:header="0" w:footer="1509" w:top="1320" w:bottom="1700" w:left="1680" w:right="1300"/>
        </w:sectPr>
      </w:pPr>
    </w:p>
    <w:p>
      <w:pPr>
        <w:pStyle w:val="BodyText"/>
        <w:spacing w:before="64"/>
        <w:ind w:left="480"/>
      </w:pPr>
      <w:r>
        <w:rPr/>
        <w:t>(Degu</w:t>
      </w:r>
      <w:r>
        <w:rPr>
          <w:spacing w:val="-5"/>
        </w:rPr>
        <w:t> </w:t>
      </w:r>
      <w:r>
        <w:rPr/>
        <w:t>and</w:t>
      </w:r>
      <w:r>
        <w:rPr>
          <w:spacing w:val="-1"/>
        </w:rPr>
        <w:t> </w:t>
      </w:r>
      <w:r>
        <w:rPr/>
        <w:t>Yigzaw,</w:t>
      </w:r>
      <w:r>
        <w:rPr>
          <w:spacing w:val="-2"/>
        </w:rPr>
        <w:t> </w:t>
      </w:r>
      <w:r>
        <w:rPr>
          <w:spacing w:val="-4"/>
        </w:rPr>
        <w:t>2006)</w:t>
      </w:r>
    </w:p>
    <w:p>
      <w:pPr>
        <w:pStyle w:val="BodyText"/>
        <w:spacing w:line="554" w:lineRule="exact" w:before="58"/>
        <w:ind w:left="480" w:right="3474"/>
      </w:pPr>
      <w:r>
        <w:rPr/>
        <w:t>Adding</w:t>
      </w:r>
      <w:r>
        <w:rPr>
          <w:spacing w:val="-7"/>
        </w:rPr>
        <w:t> </w:t>
      </w:r>
      <w:r>
        <w:rPr/>
        <w:t>10%</w:t>
      </w:r>
      <w:r>
        <w:rPr>
          <w:spacing w:val="-5"/>
        </w:rPr>
        <w:t> </w:t>
      </w:r>
      <w:r>
        <w:rPr/>
        <w:t>of</w:t>
      </w:r>
      <w:r>
        <w:rPr>
          <w:spacing w:val="-4"/>
        </w:rPr>
        <w:t> </w:t>
      </w:r>
      <w:r>
        <w:rPr/>
        <w:t>this,</w:t>
      </w:r>
      <w:r>
        <w:rPr>
          <w:spacing w:val="-4"/>
        </w:rPr>
        <w:t> </w:t>
      </w:r>
      <w:r>
        <w:rPr/>
        <w:t>to</w:t>
      </w:r>
      <w:r>
        <w:rPr>
          <w:spacing w:val="-4"/>
        </w:rPr>
        <w:t> </w:t>
      </w:r>
      <w:r>
        <w:rPr/>
        <w:t>take</w:t>
      </w:r>
      <w:r>
        <w:rPr>
          <w:spacing w:val="-6"/>
        </w:rPr>
        <w:t> </w:t>
      </w:r>
      <w:r>
        <w:rPr/>
        <w:t>care</w:t>
      </w:r>
      <w:r>
        <w:rPr>
          <w:spacing w:val="-5"/>
        </w:rPr>
        <w:t> </w:t>
      </w:r>
      <w:r>
        <w:rPr/>
        <w:t>of</w:t>
      </w:r>
      <w:r>
        <w:rPr>
          <w:spacing w:val="-3"/>
        </w:rPr>
        <w:t> </w:t>
      </w:r>
      <w:r>
        <w:rPr/>
        <w:t>attrition </w:t>
      </w:r>
      <w:r>
        <w:rPr>
          <w:spacing w:val="-2"/>
        </w:rPr>
        <w:t>353+35=388</w:t>
      </w:r>
    </w:p>
    <w:p>
      <w:pPr>
        <w:pStyle w:val="BodyText"/>
        <w:spacing w:before="78"/>
        <w:ind w:left="480"/>
      </w:pPr>
      <w:r>
        <w:rPr/>
        <w:t>The</w:t>
      </w:r>
      <w:r>
        <w:rPr>
          <w:spacing w:val="-2"/>
        </w:rPr>
        <w:t> </w:t>
      </w:r>
      <w:r>
        <w:rPr/>
        <w:t>sample size</w:t>
      </w:r>
      <w:r>
        <w:rPr>
          <w:spacing w:val="-1"/>
        </w:rPr>
        <w:t> </w:t>
      </w:r>
      <w:r>
        <w:rPr/>
        <w:t>used for</w:t>
      </w:r>
      <w:r>
        <w:rPr>
          <w:spacing w:val="1"/>
        </w:rPr>
        <w:t> </w:t>
      </w:r>
      <w:r>
        <w:rPr/>
        <w:t>this study</w:t>
      </w:r>
      <w:r>
        <w:rPr>
          <w:spacing w:val="-8"/>
        </w:rPr>
        <w:t> </w:t>
      </w:r>
      <w:r>
        <w:rPr/>
        <w:t>was</w:t>
      </w:r>
      <w:r>
        <w:rPr>
          <w:spacing w:val="1"/>
        </w:rPr>
        <w:t> </w:t>
      </w:r>
      <w:r>
        <w:rPr>
          <w:spacing w:val="-5"/>
        </w:rPr>
        <w:t>400</w:t>
      </w:r>
    </w:p>
    <w:p>
      <w:pPr>
        <w:pStyle w:val="BodyText"/>
      </w:pPr>
    </w:p>
    <w:p>
      <w:pPr>
        <w:pStyle w:val="BodyText"/>
      </w:pPr>
    </w:p>
    <w:p>
      <w:pPr>
        <w:pStyle w:val="BodyText"/>
        <w:spacing w:before="67"/>
      </w:pPr>
    </w:p>
    <w:p>
      <w:pPr>
        <w:pStyle w:val="Heading3"/>
        <w:numPr>
          <w:ilvl w:val="2"/>
          <w:numId w:val="15"/>
        </w:numPr>
        <w:tabs>
          <w:tab w:pos="1020" w:val="left" w:leader="none"/>
        </w:tabs>
        <w:spacing w:line="240" w:lineRule="auto" w:before="0" w:after="0"/>
        <w:ind w:left="1020" w:right="0" w:hanging="540"/>
        <w:jc w:val="both"/>
      </w:pPr>
      <w:bookmarkStart w:name="_TOC_250010" w:id="34"/>
      <w:r>
        <w:rPr/>
        <w:t>Inclusion</w:t>
      </w:r>
      <w:r>
        <w:rPr>
          <w:spacing w:val="1"/>
        </w:rPr>
        <w:t> </w:t>
      </w:r>
      <w:bookmarkEnd w:id="34"/>
      <w:r>
        <w:rPr>
          <w:spacing w:val="-2"/>
        </w:rPr>
        <w:t>criteria</w:t>
      </w:r>
    </w:p>
    <w:p>
      <w:pPr>
        <w:pStyle w:val="BodyText"/>
        <w:spacing w:before="193"/>
        <w:rPr>
          <w:b/>
        </w:rPr>
      </w:pPr>
    </w:p>
    <w:p>
      <w:pPr>
        <w:pStyle w:val="BodyText"/>
        <w:spacing w:line="480" w:lineRule="auto"/>
        <w:ind w:left="480" w:right="108"/>
        <w:jc w:val="both"/>
      </w:pPr>
      <w:r>
        <w:rPr/>
        <w:t>All out-patients prescriptions within the study period (April 2016 to June 2016) were included for the study prospectively. Out-patients visiting the facility were administered questionnaire. Only patients that have consented were involved.</w:t>
      </w:r>
    </w:p>
    <w:p>
      <w:pPr>
        <w:pStyle w:val="Heading3"/>
        <w:numPr>
          <w:ilvl w:val="2"/>
          <w:numId w:val="15"/>
        </w:numPr>
        <w:tabs>
          <w:tab w:pos="1020" w:val="left" w:leader="none"/>
        </w:tabs>
        <w:spacing w:line="240" w:lineRule="auto" w:before="209" w:after="0"/>
        <w:ind w:left="1020" w:right="0" w:hanging="540"/>
        <w:jc w:val="both"/>
      </w:pPr>
      <w:bookmarkStart w:name="_TOC_250009" w:id="35"/>
      <w:r>
        <w:rPr/>
        <w:t>Exclusion</w:t>
      </w:r>
      <w:r>
        <w:rPr>
          <w:spacing w:val="1"/>
        </w:rPr>
        <w:t> </w:t>
      </w:r>
      <w:bookmarkEnd w:id="35"/>
      <w:r>
        <w:rPr>
          <w:spacing w:val="-2"/>
        </w:rPr>
        <w:t>criteria</w:t>
      </w:r>
    </w:p>
    <w:p>
      <w:pPr>
        <w:pStyle w:val="BodyText"/>
        <w:spacing w:before="192"/>
        <w:rPr>
          <w:b/>
        </w:rPr>
      </w:pPr>
    </w:p>
    <w:p>
      <w:pPr>
        <w:pStyle w:val="BodyText"/>
        <w:spacing w:line="482" w:lineRule="auto"/>
        <w:ind w:left="480" w:right="108"/>
        <w:jc w:val="both"/>
      </w:pPr>
      <w:r>
        <w:rPr/>
        <w:t>Patients who did not give consent were excluded in this study, prescription with incomplete data were also excluded. Patients who withdrew consent were also not included in this study.</w:t>
      </w:r>
    </w:p>
    <w:p>
      <w:pPr>
        <w:pStyle w:val="Heading3"/>
        <w:numPr>
          <w:ilvl w:val="2"/>
          <w:numId w:val="15"/>
        </w:numPr>
        <w:tabs>
          <w:tab w:pos="1020" w:val="left" w:leader="none"/>
        </w:tabs>
        <w:spacing w:line="240" w:lineRule="auto" w:before="196" w:after="0"/>
        <w:ind w:left="1020" w:right="0" w:hanging="540"/>
        <w:jc w:val="both"/>
      </w:pPr>
      <w:bookmarkStart w:name="_TOC_250008" w:id="36"/>
      <w:r>
        <w:rPr/>
        <w:t>Ethical </w:t>
      </w:r>
      <w:bookmarkEnd w:id="36"/>
      <w:r>
        <w:rPr>
          <w:spacing w:val="-2"/>
        </w:rPr>
        <w:t>consideration</w:t>
      </w:r>
    </w:p>
    <w:p>
      <w:pPr>
        <w:pStyle w:val="BodyText"/>
        <w:spacing w:line="480" w:lineRule="auto" w:before="271"/>
        <w:ind w:left="480" w:right="110"/>
        <w:jc w:val="both"/>
      </w:pPr>
      <w:r>
        <w:rPr/>
        <w:t>Ethical approval was obtained from KSPHCMB Ethics Committee (Appendix II) while informed consent (Appendix III) was obtained from the patients in the prospective study.</w:t>
      </w:r>
    </w:p>
    <w:p>
      <w:pPr>
        <w:pStyle w:val="Heading3"/>
        <w:numPr>
          <w:ilvl w:val="1"/>
          <w:numId w:val="15"/>
        </w:numPr>
        <w:tabs>
          <w:tab w:pos="4330" w:val="left" w:leader="none"/>
        </w:tabs>
        <w:spacing w:line="240" w:lineRule="auto" w:before="8" w:after="0"/>
        <w:ind w:left="4330" w:right="0" w:hanging="720"/>
        <w:jc w:val="both"/>
      </w:pPr>
      <w:bookmarkStart w:name="_TOC_250007" w:id="37"/>
      <w:r>
        <w:rPr/>
        <w:t>Study </w:t>
      </w:r>
      <w:bookmarkEnd w:id="37"/>
      <w:r>
        <w:rPr>
          <w:spacing w:val="-2"/>
        </w:rPr>
        <w:t>Design</w:t>
      </w:r>
    </w:p>
    <w:p>
      <w:pPr>
        <w:pStyle w:val="BodyText"/>
        <w:spacing w:before="195"/>
        <w:rPr>
          <w:b/>
        </w:rPr>
      </w:pPr>
    </w:p>
    <w:p>
      <w:pPr>
        <w:pStyle w:val="BodyText"/>
        <w:spacing w:line="480" w:lineRule="auto"/>
        <w:ind w:left="480" w:right="107"/>
        <w:jc w:val="both"/>
      </w:pPr>
      <w:r>
        <w:rPr/>
        <w:t>Two PHC facilities namely Dala Maternal and Child Health (Dala MCH) clinic, (Appendix VIII) and Kurna Primary Healthcare Clinic (Kurna PHC),(Appendix IX) were selected. The study was conducted prospectively in two phases.</w:t>
      </w:r>
    </w:p>
    <w:p>
      <w:pPr>
        <w:pStyle w:val="BodyText"/>
        <w:spacing w:before="199"/>
        <w:ind w:left="480"/>
        <w:jc w:val="both"/>
      </w:pPr>
      <w:r>
        <w:rPr>
          <w:b/>
        </w:rPr>
        <w:t>Phase</w:t>
      </w:r>
      <w:r>
        <w:rPr>
          <w:b/>
          <w:spacing w:val="17"/>
        </w:rPr>
        <w:t> </w:t>
      </w:r>
      <w:r>
        <w:rPr>
          <w:b/>
        </w:rPr>
        <w:t>1</w:t>
      </w:r>
      <w:r>
        <w:rPr/>
        <w:t>:</w:t>
      </w:r>
      <w:r>
        <w:rPr>
          <w:spacing w:val="19"/>
        </w:rPr>
        <w:t> </w:t>
      </w:r>
      <w:r>
        <w:rPr/>
        <w:t>The</w:t>
      </w:r>
      <w:r>
        <w:rPr>
          <w:spacing w:val="18"/>
        </w:rPr>
        <w:t> </w:t>
      </w:r>
      <w:r>
        <w:rPr/>
        <w:t>pre-intervention</w:t>
      </w:r>
      <w:r>
        <w:rPr>
          <w:spacing w:val="18"/>
        </w:rPr>
        <w:t> </w:t>
      </w:r>
      <w:r>
        <w:rPr/>
        <w:t>studies</w:t>
      </w:r>
      <w:r>
        <w:rPr>
          <w:spacing w:val="18"/>
        </w:rPr>
        <w:t> </w:t>
      </w:r>
      <w:r>
        <w:rPr/>
        <w:t>were</w:t>
      </w:r>
      <w:r>
        <w:rPr>
          <w:spacing w:val="22"/>
        </w:rPr>
        <w:t> </w:t>
      </w:r>
      <w:r>
        <w:rPr/>
        <w:t>carried</w:t>
      </w:r>
      <w:r>
        <w:rPr>
          <w:spacing w:val="18"/>
        </w:rPr>
        <w:t> </w:t>
      </w:r>
      <w:r>
        <w:rPr/>
        <w:t>out</w:t>
      </w:r>
      <w:r>
        <w:rPr>
          <w:spacing w:val="19"/>
        </w:rPr>
        <w:t> </w:t>
      </w:r>
      <w:r>
        <w:rPr/>
        <w:t>using</w:t>
      </w:r>
      <w:r>
        <w:rPr>
          <w:spacing w:val="15"/>
        </w:rPr>
        <w:t> </w:t>
      </w:r>
      <w:r>
        <w:rPr/>
        <w:t>outpatient</w:t>
      </w:r>
      <w:r>
        <w:rPr>
          <w:spacing w:val="21"/>
        </w:rPr>
        <w:t> </w:t>
      </w:r>
      <w:r>
        <w:rPr>
          <w:spacing w:val="-2"/>
        </w:rPr>
        <w:t>prescriptions</w:t>
      </w:r>
    </w:p>
    <w:p>
      <w:pPr>
        <w:pStyle w:val="BodyText"/>
      </w:pPr>
    </w:p>
    <w:p>
      <w:pPr>
        <w:pStyle w:val="BodyText"/>
        <w:spacing w:before="1"/>
        <w:ind w:left="480"/>
        <w:jc w:val="both"/>
      </w:pPr>
      <w:r>
        <w:rPr/>
        <w:t>card</w:t>
      </w:r>
      <w:r>
        <w:rPr>
          <w:spacing w:val="54"/>
        </w:rPr>
        <w:t> </w:t>
      </w:r>
      <w:r>
        <w:rPr/>
        <w:t>(Appendix</w:t>
      </w:r>
      <w:r>
        <w:rPr>
          <w:spacing w:val="55"/>
        </w:rPr>
        <w:t> </w:t>
      </w:r>
      <w:r>
        <w:rPr/>
        <w:t>XII</w:t>
      </w:r>
      <w:r>
        <w:rPr>
          <w:spacing w:val="48"/>
        </w:rPr>
        <w:t> </w:t>
      </w:r>
      <w:r>
        <w:rPr/>
        <w:t>and</w:t>
      </w:r>
      <w:r>
        <w:rPr>
          <w:spacing w:val="52"/>
        </w:rPr>
        <w:t> </w:t>
      </w:r>
      <w:r>
        <w:rPr/>
        <w:t>XIII)</w:t>
      </w:r>
      <w:r>
        <w:rPr>
          <w:spacing w:val="54"/>
        </w:rPr>
        <w:t> </w:t>
      </w:r>
      <w:r>
        <w:rPr/>
        <w:t>mainly</w:t>
      </w:r>
      <w:r>
        <w:rPr>
          <w:spacing w:val="50"/>
        </w:rPr>
        <w:t> </w:t>
      </w:r>
      <w:r>
        <w:rPr/>
        <w:t>for</w:t>
      </w:r>
      <w:r>
        <w:rPr>
          <w:spacing w:val="53"/>
        </w:rPr>
        <w:t> </w:t>
      </w:r>
      <w:r>
        <w:rPr/>
        <w:t>women</w:t>
      </w:r>
      <w:r>
        <w:rPr>
          <w:spacing w:val="52"/>
        </w:rPr>
        <w:t> </w:t>
      </w:r>
      <w:r>
        <w:rPr/>
        <w:t>and</w:t>
      </w:r>
      <w:r>
        <w:rPr>
          <w:spacing w:val="52"/>
        </w:rPr>
        <w:t> </w:t>
      </w:r>
      <w:r>
        <w:rPr/>
        <w:t>children,</w:t>
      </w:r>
      <w:r>
        <w:rPr>
          <w:spacing w:val="52"/>
        </w:rPr>
        <w:t> </w:t>
      </w:r>
      <w:r>
        <w:rPr/>
        <w:t>issued</w:t>
      </w:r>
      <w:r>
        <w:rPr>
          <w:spacing w:val="52"/>
        </w:rPr>
        <w:t> </w:t>
      </w:r>
      <w:r>
        <w:rPr/>
        <w:t>during</w:t>
      </w:r>
      <w:r>
        <w:rPr>
          <w:spacing w:val="50"/>
        </w:rPr>
        <w:t> </w:t>
      </w:r>
      <w:r>
        <w:rPr>
          <w:spacing w:val="-5"/>
        </w:rPr>
        <w:t>the</w:t>
      </w:r>
    </w:p>
    <w:p>
      <w:pPr>
        <w:spacing w:after="0"/>
        <w:jc w:val="both"/>
        <w:sectPr>
          <w:pgSz w:w="11910" w:h="16840"/>
          <w:pgMar w:header="0" w:footer="1509" w:top="1320" w:bottom="1700" w:left="1680" w:right="1300"/>
        </w:sectPr>
      </w:pPr>
    </w:p>
    <w:p>
      <w:pPr>
        <w:pStyle w:val="BodyText"/>
        <w:spacing w:line="480" w:lineRule="auto" w:before="64"/>
        <w:ind w:left="480" w:right="104"/>
        <w:jc w:val="both"/>
      </w:pPr>
      <w:r>
        <w:rPr/>
        <w:t>period of April 2016 to June 2016. The prescriptions were selected using purposeful sampling and simple random sampling and compared with the standard DTP- Registration Form V5.01 (PCNE Classification, 2006) (Appendix 1). The DTPs were identified with the aid of The Standard Treatment guidelines for CHEW/CHO (Appendix V).</w:t>
      </w:r>
    </w:p>
    <w:p>
      <w:pPr>
        <w:pStyle w:val="BodyText"/>
        <w:spacing w:line="480" w:lineRule="auto" w:before="200"/>
        <w:ind w:left="480" w:right="107"/>
        <w:jc w:val="both"/>
      </w:pPr>
      <w:r>
        <w:rPr/>
        <w:t>Four hundred (400) outpatients that visited the clinics were issued 10 item assessment questionnaire developed by Levy </w:t>
      </w:r>
      <w:r>
        <w:rPr>
          <w:i/>
        </w:rPr>
        <w:t>et al., </w:t>
      </w:r>
      <w:r>
        <w:rPr/>
        <w:t>2003, to assess risk to drug therapy problems (Appendix IV). The questionnaire was administered to the patients and the corresponding answer ticked.</w:t>
      </w:r>
    </w:p>
    <w:p>
      <w:pPr>
        <w:pStyle w:val="BodyText"/>
      </w:pPr>
    </w:p>
    <w:p>
      <w:pPr>
        <w:pStyle w:val="BodyText"/>
        <w:spacing w:before="1"/>
      </w:pPr>
    </w:p>
    <w:p>
      <w:pPr>
        <w:pStyle w:val="BodyText"/>
        <w:spacing w:line="480" w:lineRule="auto"/>
        <w:ind w:left="480" w:right="108"/>
        <w:jc w:val="both"/>
      </w:pPr>
      <w:r>
        <w:rPr>
          <w:b/>
        </w:rPr>
        <w:t>Phase 2</w:t>
      </w:r>
      <w:r>
        <w:rPr/>
        <w:t>: An intervention was designed based on the outcomes of the drug therapy problems observed in Phase 1. Information, education and communication (I.E.C) materials (Appendix VI) were employed for the intervention (Appendix X) and (Appendix XI). The impact of the intervention was assessed on the Prescribers via: administering a Pre-test and Post-test and Post Intervention DTPS prescriptions were examined to assess the impact of intervention on the prescribers. (Appendix VII)</w:t>
      </w:r>
    </w:p>
    <w:p>
      <w:pPr>
        <w:pStyle w:val="Heading3"/>
        <w:numPr>
          <w:ilvl w:val="1"/>
          <w:numId w:val="15"/>
        </w:numPr>
        <w:tabs>
          <w:tab w:pos="3901" w:val="left" w:leader="none"/>
        </w:tabs>
        <w:spacing w:line="240" w:lineRule="auto" w:before="205" w:after="0"/>
        <w:ind w:left="3901" w:right="0" w:hanging="720"/>
        <w:jc w:val="both"/>
      </w:pPr>
      <w:bookmarkStart w:name="_TOC_250006" w:id="38"/>
      <w:r>
        <w:rPr/>
        <w:t>Data</w:t>
      </w:r>
      <w:r>
        <w:rPr>
          <w:spacing w:val="-4"/>
        </w:rPr>
        <w:t> </w:t>
      </w:r>
      <w:r>
        <w:rPr/>
        <w:t>Collection</w:t>
      </w:r>
      <w:bookmarkEnd w:id="38"/>
      <w:r>
        <w:rPr>
          <w:spacing w:val="-2"/>
        </w:rPr>
        <w:t> Tools</w:t>
      </w:r>
    </w:p>
    <w:p>
      <w:pPr>
        <w:pStyle w:val="BodyText"/>
        <w:spacing w:line="480" w:lineRule="auto" w:before="272"/>
        <w:ind w:left="480" w:right="106"/>
        <w:jc w:val="both"/>
      </w:pPr>
      <w:r>
        <w:rPr/>
        <w:t>A standardized, DTP-Registration Form V5.01 (PCNE Classification, 2006) (See appendix I for PCNE Classification form).</w:t>
      </w:r>
    </w:p>
    <w:p>
      <w:pPr>
        <w:pStyle w:val="BodyText"/>
        <w:spacing w:line="480" w:lineRule="auto"/>
        <w:ind w:left="480" w:right="112"/>
        <w:jc w:val="both"/>
      </w:pPr>
      <w:r>
        <w:rPr/>
        <w:t>A questionnaire was used to assess patient‘s risk factors to drug therapy problems as developed by Levy (2003).</w:t>
      </w:r>
    </w:p>
    <w:p>
      <w:pPr>
        <w:pStyle w:val="Heading3"/>
        <w:numPr>
          <w:ilvl w:val="1"/>
          <w:numId w:val="15"/>
        </w:numPr>
        <w:tabs>
          <w:tab w:pos="3721" w:val="left" w:leader="none"/>
        </w:tabs>
        <w:spacing w:line="240" w:lineRule="auto" w:before="7" w:after="0"/>
        <w:ind w:left="3721" w:right="0" w:hanging="360"/>
        <w:jc w:val="both"/>
      </w:pPr>
      <w:bookmarkStart w:name="_TOC_250005" w:id="39"/>
      <w:r>
        <w:rPr/>
        <w:t>Data</w:t>
      </w:r>
      <w:bookmarkEnd w:id="39"/>
      <w:r>
        <w:rPr>
          <w:spacing w:val="-2"/>
        </w:rPr>
        <w:t> Analysis</w:t>
      </w:r>
    </w:p>
    <w:p>
      <w:pPr>
        <w:pStyle w:val="BodyText"/>
        <w:spacing w:line="480" w:lineRule="auto" w:before="132"/>
        <w:ind w:left="480" w:right="109"/>
        <w:jc w:val="both"/>
      </w:pPr>
      <w:r>
        <w:rPr/>
        <w:t>The</w:t>
      </w:r>
      <w:r>
        <w:rPr>
          <w:spacing w:val="-2"/>
        </w:rPr>
        <w:t> </w:t>
      </w:r>
      <w:r>
        <w:rPr/>
        <w:t>data collected were entered into Microsoft Excel for</w:t>
      </w:r>
      <w:r>
        <w:rPr>
          <w:spacing w:val="-2"/>
        </w:rPr>
        <w:t> </w:t>
      </w:r>
      <w:r>
        <w:rPr/>
        <w:t>easy</w:t>
      </w:r>
      <w:r>
        <w:rPr>
          <w:spacing w:val="-5"/>
        </w:rPr>
        <w:t> </w:t>
      </w:r>
      <w:r>
        <w:rPr/>
        <w:t>sorting and were double checked</w:t>
      </w:r>
      <w:r>
        <w:rPr>
          <w:spacing w:val="20"/>
        </w:rPr>
        <w:t> </w:t>
      </w:r>
      <w:r>
        <w:rPr/>
        <w:t>to</w:t>
      </w:r>
      <w:r>
        <w:rPr>
          <w:spacing w:val="23"/>
        </w:rPr>
        <w:t> </w:t>
      </w:r>
      <w:r>
        <w:rPr/>
        <w:t>ensure</w:t>
      </w:r>
      <w:r>
        <w:rPr>
          <w:spacing w:val="22"/>
        </w:rPr>
        <w:t> </w:t>
      </w:r>
      <w:r>
        <w:rPr/>
        <w:t>accurate</w:t>
      </w:r>
      <w:r>
        <w:rPr>
          <w:spacing w:val="22"/>
        </w:rPr>
        <w:t> </w:t>
      </w:r>
      <w:r>
        <w:rPr/>
        <w:t>data</w:t>
      </w:r>
      <w:r>
        <w:rPr>
          <w:spacing w:val="24"/>
        </w:rPr>
        <w:t> </w:t>
      </w:r>
      <w:r>
        <w:rPr/>
        <w:t>entry.</w:t>
      </w:r>
      <w:r>
        <w:rPr>
          <w:spacing w:val="23"/>
        </w:rPr>
        <w:t> </w:t>
      </w:r>
      <w:r>
        <w:rPr/>
        <w:t>DTPs</w:t>
      </w:r>
      <w:r>
        <w:rPr>
          <w:spacing w:val="26"/>
        </w:rPr>
        <w:t> </w:t>
      </w:r>
      <w:r>
        <w:rPr/>
        <w:t>were</w:t>
      </w:r>
      <w:r>
        <w:rPr>
          <w:spacing w:val="21"/>
        </w:rPr>
        <w:t> </w:t>
      </w:r>
      <w:r>
        <w:rPr/>
        <w:t>classified</w:t>
      </w:r>
      <w:r>
        <w:rPr>
          <w:spacing w:val="25"/>
        </w:rPr>
        <w:t> </w:t>
      </w:r>
      <w:r>
        <w:rPr/>
        <w:t>based</w:t>
      </w:r>
      <w:r>
        <w:rPr>
          <w:spacing w:val="22"/>
        </w:rPr>
        <w:t> </w:t>
      </w:r>
      <w:r>
        <w:rPr/>
        <w:t>on</w:t>
      </w:r>
      <w:r>
        <w:rPr>
          <w:spacing w:val="24"/>
        </w:rPr>
        <w:t> </w:t>
      </w:r>
      <w:r>
        <w:rPr/>
        <w:t>the</w:t>
      </w:r>
      <w:r>
        <w:rPr>
          <w:spacing w:val="23"/>
        </w:rPr>
        <w:t> </w:t>
      </w:r>
      <w:r>
        <w:rPr>
          <w:spacing w:val="-2"/>
        </w:rPr>
        <w:t>categories</w:t>
      </w:r>
    </w:p>
    <w:p>
      <w:pPr>
        <w:spacing w:after="0" w:line="480" w:lineRule="auto"/>
        <w:jc w:val="both"/>
        <w:sectPr>
          <w:pgSz w:w="11910" w:h="16840"/>
          <w:pgMar w:header="0" w:footer="1509" w:top="1320" w:bottom="1700" w:left="1680" w:right="1300"/>
        </w:sectPr>
      </w:pPr>
    </w:p>
    <w:p>
      <w:pPr>
        <w:pStyle w:val="BodyText"/>
        <w:spacing w:line="480" w:lineRule="auto" w:before="64"/>
        <w:ind w:left="480"/>
      </w:pPr>
      <w:r>
        <w:rPr/>
        <w:t>given</w:t>
      </w:r>
      <w:r>
        <w:rPr>
          <w:spacing w:val="34"/>
        </w:rPr>
        <w:t> </w:t>
      </w:r>
      <w:r>
        <w:rPr/>
        <w:t>by</w:t>
      </w:r>
      <w:r>
        <w:rPr>
          <w:spacing w:val="31"/>
        </w:rPr>
        <w:t> </w:t>
      </w:r>
      <w:r>
        <w:rPr/>
        <w:t>PCNE</w:t>
      </w:r>
      <w:r>
        <w:rPr>
          <w:spacing w:val="34"/>
        </w:rPr>
        <w:t> </w:t>
      </w:r>
      <w:r>
        <w:rPr/>
        <w:t>classification</w:t>
      </w:r>
      <w:r>
        <w:rPr>
          <w:spacing w:val="37"/>
        </w:rPr>
        <w:t> </w:t>
      </w:r>
      <w:r>
        <w:rPr/>
        <w:t>and</w:t>
      </w:r>
      <w:r>
        <w:rPr>
          <w:spacing w:val="35"/>
        </w:rPr>
        <w:t> </w:t>
      </w:r>
      <w:r>
        <w:rPr/>
        <w:t>analysed</w:t>
      </w:r>
      <w:r>
        <w:rPr>
          <w:spacing w:val="35"/>
        </w:rPr>
        <w:t> </w:t>
      </w:r>
      <w:r>
        <w:rPr/>
        <w:t>using</w:t>
      </w:r>
      <w:r>
        <w:rPr>
          <w:spacing w:val="35"/>
        </w:rPr>
        <w:t> </w:t>
      </w:r>
      <w:r>
        <w:rPr/>
        <w:t>SPSS</w:t>
      </w:r>
      <w:r>
        <w:rPr>
          <w:spacing w:val="35"/>
        </w:rPr>
        <w:t> </w:t>
      </w:r>
      <w:r>
        <w:rPr/>
        <w:t>version</w:t>
      </w:r>
      <w:r>
        <w:rPr>
          <w:spacing w:val="35"/>
        </w:rPr>
        <w:t> </w:t>
      </w:r>
      <w:r>
        <w:rPr/>
        <w:t>20.0.</w:t>
      </w:r>
      <w:r>
        <w:rPr>
          <w:spacing w:val="35"/>
        </w:rPr>
        <w:t> </w:t>
      </w:r>
      <w:r>
        <w:rPr/>
        <w:t>Results</w:t>
      </w:r>
      <w:r>
        <w:rPr>
          <w:spacing w:val="35"/>
        </w:rPr>
        <w:t> </w:t>
      </w:r>
      <w:r>
        <w:rPr/>
        <w:t>were presented in form of charts and tables where necessary.</w:t>
      </w:r>
    </w:p>
    <w:p>
      <w:pPr>
        <w:pStyle w:val="BodyText"/>
        <w:spacing w:line="480" w:lineRule="auto" w:before="1"/>
        <w:ind w:left="480"/>
      </w:pPr>
      <w:r>
        <w:rPr/>
        <w:t>Student t-test was used to compare</w:t>
      </w:r>
      <w:r>
        <w:rPr>
          <w:spacing w:val="-1"/>
        </w:rPr>
        <w:t> </w:t>
      </w:r>
      <w:r>
        <w:rPr/>
        <w:t>the two facilities, where</w:t>
      </w:r>
      <w:r>
        <w:rPr>
          <w:spacing w:val="-1"/>
        </w:rPr>
        <w:t> </w:t>
      </w:r>
      <w:r>
        <w:rPr/>
        <w:t>difference</w:t>
      </w:r>
      <w:r>
        <w:rPr>
          <w:spacing w:val="-1"/>
        </w:rPr>
        <w:t> </w:t>
      </w:r>
      <w:r>
        <w:rPr/>
        <w:t>of </w:t>
      </w:r>
      <w:r>
        <w:rPr>
          <w:i/>
        </w:rPr>
        <w:t>p </w:t>
      </w:r>
      <w:r>
        <w:rPr/>
        <w:t>≤ 0.05 was considered significant statistically</w:t>
      </w:r>
    </w:p>
    <w:p>
      <w:pPr>
        <w:spacing w:after="0" w:line="480" w:lineRule="auto"/>
        <w:sectPr>
          <w:pgSz w:w="11910" w:h="16840"/>
          <w:pgMar w:header="0" w:footer="1509" w:top="1320" w:bottom="1700" w:left="1680" w:right="1300"/>
        </w:sectPr>
      </w:pPr>
    </w:p>
    <w:p>
      <w:pPr>
        <w:pStyle w:val="Heading2"/>
        <w:spacing w:before="72"/>
        <w:ind w:left="529" w:right="161"/>
      </w:pPr>
      <w:bookmarkStart w:name="_TOC_250004" w:id="40"/>
      <w:r>
        <w:rPr/>
        <w:t>CHAPTER</w:t>
      </w:r>
      <w:r>
        <w:rPr>
          <w:spacing w:val="-5"/>
        </w:rPr>
        <w:t> </w:t>
      </w:r>
      <w:bookmarkEnd w:id="40"/>
      <w:r>
        <w:rPr>
          <w:spacing w:val="-4"/>
        </w:rPr>
        <w:t>FOUR</w:t>
      </w:r>
    </w:p>
    <w:p>
      <w:pPr>
        <w:pStyle w:val="BodyText"/>
        <w:spacing w:before="199"/>
        <w:rPr>
          <w:b/>
        </w:rPr>
      </w:pPr>
    </w:p>
    <w:p>
      <w:pPr>
        <w:spacing w:before="0"/>
        <w:ind w:left="3987" w:right="0" w:firstLine="0"/>
        <w:jc w:val="left"/>
        <w:rPr>
          <w:b/>
          <w:sz w:val="24"/>
        </w:rPr>
      </w:pPr>
      <w:r>
        <w:rPr>
          <w:b/>
          <w:sz w:val="24"/>
        </w:rPr>
        <w:t>4.0 </w:t>
      </w:r>
      <w:r>
        <w:rPr>
          <w:b/>
          <w:spacing w:val="-2"/>
          <w:sz w:val="24"/>
        </w:rPr>
        <w:t>RESULT</w:t>
      </w:r>
    </w:p>
    <w:p>
      <w:pPr>
        <w:pStyle w:val="BodyText"/>
        <w:spacing w:before="199"/>
        <w:rPr>
          <w:b/>
        </w:rPr>
      </w:pPr>
    </w:p>
    <w:p>
      <w:pPr>
        <w:pStyle w:val="Heading3"/>
        <w:numPr>
          <w:ilvl w:val="1"/>
          <w:numId w:val="16"/>
        </w:numPr>
        <w:tabs>
          <w:tab w:pos="861" w:val="left" w:leader="none"/>
        </w:tabs>
        <w:spacing w:line="482" w:lineRule="auto" w:before="1" w:after="0"/>
        <w:ind w:left="480" w:right="114" w:firstLine="0"/>
        <w:jc w:val="both"/>
      </w:pPr>
      <w:r>
        <w:rPr/>
        <w:t>Categories of Drug Therapy Problems that occurred in Maternal and Child Health Dala before and after intervention</w:t>
      </w:r>
    </w:p>
    <w:p>
      <w:pPr>
        <w:pStyle w:val="BodyText"/>
        <w:spacing w:line="480" w:lineRule="auto" w:before="189"/>
        <w:ind w:left="480" w:right="104"/>
        <w:jc w:val="both"/>
      </w:pPr>
      <w:r>
        <w:rPr/>
        <w:t>The most frequently occurring drug therapy problems base on ‗problems‘ at MCH Dala before intervention is potential drug interactions 92 (31.4%), followed by contra indication for drug 50 (17.1% ) and then inappropriate duplication of therapeutic</w:t>
      </w:r>
      <w:r>
        <w:rPr>
          <w:spacing w:val="40"/>
        </w:rPr>
        <w:t> </w:t>
      </w:r>
      <w:r>
        <w:rPr/>
        <w:t>group or active ingredients of 35 (11.9%). After intervention, the potential drug interactions dropped to 4 (7.1%), contra indication for drug 2 (3.6%) and</w:t>
      </w:r>
      <w:r>
        <w:rPr>
          <w:spacing w:val="80"/>
        </w:rPr>
        <w:t> </w:t>
      </w:r>
      <w:r>
        <w:rPr/>
        <w:t>inappropriate duplication of therapeutic group or active ingredients of 4 (7.1%),</w:t>
      </w:r>
      <w:r>
        <w:rPr>
          <w:spacing w:val="40"/>
        </w:rPr>
        <w:t> </w:t>
      </w:r>
      <w:r>
        <w:rPr/>
        <w:t>(Table 4.1).</w:t>
      </w:r>
    </w:p>
    <w:p>
      <w:pPr>
        <w:pStyle w:val="BodyText"/>
        <w:spacing w:line="480" w:lineRule="auto" w:before="200"/>
        <w:ind w:left="480" w:right="101"/>
        <w:jc w:val="both"/>
      </w:pPr>
      <w:r>
        <w:rPr/>
        <w:t>While</w:t>
      </w:r>
      <w:r>
        <w:rPr>
          <w:spacing w:val="-3"/>
        </w:rPr>
        <w:t> </w:t>
      </w:r>
      <w:r>
        <w:rPr/>
        <w:t>the</w:t>
      </w:r>
      <w:r>
        <w:rPr>
          <w:spacing w:val="-5"/>
        </w:rPr>
        <w:t> </w:t>
      </w:r>
      <w:r>
        <w:rPr/>
        <w:t>most</w:t>
      </w:r>
      <w:r>
        <w:rPr>
          <w:spacing w:val="-1"/>
        </w:rPr>
        <w:t> </w:t>
      </w:r>
      <w:r>
        <w:rPr/>
        <w:t>frequently</w:t>
      </w:r>
      <w:r>
        <w:rPr>
          <w:spacing w:val="-4"/>
        </w:rPr>
        <w:t> </w:t>
      </w:r>
      <w:r>
        <w:rPr/>
        <w:t>occurring</w:t>
      </w:r>
      <w:r>
        <w:rPr>
          <w:spacing w:val="-1"/>
        </w:rPr>
        <w:t> </w:t>
      </w:r>
      <w:r>
        <w:rPr/>
        <w:t>DTPs</w:t>
      </w:r>
      <w:r>
        <w:rPr>
          <w:spacing w:val="-1"/>
        </w:rPr>
        <w:t> </w:t>
      </w:r>
      <w:r>
        <w:rPr/>
        <w:t>based</w:t>
      </w:r>
      <w:r>
        <w:rPr>
          <w:spacing w:val="-2"/>
        </w:rPr>
        <w:t> </w:t>
      </w:r>
      <w:r>
        <w:rPr/>
        <w:t>on</w:t>
      </w:r>
      <w:r>
        <w:rPr>
          <w:spacing w:val="-1"/>
        </w:rPr>
        <w:t> </w:t>
      </w:r>
      <w:r>
        <w:rPr/>
        <w:t>‗causes‘</w:t>
      </w:r>
      <w:r>
        <w:rPr>
          <w:spacing w:val="-2"/>
        </w:rPr>
        <w:t> </w:t>
      </w:r>
      <w:r>
        <w:rPr/>
        <w:t>before</w:t>
      </w:r>
      <w:r>
        <w:rPr>
          <w:spacing w:val="-4"/>
        </w:rPr>
        <w:t> </w:t>
      </w:r>
      <w:r>
        <w:rPr/>
        <w:t>intervention is</w:t>
      </w:r>
      <w:r>
        <w:rPr>
          <w:spacing w:val="-1"/>
        </w:rPr>
        <w:t> </w:t>
      </w:r>
      <w:r>
        <w:rPr/>
        <w:t>in- appropriate drug selection 151 (57.4%), followed by pharmacokinetic problems including ageing/deterioration in organ function and interaction 51 (19.4%) , then Drug overused/ over administered 27 (10.3%). After intervention, the Inappropriate drug selection dropped to 32 (47.1%), pharmacokinetic problems including ageing/deterioration in organ function and interaction dropped to 18 (26.5%) and drug overused/over administered dropped to 0 (0%), (Table 4.2).</w:t>
      </w:r>
    </w:p>
    <w:p>
      <w:pPr>
        <w:pStyle w:val="BodyText"/>
        <w:spacing w:line="480" w:lineRule="auto" w:before="200"/>
        <w:ind w:left="480" w:right="107"/>
        <w:jc w:val="both"/>
      </w:pPr>
      <w:r>
        <w:rPr/>
        <w:t>On the other hand, the most frequently occurring DTPs based on ‗interventions‘ at MCH</w:t>
      </w:r>
      <w:r>
        <w:rPr>
          <w:spacing w:val="1"/>
        </w:rPr>
        <w:t> </w:t>
      </w:r>
      <w:r>
        <w:rPr/>
        <w:t>Dala</w:t>
      </w:r>
      <w:r>
        <w:rPr>
          <w:spacing w:val="3"/>
        </w:rPr>
        <w:t> </w:t>
      </w:r>
      <w:r>
        <w:rPr/>
        <w:t>is</w:t>
      </w:r>
      <w:r>
        <w:rPr>
          <w:spacing w:val="2"/>
        </w:rPr>
        <w:t> </w:t>
      </w:r>
      <w:r>
        <w:rPr/>
        <w:t>prescriber informed</w:t>
      </w:r>
      <w:r>
        <w:rPr>
          <w:spacing w:val="1"/>
        </w:rPr>
        <w:t> </w:t>
      </w:r>
      <w:r>
        <w:rPr/>
        <w:t>only</w:t>
      </w:r>
      <w:r>
        <w:rPr>
          <w:spacing w:val="2"/>
        </w:rPr>
        <w:t> </w:t>
      </w:r>
      <w:r>
        <w:rPr/>
        <w:t>at</w:t>
      </w:r>
      <w:r>
        <w:rPr>
          <w:spacing w:val="2"/>
        </w:rPr>
        <w:t> </w:t>
      </w:r>
      <w:r>
        <w:rPr/>
        <w:t>165</w:t>
      </w:r>
      <w:r>
        <w:rPr>
          <w:spacing w:val="4"/>
        </w:rPr>
        <w:t> </w:t>
      </w:r>
      <w:r>
        <w:rPr/>
        <w:t>(42.5%),</w:t>
      </w:r>
      <w:r>
        <w:rPr>
          <w:spacing w:val="1"/>
        </w:rPr>
        <w:t> </w:t>
      </w:r>
      <w:r>
        <w:rPr/>
        <w:t>followed</w:t>
      </w:r>
      <w:r>
        <w:rPr>
          <w:spacing w:val="1"/>
        </w:rPr>
        <w:t> </w:t>
      </w:r>
      <w:r>
        <w:rPr/>
        <w:t>by ‗drug</w:t>
      </w:r>
      <w:r>
        <w:rPr>
          <w:spacing w:val="2"/>
        </w:rPr>
        <w:t> </w:t>
      </w:r>
      <w:r>
        <w:rPr/>
        <w:t>changed</w:t>
      </w:r>
      <w:r>
        <w:rPr>
          <w:spacing w:val="1"/>
        </w:rPr>
        <w:t> </w:t>
      </w:r>
      <w:r>
        <w:rPr>
          <w:spacing w:val="-5"/>
        </w:rPr>
        <w:t>to‘</w:t>
      </w:r>
    </w:p>
    <w:p>
      <w:pPr>
        <w:pStyle w:val="BodyText"/>
        <w:spacing w:line="482" w:lineRule="auto"/>
        <w:ind w:left="480" w:right="108"/>
        <w:jc w:val="both"/>
      </w:pPr>
      <w:r>
        <w:rPr/>
        <w:t>110 (28.4%) and then ‗drug stopped‘ 29 (20.4%) before intervention. After intervention, ‗prescriber informed only‘ dropped to 48 (53.3%), ‗drug changed to‘dropped</w:t>
      </w:r>
      <w:r>
        <w:rPr>
          <w:spacing w:val="59"/>
        </w:rPr>
        <w:t> </w:t>
      </w:r>
      <w:r>
        <w:rPr/>
        <w:t>to</w:t>
      </w:r>
      <w:r>
        <w:rPr>
          <w:spacing w:val="60"/>
        </w:rPr>
        <w:t> </w:t>
      </w:r>
      <w:r>
        <w:rPr/>
        <w:t>16</w:t>
      </w:r>
      <w:r>
        <w:rPr>
          <w:spacing w:val="60"/>
        </w:rPr>
        <w:t> </w:t>
      </w:r>
      <w:r>
        <w:rPr/>
        <w:t>(17.8%)</w:t>
      </w:r>
      <w:r>
        <w:rPr>
          <w:spacing w:val="59"/>
        </w:rPr>
        <w:t> </w:t>
      </w:r>
      <w:r>
        <w:rPr/>
        <w:t>and</w:t>
      </w:r>
      <w:r>
        <w:rPr>
          <w:spacing w:val="60"/>
        </w:rPr>
        <w:t> </w:t>
      </w:r>
      <w:r>
        <w:rPr/>
        <w:t>‗drug</w:t>
      </w:r>
      <w:r>
        <w:rPr>
          <w:spacing w:val="57"/>
        </w:rPr>
        <w:t> </w:t>
      </w:r>
      <w:r>
        <w:rPr/>
        <w:t>stopped‘</w:t>
      </w:r>
      <w:r>
        <w:rPr>
          <w:spacing w:val="62"/>
        </w:rPr>
        <w:t> </w:t>
      </w:r>
      <w:r>
        <w:rPr/>
        <w:t>changed</w:t>
      </w:r>
      <w:r>
        <w:rPr>
          <w:spacing w:val="59"/>
        </w:rPr>
        <w:t> </w:t>
      </w:r>
      <w:r>
        <w:rPr/>
        <w:t>to</w:t>
      </w:r>
      <w:r>
        <w:rPr>
          <w:spacing w:val="60"/>
        </w:rPr>
        <w:t> </w:t>
      </w:r>
      <w:r>
        <w:rPr/>
        <w:t>4</w:t>
      </w:r>
      <w:r>
        <w:rPr>
          <w:spacing w:val="60"/>
        </w:rPr>
        <w:t> </w:t>
      </w:r>
      <w:r>
        <w:rPr/>
        <w:t>(4.4%),</w:t>
      </w:r>
      <w:r>
        <w:rPr>
          <w:spacing w:val="62"/>
        </w:rPr>
        <w:t> </w:t>
      </w:r>
      <w:r>
        <w:rPr/>
        <w:t>(Table</w:t>
      </w:r>
      <w:r>
        <w:rPr>
          <w:spacing w:val="59"/>
        </w:rPr>
        <w:t> </w:t>
      </w:r>
      <w:r>
        <w:rPr>
          <w:spacing w:val="-2"/>
        </w:rPr>
        <w:t>4.3).</w:t>
      </w:r>
    </w:p>
    <w:p>
      <w:pPr>
        <w:spacing w:after="0" w:line="482" w:lineRule="auto"/>
        <w:jc w:val="both"/>
        <w:sectPr>
          <w:pgSz w:w="11910" w:h="16840"/>
          <w:pgMar w:header="0" w:footer="1509" w:top="1320" w:bottom="1700" w:left="1680" w:right="1300"/>
        </w:sectPr>
      </w:pPr>
    </w:p>
    <w:p>
      <w:pPr>
        <w:pStyle w:val="BodyText"/>
      </w:pPr>
    </w:p>
    <w:p>
      <w:pPr>
        <w:pStyle w:val="BodyText"/>
        <w:spacing w:before="261"/>
      </w:pPr>
    </w:p>
    <w:p>
      <w:pPr>
        <w:pStyle w:val="Heading3"/>
        <w:ind w:left="231"/>
      </w:pPr>
      <w:r>
        <w:rPr/>
        <w:t>Table</w:t>
      </w:r>
      <w:r>
        <w:rPr>
          <w:spacing w:val="-2"/>
        </w:rPr>
        <w:t> </w:t>
      </w:r>
      <w:r>
        <w:rPr/>
        <w:t>4.1:</w:t>
      </w:r>
      <w:r>
        <w:rPr>
          <w:spacing w:val="-1"/>
        </w:rPr>
        <w:t> </w:t>
      </w:r>
      <w:r>
        <w:rPr/>
        <w:t>Drug</w:t>
      </w:r>
      <w:r>
        <w:rPr>
          <w:spacing w:val="-2"/>
        </w:rPr>
        <w:t> </w:t>
      </w:r>
      <w:r>
        <w:rPr/>
        <w:t>Therapy</w:t>
      </w:r>
      <w:r>
        <w:rPr>
          <w:spacing w:val="-1"/>
        </w:rPr>
        <w:t> </w:t>
      </w:r>
      <w:r>
        <w:rPr/>
        <w:t>Problems</w:t>
      </w:r>
      <w:r>
        <w:rPr>
          <w:spacing w:val="-2"/>
        </w:rPr>
        <w:t> </w:t>
      </w:r>
      <w:r>
        <w:rPr/>
        <w:t>Classified</w:t>
      </w:r>
      <w:r>
        <w:rPr>
          <w:spacing w:val="-1"/>
        </w:rPr>
        <w:t> </w:t>
      </w:r>
      <w:r>
        <w:rPr/>
        <w:t>Based</w:t>
      </w:r>
      <w:r>
        <w:rPr>
          <w:spacing w:val="-2"/>
        </w:rPr>
        <w:t> </w:t>
      </w:r>
      <w:r>
        <w:rPr/>
        <w:t>On</w:t>
      </w:r>
      <w:r>
        <w:rPr>
          <w:spacing w:val="-1"/>
        </w:rPr>
        <w:t> </w:t>
      </w:r>
      <w:r>
        <w:rPr/>
        <w:t>Problems Pre And</w:t>
      </w:r>
      <w:r>
        <w:rPr>
          <w:spacing w:val="-1"/>
        </w:rPr>
        <w:t> </w:t>
      </w:r>
      <w:r>
        <w:rPr/>
        <w:t>Post</w:t>
      </w:r>
      <w:r>
        <w:rPr>
          <w:spacing w:val="-1"/>
        </w:rPr>
        <w:t> </w:t>
      </w:r>
      <w:r>
        <w:rPr/>
        <w:t>Intervention</w:t>
      </w:r>
      <w:r>
        <w:rPr>
          <w:spacing w:val="-2"/>
        </w:rPr>
        <w:t> </w:t>
      </w:r>
      <w:r>
        <w:rPr/>
        <w:t>In</w:t>
      </w:r>
      <w:r>
        <w:rPr>
          <w:spacing w:val="1"/>
        </w:rPr>
        <w:t> </w:t>
      </w:r>
      <w:r>
        <w:rPr/>
        <w:t>MCH</w:t>
      </w:r>
      <w:r>
        <w:rPr>
          <w:spacing w:val="-1"/>
        </w:rPr>
        <w:t> </w:t>
      </w:r>
      <w:r>
        <w:rPr>
          <w:spacing w:val="-4"/>
        </w:rPr>
        <w:t>Dala</w:t>
      </w:r>
    </w:p>
    <w:p>
      <w:pPr>
        <w:pStyle w:val="BodyText"/>
        <w:spacing w:before="13"/>
        <w:rPr>
          <w:b/>
          <w:sz w:val="20"/>
        </w:rPr>
      </w:pPr>
    </w:p>
    <w:tbl>
      <w:tblPr>
        <w:tblW w:w="0" w:type="auto"/>
        <w:jc w:val="left"/>
        <w:tblInd w:w="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8"/>
        <w:gridCol w:w="8057"/>
        <w:gridCol w:w="2550"/>
        <w:gridCol w:w="2033"/>
      </w:tblGrid>
      <w:tr>
        <w:trPr>
          <w:trHeight w:val="645" w:hRule="atLeast"/>
        </w:trPr>
        <w:tc>
          <w:tcPr>
            <w:tcW w:w="1208" w:type="dxa"/>
            <w:tcBorders>
              <w:top w:val="single" w:sz="4" w:space="0" w:color="000000"/>
            </w:tcBorders>
          </w:tcPr>
          <w:p>
            <w:pPr>
              <w:pStyle w:val="TableParagraph"/>
              <w:spacing w:line="270" w:lineRule="exact"/>
              <w:ind w:left="115"/>
              <w:rPr>
                <w:sz w:val="24"/>
              </w:rPr>
            </w:pPr>
            <w:r>
              <w:rPr>
                <w:spacing w:val="-2"/>
                <w:sz w:val="24"/>
              </w:rPr>
              <w:t>CODES</w:t>
            </w:r>
          </w:p>
        </w:tc>
        <w:tc>
          <w:tcPr>
            <w:tcW w:w="8057" w:type="dxa"/>
            <w:tcBorders>
              <w:top w:val="single" w:sz="4" w:space="0" w:color="000000"/>
            </w:tcBorders>
          </w:tcPr>
          <w:p>
            <w:pPr>
              <w:pStyle w:val="TableParagraph"/>
              <w:spacing w:line="270" w:lineRule="exact"/>
              <w:ind w:left="306"/>
              <w:rPr>
                <w:sz w:val="24"/>
              </w:rPr>
            </w:pPr>
            <w:r>
              <w:rPr>
                <w:spacing w:val="-2"/>
                <w:sz w:val="24"/>
              </w:rPr>
              <w:t>PROBLEMS</w:t>
            </w:r>
          </w:p>
        </w:tc>
        <w:tc>
          <w:tcPr>
            <w:tcW w:w="2550" w:type="dxa"/>
            <w:tcBorders>
              <w:top w:val="single" w:sz="4" w:space="0" w:color="000000"/>
            </w:tcBorders>
          </w:tcPr>
          <w:p>
            <w:pPr>
              <w:pStyle w:val="TableParagraph"/>
              <w:spacing w:line="270" w:lineRule="exact"/>
              <w:ind w:left="1292"/>
              <w:rPr>
                <w:sz w:val="24"/>
              </w:rPr>
            </w:pPr>
            <w:r>
              <w:rPr>
                <w:spacing w:val="-5"/>
                <w:sz w:val="24"/>
              </w:rPr>
              <w:t>PI</w:t>
            </w:r>
          </w:p>
          <w:p>
            <w:pPr>
              <w:pStyle w:val="TableParagraph"/>
              <w:spacing w:before="41"/>
              <w:ind w:left="1292"/>
              <w:rPr>
                <w:sz w:val="24"/>
              </w:rPr>
            </w:pPr>
            <w:r>
              <w:rPr>
                <w:sz w:val="24"/>
              </w:rPr>
              <w:t>F</w:t>
            </w:r>
            <w:r>
              <w:rPr>
                <w:spacing w:val="-2"/>
                <w:sz w:val="24"/>
              </w:rPr>
              <w:t> </w:t>
            </w:r>
            <w:r>
              <w:rPr>
                <w:spacing w:val="-5"/>
                <w:sz w:val="24"/>
              </w:rPr>
              <w:t>(%)</w:t>
            </w:r>
          </w:p>
        </w:tc>
        <w:tc>
          <w:tcPr>
            <w:tcW w:w="2033" w:type="dxa"/>
            <w:tcBorders>
              <w:top w:val="single" w:sz="4" w:space="0" w:color="000000"/>
            </w:tcBorders>
          </w:tcPr>
          <w:p>
            <w:pPr>
              <w:pStyle w:val="TableParagraph"/>
              <w:spacing w:line="270" w:lineRule="exact"/>
              <w:ind w:left="441"/>
              <w:rPr>
                <w:sz w:val="24"/>
              </w:rPr>
            </w:pPr>
            <w:r>
              <w:rPr>
                <w:spacing w:val="-5"/>
                <w:sz w:val="24"/>
              </w:rPr>
              <w:t>POI</w:t>
            </w:r>
          </w:p>
          <w:p>
            <w:pPr>
              <w:pStyle w:val="TableParagraph"/>
              <w:spacing w:before="41"/>
              <w:ind w:left="441"/>
              <w:rPr>
                <w:sz w:val="24"/>
              </w:rPr>
            </w:pPr>
            <w:r>
              <w:rPr>
                <w:sz w:val="24"/>
              </w:rPr>
              <w:t>F</w:t>
            </w:r>
            <w:r>
              <w:rPr>
                <w:spacing w:val="-2"/>
                <w:sz w:val="24"/>
              </w:rPr>
              <w:t> </w:t>
            </w:r>
            <w:r>
              <w:rPr>
                <w:spacing w:val="-5"/>
                <w:sz w:val="24"/>
              </w:rPr>
              <w:t>(%)</w:t>
            </w:r>
          </w:p>
        </w:tc>
      </w:tr>
      <w:tr>
        <w:trPr>
          <w:trHeight w:val="379" w:hRule="atLeast"/>
        </w:trPr>
        <w:tc>
          <w:tcPr>
            <w:tcW w:w="1208" w:type="dxa"/>
          </w:tcPr>
          <w:p>
            <w:pPr>
              <w:pStyle w:val="TableParagraph"/>
              <w:spacing w:before="47"/>
              <w:ind w:left="115"/>
              <w:rPr>
                <w:sz w:val="24"/>
              </w:rPr>
            </w:pPr>
            <w:r>
              <w:rPr>
                <w:spacing w:val="-4"/>
                <w:sz w:val="24"/>
              </w:rPr>
              <w:t>P1.1</w:t>
            </w:r>
          </w:p>
        </w:tc>
        <w:tc>
          <w:tcPr>
            <w:tcW w:w="8057" w:type="dxa"/>
          </w:tcPr>
          <w:p>
            <w:pPr>
              <w:pStyle w:val="TableParagraph"/>
              <w:spacing w:before="47"/>
              <w:ind w:left="306"/>
              <w:rPr>
                <w:sz w:val="24"/>
              </w:rPr>
            </w:pPr>
            <w:r>
              <w:rPr>
                <w:sz w:val="24"/>
              </w:rPr>
              <w:t>Side</w:t>
            </w:r>
            <w:r>
              <w:rPr>
                <w:spacing w:val="-4"/>
                <w:sz w:val="24"/>
              </w:rPr>
              <w:t> </w:t>
            </w:r>
            <w:r>
              <w:rPr>
                <w:sz w:val="24"/>
              </w:rPr>
              <w:t>effects</w:t>
            </w:r>
            <w:r>
              <w:rPr>
                <w:spacing w:val="-3"/>
                <w:sz w:val="24"/>
              </w:rPr>
              <w:t> </w:t>
            </w:r>
            <w:r>
              <w:rPr>
                <w:sz w:val="24"/>
              </w:rPr>
              <w:t>suffered</w:t>
            </w:r>
            <w:r>
              <w:rPr>
                <w:spacing w:val="-2"/>
                <w:sz w:val="24"/>
              </w:rPr>
              <w:t> </w:t>
            </w:r>
            <w:r>
              <w:rPr>
                <w:sz w:val="24"/>
              </w:rPr>
              <w:t>(non-</w:t>
            </w:r>
            <w:r>
              <w:rPr>
                <w:spacing w:val="-4"/>
                <w:sz w:val="24"/>
              </w:rPr>
              <w:t> </w:t>
            </w:r>
            <w:r>
              <w:rPr>
                <w:spacing w:val="-2"/>
                <w:sz w:val="24"/>
              </w:rPr>
              <w:t>allergic)</w:t>
            </w:r>
          </w:p>
        </w:tc>
        <w:tc>
          <w:tcPr>
            <w:tcW w:w="2550" w:type="dxa"/>
          </w:tcPr>
          <w:p>
            <w:pPr>
              <w:pStyle w:val="TableParagraph"/>
              <w:spacing w:before="47"/>
              <w:ind w:left="1292"/>
              <w:rPr>
                <w:sz w:val="24"/>
              </w:rPr>
            </w:pPr>
            <w:r>
              <w:rPr>
                <w:spacing w:val="-2"/>
                <w:sz w:val="24"/>
              </w:rPr>
              <w:t>9(3.1)</w:t>
            </w:r>
          </w:p>
        </w:tc>
        <w:tc>
          <w:tcPr>
            <w:tcW w:w="2033" w:type="dxa"/>
          </w:tcPr>
          <w:p>
            <w:pPr>
              <w:pStyle w:val="TableParagraph"/>
              <w:spacing w:before="47"/>
              <w:ind w:left="441"/>
              <w:rPr>
                <w:sz w:val="24"/>
              </w:rPr>
            </w:pPr>
            <w:r>
              <w:rPr>
                <w:spacing w:val="-4"/>
                <w:sz w:val="24"/>
              </w:rPr>
              <w:t>0(0)</w:t>
            </w:r>
          </w:p>
        </w:tc>
      </w:tr>
      <w:tr>
        <w:trPr>
          <w:trHeight w:val="377" w:hRule="atLeast"/>
        </w:trPr>
        <w:tc>
          <w:tcPr>
            <w:tcW w:w="1208" w:type="dxa"/>
          </w:tcPr>
          <w:p>
            <w:pPr>
              <w:pStyle w:val="TableParagraph"/>
              <w:spacing w:before="45"/>
              <w:ind w:left="115"/>
              <w:rPr>
                <w:sz w:val="24"/>
              </w:rPr>
            </w:pPr>
            <w:r>
              <w:rPr>
                <w:spacing w:val="-4"/>
                <w:sz w:val="24"/>
              </w:rPr>
              <w:t>P1.3</w:t>
            </w:r>
          </w:p>
        </w:tc>
        <w:tc>
          <w:tcPr>
            <w:tcW w:w="8057" w:type="dxa"/>
          </w:tcPr>
          <w:p>
            <w:pPr>
              <w:pStyle w:val="TableParagraph"/>
              <w:spacing w:before="45"/>
              <w:ind w:left="306"/>
              <w:rPr>
                <w:sz w:val="24"/>
              </w:rPr>
            </w:pPr>
            <w:r>
              <w:rPr>
                <w:sz w:val="24"/>
              </w:rPr>
              <w:t>Toxic</w:t>
            </w:r>
            <w:r>
              <w:rPr>
                <w:spacing w:val="-14"/>
                <w:sz w:val="24"/>
              </w:rPr>
              <w:t> </w:t>
            </w:r>
            <w:r>
              <w:rPr>
                <w:sz w:val="24"/>
              </w:rPr>
              <w:t>effects</w:t>
            </w:r>
            <w:r>
              <w:rPr>
                <w:spacing w:val="-13"/>
                <w:sz w:val="24"/>
              </w:rPr>
              <w:t> </w:t>
            </w:r>
            <w:r>
              <w:rPr>
                <w:spacing w:val="-2"/>
                <w:sz w:val="24"/>
              </w:rPr>
              <w:t>suffered</w:t>
            </w:r>
          </w:p>
        </w:tc>
        <w:tc>
          <w:tcPr>
            <w:tcW w:w="2550" w:type="dxa"/>
          </w:tcPr>
          <w:p>
            <w:pPr>
              <w:pStyle w:val="TableParagraph"/>
              <w:spacing w:before="45"/>
              <w:ind w:left="1292"/>
              <w:rPr>
                <w:sz w:val="24"/>
              </w:rPr>
            </w:pPr>
            <w:r>
              <w:rPr>
                <w:spacing w:val="-2"/>
                <w:sz w:val="24"/>
              </w:rPr>
              <w:t>3(1.0)</w:t>
            </w:r>
          </w:p>
        </w:tc>
        <w:tc>
          <w:tcPr>
            <w:tcW w:w="2033" w:type="dxa"/>
          </w:tcPr>
          <w:p>
            <w:pPr>
              <w:pStyle w:val="TableParagraph"/>
              <w:spacing w:before="45"/>
              <w:ind w:left="441"/>
              <w:rPr>
                <w:sz w:val="24"/>
              </w:rPr>
            </w:pPr>
            <w:r>
              <w:rPr>
                <w:spacing w:val="-4"/>
                <w:sz w:val="24"/>
              </w:rPr>
              <w:t>0(0)</w:t>
            </w:r>
          </w:p>
        </w:tc>
      </w:tr>
      <w:tr>
        <w:trPr>
          <w:trHeight w:val="387" w:hRule="atLeast"/>
        </w:trPr>
        <w:tc>
          <w:tcPr>
            <w:tcW w:w="1208" w:type="dxa"/>
          </w:tcPr>
          <w:p>
            <w:pPr>
              <w:pStyle w:val="TableParagraph"/>
              <w:spacing w:before="46"/>
              <w:ind w:left="115"/>
              <w:rPr>
                <w:sz w:val="24"/>
              </w:rPr>
            </w:pPr>
            <w:r>
              <w:rPr>
                <w:spacing w:val="-4"/>
                <w:sz w:val="24"/>
              </w:rPr>
              <w:t>P2.1</w:t>
            </w:r>
          </w:p>
        </w:tc>
        <w:tc>
          <w:tcPr>
            <w:tcW w:w="8057" w:type="dxa"/>
          </w:tcPr>
          <w:p>
            <w:pPr>
              <w:pStyle w:val="TableParagraph"/>
              <w:spacing w:before="46"/>
              <w:ind w:left="306"/>
              <w:rPr>
                <w:sz w:val="24"/>
              </w:rPr>
            </w:pPr>
            <w:r>
              <w:rPr>
                <w:sz w:val="24"/>
              </w:rPr>
              <w:t>Inappropriate</w:t>
            </w:r>
            <w:r>
              <w:rPr>
                <w:spacing w:val="-5"/>
                <w:sz w:val="24"/>
              </w:rPr>
              <w:t> </w:t>
            </w:r>
            <w:r>
              <w:rPr>
                <w:sz w:val="24"/>
              </w:rPr>
              <w:t>drug</w:t>
            </w:r>
            <w:r>
              <w:rPr>
                <w:spacing w:val="-2"/>
                <w:sz w:val="24"/>
              </w:rPr>
              <w:t> </w:t>
            </w:r>
            <w:r>
              <w:rPr>
                <w:sz w:val="24"/>
              </w:rPr>
              <w:t>(not</w:t>
            </w:r>
            <w:r>
              <w:rPr>
                <w:spacing w:val="-1"/>
                <w:sz w:val="24"/>
              </w:rPr>
              <w:t> </w:t>
            </w:r>
            <w:r>
              <w:rPr>
                <w:sz w:val="24"/>
              </w:rPr>
              <w:t>most</w:t>
            </w:r>
            <w:r>
              <w:rPr>
                <w:spacing w:val="-1"/>
                <w:sz w:val="24"/>
              </w:rPr>
              <w:t> </w:t>
            </w:r>
            <w:r>
              <w:rPr>
                <w:sz w:val="24"/>
              </w:rPr>
              <w:t>appropriate</w:t>
            </w:r>
            <w:r>
              <w:rPr>
                <w:spacing w:val="-2"/>
                <w:sz w:val="24"/>
              </w:rPr>
              <w:t> </w:t>
            </w:r>
            <w:r>
              <w:rPr>
                <w:sz w:val="24"/>
              </w:rPr>
              <w:t>for</w:t>
            </w:r>
            <w:r>
              <w:rPr>
                <w:spacing w:val="-2"/>
                <w:sz w:val="24"/>
              </w:rPr>
              <w:t> indication)</w:t>
            </w:r>
          </w:p>
        </w:tc>
        <w:tc>
          <w:tcPr>
            <w:tcW w:w="2550" w:type="dxa"/>
          </w:tcPr>
          <w:p>
            <w:pPr>
              <w:pStyle w:val="TableParagraph"/>
              <w:spacing w:before="46"/>
              <w:ind w:left="1292"/>
              <w:rPr>
                <w:sz w:val="24"/>
              </w:rPr>
            </w:pPr>
            <w:r>
              <w:rPr>
                <w:spacing w:val="-2"/>
                <w:sz w:val="24"/>
              </w:rPr>
              <w:t>32(10.9)</w:t>
            </w:r>
          </w:p>
        </w:tc>
        <w:tc>
          <w:tcPr>
            <w:tcW w:w="2033" w:type="dxa"/>
          </w:tcPr>
          <w:p>
            <w:pPr>
              <w:pStyle w:val="TableParagraph"/>
              <w:spacing w:before="46"/>
              <w:ind w:left="441"/>
              <w:rPr>
                <w:sz w:val="24"/>
              </w:rPr>
            </w:pPr>
            <w:r>
              <w:rPr>
                <w:spacing w:val="-2"/>
                <w:sz w:val="24"/>
              </w:rPr>
              <w:t>20(36)</w:t>
            </w:r>
          </w:p>
        </w:tc>
      </w:tr>
      <w:tr>
        <w:trPr>
          <w:trHeight w:val="386" w:hRule="atLeast"/>
        </w:trPr>
        <w:tc>
          <w:tcPr>
            <w:tcW w:w="1208" w:type="dxa"/>
          </w:tcPr>
          <w:p>
            <w:pPr>
              <w:pStyle w:val="TableParagraph"/>
              <w:spacing w:before="55"/>
              <w:ind w:left="115"/>
              <w:rPr>
                <w:sz w:val="24"/>
              </w:rPr>
            </w:pPr>
            <w:r>
              <w:rPr>
                <w:spacing w:val="-4"/>
                <w:sz w:val="24"/>
              </w:rPr>
              <w:t>P2.2</w:t>
            </w:r>
          </w:p>
        </w:tc>
        <w:tc>
          <w:tcPr>
            <w:tcW w:w="8057" w:type="dxa"/>
          </w:tcPr>
          <w:p>
            <w:pPr>
              <w:pStyle w:val="TableParagraph"/>
              <w:spacing w:before="55"/>
              <w:ind w:left="306"/>
              <w:rPr>
                <w:sz w:val="24"/>
              </w:rPr>
            </w:pPr>
            <w:r>
              <w:rPr>
                <w:sz w:val="24"/>
              </w:rPr>
              <w:t>Inappropriate</w:t>
            </w:r>
            <w:r>
              <w:rPr>
                <w:spacing w:val="-4"/>
                <w:sz w:val="24"/>
              </w:rPr>
              <w:t> </w:t>
            </w:r>
            <w:r>
              <w:rPr>
                <w:sz w:val="24"/>
              </w:rPr>
              <w:t>drug</w:t>
            </w:r>
            <w:r>
              <w:rPr>
                <w:spacing w:val="-4"/>
                <w:sz w:val="24"/>
              </w:rPr>
              <w:t> </w:t>
            </w:r>
            <w:r>
              <w:rPr>
                <w:sz w:val="24"/>
              </w:rPr>
              <w:t>form</w:t>
            </w:r>
            <w:r>
              <w:rPr>
                <w:spacing w:val="-1"/>
                <w:sz w:val="24"/>
              </w:rPr>
              <w:t> </w:t>
            </w:r>
            <w:r>
              <w:rPr>
                <w:sz w:val="24"/>
              </w:rPr>
              <w:t>(not</w:t>
            </w:r>
            <w:r>
              <w:rPr>
                <w:spacing w:val="-1"/>
                <w:sz w:val="24"/>
              </w:rPr>
              <w:t> </w:t>
            </w:r>
            <w:r>
              <w:rPr>
                <w:sz w:val="24"/>
              </w:rPr>
              <w:t>most</w:t>
            </w:r>
            <w:r>
              <w:rPr>
                <w:spacing w:val="-1"/>
                <w:sz w:val="24"/>
              </w:rPr>
              <w:t> </w:t>
            </w:r>
            <w:r>
              <w:rPr>
                <w:sz w:val="24"/>
              </w:rPr>
              <w:t>appropriate</w:t>
            </w:r>
            <w:r>
              <w:rPr>
                <w:spacing w:val="-1"/>
                <w:sz w:val="24"/>
              </w:rPr>
              <w:t> </w:t>
            </w:r>
            <w:r>
              <w:rPr>
                <w:sz w:val="24"/>
              </w:rPr>
              <w:t>for</w:t>
            </w:r>
            <w:r>
              <w:rPr>
                <w:spacing w:val="1"/>
                <w:sz w:val="24"/>
              </w:rPr>
              <w:t> </w:t>
            </w:r>
            <w:r>
              <w:rPr>
                <w:spacing w:val="-2"/>
                <w:sz w:val="24"/>
              </w:rPr>
              <w:t>indication)</w:t>
            </w:r>
          </w:p>
        </w:tc>
        <w:tc>
          <w:tcPr>
            <w:tcW w:w="2550" w:type="dxa"/>
          </w:tcPr>
          <w:p>
            <w:pPr>
              <w:pStyle w:val="TableParagraph"/>
              <w:spacing w:before="55"/>
              <w:ind w:left="1292"/>
              <w:rPr>
                <w:sz w:val="24"/>
              </w:rPr>
            </w:pPr>
            <w:r>
              <w:rPr>
                <w:spacing w:val="-2"/>
                <w:sz w:val="24"/>
              </w:rPr>
              <w:t>1(0.3)</w:t>
            </w:r>
          </w:p>
        </w:tc>
        <w:tc>
          <w:tcPr>
            <w:tcW w:w="2033" w:type="dxa"/>
          </w:tcPr>
          <w:p>
            <w:pPr>
              <w:pStyle w:val="TableParagraph"/>
              <w:spacing w:before="55"/>
              <w:ind w:left="441"/>
              <w:rPr>
                <w:sz w:val="24"/>
              </w:rPr>
            </w:pPr>
            <w:r>
              <w:rPr>
                <w:spacing w:val="-4"/>
                <w:sz w:val="24"/>
              </w:rPr>
              <w:t>0(0)</w:t>
            </w:r>
          </w:p>
        </w:tc>
      </w:tr>
      <w:tr>
        <w:trPr>
          <w:trHeight w:val="391" w:hRule="atLeast"/>
        </w:trPr>
        <w:tc>
          <w:tcPr>
            <w:tcW w:w="1208" w:type="dxa"/>
          </w:tcPr>
          <w:p>
            <w:pPr>
              <w:pStyle w:val="TableParagraph"/>
              <w:spacing w:before="45"/>
              <w:ind w:left="115"/>
              <w:rPr>
                <w:sz w:val="24"/>
              </w:rPr>
            </w:pPr>
            <w:r>
              <w:rPr>
                <w:spacing w:val="-4"/>
                <w:sz w:val="24"/>
              </w:rPr>
              <w:t>P2.3</w:t>
            </w:r>
          </w:p>
        </w:tc>
        <w:tc>
          <w:tcPr>
            <w:tcW w:w="8057" w:type="dxa"/>
          </w:tcPr>
          <w:p>
            <w:pPr>
              <w:pStyle w:val="TableParagraph"/>
              <w:spacing w:before="45"/>
              <w:ind w:left="306"/>
              <w:rPr>
                <w:sz w:val="24"/>
              </w:rPr>
            </w:pPr>
            <w:r>
              <w:rPr>
                <w:sz w:val="24"/>
              </w:rPr>
              <w:t>Inappropriate</w:t>
            </w:r>
            <w:r>
              <w:rPr>
                <w:spacing w:val="-3"/>
                <w:sz w:val="24"/>
              </w:rPr>
              <w:t> </w:t>
            </w:r>
            <w:r>
              <w:rPr>
                <w:sz w:val="24"/>
              </w:rPr>
              <w:t>duplication of</w:t>
            </w:r>
            <w:r>
              <w:rPr>
                <w:spacing w:val="-2"/>
                <w:sz w:val="24"/>
              </w:rPr>
              <w:t> </w:t>
            </w:r>
            <w:r>
              <w:rPr>
                <w:sz w:val="24"/>
              </w:rPr>
              <w:t>therapeutic group</w:t>
            </w:r>
            <w:r>
              <w:rPr>
                <w:spacing w:val="-3"/>
                <w:sz w:val="24"/>
              </w:rPr>
              <w:t> </w:t>
            </w:r>
            <w:r>
              <w:rPr>
                <w:sz w:val="24"/>
              </w:rPr>
              <w:t>or</w:t>
            </w:r>
            <w:r>
              <w:rPr>
                <w:spacing w:val="-1"/>
                <w:sz w:val="24"/>
              </w:rPr>
              <w:t> </w:t>
            </w:r>
            <w:r>
              <w:rPr>
                <w:sz w:val="24"/>
              </w:rPr>
              <w:t>active</w:t>
            </w:r>
            <w:r>
              <w:rPr>
                <w:spacing w:val="-2"/>
                <w:sz w:val="24"/>
              </w:rPr>
              <w:t> ingredients</w:t>
            </w:r>
          </w:p>
        </w:tc>
        <w:tc>
          <w:tcPr>
            <w:tcW w:w="2550" w:type="dxa"/>
          </w:tcPr>
          <w:p>
            <w:pPr>
              <w:pStyle w:val="TableParagraph"/>
              <w:spacing w:before="45"/>
              <w:ind w:left="1292"/>
              <w:rPr>
                <w:sz w:val="24"/>
              </w:rPr>
            </w:pPr>
            <w:r>
              <w:rPr>
                <w:spacing w:val="-2"/>
                <w:sz w:val="24"/>
              </w:rPr>
              <w:t>35(11.9)</w:t>
            </w:r>
          </w:p>
        </w:tc>
        <w:tc>
          <w:tcPr>
            <w:tcW w:w="2033" w:type="dxa"/>
          </w:tcPr>
          <w:p>
            <w:pPr>
              <w:pStyle w:val="TableParagraph"/>
              <w:spacing w:before="45"/>
              <w:ind w:left="441"/>
              <w:rPr>
                <w:sz w:val="24"/>
              </w:rPr>
            </w:pPr>
            <w:r>
              <w:rPr>
                <w:spacing w:val="-2"/>
                <w:sz w:val="24"/>
              </w:rPr>
              <w:t>4(7.1)</w:t>
            </w:r>
          </w:p>
        </w:tc>
      </w:tr>
      <w:tr>
        <w:trPr>
          <w:trHeight w:val="391" w:hRule="atLeast"/>
        </w:trPr>
        <w:tc>
          <w:tcPr>
            <w:tcW w:w="1208" w:type="dxa"/>
          </w:tcPr>
          <w:p>
            <w:pPr>
              <w:pStyle w:val="TableParagraph"/>
              <w:spacing w:before="60"/>
              <w:ind w:left="115"/>
              <w:rPr>
                <w:sz w:val="24"/>
              </w:rPr>
            </w:pPr>
            <w:r>
              <w:rPr>
                <w:spacing w:val="-4"/>
                <w:sz w:val="24"/>
              </w:rPr>
              <w:t>P2.4</w:t>
            </w:r>
          </w:p>
        </w:tc>
        <w:tc>
          <w:tcPr>
            <w:tcW w:w="8057" w:type="dxa"/>
          </w:tcPr>
          <w:p>
            <w:pPr>
              <w:pStyle w:val="TableParagraph"/>
              <w:spacing w:before="60"/>
              <w:ind w:left="306"/>
              <w:rPr>
                <w:sz w:val="24"/>
              </w:rPr>
            </w:pPr>
            <w:r>
              <w:rPr>
                <w:sz w:val="24"/>
              </w:rPr>
              <w:t>Contraindication</w:t>
            </w:r>
            <w:r>
              <w:rPr>
                <w:spacing w:val="-3"/>
                <w:sz w:val="24"/>
              </w:rPr>
              <w:t> </w:t>
            </w:r>
            <w:r>
              <w:rPr>
                <w:sz w:val="24"/>
              </w:rPr>
              <w:t>for</w:t>
            </w:r>
            <w:r>
              <w:rPr>
                <w:spacing w:val="-2"/>
                <w:sz w:val="24"/>
              </w:rPr>
              <w:t> </w:t>
            </w:r>
            <w:r>
              <w:rPr>
                <w:sz w:val="24"/>
              </w:rPr>
              <w:t>drug</w:t>
            </w:r>
            <w:r>
              <w:rPr>
                <w:spacing w:val="-2"/>
                <w:sz w:val="24"/>
              </w:rPr>
              <w:t> </w:t>
            </w:r>
            <w:r>
              <w:rPr>
                <w:sz w:val="24"/>
              </w:rPr>
              <w:t>(Pregnancy/Breast</w:t>
            </w:r>
            <w:r>
              <w:rPr>
                <w:spacing w:val="-2"/>
                <w:sz w:val="24"/>
              </w:rPr>
              <w:t> </w:t>
            </w:r>
            <w:r>
              <w:rPr>
                <w:sz w:val="24"/>
              </w:rPr>
              <w:t>Feeding</w:t>
            </w:r>
            <w:r>
              <w:rPr>
                <w:spacing w:val="-4"/>
                <w:sz w:val="24"/>
              </w:rPr>
              <w:t> </w:t>
            </w:r>
            <w:r>
              <w:rPr>
                <w:spacing w:val="-10"/>
                <w:sz w:val="24"/>
              </w:rPr>
              <w:t>)</w:t>
            </w:r>
          </w:p>
        </w:tc>
        <w:tc>
          <w:tcPr>
            <w:tcW w:w="2550" w:type="dxa"/>
          </w:tcPr>
          <w:p>
            <w:pPr>
              <w:pStyle w:val="TableParagraph"/>
              <w:spacing w:before="60"/>
              <w:ind w:left="1292"/>
              <w:rPr>
                <w:sz w:val="24"/>
              </w:rPr>
            </w:pPr>
            <w:r>
              <w:rPr>
                <w:spacing w:val="-2"/>
                <w:sz w:val="24"/>
              </w:rPr>
              <w:t>50(17.1)</w:t>
            </w:r>
          </w:p>
        </w:tc>
        <w:tc>
          <w:tcPr>
            <w:tcW w:w="2033" w:type="dxa"/>
          </w:tcPr>
          <w:p>
            <w:pPr>
              <w:pStyle w:val="TableParagraph"/>
              <w:spacing w:before="60"/>
              <w:ind w:left="441"/>
              <w:rPr>
                <w:sz w:val="24"/>
              </w:rPr>
            </w:pPr>
            <w:r>
              <w:rPr>
                <w:spacing w:val="-2"/>
                <w:sz w:val="24"/>
              </w:rPr>
              <w:t>2(3.6)</w:t>
            </w:r>
          </w:p>
        </w:tc>
      </w:tr>
      <w:tr>
        <w:trPr>
          <w:trHeight w:val="377" w:hRule="atLeast"/>
        </w:trPr>
        <w:tc>
          <w:tcPr>
            <w:tcW w:w="1208" w:type="dxa"/>
          </w:tcPr>
          <w:p>
            <w:pPr>
              <w:pStyle w:val="TableParagraph"/>
              <w:spacing w:before="45"/>
              <w:ind w:left="115"/>
              <w:rPr>
                <w:sz w:val="24"/>
              </w:rPr>
            </w:pPr>
            <w:r>
              <w:rPr>
                <w:spacing w:val="-4"/>
                <w:sz w:val="24"/>
              </w:rPr>
              <w:t>P2.5</w:t>
            </w:r>
          </w:p>
        </w:tc>
        <w:tc>
          <w:tcPr>
            <w:tcW w:w="8057" w:type="dxa"/>
          </w:tcPr>
          <w:p>
            <w:pPr>
              <w:pStyle w:val="TableParagraph"/>
              <w:spacing w:before="45"/>
              <w:ind w:left="306"/>
              <w:rPr>
                <w:sz w:val="24"/>
              </w:rPr>
            </w:pPr>
            <w:r>
              <w:rPr>
                <w:sz w:val="24"/>
              </w:rPr>
              <w:t>No</w:t>
            </w:r>
            <w:r>
              <w:rPr>
                <w:spacing w:val="-2"/>
                <w:sz w:val="24"/>
              </w:rPr>
              <w:t> </w:t>
            </w:r>
            <w:r>
              <w:rPr>
                <w:sz w:val="24"/>
              </w:rPr>
              <w:t>clear</w:t>
            </w:r>
            <w:r>
              <w:rPr>
                <w:spacing w:val="-1"/>
                <w:sz w:val="24"/>
              </w:rPr>
              <w:t> </w:t>
            </w:r>
            <w:r>
              <w:rPr>
                <w:sz w:val="24"/>
              </w:rPr>
              <w:t>indication</w:t>
            </w:r>
            <w:r>
              <w:rPr>
                <w:spacing w:val="-1"/>
                <w:sz w:val="24"/>
              </w:rPr>
              <w:t> </w:t>
            </w:r>
            <w:r>
              <w:rPr>
                <w:sz w:val="24"/>
              </w:rPr>
              <w:t>for</w:t>
            </w:r>
            <w:r>
              <w:rPr>
                <w:spacing w:val="-1"/>
                <w:sz w:val="24"/>
              </w:rPr>
              <w:t> </w:t>
            </w:r>
            <w:r>
              <w:rPr>
                <w:sz w:val="24"/>
              </w:rPr>
              <w:t>drug</w:t>
            </w:r>
            <w:r>
              <w:rPr>
                <w:spacing w:val="-3"/>
                <w:sz w:val="24"/>
              </w:rPr>
              <w:t> </w:t>
            </w:r>
            <w:r>
              <w:rPr>
                <w:spacing w:val="-5"/>
                <w:sz w:val="24"/>
              </w:rPr>
              <w:t>use</w:t>
            </w:r>
          </w:p>
        </w:tc>
        <w:tc>
          <w:tcPr>
            <w:tcW w:w="2550" w:type="dxa"/>
          </w:tcPr>
          <w:p>
            <w:pPr>
              <w:pStyle w:val="TableParagraph"/>
              <w:spacing w:before="45"/>
              <w:ind w:left="1292"/>
              <w:rPr>
                <w:sz w:val="24"/>
              </w:rPr>
            </w:pPr>
            <w:r>
              <w:rPr>
                <w:sz w:val="24"/>
              </w:rPr>
              <w:t>17( </w:t>
            </w:r>
            <w:r>
              <w:rPr>
                <w:spacing w:val="-4"/>
                <w:sz w:val="24"/>
              </w:rPr>
              <w:t>5.8)</w:t>
            </w:r>
          </w:p>
        </w:tc>
        <w:tc>
          <w:tcPr>
            <w:tcW w:w="2033" w:type="dxa"/>
          </w:tcPr>
          <w:p>
            <w:pPr>
              <w:pStyle w:val="TableParagraph"/>
              <w:spacing w:before="45"/>
              <w:ind w:left="441"/>
              <w:rPr>
                <w:sz w:val="24"/>
              </w:rPr>
            </w:pPr>
            <w:r>
              <w:rPr>
                <w:spacing w:val="-4"/>
                <w:sz w:val="24"/>
              </w:rPr>
              <w:t>0(0)</w:t>
            </w:r>
          </w:p>
        </w:tc>
      </w:tr>
      <w:tr>
        <w:trPr>
          <w:trHeight w:val="378" w:hRule="atLeast"/>
        </w:trPr>
        <w:tc>
          <w:tcPr>
            <w:tcW w:w="1208" w:type="dxa"/>
          </w:tcPr>
          <w:p>
            <w:pPr>
              <w:pStyle w:val="TableParagraph"/>
              <w:spacing w:before="46"/>
              <w:ind w:left="115"/>
              <w:rPr>
                <w:sz w:val="24"/>
              </w:rPr>
            </w:pPr>
            <w:r>
              <w:rPr>
                <w:spacing w:val="-4"/>
                <w:sz w:val="24"/>
              </w:rPr>
              <w:t>P2.6</w:t>
            </w:r>
          </w:p>
        </w:tc>
        <w:tc>
          <w:tcPr>
            <w:tcW w:w="8057" w:type="dxa"/>
          </w:tcPr>
          <w:p>
            <w:pPr>
              <w:pStyle w:val="TableParagraph"/>
              <w:spacing w:before="46"/>
              <w:ind w:left="306"/>
              <w:rPr>
                <w:sz w:val="24"/>
              </w:rPr>
            </w:pPr>
            <w:r>
              <w:rPr>
                <w:sz w:val="24"/>
              </w:rPr>
              <w:t>No</w:t>
            </w:r>
            <w:r>
              <w:rPr>
                <w:spacing w:val="-1"/>
                <w:sz w:val="24"/>
              </w:rPr>
              <w:t> </w:t>
            </w:r>
            <w:r>
              <w:rPr>
                <w:sz w:val="24"/>
              </w:rPr>
              <w:t>drug</w:t>
            </w:r>
            <w:r>
              <w:rPr>
                <w:spacing w:val="-4"/>
                <w:sz w:val="24"/>
              </w:rPr>
              <w:t> </w:t>
            </w:r>
            <w:r>
              <w:rPr>
                <w:sz w:val="24"/>
              </w:rPr>
              <w:t>prescribed but</w:t>
            </w:r>
            <w:r>
              <w:rPr>
                <w:spacing w:val="-1"/>
                <w:sz w:val="24"/>
              </w:rPr>
              <w:t> </w:t>
            </w:r>
            <w:r>
              <w:rPr>
                <w:sz w:val="24"/>
              </w:rPr>
              <w:t>clear </w:t>
            </w:r>
            <w:r>
              <w:rPr>
                <w:spacing w:val="-2"/>
                <w:sz w:val="24"/>
              </w:rPr>
              <w:t>indication</w:t>
            </w:r>
          </w:p>
        </w:tc>
        <w:tc>
          <w:tcPr>
            <w:tcW w:w="2550" w:type="dxa"/>
          </w:tcPr>
          <w:p>
            <w:pPr>
              <w:pStyle w:val="TableParagraph"/>
              <w:spacing w:before="46"/>
              <w:ind w:left="1292"/>
              <w:rPr>
                <w:sz w:val="24"/>
              </w:rPr>
            </w:pPr>
            <w:r>
              <w:rPr>
                <w:spacing w:val="-2"/>
                <w:sz w:val="24"/>
              </w:rPr>
              <w:t>21(7.2)</w:t>
            </w:r>
          </w:p>
        </w:tc>
        <w:tc>
          <w:tcPr>
            <w:tcW w:w="2033" w:type="dxa"/>
          </w:tcPr>
          <w:p>
            <w:pPr>
              <w:pStyle w:val="TableParagraph"/>
              <w:spacing w:before="46"/>
              <w:ind w:left="441"/>
              <w:rPr>
                <w:sz w:val="24"/>
              </w:rPr>
            </w:pPr>
            <w:r>
              <w:rPr>
                <w:spacing w:val="-2"/>
                <w:sz w:val="24"/>
              </w:rPr>
              <w:t>16(28.6)</w:t>
            </w:r>
          </w:p>
        </w:tc>
      </w:tr>
      <w:tr>
        <w:trPr>
          <w:trHeight w:val="386" w:hRule="atLeast"/>
        </w:trPr>
        <w:tc>
          <w:tcPr>
            <w:tcW w:w="1208" w:type="dxa"/>
          </w:tcPr>
          <w:p>
            <w:pPr>
              <w:pStyle w:val="TableParagraph"/>
              <w:spacing w:before="45"/>
              <w:ind w:left="115"/>
              <w:rPr>
                <w:sz w:val="24"/>
              </w:rPr>
            </w:pPr>
            <w:r>
              <w:rPr>
                <w:spacing w:val="-4"/>
                <w:sz w:val="24"/>
              </w:rPr>
              <w:t>P3.1</w:t>
            </w:r>
          </w:p>
        </w:tc>
        <w:tc>
          <w:tcPr>
            <w:tcW w:w="8057" w:type="dxa"/>
          </w:tcPr>
          <w:p>
            <w:pPr>
              <w:pStyle w:val="TableParagraph"/>
              <w:spacing w:before="45"/>
              <w:ind w:left="306"/>
              <w:rPr>
                <w:sz w:val="24"/>
              </w:rPr>
            </w:pPr>
            <w:r>
              <w:rPr>
                <w:sz w:val="24"/>
              </w:rPr>
              <w:t>Drug</w:t>
            </w:r>
            <w:r>
              <w:rPr>
                <w:spacing w:val="-6"/>
                <w:sz w:val="24"/>
              </w:rPr>
              <w:t> </w:t>
            </w:r>
            <w:r>
              <w:rPr>
                <w:sz w:val="24"/>
              </w:rPr>
              <w:t>dose</w:t>
            </w:r>
            <w:r>
              <w:rPr>
                <w:spacing w:val="-2"/>
                <w:sz w:val="24"/>
              </w:rPr>
              <w:t> </w:t>
            </w:r>
            <w:r>
              <w:rPr>
                <w:sz w:val="24"/>
              </w:rPr>
              <w:t>too low</w:t>
            </w:r>
            <w:r>
              <w:rPr>
                <w:spacing w:val="-1"/>
                <w:sz w:val="24"/>
              </w:rPr>
              <w:t> </w:t>
            </w:r>
            <w:r>
              <w:rPr>
                <w:sz w:val="24"/>
              </w:rPr>
              <w:t>or</w:t>
            </w:r>
            <w:r>
              <w:rPr>
                <w:spacing w:val="-2"/>
                <w:sz w:val="24"/>
              </w:rPr>
              <w:t> </w:t>
            </w:r>
            <w:r>
              <w:rPr>
                <w:sz w:val="24"/>
              </w:rPr>
              <w:t>dosage</w:t>
            </w:r>
            <w:r>
              <w:rPr>
                <w:spacing w:val="-2"/>
                <w:sz w:val="24"/>
              </w:rPr>
              <w:t> </w:t>
            </w:r>
            <w:r>
              <w:rPr>
                <w:sz w:val="24"/>
              </w:rPr>
              <w:t>regimen not</w:t>
            </w:r>
            <w:r>
              <w:rPr>
                <w:spacing w:val="1"/>
                <w:sz w:val="24"/>
              </w:rPr>
              <w:t> </w:t>
            </w:r>
            <w:r>
              <w:rPr>
                <w:sz w:val="24"/>
              </w:rPr>
              <w:t>frequent </w:t>
            </w:r>
            <w:r>
              <w:rPr>
                <w:spacing w:val="-2"/>
                <w:sz w:val="24"/>
              </w:rPr>
              <w:t>enough</w:t>
            </w:r>
          </w:p>
        </w:tc>
        <w:tc>
          <w:tcPr>
            <w:tcW w:w="2550" w:type="dxa"/>
          </w:tcPr>
          <w:p>
            <w:pPr>
              <w:pStyle w:val="TableParagraph"/>
              <w:spacing w:before="45"/>
              <w:ind w:left="1292"/>
              <w:rPr>
                <w:sz w:val="24"/>
              </w:rPr>
            </w:pPr>
            <w:r>
              <w:rPr>
                <w:spacing w:val="-2"/>
                <w:sz w:val="24"/>
              </w:rPr>
              <w:t>7(2.4)</w:t>
            </w:r>
          </w:p>
        </w:tc>
        <w:tc>
          <w:tcPr>
            <w:tcW w:w="2033" w:type="dxa"/>
          </w:tcPr>
          <w:p>
            <w:pPr>
              <w:pStyle w:val="TableParagraph"/>
              <w:spacing w:before="45"/>
              <w:ind w:left="441"/>
              <w:rPr>
                <w:sz w:val="24"/>
              </w:rPr>
            </w:pPr>
            <w:r>
              <w:rPr>
                <w:spacing w:val="-4"/>
                <w:sz w:val="24"/>
              </w:rPr>
              <w:t>0(0)</w:t>
            </w:r>
          </w:p>
        </w:tc>
      </w:tr>
      <w:tr>
        <w:trPr>
          <w:trHeight w:val="386" w:hRule="atLeast"/>
        </w:trPr>
        <w:tc>
          <w:tcPr>
            <w:tcW w:w="1208" w:type="dxa"/>
          </w:tcPr>
          <w:p>
            <w:pPr>
              <w:pStyle w:val="TableParagraph"/>
              <w:spacing w:before="55"/>
              <w:ind w:left="115"/>
              <w:rPr>
                <w:sz w:val="24"/>
              </w:rPr>
            </w:pPr>
            <w:r>
              <w:rPr>
                <w:spacing w:val="-4"/>
                <w:sz w:val="24"/>
              </w:rPr>
              <w:t>P3.2</w:t>
            </w:r>
          </w:p>
        </w:tc>
        <w:tc>
          <w:tcPr>
            <w:tcW w:w="8057" w:type="dxa"/>
          </w:tcPr>
          <w:p>
            <w:pPr>
              <w:pStyle w:val="TableParagraph"/>
              <w:spacing w:before="55"/>
              <w:ind w:left="306"/>
              <w:rPr>
                <w:sz w:val="24"/>
              </w:rPr>
            </w:pPr>
            <w:r>
              <w:rPr>
                <w:sz w:val="24"/>
              </w:rPr>
              <w:t>Drug</w:t>
            </w:r>
            <w:r>
              <w:rPr>
                <w:spacing w:val="-4"/>
                <w:sz w:val="24"/>
              </w:rPr>
              <w:t> </w:t>
            </w:r>
            <w:r>
              <w:rPr>
                <w:sz w:val="24"/>
              </w:rPr>
              <w:t>dose</w:t>
            </w:r>
            <w:r>
              <w:rPr>
                <w:spacing w:val="-2"/>
                <w:sz w:val="24"/>
              </w:rPr>
              <w:t> </w:t>
            </w:r>
            <w:r>
              <w:rPr>
                <w:sz w:val="24"/>
              </w:rPr>
              <w:t>too high</w:t>
            </w:r>
            <w:r>
              <w:rPr>
                <w:spacing w:val="-1"/>
                <w:sz w:val="24"/>
              </w:rPr>
              <w:t> </w:t>
            </w:r>
            <w:r>
              <w:rPr>
                <w:sz w:val="24"/>
              </w:rPr>
              <w:t>or</w:t>
            </w:r>
            <w:r>
              <w:rPr>
                <w:spacing w:val="-1"/>
                <w:sz w:val="24"/>
              </w:rPr>
              <w:t> </w:t>
            </w:r>
            <w:r>
              <w:rPr>
                <w:sz w:val="24"/>
              </w:rPr>
              <w:t>dosage</w:t>
            </w:r>
            <w:r>
              <w:rPr>
                <w:spacing w:val="-1"/>
                <w:sz w:val="24"/>
              </w:rPr>
              <w:t> </w:t>
            </w:r>
            <w:r>
              <w:rPr>
                <w:sz w:val="24"/>
              </w:rPr>
              <w:t>regimen</w:t>
            </w:r>
            <w:r>
              <w:rPr>
                <w:spacing w:val="-1"/>
                <w:sz w:val="24"/>
              </w:rPr>
              <w:t> </w:t>
            </w:r>
            <w:r>
              <w:rPr>
                <w:sz w:val="24"/>
              </w:rPr>
              <w:t>too </w:t>
            </w:r>
            <w:r>
              <w:rPr>
                <w:spacing w:val="-2"/>
                <w:sz w:val="24"/>
              </w:rPr>
              <w:t>frequent</w:t>
            </w:r>
          </w:p>
        </w:tc>
        <w:tc>
          <w:tcPr>
            <w:tcW w:w="2550" w:type="dxa"/>
          </w:tcPr>
          <w:p>
            <w:pPr>
              <w:pStyle w:val="TableParagraph"/>
              <w:spacing w:before="55"/>
              <w:ind w:left="1292"/>
              <w:rPr>
                <w:sz w:val="24"/>
              </w:rPr>
            </w:pPr>
            <w:r>
              <w:rPr>
                <w:spacing w:val="-2"/>
                <w:sz w:val="24"/>
              </w:rPr>
              <w:t>13(4.4)</w:t>
            </w:r>
          </w:p>
        </w:tc>
        <w:tc>
          <w:tcPr>
            <w:tcW w:w="2033" w:type="dxa"/>
          </w:tcPr>
          <w:p>
            <w:pPr>
              <w:pStyle w:val="TableParagraph"/>
              <w:spacing w:before="55"/>
              <w:ind w:left="441"/>
              <w:rPr>
                <w:sz w:val="24"/>
              </w:rPr>
            </w:pPr>
            <w:r>
              <w:rPr>
                <w:spacing w:val="-2"/>
                <w:sz w:val="24"/>
              </w:rPr>
              <w:t>10(17.9)</w:t>
            </w:r>
          </w:p>
        </w:tc>
      </w:tr>
      <w:tr>
        <w:trPr>
          <w:trHeight w:val="378" w:hRule="atLeast"/>
        </w:trPr>
        <w:tc>
          <w:tcPr>
            <w:tcW w:w="1208" w:type="dxa"/>
          </w:tcPr>
          <w:p>
            <w:pPr>
              <w:pStyle w:val="TableParagraph"/>
              <w:spacing w:before="45"/>
              <w:ind w:left="115"/>
              <w:rPr>
                <w:sz w:val="24"/>
              </w:rPr>
            </w:pPr>
            <w:r>
              <w:rPr>
                <w:spacing w:val="-4"/>
                <w:sz w:val="24"/>
              </w:rPr>
              <w:t>P3.3</w:t>
            </w:r>
          </w:p>
        </w:tc>
        <w:tc>
          <w:tcPr>
            <w:tcW w:w="8057" w:type="dxa"/>
          </w:tcPr>
          <w:p>
            <w:pPr>
              <w:pStyle w:val="TableParagraph"/>
              <w:spacing w:before="45"/>
              <w:ind w:left="306"/>
              <w:rPr>
                <w:sz w:val="24"/>
              </w:rPr>
            </w:pPr>
            <w:r>
              <w:rPr>
                <w:sz w:val="24"/>
              </w:rPr>
              <w:t>Duration</w:t>
            </w:r>
            <w:r>
              <w:rPr>
                <w:spacing w:val="-2"/>
                <w:sz w:val="24"/>
              </w:rPr>
              <w:t> </w:t>
            </w:r>
            <w:r>
              <w:rPr>
                <w:sz w:val="24"/>
              </w:rPr>
              <w:t>of</w:t>
            </w:r>
            <w:r>
              <w:rPr>
                <w:spacing w:val="-2"/>
                <w:sz w:val="24"/>
              </w:rPr>
              <w:t> </w:t>
            </w:r>
            <w:r>
              <w:rPr>
                <w:sz w:val="24"/>
              </w:rPr>
              <w:t>treatment</w:t>
            </w:r>
            <w:r>
              <w:rPr>
                <w:spacing w:val="-1"/>
                <w:sz w:val="24"/>
              </w:rPr>
              <w:t> </w:t>
            </w:r>
            <w:r>
              <w:rPr>
                <w:sz w:val="24"/>
              </w:rPr>
              <w:t>too</w:t>
            </w:r>
            <w:r>
              <w:rPr>
                <w:spacing w:val="-1"/>
                <w:sz w:val="24"/>
              </w:rPr>
              <w:t> </w:t>
            </w:r>
            <w:r>
              <w:rPr>
                <w:spacing w:val="-2"/>
                <w:sz w:val="24"/>
              </w:rPr>
              <w:t>short</w:t>
            </w:r>
          </w:p>
        </w:tc>
        <w:tc>
          <w:tcPr>
            <w:tcW w:w="2550" w:type="dxa"/>
          </w:tcPr>
          <w:p>
            <w:pPr>
              <w:pStyle w:val="TableParagraph"/>
              <w:spacing w:before="45"/>
              <w:ind w:left="1292"/>
              <w:rPr>
                <w:sz w:val="24"/>
              </w:rPr>
            </w:pPr>
            <w:r>
              <w:rPr>
                <w:spacing w:val="-2"/>
                <w:sz w:val="24"/>
              </w:rPr>
              <w:t>6(2.0)</w:t>
            </w:r>
          </w:p>
        </w:tc>
        <w:tc>
          <w:tcPr>
            <w:tcW w:w="2033" w:type="dxa"/>
          </w:tcPr>
          <w:p>
            <w:pPr>
              <w:pStyle w:val="TableParagraph"/>
              <w:spacing w:before="45"/>
              <w:ind w:left="441"/>
              <w:rPr>
                <w:sz w:val="24"/>
              </w:rPr>
            </w:pPr>
            <w:r>
              <w:rPr>
                <w:spacing w:val="-4"/>
                <w:sz w:val="24"/>
              </w:rPr>
              <w:t>0(0)</w:t>
            </w:r>
          </w:p>
        </w:tc>
      </w:tr>
      <w:tr>
        <w:trPr>
          <w:trHeight w:val="386" w:hRule="atLeast"/>
        </w:trPr>
        <w:tc>
          <w:tcPr>
            <w:tcW w:w="1208" w:type="dxa"/>
          </w:tcPr>
          <w:p>
            <w:pPr>
              <w:pStyle w:val="TableParagraph"/>
              <w:spacing w:before="47"/>
              <w:ind w:left="115"/>
              <w:rPr>
                <w:sz w:val="24"/>
              </w:rPr>
            </w:pPr>
            <w:r>
              <w:rPr>
                <w:spacing w:val="-4"/>
                <w:sz w:val="24"/>
              </w:rPr>
              <w:t>P3.4</w:t>
            </w:r>
          </w:p>
        </w:tc>
        <w:tc>
          <w:tcPr>
            <w:tcW w:w="8057" w:type="dxa"/>
          </w:tcPr>
          <w:p>
            <w:pPr>
              <w:pStyle w:val="TableParagraph"/>
              <w:spacing w:before="47"/>
              <w:ind w:left="306"/>
              <w:rPr>
                <w:sz w:val="24"/>
              </w:rPr>
            </w:pPr>
            <w:r>
              <w:rPr>
                <w:sz w:val="24"/>
              </w:rPr>
              <w:t>Duration</w:t>
            </w:r>
            <w:r>
              <w:rPr>
                <w:spacing w:val="-4"/>
                <w:sz w:val="24"/>
              </w:rPr>
              <w:t> </w:t>
            </w:r>
            <w:r>
              <w:rPr>
                <w:sz w:val="24"/>
              </w:rPr>
              <w:t>of</w:t>
            </w:r>
            <w:r>
              <w:rPr>
                <w:spacing w:val="-2"/>
                <w:sz w:val="24"/>
              </w:rPr>
              <w:t> </w:t>
            </w:r>
            <w:r>
              <w:rPr>
                <w:sz w:val="24"/>
              </w:rPr>
              <w:t>treatment</w:t>
            </w:r>
            <w:r>
              <w:rPr>
                <w:spacing w:val="-1"/>
                <w:sz w:val="24"/>
              </w:rPr>
              <w:t> </w:t>
            </w:r>
            <w:r>
              <w:rPr>
                <w:sz w:val="24"/>
              </w:rPr>
              <w:t>too</w:t>
            </w:r>
            <w:r>
              <w:rPr>
                <w:spacing w:val="-1"/>
                <w:sz w:val="24"/>
              </w:rPr>
              <w:t> </w:t>
            </w:r>
            <w:r>
              <w:rPr>
                <w:spacing w:val="-4"/>
                <w:sz w:val="24"/>
              </w:rPr>
              <w:t>long</w:t>
            </w:r>
          </w:p>
        </w:tc>
        <w:tc>
          <w:tcPr>
            <w:tcW w:w="2550" w:type="dxa"/>
          </w:tcPr>
          <w:p>
            <w:pPr>
              <w:pStyle w:val="TableParagraph"/>
              <w:spacing w:before="47"/>
              <w:ind w:left="1292"/>
              <w:rPr>
                <w:sz w:val="24"/>
              </w:rPr>
            </w:pPr>
            <w:r>
              <w:rPr>
                <w:spacing w:val="-2"/>
                <w:sz w:val="24"/>
              </w:rPr>
              <w:t>2(0.7)</w:t>
            </w:r>
          </w:p>
        </w:tc>
        <w:tc>
          <w:tcPr>
            <w:tcW w:w="2033" w:type="dxa"/>
          </w:tcPr>
          <w:p>
            <w:pPr>
              <w:pStyle w:val="TableParagraph"/>
              <w:spacing w:before="47"/>
              <w:ind w:left="441"/>
              <w:rPr>
                <w:sz w:val="24"/>
              </w:rPr>
            </w:pPr>
            <w:r>
              <w:rPr>
                <w:spacing w:val="-4"/>
                <w:sz w:val="24"/>
              </w:rPr>
              <w:t>0(0)</w:t>
            </w:r>
          </w:p>
        </w:tc>
      </w:tr>
      <w:tr>
        <w:trPr>
          <w:trHeight w:val="386" w:hRule="atLeast"/>
        </w:trPr>
        <w:tc>
          <w:tcPr>
            <w:tcW w:w="1208" w:type="dxa"/>
          </w:tcPr>
          <w:p>
            <w:pPr>
              <w:pStyle w:val="TableParagraph"/>
              <w:spacing w:before="53"/>
              <w:ind w:left="115"/>
              <w:rPr>
                <w:sz w:val="24"/>
              </w:rPr>
            </w:pPr>
            <w:r>
              <w:rPr>
                <w:spacing w:val="-4"/>
                <w:sz w:val="24"/>
              </w:rPr>
              <w:t>P5.1</w:t>
            </w:r>
          </w:p>
        </w:tc>
        <w:tc>
          <w:tcPr>
            <w:tcW w:w="8057" w:type="dxa"/>
          </w:tcPr>
          <w:p>
            <w:pPr>
              <w:pStyle w:val="TableParagraph"/>
              <w:spacing w:before="53"/>
              <w:ind w:left="306"/>
              <w:rPr>
                <w:sz w:val="24"/>
              </w:rPr>
            </w:pPr>
            <w:r>
              <w:rPr>
                <w:sz w:val="24"/>
              </w:rPr>
              <w:t>Potential</w:t>
            </w:r>
            <w:r>
              <w:rPr>
                <w:spacing w:val="2"/>
                <w:sz w:val="24"/>
              </w:rPr>
              <w:t> </w:t>
            </w:r>
            <w:r>
              <w:rPr>
                <w:spacing w:val="-2"/>
                <w:sz w:val="24"/>
              </w:rPr>
              <w:t>Interaction</w:t>
            </w:r>
          </w:p>
        </w:tc>
        <w:tc>
          <w:tcPr>
            <w:tcW w:w="2550" w:type="dxa"/>
          </w:tcPr>
          <w:p>
            <w:pPr>
              <w:pStyle w:val="TableParagraph"/>
              <w:spacing w:before="53"/>
              <w:ind w:left="1292"/>
              <w:rPr>
                <w:sz w:val="24"/>
              </w:rPr>
            </w:pPr>
            <w:r>
              <w:rPr>
                <w:spacing w:val="-2"/>
                <w:sz w:val="24"/>
              </w:rPr>
              <w:t>92(31.4)</w:t>
            </w:r>
          </w:p>
        </w:tc>
        <w:tc>
          <w:tcPr>
            <w:tcW w:w="2033" w:type="dxa"/>
          </w:tcPr>
          <w:p>
            <w:pPr>
              <w:pStyle w:val="TableParagraph"/>
              <w:spacing w:before="53"/>
              <w:ind w:left="441"/>
              <w:rPr>
                <w:sz w:val="24"/>
              </w:rPr>
            </w:pPr>
            <w:r>
              <w:rPr>
                <w:spacing w:val="-2"/>
                <w:sz w:val="24"/>
              </w:rPr>
              <w:t>4(7.1)</w:t>
            </w:r>
          </w:p>
        </w:tc>
      </w:tr>
      <w:tr>
        <w:trPr>
          <w:trHeight w:val="431" w:hRule="atLeast"/>
        </w:trPr>
        <w:tc>
          <w:tcPr>
            <w:tcW w:w="1208" w:type="dxa"/>
            <w:tcBorders>
              <w:bottom w:val="single" w:sz="4" w:space="0" w:color="000000"/>
            </w:tcBorders>
          </w:tcPr>
          <w:p>
            <w:pPr>
              <w:pStyle w:val="TableParagraph"/>
              <w:spacing w:before="46"/>
              <w:ind w:left="115"/>
              <w:rPr>
                <w:sz w:val="24"/>
              </w:rPr>
            </w:pPr>
            <w:r>
              <w:rPr>
                <w:spacing w:val="-4"/>
                <w:sz w:val="24"/>
              </w:rPr>
              <w:t>P6.2</w:t>
            </w:r>
          </w:p>
        </w:tc>
        <w:tc>
          <w:tcPr>
            <w:tcW w:w="8057" w:type="dxa"/>
            <w:tcBorders>
              <w:bottom w:val="single" w:sz="4" w:space="0" w:color="000000"/>
            </w:tcBorders>
          </w:tcPr>
          <w:p>
            <w:pPr>
              <w:pStyle w:val="TableParagraph"/>
              <w:spacing w:before="46"/>
              <w:ind w:left="306"/>
              <w:rPr>
                <w:sz w:val="24"/>
              </w:rPr>
            </w:pPr>
            <w:r>
              <w:rPr>
                <w:sz w:val="24"/>
              </w:rPr>
              <w:t>Insufficient</w:t>
            </w:r>
            <w:r>
              <w:rPr>
                <w:spacing w:val="-2"/>
                <w:sz w:val="24"/>
              </w:rPr>
              <w:t> </w:t>
            </w:r>
            <w:r>
              <w:rPr>
                <w:sz w:val="24"/>
              </w:rPr>
              <w:t>awareness</w:t>
            </w:r>
            <w:r>
              <w:rPr>
                <w:spacing w:val="-3"/>
                <w:sz w:val="24"/>
              </w:rPr>
              <w:t> </w:t>
            </w:r>
            <w:r>
              <w:rPr>
                <w:sz w:val="24"/>
              </w:rPr>
              <w:t>of</w:t>
            </w:r>
            <w:r>
              <w:rPr>
                <w:spacing w:val="-3"/>
                <w:sz w:val="24"/>
              </w:rPr>
              <w:t> </w:t>
            </w:r>
            <w:r>
              <w:rPr>
                <w:sz w:val="24"/>
              </w:rPr>
              <w:t>health</w:t>
            </w:r>
            <w:r>
              <w:rPr>
                <w:spacing w:val="-3"/>
                <w:sz w:val="24"/>
              </w:rPr>
              <w:t> </w:t>
            </w:r>
            <w:r>
              <w:rPr>
                <w:sz w:val="24"/>
              </w:rPr>
              <w:t>and</w:t>
            </w:r>
            <w:r>
              <w:rPr>
                <w:spacing w:val="-3"/>
                <w:sz w:val="24"/>
              </w:rPr>
              <w:t> </w:t>
            </w:r>
            <w:r>
              <w:rPr>
                <w:spacing w:val="-2"/>
                <w:sz w:val="24"/>
              </w:rPr>
              <w:t>diseases</w:t>
            </w:r>
          </w:p>
        </w:tc>
        <w:tc>
          <w:tcPr>
            <w:tcW w:w="2550" w:type="dxa"/>
            <w:tcBorders>
              <w:bottom w:val="single" w:sz="4" w:space="0" w:color="000000"/>
            </w:tcBorders>
          </w:tcPr>
          <w:p>
            <w:pPr>
              <w:pStyle w:val="TableParagraph"/>
              <w:spacing w:before="46"/>
              <w:ind w:left="1292"/>
              <w:rPr>
                <w:sz w:val="24"/>
              </w:rPr>
            </w:pPr>
            <w:r>
              <w:rPr>
                <w:spacing w:val="-2"/>
                <w:sz w:val="24"/>
              </w:rPr>
              <w:t>5(1.7)</w:t>
            </w:r>
          </w:p>
        </w:tc>
        <w:tc>
          <w:tcPr>
            <w:tcW w:w="2033" w:type="dxa"/>
            <w:tcBorders>
              <w:bottom w:val="single" w:sz="4" w:space="0" w:color="000000"/>
            </w:tcBorders>
          </w:tcPr>
          <w:p>
            <w:pPr>
              <w:pStyle w:val="TableParagraph"/>
              <w:spacing w:before="46"/>
              <w:ind w:left="441"/>
              <w:rPr>
                <w:sz w:val="24"/>
              </w:rPr>
            </w:pPr>
            <w:r>
              <w:rPr>
                <w:spacing w:val="-4"/>
                <w:sz w:val="24"/>
              </w:rPr>
              <w:t>0(0)</w:t>
            </w:r>
          </w:p>
        </w:tc>
      </w:tr>
    </w:tbl>
    <w:p>
      <w:pPr>
        <w:pStyle w:val="BodyText"/>
        <w:spacing w:before="257"/>
        <w:rPr>
          <w:b/>
        </w:rPr>
      </w:pPr>
    </w:p>
    <w:p>
      <w:pPr>
        <w:pStyle w:val="BodyText"/>
        <w:ind w:left="231"/>
      </w:pPr>
      <w:r>
        <w:rPr/>
        <w:t>Data presented as frequencies(F) and percentages (%), comparison between pre-intervention (PI) and post-intervention(POI) of Drug therapy problems</w:t>
      </w:r>
      <w:r>
        <w:rPr>
          <w:spacing w:val="-8"/>
        </w:rPr>
        <w:t> </w:t>
      </w:r>
      <w:r>
        <w:rPr/>
        <w:t>(DTP)</w:t>
      </w:r>
      <w:r>
        <w:rPr>
          <w:spacing w:val="-6"/>
        </w:rPr>
        <w:t> </w:t>
      </w:r>
      <w:r>
        <w:rPr/>
        <w:t>using</w:t>
      </w:r>
      <w:r>
        <w:rPr>
          <w:spacing w:val="-7"/>
        </w:rPr>
        <w:t> </w:t>
      </w:r>
      <w:r>
        <w:rPr/>
        <w:t>paired</w:t>
      </w:r>
      <w:r>
        <w:rPr>
          <w:spacing w:val="-5"/>
        </w:rPr>
        <w:t> </w:t>
      </w:r>
      <w:r>
        <w:rPr/>
        <w:t>sample</w:t>
      </w:r>
      <w:r>
        <w:rPr>
          <w:spacing w:val="-5"/>
        </w:rPr>
        <w:t> </w:t>
      </w:r>
      <w:r>
        <w:rPr/>
        <w:t>t-test.</w:t>
      </w:r>
      <w:r>
        <w:rPr>
          <w:spacing w:val="-9"/>
        </w:rPr>
        <w:t> </w:t>
      </w:r>
      <w:r>
        <w:rPr/>
        <w:t>There</w:t>
      </w:r>
      <w:r>
        <w:rPr>
          <w:spacing w:val="-7"/>
        </w:rPr>
        <w:t> </w:t>
      </w:r>
      <w:r>
        <w:rPr/>
        <w:t>is</w:t>
      </w:r>
      <w:r>
        <w:rPr>
          <w:spacing w:val="-5"/>
        </w:rPr>
        <w:t> </w:t>
      </w:r>
      <w:r>
        <w:rPr/>
        <w:t>statistical</w:t>
      </w:r>
      <w:r>
        <w:rPr>
          <w:spacing w:val="-5"/>
        </w:rPr>
        <w:t> </w:t>
      </w:r>
      <w:r>
        <w:rPr/>
        <w:t>significant</w:t>
      </w:r>
      <w:r>
        <w:rPr>
          <w:spacing w:val="-5"/>
        </w:rPr>
        <w:t> </w:t>
      </w:r>
      <w:r>
        <w:rPr/>
        <w:t>reduction</w:t>
      </w:r>
      <w:r>
        <w:rPr>
          <w:spacing w:val="-5"/>
        </w:rPr>
        <w:t> </w:t>
      </w:r>
      <w:r>
        <w:rPr/>
        <w:t>in</w:t>
      </w:r>
      <w:r>
        <w:rPr>
          <w:spacing w:val="-2"/>
        </w:rPr>
        <w:t> </w:t>
      </w:r>
      <w:r>
        <w:rPr/>
        <w:t>‗‘problems‘‘</w:t>
      </w:r>
      <w:r>
        <w:rPr>
          <w:spacing w:val="-17"/>
        </w:rPr>
        <w:t> </w:t>
      </w:r>
      <w:r>
        <w:rPr/>
        <w:t>of</w:t>
      </w:r>
      <w:r>
        <w:rPr>
          <w:spacing w:val="-6"/>
        </w:rPr>
        <w:t> </w:t>
      </w:r>
      <w:r>
        <w:rPr/>
        <w:t>DTPs,</w:t>
      </w:r>
      <w:r>
        <w:rPr>
          <w:spacing w:val="-5"/>
        </w:rPr>
        <w:t> </w:t>
      </w:r>
      <w:r>
        <w:rPr/>
        <w:t>p=0.013,</w:t>
      </w:r>
      <w:r>
        <w:rPr>
          <w:spacing w:val="-5"/>
        </w:rPr>
        <w:t> </w:t>
      </w:r>
      <w:r>
        <w:rPr/>
        <w:t>CF=</w:t>
      </w:r>
      <w:r>
        <w:rPr>
          <w:spacing w:val="-6"/>
        </w:rPr>
        <w:t> </w:t>
      </w:r>
      <w:r>
        <w:rPr/>
        <w:t>0.251,</w:t>
      </w:r>
      <w:r>
        <w:rPr>
          <w:spacing w:val="-5"/>
        </w:rPr>
        <w:t> </w:t>
      </w:r>
      <w:r>
        <w:rPr/>
        <w:t>n</w:t>
      </w:r>
      <w:r>
        <w:rPr>
          <w:spacing w:val="-5"/>
        </w:rPr>
        <w:t> </w:t>
      </w:r>
      <w:r>
        <w:rPr/>
        <w:t>=</w:t>
      </w:r>
      <w:r>
        <w:rPr>
          <w:spacing w:val="-6"/>
        </w:rPr>
        <w:t> </w:t>
      </w:r>
      <w:r>
        <w:rPr/>
        <w:t>400</w:t>
      </w:r>
      <w:r>
        <w:rPr>
          <w:spacing w:val="-5"/>
        </w:rPr>
        <w:t> </w:t>
      </w:r>
      <w:r>
        <w:rPr/>
        <w:t>in</w:t>
      </w:r>
      <w:r>
        <w:rPr>
          <w:spacing w:val="-5"/>
        </w:rPr>
        <w:t> </w:t>
      </w:r>
      <w:r>
        <w:rPr/>
        <w:t>each case. MCH = Maternal and Child health.</w:t>
      </w:r>
    </w:p>
    <w:p>
      <w:pPr>
        <w:spacing w:after="0"/>
        <w:sectPr>
          <w:footerReference w:type="default" r:id="rId7"/>
          <w:pgSz w:w="16840" w:h="11910" w:orient="landscape"/>
          <w:pgMar w:header="0" w:footer="1487" w:top="1340" w:bottom="1680" w:left="1180" w:right="1320"/>
        </w:sectPr>
      </w:pPr>
    </w:p>
    <w:p>
      <w:pPr>
        <w:pStyle w:val="BodyText"/>
      </w:pPr>
    </w:p>
    <w:p>
      <w:pPr>
        <w:pStyle w:val="BodyText"/>
        <w:spacing w:before="261"/>
      </w:pPr>
    </w:p>
    <w:p>
      <w:pPr>
        <w:pStyle w:val="Heading3"/>
        <w:ind w:left="231"/>
      </w:pPr>
      <w:r>
        <w:rPr/>
        <w:t>Table</w:t>
      </w:r>
      <w:r>
        <w:rPr>
          <w:spacing w:val="-2"/>
        </w:rPr>
        <w:t> </w:t>
      </w:r>
      <w:r>
        <w:rPr/>
        <w:t>4.2:</w:t>
      </w:r>
      <w:r>
        <w:rPr>
          <w:spacing w:val="-3"/>
        </w:rPr>
        <w:t> </w:t>
      </w:r>
      <w:r>
        <w:rPr/>
        <w:t>Drug</w:t>
      </w:r>
      <w:r>
        <w:rPr>
          <w:spacing w:val="-2"/>
        </w:rPr>
        <w:t> </w:t>
      </w:r>
      <w:r>
        <w:rPr/>
        <w:t>Therapy</w:t>
      </w:r>
      <w:r>
        <w:rPr>
          <w:spacing w:val="-1"/>
        </w:rPr>
        <w:t> </w:t>
      </w:r>
      <w:r>
        <w:rPr/>
        <w:t>Problems</w:t>
      </w:r>
      <w:r>
        <w:rPr>
          <w:spacing w:val="-2"/>
        </w:rPr>
        <w:t> </w:t>
      </w:r>
      <w:r>
        <w:rPr/>
        <w:t>Classified</w:t>
      </w:r>
      <w:r>
        <w:rPr>
          <w:spacing w:val="-3"/>
        </w:rPr>
        <w:t> </w:t>
      </w:r>
      <w:r>
        <w:rPr/>
        <w:t>Based</w:t>
      </w:r>
      <w:r>
        <w:rPr>
          <w:spacing w:val="-3"/>
        </w:rPr>
        <w:t> </w:t>
      </w:r>
      <w:r>
        <w:rPr/>
        <w:t>On</w:t>
      </w:r>
      <w:r>
        <w:rPr>
          <w:spacing w:val="-1"/>
        </w:rPr>
        <w:t> </w:t>
      </w:r>
      <w:r>
        <w:rPr/>
        <w:t>‘Causes’</w:t>
      </w:r>
      <w:r>
        <w:rPr>
          <w:spacing w:val="-2"/>
        </w:rPr>
        <w:t> </w:t>
      </w:r>
      <w:r>
        <w:rPr/>
        <w:t>Pre</w:t>
      </w:r>
      <w:r>
        <w:rPr>
          <w:spacing w:val="-3"/>
        </w:rPr>
        <w:t> </w:t>
      </w:r>
      <w:r>
        <w:rPr/>
        <w:t>And</w:t>
      </w:r>
      <w:r>
        <w:rPr>
          <w:spacing w:val="-2"/>
        </w:rPr>
        <w:t> </w:t>
      </w:r>
      <w:r>
        <w:rPr/>
        <w:t>Post</w:t>
      </w:r>
      <w:r>
        <w:rPr>
          <w:spacing w:val="-1"/>
        </w:rPr>
        <w:t> </w:t>
      </w:r>
      <w:r>
        <w:rPr/>
        <w:t>Intervention</w:t>
      </w:r>
      <w:r>
        <w:rPr>
          <w:spacing w:val="-2"/>
        </w:rPr>
        <w:t> </w:t>
      </w:r>
      <w:r>
        <w:rPr/>
        <w:t>In</w:t>
      </w:r>
      <w:r>
        <w:rPr>
          <w:spacing w:val="-2"/>
        </w:rPr>
        <w:t> </w:t>
      </w:r>
      <w:r>
        <w:rPr/>
        <w:t>MCH</w:t>
      </w:r>
      <w:r>
        <w:rPr>
          <w:spacing w:val="-1"/>
        </w:rPr>
        <w:t> </w:t>
      </w:r>
      <w:r>
        <w:rPr>
          <w:spacing w:val="-4"/>
        </w:rPr>
        <w:t>Dala</w:t>
      </w:r>
    </w:p>
    <w:p>
      <w:pPr>
        <w:pStyle w:val="BodyText"/>
        <w:spacing w:before="13"/>
        <w:rPr>
          <w:b/>
          <w:sz w:val="20"/>
        </w:rPr>
      </w:pPr>
    </w:p>
    <w:tbl>
      <w:tblPr>
        <w:tblW w:w="0" w:type="auto"/>
        <w:jc w:val="left"/>
        <w:tblInd w:w="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8"/>
        <w:gridCol w:w="9081"/>
        <w:gridCol w:w="1587"/>
        <w:gridCol w:w="1974"/>
      </w:tblGrid>
      <w:tr>
        <w:trPr>
          <w:trHeight w:val="698" w:hRule="atLeast"/>
        </w:trPr>
        <w:tc>
          <w:tcPr>
            <w:tcW w:w="1208" w:type="dxa"/>
            <w:tcBorders>
              <w:top w:val="single" w:sz="4" w:space="0" w:color="000000"/>
            </w:tcBorders>
          </w:tcPr>
          <w:p>
            <w:pPr>
              <w:pStyle w:val="TableParagraph"/>
              <w:spacing w:line="270" w:lineRule="exact"/>
              <w:ind w:left="115"/>
              <w:rPr>
                <w:sz w:val="24"/>
              </w:rPr>
            </w:pPr>
            <w:r>
              <w:rPr>
                <w:spacing w:val="-2"/>
                <w:sz w:val="24"/>
              </w:rPr>
              <w:t>CODES</w:t>
            </w:r>
          </w:p>
        </w:tc>
        <w:tc>
          <w:tcPr>
            <w:tcW w:w="9081" w:type="dxa"/>
            <w:tcBorders>
              <w:top w:val="single" w:sz="4" w:space="0" w:color="000000"/>
            </w:tcBorders>
          </w:tcPr>
          <w:p>
            <w:pPr>
              <w:pStyle w:val="TableParagraph"/>
              <w:spacing w:line="270" w:lineRule="exact"/>
              <w:ind w:left="306"/>
              <w:rPr>
                <w:sz w:val="24"/>
              </w:rPr>
            </w:pPr>
            <w:r>
              <w:rPr>
                <w:spacing w:val="-2"/>
                <w:sz w:val="24"/>
              </w:rPr>
              <w:t>CAUSES</w:t>
            </w:r>
          </w:p>
        </w:tc>
        <w:tc>
          <w:tcPr>
            <w:tcW w:w="1587" w:type="dxa"/>
            <w:tcBorders>
              <w:top w:val="single" w:sz="4" w:space="0" w:color="000000"/>
            </w:tcBorders>
          </w:tcPr>
          <w:p>
            <w:pPr>
              <w:pStyle w:val="TableParagraph"/>
              <w:spacing w:line="270" w:lineRule="exact"/>
              <w:ind w:left="268"/>
              <w:rPr>
                <w:sz w:val="24"/>
              </w:rPr>
            </w:pPr>
            <w:r>
              <w:rPr>
                <w:spacing w:val="-5"/>
                <w:sz w:val="24"/>
              </w:rPr>
              <w:t>PI</w:t>
            </w:r>
          </w:p>
          <w:p>
            <w:pPr>
              <w:pStyle w:val="TableParagraph"/>
              <w:spacing w:before="41"/>
              <w:ind w:left="268"/>
              <w:rPr>
                <w:sz w:val="24"/>
              </w:rPr>
            </w:pPr>
            <w:r>
              <w:rPr>
                <w:sz w:val="24"/>
              </w:rPr>
              <w:t>F</w:t>
            </w:r>
            <w:r>
              <w:rPr>
                <w:spacing w:val="-2"/>
                <w:sz w:val="24"/>
              </w:rPr>
              <w:t> </w:t>
            </w:r>
            <w:r>
              <w:rPr>
                <w:spacing w:val="-5"/>
                <w:sz w:val="24"/>
              </w:rPr>
              <w:t>(%)</w:t>
            </w:r>
          </w:p>
        </w:tc>
        <w:tc>
          <w:tcPr>
            <w:tcW w:w="1974" w:type="dxa"/>
            <w:tcBorders>
              <w:top w:val="single" w:sz="4" w:space="0" w:color="000000"/>
            </w:tcBorders>
          </w:tcPr>
          <w:p>
            <w:pPr>
              <w:pStyle w:val="TableParagraph"/>
              <w:spacing w:line="276" w:lineRule="auto"/>
              <w:ind w:left="380" w:right="1039"/>
              <w:rPr>
                <w:sz w:val="24"/>
              </w:rPr>
            </w:pPr>
            <w:r>
              <w:rPr>
                <w:spacing w:val="-4"/>
                <w:sz w:val="24"/>
              </w:rPr>
              <w:t>POI</w:t>
            </w:r>
            <w:r>
              <w:rPr>
                <w:spacing w:val="40"/>
                <w:sz w:val="24"/>
              </w:rPr>
              <w:t> </w:t>
            </w:r>
            <w:r>
              <w:rPr>
                <w:sz w:val="24"/>
              </w:rPr>
              <w:t>F</w:t>
            </w:r>
            <w:r>
              <w:rPr>
                <w:spacing w:val="-15"/>
                <w:sz w:val="24"/>
              </w:rPr>
              <w:t> </w:t>
            </w:r>
            <w:r>
              <w:rPr>
                <w:sz w:val="24"/>
              </w:rPr>
              <w:t>(%)</w:t>
            </w:r>
          </w:p>
        </w:tc>
      </w:tr>
      <w:tr>
        <w:trPr>
          <w:trHeight w:val="456" w:hRule="atLeast"/>
        </w:trPr>
        <w:tc>
          <w:tcPr>
            <w:tcW w:w="1208" w:type="dxa"/>
          </w:tcPr>
          <w:p>
            <w:pPr>
              <w:pStyle w:val="TableParagraph"/>
              <w:spacing w:before="100"/>
              <w:ind w:left="115"/>
              <w:rPr>
                <w:sz w:val="24"/>
              </w:rPr>
            </w:pPr>
            <w:r>
              <w:rPr>
                <w:spacing w:val="-4"/>
                <w:sz w:val="24"/>
              </w:rPr>
              <w:t>C1.1</w:t>
            </w:r>
          </w:p>
        </w:tc>
        <w:tc>
          <w:tcPr>
            <w:tcW w:w="9081" w:type="dxa"/>
          </w:tcPr>
          <w:p>
            <w:pPr>
              <w:pStyle w:val="TableParagraph"/>
              <w:spacing w:before="100"/>
              <w:ind w:left="306"/>
              <w:rPr>
                <w:sz w:val="24"/>
              </w:rPr>
            </w:pPr>
            <w:r>
              <w:rPr>
                <w:sz w:val="24"/>
              </w:rPr>
              <w:t>Inappropriate</w:t>
            </w:r>
            <w:r>
              <w:rPr>
                <w:spacing w:val="-3"/>
                <w:sz w:val="24"/>
              </w:rPr>
              <w:t> </w:t>
            </w:r>
            <w:r>
              <w:rPr>
                <w:sz w:val="24"/>
              </w:rPr>
              <w:t>drug</w:t>
            </w:r>
            <w:r>
              <w:rPr>
                <w:spacing w:val="-4"/>
                <w:sz w:val="24"/>
              </w:rPr>
              <w:t> </w:t>
            </w:r>
            <w:r>
              <w:rPr>
                <w:spacing w:val="-2"/>
                <w:sz w:val="24"/>
              </w:rPr>
              <w:t>selection</w:t>
            </w:r>
          </w:p>
        </w:tc>
        <w:tc>
          <w:tcPr>
            <w:tcW w:w="1587" w:type="dxa"/>
          </w:tcPr>
          <w:p>
            <w:pPr>
              <w:pStyle w:val="TableParagraph"/>
              <w:spacing w:before="100"/>
              <w:ind w:left="268"/>
              <w:rPr>
                <w:sz w:val="24"/>
              </w:rPr>
            </w:pPr>
            <w:r>
              <w:rPr>
                <w:spacing w:val="-2"/>
                <w:sz w:val="24"/>
              </w:rPr>
              <w:t>151(57.4)</w:t>
            </w:r>
          </w:p>
        </w:tc>
        <w:tc>
          <w:tcPr>
            <w:tcW w:w="1974" w:type="dxa"/>
          </w:tcPr>
          <w:p>
            <w:pPr>
              <w:pStyle w:val="TableParagraph"/>
              <w:spacing w:before="100"/>
              <w:ind w:left="380"/>
              <w:rPr>
                <w:sz w:val="24"/>
              </w:rPr>
            </w:pPr>
            <w:r>
              <w:rPr>
                <w:spacing w:val="-2"/>
                <w:sz w:val="24"/>
              </w:rPr>
              <w:t>32(47.1)</w:t>
            </w:r>
          </w:p>
        </w:tc>
      </w:tr>
      <w:tr>
        <w:trPr>
          <w:trHeight w:val="411" w:hRule="atLeast"/>
        </w:trPr>
        <w:tc>
          <w:tcPr>
            <w:tcW w:w="1208" w:type="dxa"/>
          </w:tcPr>
          <w:p>
            <w:pPr>
              <w:pStyle w:val="TableParagraph"/>
              <w:spacing w:before="69"/>
              <w:ind w:left="115"/>
              <w:rPr>
                <w:sz w:val="24"/>
              </w:rPr>
            </w:pPr>
            <w:r>
              <w:rPr>
                <w:spacing w:val="-4"/>
                <w:sz w:val="24"/>
              </w:rPr>
              <w:t>C1.2</w:t>
            </w:r>
          </w:p>
        </w:tc>
        <w:tc>
          <w:tcPr>
            <w:tcW w:w="9081" w:type="dxa"/>
          </w:tcPr>
          <w:p>
            <w:pPr>
              <w:pStyle w:val="TableParagraph"/>
              <w:spacing w:before="69"/>
              <w:ind w:left="306"/>
              <w:rPr>
                <w:sz w:val="24"/>
              </w:rPr>
            </w:pPr>
            <w:r>
              <w:rPr>
                <w:sz w:val="24"/>
              </w:rPr>
              <w:t>Inappropriate</w:t>
            </w:r>
            <w:r>
              <w:rPr>
                <w:spacing w:val="-4"/>
                <w:sz w:val="24"/>
              </w:rPr>
              <w:t> </w:t>
            </w:r>
            <w:r>
              <w:rPr>
                <w:sz w:val="24"/>
              </w:rPr>
              <w:t>dosage</w:t>
            </w:r>
            <w:r>
              <w:rPr>
                <w:spacing w:val="-4"/>
                <w:sz w:val="24"/>
              </w:rPr>
              <w:t> </w:t>
            </w:r>
            <w:r>
              <w:rPr>
                <w:spacing w:val="-2"/>
                <w:sz w:val="24"/>
              </w:rPr>
              <w:t>selection</w:t>
            </w:r>
          </w:p>
        </w:tc>
        <w:tc>
          <w:tcPr>
            <w:tcW w:w="1587" w:type="dxa"/>
          </w:tcPr>
          <w:p>
            <w:pPr>
              <w:pStyle w:val="TableParagraph"/>
              <w:spacing w:before="69"/>
              <w:ind w:left="268"/>
              <w:rPr>
                <w:sz w:val="24"/>
              </w:rPr>
            </w:pPr>
            <w:r>
              <w:rPr>
                <w:spacing w:val="-2"/>
                <w:sz w:val="24"/>
              </w:rPr>
              <w:t>3(1.1)</w:t>
            </w:r>
          </w:p>
        </w:tc>
        <w:tc>
          <w:tcPr>
            <w:tcW w:w="1974" w:type="dxa"/>
          </w:tcPr>
          <w:p>
            <w:pPr>
              <w:pStyle w:val="TableParagraph"/>
              <w:spacing w:before="69"/>
              <w:ind w:left="380"/>
              <w:rPr>
                <w:sz w:val="24"/>
              </w:rPr>
            </w:pPr>
            <w:r>
              <w:rPr>
                <w:spacing w:val="-2"/>
                <w:sz w:val="24"/>
              </w:rPr>
              <w:t>4(5.9)</w:t>
            </w:r>
          </w:p>
        </w:tc>
      </w:tr>
      <w:tr>
        <w:trPr>
          <w:trHeight w:val="467" w:hRule="atLeast"/>
        </w:trPr>
        <w:tc>
          <w:tcPr>
            <w:tcW w:w="1208" w:type="dxa"/>
          </w:tcPr>
          <w:p>
            <w:pPr>
              <w:pStyle w:val="TableParagraph"/>
              <w:spacing w:before="56"/>
              <w:ind w:left="115"/>
              <w:rPr>
                <w:sz w:val="24"/>
              </w:rPr>
            </w:pPr>
            <w:r>
              <w:rPr>
                <w:spacing w:val="-4"/>
                <w:sz w:val="24"/>
              </w:rPr>
              <w:t>C1.4</w:t>
            </w:r>
          </w:p>
        </w:tc>
        <w:tc>
          <w:tcPr>
            <w:tcW w:w="9081" w:type="dxa"/>
          </w:tcPr>
          <w:p>
            <w:pPr>
              <w:pStyle w:val="TableParagraph"/>
              <w:spacing w:before="56"/>
              <w:ind w:left="306"/>
              <w:rPr>
                <w:sz w:val="24"/>
              </w:rPr>
            </w:pPr>
            <w:r>
              <w:rPr>
                <w:sz w:val="24"/>
              </w:rPr>
              <w:t>Pharmacokinetic</w:t>
            </w:r>
            <w:r>
              <w:rPr>
                <w:spacing w:val="-3"/>
                <w:sz w:val="24"/>
              </w:rPr>
              <w:t> </w:t>
            </w:r>
            <w:r>
              <w:rPr>
                <w:sz w:val="24"/>
              </w:rPr>
              <w:t>problems</w:t>
            </w:r>
            <w:r>
              <w:rPr>
                <w:spacing w:val="-1"/>
                <w:sz w:val="24"/>
              </w:rPr>
              <w:t> </w:t>
            </w:r>
            <w:r>
              <w:rPr>
                <w:sz w:val="24"/>
              </w:rPr>
              <w:t>including</w:t>
            </w:r>
            <w:r>
              <w:rPr>
                <w:spacing w:val="-4"/>
                <w:sz w:val="24"/>
              </w:rPr>
              <w:t> </w:t>
            </w:r>
            <w:r>
              <w:rPr>
                <w:sz w:val="24"/>
              </w:rPr>
              <w:t>ageing/deterioration</w:t>
            </w:r>
            <w:r>
              <w:rPr>
                <w:spacing w:val="-1"/>
                <w:sz w:val="24"/>
              </w:rPr>
              <w:t> </w:t>
            </w:r>
            <w:r>
              <w:rPr>
                <w:sz w:val="24"/>
              </w:rPr>
              <w:t>in</w:t>
            </w:r>
            <w:r>
              <w:rPr>
                <w:spacing w:val="-2"/>
                <w:sz w:val="24"/>
              </w:rPr>
              <w:t> </w:t>
            </w:r>
            <w:r>
              <w:rPr>
                <w:sz w:val="24"/>
              </w:rPr>
              <w:t>organ</w:t>
            </w:r>
            <w:r>
              <w:rPr>
                <w:spacing w:val="-2"/>
                <w:sz w:val="24"/>
              </w:rPr>
              <w:t> </w:t>
            </w:r>
            <w:r>
              <w:rPr>
                <w:sz w:val="24"/>
              </w:rPr>
              <w:t>function&amp;</w:t>
            </w:r>
            <w:r>
              <w:rPr>
                <w:spacing w:val="-3"/>
                <w:sz w:val="24"/>
              </w:rPr>
              <w:t> </w:t>
            </w:r>
            <w:r>
              <w:rPr>
                <w:spacing w:val="-2"/>
                <w:sz w:val="24"/>
              </w:rPr>
              <w:t>interaction</w:t>
            </w:r>
          </w:p>
        </w:tc>
        <w:tc>
          <w:tcPr>
            <w:tcW w:w="1587" w:type="dxa"/>
          </w:tcPr>
          <w:p>
            <w:pPr>
              <w:pStyle w:val="TableParagraph"/>
              <w:spacing w:before="56"/>
              <w:ind w:left="268"/>
              <w:rPr>
                <w:sz w:val="24"/>
              </w:rPr>
            </w:pPr>
            <w:r>
              <w:rPr>
                <w:spacing w:val="-2"/>
                <w:sz w:val="24"/>
              </w:rPr>
              <w:t>51(19.4)</w:t>
            </w:r>
          </w:p>
        </w:tc>
        <w:tc>
          <w:tcPr>
            <w:tcW w:w="1974" w:type="dxa"/>
          </w:tcPr>
          <w:p>
            <w:pPr>
              <w:pStyle w:val="TableParagraph"/>
              <w:spacing w:before="56"/>
              <w:ind w:left="380"/>
              <w:rPr>
                <w:sz w:val="24"/>
              </w:rPr>
            </w:pPr>
            <w:r>
              <w:rPr>
                <w:spacing w:val="-2"/>
                <w:sz w:val="24"/>
              </w:rPr>
              <w:t>18(26.5)</w:t>
            </w:r>
          </w:p>
        </w:tc>
      </w:tr>
      <w:tr>
        <w:trPr>
          <w:trHeight w:val="468" w:hRule="atLeast"/>
        </w:trPr>
        <w:tc>
          <w:tcPr>
            <w:tcW w:w="1208" w:type="dxa"/>
          </w:tcPr>
          <w:p>
            <w:pPr>
              <w:pStyle w:val="TableParagraph"/>
              <w:spacing w:before="125"/>
              <w:ind w:left="115"/>
              <w:rPr>
                <w:sz w:val="24"/>
              </w:rPr>
            </w:pPr>
            <w:r>
              <w:rPr>
                <w:spacing w:val="-4"/>
                <w:sz w:val="24"/>
              </w:rPr>
              <w:t>C1.5</w:t>
            </w:r>
          </w:p>
        </w:tc>
        <w:tc>
          <w:tcPr>
            <w:tcW w:w="9081" w:type="dxa"/>
          </w:tcPr>
          <w:p>
            <w:pPr>
              <w:pStyle w:val="TableParagraph"/>
              <w:spacing w:before="125"/>
              <w:ind w:left="306"/>
              <w:rPr>
                <w:sz w:val="24"/>
              </w:rPr>
            </w:pPr>
            <w:r>
              <w:rPr>
                <w:sz w:val="24"/>
              </w:rPr>
              <w:t>Synergistic/Preventive</w:t>
            </w:r>
            <w:r>
              <w:rPr>
                <w:spacing w:val="-4"/>
                <w:sz w:val="24"/>
              </w:rPr>
              <w:t> </w:t>
            </w:r>
            <w:r>
              <w:rPr>
                <w:sz w:val="24"/>
              </w:rPr>
              <w:t>drug</w:t>
            </w:r>
            <w:r>
              <w:rPr>
                <w:spacing w:val="-6"/>
                <w:sz w:val="24"/>
              </w:rPr>
              <w:t> </w:t>
            </w:r>
            <w:r>
              <w:rPr>
                <w:sz w:val="24"/>
              </w:rPr>
              <w:t>required and</w:t>
            </w:r>
            <w:r>
              <w:rPr>
                <w:spacing w:val="-3"/>
                <w:sz w:val="24"/>
              </w:rPr>
              <w:t> </w:t>
            </w:r>
            <w:r>
              <w:rPr>
                <w:sz w:val="24"/>
              </w:rPr>
              <w:t>not</w:t>
            </w:r>
            <w:r>
              <w:rPr>
                <w:spacing w:val="-2"/>
                <w:sz w:val="24"/>
              </w:rPr>
              <w:t> </w:t>
            </w:r>
            <w:r>
              <w:rPr>
                <w:spacing w:val="-4"/>
                <w:sz w:val="24"/>
              </w:rPr>
              <w:t>given</w:t>
            </w:r>
          </w:p>
        </w:tc>
        <w:tc>
          <w:tcPr>
            <w:tcW w:w="1587" w:type="dxa"/>
          </w:tcPr>
          <w:p>
            <w:pPr>
              <w:pStyle w:val="TableParagraph"/>
              <w:spacing w:before="125"/>
              <w:ind w:left="268"/>
              <w:rPr>
                <w:sz w:val="24"/>
              </w:rPr>
            </w:pPr>
            <w:r>
              <w:rPr>
                <w:spacing w:val="-2"/>
                <w:sz w:val="24"/>
              </w:rPr>
              <w:t>2(0.8)</w:t>
            </w:r>
          </w:p>
        </w:tc>
        <w:tc>
          <w:tcPr>
            <w:tcW w:w="1974" w:type="dxa"/>
          </w:tcPr>
          <w:p>
            <w:pPr>
              <w:pStyle w:val="TableParagraph"/>
              <w:spacing w:before="125"/>
              <w:ind w:left="380"/>
              <w:rPr>
                <w:sz w:val="24"/>
              </w:rPr>
            </w:pPr>
            <w:r>
              <w:rPr>
                <w:spacing w:val="-4"/>
                <w:sz w:val="24"/>
              </w:rPr>
              <w:t>0(0)</w:t>
            </w:r>
          </w:p>
        </w:tc>
      </w:tr>
      <w:tr>
        <w:trPr>
          <w:trHeight w:val="398" w:hRule="atLeast"/>
        </w:trPr>
        <w:tc>
          <w:tcPr>
            <w:tcW w:w="1208" w:type="dxa"/>
          </w:tcPr>
          <w:p>
            <w:pPr>
              <w:pStyle w:val="TableParagraph"/>
              <w:spacing w:before="56"/>
              <w:ind w:left="115"/>
              <w:rPr>
                <w:sz w:val="24"/>
              </w:rPr>
            </w:pPr>
            <w:r>
              <w:rPr>
                <w:spacing w:val="-4"/>
                <w:sz w:val="24"/>
              </w:rPr>
              <w:t>C1.6</w:t>
            </w:r>
          </w:p>
        </w:tc>
        <w:tc>
          <w:tcPr>
            <w:tcW w:w="9081" w:type="dxa"/>
          </w:tcPr>
          <w:p>
            <w:pPr>
              <w:pStyle w:val="TableParagraph"/>
              <w:spacing w:before="56"/>
              <w:ind w:left="306"/>
              <w:rPr>
                <w:sz w:val="24"/>
              </w:rPr>
            </w:pPr>
            <w:r>
              <w:rPr>
                <w:sz w:val="24"/>
              </w:rPr>
              <w:t>Deterioration/</w:t>
            </w:r>
            <w:r>
              <w:rPr>
                <w:spacing w:val="-5"/>
                <w:sz w:val="24"/>
              </w:rPr>
              <w:t> </w:t>
            </w:r>
            <w:r>
              <w:rPr>
                <w:sz w:val="24"/>
              </w:rPr>
              <w:t>improvement</w:t>
            </w:r>
            <w:r>
              <w:rPr>
                <w:spacing w:val="-2"/>
                <w:sz w:val="24"/>
              </w:rPr>
              <w:t> </w:t>
            </w:r>
            <w:r>
              <w:rPr>
                <w:sz w:val="24"/>
              </w:rPr>
              <w:t>of</w:t>
            </w:r>
            <w:r>
              <w:rPr>
                <w:spacing w:val="-3"/>
                <w:sz w:val="24"/>
              </w:rPr>
              <w:t> </w:t>
            </w:r>
            <w:r>
              <w:rPr>
                <w:sz w:val="24"/>
              </w:rPr>
              <w:t>disease</w:t>
            </w:r>
            <w:r>
              <w:rPr>
                <w:spacing w:val="-2"/>
                <w:sz w:val="24"/>
              </w:rPr>
              <w:t> state</w:t>
            </w:r>
          </w:p>
        </w:tc>
        <w:tc>
          <w:tcPr>
            <w:tcW w:w="1587" w:type="dxa"/>
          </w:tcPr>
          <w:p>
            <w:pPr>
              <w:pStyle w:val="TableParagraph"/>
              <w:spacing w:before="56"/>
              <w:ind w:left="268"/>
              <w:rPr>
                <w:sz w:val="24"/>
              </w:rPr>
            </w:pPr>
            <w:r>
              <w:rPr>
                <w:spacing w:val="-2"/>
                <w:sz w:val="24"/>
              </w:rPr>
              <w:t>6(2.3)</w:t>
            </w:r>
          </w:p>
        </w:tc>
        <w:tc>
          <w:tcPr>
            <w:tcW w:w="1974" w:type="dxa"/>
          </w:tcPr>
          <w:p>
            <w:pPr>
              <w:pStyle w:val="TableParagraph"/>
              <w:spacing w:before="56"/>
              <w:ind w:left="380"/>
              <w:rPr>
                <w:sz w:val="24"/>
              </w:rPr>
            </w:pPr>
            <w:r>
              <w:rPr>
                <w:spacing w:val="-2"/>
                <w:sz w:val="24"/>
              </w:rPr>
              <w:t>2(2.9)</w:t>
            </w:r>
          </w:p>
        </w:tc>
      </w:tr>
      <w:tr>
        <w:trPr>
          <w:trHeight w:val="399" w:hRule="atLeast"/>
        </w:trPr>
        <w:tc>
          <w:tcPr>
            <w:tcW w:w="1208" w:type="dxa"/>
          </w:tcPr>
          <w:p>
            <w:pPr>
              <w:pStyle w:val="TableParagraph"/>
              <w:spacing w:before="56"/>
              <w:ind w:left="115"/>
              <w:rPr>
                <w:sz w:val="24"/>
              </w:rPr>
            </w:pPr>
            <w:r>
              <w:rPr>
                <w:spacing w:val="-4"/>
                <w:sz w:val="24"/>
              </w:rPr>
              <w:t>C1.8</w:t>
            </w:r>
          </w:p>
        </w:tc>
        <w:tc>
          <w:tcPr>
            <w:tcW w:w="9081" w:type="dxa"/>
          </w:tcPr>
          <w:p>
            <w:pPr>
              <w:pStyle w:val="TableParagraph"/>
              <w:spacing w:before="56"/>
              <w:ind w:left="306"/>
              <w:rPr>
                <w:sz w:val="24"/>
              </w:rPr>
            </w:pPr>
            <w:r>
              <w:rPr>
                <w:sz w:val="24"/>
              </w:rPr>
              <w:t>Manifest</w:t>
            </w:r>
            <w:r>
              <w:rPr>
                <w:spacing w:val="-2"/>
                <w:sz w:val="24"/>
              </w:rPr>
              <w:t> </w:t>
            </w:r>
            <w:r>
              <w:rPr>
                <w:sz w:val="24"/>
              </w:rPr>
              <w:t>side</w:t>
            </w:r>
            <w:r>
              <w:rPr>
                <w:spacing w:val="-2"/>
                <w:sz w:val="24"/>
              </w:rPr>
              <w:t> </w:t>
            </w:r>
            <w:r>
              <w:rPr>
                <w:sz w:val="24"/>
              </w:rPr>
              <w:t>effect</w:t>
            </w:r>
            <w:r>
              <w:rPr>
                <w:spacing w:val="-1"/>
                <w:sz w:val="24"/>
              </w:rPr>
              <w:t> </w:t>
            </w:r>
            <w:r>
              <w:rPr>
                <w:sz w:val="24"/>
              </w:rPr>
              <w:t>,</w:t>
            </w:r>
            <w:r>
              <w:rPr>
                <w:spacing w:val="-2"/>
                <w:sz w:val="24"/>
              </w:rPr>
              <w:t> </w:t>
            </w:r>
            <w:r>
              <w:rPr>
                <w:sz w:val="24"/>
              </w:rPr>
              <w:t>no</w:t>
            </w:r>
            <w:r>
              <w:rPr>
                <w:spacing w:val="-2"/>
                <w:sz w:val="24"/>
              </w:rPr>
              <w:t> </w:t>
            </w:r>
            <w:r>
              <w:rPr>
                <w:sz w:val="24"/>
              </w:rPr>
              <w:t>other</w:t>
            </w:r>
            <w:r>
              <w:rPr>
                <w:spacing w:val="-1"/>
                <w:sz w:val="24"/>
              </w:rPr>
              <w:t> </w:t>
            </w:r>
            <w:r>
              <w:rPr>
                <w:spacing w:val="-4"/>
                <w:sz w:val="24"/>
              </w:rPr>
              <w:t>cause</w:t>
            </w:r>
          </w:p>
        </w:tc>
        <w:tc>
          <w:tcPr>
            <w:tcW w:w="1587" w:type="dxa"/>
          </w:tcPr>
          <w:p>
            <w:pPr>
              <w:pStyle w:val="TableParagraph"/>
              <w:spacing w:before="56"/>
              <w:ind w:left="268"/>
              <w:rPr>
                <w:sz w:val="24"/>
              </w:rPr>
            </w:pPr>
            <w:r>
              <w:rPr>
                <w:spacing w:val="-2"/>
                <w:sz w:val="24"/>
              </w:rPr>
              <w:t>2(0.8)</w:t>
            </w:r>
          </w:p>
        </w:tc>
        <w:tc>
          <w:tcPr>
            <w:tcW w:w="1974" w:type="dxa"/>
          </w:tcPr>
          <w:p>
            <w:pPr>
              <w:pStyle w:val="TableParagraph"/>
              <w:spacing w:before="56"/>
              <w:ind w:left="380"/>
              <w:rPr>
                <w:sz w:val="24"/>
              </w:rPr>
            </w:pPr>
            <w:r>
              <w:rPr>
                <w:spacing w:val="-4"/>
                <w:sz w:val="24"/>
              </w:rPr>
              <w:t>0(0)</w:t>
            </w:r>
          </w:p>
        </w:tc>
      </w:tr>
      <w:tr>
        <w:trPr>
          <w:trHeight w:val="411" w:hRule="atLeast"/>
        </w:trPr>
        <w:tc>
          <w:tcPr>
            <w:tcW w:w="1208" w:type="dxa"/>
          </w:tcPr>
          <w:p>
            <w:pPr>
              <w:pStyle w:val="TableParagraph"/>
              <w:spacing w:before="57"/>
              <w:ind w:left="115"/>
              <w:rPr>
                <w:sz w:val="24"/>
              </w:rPr>
            </w:pPr>
            <w:r>
              <w:rPr>
                <w:spacing w:val="-4"/>
                <w:sz w:val="24"/>
              </w:rPr>
              <w:t>C2.1</w:t>
            </w:r>
          </w:p>
        </w:tc>
        <w:tc>
          <w:tcPr>
            <w:tcW w:w="9081" w:type="dxa"/>
          </w:tcPr>
          <w:p>
            <w:pPr>
              <w:pStyle w:val="TableParagraph"/>
              <w:spacing w:before="57"/>
              <w:ind w:left="306"/>
              <w:rPr>
                <w:sz w:val="24"/>
              </w:rPr>
            </w:pPr>
            <w:r>
              <w:rPr>
                <w:sz w:val="24"/>
              </w:rPr>
              <w:t>Inappropriate</w:t>
            </w:r>
            <w:r>
              <w:rPr>
                <w:spacing w:val="-5"/>
                <w:sz w:val="24"/>
              </w:rPr>
              <w:t> </w:t>
            </w:r>
            <w:r>
              <w:rPr>
                <w:sz w:val="24"/>
              </w:rPr>
              <w:t>timing</w:t>
            </w:r>
            <w:r>
              <w:rPr>
                <w:spacing w:val="-4"/>
                <w:sz w:val="24"/>
              </w:rPr>
              <w:t> </w:t>
            </w:r>
            <w:r>
              <w:rPr>
                <w:sz w:val="24"/>
              </w:rPr>
              <w:t>of administration</w:t>
            </w:r>
            <w:r>
              <w:rPr>
                <w:spacing w:val="-1"/>
                <w:sz w:val="24"/>
              </w:rPr>
              <w:t> </w:t>
            </w:r>
            <w:r>
              <w:rPr>
                <w:sz w:val="24"/>
              </w:rPr>
              <w:t>&amp;/or</w:t>
            </w:r>
            <w:r>
              <w:rPr>
                <w:spacing w:val="-1"/>
                <w:sz w:val="24"/>
              </w:rPr>
              <w:t> </w:t>
            </w:r>
            <w:r>
              <w:rPr>
                <w:sz w:val="24"/>
              </w:rPr>
              <w:t>dosing</w:t>
            </w:r>
            <w:r>
              <w:rPr>
                <w:spacing w:val="-3"/>
                <w:sz w:val="24"/>
              </w:rPr>
              <w:t> </w:t>
            </w:r>
            <w:r>
              <w:rPr>
                <w:spacing w:val="-2"/>
                <w:sz w:val="24"/>
              </w:rPr>
              <w:t>intervals</w:t>
            </w:r>
          </w:p>
        </w:tc>
        <w:tc>
          <w:tcPr>
            <w:tcW w:w="1587" w:type="dxa"/>
          </w:tcPr>
          <w:p>
            <w:pPr>
              <w:pStyle w:val="TableParagraph"/>
              <w:spacing w:before="57"/>
              <w:ind w:left="268"/>
              <w:rPr>
                <w:sz w:val="24"/>
              </w:rPr>
            </w:pPr>
            <w:r>
              <w:rPr>
                <w:spacing w:val="-2"/>
                <w:sz w:val="24"/>
              </w:rPr>
              <w:t>1(0.4)</w:t>
            </w:r>
          </w:p>
        </w:tc>
        <w:tc>
          <w:tcPr>
            <w:tcW w:w="1974" w:type="dxa"/>
          </w:tcPr>
          <w:p>
            <w:pPr>
              <w:pStyle w:val="TableParagraph"/>
              <w:spacing w:before="57"/>
              <w:ind w:left="380"/>
              <w:rPr>
                <w:sz w:val="24"/>
              </w:rPr>
            </w:pPr>
            <w:r>
              <w:rPr>
                <w:spacing w:val="-4"/>
                <w:sz w:val="24"/>
              </w:rPr>
              <w:t>0(0)</w:t>
            </w:r>
          </w:p>
        </w:tc>
      </w:tr>
      <w:tr>
        <w:trPr>
          <w:trHeight w:val="410" w:hRule="atLeast"/>
        </w:trPr>
        <w:tc>
          <w:tcPr>
            <w:tcW w:w="1208" w:type="dxa"/>
          </w:tcPr>
          <w:p>
            <w:pPr>
              <w:pStyle w:val="TableParagraph"/>
              <w:spacing w:before="68"/>
              <w:ind w:left="115"/>
              <w:rPr>
                <w:sz w:val="24"/>
              </w:rPr>
            </w:pPr>
            <w:r>
              <w:rPr>
                <w:spacing w:val="-4"/>
                <w:sz w:val="24"/>
              </w:rPr>
              <w:t>C2.2</w:t>
            </w:r>
          </w:p>
        </w:tc>
        <w:tc>
          <w:tcPr>
            <w:tcW w:w="9081" w:type="dxa"/>
          </w:tcPr>
          <w:p>
            <w:pPr>
              <w:pStyle w:val="TableParagraph"/>
              <w:spacing w:before="68"/>
              <w:ind w:left="306"/>
              <w:rPr>
                <w:sz w:val="24"/>
              </w:rPr>
            </w:pPr>
            <w:r>
              <w:rPr>
                <w:sz w:val="24"/>
              </w:rPr>
              <w:t>Drug</w:t>
            </w:r>
            <w:r>
              <w:rPr>
                <w:spacing w:val="-4"/>
                <w:sz w:val="24"/>
              </w:rPr>
              <w:t> </w:t>
            </w:r>
            <w:r>
              <w:rPr>
                <w:sz w:val="24"/>
              </w:rPr>
              <w:t>under used/ under</w:t>
            </w:r>
            <w:r>
              <w:rPr>
                <w:spacing w:val="-2"/>
                <w:sz w:val="24"/>
              </w:rPr>
              <w:t> administration</w:t>
            </w:r>
          </w:p>
        </w:tc>
        <w:tc>
          <w:tcPr>
            <w:tcW w:w="1587" w:type="dxa"/>
          </w:tcPr>
          <w:p>
            <w:pPr>
              <w:pStyle w:val="TableParagraph"/>
              <w:spacing w:before="68"/>
              <w:ind w:left="268"/>
              <w:rPr>
                <w:sz w:val="24"/>
              </w:rPr>
            </w:pPr>
            <w:r>
              <w:rPr>
                <w:spacing w:val="-2"/>
                <w:sz w:val="24"/>
              </w:rPr>
              <w:t>6(2.3)</w:t>
            </w:r>
          </w:p>
        </w:tc>
        <w:tc>
          <w:tcPr>
            <w:tcW w:w="1974" w:type="dxa"/>
          </w:tcPr>
          <w:p>
            <w:pPr>
              <w:pStyle w:val="TableParagraph"/>
              <w:spacing w:before="68"/>
              <w:ind w:left="380"/>
              <w:rPr>
                <w:sz w:val="24"/>
              </w:rPr>
            </w:pPr>
            <w:r>
              <w:rPr>
                <w:spacing w:val="-2"/>
                <w:sz w:val="24"/>
              </w:rPr>
              <w:t>2(2.9)</w:t>
            </w:r>
          </w:p>
        </w:tc>
      </w:tr>
      <w:tr>
        <w:trPr>
          <w:trHeight w:val="399" w:hRule="atLeast"/>
        </w:trPr>
        <w:tc>
          <w:tcPr>
            <w:tcW w:w="1208" w:type="dxa"/>
          </w:tcPr>
          <w:p>
            <w:pPr>
              <w:pStyle w:val="TableParagraph"/>
              <w:spacing w:before="56"/>
              <w:ind w:left="115"/>
              <w:rPr>
                <w:sz w:val="24"/>
              </w:rPr>
            </w:pPr>
            <w:r>
              <w:rPr>
                <w:spacing w:val="-4"/>
                <w:sz w:val="24"/>
              </w:rPr>
              <w:t>C2.3</w:t>
            </w:r>
          </w:p>
        </w:tc>
        <w:tc>
          <w:tcPr>
            <w:tcW w:w="9081" w:type="dxa"/>
          </w:tcPr>
          <w:p>
            <w:pPr>
              <w:pStyle w:val="TableParagraph"/>
              <w:spacing w:before="56"/>
              <w:ind w:left="306"/>
              <w:rPr>
                <w:sz w:val="24"/>
              </w:rPr>
            </w:pPr>
            <w:r>
              <w:rPr>
                <w:sz w:val="24"/>
              </w:rPr>
              <w:t>Drug</w:t>
            </w:r>
            <w:r>
              <w:rPr>
                <w:spacing w:val="-4"/>
                <w:sz w:val="24"/>
              </w:rPr>
              <w:t> </w:t>
            </w:r>
            <w:r>
              <w:rPr>
                <w:sz w:val="24"/>
              </w:rPr>
              <w:t>overused/ over</w:t>
            </w:r>
            <w:r>
              <w:rPr>
                <w:spacing w:val="-2"/>
                <w:sz w:val="24"/>
              </w:rPr>
              <w:t> administered</w:t>
            </w:r>
          </w:p>
        </w:tc>
        <w:tc>
          <w:tcPr>
            <w:tcW w:w="1587" w:type="dxa"/>
          </w:tcPr>
          <w:p>
            <w:pPr>
              <w:pStyle w:val="TableParagraph"/>
              <w:spacing w:before="56"/>
              <w:ind w:left="268"/>
              <w:rPr>
                <w:sz w:val="24"/>
              </w:rPr>
            </w:pPr>
            <w:r>
              <w:rPr>
                <w:spacing w:val="-2"/>
                <w:sz w:val="24"/>
              </w:rPr>
              <w:t>27(10.3)</w:t>
            </w:r>
          </w:p>
        </w:tc>
        <w:tc>
          <w:tcPr>
            <w:tcW w:w="1974" w:type="dxa"/>
          </w:tcPr>
          <w:p>
            <w:pPr>
              <w:pStyle w:val="TableParagraph"/>
              <w:spacing w:before="56"/>
              <w:ind w:left="380"/>
              <w:rPr>
                <w:sz w:val="24"/>
              </w:rPr>
            </w:pPr>
            <w:r>
              <w:rPr>
                <w:spacing w:val="-4"/>
                <w:sz w:val="24"/>
              </w:rPr>
              <w:t>0(0)</w:t>
            </w:r>
          </w:p>
        </w:tc>
      </w:tr>
      <w:tr>
        <w:trPr>
          <w:trHeight w:val="411" w:hRule="atLeast"/>
        </w:trPr>
        <w:tc>
          <w:tcPr>
            <w:tcW w:w="1208" w:type="dxa"/>
          </w:tcPr>
          <w:p>
            <w:pPr>
              <w:pStyle w:val="TableParagraph"/>
              <w:spacing w:before="57"/>
              <w:ind w:left="115"/>
              <w:rPr>
                <w:sz w:val="24"/>
              </w:rPr>
            </w:pPr>
            <w:r>
              <w:rPr>
                <w:spacing w:val="-4"/>
                <w:sz w:val="24"/>
              </w:rPr>
              <w:t>C3.2</w:t>
            </w:r>
          </w:p>
        </w:tc>
        <w:tc>
          <w:tcPr>
            <w:tcW w:w="9081" w:type="dxa"/>
          </w:tcPr>
          <w:p>
            <w:pPr>
              <w:pStyle w:val="TableParagraph"/>
              <w:spacing w:before="57"/>
              <w:ind w:left="306"/>
              <w:rPr>
                <w:sz w:val="24"/>
              </w:rPr>
            </w:pPr>
            <w:r>
              <w:rPr>
                <w:sz w:val="24"/>
              </w:rPr>
              <w:t>patient</w:t>
            </w:r>
            <w:r>
              <w:rPr>
                <w:spacing w:val="-1"/>
                <w:sz w:val="24"/>
              </w:rPr>
              <w:t> </w:t>
            </w:r>
            <w:r>
              <w:rPr>
                <w:sz w:val="24"/>
              </w:rPr>
              <w:t>unaware</w:t>
            </w:r>
            <w:r>
              <w:rPr>
                <w:spacing w:val="-1"/>
                <w:sz w:val="24"/>
              </w:rPr>
              <w:t> </w:t>
            </w:r>
            <w:r>
              <w:rPr>
                <w:sz w:val="24"/>
              </w:rPr>
              <w:t>of</w:t>
            </w:r>
            <w:r>
              <w:rPr>
                <w:spacing w:val="-1"/>
                <w:sz w:val="24"/>
              </w:rPr>
              <w:t> </w:t>
            </w:r>
            <w:r>
              <w:rPr>
                <w:sz w:val="24"/>
              </w:rPr>
              <w:t>reason for</w:t>
            </w:r>
            <w:r>
              <w:rPr>
                <w:spacing w:val="-2"/>
                <w:sz w:val="24"/>
              </w:rPr>
              <w:t> </w:t>
            </w:r>
            <w:r>
              <w:rPr>
                <w:sz w:val="24"/>
              </w:rPr>
              <w:t>drug</w:t>
            </w:r>
            <w:r>
              <w:rPr>
                <w:spacing w:val="-3"/>
                <w:sz w:val="24"/>
              </w:rPr>
              <w:t> </w:t>
            </w:r>
            <w:r>
              <w:rPr>
                <w:spacing w:val="-2"/>
                <w:sz w:val="24"/>
              </w:rPr>
              <w:t>treatment</w:t>
            </w:r>
          </w:p>
        </w:tc>
        <w:tc>
          <w:tcPr>
            <w:tcW w:w="1587" w:type="dxa"/>
          </w:tcPr>
          <w:p>
            <w:pPr>
              <w:pStyle w:val="TableParagraph"/>
              <w:spacing w:before="57"/>
              <w:ind w:left="268"/>
              <w:rPr>
                <w:sz w:val="24"/>
              </w:rPr>
            </w:pPr>
            <w:r>
              <w:rPr>
                <w:spacing w:val="-2"/>
                <w:sz w:val="24"/>
              </w:rPr>
              <w:t>1(0.4)</w:t>
            </w:r>
          </w:p>
        </w:tc>
        <w:tc>
          <w:tcPr>
            <w:tcW w:w="1974" w:type="dxa"/>
          </w:tcPr>
          <w:p>
            <w:pPr>
              <w:pStyle w:val="TableParagraph"/>
              <w:spacing w:before="57"/>
              <w:ind w:left="380"/>
              <w:rPr>
                <w:sz w:val="24"/>
              </w:rPr>
            </w:pPr>
            <w:r>
              <w:rPr>
                <w:spacing w:val="-4"/>
                <w:sz w:val="24"/>
              </w:rPr>
              <w:t>0(0)</w:t>
            </w:r>
          </w:p>
        </w:tc>
      </w:tr>
      <w:tr>
        <w:trPr>
          <w:trHeight w:val="411" w:hRule="atLeast"/>
        </w:trPr>
        <w:tc>
          <w:tcPr>
            <w:tcW w:w="1208" w:type="dxa"/>
          </w:tcPr>
          <w:p>
            <w:pPr>
              <w:pStyle w:val="TableParagraph"/>
              <w:spacing w:before="68"/>
              <w:ind w:left="115"/>
              <w:rPr>
                <w:sz w:val="24"/>
              </w:rPr>
            </w:pPr>
            <w:r>
              <w:rPr>
                <w:spacing w:val="-4"/>
                <w:sz w:val="24"/>
              </w:rPr>
              <w:t>C5.1</w:t>
            </w:r>
          </w:p>
        </w:tc>
        <w:tc>
          <w:tcPr>
            <w:tcW w:w="9081" w:type="dxa"/>
          </w:tcPr>
          <w:p>
            <w:pPr>
              <w:pStyle w:val="TableParagraph"/>
              <w:spacing w:before="68"/>
              <w:ind w:left="306"/>
              <w:rPr>
                <w:sz w:val="24"/>
              </w:rPr>
            </w:pPr>
            <w:r>
              <w:rPr>
                <w:sz w:val="24"/>
              </w:rPr>
              <w:t>Prescribed</w:t>
            </w:r>
            <w:r>
              <w:rPr>
                <w:spacing w:val="-1"/>
                <w:sz w:val="24"/>
              </w:rPr>
              <w:t> </w:t>
            </w:r>
            <w:r>
              <w:rPr>
                <w:sz w:val="24"/>
              </w:rPr>
              <w:t>drug</w:t>
            </w:r>
            <w:r>
              <w:rPr>
                <w:spacing w:val="-4"/>
                <w:sz w:val="24"/>
              </w:rPr>
              <w:t> </w:t>
            </w:r>
            <w:r>
              <w:rPr>
                <w:sz w:val="24"/>
              </w:rPr>
              <w:t>not</w:t>
            </w:r>
            <w:r>
              <w:rPr>
                <w:spacing w:val="1"/>
                <w:sz w:val="24"/>
              </w:rPr>
              <w:t> </w:t>
            </w:r>
            <w:r>
              <w:rPr>
                <w:sz w:val="24"/>
              </w:rPr>
              <w:t>available</w:t>
            </w:r>
            <w:r>
              <w:rPr>
                <w:spacing w:val="-1"/>
                <w:sz w:val="24"/>
              </w:rPr>
              <w:t> </w:t>
            </w:r>
            <w:r>
              <w:rPr>
                <w:spacing w:val="-2"/>
                <w:sz w:val="24"/>
              </w:rPr>
              <w:t>anymore</w:t>
            </w:r>
          </w:p>
        </w:tc>
        <w:tc>
          <w:tcPr>
            <w:tcW w:w="1587" w:type="dxa"/>
          </w:tcPr>
          <w:p>
            <w:pPr>
              <w:pStyle w:val="TableParagraph"/>
              <w:spacing w:before="68"/>
              <w:ind w:left="268"/>
              <w:rPr>
                <w:sz w:val="24"/>
              </w:rPr>
            </w:pPr>
            <w:r>
              <w:rPr>
                <w:spacing w:val="-2"/>
                <w:sz w:val="24"/>
              </w:rPr>
              <w:t>1(0.4)</w:t>
            </w:r>
          </w:p>
        </w:tc>
        <w:tc>
          <w:tcPr>
            <w:tcW w:w="1974" w:type="dxa"/>
          </w:tcPr>
          <w:p>
            <w:pPr>
              <w:pStyle w:val="TableParagraph"/>
              <w:spacing w:before="68"/>
              <w:ind w:left="380"/>
              <w:rPr>
                <w:sz w:val="24"/>
              </w:rPr>
            </w:pPr>
            <w:r>
              <w:rPr>
                <w:spacing w:val="-4"/>
                <w:sz w:val="24"/>
              </w:rPr>
              <w:t>0(0)</w:t>
            </w:r>
          </w:p>
        </w:tc>
      </w:tr>
      <w:tr>
        <w:trPr>
          <w:trHeight w:val="399" w:hRule="atLeast"/>
        </w:trPr>
        <w:tc>
          <w:tcPr>
            <w:tcW w:w="1208" w:type="dxa"/>
          </w:tcPr>
          <w:p>
            <w:pPr>
              <w:pStyle w:val="TableParagraph"/>
              <w:spacing w:before="57"/>
              <w:ind w:left="115"/>
              <w:rPr>
                <w:sz w:val="24"/>
              </w:rPr>
            </w:pPr>
            <w:r>
              <w:rPr>
                <w:spacing w:val="-4"/>
                <w:sz w:val="24"/>
              </w:rPr>
              <w:t>C5.2</w:t>
            </w:r>
          </w:p>
        </w:tc>
        <w:tc>
          <w:tcPr>
            <w:tcW w:w="9081" w:type="dxa"/>
          </w:tcPr>
          <w:p>
            <w:pPr>
              <w:pStyle w:val="TableParagraph"/>
              <w:spacing w:before="57"/>
              <w:ind w:left="306"/>
              <w:rPr>
                <w:sz w:val="24"/>
              </w:rPr>
            </w:pPr>
            <w:r>
              <w:rPr>
                <w:sz w:val="24"/>
              </w:rPr>
              <w:t>Prescribing</w:t>
            </w:r>
            <w:r>
              <w:rPr>
                <w:spacing w:val="-4"/>
                <w:sz w:val="24"/>
              </w:rPr>
              <w:t> </w:t>
            </w:r>
            <w:r>
              <w:rPr>
                <w:spacing w:val="-2"/>
                <w:sz w:val="24"/>
              </w:rPr>
              <w:t>error</w:t>
            </w:r>
          </w:p>
        </w:tc>
        <w:tc>
          <w:tcPr>
            <w:tcW w:w="1587" w:type="dxa"/>
          </w:tcPr>
          <w:p>
            <w:pPr>
              <w:pStyle w:val="TableParagraph"/>
              <w:spacing w:before="57"/>
              <w:ind w:left="268"/>
              <w:rPr>
                <w:sz w:val="24"/>
              </w:rPr>
            </w:pPr>
            <w:r>
              <w:rPr>
                <w:spacing w:val="-4"/>
                <w:sz w:val="24"/>
              </w:rPr>
              <w:t>0(0)</w:t>
            </w:r>
          </w:p>
        </w:tc>
        <w:tc>
          <w:tcPr>
            <w:tcW w:w="1974" w:type="dxa"/>
          </w:tcPr>
          <w:p>
            <w:pPr>
              <w:pStyle w:val="TableParagraph"/>
              <w:spacing w:before="57"/>
              <w:ind w:left="380"/>
              <w:rPr>
                <w:sz w:val="24"/>
              </w:rPr>
            </w:pPr>
            <w:r>
              <w:rPr>
                <w:spacing w:val="-4"/>
                <w:sz w:val="24"/>
              </w:rPr>
              <w:t>0(0)</w:t>
            </w:r>
          </w:p>
        </w:tc>
      </w:tr>
      <w:tr>
        <w:trPr>
          <w:trHeight w:val="411" w:hRule="atLeast"/>
        </w:trPr>
        <w:tc>
          <w:tcPr>
            <w:tcW w:w="1208" w:type="dxa"/>
          </w:tcPr>
          <w:p>
            <w:pPr>
              <w:pStyle w:val="TableParagraph"/>
              <w:spacing w:before="56"/>
              <w:ind w:left="115"/>
              <w:rPr>
                <w:sz w:val="24"/>
              </w:rPr>
            </w:pPr>
            <w:r>
              <w:rPr>
                <w:spacing w:val="-4"/>
                <w:sz w:val="24"/>
              </w:rPr>
              <w:t>C6.1</w:t>
            </w:r>
          </w:p>
        </w:tc>
        <w:tc>
          <w:tcPr>
            <w:tcW w:w="9081" w:type="dxa"/>
          </w:tcPr>
          <w:p>
            <w:pPr>
              <w:pStyle w:val="TableParagraph"/>
              <w:spacing w:before="56"/>
              <w:ind w:left="306"/>
              <w:rPr>
                <w:sz w:val="24"/>
              </w:rPr>
            </w:pPr>
            <w:r>
              <w:rPr>
                <w:sz w:val="24"/>
              </w:rPr>
              <w:t>other</w:t>
            </w:r>
            <w:r>
              <w:rPr>
                <w:spacing w:val="-2"/>
                <w:sz w:val="24"/>
              </w:rPr>
              <w:t> cause/specify</w:t>
            </w:r>
          </w:p>
        </w:tc>
        <w:tc>
          <w:tcPr>
            <w:tcW w:w="1587" w:type="dxa"/>
          </w:tcPr>
          <w:p>
            <w:pPr>
              <w:pStyle w:val="TableParagraph"/>
              <w:spacing w:before="56"/>
              <w:ind w:left="268"/>
              <w:rPr>
                <w:sz w:val="24"/>
              </w:rPr>
            </w:pPr>
            <w:r>
              <w:rPr>
                <w:spacing w:val="-2"/>
                <w:sz w:val="24"/>
              </w:rPr>
              <w:t>1(0.4)</w:t>
            </w:r>
          </w:p>
        </w:tc>
        <w:tc>
          <w:tcPr>
            <w:tcW w:w="1974" w:type="dxa"/>
          </w:tcPr>
          <w:p>
            <w:pPr>
              <w:pStyle w:val="TableParagraph"/>
              <w:spacing w:before="56"/>
              <w:ind w:left="380"/>
              <w:rPr>
                <w:sz w:val="24"/>
              </w:rPr>
            </w:pPr>
            <w:r>
              <w:rPr>
                <w:spacing w:val="-4"/>
                <w:sz w:val="24"/>
              </w:rPr>
              <w:t>0(0)</w:t>
            </w:r>
          </w:p>
        </w:tc>
      </w:tr>
      <w:tr>
        <w:trPr>
          <w:trHeight w:val="463" w:hRule="atLeast"/>
        </w:trPr>
        <w:tc>
          <w:tcPr>
            <w:tcW w:w="1208" w:type="dxa"/>
            <w:tcBorders>
              <w:bottom w:val="single" w:sz="4" w:space="0" w:color="000000"/>
            </w:tcBorders>
          </w:tcPr>
          <w:p>
            <w:pPr>
              <w:pStyle w:val="TableParagraph"/>
              <w:spacing w:before="69"/>
              <w:ind w:left="115"/>
              <w:rPr>
                <w:sz w:val="24"/>
              </w:rPr>
            </w:pPr>
            <w:r>
              <w:rPr>
                <w:spacing w:val="-4"/>
                <w:sz w:val="24"/>
              </w:rPr>
              <w:t>C6.2</w:t>
            </w:r>
          </w:p>
        </w:tc>
        <w:tc>
          <w:tcPr>
            <w:tcW w:w="9081" w:type="dxa"/>
            <w:tcBorders>
              <w:bottom w:val="single" w:sz="4" w:space="0" w:color="000000"/>
            </w:tcBorders>
          </w:tcPr>
          <w:p>
            <w:pPr>
              <w:pStyle w:val="TableParagraph"/>
              <w:spacing w:before="69"/>
              <w:ind w:left="306"/>
              <w:rPr>
                <w:sz w:val="24"/>
              </w:rPr>
            </w:pPr>
            <w:r>
              <w:rPr>
                <w:sz w:val="24"/>
              </w:rPr>
              <w:t>No obvious </w:t>
            </w:r>
            <w:r>
              <w:rPr>
                <w:spacing w:val="-2"/>
                <w:sz w:val="24"/>
              </w:rPr>
              <w:t>cause</w:t>
            </w:r>
          </w:p>
        </w:tc>
        <w:tc>
          <w:tcPr>
            <w:tcW w:w="1587" w:type="dxa"/>
            <w:tcBorders>
              <w:bottom w:val="single" w:sz="4" w:space="0" w:color="000000"/>
            </w:tcBorders>
          </w:tcPr>
          <w:p>
            <w:pPr>
              <w:pStyle w:val="TableParagraph"/>
              <w:spacing w:before="69"/>
              <w:ind w:left="268"/>
              <w:rPr>
                <w:sz w:val="24"/>
              </w:rPr>
            </w:pPr>
            <w:r>
              <w:rPr>
                <w:spacing w:val="-2"/>
                <w:sz w:val="24"/>
              </w:rPr>
              <w:t>11(4.2)</w:t>
            </w:r>
          </w:p>
        </w:tc>
        <w:tc>
          <w:tcPr>
            <w:tcW w:w="1974" w:type="dxa"/>
            <w:tcBorders>
              <w:bottom w:val="single" w:sz="4" w:space="0" w:color="000000"/>
            </w:tcBorders>
          </w:tcPr>
          <w:p>
            <w:pPr>
              <w:pStyle w:val="TableParagraph"/>
              <w:spacing w:before="69"/>
              <w:ind w:left="380"/>
              <w:rPr>
                <w:sz w:val="24"/>
              </w:rPr>
            </w:pPr>
            <w:r>
              <w:rPr>
                <w:spacing w:val="-2"/>
                <w:sz w:val="24"/>
              </w:rPr>
              <w:t>10(14.7)</w:t>
            </w:r>
          </w:p>
        </w:tc>
      </w:tr>
    </w:tbl>
    <w:p>
      <w:pPr>
        <w:pStyle w:val="BodyText"/>
        <w:ind w:left="231"/>
      </w:pPr>
      <w:r>
        <w:rPr/>
        <w:t>Data presented as frequencies(F) and percentages (%), comparison between pre-intervention (PI) and post-intervention(POI) of Drug therapy problems</w:t>
      </w:r>
      <w:r>
        <w:rPr>
          <w:spacing w:val="-7"/>
        </w:rPr>
        <w:t> </w:t>
      </w:r>
      <w:r>
        <w:rPr/>
        <w:t>(DTP)</w:t>
      </w:r>
      <w:r>
        <w:rPr>
          <w:spacing w:val="-5"/>
        </w:rPr>
        <w:t> </w:t>
      </w:r>
      <w:r>
        <w:rPr/>
        <w:t>using</w:t>
      </w:r>
      <w:r>
        <w:rPr>
          <w:spacing w:val="-6"/>
        </w:rPr>
        <w:t> </w:t>
      </w:r>
      <w:r>
        <w:rPr/>
        <w:t>paired</w:t>
      </w:r>
      <w:r>
        <w:rPr>
          <w:spacing w:val="-5"/>
        </w:rPr>
        <w:t> </w:t>
      </w:r>
      <w:r>
        <w:rPr/>
        <w:t>sample</w:t>
      </w:r>
      <w:r>
        <w:rPr>
          <w:spacing w:val="-5"/>
        </w:rPr>
        <w:t> </w:t>
      </w:r>
      <w:r>
        <w:rPr/>
        <w:t>t-test.</w:t>
      </w:r>
      <w:r>
        <w:rPr>
          <w:spacing w:val="-9"/>
        </w:rPr>
        <w:t> </w:t>
      </w:r>
      <w:r>
        <w:rPr/>
        <w:t>There</w:t>
      </w:r>
      <w:r>
        <w:rPr>
          <w:spacing w:val="-6"/>
        </w:rPr>
        <w:t> </w:t>
      </w:r>
      <w:r>
        <w:rPr/>
        <w:t>is</w:t>
      </w:r>
      <w:r>
        <w:rPr>
          <w:spacing w:val="-6"/>
        </w:rPr>
        <w:t> </w:t>
      </w:r>
      <w:r>
        <w:rPr/>
        <w:t>statistical</w:t>
      </w:r>
      <w:r>
        <w:rPr>
          <w:spacing w:val="-5"/>
        </w:rPr>
        <w:t> </w:t>
      </w:r>
      <w:r>
        <w:rPr/>
        <w:t>significant</w:t>
      </w:r>
      <w:r>
        <w:rPr>
          <w:spacing w:val="-5"/>
        </w:rPr>
        <w:t> </w:t>
      </w:r>
      <w:r>
        <w:rPr/>
        <w:t>reduction</w:t>
      </w:r>
      <w:r>
        <w:rPr>
          <w:spacing w:val="-5"/>
        </w:rPr>
        <w:t> </w:t>
      </w:r>
      <w:r>
        <w:rPr/>
        <w:t>in</w:t>
      </w:r>
      <w:r>
        <w:rPr>
          <w:spacing w:val="-5"/>
        </w:rPr>
        <w:t> </w:t>
      </w:r>
      <w:r>
        <w:rPr/>
        <w:t>‗‘causes‘‘</w:t>
      </w:r>
      <w:r>
        <w:rPr>
          <w:spacing w:val="-18"/>
        </w:rPr>
        <w:t> </w:t>
      </w:r>
      <w:r>
        <w:rPr/>
        <w:t>of</w:t>
      </w:r>
      <w:r>
        <w:rPr>
          <w:spacing w:val="-3"/>
        </w:rPr>
        <w:t> </w:t>
      </w:r>
      <w:r>
        <w:rPr/>
        <w:t>DTPs,</w:t>
      </w:r>
      <w:r>
        <w:rPr>
          <w:spacing w:val="-5"/>
        </w:rPr>
        <w:t> </w:t>
      </w:r>
      <w:r>
        <w:rPr/>
        <w:t>p=0.000,</w:t>
      </w:r>
      <w:r>
        <w:rPr>
          <w:spacing w:val="-5"/>
        </w:rPr>
        <w:t> </w:t>
      </w:r>
      <w:r>
        <w:rPr/>
        <w:t>CF=</w:t>
      </w:r>
      <w:r>
        <w:rPr>
          <w:spacing w:val="-6"/>
        </w:rPr>
        <w:t> </w:t>
      </w:r>
      <w:r>
        <w:rPr/>
        <w:t>0.934,</w:t>
      </w:r>
      <w:r>
        <w:rPr>
          <w:spacing w:val="-5"/>
        </w:rPr>
        <w:t> </w:t>
      </w:r>
      <w:r>
        <w:rPr/>
        <w:t>n</w:t>
      </w:r>
      <w:r>
        <w:rPr>
          <w:spacing w:val="-5"/>
        </w:rPr>
        <w:t> </w:t>
      </w:r>
      <w:r>
        <w:rPr/>
        <w:t>=</w:t>
      </w:r>
      <w:r>
        <w:rPr>
          <w:spacing w:val="-6"/>
        </w:rPr>
        <w:t> </w:t>
      </w:r>
      <w:r>
        <w:rPr/>
        <w:t>400</w:t>
      </w:r>
      <w:r>
        <w:rPr>
          <w:spacing w:val="-5"/>
        </w:rPr>
        <w:t> </w:t>
      </w:r>
      <w:r>
        <w:rPr/>
        <w:t>in</w:t>
      </w:r>
      <w:r>
        <w:rPr>
          <w:spacing w:val="-5"/>
        </w:rPr>
        <w:t> </w:t>
      </w:r>
      <w:r>
        <w:rPr/>
        <w:t>each case.MCH = Maternal and Child health.</w:t>
      </w:r>
    </w:p>
    <w:p>
      <w:pPr>
        <w:spacing w:after="0"/>
        <w:sectPr>
          <w:footerReference w:type="default" r:id="rId8"/>
          <w:pgSz w:w="16840" w:h="11910" w:orient="landscape"/>
          <w:pgMar w:header="0" w:footer="1487" w:top="1340" w:bottom="1680" w:left="1180" w:right="1320"/>
          <w:pgNumType w:start="33"/>
        </w:sectPr>
      </w:pPr>
    </w:p>
    <w:p>
      <w:pPr>
        <w:pStyle w:val="BodyText"/>
      </w:pPr>
    </w:p>
    <w:p>
      <w:pPr>
        <w:pStyle w:val="BodyText"/>
        <w:spacing w:before="261"/>
      </w:pPr>
    </w:p>
    <w:p>
      <w:pPr>
        <w:pStyle w:val="Heading3"/>
        <w:ind w:left="231"/>
      </w:pPr>
      <w:r>
        <w:rPr/>
        <w:t>Table</w:t>
      </w:r>
      <w:r>
        <w:rPr>
          <w:spacing w:val="-3"/>
        </w:rPr>
        <w:t> </w:t>
      </w:r>
      <w:r>
        <w:rPr/>
        <w:t>4.3:</w:t>
      </w:r>
      <w:r>
        <w:rPr>
          <w:spacing w:val="-3"/>
        </w:rPr>
        <w:t> </w:t>
      </w:r>
      <w:r>
        <w:rPr/>
        <w:t>Drug</w:t>
      </w:r>
      <w:r>
        <w:rPr>
          <w:spacing w:val="-2"/>
        </w:rPr>
        <w:t> </w:t>
      </w:r>
      <w:r>
        <w:rPr/>
        <w:t>Therapy</w:t>
      </w:r>
      <w:r>
        <w:rPr>
          <w:spacing w:val="-2"/>
        </w:rPr>
        <w:t> </w:t>
      </w:r>
      <w:r>
        <w:rPr/>
        <w:t>Problems</w:t>
      </w:r>
      <w:r>
        <w:rPr>
          <w:spacing w:val="-2"/>
        </w:rPr>
        <w:t> </w:t>
      </w:r>
      <w:r>
        <w:rPr/>
        <w:t>Classified</w:t>
      </w:r>
      <w:r>
        <w:rPr>
          <w:spacing w:val="-4"/>
        </w:rPr>
        <w:t> </w:t>
      </w:r>
      <w:r>
        <w:rPr/>
        <w:t>Based</w:t>
      </w:r>
      <w:r>
        <w:rPr>
          <w:spacing w:val="-3"/>
        </w:rPr>
        <w:t> </w:t>
      </w:r>
      <w:r>
        <w:rPr/>
        <w:t>On</w:t>
      </w:r>
      <w:r>
        <w:rPr>
          <w:spacing w:val="-2"/>
        </w:rPr>
        <w:t> </w:t>
      </w:r>
      <w:r>
        <w:rPr/>
        <w:t>‘Interventions’</w:t>
      </w:r>
      <w:r>
        <w:rPr>
          <w:spacing w:val="-2"/>
        </w:rPr>
        <w:t> </w:t>
      </w:r>
      <w:r>
        <w:rPr/>
        <w:t>Pre</w:t>
      </w:r>
      <w:r>
        <w:rPr>
          <w:spacing w:val="-3"/>
        </w:rPr>
        <w:t> </w:t>
      </w:r>
      <w:r>
        <w:rPr/>
        <w:t>And</w:t>
      </w:r>
      <w:r>
        <w:rPr>
          <w:spacing w:val="-2"/>
        </w:rPr>
        <w:t> </w:t>
      </w:r>
      <w:r>
        <w:rPr/>
        <w:t>Post</w:t>
      </w:r>
      <w:r>
        <w:rPr>
          <w:spacing w:val="-2"/>
        </w:rPr>
        <w:t> </w:t>
      </w:r>
      <w:r>
        <w:rPr/>
        <w:t>Intervention</w:t>
      </w:r>
      <w:r>
        <w:rPr>
          <w:spacing w:val="-1"/>
        </w:rPr>
        <w:t> </w:t>
      </w:r>
      <w:r>
        <w:rPr/>
        <w:t>In MCH</w:t>
      </w:r>
      <w:r>
        <w:rPr>
          <w:spacing w:val="-2"/>
        </w:rPr>
        <w:t> </w:t>
      </w:r>
      <w:r>
        <w:rPr>
          <w:spacing w:val="-4"/>
        </w:rPr>
        <w:t>Dala</w:t>
      </w:r>
    </w:p>
    <w:p>
      <w:pPr>
        <w:pStyle w:val="BodyText"/>
        <w:rPr>
          <w:b/>
          <w:sz w:val="20"/>
        </w:rPr>
      </w:pPr>
    </w:p>
    <w:p>
      <w:pPr>
        <w:pStyle w:val="BodyText"/>
        <w:rPr>
          <w:b/>
          <w:sz w:val="20"/>
        </w:rPr>
      </w:pPr>
    </w:p>
    <w:p>
      <w:pPr>
        <w:pStyle w:val="BodyText"/>
        <w:spacing w:before="88" w:after="1"/>
        <w:rPr>
          <w:b/>
          <w:sz w:val="20"/>
        </w:rPr>
      </w:pPr>
    </w:p>
    <w:tbl>
      <w:tblPr>
        <w:tblW w:w="0" w:type="auto"/>
        <w:jc w:val="left"/>
        <w:tblInd w:w="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9"/>
        <w:gridCol w:w="6347"/>
        <w:gridCol w:w="4224"/>
        <w:gridCol w:w="1843"/>
      </w:tblGrid>
      <w:tr>
        <w:trPr>
          <w:trHeight w:val="694" w:hRule="atLeast"/>
        </w:trPr>
        <w:tc>
          <w:tcPr>
            <w:tcW w:w="1199" w:type="dxa"/>
            <w:tcBorders>
              <w:top w:val="single" w:sz="4" w:space="0" w:color="000000"/>
            </w:tcBorders>
          </w:tcPr>
          <w:p>
            <w:pPr>
              <w:pStyle w:val="TableParagraph"/>
              <w:spacing w:line="268" w:lineRule="exact"/>
              <w:ind w:left="115"/>
              <w:rPr>
                <w:sz w:val="24"/>
              </w:rPr>
            </w:pPr>
            <w:r>
              <w:rPr>
                <w:spacing w:val="-2"/>
                <w:sz w:val="24"/>
              </w:rPr>
              <w:t>CODES</w:t>
            </w:r>
          </w:p>
        </w:tc>
        <w:tc>
          <w:tcPr>
            <w:tcW w:w="6347" w:type="dxa"/>
            <w:tcBorders>
              <w:top w:val="single" w:sz="4" w:space="0" w:color="000000"/>
            </w:tcBorders>
          </w:tcPr>
          <w:p>
            <w:pPr>
              <w:pStyle w:val="TableParagraph"/>
              <w:spacing w:line="268" w:lineRule="exact"/>
              <w:ind w:left="296"/>
              <w:rPr>
                <w:sz w:val="24"/>
              </w:rPr>
            </w:pPr>
            <w:r>
              <w:rPr>
                <w:spacing w:val="-2"/>
                <w:sz w:val="24"/>
              </w:rPr>
              <w:t>INTERVENTION</w:t>
            </w:r>
          </w:p>
        </w:tc>
        <w:tc>
          <w:tcPr>
            <w:tcW w:w="4224" w:type="dxa"/>
            <w:tcBorders>
              <w:top w:val="single" w:sz="4" w:space="0" w:color="000000"/>
            </w:tcBorders>
          </w:tcPr>
          <w:p>
            <w:pPr>
              <w:pStyle w:val="TableParagraph"/>
              <w:spacing w:line="268" w:lineRule="exact"/>
              <w:ind w:left="2852"/>
              <w:rPr>
                <w:sz w:val="24"/>
              </w:rPr>
            </w:pPr>
            <w:r>
              <w:rPr>
                <w:sz w:val="24"/>
              </w:rPr>
              <w:t>P</w:t>
            </w:r>
            <w:r>
              <w:rPr>
                <w:spacing w:val="2"/>
                <w:sz w:val="24"/>
              </w:rPr>
              <w:t> </w:t>
            </w:r>
            <w:r>
              <w:rPr>
                <w:spacing w:val="-10"/>
                <w:sz w:val="24"/>
              </w:rPr>
              <w:t>I</w:t>
            </w:r>
          </w:p>
          <w:p>
            <w:pPr>
              <w:pStyle w:val="TableParagraph"/>
              <w:ind w:left="2852"/>
              <w:rPr>
                <w:sz w:val="24"/>
              </w:rPr>
            </w:pPr>
            <w:r>
              <w:rPr>
                <w:sz w:val="24"/>
              </w:rPr>
              <w:t>F</w:t>
            </w:r>
            <w:r>
              <w:rPr>
                <w:spacing w:val="-2"/>
                <w:sz w:val="24"/>
              </w:rPr>
              <w:t> </w:t>
            </w:r>
            <w:r>
              <w:rPr>
                <w:spacing w:val="-5"/>
                <w:sz w:val="24"/>
              </w:rPr>
              <w:t>(%)</w:t>
            </w:r>
          </w:p>
        </w:tc>
        <w:tc>
          <w:tcPr>
            <w:tcW w:w="1843" w:type="dxa"/>
            <w:tcBorders>
              <w:top w:val="single" w:sz="4" w:space="0" w:color="000000"/>
            </w:tcBorders>
          </w:tcPr>
          <w:p>
            <w:pPr>
              <w:pStyle w:val="TableParagraph"/>
              <w:ind w:left="428" w:right="859"/>
              <w:rPr>
                <w:sz w:val="24"/>
              </w:rPr>
            </w:pPr>
            <w:r>
              <w:rPr>
                <w:spacing w:val="-4"/>
                <w:sz w:val="24"/>
              </w:rPr>
              <w:t>POI</w:t>
            </w:r>
            <w:r>
              <w:rPr>
                <w:spacing w:val="40"/>
                <w:sz w:val="24"/>
              </w:rPr>
              <w:t> </w:t>
            </w:r>
            <w:r>
              <w:rPr>
                <w:sz w:val="24"/>
              </w:rPr>
              <w:t>F</w:t>
            </w:r>
            <w:r>
              <w:rPr>
                <w:spacing w:val="-15"/>
                <w:sz w:val="24"/>
              </w:rPr>
              <w:t> </w:t>
            </w:r>
            <w:r>
              <w:rPr>
                <w:sz w:val="24"/>
              </w:rPr>
              <w:t>(%)</w:t>
            </w:r>
          </w:p>
        </w:tc>
      </w:tr>
      <w:tr>
        <w:trPr>
          <w:trHeight w:val="555" w:hRule="atLeast"/>
        </w:trPr>
        <w:tc>
          <w:tcPr>
            <w:tcW w:w="1199" w:type="dxa"/>
          </w:tcPr>
          <w:p>
            <w:pPr>
              <w:pStyle w:val="TableParagraph"/>
              <w:spacing w:before="147"/>
              <w:ind w:left="115"/>
              <w:rPr>
                <w:b/>
                <w:sz w:val="24"/>
              </w:rPr>
            </w:pPr>
            <w:r>
              <w:rPr>
                <w:b/>
                <w:spacing w:val="-4"/>
                <w:sz w:val="24"/>
              </w:rPr>
              <w:t>I1.1</w:t>
            </w:r>
          </w:p>
        </w:tc>
        <w:tc>
          <w:tcPr>
            <w:tcW w:w="6347" w:type="dxa"/>
          </w:tcPr>
          <w:p>
            <w:pPr>
              <w:pStyle w:val="TableParagraph"/>
              <w:spacing w:before="142"/>
              <w:ind w:left="296"/>
              <w:rPr>
                <w:sz w:val="24"/>
              </w:rPr>
            </w:pPr>
            <w:r>
              <w:rPr>
                <w:sz w:val="24"/>
              </w:rPr>
              <w:t>Prescriber</w:t>
            </w:r>
            <w:r>
              <w:rPr>
                <w:spacing w:val="-6"/>
                <w:sz w:val="24"/>
              </w:rPr>
              <w:t> </w:t>
            </w:r>
            <w:r>
              <w:rPr>
                <w:sz w:val="24"/>
              </w:rPr>
              <w:t>informed</w:t>
            </w:r>
            <w:r>
              <w:rPr>
                <w:spacing w:val="-2"/>
                <w:sz w:val="24"/>
              </w:rPr>
              <w:t> </w:t>
            </w:r>
            <w:r>
              <w:rPr>
                <w:spacing w:val="-4"/>
                <w:sz w:val="24"/>
              </w:rPr>
              <w:t>only</w:t>
            </w:r>
          </w:p>
        </w:tc>
        <w:tc>
          <w:tcPr>
            <w:tcW w:w="4224" w:type="dxa"/>
          </w:tcPr>
          <w:p>
            <w:pPr>
              <w:pStyle w:val="TableParagraph"/>
              <w:spacing w:before="142"/>
              <w:ind w:left="2852"/>
              <w:rPr>
                <w:sz w:val="24"/>
              </w:rPr>
            </w:pPr>
            <w:r>
              <w:rPr>
                <w:spacing w:val="-2"/>
                <w:sz w:val="24"/>
              </w:rPr>
              <w:t>165(42.5)</w:t>
            </w:r>
          </w:p>
        </w:tc>
        <w:tc>
          <w:tcPr>
            <w:tcW w:w="1843" w:type="dxa"/>
          </w:tcPr>
          <w:p>
            <w:pPr>
              <w:pStyle w:val="TableParagraph"/>
              <w:spacing w:before="140"/>
              <w:ind w:left="428"/>
              <w:rPr>
                <w:sz w:val="24"/>
              </w:rPr>
            </w:pPr>
            <w:r>
              <w:rPr>
                <w:spacing w:val="-2"/>
                <w:sz w:val="24"/>
              </w:rPr>
              <w:t>48(53.3)</w:t>
            </w:r>
          </w:p>
        </w:tc>
      </w:tr>
      <w:tr>
        <w:trPr>
          <w:trHeight w:val="536" w:hRule="atLeast"/>
        </w:trPr>
        <w:tc>
          <w:tcPr>
            <w:tcW w:w="1199" w:type="dxa"/>
          </w:tcPr>
          <w:p>
            <w:pPr>
              <w:pStyle w:val="TableParagraph"/>
              <w:spacing w:before="129"/>
              <w:ind w:left="115"/>
              <w:rPr>
                <w:b/>
                <w:sz w:val="24"/>
              </w:rPr>
            </w:pPr>
            <w:r>
              <w:rPr>
                <w:b/>
                <w:spacing w:val="-4"/>
                <w:sz w:val="24"/>
              </w:rPr>
              <w:t>I1.2</w:t>
            </w:r>
          </w:p>
        </w:tc>
        <w:tc>
          <w:tcPr>
            <w:tcW w:w="6347" w:type="dxa"/>
          </w:tcPr>
          <w:p>
            <w:pPr>
              <w:pStyle w:val="TableParagraph"/>
              <w:spacing w:before="124"/>
              <w:ind w:left="296"/>
              <w:rPr>
                <w:sz w:val="24"/>
              </w:rPr>
            </w:pPr>
            <w:r>
              <w:rPr>
                <w:sz w:val="24"/>
              </w:rPr>
              <w:t>Prescriber</w:t>
            </w:r>
            <w:r>
              <w:rPr>
                <w:spacing w:val="-1"/>
                <w:sz w:val="24"/>
              </w:rPr>
              <w:t> </w:t>
            </w:r>
            <w:r>
              <w:rPr>
                <w:sz w:val="24"/>
              </w:rPr>
              <w:t>asked</w:t>
            </w:r>
            <w:r>
              <w:rPr>
                <w:spacing w:val="-3"/>
                <w:sz w:val="24"/>
              </w:rPr>
              <w:t> </w:t>
            </w:r>
            <w:r>
              <w:rPr>
                <w:sz w:val="24"/>
              </w:rPr>
              <w:t>for</w:t>
            </w:r>
            <w:r>
              <w:rPr>
                <w:spacing w:val="-1"/>
                <w:sz w:val="24"/>
              </w:rPr>
              <w:t> </w:t>
            </w:r>
            <w:r>
              <w:rPr>
                <w:spacing w:val="-2"/>
                <w:sz w:val="24"/>
              </w:rPr>
              <w:t>information</w:t>
            </w:r>
          </w:p>
        </w:tc>
        <w:tc>
          <w:tcPr>
            <w:tcW w:w="4224" w:type="dxa"/>
          </w:tcPr>
          <w:p>
            <w:pPr>
              <w:pStyle w:val="TableParagraph"/>
              <w:spacing w:before="124"/>
              <w:ind w:left="2852"/>
              <w:rPr>
                <w:sz w:val="24"/>
              </w:rPr>
            </w:pPr>
            <w:r>
              <w:rPr>
                <w:spacing w:val="-2"/>
                <w:sz w:val="24"/>
              </w:rPr>
              <w:t>1(0.3)</w:t>
            </w:r>
          </w:p>
        </w:tc>
        <w:tc>
          <w:tcPr>
            <w:tcW w:w="1843" w:type="dxa"/>
          </w:tcPr>
          <w:p>
            <w:pPr>
              <w:pStyle w:val="TableParagraph"/>
              <w:spacing w:before="122"/>
              <w:ind w:left="428"/>
              <w:rPr>
                <w:sz w:val="24"/>
              </w:rPr>
            </w:pPr>
            <w:r>
              <w:rPr>
                <w:spacing w:val="-4"/>
                <w:sz w:val="24"/>
              </w:rPr>
              <w:t>0(0)</w:t>
            </w:r>
          </w:p>
        </w:tc>
      </w:tr>
      <w:tr>
        <w:trPr>
          <w:trHeight w:val="536" w:hRule="atLeast"/>
        </w:trPr>
        <w:tc>
          <w:tcPr>
            <w:tcW w:w="1199" w:type="dxa"/>
          </w:tcPr>
          <w:p>
            <w:pPr>
              <w:pStyle w:val="TableParagraph"/>
              <w:spacing w:before="128"/>
              <w:ind w:left="115"/>
              <w:rPr>
                <w:b/>
                <w:sz w:val="24"/>
              </w:rPr>
            </w:pPr>
            <w:r>
              <w:rPr>
                <w:b/>
                <w:spacing w:val="-4"/>
                <w:sz w:val="24"/>
              </w:rPr>
              <w:t>I3.1</w:t>
            </w:r>
          </w:p>
        </w:tc>
        <w:tc>
          <w:tcPr>
            <w:tcW w:w="6347" w:type="dxa"/>
          </w:tcPr>
          <w:p>
            <w:pPr>
              <w:pStyle w:val="TableParagraph"/>
              <w:spacing w:before="123"/>
              <w:ind w:left="296"/>
              <w:rPr>
                <w:sz w:val="24"/>
              </w:rPr>
            </w:pPr>
            <w:r>
              <w:rPr>
                <w:sz w:val="24"/>
              </w:rPr>
              <w:t>Drug</w:t>
            </w:r>
            <w:r>
              <w:rPr>
                <w:spacing w:val="-4"/>
                <w:sz w:val="24"/>
              </w:rPr>
              <w:t> </w:t>
            </w:r>
            <w:r>
              <w:rPr>
                <w:sz w:val="24"/>
              </w:rPr>
              <w:t>changed </w:t>
            </w:r>
            <w:r>
              <w:rPr>
                <w:spacing w:val="-5"/>
                <w:sz w:val="24"/>
              </w:rPr>
              <w:t>to…</w:t>
            </w:r>
          </w:p>
        </w:tc>
        <w:tc>
          <w:tcPr>
            <w:tcW w:w="4224" w:type="dxa"/>
          </w:tcPr>
          <w:p>
            <w:pPr>
              <w:pStyle w:val="TableParagraph"/>
              <w:spacing w:before="123"/>
              <w:ind w:left="2852"/>
              <w:rPr>
                <w:sz w:val="24"/>
              </w:rPr>
            </w:pPr>
            <w:r>
              <w:rPr>
                <w:spacing w:val="-2"/>
                <w:sz w:val="24"/>
              </w:rPr>
              <w:t>110(28.4)</w:t>
            </w:r>
          </w:p>
        </w:tc>
        <w:tc>
          <w:tcPr>
            <w:tcW w:w="1843" w:type="dxa"/>
          </w:tcPr>
          <w:p>
            <w:pPr>
              <w:pStyle w:val="TableParagraph"/>
              <w:spacing w:before="121"/>
              <w:ind w:left="428"/>
              <w:rPr>
                <w:sz w:val="24"/>
              </w:rPr>
            </w:pPr>
            <w:r>
              <w:rPr>
                <w:spacing w:val="-2"/>
                <w:sz w:val="24"/>
              </w:rPr>
              <w:t>16(17.8)</w:t>
            </w:r>
          </w:p>
        </w:tc>
      </w:tr>
      <w:tr>
        <w:trPr>
          <w:trHeight w:val="537" w:hRule="atLeast"/>
        </w:trPr>
        <w:tc>
          <w:tcPr>
            <w:tcW w:w="1199" w:type="dxa"/>
          </w:tcPr>
          <w:p>
            <w:pPr>
              <w:pStyle w:val="TableParagraph"/>
              <w:spacing w:before="129"/>
              <w:ind w:left="115"/>
              <w:rPr>
                <w:b/>
                <w:sz w:val="24"/>
              </w:rPr>
            </w:pPr>
            <w:r>
              <w:rPr>
                <w:b/>
                <w:spacing w:val="-4"/>
                <w:sz w:val="24"/>
              </w:rPr>
              <w:t>I3.2</w:t>
            </w:r>
          </w:p>
        </w:tc>
        <w:tc>
          <w:tcPr>
            <w:tcW w:w="6347" w:type="dxa"/>
          </w:tcPr>
          <w:p>
            <w:pPr>
              <w:pStyle w:val="TableParagraph"/>
              <w:spacing w:before="124"/>
              <w:ind w:left="296"/>
              <w:rPr>
                <w:sz w:val="24"/>
              </w:rPr>
            </w:pPr>
            <w:r>
              <w:rPr>
                <w:sz w:val="24"/>
              </w:rPr>
              <w:t>Dosage</w:t>
            </w:r>
            <w:r>
              <w:rPr>
                <w:spacing w:val="-3"/>
                <w:sz w:val="24"/>
              </w:rPr>
              <w:t> </w:t>
            </w:r>
            <w:r>
              <w:rPr>
                <w:sz w:val="24"/>
              </w:rPr>
              <w:t>changed</w:t>
            </w:r>
            <w:r>
              <w:rPr>
                <w:spacing w:val="-2"/>
                <w:sz w:val="24"/>
              </w:rPr>
              <w:t> </w:t>
            </w:r>
            <w:r>
              <w:rPr>
                <w:spacing w:val="-5"/>
                <w:sz w:val="24"/>
              </w:rPr>
              <w:t>to…</w:t>
            </w:r>
          </w:p>
        </w:tc>
        <w:tc>
          <w:tcPr>
            <w:tcW w:w="4224" w:type="dxa"/>
          </w:tcPr>
          <w:p>
            <w:pPr>
              <w:pStyle w:val="TableParagraph"/>
              <w:spacing w:before="124"/>
              <w:ind w:left="2852"/>
              <w:rPr>
                <w:sz w:val="24"/>
              </w:rPr>
            </w:pPr>
            <w:r>
              <w:rPr>
                <w:spacing w:val="-2"/>
                <w:sz w:val="24"/>
              </w:rPr>
              <w:t>15(3.9)</w:t>
            </w:r>
          </w:p>
        </w:tc>
        <w:tc>
          <w:tcPr>
            <w:tcW w:w="1843" w:type="dxa"/>
          </w:tcPr>
          <w:p>
            <w:pPr>
              <w:pStyle w:val="TableParagraph"/>
              <w:spacing w:before="122"/>
              <w:ind w:left="428"/>
              <w:rPr>
                <w:sz w:val="24"/>
              </w:rPr>
            </w:pPr>
            <w:r>
              <w:rPr>
                <w:spacing w:val="-2"/>
                <w:sz w:val="24"/>
              </w:rPr>
              <w:t>16(17.8)</w:t>
            </w:r>
          </w:p>
        </w:tc>
      </w:tr>
      <w:tr>
        <w:trPr>
          <w:trHeight w:val="537" w:hRule="atLeast"/>
        </w:trPr>
        <w:tc>
          <w:tcPr>
            <w:tcW w:w="1199" w:type="dxa"/>
          </w:tcPr>
          <w:p>
            <w:pPr>
              <w:pStyle w:val="TableParagraph"/>
              <w:spacing w:before="129"/>
              <w:ind w:left="115"/>
              <w:rPr>
                <w:b/>
                <w:sz w:val="24"/>
              </w:rPr>
            </w:pPr>
            <w:r>
              <w:rPr>
                <w:b/>
                <w:spacing w:val="-4"/>
                <w:sz w:val="24"/>
              </w:rPr>
              <w:t>I3.4</w:t>
            </w:r>
          </w:p>
        </w:tc>
        <w:tc>
          <w:tcPr>
            <w:tcW w:w="6347" w:type="dxa"/>
          </w:tcPr>
          <w:p>
            <w:pPr>
              <w:pStyle w:val="TableParagraph"/>
              <w:spacing w:before="124"/>
              <w:ind w:left="296"/>
              <w:rPr>
                <w:sz w:val="24"/>
              </w:rPr>
            </w:pPr>
            <w:r>
              <w:rPr>
                <w:sz w:val="24"/>
              </w:rPr>
              <w:t>Instructions</w:t>
            </w:r>
            <w:r>
              <w:rPr>
                <w:spacing w:val="-6"/>
                <w:sz w:val="24"/>
              </w:rPr>
              <w:t> </w:t>
            </w:r>
            <w:r>
              <w:rPr>
                <w:sz w:val="24"/>
              </w:rPr>
              <w:t>for</w:t>
            </w:r>
            <w:r>
              <w:rPr>
                <w:spacing w:val="-4"/>
                <w:sz w:val="24"/>
              </w:rPr>
              <w:t> </w:t>
            </w:r>
            <w:r>
              <w:rPr>
                <w:sz w:val="24"/>
              </w:rPr>
              <w:t>use</w:t>
            </w:r>
            <w:r>
              <w:rPr>
                <w:spacing w:val="-1"/>
                <w:sz w:val="24"/>
              </w:rPr>
              <w:t> </w:t>
            </w:r>
            <w:r>
              <w:rPr>
                <w:sz w:val="24"/>
              </w:rPr>
              <w:t>changed</w:t>
            </w:r>
            <w:r>
              <w:rPr>
                <w:spacing w:val="-2"/>
                <w:sz w:val="24"/>
              </w:rPr>
              <w:t> </w:t>
            </w:r>
            <w:r>
              <w:rPr>
                <w:spacing w:val="-5"/>
                <w:sz w:val="24"/>
              </w:rPr>
              <w:t>to…</w:t>
            </w:r>
          </w:p>
        </w:tc>
        <w:tc>
          <w:tcPr>
            <w:tcW w:w="4224" w:type="dxa"/>
          </w:tcPr>
          <w:p>
            <w:pPr>
              <w:pStyle w:val="TableParagraph"/>
              <w:spacing w:before="124"/>
              <w:ind w:left="2852"/>
              <w:rPr>
                <w:sz w:val="24"/>
              </w:rPr>
            </w:pPr>
            <w:r>
              <w:rPr>
                <w:spacing w:val="-4"/>
                <w:sz w:val="24"/>
              </w:rPr>
              <w:t>0(0)</w:t>
            </w:r>
          </w:p>
        </w:tc>
        <w:tc>
          <w:tcPr>
            <w:tcW w:w="1843" w:type="dxa"/>
          </w:tcPr>
          <w:p>
            <w:pPr>
              <w:pStyle w:val="TableParagraph"/>
              <w:spacing w:before="122"/>
              <w:ind w:left="428"/>
              <w:rPr>
                <w:sz w:val="24"/>
              </w:rPr>
            </w:pPr>
            <w:r>
              <w:rPr>
                <w:spacing w:val="-4"/>
                <w:sz w:val="24"/>
              </w:rPr>
              <w:t>0(0)</w:t>
            </w:r>
          </w:p>
        </w:tc>
      </w:tr>
      <w:tr>
        <w:trPr>
          <w:trHeight w:val="536" w:hRule="atLeast"/>
        </w:trPr>
        <w:tc>
          <w:tcPr>
            <w:tcW w:w="1199" w:type="dxa"/>
          </w:tcPr>
          <w:p>
            <w:pPr>
              <w:pStyle w:val="TableParagraph"/>
              <w:spacing w:before="129"/>
              <w:ind w:left="115"/>
              <w:rPr>
                <w:b/>
                <w:sz w:val="24"/>
              </w:rPr>
            </w:pPr>
            <w:r>
              <w:rPr>
                <w:b/>
                <w:spacing w:val="-4"/>
                <w:sz w:val="24"/>
              </w:rPr>
              <w:t>I3.5</w:t>
            </w:r>
          </w:p>
        </w:tc>
        <w:tc>
          <w:tcPr>
            <w:tcW w:w="6347" w:type="dxa"/>
          </w:tcPr>
          <w:p>
            <w:pPr>
              <w:pStyle w:val="TableParagraph"/>
              <w:spacing w:before="124"/>
              <w:ind w:left="296"/>
              <w:rPr>
                <w:sz w:val="24"/>
              </w:rPr>
            </w:pPr>
            <w:r>
              <w:rPr>
                <w:sz w:val="24"/>
              </w:rPr>
              <w:t>Drug</w:t>
            </w:r>
            <w:r>
              <w:rPr>
                <w:spacing w:val="-3"/>
                <w:sz w:val="24"/>
              </w:rPr>
              <w:t> </w:t>
            </w:r>
            <w:r>
              <w:rPr>
                <w:spacing w:val="-2"/>
                <w:sz w:val="24"/>
              </w:rPr>
              <w:t>stopped</w:t>
            </w:r>
          </w:p>
        </w:tc>
        <w:tc>
          <w:tcPr>
            <w:tcW w:w="4224" w:type="dxa"/>
          </w:tcPr>
          <w:p>
            <w:pPr>
              <w:pStyle w:val="TableParagraph"/>
              <w:spacing w:before="124"/>
              <w:ind w:left="2852"/>
              <w:rPr>
                <w:sz w:val="24"/>
              </w:rPr>
            </w:pPr>
            <w:r>
              <w:rPr>
                <w:spacing w:val="-2"/>
                <w:sz w:val="24"/>
              </w:rPr>
              <w:t>79(20.4)</w:t>
            </w:r>
          </w:p>
        </w:tc>
        <w:tc>
          <w:tcPr>
            <w:tcW w:w="1843" w:type="dxa"/>
          </w:tcPr>
          <w:p>
            <w:pPr>
              <w:pStyle w:val="TableParagraph"/>
              <w:spacing w:before="122"/>
              <w:ind w:left="428"/>
              <w:rPr>
                <w:sz w:val="24"/>
              </w:rPr>
            </w:pPr>
            <w:r>
              <w:rPr>
                <w:sz w:val="24"/>
              </w:rPr>
              <w:t>4(</w:t>
            </w:r>
            <w:r>
              <w:rPr>
                <w:spacing w:val="-1"/>
                <w:sz w:val="24"/>
              </w:rPr>
              <w:t> </w:t>
            </w:r>
            <w:r>
              <w:rPr>
                <w:spacing w:val="-4"/>
                <w:sz w:val="24"/>
              </w:rPr>
              <w:t>4.4)</w:t>
            </w:r>
          </w:p>
        </w:tc>
      </w:tr>
      <w:tr>
        <w:trPr>
          <w:trHeight w:val="729" w:hRule="atLeast"/>
        </w:trPr>
        <w:tc>
          <w:tcPr>
            <w:tcW w:w="1199" w:type="dxa"/>
            <w:tcBorders>
              <w:bottom w:val="single" w:sz="4" w:space="0" w:color="000000"/>
            </w:tcBorders>
          </w:tcPr>
          <w:p>
            <w:pPr>
              <w:pStyle w:val="TableParagraph"/>
              <w:spacing w:before="128"/>
              <w:ind w:left="115"/>
              <w:rPr>
                <w:b/>
                <w:sz w:val="24"/>
              </w:rPr>
            </w:pPr>
            <w:r>
              <w:rPr>
                <w:b/>
                <w:spacing w:val="-4"/>
                <w:sz w:val="24"/>
              </w:rPr>
              <w:t>I3.6</w:t>
            </w:r>
          </w:p>
        </w:tc>
        <w:tc>
          <w:tcPr>
            <w:tcW w:w="6347" w:type="dxa"/>
            <w:tcBorders>
              <w:bottom w:val="single" w:sz="4" w:space="0" w:color="000000"/>
            </w:tcBorders>
          </w:tcPr>
          <w:p>
            <w:pPr>
              <w:pStyle w:val="TableParagraph"/>
              <w:spacing w:before="123"/>
              <w:ind w:left="296"/>
              <w:rPr>
                <w:sz w:val="24"/>
              </w:rPr>
            </w:pPr>
            <w:r>
              <w:rPr>
                <w:sz w:val="24"/>
              </w:rPr>
              <w:t>New</w:t>
            </w:r>
            <w:r>
              <w:rPr>
                <w:spacing w:val="-2"/>
                <w:sz w:val="24"/>
              </w:rPr>
              <w:t> </w:t>
            </w:r>
            <w:r>
              <w:rPr>
                <w:sz w:val="24"/>
              </w:rPr>
              <w:t>drug</w:t>
            </w:r>
            <w:r>
              <w:rPr>
                <w:spacing w:val="-3"/>
                <w:sz w:val="24"/>
              </w:rPr>
              <w:t> </w:t>
            </w:r>
            <w:r>
              <w:rPr>
                <w:spacing w:val="-2"/>
                <w:sz w:val="24"/>
              </w:rPr>
              <w:t>started</w:t>
            </w:r>
          </w:p>
        </w:tc>
        <w:tc>
          <w:tcPr>
            <w:tcW w:w="4224" w:type="dxa"/>
            <w:tcBorders>
              <w:bottom w:val="single" w:sz="4" w:space="0" w:color="000000"/>
            </w:tcBorders>
          </w:tcPr>
          <w:p>
            <w:pPr>
              <w:pStyle w:val="TableParagraph"/>
              <w:spacing w:before="123"/>
              <w:ind w:left="2852"/>
              <w:rPr>
                <w:sz w:val="24"/>
              </w:rPr>
            </w:pPr>
            <w:r>
              <w:rPr>
                <w:spacing w:val="-2"/>
                <w:sz w:val="24"/>
              </w:rPr>
              <w:t>18(4.6)</w:t>
            </w:r>
          </w:p>
        </w:tc>
        <w:tc>
          <w:tcPr>
            <w:tcW w:w="1843" w:type="dxa"/>
            <w:tcBorders>
              <w:bottom w:val="single" w:sz="4" w:space="0" w:color="000000"/>
            </w:tcBorders>
          </w:tcPr>
          <w:p>
            <w:pPr>
              <w:pStyle w:val="TableParagraph"/>
              <w:spacing w:before="121"/>
              <w:ind w:left="428"/>
              <w:rPr>
                <w:sz w:val="24"/>
              </w:rPr>
            </w:pPr>
            <w:r>
              <w:rPr>
                <w:spacing w:val="-2"/>
                <w:sz w:val="24"/>
              </w:rPr>
              <w:t>6(6.7)</w:t>
            </w:r>
          </w:p>
        </w:tc>
      </w:tr>
    </w:tbl>
    <w:p>
      <w:pPr>
        <w:pStyle w:val="BodyText"/>
        <w:spacing w:before="255"/>
        <w:rPr>
          <w:b/>
        </w:rPr>
      </w:pPr>
    </w:p>
    <w:p>
      <w:pPr>
        <w:pStyle w:val="BodyText"/>
        <w:ind w:left="231"/>
      </w:pPr>
      <w:r>
        <w:rPr/>
        <w:t>Data presented as frequencies(F) and percentages (%), comparison between pre-intervention (PI) and post-intervention(POI) of Drug therapy problems</w:t>
      </w:r>
      <w:r>
        <w:rPr>
          <w:spacing w:val="-10"/>
        </w:rPr>
        <w:t> </w:t>
      </w:r>
      <w:r>
        <w:rPr/>
        <w:t>(DTP)</w:t>
      </w:r>
      <w:r>
        <w:rPr>
          <w:spacing w:val="-5"/>
        </w:rPr>
        <w:t> </w:t>
      </w:r>
      <w:r>
        <w:rPr/>
        <w:t>using</w:t>
      </w:r>
      <w:r>
        <w:rPr>
          <w:spacing w:val="-6"/>
        </w:rPr>
        <w:t> </w:t>
      </w:r>
      <w:r>
        <w:rPr/>
        <w:t>paired</w:t>
      </w:r>
      <w:r>
        <w:rPr>
          <w:spacing w:val="-5"/>
        </w:rPr>
        <w:t> </w:t>
      </w:r>
      <w:r>
        <w:rPr/>
        <w:t>sample</w:t>
      </w:r>
      <w:r>
        <w:rPr>
          <w:spacing w:val="-5"/>
        </w:rPr>
        <w:t> </w:t>
      </w:r>
      <w:r>
        <w:rPr/>
        <w:t>t-test.</w:t>
      </w:r>
      <w:r>
        <w:rPr>
          <w:spacing w:val="-9"/>
        </w:rPr>
        <w:t> </w:t>
      </w:r>
      <w:r>
        <w:rPr/>
        <w:t>There</w:t>
      </w:r>
      <w:r>
        <w:rPr>
          <w:spacing w:val="-6"/>
        </w:rPr>
        <w:t> </w:t>
      </w:r>
      <w:r>
        <w:rPr/>
        <w:t>is</w:t>
      </w:r>
      <w:r>
        <w:rPr>
          <w:spacing w:val="-5"/>
        </w:rPr>
        <w:t> </w:t>
      </w:r>
      <w:r>
        <w:rPr/>
        <w:t>statistical</w:t>
      </w:r>
      <w:r>
        <w:rPr>
          <w:spacing w:val="-5"/>
        </w:rPr>
        <w:t> </w:t>
      </w:r>
      <w:r>
        <w:rPr/>
        <w:t>significant</w:t>
      </w:r>
      <w:r>
        <w:rPr>
          <w:spacing w:val="-4"/>
        </w:rPr>
        <w:t> </w:t>
      </w:r>
      <w:r>
        <w:rPr/>
        <w:t>reduction</w:t>
      </w:r>
      <w:r>
        <w:rPr>
          <w:spacing w:val="-5"/>
        </w:rPr>
        <w:t> </w:t>
      </w:r>
      <w:r>
        <w:rPr/>
        <w:t>of‗‘</w:t>
      </w:r>
      <w:r>
        <w:rPr>
          <w:spacing w:val="-18"/>
        </w:rPr>
        <w:t> </w:t>
      </w:r>
      <w:r>
        <w:rPr/>
        <w:t>intervention‘‘</w:t>
      </w:r>
      <w:r>
        <w:rPr>
          <w:spacing w:val="-17"/>
        </w:rPr>
        <w:t> </w:t>
      </w:r>
      <w:r>
        <w:rPr/>
        <w:t>of</w:t>
      </w:r>
      <w:r>
        <w:rPr>
          <w:spacing w:val="40"/>
        </w:rPr>
        <w:t> </w:t>
      </w:r>
      <w:r>
        <w:rPr/>
        <w:t>DTPs,</w:t>
      </w:r>
      <w:r>
        <w:rPr>
          <w:spacing w:val="-5"/>
        </w:rPr>
        <w:t> </w:t>
      </w:r>
      <w:r>
        <w:rPr/>
        <w:t>p=0.022,</w:t>
      </w:r>
      <w:r>
        <w:rPr>
          <w:spacing w:val="-5"/>
        </w:rPr>
        <w:t> </w:t>
      </w:r>
      <w:r>
        <w:rPr/>
        <w:t>CF=</w:t>
      </w:r>
      <w:r>
        <w:rPr>
          <w:spacing w:val="-4"/>
        </w:rPr>
        <w:t> </w:t>
      </w:r>
      <w:r>
        <w:rPr/>
        <w:t>0.825,</w:t>
      </w:r>
      <w:r>
        <w:rPr>
          <w:spacing w:val="-5"/>
        </w:rPr>
        <w:t> </w:t>
      </w:r>
      <w:r>
        <w:rPr/>
        <w:t>n</w:t>
      </w:r>
      <w:r>
        <w:rPr>
          <w:spacing w:val="-5"/>
        </w:rPr>
        <w:t> </w:t>
      </w:r>
      <w:r>
        <w:rPr/>
        <w:t>=</w:t>
      </w:r>
      <w:r>
        <w:rPr>
          <w:spacing w:val="-6"/>
        </w:rPr>
        <w:t> </w:t>
      </w:r>
      <w:r>
        <w:rPr/>
        <w:t>400</w:t>
      </w:r>
      <w:r>
        <w:rPr>
          <w:spacing w:val="-5"/>
        </w:rPr>
        <w:t> </w:t>
      </w:r>
      <w:r>
        <w:rPr/>
        <w:t>in each case.MCH = Maternal and Child health.</w:t>
      </w:r>
    </w:p>
    <w:p>
      <w:pPr>
        <w:spacing w:after="0"/>
        <w:sectPr>
          <w:pgSz w:w="16840" w:h="11910" w:orient="landscape"/>
          <w:pgMar w:header="0" w:footer="1487" w:top="1340" w:bottom="1700" w:left="1180" w:right="1320"/>
        </w:sectPr>
      </w:pPr>
    </w:p>
    <w:p>
      <w:pPr>
        <w:pStyle w:val="Heading3"/>
        <w:numPr>
          <w:ilvl w:val="1"/>
          <w:numId w:val="16"/>
        </w:numPr>
        <w:tabs>
          <w:tab w:pos="847" w:val="left" w:leader="none"/>
        </w:tabs>
        <w:spacing w:line="242" w:lineRule="auto" w:before="70" w:after="0"/>
        <w:ind w:left="480" w:right="1008" w:firstLine="0"/>
        <w:jc w:val="left"/>
      </w:pPr>
      <w:bookmarkStart w:name="_TOC_250003" w:id="41"/>
      <w:bookmarkEnd w:id="41"/>
      <w:r>
        <w:rPr/>
        <w:t>Comparison between pre and post interventions of Drug therapy problems at MCH Dala</w:t>
      </w:r>
    </w:p>
    <w:p>
      <w:pPr>
        <w:pStyle w:val="BodyText"/>
        <w:spacing w:line="480" w:lineRule="auto" w:before="189"/>
        <w:ind w:left="480" w:right="1005"/>
        <w:jc w:val="both"/>
      </w:pPr>
      <w:r>
        <w:rPr/>
        <w:t>Comparison between pre and post intervention on overall drug therapy problems comprising of problems, causes and interventions as observed in MCH Dala. There was statistical significant difference of (</w:t>
      </w:r>
      <w:r>
        <w:rPr>
          <w:i/>
        </w:rPr>
        <w:t>p </w:t>
      </w:r>
      <w:r>
        <w:rPr/>
        <w:t>≤ 0.001) indicating the impact of intervention on the occurrence of DTP using paired sample t test (Table 4.4).</w:t>
      </w:r>
    </w:p>
    <w:p>
      <w:pPr>
        <w:spacing w:after="0" w:line="480" w:lineRule="auto"/>
        <w:jc w:val="both"/>
        <w:sectPr>
          <w:footerReference w:type="default" r:id="rId9"/>
          <w:pgSz w:w="11910" w:h="16840"/>
          <w:pgMar w:header="0" w:footer="1509" w:top="1320" w:bottom="1700" w:left="1680" w:right="400"/>
        </w:sectPr>
      </w:pPr>
    </w:p>
    <w:p>
      <w:pPr>
        <w:pStyle w:val="Heading3"/>
        <w:spacing w:line="276" w:lineRule="auto" w:before="72"/>
        <w:ind w:left="1920" w:right="692" w:hanging="1440"/>
      </w:pPr>
      <w:r>
        <w:rPr/>
        <w:t>TABLE</w:t>
      </w:r>
      <w:r>
        <w:rPr>
          <w:spacing w:val="-4"/>
        </w:rPr>
        <w:t> </w:t>
      </w:r>
      <w:r>
        <w:rPr/>
        <w:t>4.4:</w:t>
      </w:r>
      <w:r>
        <w:rPr>
          <w:spacing w:val="-4"/>
        </w:rPr>
        <w:t> </w:t>
      </w:r>
      <w:r>
        <w:rPr/>
        <w:t>Comparison</w:t>
      </w:r>
      <w:r>
        <w:rPr>
          <w:spacing w:val="-4"/>
        </w:rPr>
        <w:t> </w:t>
      </w:r>
      <w:r>
        <w:rPr/>
        <w:t>Between</w:t>
      </w:r>
      <w:r>
        <w:rPr>
          <w:spacing w:val="-4"/>
        </w:rPr>
        <w:t> </w:t>
      </w:r>
      <w:r>
        <w:rPr/>
        <w:t>Pre</w:t>
      </w:r>
      <w:r>
        <w:rPr>
          <w:spacing w:val="-5"/>
        </w:rPr>
        <w:t> </w:t>
      </w:r>
      <w:r>
        <w:rPr/>
        <w:t>And</w:t>
      </w:r>
      <w:r>
        <w:rPr>
          <w:spacing w:val="-3"/>
        </w:rPr>
        <w:t> </w:t>
      </w:r>
      <w:r>
        <w:rPr/>
        <w:t>Post</w:t>
      </w:r>
      <w:r>
        <w:rPr>
          <w:spacing w:val="-4"/>
        </w:rPr>
        <w:t> </w:t>
      </w:r>
      <w:r>
        <w:rPr/>
        <w:t>Interventions Of</w:t>
      </w:r>
      <w:r>
        <w:rPr>
          <w:spacing w:val="-2"/>
        </w:rPr>
        <w:t> </w:t>
      </w:r>
      <w:r>
        <w:rPr/>
        <w:t>Drug</w:t>
      </w:r>
      <w:r>
        <w:rPr>
          <w:spacing w:val="-4"/>
        </w:rPr>
        <w:t> </w:t>
      </w:r>
      <w:r>
        <w:rPr/>
        <w:t>Therapy Problems At MCH Dala</w:t>
      </w:r>
    </w:p>
    <w:p>
      <w:pPr>
        <w:pStyle w:val="BodyText"/>
        <w:spacing w:before="6"/>
        <w:rPr>
          <w:b/>
          <w:sz w:val="17"/>
        </w:rPr>
      </w:pPr>
    </w:p>
    <w:tbl>
      <w:tblPr>
        <w:tblW w:w="0" w:type="auto"/>
        <w:jc w:val="left"/>
        <w:tblInd w:w="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53"/>
        <w:gridCol w:w="2258"/>
        <w:gridCol w:w="2548"/>
        <w:gridCol w:w="2386"/>
      </w:tblGrid>
      <w:tr>
        <w:trPr>
          <w:trHeight w:val="728" w:hRule="atLeast"/>
        </w:trPr>
        <w:tc>
          <w:tcPr>
            <w:tcW w:w="2153" w:type="dxa"/>
            <w:tcBorders>
              <w:top w:val="single" w:sz="4" w:space="0" w:color="000000"/>
            </w:tcBorders>
          </w:tcPr>
          <w:p>
            <w:pPr>
              <w:pStyle w:val="TableParagraph"/>
              <w:spacing w:line="270" w:lineRule="exact"/>
              <w:ind w:left="107"/>
              <w:rPr>
                <w:sz w:val="24"/>
              </w:rPr>
            </w:pPr>
            <w:r>
              <w:rPr>
                <w:spacing w:val="-2"/>
                <w:sz w:val="24"/>
              </w:rPr>
              <w:t>Assessments</w:t>
            </w:r>
          </w:p>
        </w:tc>
        <w:tc>
          <w:tcPr>
            <w:tcW w:w="2258" w:type="dxa"/>
            <w:tcBorders>
              <w:top w:val="single" w:sz="4" w:space="0" w:color="000000"/>
            </w:tcBorders>
          </w:tcPr>
          <w:p>
            <w:pPr>
              <w:pStyle w:val="TableParagraph"/>
              <w:spacing w:line="276" w:lineRule="auto"/>
              <w:ind w:left="290"/>
              <w:rPr>
                <w:sz w:val="24"/>
              </w:rPr>
            </w:pPr>
            <w:r>
              <w:rPr>
                <w:sz w:val="24"/>
              </w:rPr>
              <w:t>Mean</w:t>
            </w:r>
            <w:r>
              <w:rPr>
                <w:spacing w:val="-15"/>
                <w:sz w:val="24"/>
              </w:rPr>
              <w:t> </w:t>
            </w:r>
            <w:r>
              <w:rPr>
                <w:sz w:val="24"/>
              </w:rPr>
              <w:t>number</w:t>
            </w:r>
            <w:r>
              <w:rPr>
                <w:spacing w:val="-15"/>
                <w:sz w:val="24"/>
              </w:rPr>
              <w:t> </w:t>
            </w:r>
            <w:r>
              <w:rPr>
                <w:sz w:val="24"/>
              </w:rPr>
              <w:t>of </w:t>
            </w:r>
            <w:r>
              <w:rPr>
                <w:spacing w:val="-2"/>
                <w:sz w:val="24"/>
              </w:rPr>
              <w:t>DTPs±SEM</w:t>
            </w:r>
          </w:p>
        </w:tc>
        <w:tc>
          <w:tcPr>
            <w:tcW w:w="2548" w:type="dxa"/>
            <w:tcBorders>
              <w:top w:val="single" w:sz="4" w:space="0" w:color="000000"/>
            </w:tcBorders>
          </w:tcPr>
          <w:p>
            <w:pPr>
              <w:pStyle w:val="TableParagraph"/>
              <w:spacing w:line="270" w:lineRule="exact"/>
              <w:ind w:left="368"/>
              <w:rPr>
                <w:sz w:val="24"/>
              </w:rPr>
            </w:pPr>
            <w:r>
              <w:rPr>
                <w:sz w:val="24"/>
              </w:rPr>
              <w:t>Level</w:t>
            </w:r>
            <w:r>
              <w:rPr>
                <w:spacing w:val="-2"/>
                <w:sz w:val="24"/>
              </w:rPr>
              <w:t> </w:t>
            </w:r>
            <w:r>
              <w:rPr>
                <w:sz w:val="24"/>
              </w:rPr>
              <w:t>of</w:t>
            </w:r>
            <w:r>
              <w:rPr>
                <w:spacing w:val="-1"/>
                <w:sz w:val="24"/>
              </w:rPr>
              <w:t> </w:t>
            </w:r>
            <w:r>
              <w:rPr>
                <w:spacing w:val="-2"/>
                <w:sz w:val="24"/>
              </w:rPr>
              <w:t>significance</w:t>
            </w:r>
          </w:p>
        </w:tc>
        <w:tc>
          <w:tcPr>
            <w:tcW w:w="2386" w:type="dxa"/>
            <w:tcBorders>
              <w:top w:val="single" w:sz="4" w:space="0" w:color="000000"/>
            </w:tcBorders>
          </w:tcPr>
          <w:p>
            <w:pPr>
              <w:pStyle w:val="TableParagraph"/>
              <w:spacing w:line="270" w:lineRule="exact"/>
              <w:ind w:left="156"/>
              <w:rPr>
                <w:sz w:val="24"/>
              </w:rPr>
            </w:pPr>
            <w:r>
              <w:rPr>
                <w:spacing w:val="-2"/>
                <w:sz w:val="24"/>
              </w:rPr>
              <w:t>Correlation</w:t>
            </w:r>
          </w:p>
        </w:tc>
      </w:tr>
      <w:tr>
        <w:trPr>
          <w:trHeight w:val="533" w:hRule="atLeast"/>
        </w:trPr>
        <w:tc>
          <w:tcPr>
            <w:tcW w:w="2153" w:type="dxa"/>
          </w:tcPr>
          <w:p>
            <w:pPr>
              <w:pStyle w:val="TableParagraph"/>
              <w:spacing w:before="131"/>
              <w:ind w:left="107"/>
              <w:rPr>
                <w:sz w:val="24"/>
              </w:rPr>
            </w:pPr>
            <w:r>
              <w:rPr>
                <w:spacing w:val="-2"/>
                <w:sz w:val="24"/>
              </w:rPr>
              <w:t>Pre-intervention</w:t>
            </w:r>
          </w:p>
        </w:tc>
        <w:tc>
          <w:tcPr>
            <w:tcW w:w="2258" w:type="dxa"/>
          </w:tcPr>
          <w:p>
            <w:pPr>
              <w:pStyle w:val="TableParagraph"/>
              <w:spacing w:before="131"/>
              <w:ind w:left="290"/>
              <w:rPr>
                <w:sz w:val="24"/>
              </w:rPr>
            </w:pPr>
            <w:r>
              <w:rPr>
                <w:sz w:val="24"/>
              </w:rPr>
              <w:t>26.97± </w:t>
            </w:r>
            <w:r>
              <w:rPr>
                <w:spacing w:val="-2"/>
                <w:sz w:val="24"/>
              </w:rPr>
              <w:t>7.178</w:t>
            </w:r>
          </w:p>
        </w:tc>
        <w:tc>
          <w:tcPr>
            <w:tcW w:w="2548" w:type="dxa"/>
          </w:tcPr>
          <w:p>
            <w:pPr>
              <w:pStyle w:val="TableParagraph"/>
              <w:rPr>
                <w:sz w:val="22"/>
              </w:rPr>
            </w:pPr>
          </w:p>
        </w:tc>
        <w:tc>
          <w:tcPr>
            <w:tcW w:w="2386" w:type="dxa"/>
          </w:tcPr>
          <w:p>
            <w:pPr>
              <w:pStyle w:val="TableParagraph"/>
              <w:rPr>
                <w:sz w:val="22"/>
              </w:rPr>
            </w:pPr>
          </w:p>
        </w:tc>
      </w:tr>
      <w:tr>
        <w:trPr>
          <w:trHeight w:val="405" w:hRule="atLeast"/>
        </w:trPr>
        <w:tc>
          <w:tcPr>
            <w:tcW w:w="2153" w:type="dxa"/>
          </w:tcPr>
          <w:p>
            <w:pPr>
              <w:pStyle w:val="TableParagraph"/>
              <w:rPr>
                <w:sz w:val="22"/>
              </w:rPr>
            </w:pPr>
          </w:p>
        </w:tc>
        <w:tc>
          <w:tcPr>
            <w:tcW w:w="2258" w:type="dxa"/>
          </w:tcPr>
          <w:p>
            <w:pPr>
              <w:pStyle w:val="TableParagraph"/>
              <w:rPr>
                <w:sz w:val="22"/>
              </w:rPr>
            </w:pPr>
          </w:p>
        </w:tc>
        <w:tc>
          <w:tcPr>
            <w:tcW w:w="2548" w:type="dxa"/>
          </w:tcPr>
          <w:p>
            <w:pPr>
              <w:pStyle w:val="TableParagraph"/>
              <w:spacing w:line="269" w:lineRule="exact" w:before="116"/>
              <w:ind w:left="368"/>
              <w:rPr>
                <w:sz w:val="24"/>
              </w:rPr>
            </w:pPr>
            <w:r>
              <w:rPr>
                <w:spacing w:val="-2"/>
                <w:sz w:val="24"/>
              </w:rPr>
              <w:t>0.001</w:t>
            </w:r>
          </w:p>
        </w:tc>
        <w:tc>
          <w:tcPr>
            <w:tcW w:w="2386" w:type="dxa"/>
          </w:tcPr>
          <w:p>
            <w:pPr>
              <w:pStyle w:val="TableParagraph"/>
              <w:spacing w:line="269" w:lineRule="exact" w:before="116"/>
              <w:ind w:left="156"/>
              <w:rPr>
                <w:sz w:val="24"/>
              </w:rPr>
            </w:pPr>
            <w:r>
              <w:rPr>
                <w:spacing w:val="-2"/>
                <w:sz w:val="24"/>
              </w:rPr>
              <w:t>0.796</w:t>
            </w:r>
          </w:p>
        </w:tc>
      </w:tr>
      <w:tr>
        <w:trPr>
          <w:trHeight w:val="279" w:hRule="atLeast"/>
        </w:trPr>
        <w:tc>
          <w:tcPr>
            <w:tcW w:w="2153" w:type="dxa"/>
          </w:tcPr>
          <w:p>
            <w:pPr>
              <w:pStyle w:val="TableParagraph"/>
              <w:spacing w:line="256" w:lineRule="exact" w:before="3"/>
              <w:ind w:left="107"/>
              <w:rPr>
                <w:sz w:val="24"/>
              </w:rPr>
            </w:pPr>
            <w:r>
              <w:rPr>
                <w:sz w:val="24"/>
              </w:rPr>
              <w:t>Post </w:t>
            </w:r>
            <w:r>
              <w:rPr>
                <w:spacing w:val="-2"/>
                <w:sz w:val="24"/>
              </w:rPr>
              <w:t>–intervention</w:t>
            </w:r>
          </w:p>
        </w:tc>
        <w:tc>
          <w:tcPr>
            <w:tcW w:w="4806" w:type="dxa"/>
            <w:gridSpan w:val="2"/>
          </w:tcPr>
          <w:p>
            <w:pPr>
              <w:pStyle w:val="TableParagraph"/>
              <w:spacing w:line="256" w:lineRule="exact" w:before="3"/>
              <w:ind w:left="290"/>
              <w:rPr>
                <w:sz w:val="24"/>
              </w:rPr>
            </w:pPr>
            <w:r>
              <w:rPr>
                <w:sz w:val="24"/>
              </w:rPr>
              <w:t>3.06± </w:t>
            </w:r>
            <w:r>
              <w:rPr>
                <w:spacing w:val="-2"/>
                <w:sz w:val="24"/>
              </w:rPr>
              <w:t>0.896</w:t>
            </w:r>
          </w:p>
        </w:tc>
        <w:tc>
          <w:tcPr>
            <w:tcW w:w="2386" w:type="dxa"/>
          </w:tcPr>
          <w:p>
            <w:pPr>
              <w:pStyle w:val="TableParagraph"/>
              <w:rPr>
                <w:sz w:val="20"/>
              </w:rPr>
            </w:pPr>
          </w:p>
        </w:tc>
      </w:tr>
    </w:tbl>
    <w:p>
      <w:pPr>
        <w:pStyle w:val="BodyText"/>
        <w:rPr>
          <w:b/>
          <w:sz w:val="20"/>
        </w:rPr>
      </w:pPr>
    </w:p>
    <w:p>
      <w:pPr>
        <w:pStyle w:val="BodyText"/>
        <w:spacing w:before="172"/>
        <w:rPr>
          <w:b/>
          <w:sz w:val="20"/>
        </w:rPr>
      </w:pPr>
      <w:r>
        <w:rPr/>
        <mc:AlternateContent>
          <mc:Choice Requires="wps">
            <w:drawing>
              <wp:anchor distT="0" distB="0" distL="0" distR="0" allowOverlap="1" layoutInCell="1" locked="0" behindDoc="1" simplePos="0" relativeHeight="487598080">
                <wp:simplePos x="0" y="0"/>
                <wp:positionH relativeFrom="page">
                  <wp:posOffset>1303274</wp:posOffset>
                </wp:positionH>
                <wp:positionV relativeFrom="paragraph">
                  <wp:posOffset>270649</wp:posOffset>
                </wp:positionV>
                <wp:extent cx="5934075" cy="6350"/>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5934075" cy="6350"/>
                        </a:xfrm>
                        <a:custGeom>
                          <a:avLst/>
                          <a:gdLst/>
                          <a:ahLst/>
                          <a:cxnLst/>
                          <a:rect l="l" t="t" r="r" b="b"/>
                          <a:pathLst>
                            <a:path w="5934075" h="6350">
                              <a:moveTo>
                                <a:pt x="1483106" y="0"/>
                              </a:moveTo>
                              <a:lnTo>
                                <a:pt x="0" y="0"/>
                              </a:lnTo>
                              <a:lnTo>
                                <a:pt x="0" y="6096"/>
                              </a:lnTo>
                              <a:lnTo>
                                <a:pt x="1483106" y="6096"/>
                              </a:lnTo>
                              <a:lnTo>
                                <a:pt x="1483106" y="0"/>
                              </a:lnTo>
                              <a:close/>
                            </a:path>
                            <a:path w="5934075" h="6350">
                              <a:moveTo>
                                <a:pt x="2972422" y="0"/>
                              </a:moveTo>
                              <a:lnTo>
                                <a:pt x="2966339" y="0"/>
                              </a:lnTo>
                              <a:lnTo>
                                <a:pt x="1489329" y="0"/>
                              </a:lnTo>
                              <a:lnTo>
                                <a:pt x="1483233" y="0"/>
                              </a:lnTo>
                              <a:lnTo>
                                <a:pt x="1483233" y="6096"/>
                              </a:lnTo>
                              <a:lnTo>
                                <a:pt x="1489329" y="6096"/>
                              </a:lnTo>
                              <a:lnTo>
                                <a:pt x="2966339" y="6096"/>
                              </a:lnTo>
                              <a:lnTo>
                                <a:pt x="2972422" y="6096"/>
                              </a:lnTo>
                              <a:lnTo>
                                <a:pt x="2972422" y="0"/>
                              </a:lnTo>
                              <a:close/>
                            </a:path>
                            <a:path w="5934075" h="6350">
                              <a:moveTo>
                                <a:pt x="4449445" y="0"/>
                              </a:moveTo>
                              <a:lnTo>
                                <a:pt x="2972435" y="0"/>
                              </a:lnTo>
                              <a:lnTo>
                                <a:pt x="2972435" y="6096"/>
                              </a:lnTo>
                              <a:lnTo>
                                <a:pt x="4449445" y="6096"/>
                              </a:lnTo>
                              <a:lnTo>
                                <a:pt x="4449445" y="0"/>
                              </a:lnTo>
                              <a:close/>
                            </a:path>
                            <a:path w="5934075" h="6350">
                              <a:moveTo>
                                <a:pt x="4455655" y="0"/>
                              </a:moveTo>
                              <a:lnTo>
                                <a:pt x="4449572" y="0"/>
                              </a:lnTo>
                              <a:lnTo>
                                <a:pt x="4449572" y="6096"/>
                              </a:lnTo>
                              <a:lnTo>
                                <a:pt x="4455655" y="6096"/>
                              </a:lnTo>
                              <a:lnTo>
                                <a:pt x="4455655" y="0"/>
                              </a:lnTo>
                              <a:close/>
                            </a:path>
                            <a:path w="5934075" h="6350">
                              <a:moveTo>
                                <a:pt x="5933948" y="0"/>
                              </a:moveTo>
                              <a:lnTo>
                                <a:pt x="4455668" y="0"/>
                              </a:lnTo>
                              <a:lnTo>
                                <a:pt x="4455668" y="6096"/>
                              </a:lnTo>
                              <a:lnTo>
                                <a:pt x="5933948" y="6096"/>
                              </a:lnTo>
                              <a:lnTo>
                                <a:pt x="59339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2.620003pt;margin-top:21.310947pt;width:467.25pt;height:.5pt;mso-position-horizontal-relative:page;mso-position-vertical-relative:paragraph;z-index:-15718400;mso-wrap-distance-left:0;mso-wrap-distance-right:0" id="docshape12" coordorigin="2052,426" coordsize="9345,10" path="m4388,426l2052,426,2052,436,4388,436,4388,426xm6733,426l6724,426,4398,426,4388,426,4388,436,4398,436,6724,436,6733,436,6733,426xm9059,426l6733,426,6733,436,9059,436,9059,426xm9069,426l9060,426,9060,436,9069,436,9069,426xm11397,426l9069,426,9069,436,11397,436,11397,426xe" filled="true" fillcolor="#000000" stroked="false">
                <v:path arrowok="t"/>
                <v:fill type="solid"/>
                <w10:wrap type="topAndBottom"/>
              </v:shape>
            </w:pict>
          </mc:Fallback>
        </mc:AlternateContent>
      </w:r>
    </w:p>
    <w:p>
      <w:pPr>
        <w:pStyle w:val="BodyText"/>
        <w:spacing w:before="35"/>
        <w:rPr>
          <w:b/>
        </w:rPr>
      </w:pPr>
    </w:p>
    <w:p>
      <w:pPr>
        <w:pStyle w:val="BodyText"/>
        <w:spacing w:line="276" w:lineRule="auto"/>
        <w:ind w:left="480" w:right="692"/>
      </w:pPr>
      <w:r>
        <w:rPr/>
        <w:t>Data</w:t>
      </w:r>
      <w:r>
        <w:rPr>
          <w:spacing w:val="-3"/>
        </w:rPr>
        <w:t> </w:t>
      </w:r>
      <w:r>
        <w:rPr/>
        <w:t>are</w:t>
      </w:r>
      <w:r>
        <w:rPr>
          <w:spacing w:val="-4"/>
        </w:rPr>
        <w:t> </w:t>
      </w:r>
      <w:r>
        <w:rPr/>
        <w:t>presented</w:t>
      </w:r>
      <w:r>
        <w:rPr>
          <w:spacing w:val="-3"/>
        </w:rPr>
        <w:t> </w:t>
      </w:r>
      <w:r>
        <w:rPr/>
        <w:t>as</w:t>
      </w:r>
      <w:r>
        <w:rPr>
          <w:spacing w:val="-3"/>
        </w:rPr>
        <w:t> </w:t>
      </w:r>
      <w:r>
        <w:rPr/>
        <w:t>mean</w:t>
      </w:r>
      <w:r>
        <w:rPr>
          <w:spacing w:val="-3"/>
        </w:rPr>
        <w:t> </w:t>
      </w:r>
      <w:r>
        <w:rPr/>
        <w:t>±</w:t>
      </w:r>
      <w:r>
        <w:rPr>
          <w:spacing w:val="-3"/>
        </w:rPr>
        <w:t> </w:t>
      </w:r>
      <w:r>
        <w:rPr/>
        <w:t>SEM,</w:t>
      </w:r>
      <w:r>
        <w:rPr>
          <w:spacing w:val="-3"/>
        </w:rPr>
        <w:t> </w:t>
      </w:r>
      <w:r>
        <w:rPr/>
        <w:t>and</w:t>
      </w:r>
      <w:r>
        <w:rPr>
          <w:spacing w:val="-3"/>
        </w:rPr>
        <w:t> </w:t>
      </w:r>
      <w:r>
        <w:rPr/>
        <w:t>analysed</w:t>
      </w:r>
      <w:r>
        <w:rPr>
          <w:spacing w:val="-1"/>
        </w:rPr>
        <w:t> </w:t>
      </w:r>
      <w:r>
        <w:rPr/>
        <w:t>using</w:t>
      </w:r>
      <w:r>
        <w:rPr>
          <w:spacing w:val="-6"/>
        </w:rPr>
        <w:t> </w:t>
      </w:r>
      <w:r>
        <w:rPr/>
        <w:t>paired</w:t>
      </w:r>
      <w:r>
        <w:rPr>
          <w:spacing w:val="-3"/>
        </w:rPr>
        <w:t> </w:t>
      </w:r>
      <w:r>
        <w:rPr/>
        <w:t>sample</w:t>
      </w:r>
      <w:r>
        <w:rPr>
          <w:spacing w:val="-3"/>
        </w:rPr>
        <w:t> </w:t>
      </w:r>
      <w:r>
        <w:rPr/>
        <w:t>t-test.</w:t>
      </w:r>
      <w:r>
        <w:rPr>
          <w:spacing w:val="-3"/>
        </w:rPr>
        <w:t> </w:t>
      </w:r>
      <w:r>
        <w:rPr/>
        <w:t>p&lt;0.001 DTPs = Drug therapy problems, MCH = Maternal and Child health. n=400</w:t>
      </w:r>
    </w:p>
    <w:p>
      <w:pPr>
        <w:spacing w:after="0" w:line="276" w:lineRule="auto"/>
        <w:sectPr>
          <w:pgSz w:w="11910" w:h="16840"/>
          <w:pgMar w:header="0" w:footer="1509" w:top="1320" w:bottom="1700" w:left="1680" w:right="400"/>
        </w:sectPr>
      </w:pPr>
    </w:p>
    <w:p>
      <w:pPr>
        <w:pStyle w:val="Heading3"/>
        <w:numPr>
          <w:ilvl w:val="1"/>
          <w:numId w:val="16"/>
        </w:numPr>
        <w:tabs>
          <w:tab w:pos="868" w:val="left" w:leader="none"/>
        </w:tabs>
        <w:spacing w:line="482" w:lineRule="auto" w:before="70" w:after="0"/>
        <w:ind w:left="480" w:right="1012" w:firstLine="0"/>
        <w:jc w:val="both"/>
      </w:pPr>
      <w:r>
        <w:rPr/>
        <w:t>Categories of Drug Therapy Problems that occurred in PHC Kurna before and after intervention</w:t>
      </w:r>
    </w:p>
    <w:p>
      <w:pPr>
        <w:pStyle w:val="BodyText"/>
        <w:spacing w:line="480" w:lineRule="auto" w:before="189"/>
        <w:ind w:left="480" w:right="1002"/>
        <w:jc w:val="both"/>
      </w:pPr>
      <w:r>
        <w:rPr/>
        <w:t>The most frequently occurring drug therapy problems base on ‗problems‘ at PHC Kurna before intervention is potential drug interactions 138 (30.7%), followed by insufficient awareness of health and diseases 63 (14.0%) and then contraindication for drug (Pregnancy/Breast Feeding) 57 (12.7%). After intervention, the potential drug interactions dropped to 10 (35.7%), insufficient awareness of health and diseases to 0 (0%) and then contraindication for drug (Pregnancy/Breast Feeding) to 0 (0%) ( Table </w:t>
      </w:r>
      <w:r>
        <w:rPr>
          <w:spacing w:val="-2"/>
        </w:rPr>
        <w:t>4.5).</w:t>
      </w:r>
    </w:p>
    <w:p>
      <w:pPr>
        <w:pStyle w:val="BodyText"/>
        <w:spacing w:line="480" w:lineRule="auto" w:before="200"/>
        <w:ind w:left="480" w:right="1006"/>
        <w:jc w:val="both"/>
      </w:pPr>
      <w:r>
        <w:rPr/>
        <w:t>While the most frequently occurring DTPs based on ‗causes‘ at PHC Kurna before intervention is in-appropriate drug selection 196 (45.9%), followed by pharmacokinetic problems including ageing/deterioration in organ function and interaction 146 (34.2%) and then drug underused/ under administered 11 (2.6%). The Inappropriate</w:t>
      </w:r>
      <w:r>
        <w:rPr>
          <w:spacing w:val="-3"/>
        </w:rPr>
        <w:t> </w:t>
      </w:r>
      <w:r>
        <w:rPr/>
        <w:t>drug</w:t>
      </w:r>
      <w:r>
        <w:rPr>
          <w:spacing w:val="-5"/>
        </w:rPr>
        <w:t> </w:t>
      </w:r>
      <w:r>
        <w:rPr/>
        <w:t>selection</w:t>
      </w:r>
      <w:r>
        <w:rPr>
          <w:spacing w:val="-2"/>
        </w:rPr>
        <w:t> </w:t>
      </w:r>
      <w:r>
        <w:rPr/>
        <w:t>dropped</w:t>
      </w:r>
      <w:r>
        <w:rPr>
          <w:spacing w:val="-2"/>
        </w:rPr>
        <w:t> </w:t>
      </w:r>
      <w:r>
        <w:rPr/>
        <w:t>to 22</w:t>
      </w:r>
      <w:r>
        <w:rPr>
          <w:spacing w:val="-2"/>
        </w:rPr>
        <w:t> </w:t>
      </w:r>
      <w:r>
        <w:rPr/>
        <w:t>(100%)</w:t>
      </w:r>
      <w:r>
        <w:rPr>
          <w:spacing w:val="-3"/>
        </w:rPr>
        <w:t> </w:t>
      </w:r>
      <w:r>
        <w:rPr/>
        <w:t>after</w:t>
      </w:r>
      <w:r>
        <w:rPr>
          <w:spacing w:val="-3"/>
        </w:rPr>
        <w:t> </w:t>
      </w:r>
      <w:r>
        <w:rPr/>
        <w:t>intervention,</w:t>
      </w:r>
      <w:r>
        <w:rPr>
          <w:spacing w:val="-2"/>
        </w:rPr>
        <w:t> </w:t>
      </w:r>
      <w:r>
        <w:rPr/>
        <w:t>pharmacokinetic problems including ageing/deterioration in organ function &amp; interaction dropped to 0 (0%) and drug underused/under administered reduced to 0% (Table 4.6).</w:t>
      </w:r>
    </w:p>
    <w:p>
      <w:pPr>
        <w:pStyle w:val="BodyText"/>
        <w:spacing w:line="480" w:lineRule="auto" w:before="202"/>
        <w:ind w:left="480" w:right="1006"/>
        <w:jc w:val="both"/>
      </w:pPr>
      <w:r>
        <w:rPr/>
        <w:t>The most frequently occurring DTPs based on ‗interventions‘ at PHC Kurna is prescriber informed only at 268 (41.6%), followed by ‗drug changed to‘ 161 (25%) and</w:t>
      </w:r>
      <w:r>
        <w:rPr>
          <w:spacing w:val="-5"/>
        </w:rPr>
        <w:t> </w:t>
      </w:r>
      <w:r>
        <w:rPr/>
        <w:t>then</w:t>
      </w:r>
      <w:r>
        <w:rPr>
          <w:spacing w:val="-5"/>
        </w:rPr>
        <w:t> </w:t>
      </w:r>
      <w:r>
        <w:rPr/>
        <w:t>‗drug</w:t>
      </w:r>
      <w:r>
        <w:rPr>
          <w:spacing w:val="-6"/>
        </w:rPr>
        <w:t> </w:t>
      </w:r>
      <w:r>
        <w:rPr/>
        <w:t>stopped‘</w:t>
      </w:r>
      <w:r>
        <w:rPr>
          <w:spacing w:val="-3"/>
        </w:rPr>
        <w:t> </w:t>
      </w:r>
      <w:r>
        <w:rPr/>
        <w:t>104</w:t>
      </w:r>
      <w:r>
        <w:rPr>
          <w:spacing w:val="-4"/>
        </w:rPr>
        <w:t> </w:t>
      </w:r>
      <w:r>
        <w:rPr/>
        <w:t>(16%)</w:t>
      </w:r>
      <w:r>
        <w:rPr>
          <w:spacing w:val="-5"/>
        </w:rPr>
        <w:t> </w:t>
      </w:r>
      <w:r>
        <w:rPr/>
        <w:t>before</w:t>
      </w:r>
      <w:r>
        <w:rPr>
          <w:spacing w:val="-5"/>
        </w:rPr>
        <w:t> </w:t>
      </w:r>
      <w:r>
        <w:rPr/>
        <w:t>intervention.</w:t>
      </w:r>
      <w:r>
        <w:rPr>
          <w:spacing w:val="-5"/>
        </w:rPr>
        <w:t> </w:t>
      </w:r>
      <w:r>
        <w:rPr/>
        <w:t>After</w:t>
      </w:r>
      <w:r>
        <w:rPr>
          <w:spacing w:val="-6"/>
        </w:rPr>
        <w:t> </w:t>
      </w:r>
      <w:r>
        <w:rPr/>
        <w:t>intervention,</w:t>
      </w:r>
      <w:r>
        <w:rPr>
          <w:spacing w:val="-2"/>
        </w:rPr>
        <w:t> </w:t>
      </w:r>
      <w:r>
        <w:rPr/>
        <w:t>‗prescriber informed</w:t>
      </w:r>
      <w:r>
        <w:rPr>
          <w:spacing w:val="37"/>
        </w:rPr>
        <w:t> </w:t>
      </w:r>
      <w:r>
        <w:rPr/>
        <w:t>only‘</w:t>
      </w:r>
      <w:r>
        <w:rPr>
          <w:spacing w:val="38"/>
        </w:rPr>
        <w:t> </w:t>
      </w:r>
      <w:r>
        <w:rPr/>
        <w:t>dropped</w:t>
      </w:r>
      <w:r>
        <w:rPr>
          <w:spacing w:val="40"/>
        </w:rPr>
        <w:t> </w:t>
      </w:r>
      <w:r>
        <w:rPr/>
        <w:t>to</w:t>
      </w:r>
      <w:r>
        <w:rPr>
          <w:spacing w:val="40"/>
        </w:rPr>
        <w:t> </w:t>
      </w:r>
      <w:r>
        <w:rPr/>
        <w:t>26</w:t>
      </w:r>
      <w:r>
        <w:rPr>
          <w:spacing w:val="39"/>
        </w:rPr>
        <w:t> </w:t>
      </w:r>
      <w:r>
        <w:rPr/>
        <w:t>(52%),</w:t>
      </w:r>
      <w:r>
        <w:rPr>
          <w:spacing w:val="37"/>
        </w:rPr>
        <w:t> </w:t>
      </w:r>
      <w:r>
        <w:rPr/>
        <w:t>‗drug</w:t>
      </w:r>
      <w:r>
        <w:rPr>
          <w:spacing w:val="36"/>
        </w:rPr>
        <w:t> </w:t>
      </w:r>
      <w:r>
        <w:rPr/>
        <w:t>changed</w:t>
      </w:r>
      <w:r>
        <w:rPr>
          <w:spacing w:val="38"/>
        </w:rPr>
        <w:t> </w:t>
      </w:r>
      <w:r>
        <w:rPr/>
        <w:t>to‘</w:t>
      </w:r>
      <w:r>
        <w:rPr>
          <w:spacing w:val="37"/>
        </w:rPr>
        <w:t> </w:t>
      </w:r>
      <w:r>
        <w:rPr/>
        <w:t>dropped</w:t>
      </w:r>
      <w:r>
        <w:rPr>
          <w:spacing w:val="38"/>
        </w:rPr>
        <w:t> </w:t>
      </w:r>
      <w:r>
        <w:rPr/>
        <w:t>to</w:t>
      </w:r>
      <w:r>
        <w:rPr>
          <w:spacing w:val="41"/>
        </w:rPr>
        <w:t> </w:t>
      </w:r>
      <w:r>
        <w:rPr/>
        <w:t>14</w:t>
      </w:r>
      <w:r>
        <w:rPr>
          <w:spacing w:val="40"/>
        </w:rPr>
        <w:t> </w:t>
      </w:r>
      <w:r>
        <w:rPr/>
        <w:t>(28%)</w:t>
      </w:r>
      <w:r>
        <w:rPr>
          <w:spacing w:val="38"/>
        </w:rPr>
        <w:t> </w:t>
      </w:r>
      <w:r>
        <w:rPr>
          <w:spacing w:val="-5"/>
        </w:rPr>
        <w:t>and</w:t>
      </w:r>
    </w:p>
    <w:p>
      <w:pPr>
        <w:pStyle w:val="BodyText"/>
        <w:spacing w:before="3"/>
        <w:ind w:left="480"/>
        <w:jc w:val="both"/>
      </w:pPr>
      <w:r>
        <w:rPr/>
        <w:t>‗drug</w:t>
      </w:r>
      <w:r>
        <w:rPr>
          <w:spacing w:val="-10"/>
        </w:rPr>
        <w:t> </w:t>
      </w:r>
      <w:r>
        <w:rPr/>
        <w:t>stopped‘</w:t>
      </w:r>
      <w:r>
        <w:rPr>
          <w:spacing w:val="-7"/>
        </w:rPr>
        <w:t> </w:t>
      </w:r>
      <w:r>
        <w:rPr/>
        <w:t>changed</w:t>
      </w:r>
      <w:r>
        <w:rPr>
          <w:spacing w:val="-7"/>
        </w:rPr>
        <w:t> </w:t>
      </w:r>
      <w:r>
        <w:rPr/>
        <w:t>to</w:t>
      </w:r>
      <w:r>
        <w:rPr>
          <w:spacing w:val="-5"/>
        </w:rPr>
        <w:t> </w:t>
      </w:r>
      <w:r>
        <w:rPr/>
        <w:t>0</w:t>
      </w:r>
      <w:r>
        <w:rPr>
          <w:spacing w:val="-7"/>
        </w:rPr>
        <w:t> </w:t>
      </w:r>
      <w:r>
        <w:rPr/>
        <w:t>(0%),</w:t>
      </w:r>
      <w:r>
        <w:rPr>
          <w:spacing w:val="-7"/>
        </w:rPr>
        <w:t> </w:t>
      </w:r>
      <w:r>
        <w:rPr/>
        <w:t>(Table</w:t>
      </w:r>
      <w:r>
        <w:rPr>
          <w:spacing w:val="-6"/>
        </w:rPr>
        <w:t> </w:t>
      </w:r>
      <w:r>
        <w:rPr>
          <w:spacing w:val="-4"/>
        </w:rPr>
        <w:t>4.7).</w:t>
      </w:r>
    </w:p>
    <w:p>
      <w:pPr>
        <w:spacing w:after="0"/>
        <w:jc w:val="both"/>
        <w:sectPr>
          <w:pgSz w:w="11910" w:h="16840"/>
          <w:pgMar w:header="0" w:footer="1509" w:top="1320" w:bottom="1700" w:left="1680" w:right="400"/>
        </w:sectPr>
      </w:pPr>
    </w:p>
    <w:p>
      <w:pPr>
        <w:pStyle w:val="BodyText"/>
      </w:pPr>
    </w:p>
    <w:p>
      <w:pPr>
        <w:pStyle w:val="BodyText"/>
        <w:spacing w:before="261"/>
      </w:pPr>
    </w:p>
    <w:p>
      <w:pPr>
        <w:pStyle w:val="Heading3"/>
        <w:ind w:left="231"/>
      </w:pPr>
      <w:r>
        <w:rPr/>
        <w:t>Table</w:t>
      </w:r>
      <w:r>
        <w:rPr>
          <w:spacing w:val="-2"/>
        </w:rPr>
        <w:t> </w:t>
      </w:r>
      <w:r>
        <w:rPr/>
        <w:t>4.5:</w:t>
      </w:r>
      <w:r>
        <w:rPr>
          <w:spacing w:val="-3"/>
        </w:rPr>
        <w:t> </w:t>
      </w:r>
      <w:r>
        <w:rPr/>
        <w:t>Drug</w:t>
      </w:r>
      <w:r>
        <w:rPr>
          <w:spacing w:val="-1"/>
        </w:rPr>
        <w:t> </w:t>
      </w:r>
      <w:r>
        <w:rPr/>
        <w:t>Therapy</w:t>
      </w:r>
      <w:r>
        <w:rPr>
          <w:spacing w:val="-2"/>
        </w:rPr>
        <w:t> </w:t>
      </w:r>
      <w:r>
        <w:rPr/>
        <w:t>Problems</w:t>
      </w:r>
      <w:r>
        <w:rPr>
          <w:spacing w:val="-2"/>
        </w:rPr>
        <w:t> </w:t>
      </w:r>
      <w:r>
        <w:rPr/>
        <w:t>Classified</w:t>
      </w:r>
      <w:r>
        <w:rPr>
          <w:spacing w:val="-1"/>
        </w:rPr>
        <w:t> </w:t>
      </w:r>
      <w:r>
        <w:rPr/>
        <w:t>Based</w:t>
      </w:r>
      <w:r>
        <w:rPr>
          <w:spacing w:val="-2"/>
        </w:rPr>
        <w:t> </w:t>
      </w:r>
      <w:r>
        <w:rPr/>
        <w:t>On</w:t>
      </w:r>
      <w:r>
        <w:rPr>
          <w:spacing w:val="-2"/>
        </w:rPr>
        <w:t> </w:t>
      </w:r>
      <w:r>
        <w:rPr/>
        <w:t>Problems</w:t>
      </w:r>
      <w:r>
        <w:rPr>
          <w:spacing w:val="1"/>
        </w:rPr>
        <w:t> </w:t>
      </w:r>
      <w:r>
        <w:rPr/>
        <w:t>Pre</w:t>
      </w:r>
      <w:r>
        <w:rPr>
          <w:spacing w:val="-1"/>
        </w:rPr>
        <w:t> </w:t>
      </w:r>
      <w:r>
        <w:rPr/>
        <w:t>And</w:t>
      </w:r>
      <w:r>
        <w:rPr>
          <w:spacing w:val="-1"/>
        </w:rPr>
        <w:t> </w:t>
      </w:r>
      <w:r>
        <w:rPr/>
        <w:t>Post</w:t>
      </w:r>
      <w:r>
        <w:rPr>
          <w:spacing w:val="-1"/>
        </w:rPr>
        <w:t> </w:t>
      </w:r>
      <w:r>
        <w:rPr/>
        <w:t>Intervention</w:t>
      </w:r>
      <w:r>
        <w:rPr>
          <w:spacing w:val="-2"/>
        </w:rPr>
        <w:t> </w:t>
      </w:r>
      <w:r>
        <w:rPr/>
        <w:t>In</w:t>
      </w:r>
      <w:r>
        <w:rPr>
          <w:spacing w:val="3"/>
        </w:rPr>
        <w:t> </w:t>
      </w:r>
      <w:r>
        <w:rPr/>
        <w:t>PHC </w:t>
      </w:r>
      <w:r>
        <w:rPr>
          <w:spacing w:val="-2"/>
        </w:rPr>
        <w:t>Kurna</w:t>
      </w:r>
    </w:p>
    <w:p>
      <w:pPr>
        <w:pStyle w:val="BodyText"/>
        <w:spacing w:before="13"/>
        <w:rPr>
          <w:b/>
          <w:sz w:val="20"/>
        </w:rPr>
      </w:pPr>
    </w:p>
    <w:tbl>
      <w:tblPr>
        <w:tblW w:w="0" w:type="auto"/>
        <w:jc w:val="left"/>
        <w:tblInd w:w="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8"/>
        <w:gridCol w:w="8057"/>
        <w:gridCol w:w="2610"/>
        <w:gridCol w:w="1973"/>
      </w:tblGrid>
      <w:tr>
        <w:trPr>
          <w:trHeight w:val="622" w:hRule="atLeast"/>
        </w:trPr>
        <w:tc>
          <w:tcPr>
            <w:tcW w:w="1208" w:type="dxa"/>
            <w:tcBorders>
              <w:top w:val="single" w:sz="4" w:space="0" w:color="000000"/>
            </w:tcBorders>
          </w:tcPr>
          <w:p>
            <w:pPr>
              <w:pStyle w:val="TableParagraph"/>
              <w:spacing w:line="268" w:lineRule="exact"/>
              <w:ind w:left="115"/>
              <w:rPr>
                <w:sz w:val="24"/>
              </w:rPr>
            </w:pPr>
            <w:r>
              <w:rPr>
                <w:spacing w:val="-2"/>
                <w:sz w:val="24"/>
              </w:rPr>
              <w:t>CODES</w:t>
            </w:r>
          </w:p>
        </w:tc>
        <w:tc>
          <w:tcPr>
            <w:tcW w:w="8057" w:type="dxa"/>
            <w:tcBorders>
              <w:top w:val="single" w:sz="4" w:space="0" w:color="000000"/>
            </w:tcBorders>
          </w:tcPr>
          <w:p>
            <w:pPr>
              <w:pStyle w:val="TableParagraph"/>
              <w:spacing w:line="268" w:lineRule="exact"/>
              <w:ind w:left="306"/>
              <w:rPr>
                <w:sz w:val="24"/>
              </w:rPr>
            </w:pPr>
            <w:r>
              <w:rPr>
                <w:spacing w:val="-2"/>
                <w:sz w:val="24"/>
              </w:rPr>
              <w:t>PROBLEMS</w:t>
            </w:r>
          </w:p>
        </w:tc>
        <w:tc>
          <w:tcPr>
            <w:tcW w:w="2610" w:type="dxa"/>
            <w:tcBorders>
              <w:top w:val="single" w:sz="4" w:space="0" w:color="000000"/>
            </w:tcBorders>
          </w:tcPr>
          <w:p>
            <w:pPr>
              <w:pStyle w:val="TableParagraph"/>
              <w:spacing w:line="268" w:lineRule="exact"/>
              <w:ind w:left="1292"/>
              <w:rPr>
                <w:sz w:val="24"/>
              </w:rPr>
            </w:pPr>
            <w:r>
              <w:rPr>
                <w:sz w:val="24"/>
              </w:rPr>
              <w:t>P</w:t>
            </w:r>
            <w:r>
              <w:rPr>
                <w:spacing w:val="2"/>
                <w:sz w:val="24"/>
              </w:rPr>
              <w:t> </w:t>
            </w:r>
            <w:r>
              <w:rPr>
                <w:spacing w:val="-10"/>
                <w:sz w:val="24"/>
              </w:rPr>
              <w:t>I</w:t>
            </w:r>
          </w:p>
          <w:p>
            <w:pPr>
              <w:pStyle w:val="TableParagraph"/>
              <w:ind w:left="1292"/>
              <w:rPr>
                <w:sz w:val="24"/>
              </w:rPr>
            </w:pPr>
            <w:r>
              <w:rPr>
                <w:sz w:val="24"/>
              </w:rPr>
              <w:t>F</w:t>
            </w:r>
            <w:r>
              <w:rPr>
                <w:spacing w:val="-2"/>
                <w:sz w:val="24"/>
              </w:rPr>
              <w:t> </w:t>
            </w:r>
            <w:r>
              <w:rPr>
                <w:spacing w:val="-5"/>
                <w:sz w:val="24"/>
              </w:rPr>
              <w:t>(%)</w:t>
            </w:r>
          </w:p>
        </w:tc>
        <w:tc>
          <w:tcPr>
            <w:tcW w:w="1973" w:type="dxa"/>
            <w:tcBorders>
              <w:top w:val="single" w:sz="4" w:space="0" w:color="000000"/>
            </w:tcBorders>
          </w:tcPr>
          <w:p>
            <w:pPr>
              <w:pStyle w:val="TableParagraph"/>
              <w:ind w:left="381" w:right="1037"/>
              <w:rPr>
                <w:sz w:val="24"/>
              </w:rPr>
            </w:pPr>
            <w:r>
              <w:rPr>
                <w:spacing w:val="-4"/>
                <w:sz w:val="24"/>
              </w:rPr>
              <w:t>POI</w:t>
            </w:r>
            <w:r>
              <w:rPr>
                <w:spacing w:val="40"/>
                <w:sz w:val="24"/>
              </w:rPr>
              <w:t> </w:t>
            </w:r>
            <w:r>
              <w:rPr>
                <w:sz w:val="24"/>
              </w:rPr>
              <w:t>F</w:t>
            </w:r>
            <w:r>
              <w:rPr>
                <w:spacing w:val="-15"/>
                <w:sz w:val="24"/>
              </w:rPr>
              <w:t> </w:t>
            </w:r>
            <w:r>
              <w:rPr>
                <w:sz w:val="24"/>
              </w:rPr>
              <w:t>(%)</w:t>
            </w:r>
          </w:p>
        </w:tc>
      </w:tr>
      <w:tr>
        <w:trPr>
          <w:trHeight w:val="399" w:hRule="atLeast"/>
        </w:trPr>
        <w:tc>
          <w:tcPr>
            <w:tcW w:w="1208" w:type="dxa"/>
          </w:tcPr>
          <w:p>
            <w:pPr>
              <w:pStyle w:val="TableParagraph"/>
              <w:spacing w:before="68"/>
              <w:ind w:left="115"/>
              <w:rPr>
                <w:sz w:val="24"/>
              </w:rPr>
            </w:pPr>
            <w:r>
              <w:rPr>
                <w:spacing w:val="-4"/>
                <w:sz w:val="24"/>
              </w:rPr>
              <w:t>P1.1</w:t>
            </w:r>
          </w:p>
        </w:tc>
        <w:tc>
          <w:tcPr>
            <w:tcW w:w="8057" w:type="dxa"/>
          </w:tcPr>
          <w:p>
            <w:pPr>
              <w:pStyle w:val="TableParagraph"/>
              <w:spacing w:before="68"/>
              <w:ind w:left="306"/>
              <w:rPr>
                <w:sz w:val="24"/>
              </w:rPr>
            </w:pPr>
            <w:r>
              <w:rPr>
                <w:sz w:val="24"/>
              </w:rPr>
              <w:t>Side</w:t>
            </w:r>
            <w:r>
              <w:rPr>
                <w:spacing w:val="-4"/>
                <w:sz w:val="24"/>
              </w:rPr>
              <w:t> </w:t>
            </w:r>
            <w:r>
              <w:rPr>
                <w:sz w:val="24"/>
              </w:rPr>
              <w:t>effects</w:t>
            </w:r>
            <w:r>
              <w:rPr>
                <w:spacing w:val="-3"/>
                <w:sz w:val="24"/>
              </w:rPr>
              <w:t> </w:t>
            </w:r>
            <w:r>
              <w:rPr>
                <w:sz w:val="24"/>
              </w:rPr>
              <w:t>suffered</w:t>
            </w:r>
            <w:r>
              <w:rPr>
                <w:spacing w:val="-2"/>
                <w:sz w:val="24"/>
              </w:rPr>
              <w:t> </w:t>
            </w:r>
            <w:r>
              <w:rPr>
                <w:sz w:val="24"/>
              </w:rPr>
              <w:t>(non-</w:t>
            </w:r>
            <w:r>
              <w:rPr>
                <w:spacing w:val="-4"/>
                <w:sz w:val="24"/>
              </w:rPr>
              <w:t> </w:t>
            </w:r>
            <w:r>
              <w:rPr>
                <w:spacing w:val="-2"/>
                <w:sz w:val="24"/>
              </w:rPr>
              <w:t>allergic)</w:t>
            </w:r>
          </w:p>
        </w:tc>
        <w:tc>
          <w:tcPr>
            <w:tcW w:w="2610" w:type="dxa"/>
          </w:tcPr>
          <w:p>
            <w:pPr>
              <w:pStyle w:val="TableParagraph"/>
              <w:spacing w:before="68"/>
              <w:ind w:left="1292"/>
              <w:rPr>
                <w:sz w:val="24"/>
              </w:rPr>
            </w:pPr>
            <w:r>
              <w:rPr>
                <w:spacing w:val="-2"/>
                <w:sz w:val="24"/>
              </w:rPr>
              <w:t>4(0.9)</w:t>
            </w:r>
          </w:p>
        </w:tc>
        <w:tc>
          <w:tcPr>
            <w:tcW w:w="1973" w:type="dxa"/>
          </w:tcPr>
          <w:p>
            <w:pPr>
              <w:pStyle w:val="TableParagraph"/>
              <w:spacing w:before="68"/>
              <w:ind w:left="381"/>
              <w:rPr>
                <w:sz w:val="24"/>
              </w:rPr>
            </w:pPr>
            <w:r>
              <w:rPr>
                <w:spacing w:val="-2"/>
                <w:sz w:val="24"/>
              </w:rPr>
              <w:t>2(7.1)</w:t>
            </w:r>
          </w:p>
        </w:tc>
      </w:tr>
      <w:tr>
        <w:trPr>
          <w:trHeight w:val="377" w:hRule="atLeast"/>
        </w:trPr>
        <w:tc>
          <w:tcPr>
            <w:tcW w:w="1208" w:type="dxa"/>
          </w:tcPr>
          <w:p>
            <w:pPr>
              <w:pStyle w:val="TableParagraph"/>
              <w:spacing w:before="45"/>
              <w:ind w:left="115"/>
              <w:rPr>
                <w:sz w:val="24"/>
              </w:rPr>
            </w:pPr>
            <w:r>
              <w:rPr>
                <w:spacing w:val="-4"/>
                <w:sz w:val="24"/>
              </w:rPr>
              <w:t>P1.3</w:t>
            </w:r>
          </w:p>
        </w:tc>
        <w:tc>
          <w:tcPr>
            <w:tcW w:w="8057" w:type="dxa"/>
          </w:tcPr>
          <w:p>
            <w:pPr>
              <w:pStyle w:val="TableParagraph"/>
              <w:spacing w:before="45"/>
              <w:ind w:left="306"/>
              <w:rPr>
                <w:sz w:val="24"/>
              </w:rPr>
            </w:pPr>
            <w:r>
              <w:rPr>
                <w:sz w:val="24"/>
              </w:rPr>
              <w:t>Toxic</w:t>
            </w:r>
            <w:r>
              <w:rPr>
                <w:spacing w:val="-14"/>
                <w:sz w:val="24"/>
              </w:rPr>
              <w:t> </w:t>
            </w:r>
            <w:r>
              <w:rPr>
                <w:sz w:val="24"/>
              </w:rPr>
              <w:t>effects</w:t>
            </w:r>
            <w:r>
              <w:rPr>
                <w:spacing w:val="-13"/>
                <w:sz w:val="24"/>
              </w:rPr>
              <w:t> </w:t>
            </w:r>
            <w:r>
              <w:rPr>
                <w:spacing w:val="-2"/>
                <w:sz w:val="24"/>
              </w:rPr>
              <w:t>suffered</w:t>
            </w:r>
          </w:p>
        </w:tc>
        <w:tc>
          <w:tcPr>
            <w:tcW w:w="2610" w:type="dxa"/>
          </w:tcPr>
          <w:p>
            <w:pPr>
              <w:pStyle w:val="TableParagraph"/>
              <w:spacing w:before="45"/>
              <w:ind w:left="1292"/>
              <w:rPr>
                <w:sz w:val="24"/>
              </w:rPr>
            </w:pPr>
            <w:r>
              <w:rPr>
                <w:spacing w:val="-4"/>
                <w:sz w:val="24"/>
              </w:rPr>
              <w:t>0(0)</w:t>
            </w:r>
          </w:p>
        </w:tc>
        <w:tc>
          <w:tcPr>
            <w:tcW w:w="1973" w:type="dxa"/>
          </w:tcPr>
          <w:p>
            <w:pPr>
              <w:pStyle w:val="TableParagraph"/>
              <w:spacing w:before="45"/>
              <w:ind w:left="381"/>
              <w:rPr>
                <w:sz w:val="24"/>
              </w:rPr>
            </w:pPr>
            <w:r>
              <w:rPr>
                <w:spacing w:val="-4"/>
                <w:sz w:val="24"/>
              </w:rPr>
              <w:t>0(0)</w:t>
            </w:r>
          </w:p>
        </w:tc>
      </w:tr>
      <w:tr>
        <w:trPr>
          <w:trHeight w:val="387" w:hRule="atLeast"/>
        </w:trPr>
        <w:tc>
          <w:tcPr>
            <w:tcW w:w="1208" w:type="dxa"/>
          </w:tcPr>
          <w:p>
            <w:pPr>
              <w:pStyle w:val="TableParagraph"/>
              <w:spacing w:before="46"/>
              <w:ind w:left="115"/>
              <w:rPr>
                <w:sz w:val="24"/>
              </w:rPr>
            </w:pPr>
            <w:r>
              <w:rPr>
                <w:spacing w:val="-4"/>
                <w:sz w:val="24"/>
              </w:rPr>
              <w:t>P2.1</w:t>
            </w:r>
          </w:p>
        </w:tc>
        <w:tc>
          <w:tcPr>
            <w:tcW w:w="8057" w:type="dxa"/>
          </w:tcPr>
          <w:p>
            <w:pPr>
              <w:pStyle w:val="TableParagraph"/>
              <w:spacing w:before="46"/>
              <w:ind w:left="306"/>
              <w:rPr>
                <w:sz w:val="24"/>
              </w:rPr>
            </w:pPr>
            <w:r>
              <w:rPr>
                <w:sz w:val="24"/>
              </w:rPr>
              <w:t>Inappropriate</w:t>
            </w:r>
            <w:r>
              <w:rPr>
                <w:spacing w:val="-5"/>
                <w:sz w:val="24"/>
              </w:rPr>
              <w:t> </w:t>
            </w:r>
            <w:r>
              <w:rPr>
                <w:sz w:val="24"/>
              </w:rPr>
              <w:t>drug</w:t>
            </w:r>
            <w:r>
              <w:rPr>
                <w:spacing w:val="-5"/>
                <w:sz w:val="24"/>
              </w:rPr>
              <w:t> </w:t>
            </w:r>
            <w:r>
              <w:rPr>
                <w:sz w:val="24"/>
              </w:rPr>
              <w:t>(not</w:t>
            </w:r>
            <w:r>
              <w:rPr>
                <w:spacing w:val="1"/>
                <w:sz w:val="24"/>
              </w:rPr>
              <w:t> </w:t>
            </w:r>
            <w:r>
              <w:rPr>
                <w:sz w:val="24"/>
              </w:rPr>
              <w:t>most</w:t>
            </w:r>
            <w:r>
              <w:rPr>
                <w:spacing w:val="-2"/>
                <w:sz w:val="24"/>
              </w:rPr>
              <w:t> </w:t>
            </w:r>
            <w:r>
              <w:rPr>
                <w:sz w:val="24"/>
              </w:rPr>
              <w:t>appropriate</w:t>
            </w:r>
            <w:r>
              <w:rPr>
                <w:spacing w:val="-2"/>
                <w:sz w:val="24"/>
              </w:rPr>
              <w:t> </w:t>
            </w:r>
            <w:r>
              <w:rPr>
                <w:sz w:val="24"/>
              </w:rPr>
              <w:t>for</w:t>
            </w:r>
            <w:r>
              <w:rPr>
                <w:spacing w:val="-2"/>
                <w:sz w:val="24"/>
              </w:rPr>
              <w:t> indication)</w:t>
            </w:r>
          </w:p>
        </w:tc>
        <w:tc>
          <w:tcPr>
            <w:tcW w:w="2610" w:type="dxa"/>
          </w:tcPr>
          <w:p>
            <w:pPr>
              <w:pStyle w:val="TableParagraph"/>
              <w:spacing w:before="46"/>
              <w:ind w:left="1292"/>
              <w:rPr>
                <w:sz w:val="24"/>
              </w:rPr>
            </w:pPr>
            <w:r>
              <w:rPr>
                <w:spacing w:val="-2"/>
                <w:sz w:val="24"/>
              </w:rPr>
              <w:t>44(9.8)</w:t>
            </w:r>
          </w:p>
        </w:tc>
        <w:tc>
          <w:tcPr>
            <w:tcW w:w="1973" w:type="dxa"/>
          </w:tcPr>
          <w:p>
            <w:pPr>
              <w:pStyle w:val="TableParagraph"/>
              <w:spacing w:before="46"/>
              <w:ind w:left="381"/>
              <w:rPr>
                <w:sz w:val="24"/>
              </w:rPr>
            </w:pPr>
            <w:r>
              <w:rPr>
                <w:spacing w:val="-2"/>
                <w:sz w:val="24"/>
              </w:rPr>
              <w:t>14(50)</w:t>
            </w:r>
          </w:p>
        </w:tc>
      </w:tr>
      <w:tr>
        <w:trPr>
          <w:trHeight w:val="386" w:hRule="atLeast"/>
        </w:trPr>
        <w:tc>
          <w:tcPr>
            <w:tcW w:w="1208" w:type="dxa"/>
          </w:tcPr>
          <w:p>
            <w:pPr>
              <w:pStyle w:val="TableParagraph"/>
              <w:spacing w:before="55"/>
              <w:ind w:left="115"/>
              <w:rPr>
                <w:sz w:val="24"/>
              </w:rPr>
            </w:pPr>
            <w:r>
              <w:rPr>
                <w:spacing w:val="-4"/>
                <w:sz w:val="24"/>
              </w:rPr>
              <w:t>P2.2</w:t>
            </w:r>
          </w:p>
        </w:tc>
        <w:tc>
          <w:tcPr>
            <w:tcW w:w="8057" w:type="dxa"/>
          </w:tcPr>
          <w:p>
            <w:pPr>
              <w:pStyle w:val="TableParagraph"/>
              <w:spacing w:before="55"/>
              <w:ind w:left="306"/>
              <w:rPr>
                <w:sz w:val="24"/>
              </w:rPr>
            </w:pPr>
            <w:r>
              <w:rPr>
                <w:sz w:val="24"/>
              </w:rPr>
              <w:t>Inappropriate</w:t>
            </w:r>
            <w:r>
              <w:rPr>
                <w:spacing w:val="-4"/>
                <w:sz w:val="24"/>
              </w:rPr>
              <w:t> </w:t>
            </w:r>
            <w:r>
              <w:rPr>
                <w:sz w:val="24"/>
              </w:rPr>
              <w:t>drug</w:t>
            </w:r>
            <w:r>
              <w:rPr>
                <w:spacing w:val="-4"/>
                <w:sz w:val="24"/>
              </w:rPr>
              <w:t> </w:t>
            </w:r>
            <w:r>
              <w:rPr>
                <w:sz w:val="24"/>
              </w:rPr>
              <w:t>form</w:t>
            </w:r>
            <w:r>
              <w:rPr>
                <w:spacing w:val="-1"/>
                <w:sz w:val="24"/>
              </w:rPr>
              <w:t> </w:t>
            </w:r>
            <w:r>
              <w:rPr>
                <w:sz w:val="24"/>
              </w:rPr>
              <w:t>(not</w:t>
            </w:r>
            <w:r>
              <w:rPr>
                <w:spacing w:val="-1"/>
                <w:sz w:val="24"/>
              </w:rPr>
              <w:t> </w:t>
            </w:r>
            <w:r>
              <w:rPr>
                <w:sz w:val="24"/>
              </w:rPr>
              <w:t>most</w:t>
            </w:r>
            <w:r>
              <w:rPr>
                <w:spacing w:val="-1"/>
                <w:sz w:val="24"/>
              </w:rPr>
              <w:t> </w:t>
            </w:r>
            <w:r>
              <w:rPr>
                <w:sz w:val="24"/>
              </w:rPr>
              <w:t>appropriate</w:t>
            </w:r>
            <w:r>
              <w:rPr>
                <w:spacing w:val="-1"/>
                <w:sz w:val="24"/>
              </w:rPr>
              <w:t> </w:t>
            </w:r>
            <w:r>
              <w:rPr>
                <w:sz w:val="24"/>
              </w:rPr>
              <w:t>for</w:t>
            </w:r>
            <w:r>
              <w:rPr>
                <w:spacing w:val="1"/>
                <w:sz w:val="24"/>
              </w:rPr>
              <w:t> </w:t>
            </w:r>
            <w:r>
              <w:rPr>
                <w:spacing w:val="-2"/>
                <w:sz w:val="24"/>
              </w:rPr>
              <w:t>indication)</w:t>
            </w:r>
          </w:p>
        </w:tc>
        <w:tc>
          <w:tcPr>
            <w:tcW w:w="2610" w:type="dxa"/>
          </w:tcPr>
          <w:p>
            <w:pPr>
              <w:pStyle w:val="TableParagraph"/>
              <w:spacing w:before="55"/>
              <w:ind w:left="1292"/>
              <w:rPr>
                <w:sz w:val="24"/>
              </w:rPr>
            </w:pPr>
            <w:r>
              <w:rPr>
                <w:spacing w:val="-4"/>
                <w:sz w:val="24"/>
              </w:rPr>
              <w:t>0(0)</w:t>
            </w:r>
          </w:p>
        </w:tc>
        <w:tc>
          <w:tcPr>
            <w:tcW w:w="1973" w:type="dxa"/>
          </w:tcPr>
          <w:p>
            <w:pPr>
              <w:pStyle w:val="TableParagraph"/>
              <w:spacing w:before="55"/>
              <w:ind w:left="381"/>
              <w:rPr>
                <w:sz w:val="24"/>
              </w:rPr>
            </w:pPr>
            <w:r>
              <w:rPr>
                <w:spacing w:val="-4"/>
                <w:sz w:val="24"/>
              </w:rPr>
              <w:t>0(0)</w:t>
            </w:r>
          </w:p>
        </w:tc>
      </w:tr>
      <w:tr>
        <w:trPr>
          <w:trHeight w:val="391" w:hRule="atLeast"/>
        </w:trPr>
        <w:tc>
          <w:tcPr>
            <w:tcW w:w="1208" w:type="dxa"/>
          </w:tcPr>
          <w:p>
            <w:pPr>
              <w:pStyle w:val="TableParagraph"/>
              <w:spacing w:before="45"/>
              <w:ind w:left="115"/>
              <w:rPr>
                <w:sz w:val="24"/>
              </w:rPr>
            </w:pPr>
            <w:r>
              <w:rPr>
                <w:spacing w:val="-4"/>
                <w:sz w:val="24"/>
              </w:rPr>
              <w:t>P2.3</w:t>
            </w:r>
          </w:p>
        </w:tc>
        <w:tc>
          <w:tcPr>
            <w:tcW w:w="8057" w:type="dxa"/>
          </w:tcPr>
          <w:p>
            <w:pPr>
              <w:pStyle w:val="TableParagraph"/>
              <w:spacing w:before="45"/>
              <w:ind w:left="306"/>
              <w:rPr>
                <w:sz w:val="24"/>
              </w:rPr>
            </w:pPr>
            <w:r>
              <w:rPr>
                <w:sz w:val="24"/>
              </w:rPr>
              <w:t>Inappropriate</w:t>
            </w:r>
            <w:r>
              <w:rPr>
                <w:spacing w:val="-3"/>
                <w:sz w:val="24"/>
              </w:rPr>
              <w:t> </w:t>
            </w:r>
            <w:r>
              <w:rPr>
                <w:sz w:val="24"/>
              </w:rPr>
              <w:t>duplication of</w:t>
            </w:r>
            <w:r>
              <w:rPr>
                <w:spacing w:val="-2"/>
                <w:sz w:val="24"/>
              </w:rPr>
              <w:t> </w:t>
            </w:r>
            <w:r>
              <w:rPr>
                <w:sz w:val="24"/>
              </w:rPr>
              <w:t>therapeutic group</w:t>
            </w:r>
            <w:r>
              <w:rPr>
                <w:spacing w:val="-3"/>
                <w:sz w:val="24"/>
              </w:rPr>
              <w:t> </w:t>
            </w:r>
            <w:r>
              <w:rPr>
                <w:sz w:val="24"/>
              </w:rPr>
              <w:t>or</w:t>
            </w:r>
            <w:r>
              <w:rPr>
                <w:spacing w:val="-1"/>
                <w:sz w:val="24"/>
              </w:rPr>
              <w:t> </w:t>
            </w:r>
            <w:r>
              <w:rPr>
                <w:sz w:val="24"/>
              </w:rPr>
              <w:t>active</w:t>
            </w:r>
            <w:r>
              <w:rPr>
                <w:spacing w:val="-2"/>
                <w:sz w:val="24"/>
              </w:rPr>
              <w:t> ingredients</w:t>
            </w:r>
          </w:p>
        </w:tc>
        <w:tc>
          <w:tcPr>
            <w:tcW w:w="2610" w:type="dxa"/>
          </w:tcPr>
          <w:p>
            <w:pPr>
              <w:pStyle w:val="TableParagraph"/>
              <w:spacing w:before="45"/>
              <w:ind w:left="1292"/>
              <w:rPr>
                <w:sz w:val="24"/>
              </w:rPr>
            </w:pPr>
            <w:r>
              <w:rPr>
                <w:spacing w:val="-2"/>
                <w:sz w:val="24"/>
              </w:rPr>
              <w:t>39(8.9)</w:t>
            </w:r>
          </w:p>
        </w:tc>
        <w:tc>
          <w:tcPr>
            <w:tcW w:w="1973" w:type="dxa"/>
          </w:tcPr>
          <w:p>
            <w:pPr>
              <w:pStyle w:val="TableParagraph"/>
              <w:spacing w:before="45"/>
              <w:ind w:left="381"/>
              <w:rPr>
                <w:sz w:val="24"/>
              </w:rPr>
            </w:pPr>
            <w:r>
              <w:rPr>
                <w:spacing w:val="-4"/>
                <w:sz w:val="24"/>
              </w:rPr>
              <w:t>0(0)</w:t>
            </w:r>
          </w:p>
        </w:tc>
      </w:tr>
      <w:tr>
        <w:trPr>
          <w:trHeight w:val="391" w:hRule="atLeast"/>
        </w:trPr>
        <w:tc>
          <w:tcPr>
            <w:tcW w:w="1208" w:type="dxa"/>
          </w:tcPr>
          <w:p>
            <w:pPr>
              <w:pStyle w:val="TableParagraph"/>
              <w:spacing w:before="60"/>
              <w:ind w:left="115"/>
              <w:rPr>
                <w:sz w:val="24"/>
              </w:rPr>
            </w:pPr>
            <w:r>
              <w:rPr>
                <w:spacing w:val="-4"/>
                <w:sz w:val="24"/>
              </w:rPr>
              <w:t>P2.4</w:t>
            </w:r>
          </w:p>
        </w:tc>
        <w:tc>
          <w:tcPr>
            <w:tcW w:w="8057" w:type="dxa"/>
          </w:tcPr>
          <w:p>
            <w:pPr>
              <w:pStyle w:val="TableParagraph"/>
              <w:spacing w:before="60"/>
              <w:ind w:left="306"/>
              <w:rPr>
                <w:sz w:val="24"/>
              </w:rPr>
            </w:pPr>
            <w:r>
              <w:rPr>
                <w:sz w:val="24"/>
              </w:rPr>
              <w:t>Contraindication</w:t>
            </w:r>
            <w:r>
              <w:rPr>
                <w:spacing w:val="-3"/>
                <w:sz w:val="24"/>
              </w:rPr>
              <w:t> </w:t>
            </w:r>
            <w:r>
              <w:rPr>
                <w:sz w:val="24"/>
              </w:rPr>
              <w:t>for</w:t>
            </w:r>
            <w:r>
              <w:rPr>
                <w:spacing w:val="-2"/>
                <w:sz w:val="24"/>
              </w:rPr>
              <w:t> </w:t>
            </w:r>
            <w:r>
              <w:rPr>
                <w:sz w:val="24"/>
              </w:rPr>
              <w:t>drug</w:t>
            </w:r>
            <w:r>
              <w:rPr>
                <w:spacing w:val="-2"/>
                <w:sz w:val="24"/>
              </w:rPr>
              <w:t> </w:t>
            </w:r>
            <w:r>
              <w:rPr>
                <w:sz w:val="24"/>
              </w:rPr>
              <w:t>(Pregnancy/Breast</w:t>
            </w:r>
            <w:r>
              <w:rPr>
                <w:spacing w:val="-2"/>
                <w:sz w:val="24"/>
              </w:rPr>
              <w:t> </w:t>
            </w:r>
            <w:r>
              <w:rPr>
                <w:sz w:val="24"/>
              </w:rPr>
              <w:t>Feeding</w:t>
            </w:r>
            <w:r>
              <w:rPr>
                <w:spacing w:val="-5"/>
                <w:sz w:val="24"/>
              </w:rPr>
              <w:t> </w:t>
            </w:r>
            <w:r>
              <w:rPr>
                <w:spacing w:val="-10"/>
                <w:sz w:val="24"/>
              </w:rPr>
              <w:t>)</w:t>
            </w:r>
          </w:p>
        </w:tc>
        <w:tc>
          <w:tcPr>
            <w:tcW w:w="2610" w:type="dxa"/>
          </w:tcPr>
          <w:p>
            <w:pPr>
              <w:pStyle w:val="TableParagraph"/>
              <w:spacing w:before="60"/>
              <w:ind w:left="1292"/>
              <w:rPr>
                <w:sz w:val="24"/>
              </w:rPr>
            </w:pPr>
            <w:r>
              <w:rPr>
                <w:spacing w:val="-2"/>
                <w:sz w:val="24"/>
              </w:rPr>
              <w:t>57(12.7)</w:t>
            </w:r>
          </w:p>
        </w:tc>
        <w:tc>
          <w:tcPr>
            <w:tcW w:w="1973" w:type="dxa"/>
          </w:tcPr>
          <w:p>
            <w:pPr>
              <w:pStyle w:val="TableParagraph"/>
              <w:spacing w:before="60"/>
              <w:ind w:left="381"/>
              <w:rPr>
                <w:sz w:val="24"/>
              </w:rPr>
            </w:pPr>
            <w:r>
              <w:rPr>
                <w:spacing w:val="-4"/>
                <w:sz w:val="24"/>
              </w:rPr>
              <w:t>0(0)</w:t>
            </w:r>
          </w:p>
        </w:tc>
      </w:tr>
      <w:tr>
        <w:trPr>
          <w:trHeight w:val="377" w:hRule="atLeast"/>
        </w:trPr>
        <w:tc>
          <w:tcPr>
            <w:tcW w:w="1208" w:type="dxa"/>
          </w:tcPr>
          <w:p>
            <w:pPr>
              <w:pStyle w:val="TableParagraph"/>
              <w:spacing w:before="45"/>
              <w:ind w:left="115"/>
              <w:rPr>
                <w:sz w:val="24"/>
              </w:rPr>
            </w:pPr>
            <w:r>
              <w:rPr>
                <w:spacing w:val="-4"/>
                <w:sz w:val="24"/>
              </w:rPr>
              <w:t>P2.5</w:t>
            </w:r>
          </w:p>
        </w:tc>
        <w:tc>
          <w:tcPr>
            <w:tcW w:w="8057" w:type="dxa"/>
          </w:tcPr>
          <w:p>
            <w:pPr>
              <w:pStyle w:val="TableParagraph"/>
              <w:spacing w:before="45"/>
              <w:ind w:left="306"/>
              <w:rPr>
                <w:sz w:val="24"/>
              </w:rPr>
            </w:pPr>
            <w:r>
              <w:rPr>
                <w:sz w:val="24"/>
              </w:rPr>
              <w:t>No</w:t>
            </w:r>
            <w:r>
              <w:rPr>
                <w:spacing w:val="-2"/>
                <w:sz w:val="24"/>
              </w:rPr>
              <w:t> </w:t>
            </w:r>
            <w:r>
              <w:rPr>
                <w:sz w:val="24"/>
              </w:rPr>
              <w:t>clear</w:t>
            </w:r>
            <w:r>
              <w:rPr>
                <w:spacing w:val="-1"/>
                <w:sz w:val="24"/>
              </w:rPr>
              <w:t> </w:t>
            </w:r>
            <w:r>
              <w:rPr>
                <w:sz w:val="24"/>
              </w:rPr>
              <w:t>indication</w:t>
            </w:r>
            <w:r>
              <w:rPr>
                <w:spacing w:val="-1"/>
                <w:sz w:val="24"/>
              </w:rPr>
              <w:t> </w:t>
            </w:r>
            <w:r>
              <w:rPr>
                <w:sz w:val="24"/>
              </w:rPr>
              <w:t>for</w:t>
            </w:r>
            <w:r>
              <w:rPr>
                <w:spacing w:val="-1"/>
                <w:sz w:val="24"/>
              </w:rPr>
              <w:t> </w:t>
            </w:r>
            <w:r>
              <w:rPr>
                <w:sz w:val="24"/>
              </w:rPr>
              <w:t>drug</w:t>
            </w:r>
            <w:r>
              <w:rPr>
                <w:spacing w:val="-3"/>
                <w:sz w:val="24"/>
              </w:rPr>
              <w:t> </w:t>
            </w:r>
            <w:r>
              <w:rPr>
                <w:spacing w:val="-5"/>
                <w:sz w:val="24"/>
              </w:rPr>
              <w:t>use</w:t>
            </w:r>
          </w:p>
        </w:tc>
        <w:tc>
          <w:tcPr>
            <w:tcW w:w="2610" w:type="dxa"/>
          </w:tcPr>
          <w:p>
            <w:pPr>
              <w:pStyle w:val="TableParagraph"/>
              <w:spacing w:before="45"/>
              <w:ind w:left="1292"/>
              <w:rPr>
                <w:sz w:val="24"/>
              </w:rPr>
            </w:pPr>
            <w:r>
              <w:rPr>
                <w:sz w:val="24"/>
              </w:rPr>
              <w:t>26( </w:t>
            </w:r>
            <w:r>
              <w:rPr>
                <w:spacing w:val="-4"/>
                <w:sz w:val="24"/>
              </w:rPr>
              <w:t>5.8)</w:t>
            </w:r>
          </w:p>
        </w:tc>
        <w:tc>
          <w:tcPr>
            <w:tcW w:w="1973" w:type="dxa"/>
          </w:tcPr>
          <w:p>
            <w:pPr>
              <w:pStyle w:val="TableParagraph"/>
              <w:spacing w:before="45"/>
              <w:ind w:left="381"/>
              <w:rPr>
                <w:sz w:val="24"/>
              </w:rPr>
            </w:pPr>
            <w:r>
              <w:rPr>
                <w:spacing w:val="-4"/>
                <w:sz w:val="24"/>
              </w:rPr>
              <w:t>0(0)</w:t>
            </w:r>
          </w:p>
        </w:tc>
      </w:tr>
      <w:tr>
        <w:trPr>
          <w:trHeight w:val="378" w:hRule="atLeast"/>
        </w:trPr>
        <w:tc>
          <w:tcPr>
            <w:tcW w:w="1208" w:type="dxa"/>
          </w:tcPr>
          <w:p>
            <w:pPr>
              <w:pStyle w:val="TableParagraph"/>
              <w:spacing w:before="46"/>
              <w:ind w:left="115"/>
              <w:rPr>
                <w:sz w:val="24"/>
              </w:rPr>
            </w:pPr>
            <w:r>
              <w:rPr>
                <w:spacing w:val="-4"/>
                <w:sz w:val="24"/>
              </w:rPr>
              <w:t>P2.6</w:t>
            </w:r>
          </w:p>
        </w:tc>
        <w:tc>
          <w:tcPr>
            <w:tcW w:w="8057" w:type="dxa"/>
          </w:tcPr>
          <w:p>
            <w:pPr>
              <w:pStyle w:val="TableParagraph"/>
              <w:spacing w:before="46"/>
              <w:ind w:left="306"/>
              <w:rPr>
                <w:sz w:val="24"/>
              </w:rPr>
            </w:pPr>
            <w:r>
              <w:rPr>
                <w:sz w:val="24"/>
              </w:rPr>
              <w:t>No</w:t>
            </w:r>
            <w:r>
              <w:rPr>
                <w:spacing w:val="-1"/>
                <w:sz w:val="24"/>
              </w:rPr>
              <w:t> </w:t>
            </w:r>
            <w:r>
              <w:rPr>
                <w:sz w:val="24"/>
              </w:rPr>
              <w:t>drug</w:t>
            </w:r>
            <w:r>
              <w:rPr>
                <w:spacing w:val="-4"/>
                <w:sz w:val="24"/>
              </w:rPr>
              <w:t> </w:t>
            </w:r>
            <w:r>
              <w:rPr>
                <w:sz w:val="24"/>
              </w:rPr>
              <w:t>prescribed but</w:t>
            </w:r>
            <w:r>
              <w:rPr>
                <w:spacing w:val="-1"/>
                <w:sz w:val="24"/>
              </w:rPr>
              <w:t> </w:t>
            </w:r>
            <w:r>
              <w:rPr>
                <w:sz w:val="24"/>
              </w:rPr>
              <w:t>clear </w:t>
            </w:r>
            <w:r>
              <w:rPr>
                <w:spacing w:val="-2"/>
                <w:sz w:val="24"/>
              </w:rPr>
              <w:t>indication</w:t>
            </w:r>
          </w:p>
        </w:tc>
        <w:tc>
          <w:tcPr>
            <w:tcW w:w="2610" w:type="dxa"/>
          </w:tcPr>
          <w:p>
            <w:pPr>
              <w:pStyle w:val="TableParagraph"/>
              <w:spacing w:before="46"/>
              <w:ind w:left="1292"/>
              <w:rPr>
                <w:sz w:val="24"/>
              </w:rPr>
            </w:pPr>
            <w:r>
              <w:rPr>
                <w:spacing w:val="-2"/>
                <w:sz w:val="24"/>
              </w:rPr>
              <w:t>27(6.0)</w:t>
            </w:r>
          </w:p>
        </w:tc>
        <w:tc>
          <w:tcPr>
            <w:tcW w:w="1973" w:type="dxa"/>
          </w:tcPr>
          <w:p>
            <w:pPr>
              <w:pStyle w:val="TableParagraph"/>
              <w:spacing w:before="46"/>
              <w:ind w:left="381"/>
              <w:rPr>
                <w:sz w:val="24"/>
              </w:rPr>
            </w:pPr>
            <w:r>
              <w:rPr>
                <w:spacing w:val="-2"/>
                <w:sz w:val="24"/>
              </w:rPr>
              <w:t>2(7.1)</w:t>
            </w:r>
          </w:p>
        </w:tc>
      </w:tr>
      <w:tr>
        <w:trPr>
          <w:trHeight w:val="386" w:hRule="atLeast"/>
        </w:trPr>
        <w:tc>
          <w:tcPr>
            <w:tcW w:w="1208" w:type="dxa"/>
          </w:tcPr>
          <w:p>
            <w:pPr>
              <w:pStyle w:val="TableParagraph"/>
              <w:spacing w:before="45"/>
              <w:ind w:left="115"/>
              <w:rPr>
                <w:sz w:val="24"/>
              </w:rPr>
            </w:pPr>
            <w:r>
              <w:rPr>
                <w:spacing w:val="-4"/>
                <w:sz w:val="24"/>
              </w:rPr>
              <w:t>P3.1</w:t>
            </w:r>
          </w:p>
        </w:tc>
        <w:tc>
          <w:tcPr>
            <w:tcW w:w="8057" w:type="dxa"/>
          </w:tcPr>
          <w:p>
            <w:pPr>
              <w:pStyle w:val="TableParagraph"/>
              <w:spacing w:before="45"/>
              <w:ind w:left="306"/>
              <w:rPr>
                <w:sz w:val="24"/>
              </w:rPr>
            </w:pPr>
            <w:r>
              <w:rPr>
                <w:sz w:val="24"/>
              </w:rPr>
              <w:t>Drug</w:t>
            </w:r>
            <w:r>
              <w:rPr>
                <w:spacing w:val="-6"/>
                <w:sz w:val="24"/>
              </w:rPr>
              <w:t> </w:t>
            </w:r>
            <w:r>
              <w:rPr>
                <w:sz w:val="24"/>
              </w:rPr>
              <w:t>dose</w:t>
            </w:r>
            <w:r>
              <w:rPr>
                <w:spacing w:val="-2"/>
                <w:sz w:val="24"/>
              </w:rPr>
              <w:t> </w:t>
            </w:r>
            <w:r>
              <w:rPr>
                <w:sz w:val="24"/>
              </w:rPr>
              <w:t>too low</w:t>
            </w:r>
            <w:r>
              <w:rPr>
                <w:spacing w:val="-1"/>
                <w:sz w:val="24"/>
              </w:rPr>
              <w:t> </w:t>
            </w:r>
            <w:r>
              <w:rPr>
                <w:sz w:val="24"/>
              </w:rPr>
              <w:t>or</w:t>
            </w:r>
            <w:r>
              <w:rPr>
                <w:spacing w:val="-2"/>
                <w:sz w:val="24"/>
              </w:rPr>
              <w:t> </w:t>
            </w:r>
            <w:r>
              <w:rPr>
                <w:sz w:val="24"/>
              </w:rPr>
              <w:t>dosage</w:t>
            </w:r>
            <w:r>
              <w:rPr>
                <w:spacing w:val="-2"/>
                <w:sz w:val="24"/>
              </w:rPr>
              <w:t> </w:t>
            </w:r>
            <w:r>
              <w:rPr>
                <w:sz w:val="24"/>
              </w:rPr>
              <w:t>regimen not</w:t>
            </w:r>
            <w:r>
              <w:rPr>
                <w:spacing w:val="1"/>
                <w:sz w:val="24"/>
              </w:rPr>
              <w:t> </w:t>
            </w:r>
            <w:r>
              <w:rPr>
                <w:sz w:val="24"/>
              </w:rPr>
              <w:t>frequent </w:t>
            </w:r>
            <w:r>
              <w:rPr>
                <w:spacing w:val="-2"/>
                <w:sz w:val="24"/>
              </w:rPr>
              <w:t>enough</w:t>
            </w:r>
          </w:p>
        </w:tc>
        <w:tc>
          <w:tcPr>
            <w:tcW w:w="2610" w:type="dxa"/>
          </w:tcPr>
          <w:p>
            <w:pPr>
              <w:pStyle w:val="TableParagraph"/>
              <w:spacing w:before="45"/>
              <w:ind w:left="1292"/>
              <w:rPr>
                <w:sz w:val="24"/>
              </w:rPr>
            </w:pPr>
            <w:r>
              <w:rPr>
                <w:spacing w:val="-2"/>
                <w:sz w:val="24"/>
              </w:rPr>
              <w:t>27(6.0)</w:t>
            </w:r>
          </w:p>
        </w:tc>
        <w:tc>
          <w:tcPr>
            <w:tcW w:w="1973" w:type="dxa"/>
          </w:tcPr>
          <w:p>
            <w:pPr>
              <w:pStyle w:val="TableParagraph"/>
              <w:spacing w:before="45"/>
              <w:ind w:left="381"/>
              <w:rPr>
                <w:sz w:val="24"/>
              </w:rPr>
            </w:pPr>
            <w:r>
              <w:rPr>
                <w:spacing w:val="-4"/>
                <w:sz w:val="24"/>
              </w:rPr>
              <w:t>0(0)</w:t>
            </w:r>
          </w:p>
        </w:tc>
      </w:tr>
      <w:tr>
        <w:trPr>
          <w:trHeight w:val="386" w:hRule="atLeast"/>
        </w:trPr>
        <w:tc>
          <w:tcPr>
            <w:tcW w:w="1208" w:type="dxa"/>
          </w:tcPr>
          <w:p>
            <w:pPr>
              <w:pStyle w:val="TableParagraph"/>
              <w:spacing w:before="55"/>
              <w:ind w:left="115"/>
              <w:rPr>
                <w:sz w:val="24"/>
              </w:rPr>
            </w:pPr>
            <w:r>
              <w:rPr>
                <w:spacing w:val="-4"/>
                <w:sz w:val="24"/>
              </w:rPr>
              <w:t>P3.2</w:t>
            </w:r>
          </w:p>
        </w:tc>
        <w:tc>
          <w:tcPr>
            <w:tcW w:w="8057" w:type="dxa"/>
          </w:tcPr>
          <w:p>
            <w:pPr>
              <w:pStyle w:val="TableParagraph"/>
              <w:spacing w:before="55"/>
              <w:ind w:left="306"/>
              <w:rPr>
                <w:sz w:val="24"/>
              </w:rPr>
            </w:pPr>
            <w:r>
              <w:rPr>
                <w:sz w:val="24"/>
              </w:rPr>
              <w:t>Drug</w:t>
            </w:r>
            <w:r>
              <w:rPr>
                <w:spacing w:val="-4"/>
                <w:sz w:val="24"/>
              </w:rPr>
              <w:t> </w:t>
            </w:r>
            <w:r>
              <w:rPr>
                <w:sz w:val="24"/>
              </w:rPr>
              <w:t>dose</w:t>
            </w:r>
            <w:r>
              <w:rPr>
                <w:spacing w:val="-2"/>
                <w:sz w:val="24"/>
              </w:rPr>
              <w:t> </w:t>
            </w:r>
            <w:r>
              <w:rPr>
                <w:sz w:val="24"/>
              </w:rPr>
              <w:t>too high</w:t>
            </w:r>
            <w:r>
              <w:rPr>
                <w:spacing w:val="-1"/>
                <w:sz w:val="24"/>
              </w:rPr>
              <w:t> </w:t>
            </w:r>
            <w:r>
              <w:rPr>
                <w:sz w:val="24"/>
              </w:rPr>
              <w:t>or</w:t>
            </w:r>
            <w:r>
              <w:rPr>
                <w:spacing w:val="-1"/>
                <w:sz w:val="24"/>
              </w:rPr>
              <w:t> </w:t>
            </w:r>
            <w:r>
              <w:rPr>
                <w:sz w:val="24"/>
              </w:rPr>
              <w:t>dosage</w:t>
            </w:r>
            <w:r>
              <w:rPr>
                <w:spacing w:val="-1"/>
                <w:sz w:val="24"/>
              </w:rPr>
              <w:t> </w:t>
            </w:r>
            <w:r>
              <w:rPr>
                <w:sz w:val="24"/>
              </w:rPr>
              <w:t>regimen</w:t>
            </w:r>
            <w:r>
              <w:rPr>
                <w:spacing w:val="-1"/>
                <w:sz w:val="24"/>
              </w:rPr>
              <w:t> </w:t>
            </w:r>
            <w:r>
              <w:rPr>
                <w:sz w:val="24"/>
              </w:rPr>
              <w:t>too </w:t>
            </w:r>
            <w:r>
              <w:rPr>
                <w:spacing w:val="-2"/>
                <w:sz w:val="24"/>
              </w:rPr>
              <w:t>frequent</w:t>
            </w:r>
          </w:p>
        </w:tc>
        <w:tc>
          <w:tcPr>
            <w:tcW w:w="2610" w:type="dxa"/>
          </w:tcPr>
          <w:p>
            <w:pPr>
              <w:pStyle w:val="TableParagraph"/>
              <w:spacing w:before="55"/>
              <w:ind w:left="1292"/>
              <w:rPr>
                <w:sz w:val="24"/>
              </w:rPr>
            </w:pPr>
            <w:r>
              <w:rPr>
                <w:spacing w:val="-2"/>
                <w:sz w:val="24"/>
              </w:rPr>
              <w:t>16(3.6)</w:t>
            </w:r>
          </w:p>
        </w:tc>
        <w:tc>
          <w:tcPr>
            <w:tcW w:w="1973" w:type="dxa"/>
          </w:tcPr>
          <w:p>
            <w:pPr>
              <w:pStyle w:val="TableParagraph"/>
              <w:spacing w:before="55"/>
              <w:ind w:left="381"/>
              <w:rPr>
                <w:sz w:val="24"/>
              </w:rPr>
            </w:pPr>
            <w:r>
              <w:rPr>
                <w:spacing w:val="-4"/>
                <w:sz w:val="24"/>
              </w:rPr>
              <w:t>0(0)</w:t>
            </w:r>
          </w:p>
        </w:tc>
      </w:tr>
      <w:tr>
        <w:trPr>
          <w:trHeight w:val="378" w:hRule="atLeast"/>
        </w:trPr>
        <w:tc>
          <w:tcPr>
            <w:tcW w:w="1208" w:type="dxa"/>
          </w:tcPr>
          <w:p>
            <w:pPr>
              <w:pStyle w:val="TableParagraph"/>
              <w:spacing w:before="45"/>
              <w:ind w:left="115"/>
              <w:rPr>
                <w:sz w:val="24"/>
              </w:rPr>
            </w:pPr>
            <w:r>
              <w:rPr>
                <w:spacing w:val="-4"/>
                <w:sz w:val="24"/>
              </w:rPr>
              <w:t>P3.3</w:t>
            </w:r>
          </w:p>
        </w:tc>
        <w:tc>
          <w:tcPr>
            <w:tcW w:w="8057" w:type="dxa"/>
          </w:tcPr>
          <w:p>
            <w:pPr>
              <w:pStyle w:val="TableParagraph"/>
              <w:spacing w:before="45"/>
              <w:ind w:left="306"/>
              <w:rPr>
                <w:sz w:val="24"/>
              </w:rPr>
            </w:pPr>
            <w:r>
              <w:rPr>
                <w:sz w:val="24"/>
              </w:rPr>
              <w:t>Duration</w:t>
            </w:r>
            <w:r>
              <w:rPr>
                <w:spacing w:val="-2"/>
                <w:sz w:val="24"/>
              </w:rPr>
              <w:t> </w:t>
            </w:r>
            <w:r>
              <w:rPr>
                <w:sz w:val="24"/>
              </w:rPr>
              <w:t>of</w:t>
            </w:r>
            <w:r>
              <w:rPr>
                <w:spacing w:val="-2"/>
                <w:sz w:val="24"/>
              </w:rPr>
              <w:t> </w:t>
            </w:r>
            <w:r>
              <w:rPr>
                <w:sz w:val="24"/>
              </w:rPr>
              <w:t>treatment</w:t>
            </w:r>
            <w:r>
              <w:rPr>
                <w:spacing w:val="-1"/>
                <w:sz w:val="24"/>
              </w:rPr>
              <w:t> </w:t>
            </w:r>
            <w:r>
              <w:rPr>
                <w:sz w:val="24"/>
              </w:rPr>
              <w:t>too</w:t>
            </w:r>
            <w:r>
              <w:rPr>
                <w:spacing w:val="-1"/>
                <w:sz w:val="24"/>
              </w:rPr>
              <w:t> </w:t>
            </w:r>
            <w:r>
              <w:rPr>
                <w:spacing w:val="-2"/>
                <w:sz w:val="24"/>
              </w:rPr>
              <w:t>short</w:t>
            </w:r>
          </w:p>
        </w:tc>
        <w:tc>
          <w:tcPr>
            <w:tcW w:w="2610" w:type="dxa"/>
          </w:tcPr>
          <w:p>
            <w:pPr>
              <w:pStyle w:val="TableParagraph"/>
              <w:spacing w:before="45"/>
              <w:ind w:left="1292"/>
              <w:rPr>
                <w:sz w:val="24"/>
              </w:rPr>
            </w:pPr>
            <w:r>
              <w:rPr>
                <w:spacing w:val="-2"/>
                <w:sz w:val="24"/>
              </w:rPr>
              <w:t>6(1.3)</w:t>
            </w:r>
          </w:p>
        </w:tc>
        <w:tc>
          <w:tcPr>
            <w:tcW w:w="1973" w:type="dxa"/>
          </w:tcPr>
          <w:p>
            <w:pPr>
              <w:pStyle w:val="TableParagraph"/>
              <w:spacing w:before="45"/>
              <w:ind w:left="381"/>
              <w:rPr>
                <w:sz w:val="24"/>
              </w:rPr>
            </w:pPr>
            <w:r>
              <w:rPr>
                <w:spacing w:val="-4"/>
                <w:sz w:val="24"/>
              </w:rPr>
              <w:t>0(0)</w:t>
            </w:r>
          </w:p>
        </w:tc>
      </w:tr>
      <w:tr>
        <w:trPr>
          <w:trHeight w:val="386" w:hRule="atLeast"/>
        </w:trPr>
        <w:tc>
          <w:tcPr>
            <w:tcW w:w="1208" w:type="dxa"/>
          </w:tcPr>
          <w:p>
            <w:pPr>
              <w:pStyle w:val="TableParagraph"/>
              <w:spacing w:before="47"/>
              <w:ind w:left="115"/>
              <w:rPr>
                <w:sz w:val="24"/>
              </w:rPr>
            </w:pPr>
            <w:r>
              <w:rPr>
                <w:spacing w:val="-4"/>
                <w:sz w:val="24"/>
              </w:rPr>
              <w:t>P3.4</w:t>
            </w:r>
          </w:p>
        </w:tc>
        <w:tc>
          <w:tcPr>
            <w:tcW w:w="8057" w:type="dxa"/>
          </w:tcPr>
          <w:p>
            <w:pPr>
              <w:pStyle w:val="TableParagraph"/>
              <w:spacing w:before="47"/>
              <w:ind w:left="306"/>
              <w:rPr>
                <w:sz w:val="24"/>
              </w:rPr>
            </w:pPr>
            <w:r>
              <w:rPr>
                <w:sz w:val="24"/>
              </w:rPr>
              <w:t>Duration</w:t>
            </w:r>
            <w:r>
              <w:rPr>
                <w:spacing w:val="-4"/>
                <w:sz w:val="24"/>
              </w:rPr>
              <w:t> </w:t>
            </w:r>
            <w:r>
              <w:rPr>
                <w:sz w:val="24"/>
              </w:rPr>
              <w:t>of</w:t>
            </w:r>
            <w:r>
              <w:rPr>
                <w:spacing w:val="-2"/>
                <w:sz w:val="24"/>
              </w:rPr>
              <w:t> </w:t>
            </w:r>
            <w:r>
              <w:rPr>
                <w:sz w:val="24"/>
              </w:rPr>
              <w:t>treatment</w:t>
            </w:r>
            <w:r>
              <w:rPr>
                <w:spacing w:val="-1"/>
                <w:sz w:val="24"/>
              </w:rPr>
              <w:t> </w:t>
            </w:r>
            <w:r>
              <w:rPr>
                <w:sz w:val="24"/>
              </w:rPr>
              <w:t>too</w:t>
            </w:r>
            <w:r>
              <w:rPr>
                <w:spacing w:val="-1"/>
                <w:sz w:val="24"/>
              </w:rPr>
              <w:t> </w:t>
            </w:r>
            <w:r>
              <w:rPr>
                <w:spacing w:val="-4"/>
                <w:sz w:val="24"/>
              </w:rPr>
              <w:t>long</w:t>
            </w:r>
          </w:p>
        </w:tc>
        <w:tc>
          <w:tcPr>
            <w:tcW w:w="2610" w:type="dxa"/>
          </w:tcPr>
          <w:p>
            <w:pPr>
              <w:pStyle w:val="TableParagraph"/>
              <w:spacing w:before="47"/>
              <w:ind w:left="1292"/>
              <w:rPr>
                <w:sz w:val="24"/>
              </w:rPr>
            </w:pPr>
            <w:r>
              <w:rPr>
                <w:spacing w:val="-2"/>
                <w:sz w:val="24"/>
              </w:rPr>
              <w:t>2(0.4)</w:t>
            </w:r>
          </w:p>
        </w:tc>
        <w:tc>
          <w:tcPr>
            <w:tcW w:w="1973" w:type="dxa"/>
          </w:tcPr>
          <w:p>
            <w:pPr>
              <w:pStyle w:val="TableParagraph"/>
              <w:spacing w:before="47"/>
              <w:ind w:left="381"/>
              <w:rPr>
                <w:sz w:val="24"/>
              </w:rPr>
            </w:pPr>
            <w:r>
              <w:rPr>
                <w:spacing w:val="-4"/>
                <w:sz w:val="24"/>
              </w:rPr>
              <w:t>0(0)</w:t>
            </w:r>
          </w:p>
        </w:tc>
      </w:tr>
      <w:tr>
        <w:trPr>
          <w:trHeight w:val="386" w:hRule="atLeast"/>
        </w:trPr>
        <w:tc>
          <w:tcPr>
            <w:tcW w:w="1208" w:type="dxa"/>
          </w:tcPr>
          <w:p>
            <w:pPr>
              <w:pStyle w:val="TableParagraph"/>
              <w:spacing w:before="53"/>
              <w:ind w:left="115"/>
              <w:rPr>
                <w:sz w:val="24"/>
              </w:rPr>
            </w:pPr>
            <w:r>
              <w:rPr>
                <w:spacing w:val="-4"/>
                <w:sz w:val="24"/>
              </w:rPr>
              <w:t>P5.1</w:t>
            </w:r>
          </w:p>
        </w:tc>
        <w:tc>
          <w:tcPr>
            <w:tcW w:w="8057" w:type="dxa"/>
          </w:tcPr>
          <w:p>
            <w:pPr>
              <w:pStyle w:val="TableParagraph"/>
              <w:spacing w:before="53"/>
              <w:ind w:left="306"/>
              <w:rPr>
                <w:sz w:val="24"/>
              </w:rPr>
            </w:pPr>
            <w:r>
              <w:rPr>
                <w:sz w:val="24"/>
              </w:rPr>
              <w:t>Potential</w:t>
            </w:r>
            <w:r>
              <w:rPr>
                <w:spacing w:val="2"/>
                <w:sz w:val="24"/>
              </w:rPr>
              <w:t> </w:t>
            </w:r>
            <w:r>
              <w:rPr>
                <w:spacing w:val="-2"/>
                <w:sz w:val="24"/>
              </w:rPr>
              <w:t>Interaction</w:t>
            </w:r>
          </w:p>
        </w:tc>
        <w:tc>
          <w:tcPr>
            <w:tcW w:w="2610" w:type="dxa"/>
          </w:tcPr>
          <w:p>
            <w:pPr>
              <w:pStyle w:val="TableParagraph"/>
              <w:spacing w:before="53"/>
              <w:ind w:left="1292"/>
              <w:rPr>
                <w:sz w:val="24"/>
              </w:rPr>
            </w:pPr>
            <w:r>
              <w:rPr>
                <w:spacing w:val="-2"/>
                <w:sz w:val="24"/>
              </w:rPr>
              <w:t>138(30.7)</w:t>
            </w:r>
          </w:p>
        </w:tc>
        <w:tc>
          <w:tcPr>
            <w:tcW w:w="1973" w:type="dxa"/>
          </w:tcPr>
          <w:p>
            <w:pPr>
              <w:pStyle w:val="TableParagraph"/>
              <w:spacing w:before="53"/>
              <w:ind w:left="381"/>
              <w:rPr>
                <w:sz w:val="24"/>
              </w:rPr>
            </w:pPr>
            <w:r>
              <w:rPr>
                <w:spacing w:val="-2"/>
                <w:sz w:val="24"/>
              </w:rPr>
              <w:t>10(35.7)</w:t>
            </w:r>
          </w:p>
        </w:tc>
      </w:tr>
      <w:tr>
        <w:trPr>
          <w:trHeight w:val="433" w:hRule="atLeast"/>
        </w:trPr>
        <w:tc>
          <w:tcPr>
            <w:tcW w:w="1208" w:type="dxa"/>
            <w:tcBorders>
              <w:bottom w:val="single" w:sz="4" w:space="0" w:color="000000"/>
            </w:tcBorders>
          </w:tcPr>
          <w:p>
            <w:pPr>
              <w:pStyle w:val="TableParagraph"/>
              <w:spacing w:before="46"/>
              <w:ind w:left="115"/>
              <w:rPr>
                <w:sz w:val="24"/>
              </w:rPr>
            </w:pPr>
            <w:r>
              <w:rPr>
                <w:spacing w:val="-4"/>
                <w:sz w:val="24"/>
              </w:rPr>
              <w:t>P6.2</w:t>
            </w:r>
          </w:p>
        </w:tc>
        <w:tc>
          <w:tcPr>
            <w:tcW w:w="8057" w:type="dxa"/>
            <w:tcBorders>
              <w:bottom w:val="single" w:sz="4" w:space="0" w:color="000000"/>
            </w:tcBorders>
          </w:tcPr>
          <w:p>
            <w:pPr>
              <w:pStyle w:val="TableParagraph"/>
              <w:spacing w:before="46"/>
              <w:ind w:left="306"/>
              <w:rPr>
                <w:sz w:val="24"/>
              </w:rPr>
            </w:pPr>
            <w:r>
              <w:rPr>
                <w:sz w:val="24"/>
              </w:rPr>
              <w:t>Insufficient</w:t>
            </w:r>
            <w:r>
              <w:rPr>
                <w:spacing w:val="-2"/>
                <w:sz w:val="24"/>
              </w:rPr>
              <w:t> </w:t>
            </w:r>
            <w:r>
              <w:rPr>
                <w:sz w:val="24"/>
              </w:rPr>
              <w:t>awareness</w:t>
            </w:r>
            <w:r>
              <w:rPr>
                <w:spacing w:val="-3"/>
                <w:sz w:val="24"/>
              </w:rPr>
              <w:t> </w:t>
            </w:r>
            <w:r>
              <w:rPr>
                <w:sz w:val="24"/>
              </w:rPr>
              <w:t>of</w:t>
            </w:r>
            <w:r>
              <w:rPr>
                <w:spacing w:val="-3"/>
                <w:sz w:val="24"/>
              </w:rPr>
              <w:t> </w:t>
            </w:r>
            <w:r>
              <w:rPr>
                <w:sz w:val="24"/>
              </w:rPr>
              <w:t>health</w:t>
            </w:r>
            <w:r>
              <w:rPr>
                <w:spacing w:val="-3"/>
                <w:sz w:val="24"/>
              </w:rPr>
              <w:t> </w:t>
            </w:r>
            <w:r>
              <w:rPr>
                <w:sz w:val="24"/>
              </w:rPr>
              <w:t>and</w:t>
            </w:r>
            <w:r>
              <w:rPr>
                <w:spacing w:val="-3"/>
                <w:sz w:val="24"/>
              </w:rPr>
              <w:t> </w:t>
            </w:r>
            <w:r>
              <w:rPr>
                <w:spacing w:val="-2"/>
                <w:sz w:val="24"/>
              </w:rPr>
              <w:t>diseases</w:t>
            </w:r>
          </w:p>
        </w:tc>
        <w:tc>
          <w:tcPr>
            <w:tcW w:w="2610" w:type="dxa"/>
            <w:tcBorders>
              <w:bottom w:val="single" w:sz="4" w:space="0" w:color="000000"/>
            </w:tcBorders>
          </w:tcPr>
          <w:p>
            <w:pPr>
              <w:pStyle w:val="TableParagraph"/>
              <w:spacing w:before="46"/>
              <w:ind w:left="1292"/>
              <w:rPr>
                <w:sz w:val="24"/>
              </w:rPr>
            </w:pPr>
            <w:r>
              <w:rPr>
                <w:spacing w:val="-2"/>
                <w:sz w:val="24"/>
              </w:rPr>
              <w:t>63(14.0)</w:t>
            </w:r>
          </w:p>
        </w:tc>
        <w:tc>
          <w:tcPr>
            <w:tcW w:w="1973" w:type="dxa"/>
            <w:tcBorders>
              <w:bottom w:val="single" w:sz="4" w:space="0" w:color="000000"/>
            </w:tcBorders>
          </w:tcPr>
          <w:p>
            <w:pPr>
              <w:pStyle w:val="TableParagraph"/>
              <w:spacing w:before="46"/>
              <w:ind w:left="381"/>
              <w:rPr>
                <w:sz w:val="24"/>
              </w:rPr>
            </w:pPr>
            <w:r>
              <w:rPr>
                <w:spacing w:val="-4"/>
                <w:sz w:val="24"/>
              </w:rPr>
              <w:t>0(0)</w:t>
            </w:r>
          </w:p>
        </w:tc>
      </w:tr>
    </w:tbl>
    <w:p>
      <w:pPr>
        <w:pStyle w:val="BodyText"/>
        <w:spacing w:before="258"/>
        <w:rPr>
          <w:b/>
        </w:rPr>
      </w:pPr>
    </w:p>
    <w:p>
      <w:pPr>
        <w:pStyle w:val="BodyText"/>
        <w:ind w:left="231"/>
      </w:pPr>
      <w:r>
        <w:rPr/>
        <w:t>Data presented as frequencies(F) and percentages (%), comparison between pre-intervention (PI) and post-intervention(POI) of Drug therapy problems</w:t>
      </w:r>
      <w:r>
        <w:rPr>
          <w:spacing w:val="-8"/>
        </w:rPr>
        <w:t> </w:t>
      </w:r>
      <w:r>
        <w:rPr/>
        <w:t>(DTP)</w:t>
      </w:r>
      <w:r>
        <w:rPr>
          <w:spacing w:val="-5"/>
        </w:rPr>
        <w:t> </w:t>
      </w:r>
      <w:r>
        <w:rPr/>
        <w:t>using</w:t>
      </w:r>
      <w:r>
        <w:rPr>
          <w:spacing w:val="-6"/>
        </w:rPr>
        <w:t> </w:t>
      </w:r>
      <w:r>
        <w:rPr/>
        <w:t>paired</w:t>
      </w:r>
      <w:r>
        <w:rPr>
          <w:spacing w:val="-5"/>
        </w:rPr>
        <w:t> </w:t>
      </w:r>
      <w:r>
        <w:rPr/>
        <w:t>sample</w:t>
      </w:r>
      <w:r>
        <w:rPr>
          <w:spacing w:val="-5"/>
        </w:rPr>
        <w:t> </w:t>
      </w:r>
      <w:r>
        <w:rPr/>
        <w:t>t-test,</w:t>
      </w:r>
      <w:r>
        <w:rPr>
          <w:spacing w:val="-5"/>
        </w:rPr>
        <w:t> </w:t>
      </w:r>
      <w:r>
        <w:rPr/>
        <w:t>there</w:t>
      </w:r>
      <w:r>
        <w:rPr>
          <w:spacing w:val="-6"/>
        </w:rPr>
        <w:t> </w:t>
      </w:r>
      <w:r>
        <w:rPr/>
        <w:t>is</w:t>
      </w:r>
      <w:r>
        <w:rPr>
          <w:spacing w:val="-5"/>
        </w:rPr>
        <w:t> </w:t>
      </w:r>
      <w:r>
        <w:rPr/>
        <w:t>statistical</w:t>
      </w:r>
      <w:r>
        <w:rPr>
          <w:spacing w:val="-5"/>
        </w:rPr>
        <w:t> </w:t>
      </w:r>
      <w:r>
        <w:rPr/>
        <w:t>significant</w:t>
      </w:r>
      <w:r>
        <w:rPr>
          <w:spacing w:val="-5"/>
        </w:rPr>
        <w:t> </w:t>
      </w:r>
      <w:r>
        <w:rPr/>
        <w:t>reduction</w:t>
      </w:r>
      <w:r>
        <w:rPr>
          <w:spacing w:val="-5"/>
        </w:rPr>
        <w:t> </w:t>
      </w:r>
      <w:r>
        <w:rPr/>
        <w:t>in</w:t>
      </w:r>
      <w:r>
        <w:rPr>
          <w:spacing w:val="-5"/>
        </w:rPr>
        <w:t> </w:t>
      </w:r>
      <w:r>
        <w:rPr/>
        <w:t>‗‘problems‘‘</w:t>
      </w:r>
      <w:r>
        <w:rPr>
          <w:spacing w:val="-16"/>
        </w:rPr>
        <w:t> </w:t>
      </w:r>
      <w:r>
        <w:rPr/>
        <w:t>of</w:t>
      </w:r>
      <w:r>
        <w:rPr>
          <w:spacing w:val="40"/>
        </w:rPr>
        <w:t> </w:t>
      </w:r>
      <w:r>
        <w:rPr/>
        <w:t>DTPs,</w:t>
      </w:r>
      <w:r>
        <w:rPr>
          <w:spacing w:val="-5"/>
        </w:rPr>
        <w:t> </w:t>
      </w:r>
      <w:r>
        <w:rPr/>
        <w:t>p=0.006,</w:t>
      </w:r>
      <w:r>
        <w:rPr>
          <w:spacing w:val="-5"/>
        </w:rPr>
        <w:t> </w:t>
      </w:r>
      <w:r>
        <w:rPr/>
        <w:t>CF=</w:t>
      </w:r>
      <w:r>
        <w:rPr>
          <w:spacing w:val="-6"/>
        </w:rPr>
        <w:t> </w:t>
      </w:r>
      <w:r>
        <w:rPr/>
        <w:t>0.553,</w:t>
      </w:r>
      <w:r>
        <w:rPr>
          <w:spacing w:val="-5"/>
        </w:rPr>
        <w:t> </w:t>
      </w:r>
      <w:r>
        <w:rPr/>
        <w:t>n</w:t>
      </w:r>
      <w:r>
        <w:rPr>
          <w:spacing w:val="-5"/>
        </w:rPr>
        <w:t> </w:t>
      </w:r>
      <w:r>
        <w:rPr/>
        <w:t>=</w:t>
      </w:r>
      <w:r>
        <w:rPr>
          <w:spacing w:val="-6"/>
        </w:rPr>
        <w:t> </w:t>
      </w:r>
      <w:r>
        <w:rPr/>
        <w:t>400</w:t>
      </w:r>
      <w:r>
        <w:rPr>
          <w:spacing w:val="-5"/>
        </w:rPr>
        <w:t> </w:t>
      </w:r>
      <w:r>
        <w:rPr/>
        <w:t>in</w:t>
      </w:r>
      <w:r>
        <w:rPr>
          <w:spacing w:val="-5"/>
        </w:rPr>
        <w:t> </w:t>
      </w:r>
      <w:r>
        <w:rPr/>
        <w:t>each case.PHC = Primary healthcare</w:t>
      </w:r>
    </w:p>
    <w:p>
      <w:pPr>
        <w:spacing w:after="0"/>
        <w:sectPr>
          <w:footerReference w:type="default" r:id="rId10"/>
          <w:pgSz w:w="16840" w:h="11910" w:orient="landscape"/>
          <w:pgMar w:header="0" w:footer="1509" w:top="1340" w:bottom="1700" w:left="1180" w:right="1340"/>
        </w:sectPr>
      </w:pPr>
    </w:p>
    <w:p>
      <w:pPr>
        <w:pStyle w:val="BodyText"/>
      </w:pPr>
    </w:p>
    <w:p>
      <w:pPr>
        <w:pStyle w:val="BodyText"/>
        <w:spacing w:before="261"/>
      </w:pPr>
    </w:p>
    <w:p>
      <w:pPr>
        <w:pStyle w:val="Heading3"/>
        <w:ind w:left="231"/>
      </w:pPr>
      <w:r>
        <w:rPr/>
        <w:t>Table</w:t>
      </w:r>
      <w:r>
        <w:rPr>
          <w:spacing w:val="-5"/>
        </w:rPr>
        <w:t> </w:t>
      </w:r>
      <w:r>
        <w:rPr/>
        <w:t>4.6:</w:t>
      </w:r>
      <w:r>
        <w:rPr>
          <w:spacing w:val="-3"/>
        </w:rPr>
        <w:t> </w:t>
      </w:r>
      <w:r>
        <w:rPr/>
        <w:t>Drug</w:t>
      </w:r>
      <w:r>
        <w:rPr>
          <w:spacing w:val="-2"/>
        </w:rPr>
        <w:t> </w:t>
      </w:r>
      <w:r>
        <w:rPr/>
        <w:t>Therapy</w:t>
      </w:r>
      <w:r>
        <w:rPr>
          <w:spacing w:val="-3"/>
        </w:rPr>
        <w:t> </w:t>
      </w:r>
      <w:r>
        <w:rPr/>
        <w:t>Problems</w:t>
      </w:r>
      <w:r>
        <w:rPr>
          <w:spacing w:val="-2"/>
        </w:rPr>
        <w:t> </w:t>
      </w:r>
      <w:r>
        <w:rPr/>
        <w:t>Classified</w:t>
      </w:r>
      <w:r>
        <w:rPr>
          <w:spacing w:val="-3"/>
        </w:rPr>
        <w:t> </w:t>
      </w:r>
      <w:r>
        <w:rPr/>
        <w:t>Based</w:t>
      </w:r>
      <w:r>
        <w:rPr>
          <w:spacing w:val="-3"/>
        </w:rPr>
        <w:t> </w:t>
      </w:r>
      <w:r>
        <w:rPr/>
        <w:t>On</w:t>
      </w:r>
      <w:r>
        <w:rPr>
          <w:spacing w:val="-3"/>
        </w:rPr>
        <w:t> </w:t>
      </w:r>
      <w:r>
        <w:rPr/>
        <w:t>‘Causes’</w:t>
      </w:r>
      <w:r>
        <w:rPr>
          <w:spacing w:val="-2"/>
        </w:rPr>
        <w:t> </w:t>
      </w:r>
      <w:r>
        <w:rPr/>
        <w:t>Pre</w:t>
      </w:r>
      <w:r>
        <w:rPr>
          <w:spacing w:val="-3"/>
        </w:rPr>
        <w:t> </w:t>
      </w:r>
      <w:r>
        <w:rPr/>
        <w:t>And</w:t>
      </w:r>
      <w:r>
        <w:rPr>
          <w:spacing w:val="-2"/>
        </w:rPr>
        <w:t> </w:t>
      </w:r>
      <w:r>
        <w:rPr/>
        <w:t>Post</w:t>
      </w:r>
      <w:r>
        <w:rPr>
          <w:spacing w:val="-3"/>
        </w:rPr>
        <w:t> </w:t>
      </w:r>
      <w:r>
        <w:rPr/>
        <w:t>Intervention</w:t>
      </w:r>
      <w:r>
        <w:rPr>
          <w:spacing w:val="-3"/>
        </w:rPr>
        <w:t> </w:t>
      </w:r>
      <w:r>
        <w:rPr/>
        <w:t>In PHC</w:t>
      </w:r>
      <w:r>
        <w:rPr>
          <w:spacing w:val="-1"/>
        </w:rPr>
        <w:t> </w:t>
      </w:r>
      <w:r>
        <w:rPr>
          <w:spacing w:val="-2"/>
        </w:rPr>
        <w:t>Kurna</w:t>
      </w:r>
    </w:p>
    <w:p>
      <w:pPr>
        <w:pStyle w:val="BodyText"/>
        <w:spacing w:before="13"/>
        <w:rPr>
          <w:b/>
          <w:sz w:val="20"/>
        </w:rPr>
      </w:pPr>
    </w:p>
    <w:tbl>
      <w:tblPr>
        <w:tblW w:w="0" w:type="auto"/>
        <w:jc w:val="left"/>
        <w:tblInd w:w="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8"/>
        <w:gridCol w:w="9081"/>
        <w:gridCol w:w="1587"/>
        <w:gridCol w:w="1974"/>
      </w:tblGrid>
      <w:tr>
        <w:trPr>
          <w:trHeight w:val="675" w:hRule="atLeast"/>
        </w:trPr>
        <w:tc>
          <w:tcPr>
            <w:tcW w:w="1208" w:type="dxa"/>
            <w:tcBorders>
              <w:top w:val="single" w:sz="4" w:space="0" w:color="000000"/>
            </w:tcBorders>
          </w:tcPr>
          <w:p>
            <w:pPr>
              <w:pStyle w:val="TableParagraph"/>
              <w:spacing w:line="268" w:lineRule="exact"/>
              <w:ind w:left="115"/>
              <w:rPr>
                <w:sz w:val="24"/>
              </w:rPr>
            </w:pPr>
            <w:r>
              <w:rPr>
                <w:spacing w:val="-2"/>
                <w:sz w:val="24"/>
              </w:rPr>
              <w:t>CODES</w:t>
            </w:r>
          </w:p>
        </w:tc>
        <w:tc>
          <w:tcPr>
            <w:tcW w:w="9081" w:type="dxa"/>
            <w:tcBorders>
              <w:top w:val="single" w:sz="4" w:space="0" w:color="000000"/>
            </w:tcBorders>
          </w:tcPr>
          <w:p>
            <w:pPr>
              <w:pStyle w:val="TableParagraph"/>
              <w:spacing w:line="268" w:lineRule="exact"/>
              <w:ind w:left="306"/>
              <w:rPr>
                <w:sz w:val="24"/>
              </w:rPr>
            </w:pPr>
            <w:r>
              <w:rPr>
                <w:spacing w:val="-2"/>
                <w:sz w:val="24"/>
              </w:rPr>
              <w:t>CAUSES</w:t>
            </w:r>
          </w:p>
        </w:tc>
        <w:tc>
          <w:tcPr>
            <w:tcW w:w="1587" w:type="dxa"/>
            <w:tcBorders>
              <w:top w:val="single" w:sz="4" w:space="0" w:color="000000"/>
            </w:tcBorders>
          </w:tcPr>
          <w:p>
            <w:pPr>
              <w:pStyle w:val="TableParagraph"/>
              <w:spacing w:line="268" w:lineRule="exact"/>
              <w:ind w:left="268"/>
              <w:rPr>
                <w:sz w:val="24"/>
              </w:rPr>
            </w:pPr>
            <w:r>
              <w:rPr>
                <w:spacing w:val="-5"/>
                <w:sz w:val="24"/>
              </w:rPr>
              <w:t>PI</w:t>
            </w:r>
          </w:p>
          <w:p>
            <w:pPr>
              <w:pStyle w:val="TableParagraph"/>
              <w:ind w:left="268"/>
              <w:rPr>
                <w:sz w:val="24"/>
              </w:rPr>
            </w:pPr>
            <w:r>
              <w:rPr>
                <w:sz w:val="24"/>
              </w:rPr>
              <w:t>F</w:t>
            </w:r>
            <w:r>
              <w:rPr>
                <w:spacing w:val="-2"/>
                <w:sz w:val="24"/>
              </w:rPr>
              <w:t> </w:t>
            </w:r>
            <w:r>
              <w:rPr>
                <w:spacing w:val="-5"/>
                <w:sz w:val="24"/>
              </w:rPr>
              <w:t>(%)</w:t>
            </w:r>
          </w:p>
        </w:tc>
        <w:tc>
          <w:tcPr>
            <w:tcW w:w="1974" w:type="dxa"/>
            <w:tcBorders>
              <w:top w:val="single" w:sz="4" w:space="0" w:color="000000"/>
            </w:tcBorders>
          </w:tcPr>
          <w:p>
            <w:pPr>
              <w:pStyle w:val="TableParagraph"/>
              <w:ind w:left="380" w:right="1039"/>
              <w:rPr>
                <w:sz w:val="24"/>
              </w:rPr>
            </w:pPr>
            <w:r>
              <w:rPr>
                <w:spacing w:val="-4"/>
                <w:sz w:val="24"/>
              </w:rPr>
              <w:t>POI</w:t>
            </w:r>
            <w:r>
              <w:rPr>
                <w:spacing w:val="40"/>
                <w:sz w:val="24"/>
              </w:rPr>
              <w:t> </w:t>
            </w:r>
            <w:r>
              <w:rPr>
                <w:sz w:val="24"/>
              </w:rPr>
              <w:t>F</w:t>
            </w:r>
            <w:r>
              <w:rPr>
                <w:spacing w:val="-15"/>
                <w:sz w:val="24"/>
              </w:rPr>
              <w:t> </w:t>
            </w:r>
            <w:r>
              <w:rPr>
                <w:sz w:val="24"/>
              </w:rPr>
              <w:t>(%)</w:t>
            </w:r>
          </w:p>
        </w:tc>
      </w:tr>
      <w:tr>
        <w:trPr>
          <w:trHeight w:val="476" w:hRule="atLeast"/>
        </w:trPr>
        <w:tc>
          <w:tcPr>
            <w:tcW w:w="1208" w:type="dxa"/>
          </w:tcPr>
          <w:p>
            <w:pPr>
              <w:pStyle w:val="TableParagraph"/>
              <w:spacing w:before="121"/>
              <w:ind w:left="115"/>
              <w:rPr>
                <w:sz w:val="24"/>
              </w:rPr>
            </w:pPr>
            <w:r>
              <w:rPr>
                <w:spacing w:val="-4"/>
                <w:sz w:val="24"/>
              </w:rPr>
              <w:t>C1.1</w:t>
            </w:r>
          </w:p>
        </w:tc>
        <w:tc>
          <w:tcPr>
            <w:tcW w:w="9081" w:type="dxa"/>
          </w:tcPr>
          <w:p>
            <w:pPr>
              <w:pStyle w:val="TableParagraph"/>
              <w:spacing w:before="121"/>
              <w:ind w:left="306"/>
              <w:rPr>
                <w:sz w:val="24"/>
              </w:rPr>
            </w:pPr>
            <w:r>
              <w:rPr>
                <w:sz w:val="24"/>
              </w:rPr>
              <w:t>Inappropriate</w:t>
            </w:r>
            <w:r>
              <w:rPr>
                <w:spacing w:val="-3"/>
                <w:sz w:val="24"/>
              </w:rPr>
              <w:t> </w:t>
            </w:r>
            <w:r>
              <w:rPr>
                <w:sz w:val="24"/>
              </w:rPr>
              <w:t>drug</w:t>
            </w:r>
            <w:r>
              <w:rPr>
                <w:spacing w:val="-4"/>
                <w:sz w:val="24"/>
              </w:rPr>
              <w:t> </w:t>
            </w:r>
            <w:r>
              <w:rPr>
                <w:spacing w:val="-2"/>
                <w:sz w:val="24"/>
              </w:rPr>
              <w:t>selection</w:t>
            </w:r>
          </w:p>
        </w:tc>
        <w:tc>
          <w:tcPr>
            <w:tcW w:w="1587" w:type="dxa"/>
          </w:tcPr>
          <w:p>
            <w:pPr>
              <w:pStyle w:val="TableParagraph"/>
              <w:spacing w:before="121"/>
              <w:ind w:left="268"/>
              <w:rPr>
                <w:sz w:val="24"/>
              </w:rPr>
            </w:pPr>
            <w:r>
              <w:rPr>
                <w:spacing w:val="-2"/>
                <w:sz w:val="24"/>
              </w:rPr>
              <w:t>196(45.9)</w:t>
            </w:r>
          </w:p>
        </w:tc>
        <w:tc>
          <w:tcPr>
            <w:tcW w:w="1974" w:type="dxa"/>
          </w:tcPr>
          <w:p>
            <w:pPr>
              <w:pStyle w:val="TableParagraph"/>
              <w:spacing w:before="121"/>
              <w:ind w:left="380"/>
              <w:rPr>
                <w:sz w:val="24"/>
              </w:rPr>
            </w:pPr>
            <w:r>
              <w:rPr>
                <w:spacing w:val="-2"/>
                <w:sz w:val="24"/>
              </w:rPr>
              <w:t>22(100)</w:t>
            </w:r>
          </w:p>
        </w:tc>
      </w:tr>
      <w:tr>
        <w:trPr>
          <w:trHeight w:val="411" w:hRule="atLeast"/>
        </w:trPr>
        <w:tc>
          <w:tcPr>
            <w:tcW w:w="1208" w:type="dxa"/>
          </w:tcPr>
          <w:p>
            <w:pPr>
              <w:pStyle w:val="TableParagraph"/>
              <w:spacing w:before="69"/>
              <w:ind w:left="115"/>
              <w:rPr>
                <w:sz w:val="24"/>
              </w:rPr>
            </w:pPr>
            <w:r>
              <w:rPr>
                <w:spacing w:val="-4"/>
                <w:sz w:val="24"/>
              </w:rPr>
              <w:t>C1.2</w:t>
            </w:r>
          </w:p>
        </w:tc>
        <w:tc>
          <w:tcPr>
            <w:tcW w:w="9081" w:type="dxa"/>
          </w:tcPr>
          <w:p>
            <w:pPr>
              <w:pStyle w:val="TableParagraph"/>
              <w:spacing w:before="69"/>
              <w:ind w:left="306"/>
              <w:rPr>
                <w:sz w:val="24"/>
              </w:rPr>
            </w:pPr>
            <w:r>
              <w:rPr>
                <w:sz w:val="24"/>
              </w:rPr>
              <w:t>Inappropriate</w:t>
            </w:r>
            <w:r>
              <w:rPr>
                <w:spacing w:val="-4"/>
                <w:sz w:val="24"/>
              </w:rPr>
              <w:t> </w:t>
            </w:r>
            <w:r>
              <w:rPr>
                <w:sz w:val="24"/>
              </w:rPr>
              <w:t>dosage</w:t>
            </w:r>
            <w:r>
              <w:rPr>
                <w:spacing w:val="-4"/>
                <w:sz w:val="24"/>
              </w:rPr>
              <w:t> </w:t>
            </w:r>
            <w:r>
              <w:rPr>
                <w:spacing w:val="-2"/>
                <w:sz w:val="24"/>
              </w:rPr>
              <w:t>selection</w:t>
            </w:r>
          </w:p>
        </w:tc>
        <w:tc>
          <w:tcPr>
            <w:tcW w:w="1587" w:type="dxa"/>
          </w:tcPr>
          <w:p>
            <w:pPr>
              <w:pStyle w:val="TableParagraph"/>
              <w:spacing w:before="69"/>
              <w:ind w:left="268"/>
              <w:rPr>
                <w:sz w:val="24"/>
              </w:rPr>
            </w:pPr>
            <w:r>
              <w:rPr>
                <w:spacing w:val="-2"/>
                <w:sz w:val="24"/>
              </w:rPr>
              <w:t>29(6.8)</w:t>
            </w:r>
          </w:p>
        </w:tc>
        <w:tc>
          <w:tcPr>
            <w:tcW w:w="1974" w:type="dxa"/>
          </w:tcPr>
          <w:p>
            <w:pPr>
              <w:pStyle w:val="TableParagraph"/>
              <w:spacing w:before="69"/>
              <w:ind w:left="380"/>
              <w:rPr>
                <w:sz w:val="24"/>
              </w:rPr>
            </w:pPr>
            <w:r>
              <w:rPr>
                <w:spacing w:val="-4"/>
                <w:sz w:val="24"/>
              </w:rPr>
              <w:t>0(0)</w:t>
            </w:r>
          </w:p>
        </w:tc>
      </w:tr>
      <w:tr>
        <w:trPr>
          <w:trHeight w:val="409" w:hRule="atLeast"/>
        </w:trPr>
        <w:tc>
          <w:tcPr>
            <w:tcW w:w="1208" w:type="dxa"/>
          </w:tcPr>
          <w:p>
            <w:pPr>
              <w:pStyle w:val="TableParagraph"/>
              <w:spacing w:before="56"/>
              <w:ind w:left="115"/>
              <w:rPr>
                <w:sz w:val="24"/>
              </w:rPr>
            </w:pPr>
            <w:r>
              <w:rPr>
                <w:spacing w:val="-4"/>
                <w:sz w:val="24"/>
              </w:rPr>
              <w:t>C1.4</w:t>
            </w:r>
          </w:p>
        </w:tc>
        <w:tc>
          <w:tcPr>
            <w:tcW w:w="9081" w:type="dxa"/>
          </w:tcPr>
          <w:p>
            <w:pPr>
              <w:pStyle w:val="TableParagraph"/>
              <w:spacing w:before="56"/>
              <w:ind w:left="306"/>
              <w:rPr>
                <w:sz w:val="24"/>
              </w:rPr>
            </w:pPr>
            <w:r>
              <w:rPr>
                <w:sz w:val="24"/>
              </w:rPr>
              <w:t>Pharmacokinetic</w:t>
            </w:r>
            <w:r>
              <w:rPr>
                <w:spacing w:val="-3"/>
                <w:sz w:val="24"/>
              </w:rPr>
              <w:t> </w:t>
            </w:r>
            <w:r>
              <w:rPr>
                <w:sz w:val="24"/>
              </w:rPr>
              <w:t>problems</w:t>
            </w:r>
            <w:r>
              <w:rPr>
                <w:spacing w:val="-1"/>
                <w:sz w:val="24"/>
              </w:rPr>
              <w:t> </w:t>
            </w:r>
            <w:r>
              <w:rPr>
                <w:sz w:val="24"/>
              </w:rPr>
              <w:t>including</w:t>
            </w:r>
            <w:r>
              <w:rPr>
                <w:spacing w:val="-4"/>
                <w:sz w:val="24"/>
              </w:rPr>
              <w:t> </w:t>
            </w:r>
            <w:r>
              <w:rPr>
                <w:sz w:val="24"/>
              </w:rPr>
              <w:t>ageing/deterioration</w:t>
            </w:r>
            <w:r>
              <w:rPr>
                <w:spacing w:val="-1"/>
                <w:sz w:val="24"/>
              </w:rPr>
              <w:t> </w:t>
            </w:r>
            <w:r>
              <w:rPr>
                <w:sz w:val="24"/>
              </w:rPr>
              <w:t>in</w:t>
            </w:r>
            <w:r>
              <w:rPr>
                <w:spacing w:val="-2"/>
                <w:sz w:val="24"/>
              </w:rPr>
              <w:t> </w:t>
            </w:r>
            <w:r>
              <w:rPr>
                <w:sz w:val="24"/>
              </w:rPr>
              <w:t>organ</w:t>
            </w:r>
            <w:r>
              <w:rPr>
                <w:spacing w:val="-2"/>
                <w:sz w:val="24"/>
              </w:rPr>
              <w:t> </w:t>
            </w:r>
            <w:r>
              <w:rPr>
                <w:sz w:val="24"/>
              </w:rPr>
              <w:t>function&amp;</w:t>
            </w:r>
            <w:r>
              <w:rPr>
                <w:spacing w:val="-3"/>
                <w:sz w:val="24"/>
              </w:rPr>
              <w:t> </w:t>
            </w:r>
            <w:r>
              <w:rPr>
                <w:spacing w:val="-2"/>
                <w:sz w:val="24"/>
              </w:rPr>
              <w:t>interaction</w:t>
            </w:r>
          </w:p>
        </w:tc>
        <w:tc>
          <w:tcPr>
            <w:tcW w:w="1587" w:type="dxa"/>
          </w:tcPr>
          <w:p>
            <w:pPr>
              <w:pStyle w:val="TableParagraph"/>
              <w:spacing w:before="56"/>
              <w:ind w:left="268"/>
              <w:rPr>
                <w:sz w:val="24"/>
              </w:rPr>
            </w:pPr>
            <w:r>
              <w:rPr>
                <w:spacing w:val="-2"/>
                <w:sz w:val="24"/>
              </w:rPr>
              <w:t>146(34.2)</w:t>
            </w:r>
          </w:p>
        </w:tc>
        <w:tc>
          <w:tcPr>
            <w:tcW w:w="1974" w:type="dxa"/>
          </w:tcPr>
          <w:p>
            <w:pPr>
              <w:pStyle w:val="TableParagraph"/>
              <w:spacing w:before="56"/>
              <w:ind w:left="380"/>
              <w:rPr>
                <w:sz w:val="24"/>
              </w:rPr>
            </w:pPr>
            <w:r>
              <w:rPr>
                <w:spacing w:val="-4"/>
                <w:sz w:val="24"/>
              </w:rPr>
              <w:t>0(0)</w:t>
            </w:r>
          </w:p>
        </w:tc>
      </w:tr>
      <w:tr>
        <w:trPr>
          <w:trHeight w:val="410" w:hRule="atLeast"/>
        </w:trPr>
        <w:tc>
          <w:tcPr>
            <w:tcW w:w="1208" w:type="dxa"/>
          </w:tcPr>
          <w:p>
            <w:pPr>
              <w:pStyle w:val="TableParagraph"/>
              <w:spacing w:before="67"/>
              <w:ind w:left="115"/>
              <w:rPr>
                <w:sz w:val="24"/>
              </w:rPr>
            </w:pPr>
            <w:r>
              <w:rPr>
                <w:spacing w:val="-4"/>
                <w:sz w:val="24"/>
              </w:rPr>
              <w:t>C1.5</w:t>
            </w:r>
          </w:p>
        </w:tc>
        <w:tc>
          <w:tcPr>
            <w:tcW w:w="9081" w:type="dxa"/>
          </w:tcPr>
          <w:p>
            <w:pPr>
              <w:pStyle w:val="TableParagraph"/>
              <w:spacing w:before="67"/>
              <w:ind w:left="306"/>
              <w:rPr>
                <w:sz w:val="24"/>
              </w:rPr>
            </w:pPr>
            <w:r>
              <w:rPr>
                <w:sz w:val="24"/>
              </w:rPr>
              <w:t>Synergistic/Preventive</w:t>
            </w:r>
            <w:r>
              <w:rPr>
                <w:spacing w:val="-4"/>
                <w:sz w:val="24"/>
              </w:rPr>
              <w:t> </w:t>
            </w:r>
            <w:r>
              <w:rPr>
                <w:sz w:val="24"/>
              </w:rPr>
              <w:t>drug</w:t>
            </w:r>
            <w:r>
              <w:rPr>
                <w:spacing w:val="-4"/>
                <w:sz w:val="24"/>
              </w:rPr>
              <w:t> </w:t>
            </w:r>
            <w:r>
              <w:rPr>
                <w:sz w:val="24"/>
              </w:rPr>
              <w:t>required and</w:t>
            </w:r>
            <w:r>
              <w:rPr>
                <w:spacing w:val="-3"/>
                <w:sz w:val="24"/>
              </w:rPr>
              <w:t> </w:t>
            </w:r>
            <w:r>
              <w:rPr>
                <w:sz w:val="24"/>
              </w:rPr>
              <w:t>not</w:t>
            </w:r>
            <w:r>
              <w:rPr>
                <w:spacing w:val="-2"/>
                <w:sz w:val="24"/>
              </w:rPr>
              <w:t> </w:t>
            </w:r>
            <w:r>
              <w:rPr>
                <w:spacing w:val="-4"/>
                <w:sz w:val="24"/>
              </w:rPr>
              <w:t>given</w:t>
            </w:r>
          </w:p>
        </w:tc>
        <w:tc>
          <w:tcPr>
            <w:tcW w:w="1587" w:type="dxa"/>
          </w:tcPr>
          <w:p>
            <w:pPr>
              <w:pStyle w:val="TableParagraph"/>
              <w:spacing w:before="67"/>
              <w:ind w:left="268"/>
              <w:rPr>
                <w:sz w:val="24"/>
              </w:rPr>
            </w:pPr>
            <w:r>
              <w:rPr>
                <w:spacing w:val="-2"/>
                <w:sz w:val="24"/>
              </w:rPr>
              <w:t>9(2.1)</w:t>
            </w:r>
          </w:p>
        </w:tc>
        <w:tc>
          <w:tcPr>
            <w:tcW w:w="1974" w:type="dxa"/>
          </w:tcPr>
          <w:p>
            <w:pPr>
              <w:pStyle w:val="TableParagraph"/>
              <w:spacing w:before="67"/>
              <w:ind w:left="380"/>
              <w:rPr>
                <w:sz w:val="24"/>
              </w:rPr>
            </w:pPr>
            <w:r>
              <w:rPr>
                <w:spacing w:val="-4"/>
                <w:sz w:val="24"/>
              </w:rPr>
              <w:t>0(0)</w:t>
            </w:r>
          </w:p>
        </w:tc>
      </w:tr>
      <w:tr>
        <w:trPr>
          <w:trHeight w:val="399" w:hRule="atLeast"/>
        </w:trPr>
        <w:tc>
          <w:tcPr>
            <w:tcW w:w="1208" w:type="dxa"/>
          </w:tcPr>
          <w:p>
            <w:pPr>
              <w:pStyle w:val="TableParagraph"/>
              <w:spacing w:before="57"/>
              <w:ind w:left="115"/>
              <w:rPr>
                <w:sz w:val="24"/>
              </w:rPr>
            </w:pPr>
            <w:r>
              <w:rPr>
                <w:spacing w:val="-4"/>
                <w:sz w:val="24"/>
              </w:rPr>
              <w:t>C1.6</w:t>
            </w:r>
          </w:p>
        </w:tc>
        <w:tc>
          <w:tcPr>
            <w:tcW w:w="9081" w:type="dxa"/>
          </w:tcPr>
          <w:p>
            <w:pPr>
              <w:pStyle w:val="TableParagraph"/>
              <w:spacing w:before="57"/>
              <w:ind w:left="306"/>
              <w:rPr>
                <w:sz w:val="24"/>
              </w:rPr>
            </w:pPr>
            <w:r>
              <w:rPr>
                <w:sz w:val="24"/>
              </w:rPr>
              <w:t>Deterioration/</w:t>
            </w:r>
            <w:r>
              <w:rPr>
                <w:spacing w:val="-5"/>
                <w:sz w:val="24"/>
              </w:rPr>
              <w:t> </w:t>
            </w:r>
            <w:r>
              <w:rPr>
                <w:sz w:val="24"/>
              </w:rPr>
              <w:t>improvement</w:t>
            </w:r>
            <w:r>
              <w:rPr>
                <w:spacing w:val="-2"/>
                <w:sz w:val="24"/>
              </w:rPr>
              <w:t> </w:t>
            </w:r>
            <w:r>
              <w:rPr>
                <w:sz w:val="24"/>
              </w:rPr>
              <w:t>of</w:t>
            </w:r>
            <w:r>
              <w:rPr>
                <w:spacing w:val="-3"/>
                <w:sz w:val="24"/>
              </w:rPr>
              <w:t> </w:t>
            </w:r>
            <w:r>
              <w:rPr>
                <w:sz w:val="24"/>
              </w:rPr>
              <w:t>disease</w:t>
            </w:r>
            <w:r>
              <w:rPr>
                <w:spacing w:val="-2"/>
                <w:sz w:val="24"/>
              </w:rPr>
              <w:t> state</w:t>
            </w:r>
          </w:p>
        </w:tc>
        <w:tc>
          <w:tcPr>
            <w:tcW w:w="1587" w:type="dxa"/>
          </w:tcPr>
          <w:p>
            <w:pPr>
              <w:pStyle w:val="TableParagraph"/>
              <w:spacing w:before="57"/>
              <w:ind w:left="268"/>
              <w:rPr>
                <w:sz w:val="24"/>
              </w:rPr>
            </w:pPr>
            <w:r>
              <w:rPr>
                <w:spacing w:val="-2"/>
                <w:sz w:val="24"/>
              </w:rPr>
              <w:t>7(1.6)</w:t>
            </w:r>
          </w:p>
        </w:tc>
        <w:tc>
          <w:tcPr>
            <w:tcW w:w="1974" w:type="dxa"/>
          </w:tcPr>
          <w:p>
            <w:pPr>
              <w:pStyle w:val="TableParagraph"/>
              <w:spacing w:before="57"/>
              <w:ind w:left="380"/>
              <w:rPr>
                <w:sz w:val="24"/>
              </w:rPr>
            </w:pPr>
            <w:r>
              <w:rPr>
                <w:spacing w:val="-4"/>
                <w:sz w:val="24"/>
              </w:rPr>
              <w:t>0(0)</w:t>
            </w:r>
          </w:p>
        </w:tc>
      </w:tr>
      <w:tr>
        <w:trPr>
          <w:trHeight w:val="398" w:hRule="atLeast"/>
        </w:trPr>
        <w:tc>
          <w:tcPr>
            <w:tcW w:w="1208" w:type="dxa"/>
          </w:tcPr>
          <w:p>
            <w:pPr>
              <w:pStyle w:val="TableParagraph"/>
              <w:spacing w:before="56"/>
              <w:ind w:left="115"/>
              <w:rPr>
                <w:sz w:val="24"/>
              </w:rPr>
            </w:pPr>
            <w:r>
              <w:rPr>
                <w:spacing w:val="-4"/>
                <w:sz w:val="24"/>
              </w:rPr>
              <w:t>C1.8</w:t>
            </w:r>
          </w:p>
        </w:tc>
        <w:tc>
          <w:tcPr>
            <w:tcW w:w="9081" w:type="dxa"/>
          </w:tcPr>
          <w:p>
            <w:pPr>
              <w:pStyle w:val="TableParagraph"/>
              <w:spacing w:before="56"/>
              <w:ind w:left="306"/>
              <w:rPr>
                <w:sz w:val="24"/>
              </w:rPr>
            </w:pPr>
            <w:r>
              <w:rPr>
                <w:sz w:val="24"/>
              </w:rPr>
              <w:t>Manifest</w:t>
            </w:r>
            <w:r>
              <w:rPr>
                <w:spacing w:val="-2"/>
                <w:sz w:val="24"/>
              </w:rPr>
              <w:t> </w:t>
            </w:r>
            <w:r>
              <w:rPr>
                <w:sz w:val="24"/>
              </w:rPr>
              <w:t>side</w:t>
            </w:r>
            <w:r>
              <w:rPr>
                <w:spacing w:val="-2"/>
                <w:sz w:val="24"/>
              </w:rPr>
              <w:t> </w:t>
            </w:r>
            <w:r>
              <w:rPr>
                <w:sz w:val="24"/>
              </w:rPr>
              <w:t>effect</w:t>
            </w:r>
            <w:r>
              <w:rPr>
                <w:spacing w:val="-1"/>
                <w:sz w:val="24"/>
              </w:rPr>
              <w:t> </w:t>
            </w:r>
            <w:r>
              <w:rPr>
                <w:sz w:val="24"/>
              </w:rPr>
              <w:t>,</w:t>
            </w:r>
            <w:r>
              <w:rPr>
                <w:spacing w:val="-2"/>
                <w:sz w:val="24"/>
              </w:rPr>
              <w:t> </w:t>
            </w:r>
            <w:r>
              <w:rPr>
                <w:sz w:val="24"/>
              </w:rPr>
              <w:t>no</w:t>
            </w:r>
            <w:r>
              <w:rPr>
                <w:spacing w:val="-2"/>
                <w:sz w:val="24"/>
              </w:rPr>
              <w:t> </w:t>
            </w:r>
            <w:r>
              <w:rPr>
                <w:sz w:val="24"/>
              </w:rPr>
              <w:t>other</w:t>
            </w:r>
            <w:r>
              <w:rPr>
                <w:spacing w:val="-1"/>
                <w:sz w:val="24"/>
              </w:rPr>
              <w:t> </w:t>
            </w:r>
            <w:r>
              <w:rPr>
                <w:spacing w:val="-4"/>
                <w:sz w:val="24"/>
              </w:rPr>
              <w:t>cause</w:t>
            </w:r>
          </w:p>
        </w:tc>
        <w:tc>
          <w:tcPr>
            <w:tcW w:w="1587" w:type="dxa"/>
          </w:tcPr>
          <w:p>
            <w:pPr>
              <w:pStyle w:val="TableParagraph"/>
              <w:spacing w:before="56"/>
              <w:ind w:left="268"/>
              <w:rPr>
                <w:sz w:val="24"/>
              </w:rPr>
            </w:pPr>
            <w:r>
              <w:rPr>
                <w:spacing w:val="-2"/>
                <w:sz w:val="24"/>
              </w:rPr>
              <w:t>1(0.2)</w:t>
            </w:r>
          </w:p>
        </w:tc>
        <w:tc>
          <w:tcPr>
            <w:tcW w:w="1974" w:type="dxa"/>
          </w:tcPr>
          <w:p>
            <w:pPr>
              <w:pStyle w:val="TableParagraph"/>
              <w:spacing w:before="56"/>
              <w:ind w:left="380"/>
              <w:rPr>
                <w:sz w:val="24"/>
              </w:rPr>
            </w:pPr>
            <w:r>
              <w:rPr>
                <w:spacing w:val="-4"/>
                <w:sz w:val="24"/>
              </w:rPr>
              <w:t>0(0)</w:t>
            </w:r>
          </w:p>
        </w:tc>
      </w:tr>
      <w:tr>
        <w:trPr>
          <w:trHeight w:val="411" w:hRule="atLeast"/>
        </w:trPr>
        <w:tc>
          <w:tcPr>
            <w:tcW w:w="1208" w:type="dxa"/>
          </w:tcPr>
          <w:p>
            <w:pPr>
              <w:pStyle w:val="TableParagraph"/>
              <w:spacing w:before="56"/>
              <w:ind w:left="115"/>
              <w:rPr>
                <w:sz w:val="24"/>
              </w:rPr>
            </w:pPr>
            <w:r>
              <w:rPr>
                <w:spacing w:val="-4"/>
                <w:sz w:val="24"/>
              </w:rPr>
              <w:t>C2.1</w:t>
            </w:r>
          </w:p>
        </w:tc>
        <w:tc>
          <w:tcPr>
            <w:tcW w:w="9081" w:type="dxa"/>
          </w:tcPr>
          <w:p>
            <w:pPr>
              <w:pStyle w:val="TableParagraph"/>
              <w:spacing w:before="56"/>
              <w:ind w:left="306"/>
              <w:rPr>
                <w:sz w:val="24"/>
              </w:rPr>
            </w:pPr>
            <w:r>
              <w:rPr>
                <w:sz w:val="24"/>
              </w:rPr>
              <w:t>Inappropriate</w:t>
            </w:r>
            <w:r>
              <w:rPr>
                <w:spacing w:val="-5"/>
                <w:sz w:val="24"/>
              </w:rPr>
              <w:t> </w:t>
            </w:r>
            <w:r>
              <w:rPr>
                <w:sz w:val="24"/>
              </w:rPr>
              <w:t>timing</w:t>
            </w:r>
            <w:r>
              <w:rPr>
                <w:spacing w:val="-4"/>
                <w:sz w:val="24"/>
              </w:rPr>
              <w:t> </w:t>
            </w:r>
            <w:r>
              <w:rPr>
                <w:sz w:val="24"/>
              </w:rPr>
              <w:t>of administration</w:t>
            </w:r>
            <w:r>
              <w:rPr>
                <w:spacing w:val="-1"/>
                <w:sz w:val="24"/>
              </w:rPr>
              <w:t> </w:t>
            </w:r>
            <w:r>
              <w:rPr>
                <w:sz w:val="24"/>
              </w:rPr>
              <w:t>&amp;/or</w:t>
            </w:r>
            <w:r>
              <w:rPr>
                <w:spacing w:val="-1"/>
                <w:sz w:val="24"/>
              </w:rPr>
              <w:t> </w:t>
            </w:r>
            <w:r>
              <w:rPr>
                <w:sz w:val="24"/>
              </w:rPr>
              <w:t>dosing</w:t>
            </w:r>
            <w:r>
              <w:rPr>
                <w:spacing w:val="-3"/>
                <w:sz w:val="24"/>
              </w:rPr>
              <w:t> </w:t>
            </w:r>
            <w:r>
              <w:rPr>
                <w:spacing w:val="-2"/>
                <w:sz w:val="24"/>
              </w:rPr>
              <w:t>intervals</w:t>
            </w:r>
          </w:p>
        </w:tc>
        <w:tc>
          <w:tcPr>
            <w:tcW w:w="1587" w:type="dxa"/>
          </w:tcPr>
          <w:p>
            <w:pPr>
              <w:pStyle w:val="TableParagraph"/>
              <w:spacing w:before="56"/>
              <w:ind w:left="268"/>
              <w:rPr>
                <w:sz w:val="24"/>
              </w:rPr>
            </w:pPr>
            <w:r>
              <w:rPr>
                <w:spacing w:val="-2"/>
                <w:sz w:val="24"/>
              </w:rPr>
              <w:t>8(1.9)</w:t>
            </w:r>
          </w:p>
        </w:tc>
        <w:tc>
          <w:tcPr>
            <w:tcW w:w="1974" w:type="dxa"/>
          </w:tcPr>
          <w:p>
            <w:pPr>
              <w:pStyle w:val="TableParagraph"/>
              <w:spacing w:before="56"/>
              <w:ind w:left="380"/>
              <w:rPr>
                <w:sz w:val="24"/>
              </w:rPr>
            </w:pPr>
            <w:r>
              <w:rPr>
                <w:spacing w:val="-4"/>
                <w:sz w:val="24"/>
              </w:rPr>
              <w:t>0(0)</w:t>
            </w:r>
          </w:p>
        </w:tc>
      </w:tr>
      <w:tr>
        <w:trPr>
          <w:trHeight w:val="411" w:hRule="atLeast"/>
        </w:trPr>
        <w:tc>
          <w:tcPr>
            <w:tcW w:w="1208" w:type="dxa"/>
          </w:tcPr>
          <w:p>
            <w:pPr>
              <w:pStyle w:val="TableParagraph"/>
              <w:spacing w:before="69"/>
              <w:ind w:left="115"/>
              <w:rPr>
                <w:sz w:val="24"/>
              </w:rPr>
            </w:pPr>
            <w:r>
              <w:rPr>
                <w:spacing w:val="-4"/>
                <w:sz w:val="24"/>
              </w:rPr>
              <w:t>C2.2</w:t>
            </w:r>
          </w:p>
        </w:tc>
        <w:tc>
          <w:tcPr>
            <w:tcW w:w="9081" w:type="dxa"/>
          </w:tcPr>
          <w:p>
            <w:pPr>
              <w:pStyle w:val="TableParagraph"/>
              <w:spacing w:before="69"/>
              <w:ind w:left="306"/>
              <w:rPr>
                <w:sz w:val="24"/>
              </w:rPr>
            </w:pPr>
            <w:r>
              <w:rPr>
                <w:sz w:val="24"/>
              </w:rPr>
              <w:t>Drug</w:t>
            </w:r>
            <w:r>
              <w:rPr>
                <w:spacing w:val="-4"/>
                <w:sz w:val="24"/>
              </w:rPr>
              <w:t> </w:t>
            </w:r>
            <w:r>
              <w:rPr>
                <w:sz w:val="24"/>
              </w:rPr>
              <w:t>under used/ under </w:t>
            </w:r>
            <w:r>
              <w:rPr>
                <w:spacing w:val="-2"/>
                <w:sz w:val="24"/>
              </w:rPr>
              <w:t>administration</w:t>
            </w:r>
          </w:p>
        </w:tc>
        <w:tc>
          <w:tcPr>
            <w:tcW w:w="1587" w:type="dxa"/>
          </w:tcPr>
          <w:p>
            <w:pPr>
              <w:pStyle w:val="TableParagraph"/>
              <w:spacing w:before="69"/>
              <w:ind w:left="268"/>
              <w:rPr>
                <w:sz w:val="24"/>
              </w:rPr>
            </w:pPr>
            <w:r>
              <w:rPr>
                <w:spacing w:val="-2"/>
                <w:sz w:val="24"/>
              </w:rPr>
              <w:t>11(2.6)</w:t>
            </w:r>
          </w:p>
        </w:tc>
        <w:tc>
          <w:tcPr>
            <w:tcW w:w="1974" w:type="dxa"/>
          </w:tcPr>
          <w:p>
            <w:pPr>
              <w:pStyle w:val="TableParagraph"/>
              <w:spacing w:before="69"/>
              <w:ind w:left="380"/>
              <w:rPr>
                <w:sz w:val="24"/>
              </w:rPr>
            </w:pPr>
            <w:r>
              <w:rPr>
                <w:spacing w:val="-4"/>
                <w:sz w:val="24"/>
              </w:rPr>
              <w:t>0(0)</w:t>
            </w:r>
          </w:p>
        </w:tc>
      </w:tr>
      <w:tr>
        <w:trPr>
          <w:trHeight w:val="398" w:hRule="atLeast"/>
        </w:trPr>
        <w:tc>
          <w:tcPr>
            <w:tcW w:w="1208" w:type="dxa"/>
          </w:tcPr>
          <w:p>
            <w:pPr>
              <w:pStyle w:val="TableParagraph"/>
              <w:spacing w:before="56"/>
              <w:ind w:left="115"/>
              <w:rPr>
                <w:sz w:val="24"/>
              </w:rPr>
            </w:pPr>
            <w:r>
              <w:rPr>
                <w:spacing w:val="-4"/>
                <w:sz w:val="24"/>
              </w:rPr>
              <w:t>C2.3</w:t>
            </w:r>
          </w:p>
        </w:tc>
        <w:tc>
          <w:tcPr>
            <w:tcW w:w="9081" w:type="dxa"/>
          </w:tcPr>
          <w:p>
            <w:pPr>
              <w:pStyle w:val="TableParagraph"/>
              <w:spacing w:before="56"/>
              <w:ind w:left="306"/>
              <w:rPr>
                <w:sz w:val="24"/>
              </w:rPr>
            </w:pPr>
            <w:r>
              <w:rPr>
                <w:sz w:val="24"/>
              </w:rPr>
              <w:t>Drug</w:t>
            </w:r>
            <w:r>
              <w:rPr>
                <w:spacing w:val="-4"/>
                <w:sz w:val="24"/>
              </w:rPr>
              <w:t> </w:t>
            </w:r>
            <w:r>
              <w:rPr>
                <w:sz w:val="24"/>
              </w:rPr>
              <w:t>overused/ over</w:t>
            </w:r>
            <w:r>
              <w:rPr>
                <w:spacing w:val="-2"/>
                <w:sz w:val="24"/>
              </w:rPr>
              <w:t> administered</w:t>
            </w:r>
          </w:p>
        </w:tc>
        <w:tc>
          <w:tcPr>
            <w:tcW w:w="1587" w:type="dxa"/>
          </w:tcPr>
          <w:p>
            <w:pPr>
              <w:pStyle w:val="TableParagraph"/>
              <w:spacing w:before="56"/>
              <w:ind w:left="268"/>
              <w:rPr>
                <w:sz w:val="24"/>
              </w:rPr>
            </w:pPr>
            <w:r>
              <w:rPr>
                <w:spacing w:val="-2"/>
                <w:sz w:val="24"/>
              </w:rPr>
              <w:t>10(2.3)</w:t>
            </w:r>
          </w:p>
        </w:tc>
        <w:tc>
          <w:tcPr>
            <w:tcW w:w="1974" w:type="dxa"/>
          </w:tcPr>
          <w:p>
            <w:pPr>
              <w:pStyle w:val="TableParagraph"/>
              <w:spacing w:before="56"/>
              <w:ind w:left="380"/>
              <w:rPr>
                <w:sz w:val="24"/>
              </w:rPr>
            </w:pPr>
            <w:r>
              <w:rPr>
                <w:spacing w:val="-4"/>
                <w:sz w:val="24"/>
              </w:rPr>
              <w:t>0(0)</w:t>
            </w:r>
          </w:p>
        </w:tc>
      </w:tr>
      <w:tr>
        <w:trPr>
          <w:trHeight w:val="411" w:hRule="atLeast"/>
        </w:trPr>
        <w:tc>
          <w:tcPr>
            <w:tcW w:w="1208" w:type="dxa"/>
          </w:tcPr>
          <w:p>
            <w:pPr>
              <w:pStyle w:val="TableParagraph"/>
              <w:spacing w:before="56"/>
              <w:ind w:left="115"/>
              <w:rPr>
                <w:sz w:val="24"/>
              </w:rPr>
            </w:pPr>
            <w:r>
              <w:rPr>
                <w:spacing w:val="-4"/>
                <w:sz w:val="24"/>
              </w:rPr>
              <w:t>C3.2</w:t>
            </w:r>
          </w:p>
        </w:tc>
        <w:tc>
          <w:tcPr>
            <w:tcW w:w="9081" w:type="dxa"/>
          </w:tcPr>
          <w:p>
            <w:pPr>
              <w:pStyle w:val="TableParagraph"/>
              <w:spacing w:before="56"/>
              <w:ind w:left="306"/>
              <w:rPr>
                <w:sz w:val="24"/>
              </w:rPr>
            </w:pPr>
            <w:r>
              <w:rPr>
                <w:sz w:val="24"/>
              </w:rPr>
              <w:t>patient</w:t>
            </w:r>
            <w:r>
              <w:rPr>
                <w:spacing w:val="-1"/>
                <w:sz w:val="24"/>
              </w:rPr>
              <w:t> </w:t>
            </w:r>
            <w:r>
              <w:rPr>
                <w:sz w:val="24"/>
              </w:rPr>
              <w:t>unaware</w:t>
            </w:r>
            <w:r>
              <w:rPr>
                <w:spacing w:val="-1"/>
                <w:sz w:val="24"/>
              </w:rPr>
              <w:t> </w:t>
            </w:r>
            <w:r>
              <w:rPr>
                <w:sz w:val="24"/>
              </w:rPr>
              <w:t>of</w:t>
            </w:r>
            <w:r>
              <w:rPr>
                <w:spacing w:val="-1"/>
                <w:sz w:val="24"/>
              </w:rPr>
              <w:t> </w:t>
            </w:r>
            <w:r>
              <w:rPr>
                <w:sz w:val="24"/>
              </w:rPr>
              <w:t>reason for</w:t>
            </w:r>
            <w:r>
              <w:rPr>
                <w:spacing w:val="-2"/>
                <w:sz w:val="24"/>
              </w:rPr>
              <w:t> </w:t>
            </w:r>
            <w:r>
              <w:rPr>
                <w:sz w:val="24"/>
              </w:rPr>
              <w:t>drug</w:t>
            </w:r>
            <w:r>
              <w:rPr>
                <w:spacing w:val="-3"/>
                <w:sz w:val="24"/>
              </w:rPr>
              <w:t> </w:t>
            </w:r>
            <w:r>
              <w:rPr>
                <w:spacing w:val="-2"/>
                <w:sz w:val="24"/>
              </w:rPr>
              <w:t>treatment</w:t>
            </w:r>
          </w:p>
        </w:tc>
        <w:tc>
          <w:tcPr>
            <w:tcW w:w="1587" w:type="dxa"/>
          </w:tcPr>
          <w:p>
            <w:pPr>
              <w:pStyle w:val="TableParagraph"/>
              <w:spacing w:before="56"/>
              <w:ind w:left="268"/>
              <w:rPr>
                <w:sz w:val="24"/>
              </w:rPr>
            </w:pPr>
            <w:r>
              <w:rPr>
                <w:spacing w:val="-4"/>
                <w:sz w:val="24"/>
              </w:rPr>
              <w:t>0(0)</w:t>
            </w:r>
          </w:p>
        </w:tc>
        <w:tc>
          <w:tcPr>
            <w:tcW w:w="1974" w:type="dxa"/>
          </w:tcPr>
          <w:p>
            <w:pPr>
              <w:pStyle w:val="TableParagraph"/>
              <w:spacing w:before="56"/>
              <w:ind w:left="380"/>
              <w:rPr>
                <w:sz w:val="24"/>
              </w:rPr>
            </w:pPr>
            <w:r>
              <w:rPr>
                <w:spacing w:val="-4"/>
                <w:sz w:val="24"/>
              </w:rPr>
              <w:t>0(0)</w:t>
            </w:r>
          </w:p>
        </w:tc>
      </w:tr>
      <w:tr>
        <w:trPr>
          <w:trHeight w:val="411" w:hRule="atLeast"/>
        </w:trPr>
        <w:tc>
          <w:tcPr>
            <w:tcW w:w="1208" w:type="dxa"/>
          </w:tcPr>
          <w:p>
            <w:pPr>
              <w:pStyle w:val="TableParagraph"/>
              <w:spacing w:before="69"/>
              <w:ind w:left="115"/>
              <w:rPr>
                <w:sz w:val="24"/>
              </w:rPr>
            </w:pPr>
            <w:r>
              <w:rPr>
                <w:spacing w:val="-4"/>
                <w:sz w:val="24"/>
              </w:rPr>
              <w:t>C5.1</w:t>
            </w:r>
          </w:p>
        </w:tc>
        <w:tc>
          <w:tcPr>
            <w:tcW w:w="9081" w:type="dxa"/>
          </w:tcPr>
          <w:p>
            <w:pPr>
              <w:pStyle w:val="TableParagraph"/>
              <w:spacing w:before="69"/>
              <w:ind w:left="306"/>
              <w:rPr>
                <w:sz w:val="24"/>
              </w:rPr>
            </w:pPr>
            <w:r>
              <w:rPr>
                <w:sz w:val="24"/>
              </w:rPr>
              <w:t>Prescribed</w:t>
            </w:r>
            <w:r>
              <w:rPr>
                <w:spacing w:val="-1"/>
                <w:sz w:val="24"/>
              </w:rPr>
              <w:t> </w:t>
            </w:r>
            <w:r>
              <w:rPr>
                <w:sz w:val="24"/>
              </w:rPr>
              <w:t>drug</w:t>
            </w:r>
            <w:r>
              <w:rPr>
                <w:spacing w:val="-4"/>
                <w:sz w:val="24"/>
              </w:rPr>
              <w:t> </w:t>
            </w:r>
            <w:r>
              <w:rPr>
                <w:sz w:val="24"/>
              </w:rPr>
              <w:t>not</w:t>
            </w:r>
            <w:r>
              <w:rPr>
                <w:spacing w:val="1"/>
                <w:sz w:val="24"/>
              </w:rPr>
              <w:t> </w:t>
            </w:r>
            <w:r>
              <w:rPr>
                <w:sz w:val="24"/>
              </w:rPr>
              <w:t>available</w:t>
            </w:r>
            <w:r>
              <w:rPr>
                <w:spacing w:val="-1"/>
                <w:sz w:val="24"/>
              </w:rPr>
              <w:t> </w:t>
            </w:r>
            <w:r>
              <w:rPr>
                <w:spacing w:val="-2"/>
                <w:sz w:val="24"/>
              </w:rPr>
              <w:t>anymore</w:t>
            </w:r>
          </w:p>
        </w:tc>
        <w:tc>
          <w:tcPr>
            <w:tcW w:w="1587" w:type="dxa"/>
          </w:tcPr>
          <w:p>
            <w:pPr>
              <w:pStyle w:val="TableParagraph"/>
              <w:spacing w:before="69"/>
              <w:ind w:left="268"/>
              <w:rPr>
                <w:sz w:val="24"/>
              </w:rPr>
            </w:pPr>
            <w:r>
              <w:rPr>
                <w:spacing w:val="-4"/>
                <w:sz w:val="24"/>
              </w:rPr>
              <w:t>0(0)</w:t>
            </w:r>
          </w:p>
        </w:tc>
        <w:tc>
          <w:tcPr>
            <w:tcW w:w="1974" w:type="dxa"/>
          </w:tcPr>
          <w:p>
            <w:pPr>
              <w:pStyle w:val="TableParagraph"/>
              <w:spacing w:before="69"/>
              <w:ind w:left="380"/>
              <w:rPr>
                <w:sz w:val="24"/>
              </w:rPr>
            </w:pPr>
            <w:r>
              <w:rPr>
                <w:spacing w:val="-4"/>
                <w:sz w:val="24"/>
              </w:rPr>
              <w:t>0(0)</w:t>
            </w:r>
          </w:p>
        </w:tc>
      </w:tr>
      <w:tr>
        <w:trPr>
          <w:trHeight w:val="399" w:hRule="atLeast"/>
        </w:trPr>
        <w:tc>
          <w:tcPr>
            <w:tcW w:w="1208" w:type="dxa"/>
          </w:tcPr>
          <w:p>
            <w:pPr>
              <w:pStyle w:val="TableParagraph"/>
              <w:spacing w:before="56"/>
              <w:ind w:left="115"/>
              <w:rPr>
                <w:sz w:val="24"/>
              </w:rPr>
            </w:pPr>
            <w:r>
              <w:rPr>
                <w:spacing w:val="-4"/>
                <w:sz w:val="24"/>
              </w:rPr>
              <w:t>C5.2</w:t>
            </w:r>
          </w:p>
        </w:tc>
        <w:tc>
          <w:tcPr>
            <w:tcW w:w="9081" w:type="dxa"/>
          </w:tcPr>
          <w:p>
            <w:pPr>
              <w:pStyle w:val="TableParagraph"/>
              <w:spacing w:before="56"/>
              <w:ind w:left="306"/>
              <w:rPr>
                <w:sz w:val="24"/>
              </w:rPr>
            </w:pPr>
            <w:r>
              <w:rPr>
                <w:sz w:val="24"/>
              </w:rPr>
              <w:t>Prescribing</w:t>
            </w:r>
            <w:r>
              <w:rPr>
                <w:spacing w:val="-4"/>
                <w:sz w:val="24"/>
              </w:rPr>
              <w:t> </w:t>
            </w:r>
            <w:r>
              <w:rPr>
                <w:spacing w:val="-2"/>
                <w:sz w:val="24"/>
              </w:rPr>
              <w:t>error</w:t>
            </w:r>
          </w:p>
        </w:tc>
        <w:tc>
          <w:tcPr>
            <w:tcW w:w="1587" w:type="dxa"/>
          </w:tcPr>
          <w:p>
            <w:pPr>
              <w:pStyle w:val="TableParagraph"/>
              <w:spacing w:before="56"/>
              <w:ind w:left="268"/>
              <w:rPr>
                <w:sz w:val="24"/>
              </w:rPr>
            </w:pPr>
            <w:r>
              <w:rPr>
                <w:spacing w:val="-2"/>
                <w:sz w:val="24"/>
              </w:rPr>
              <w:t>6(1.4)</w:t>
            </w:r>
          </w:p>
        </w:tc>
        <w:tc>
          <w:tcPr>
            <w:tcW w:w="1974" w:type="dxa"/>
          </w:tcPr>
          <w:p>
            <w:pPr>
              <w:pStyle w:val="TableParagraph"/>
              <w:spacing w:before="56"/>
              <w:ind w:left="380"/>
              <w:rPr>
                <w:sz w:val="24"/>
              </w:rPr>
            </w:pPr>
            <w:r>
              <w:rPr>
                <w:spacing w:val="-4"/>
                <w:sz w:val="24"/>
              </w:rPr>
              <w:t>0(0)</w:t>
            </w:r>
          </w:p>
        </w:tc>
      </w:tr>
      <w:tr>
        <w:trPr>
          <w:trHeight w:val="411" w:hRule="atLeast"/>
        </w:trPr>
        <w:tc>
          <w:tcPr>
            <w:tcW w:w="1208" w:type="dxa"/>
          </w:tcPr>
          <w:p>
            <w:pPr>
              <w:pStyle w:val="TableParagraph"/>
              <w:spacing w:before="57"/>
              <w:ind w:left="115"/>
              <w:rPr>
                <w:sz w:val="24"/>
              </w:rPr>
            </w:pPr>
            <w:r>
              <w:rPr>
                <w:spacing w:val="-4"/>
                <w:sz w:val="24"/>
              </w:rPr>
              <w:t>C6.1</w:t>
            </w:r>
          </w:p>
        </w:tc>
        <w:tc>
          <w:tcPr>
            <w:tcW w:w="9081" w:type="dxa"/>
          </w:tcPr>
          <w:p>
            <w:pPr>
              <w:pStyle w:val="TableParagraph"/>
              <w:spacing w:before="57"/>
              <w:ind w:left="306"/>
              <w:rPr>
                <w:sz w:val="24"/>
              </w:rPr>
            </w:pPr>
            <w:r>
              <w:rPr>
                <w:sz w:val="24"/>
              </w:rPr>
              <w:t>other</w:t>
            </w:r>
            <w:r>
              <w:rPr>
                <w:spacing w:val="-2"/>
                <w:sz w:val="24"/>
              </w:rPr>
              <w:t> cause/specify</w:t>
            </w:r>
          </w:p>
        </w:tc>
        <w:tc>
          <w:tcPr>
            <w:tcW w:w="1587" w:type="dxa"/>
          </w:tcPr>
          <w:p>
            <w:pPr>
              <w:pStyle w:val="TableParagraph"/>
              <w:spacing w:before="57"/>
              <w:ind w:left="268"/>
              <w:rPr>
                <w:sz w:val="24"/>
              </w:rPr>
            </w:pPr>
            <w:r>
              <w:rPr>
                <w:spacing w:val="-2"/>
                <w:sz w:val="24"/>
              </w:rPr>
              <w:t>1(0.2)</w:t>
            </w:r>
          </w:p>
        </w:tc>
        <w:tc>
          <w:tcPr>
            <w:tcW w:w="1974" w:type="dxa"/>
          </w:tcPr>
          <w:p>
            <w:pPr>
              <w:pStyle w:val="TableParagraph"/>
              <w:spacing w:before="57"/>
              <w:ind w:left="380"/>
              <w:rPr>
                <w:sz w:val="24"/>
              </w:rPr>
            </w:pPr>
            <w:r>
              <w:rPr>
                <w:spacing w:val="-4"/>
                <w:sz w:val="24"/>
              </w:rPr>
              <w:t>0(0)</w:t>
            </w:r>
          </w:p>
        </w:tc>
      </w:tr>
      <w:tr>
        <w:trPr>
          <w:trHeight w:val="464" w:hRule="atLeast"/>
        </w:trPr>
        <w:tc>
          <w:tcPr>
            <w:tcW w:w="1208" w:type="dxa"/>
            <w:tcBorders>
              <w:bottom w:val="single" w:sz="4" w:space="0" w:color="000000"/>
            </w:tcBorders>
          </w:tcPr>
          <w:p>
            <w:pPr>
              <w:pStyle w:val="TableParagraph"/>
              <w:spacing w:before="68"/>
              <w:ind w:left="115"/>
              <w:rPr>
                <w:sz w:val="24"/>
              </w:rPr>
            </w:pPr>
            <w:r>
              <w:rPr>
                <w:spacing w:val="-4"/>
                <w:sz w:val="24"/>
              </w:rPr>
              <w:t>C6.2</w:t>
            </w:r>
          </w:p>
        </w:tc>
        <w:tc>
          <w:tcPr>
            <w:tcW w:w="9081" w:type="dxa"/>
            <w:tcBorders>
              <w:bottom w:val="single" w:sz="4" w:space="0" w:color="000000"/>
            </w:tcBorders>
          </w:tcPr>
          <w:p>
            <w:pPr>
              <w:pStyle w:val="TableParagraph"/>
              <w:spacing w:before="68"/>
              <w:ind w:left="306"/>
              <w:rPr>
                <w:sz w:val="24"/>
              </w:rPr>
            </w:pPr>
            <w:r>
              <w:rPr>
                <w:sz w:val="24"/>
              </w:rPr>
              <w:t>No obvious </w:t>
            </w:r>
            <w:r>
              <w:rPr>
                <w:spacing w:val="-2"/>
                <w:sz w:val="24"/>
              </w:rPr>
              <w:t>cause</w:t>
            </w:r>
          </w:p>
        </w:tc>
        <w:tc>
          <w:tcPr>
            <w:tcW w:w="1587" w:type="dxa"/>
            <w:tcBorders>
              <w:bottom w:val="single" w:sz="4" w:space="0" w:color="000000"/>
            </w:tcBorders>
          </w:tcPr>
          <w:p>
            <w:pPr>
              <w:pStyle w:val="TableParagraph"/>
              <w:spacing w:before="68"/>
              <w:ind w:left="268"/>
              <w:rPr>
                <w:sz w:val="24"/>
              </w:rPr>
            </w:pPr>
            <w:r>
              <w:rPr>
                <w:spacing w:val="-2"/>
                <w:sz w:val="24"/>
              </w:rPr>
              <w:t>3(0.7)</w:t>
            </w:r>
          </w:p>
        </w:tc>
        <w:tc>
          <w:tcPr>
            <w:tcW w:w="1974" w:type="dxa"/>
            <w:tcBorders>
              <w:bottom w:val="single" w:sz="4" w:space="0" w:color="000000"/>
            </w:tcBorders>
          </w:tcPr>
          <w:p>
            <w:pPr>
              <w:pStyle w:val="TableParagraph"/>
              <w:spacing w:before="68"/>
              <w:ind w:left="380"/>
              <w:rPr>
                <w:sz w:val="24"/>
              </w:rPr>
            </w:pPr>
            <w:r>
              <w:rPr>
                <w:spacing w:val="-4"/>
                <w:sz w:val="24"/>
              </w:rPr>
              <w:t>0(0)</w:t>
            </w:r>
          </w:p>
        </w:tc>
      </w:tr>
    </w:tbl>
    <w:p>
      <w:pPr>
        <w:pStyle w:val="BodyText"/>
        <w:ind w:left="231"/>
      </w:pPr>
      <w:r>
        <w:rPr/>
        <w:t>Data presented as frequencies(F) and percentages (%), comparison between pre-intervention (PI) and post-intervention(POI) of Drug therapy problems</w:t>
      </w:r>
      <w:r>
        <w:rPr>
          <w:spacing w:val="-8"/>
        </w:rPr>
        <w:t> </w:t>
      </w:r>
      <w:r>
        <w:rPr/>
        <w:t>(DTP)</w:t>
      </w:r>
      <w:r>
        <w:rPr>
          <w:spacing w:val="-5"/>
        </w:rPr>
        <w:t> </w:t>
      </w:r>
      <w:r>
        <w:rPr/>
        <w:t>using</w:t>
      </w:r>
      <w:r>
        <w:rPr>
          <w:spacing w:val="-7"/>
        </w:rPr>
        <w:t> </w:t>
      </w:r>
      <w:r>
        <w:rPr/>
        <w:t>paired</w:t>
      </w:r>
      <w:r>
        <w:rPr>
          <w:spacing w:val="-5"/>
        </w:rPr>
        <w:t> </w:t>
      </w:r>
      <w:r>
        <w:rPr/>
        <w:t>sample</w:t>
      </w:r>
      <w:r>
        <w:rPr>
          <w:spacing w:val="-5"/>
        </w:rPr>
        <w:t> </w:t>
      </w:r>
      <w:r>
        <w:rPr/>
        <w:t>t-test,</w:t>
      </w:r>
      <w:r>
        <w:rPr>
          <w:spacing w:val="-5"/>
        </w:rPr>
        <w:t> </w:t>
      </w:r>
      <w:r>
        <w:rPr/>
        <w:t>there</w:t>
      </w:r>
      <w:r>
        <w:rPr>
          <w:spacing w:val="-6"/>
        </w:rPr>
        <w:t> </w:t>
      </w:r>
      <w:r>
        <w:rPr/>
        <w:t>is</w:t>
      </w:r>
      <w:r>
        <w:rPr>
          <w:spacing w:val="-4"/>
        </w:rPr>
        <w:t> </w:t>
      </w:r>
      <w:r>
        <w:rPr/>
        <w:t>statistical</w:t>
      </w:r>
      <w:r>
        <w:rPr>
          <w:spacing w:val="-5"/>
        </w:rPr>
        <w:t> </w:t>
      </w:r>
      <w:r>
        <w:rPr/>
        <w:t>significant</w:t>
      </w:r>
      <w:r>
        <w:rPr>
          <w:spacing w:val="-5"/>
        </w:rPr>
        <w:t> </w:t>
      </w:r>
      <w:r>
        <w:rPr/>
        <w:t>reduction</w:t>
      </w:r>
      <w:r>
        <w:rPr>
          <w:spacing w:val="-5"/>
        </w:rPr>
        <w:t> </w:t>
      </w:r>
      <w:r>
        <w:rPr/>
        <w:t>in</w:t>
      </w:r>
      <w:r>
        <w:rPr>
          <w:spacing w:val="-5"/>
        </w:rPr>
        <w:t> </w:t>
      </w:r>
      <w:r>
        <w:rPr/>
        <w:t>‗‘causes‘‘</w:t>
      </w:r>
      <w:r>
        <w:rPr>
          <w:spacing w:val="-16"/>
        </w:rPr>
        <w:t> </w:t>
      </w:r>
      <w:r>
        <w:rPr/>
        <w:t>of</w:t>
      </w:r>
      <w:r>
        <w:rPr>
          <w:spacing w:val="-3"/>
        </w:rPr>
        <w:t> </w:t>
      </w:r>
      <w:r>
        <w:rPr/>
        <w:t>DTPs,</w:t>
      </w:r>
      <w:r>
        <w:rPr>
          <w:spacing w:val="-5"/>
        </w:rPr>
        <w:t> </w:t>
      </w:r>
      <w:r>
        <w:rPr/>
        <w:t>p=0.001,</w:t>
      </w:r>
      <w:r>
        <w:rPr>
          <w:spacing w:val="-5"/>
        </w:rPr>
        <w:t> </w:t>
      </w:r>
      <w:r>
        <w:rPr/>
        <w:t>CF=</w:t>
      </w:r>
      <w:r>
        <w:rPr>
          <w:spacing w:val="-6"/>
        </w:rPr>
        <w:t> </w:t>
      </w:r>
      <w:r>
        <w:rPr/>
        <w:t>0.784,</w:t>
      </w:r>
      <w:r>
        <w:rPr>
          <w:spacing w:val="-5"/>
        </w:rPr>
        <w:t> </w:t>
      </w:r>
      <w:r>
        <w:rPr/>
        <w:t>n</w:t>
      </w:r>
      <w:r>
        <w:rPr>
          <w:spacing w:val="-5"/>
        </w:rPr>
        <w:t> </w:t>
      </w:r>
      <w:r>
        <w:rPr/>
        <w:t>=</w:t>
      </w:r>
      <w:r>
        <w:rPr>
          <w:spacing w:val="-6"/>
        </w:rPr>
        <w:t> </w:t>
      </w:r>
      <w:r>
        <w:rPr/>
        <w:t>400</w:t>
      </w:r>
      <w:r>
        <w:rPr>
          <w:spacing w:val="-5"/>
        </w:rPr>
        <w:t> </w:t>
      </w:r>
      <w:r>
        <w:rPr/>
        <w:t>in</w:t>
      </w:r>
      <w:r>
        <w:rPr>
          <w:spacing w:val="-5"/>
        </w:rPr>
        <w:t> </w:t>
      </w:r>
      <w:r>
        <w:rPr/>
        <w:t>each case.PHC = Primary healthcare</w:t>
      </w:r>
    </w:p>
    <w:p>
      <w:pPr>
        <w:spacing w:after="0"/>
        <w:sectPr>
          <w:footerReference w:type="default" r:id="rId11"/>
          <w:pgSz w:w="16840" w:h="11910" w:orient="landscape"/>
          <w:pgMar w:header="0" w:footer="1509" w:top="1340" w:bottom="1700" w:left="1180" w:right="1340"/>
          <w:pgNumType w:start="39"/>
        </w:sectPr>
      </w:pPr>
    </w:p>
    <w:p>
      <w:pPr>
        <w:pStyle w:val="BodyText"/>
      </w:pPr>
    </w:p>
    <w:p>
      <w:pPr>
        <w:pStyle w:val="BodyText"/>
        <w:spacing w:before="261"/>
      </w:pPr>
    </w:p>
    <w:p>
      <w:pPr>
        <w:pStyle w:val="Heading3"/>
        <w:ind w:left="231"/>
        <w:jc w:val="both"/>
      </w:pPr>
      <w:r>
        <w:rPr/>
        <w:t>Table</w:t>
      </w:r>
      <w:r>
        <w:rPr>
          <w:spacing w:val="-5"/>
        </w:rPr>
        <w:t> </w:t>
      </w:r>
      <w:r>
        <w:rPr/>
        <w:t>4.7:</w:t>
      </w:r>
      <w:r>
        <w:rPr>
          <w:spacing w:val="-4"/>
        </w:rPr>
        <w:t> </w:t>
      </w:r>
      <w:r>
        <w:rPr/>
        <w:t>Drug</w:t>
      </w:r>
      <w:r>
        <w:rPr>
          <w:spacing w:val="-2"/>
        </w:rPr>
        <w:t> </w:t>
      </w:r>
      <w:r>
        <w:rPr/>
        <w:t>Therapy</w:t>
      </w:r>
      <w:r>
        <w:rPr>
          <w:spacing w:val="-3"/>
        </w:rPr>
        <w:t> </w:t>
      </w:r>
      <w:r>
        <w:rPr/>
        <w:t>Problems</w:t>
      </w:r>
      <w:r>
        <w:rPr>
          <w:spacing w:val="-3"/>
        </w:rPr>
        <w:t> </w:t>
      </w:r>
      <w:r>
        <w:rPr/>
        <w:t>Classified</w:t>
      </w:r>
      <w:r>
        <w:rPr>
          <w:spacing w:val="-3"/>
        </w:rPr>
        <w:t> </w:t>
      </w:r>
      <w:r>
        <w:rPr/>
        <w:t>Based</w:t>
      </w:r>
      <w:r>
        <w:rPr>
          <w:spacing w:val="-4"/>
        </w:rPr>
        <w:t> </w:t>
      </w:r>
      <w:r>
        <w:rPr/>
        <w:t>On</w:t>
      </w:r>
      <w:r>
        <w:rPr>
          <w:spacing w:val="-3"/>
        </w:rPr>
        <w:t> </w:t>
      </w:r>
      <w:r>
        <w:rPr/>
        <w:t>‘Interventions’</w:t>
      </w:r>
      <w:r>
        <w:rPr>
          <w:spacing w:val="-2"/>
        </w:rPr>
        <w:t> </w:t>
      </w:r>
      <w:r>
        <w:rPr/>
        <w:t>Pre</w:t>
      </w:r>
      <w:r>
        <w:rPr>
          <w:spacing w:val="-4"/>
        </w:rPr>
        <w:t> </w:t>
      </w:r>
      <w:r>
        <w:rPr/>
        <w:t>And</w:t>
      </w:r>
      <w:r>
        <w:rPr>
          <w:spacing w:val="-2"/>
        </w:rPr>
        <w:t> </w:t>
      </w:r>
      <w:r>
        <w:rPr/>
        <w:t>Post</w:t>
      </w:r>
      <w:r>
        <w:rPr>
          <w:spacing w:val="-2"/>
        </w:rPr>
        <w:t> </w:t>
      </w:r>
      <w:r>
        <w:rPr/>
        <w:t>Intervention</w:t>
      </w:r>
      <w:r>
        <w:rPr>
          <w:spacing w:val="-2"/>
        </w:rPr>
        <w:t> </w:t>
      </w:r>
      <w:r>
        <w:rPr/>
        <w:t>In</w:t>
      </w:r>
      <w:r>
        <w:rPr>
          <w:spacing w:val="2"/>
        </w:rPr>
        <w:t> </w:t>
      </w:r>
      <w:r>
        <w:rPr/>
        <w:t>PHC</w:t>
      </w:r>
      <w:r>
        <w:rPr>
          <w:spacing w:val="-2"/>
        </w:rPr>
        <w:t> Kurna</w:t>
      </w:r>
    </w:p>
    <w:p>
      <w:pPr>
        <w:pStyle w:val="BodyText"/>
        <w:spacing w:before="13"/>
        <w:rPr>
          <w:b/>
          <w:sz w:val="20"/>
        </w:rPr>
      </w:pPr>
    </w:p>
    <w:tbl>
      <w:tblPr>
        <w:tblW w:w="0" w:type="auto"/>
        <w:jc w:val="left"/>
        <w:tblInd w:w="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9"/>
        <w:gridCol w:w="6347"/>
        <w:gridCol w:w="4224"/>
        <w:gridCol w:w="1843"/>
      </w:tblGrid>
      <w:tr>
        <w:trPr>
          <w:trHeight w:val="693" w:hRule="atLeast"/>
        </w:trPr>
        <w:tc>
          <w:tcPr>
            <w:tcW w:w="1199" w:type="dxa"/>
            <w:tcBorders>
              <w:top w:val="single" w:sz="4" w:space="0" w:color="000000"/>
            </w:tcBorders>
          </w:tcPr>
          <w:p>
            <w:pPr>
              <w:pStyle w:val="TableParagraph"/>
              <w:spacing w:line="268" w:lineRule="exact"/>
              <w:ind w:left="115"/>
              <w:rPr>
                <w:sz w:val="24"/>
              </w:rPr>
            </w:pPr>
            <w:r>
              <w:rPr>
                <w:spacing w:val="-2"/>
                <w:sz w:val="24"/>
              </w:rPr>
              <w:t>CODES</w:t>
            </w:r>
          </w:p>
        </w:tc>
        <w:tc>
          <w:tcPr>
            <w:tcW w:w="6347" w:type="dxa"/>
            <w:tcBorders>
              <w:top w:val="single" w:sz="4" w:space="0" w:color="000000"/>
            </w:tcBorders>
          </w:tcPr>
          <w:p>
            <w:pPr>
              <w:pStyle w:val="TableParagraph"/>
              <w:spacing w:line="268" w:lineRule="exact"/>
              <w:ind w:left="296"/>
              <w:rPr>
                <w:sz w:val="24"/>
              </w:rPr>
            </w:pPr>
            <w:r>
              <w:rPr>
                <w:spacing w:val="-2"/>
                <w:sz w:val="24"/>
              </w:rPr>
              <w:t>INTERVENTION</w:t>
            </w:r>
          </w:p>
        </w:tc>
        <w:tc>
          <w:tcPr>
            <w:tcW w:w="4224" w:type="dxa"/>
            <w:tcBorders>
              <w:top w:val="single" w:sz="4" w:space="0" w:color="000000"/>
            </w:tcBorders>
          </w:tcPr>
          <w:p>
            <w:pPr>
              <w:pStyle w:val="TableParagraph"/>
              <w:spacing w:line="268" w:lineRule="exact"/>
              <w:ind w:left="2852"/>
              <w:rPr>
                <w:sz w:val="24"/>
              </w:rPr>
            </w:pPr>
            <w:r>
              <w:rPr>
                <w:sz w:val="24"/>
              </w:rPr>
              <w:t>P</w:t>
            </w:r>
            <w:r>
              <w:rPr>
                <w:spacing w:val="2"/>
                <w:sz w:val="24"/>
              </w:rPr>
              <w:t> </w:t>
            </w:r>
            <w:r>
              <w:rPr>
                <w:spacing w:val="-10"/>
                <w:sz w:val="24"/>
              </w:rPr>
              <w:t>I</w:t>
            </w:r>
          </w:p>
          <w:p>
            <w:pPr>
              <w:pStyle w:val="TableParagraph"/>
              <w:ind w:left="2852"/>
              <w:rPr>
                <w:sz w:val="24"/>
              </w:rPr>
            </w:pPr>
            <w:r>
              <w:rPr>
                <w:sz w:val="24"/>
              </w:rPr>
              <w:t>F</w:t>
            </w:r>
            <w:r>
              <w:rPr>
                <w:spacing w:val="-2"/>
                <w:sz w:val="24"/>
              </w:rPr>
              <w:t> </w:t>
            </w:r>
            <w:r>
              <w:rPr>
                <w:spacing w:val="-5"/>
                <w:sz w:val="24"/>
              </w:rPr>
              <w:t>(%)</w:t>
            </w:r>
          </w:p>
        </w:tc>
        <w:tc>
          <w:tcPr>
            <w:tcW w:w="1843" w:type="dxa"/>
            <w:tcBorders>
              <w:top w:val="single" w:sz="4" w:space="0" w:color="000000"/>
            </w:tcBorders>
          </w:tcPr>
          <w:p>
            <w:pPr>
              <w:pStyle w:val="TableParagraph"/>
              <w:ind w:left="428" w:right="859"/>
              <w:rPr>
                <w:sz w:val="24"/>
              </w:rPr>
            </w:pPr>
            <w:r>
              <w:rPr>
                <w:spacing w:val="-4"/>
                <w:sz w:val="24"/>
              </w:rPr>
              <w:t>POI</w:t>
            </w:r>
            <w:r>
              <w:rPr>
                <w:spacing w:val="40"/>
                <w:sz w:val="24"/>
              </w:rPr>
              <w:t> </w:t>
            </w:r>
            <w:r>
              <w:rPr>
                <w:sz w:val="24"/>
              </w:rPr>
              <w:t>F</w:t>
            </w:r>
            <w:r>
              <w:rPr>
                <w:spacing w:val="-15"/>
                <w:sz w:val="24"/>
              </w:rPr>
              <w:t> </w:t>
            </w:r>
            <w:r>
              <w:rPr>
                <w:sz w:val="24"/>
              </w:rPr>
              <w:t>(%)</w:t>
            </w:r>
          </w:p>
        </w:tc>
      </w:tr>
      <w:tr>
        <w:trPr>
          <w:trHeight w:val="554" w:hRule="atLeast"/>
        </w:trPr>
        <w:tc>
          <w:tcPr>
            <w:tcW w:w="1199" w:type="dxa"/>
          </w:tcPr>
          <w:p>
            <w:pPr>
              <w:pStyle w:val="TableParagraph"/>
              <w:spacing w:before="146"/>
              <w:ind w:left="115"/>
              <w:rPr>
                <w:b/>
                <w:sz w:val="24"/>
              </w:rPr>
            </w:pPr>
            <w:r>
              <w:rPr>
                <w:b/>
                <w:spacing w:val="-4"/>
                <w:sz w:val="24"/>
              </w:rPr>
              <w:t>I1.1</w:t>
            </w:r>
          </w:p>
        </w:tc>
        <w:tc>
          <w:tcPr>
            <w:tcW w:w="6347" w:type="dxa"/>
          </w:tcPr>
          <w:p>
            <w:pPr>
              <w:pStyle w:val="TableParagraph"/>
              <w:spacing w:before="141"/>
              <w:ind w:left="296"/>
              <w:rPr>
                <w:sz w:val="24"/>
              </w:rPr>
            </w:pPr>
            <w:r>
              <w:rPr>
                <w:sz w:val="24"/>
              </w:rPr>
              <w:t>Prescriber</w:t>
            </w:r>
            <w:r>
              <w:rPr>
                <w:spacing w:val="-5"/>
                <w:sz w:val="24"/>
              </w:rPr>
              <w:t> </w:t>
            </w:r>
            <w:r>
              <w:rPr>
                <w:sz w:val="24"/>
              </w:rPr>
              <w:t>informed</w:t>
            </w:r>
            <w:r>
              <w:rPr>
                <w:spacing w:val="-2"/>
                <w:sz w:val="24"/>
              </w:rPr>
              <w:t> </w:t>
            </w:r>
            <w:r>
              <w:rPr>
                <w:spacing w:val="-4"/>
                <w:sz w:val="24"/>
              </w:rPr>
              <w:t>only</w:t>
            </w:r>
          </w:p>
        </w:tc>
        <w:tc>
          <w:tcPr>
            <w:tcW w:w="4224" w:type="dxa"/>
          </w:tcPr>
          <w:p>
            <w:pPr>
              <w:pStyle w:val="TableParagraph"/>
              <w:spacing w:before="139"/>
              <w:ind w:left="2852"/>
              <w:rPr>
                <w:sz w:val="24"/>
              </w:rPr>
            </w:pPr>
            <w:r>
              <w:rPr>
                <w:spacing w:val="-2"/>
                <w:sz w:val="24"/>
              </w:rPr>
              <w:t>268(41.6)</w:t>
            </w:r>
          </w:p>
        </w:tc>
        <w:tc>
          <w:tcPr>
            <w:tcW w:w="1843" w:type="dxa"/>
          </w:tcPr>
          <w:p>
            <w:pPr>
              <w:pStyle w:val="TableParagraph"/>
              <w:spacing w:before="139"/>
              <w:ind w:left="428"/>
              <w:rPr>
                <w:sz w:val="24"/>
              </w:rPr>
            </w:pPr>
            <w:r>
              <w:rPr>
                <w:spacing w:val="-2"/>
                <w:sz w:val="24"/>
              </w:rPr>
              <w:t>26(52)</w:t>
            </w:r>
          </w:p>
        </w:tc>
      </w:tr>
      <w:tr>
        <w:trPr>
          <w:trHeight w:val="537" w:hRule="atLeast"/>
        </w:trPr>
        <w:tc>
          <w:tcPr>
            <w:tcW w:w="1199" w:type="dxa"/>
          </w:tcPr>
          <w:p>
            <w:pPr>
              <w:pStyle w:val="TableParagraph"/>
              <w:spacing w:before="129"/>
              <w:ind w:left="115"/>
              <w:rPr>
                <w:b/>
                <w:sz w:val="24"/>
              </w:rPr>
            </w:pPr>
            <w:r>
              <w:rPr>
                <w:b/>
                <w:spacing w:val="-4"/>
                <w:sz w:val="24"/>
              </w:rPr>
              <w:t>I1.2</w:t>
            </w:r>
          </w:p>
        </w:tc>
        <w:tc>
          <w:tcPr>
            <w:tcW w:w="6347" w:type="dxa"/>
          </w:tcPr>
          <w:p>
            <w:pPr>
              <w:pStyle w:val="TableParagraph"/>
              <w:spacing w:before="124"/>
              <w:ind w:left="296"/>
              <w:rPr>
                <w:sz w:val="24"/>
              </w:rPr>
            </w:pPr>
            <w:r>
              <w:rPr>
                <w:sz w:val="24"/>
              </w:rPr>
              <w:t>Prescriber</w:t>
            </w:r>
            <w:r>
              <w:rPr>
                <w:spacing w:val="-1"/>
                <w:sz w:val="24"/>
              </w:rPr>
              <w:t> </w:t>
            </w:r>
            <w:r>
              <w:rPr>
                <w:sz w:val="24"/>
              </w:rPr>
              <w:t>asked</w:t>
            </w:r>
            <w:r>
              <w:rPr>
                <w:spacing w:val="-3"/>
                <w:sz w:val="24"/>
              </w:rPr>
              <w:t> </w:t>
            </w:r>
            <w:r>
              <w:rPr>
                <w:sz w:val="24"/>
              </w:rPr>
              <w:t>for</w:t>
            </w:r>
            <w:r>
              <w:rPr>
                <w:spacing w:val="-1"/>
                <w:sz w:val="24"/>
              </w:rPr>
              <w:t> </w:t>
            </w:r>
            <w:r>
              <w:rPr>
                <w:spacing w:val="-2"/>
                <w:sz w:val="24"/>
              </w:rPr>
              <w:t>information</w:t>
            </w:r>
          </w:p>
        </w:tc>
        <w:tc>
          <w:tcPr>
            <w:tcW w:w="4224" w:type="dxa"/>
          </w:tcPr>
          <w:p>
            <w:pPr>
              <w:pStyle w:val="TableParagraph"/>
              <w:spacing w:before="122"/>
              <w:ind w:left="2852"/>
              <w:rPr>
                <w:sz w:val="24"/>
              </w:rPr>
            </w:pPr>
            <w:r>
              <w:rPr>
                <w:spacing w:val="-4"/>
                <w:sz w:val="24"/>
              </w:rPr>
              <w:t>0(0)</w:t>
            </w:r>
          </w:p>
        </w:tc>
        <w:tc>
          <w:tcPr>
            <w:tcW w:w="1843" w:type="dxa"/>
          </w:tcPr>
          <w:p>
            <w:pPr>
              <w:pStyle w:val="TableParagraph"/>
              <w:spacing w:before="122"/>
              <w:ind w:left="428"/>
              <w:rPr>
                <w:sz w:val="24"/>
              </w:rPr>
            </w:pPr>
            <w:r>
              <w:rPr>
                <w:spacing w:val="-4"/>
                <w:sz w:val="24"/>
              </w:rPr>
              <w:t>0(0)</w:t>
            </w:r>
          </w:p>
        </w:tc>
      </w:tr>
      <w:tr>
        <w:trPr>
          <w:trHeight w:val="536" w:hRule="atLeast"/>
        </w:trPr>
        <w:tc>
          <w:tcPr>
            <w:tcW w:w="1199" w:type="dxa"/>
          </w:tcPr>
          <w:p>
            <w:pPr>
              <w:pStyle w:val="TableParagraph"/>
              <w:spacing w:before="129"/>
              <w:ind w:left="115"/>
              <w:rPr>
                <w:b/>
                <w:sz w:val="24"/>
              </w:rPr>
            </w:pPr>
            <w:r>
              <w:rPr>
                <w:b/>
                <w:spacing w:val="-4"/>
                <w:sz w:val="24"/>
              </w:rPr>
              <w:t>I3.1</w:t>
            </w:r>
          </w:p>
        </w:tc>
        <w:tc>
          <w:tcPr>
            <w:tcW w:w="6347" w:type="dxa"/>
          </w:tcPr>
          <w:p>
            <w:pPr>
              <w:pStyle w:val="TableParagraph"/>
              <w:spacing w:before="124"/>
              <w:ind w:left="296"/>
              <w:rPr>
                <w:sz w:val="24"/>
              </w:rPr>
            </w:pPr>
            <w:r>
              <w:rPr>
                <w:sz w:val="24"/>
              </w:rPr>
              <w:t>Drug</w:t>
            </w:r>
            <w:r>
              <w:rPr>
                <w:spacing w:val="-4"/>
                <w:sz w:val="24"/>
              </w:rPr>
              <w:t> </w:t>
            </w:r>
            <w:r>
              <w:rPr>
                <w:sz w:val="24"/>
              </w:rPr>
              <w:t>changed </w:t>
            </w:r>
            <w:r>
              <w:rPr>
                <w:spacing w:val="-5"/>
                <w:sz w:val="24"/>
              </w:rPr>
              <w:t>to…</w:t>
            </w:r>
          </w:p>
        </w:tc>
        <w:tc>
          <w:tcPr>
            <w:tcW w:w="4224" w:type="dxa"/>
          </w:tcPr>
          <w:p>
            <w:pPr>
              <w:pStyle w:val="TableParagraph"/>
              <w:spacing w:before="122"/>
              <w:ind w:left="2852"/>
              <w:rPr>
                <w:sz w:val="24"/>
              </w:rPr>
            </w:pPr>
            <w:r>
              <w:rPr>
                <w:spacing w:val="-2"/>
                <w:sz w:val="24"/>
              </w:rPr>
              <w:t>161(25)</w:t>
            </w:r>
          </w:p>
        </w:tc>
        <w:tc>
          <w:tcPr>
            <w:tcW w:w="1843" w:type="dxa"/>
          </w:tcPr>
          <w:p>
            <w:pPr>
              <w:pStyle w:val="TableParagraph"/>
              <w:spacing w:before="122"/>
              <w:ind w:left="428"/>
              <w:rPr>
                <w:sz w:val="24"/>
              </w:rPr>
            </w:pPr>
            <w:r>
              <w:rPr>
                <w:spacing w:val="-2"/>
                <w:sz w:val="24"/>
              </w:rPr>
              <w:t>14(28)</w:t>
            </w:r>
          </w:p>
        </w:tc>
      </w:tr>
      <w:tr>
        <w:trPr>
          <w:trHeight w:val="536" w:hRule="atLeast"/>
        </w:trPr>
        <w:tc>
          <w:tcPr>
            <w:tcW w:w="1199" w:type="dxa"/>
          </w:tcPr>
          <w:p>
            <w:pPr>
              <w:pStyle w:val="TableParagraph"/>
              <w:spacing w:before="128"/>
              <w:ind w:left="115"/>
              <w:rPr>
                <w:b/>
                <w:sz w:val="24"/>
              </w:rPr>
            </w:pPr>
            <w:r>
              <w:rPr>
                <w:b/>
                <w:spacing w:val="-4"/>
                <w:sz w:val="24"/>
              </w:rPr>
              <w:t>I3.2</w:t>
            </w:r>
          </w:p>
        </w:tc>
        <w:tc>
          <w:tcPr>
            <w:tcW w:w="6347" w:type="dxa"/>
          </w:tcPr>
          <w:p>
            <w:pPr>
              <w:pStyle w:val="TableParagraph"/>
              <w:spacing w:before="123"/>
              <w:ind w:left="296"/>
              <w:rPr>
                <w:sz w:val="24"/>
              </w:rPr>
            </w:pPr>
            <w:r>
              <w:rPr>
                <w:sz w:val="24"/>
              </w:rPr>
              <w:t>Dosage</w:t>
            </w:r>
            <w:r>
              <w:rPr>
                <w:spacing w:val="-3"/>
                <w:sz w:val="24"/>
              </w:rPr>
              <w:t> </w:t>
            </w:r>
            <w:r>
              <w:rPr>
                <w:sz w:val="24"/>
              </w:rPr>
              <w:t>changed</w:t>
            </w:r>
            <w:r>
              <w:rPr>
                <w:spacing w:val="-2"/>
                <w:sz w:val="24"/>
              </w:rPr>
              <w:t> </w:t>
            </w:r>
            <w:r>
              <w:rPr>
                <w:spacing w:val="-5"/>
                <w:sz w:val="24"/>
              </w:rPr>
              <w:t>to…</w:t>
            </w:r>
          </w:p>
        </w:tc>
        <w:tc>
          <w:tcPr>
            <w:tcW w:w="4224" w:type="dxa"/>
          </w:tcPr>
          <w:p>
            <w:pPr>
              <w:pStyle w:val="TableParagraph"/>
              <w:spacing w:before="121"/>
              <w:ind w:left="2852"/>
              <w:rPr>
                <w:sz w:val="24"/>
              </w:rPr>
            </w:pPr>
            <w:r>
              <w:rPr>
                <w:spacing w:val="-2"/>
                <w:sz w:val="24"/>
              </w:rPr>
              <w:t>67(10.4)</w:t>
            </w:r>
          </w:p>
        </w:tc>
        <w:tc>
          <w:tcPr>
            <w:tcW w:w="1843" w:type="dxa"/>
          </w:tcPr>
          <w:p>
            <w:pPr>
              <w:pStyle w:val="TableParagraph"/>
              <w:spacing w:before="121"/>
              <w:ind w:left="428"/>
              <w:rPr>
                <w:sz w:val="24"/>
              </w:rPr>
            </w:pPr>
            <w:r>
              <w:rPr>
                <w:spacing w:val="-2"/>
                <w:sz w:val="24"/>
              </w:rPr>
              <w:t>8(16)</w:t>
            </w:r>
          </w:p>
        </w:tc>
      </w:tr>
      <w:tr>
        <w:trPr>
          <w:trHeight w:val="537" w:hRule="atLeast"/>
        </w:trPr>
        <w:tc>
          <w:tcPr>
            <w:tcW w:w="1199" w:type="dxa"/>
          </w:tcPr>
          <w:p>
            <w:pPr>
              <w:pStyle w:val="TableParagraph"/>
              <w:spacing w:before="129"/>
              <w:ind w:left="115"/>
              <w:rPr>
                <w:b/>
                <w:sz w:val="24"/>
              </w:rPr>
            </w:pPr>
            <w:r>
              <w:rPr>
                <w:b/>
                <w:spacing w:val="-4"/>
                <w:sz w:val="24"/>
              </w:rPr>
              <w:t>I3.4</w:t>
            </w:r>
          </w:p>
        </w:tc>
        <w:tc>
          <w:tcPr>
            <w:tcW w:w="6347" w:type="dxa"/>
          </w:tcPr>
          <w:p>
            <w:pPr>
              <w:pStyle w:val="TableParagraph"/>
              <w:spacing w:before="124"/>
              <w:ind w:left="296"/>
              <w:rPr>
                <w:sz w:val="24"/>
              </w:rPr>
            </w:pPr>
            <w:r>
              <w:rPr>
                <w:sz w:val="24"/>
              </w:rPr>
              <w:t>Instructions</w:t>
            </w:r>
            <w:r>
              <w:rPr>
                <w:spacing w:val="-6"/>
                <w:sz w:val="24"/>
              </w:rPr>
              <w:t> </w:t>
            </w:r>
            <w:r>
              <w:rPr>
                <w:sz w:val="24"/>
              </w:rPr>
              <w:t>for</w:t>
            </w:r>
            <w:r>
              <w:rPr>
                <w:spacing w:val="-4"/>
                <w:sz w:val="24"/>
              </w:rPr>
              <w:t> </w:t>
            </w:r>
            <w:r>
              <w:rPr>
                <w:sz w:val="24"/>
              </w:rPr>
              <w:t>use</w:t>
            </w:r>
            <w:r>
              <w:rPr>
                <w:spacing w:val="-1"/>
                <w:sz w:val="24"/>
              </w:rPr>
              <w:t> </w:t>
            </w:r>
            <w:r>
              <w:rPr>
                <w:sz w:val="24"/>
              </w:rPr>
              <w:t>changed</w:t>
            </w:r>
            <w:r>
              <w:rPr>
                <w:spacing w:val="-2"/>
                <w:sz w:val="24"/>
              </w:rPr>
              <w:t> </w:t>
            </w:r>
            <w:r>
              <w:rPr>
                <w:spacing w:val="-5"/>
                <w:sz w:val="24"/>
              </w:rPr>
              <w:t>to…</w:t>
            </w:r>
          </w:p>
        </w:tc>
        <w:tc>
          <w:tcPr>
            <w:tcW w:w="4224" w:type="dxa"/>
          </w:tcPr>
          <w:p>
            <w:pPr>
              <w:pStyle w:val="TableParagraph"/>
              <w:spacing w:before="122"/>
              <w:ind w:left="2852"/>
              <w:rPr>
                <w:sz w:val="24"/>
              </w:rPr>
            </w:pPr>
            <w:r>
              <w:rPr>
                <w:spacing w:val="-2"/>
                <w:sz w:val="24"/>
              </w:rPr>
              <w:t>2(0.3)</w:t>
            </w:r>
          </w:p>
        </w:tc>
        <w:tc>
          <w:tcPr>
            <w:tcW w:w="1843" w:type="dxa"/>
          </w:tcPr>
          <w:p>
            <w:pPr>
              <w:pStyle w:val="TableParagraph"/>
              <w:spacing w:before="122"/>
              <w:ind w:left="428"/>
              <w:rPr>
                <w:sz w:val="24"/>
              </w:rPr>
            </w:pPr>
            <w:r>
              <w:rPr>
                <w:spacing w:val="-4"/>
                <w:sz w:val="24"/>
              </w:rPr>
              <w:t>0(0)</w:t>
            </w:r>
          </w:p>
        </w:tc>
      </w:tr>
      <w:tr>
        <w:trPr>
          <w:trHeight w:val="537" w:hRule="atLeast"/>
        </w:trPr>
        <w:tc>
          <w:tcPr>
            <w:tcW w:w="1199" w:type="dxa"/>
          </w:tcPr>
          <w:p>
            <w:pPr>
              <w:pStyle w:val="TableParagraph"/>
              <w:spacing w:before="129"/>
              <w:ind w:left="115"/>
              <w:rPr>
                <w:b/>
                <w:sz w:val="24"/>
              </w:rPr>
            </w:pPr>
            <w:r>
              <w:rPr>
                <w:b/>
                <w:spacing w:val="-4"/>
                <w:sz w:val="24"/>
              </w:rPr>
              <w:t>I3.5</w:t>
            </w:r>
          </w:p>
        </w:tc>
        <w:tc>
          <w:tcPr>
            <w:tcW w:w="6347" w:type="dxa"/>
          </w:tcPr>
          <w:p>
            <w:pPr>
              <w:pStyle w:val="TableParagraph"/>
              <w:spacing w:before="124"/>
              <w:ind w:left="296"/>
              <w:rPr>
                <w:sz w:val="24"/>
              </w:rPr>
            </w:pPr>
            <w:r>
              <w:rPr>
                <w:sz w:val="24"/>
              </w:rPr>
              <w:t>Drug</w:t>
            </w:r>
            <w:r>
              <w:rPr>
                <w:spacing w:val="-3"/>
                <w:sz w:val="24"/>
              </w:rPr>
              <w:t> </w:t>
            </w:r>
            <w:r>
              <w:rPr>
                <w:spacing w:val="-2"/>
                <w:sz w:val="24"/>
              </w:rPr>
              <w:t>stopped</w:t>
            </w:r>
          </w:p>
        </w:tc>
        <w:tc>
          <w:tcPr>
            <w:tcW w:w="4224" w:type="dxa"/>
          </w:tcPr>
          <w:p>
            <w:pPr>
              <w:pStyle w:val="TableParagraph"/>
              <w:spacing w:before="122"/>
              <w:ind w:left="2852"/>
              <w:rPr>
                <w:sz w:val="24"/>
              </w:rPr>
            </w:pPr>
            <w:r>
              <w:rPr>
                <w:spacing w:val="-2"/>
                <w:sz w:val="24"/>
              </w:rPr>
              <w:t>104(16)</w:t>
            </w:r>
          </w:p>
        </w:tc>
        <w:tc>
          <w:tcPr>
            <w:tcW w:w="1843" w:type="dxa"/>
          </w:tcPr>
          <w:p>
            <w:pPr>
              <w:pStyle w:val="TableParagraph"/>
              <w:spacing w:before="122"/>
              <w:ind w:left="428"/>
              <w:rPr>
                <w:sz w:val="24"/>
              </w:rPr>
            </w:pPr>
            <w:r>
              <w:rPr>
                <w:sz w:val="24"/>
              </w:rPr>
              <w:t>0(</w:t>
            </w:r>
            <w:r>
              <w:rPr>
                <w:spacing w:val="-1"/>
                <w:sz w:val="24"/>
              </w:rPr>
              <w:t> </w:t>
            </w:r>
            <w:r>
              <w:rPr>
                <w:spacing w:val="-7"/>
                <w:sz w:val="24"/>
              </w:rPr>
              <w:t>0)</w:t>
            </w:r>
          </w:p>
        </w:tc>
      </w:tr>
      <w:tr>
        <w:trPr>
          <w:trHeight w:val="727" w:hRule="atLeast"/>
        </w:trPr>
        <w:tc>
          <w:tcPr>
            <w:tcW w:w="1199" w:type="dxa"/>
            <w:tcBorders>
              <w:bottom w:val="single" w:sz="4" w:space="0" w:color="000000"/>
            </w:tcBorders>
          </w:tcPr>
          <w:p>
            <w:pPr>
              <w:pStyle w:val="TableParagraph"/>
              <w:spacing w:before="129"/>
              <w:ind w:left="115"/>
              <w:rPr>
                <w:b/>
                <w:sz w:val="24"/>
              </w:rPr>
            </w:pPr>
            <w:r>
              <w:rPr>
                <w:b/>
                <w:spacing w:val="-4"/>
                <w:sz w:val="24"/>
              </w:rPr>
              <w:t>I3.6</w:t>
            </w:r>
          </w:p>
        </w:tc>
        <w:tc>
          <w:tcPr>
            <w:tcW w:w="6347" w:type="dxa"/>
            <w:tcBorders>
              <w:bottom w:val="single" w:sz="4" w:space="0" w:color="000000"/>
            </w:tcBorders>
          </w:tcPr>
          <w:p>
            <w:pPr>
              <w:pStyle w:val="TableParagraph"/>
              <w:spacing w:before="124"/>
              <w:ind w:left="296"/>
              <w:rPr>
                <w:sz w:val="24"/>
              </w:rPr>
            </w:pPr>
            <w:r>
              <w:rPr>
                <w:sz w:val="24"/>
              </w:rPr>
              <w:t>New</w:t>
            </w:r>
            <w:r>
              <w:rPr>
                <w:spacing w:val="-2"/>
                <w:sz w:val="24"/>
              </w:rPr>
              <w:t> </w:t>
            </w:r>
            <w:r>
              <w:rPr>
                <w:sz w:val="24"/>
              </w:rPr>
              <w:t>drug</w:t>
            </w:r>
            <w:r>
              <w:rPr>
                <w:spacing w:val="-3"/>
                <w:sz w:val="24"/>
              </w:rPr>
              <w:t> </w:t>
            </w:r>
            <w:r>
              <w:rPr>
                <w:spacing w:val="-2"/>
                <w:sz w:val="24"/>
              </w:rPr>
              <w:t>started</w:t>
            </w:r>
          </w:p>
        </w:tc>
        <w:tc>
          <w:tcPr>
            <w:tcW w:w="4224" w:type="dxa"/>
            <w:tcBorders>
              <w:bottom w:val="single" w:sz="4" w:space="0" w:color="000000"/>
            </w:tcBorders>
          </w:tcPr>
          <w:p>
            <w:pPr>
              <w:pStyle w:val="TableParagraph"/>
              <w:spacing w:before="122"/>
              <w:ind w:left="2852"/>
              <w:rPr>
                <w:sz w:val="24"/>
              </w:rPr>
            </w:pPr>
            <w:r>
              <w:rPr>
                <w:spacing w:val="-2"/>
                <w:sz w:val="24"/>
              </w:rPr>
              <w:t>43(6.7)</w:t>
            </w:r>
          </w:p>
        </w:tc>
        <w:tc>
          <w:tcPr>
            <w:tcW w:w="1843" w:type="dxa"/>
            <w:tcBorders>
              <w:bottom w:val="single" w:sz="4" w:space="0" w:color="000000"/>
            </w:tcBorders>
          </w:tcPr>
          <w:p>
            <w:pPr>
              <w:pStyle w:val="TableParagraph"/>
              <w:spacing w:before="122"/>
              <w:ind w:left="428"/>
              <w:rPr>
                <w:sz w:val="24"/>
              </w:rPr>
            </w:pPr>
            <w:r>
              <w:rPr>
                <w:spacing w:val="-4"/>
                <w:sz w:val="24"/>
              </w:rPr>
              <w:t>2(4)</w:t>
            </w:r>
          </w:p>
        </w:tc>
      </w:tr>
    </w:tbl>
    <w:p>
      <w:pPr>
        <w:pStyle w:val="BodyText"/>
        <w:spacing w:before="258"/>
        <w:rPr>
          <w:b/>
        </w:rPr>
      </w:pPr>
    </w:p>
    <w:p>
      <w:pPr>
        <w:pStyle w:val="BodyText"/>
        <w:ind w:left="231" w:right="470"/>
        <w:jc w:val="both"/>
      </w:pPr>
      <w:r>
        <w:rPr/>
        <w:t>Data presented as frequencies(F) and percentages (%), comparison between pre-intervention (PI) and post-intervention(POI) of Drug</w:t>
      </w:r>
      <w:r>
        <w:rPr>
          <w:spacing w:val="-2"/>
        </w:rPr>
        <w:t> </w:t>
      </w:r>
      <w:r>
        <w:rPr/>
        <w:t>therapy problems</w:t>
      </w:r>
      <w:r>
        <w:rPr>
          <w:spacing w:val="-5"/>
        </w:rPr>
        <w:t> </w:t>
      </w:r>
      <w:r>
        <w:rPr/>
        <w:t>(DTP)</w:t>
      </w:r>
      <w:r>
        <w:rPr>
          <w:spacing w:val="-5"/>
        </w:rPr>
        <w:t> </w:t>
      </w:r>
      <w:r>
        <w:rPr/>
        <w:t>using</w:t>
      </w:r>
      <w:r>
        <w:rPr>
          <w:spacing w:val="-7"/>
        </w:rPr>
        <w:t> </w:t>
      </w:r>
      <w:r>
        <w:rPr/>
        <w:t>paired</w:t>
      </w:r>
      <w:r>
        <w:rPr>
          <w:spacing w:val="-5"/>
        </w:rPr>
        <w:t> </w:t>
      </w:r>
      <w:r>
        <w:rPr/>
        <w:t>sample</w:t>
      </w:r>
      <w:r>
        <w:rPr>
          <w:spacing w:val="-5"/>
        </w:rPr>
        <w:t> </w:t>
      </w:r>
      <w:r>
        <w:rPr/>
        <w:t>t-test,There</w:t>
      </w:r>
      <w:r>
        <w:rPr>
          <w:spacing w:val="-7"/>
        </w:rPr>
        <w:t> </w:t>
      </w:r>
      <w:r>
        <w:rPr/>
        <w:t>is</w:t>
      </w:r>
      <w:r>
        <w:rPr>
          <w:spacing w:val="-6"/>
        </w:rPr>
        <w:t> </w:t>
      </w:r>
      <w:r>
        <w:rPr/>
        <w:t>statistical</w:t>
      </w:r>
      <w:r>
        <w:rPr>
          <w:spacing w:val="-5"/>
        </w:rPr>
        <w:t> </w:t>
      </w:r>
      <w:r>
        <w:rPr/>
        <w:t>significant</w:t>
      </w:r>
      <w:r>
        <w:rPr>
          <w:spacing w:val="-5"/>
        </w:rPr>
        <w:t> </w:t>
      </w:r>
      <w:r>
        <w:rPr/>
        <w:t>reduction</w:t>
      </w:r>
      <w:r>
        <w:rPr>
          <w:spacing w:val="-5"/>
        </w:rPr>
        <w:t> </w:t>
      </w:r>
      <w:r>
        <w:rPr/>
        <w:t>in</w:t>
      </w:r>
      <w:r>
        <w:rPr>
          <w:spacing w:val="-5"/>
        </w:rPr>
        <w:t> </w:t>
      </w:r>
      <w:r>
        <w:rPr/>
        <w:t>‗‘intervention‘‘of</w:t>
      </w:r>
      <w:r>
        <w:rPr>
          <w:spacing w:val="-4"/>
        </w:rPr>
        <w:t> </w:t>
      </w:r>
      <w:r>
        <w:rPr/>
        <w:t>DTPs,p=0.043,</w:t>
      </w:r>
      <w:r>
        <w:rPr>
          <w:spacing w:val="-5"/>
        </w:rPr>
        <w:t> </w:t>
      </w:r>
      <w:r>
        <w:rPr/>
        <w:t>CF=</w:t>
      </w:r>
      <w:r>
        <w:rPr>
          <w:spacing w:val="-4"/>
        </w:rPr>
        <w:t> </w:t>
      </w:r>
      <w:r>
        <w:rPr/>
        <w:t>0.921,</w:t>
      </w:r>
      <w:r>
        <w:rPr>
          <w:spacing w:val="-5"/>
        </w:rPr>
        <w:t> </w:t>
      </w:r>
      <w:r>
        <w:rPr/>
        <w:t>n</w:t>
      </w:r>
      <w:r>
        <w:rPr>
          <w:spacing w:val="-5"/>
        </w:rPr>
        <w:t> </w:t>
      </w:r>
      <w:r>
        <w:rPr/>
        <w:t>=</w:t>
      </w:r>
      <w:r>
        <w:rPr>
          <w:spacing w:val="-6"/>
        </w:rPr>
        <w:t> </w:t>
      </w:r>
      <w:r>
        <w:rPr/>
        <w:t>400</w:t>
      </w:r>
      <w:r>
        <w:rPr>
          <w:spacing w:val="-5"/>
        </w:rPr>
        <w:t> </w:t>
      </w:r>
      <w:r>
        <w:rPr/>
        <w:t>in each case. PHC = Primary healthcare</w:t>
      </w:r>
    </w:p>
    <w:p>
      <w:pPr>
        <w:spacing w:after="0"/>
        <w:jc w:val="both"/>
        <w:sectPr>
          <w:pgSz w:w="16840" w:h="11910" w:orient="landscape"/>
          <w:pgMar w:header="0" w:footer="1509" w:top="1340" w:bottom="1700" w:left="1180" w:right="1340"/>
        </w:sectPr>
      </w:pPr>
    </w:p>
    <w:p>
      <w:pPr>
        <w:pStyle w:val="Heading3"/>
        <w:numPr>
          <w:ilvl w:val="1"/>
          <w:numId w:val="16"/>
        </w:numPr>
        <w:tabs>
          <w:tab w:pos="1861" w:val="left" w:leader="none"/>
        </w:tabs>
        <w:spacing w:line="242" w:lineRule="auto" w:before="70" w:after="0"/>
        <w:ind w:left="1480" w:right="1091" w:firstLine="0"/>
        <w:jc w:val="left"/>
      </w:pPr>
      <w:bookmarkStart w:name="_TOC_250002" w:id="42"/>
      <w:bookmarkEnd w:id="42"/>
      <w:r>
        <w:rPr/>
        <w:t>Comparison between Pre And Post Interventions of Drug therapy Problems at PHC Kurna</w:t>
      </w:r>
    </w:p>
    <w:p>
      <w:pPr>
        <w:pStyle w:val="BodyText"/>
        <w:spacing w:line="480" w:lineRule="auto" w:before="189"/>
        <w:ind w:left="1480" w:right="1087"/>
        <w:jc w:val="both"/>
      </w:pPr>
      <w:r>
        <w:rPr/>
        <w:t>Comparison between pre and post intervention on overall drug therapy problems comprising of Problems, causes and interventions as observed in PHC Kurna, It showed significant statistical difference of (</w:t>
      </w:r>
      <w:r>
        <w:rPr>
          <w:i/>
        </w:rPr>
        <w:t>p </w:t>
      </w:r>
      <w:r>
        <w:rPr/>
        <w:t>≤ 0.000) indicating the impact of intervention on the occurrence of DTP using paired sample t test (Table 4.8).</w:t>
      </w:r>
    </w:p>
    <w:p>
      <w:pPr>
        <w:spacing w:after="0" w:line="480" w:lineRule="auto"/>
        <w:jc w:val="both"/>
        <w:sectPr>
          <w:footerReference w:type="default" r:id="rId12"/>
          <w:pgSz w:w="11910" w:h="16840"/>
          <w:pgMar w:header="0" w:footer="1509" w:top="1320" w:bottom="1700" w:left="680" w:right="320"/>
        </w:sectPr>
      </w:pPr>
    </w:p>
    <w:p>
      <w:pPr>
        <w:pStyle w:val="Heading3"/>
        <w:spacing w:line="276" w:lineRule="auto" w:before="72"/>
        <w:ind w:right="1038"/>
      </w:pPr>
      <w:r>
        <w:rPr/>
        <w:t>TABLE</w:t>
      </w:r>
      <w:r>
        <w:rPr>
          <w:spacing w:val="-4"/>
        </w:rPr>
        <w:t> </w:t>
      </w:r>
      <w:r>
        <w:rPr/>
        <w:t>4.8:</w:t>
      </w:r>
      <w:r>
        <w:rPr>
          <w:spacing w:val="-4"/>
        </w:rPr>
        <w:t> </w:t>
      </w:r>
      <w:r>
        <w:rPr/>
        <w:t>Comparison</w:t>
      </w:r>
      <w:r>
        <w:rPr>
          <w:spacing w:val="-4"/>
        </w:rPr>
        <w:t> </w:t>
      </w:r>
      <w:r>
        <w:rPr/>
        <w:t>Between</w:t>
      </w:r>
      <w:r>
        <w:rPr>
          <w:spacing w:val="-4"/>
        </w:rPr>
        <w:t> </w:t>
      </w:r>
      <w:r>
        <w:rPr/>
        <w:t>Pre</w:t>
      </w:r>
      <w:r>
        <w:rPr>
          <w:spacing w:val="-5"/>
        </w:rPr>
        <w:t> </w:t>
      </w:r>
      <w:r>
        <w:rPr/>
        <w:t>And</w:t>
      </w:r>
      <w:r>
        <w:rPr>
          <w:spacing w:val="-3"/>
        </w:rPr>
        <w:t> </w:t>
      </w:r>
      <w:r>
        <w:rPr/>
        <w:t>Post</w:t>
      </w:r>
      <w:r>
        <w:rPr>
          <w:spacing w:val="-4"/>
        </w:rPr>
        <w:t> </w:t>
      </w:r>
      <w:r>
        <w:rPr/>
        <w:t>Interventions of</w:t>
      </w:r>
      <w:r>
        <w:rPr>
          <w:spacing w:val="-3"/>
        </w:rPr>
        <w:t> </w:t>
      </w:r>
      <w:r>
        <w:rPr/>
        <w:t>Drug</w:t>
      </w:r>
      <w:r>
        <w:rPr>
          <w:spacing w:val="-4"/>
        </w:rPr>
        <w:t> </w:t>
      </w:r>
      <w:r>
        <w:rPr/>
        <w:t>therapy Problems at PHC Kurna</w:t>
      </w:r>
    </w:p>
    <w:p>
      <w:pPr>
        <w:pStyle w:val="BodyText"/>
        <w:spacing w:before="6"/>
        <w:rPr>
          <w:b/>
          <w:sz w:val="17"/>
        </w:rPr>
      </w:pPr>
    </w:p>
    <w:tbl>
      <w:tblPr>
        <w:tblW w:w="0" w:type="auto"/>
        <w:jc w:val="left"/>
        <w:tblInd w:w="1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13"/>
        <w:gridCol w:w="2180"/>
        <w:gridCol w:w="2469"/>
        <w:gridCol w:w="2267"/>
      </w:tblGrid>
      <w:tr>
        <w:trPr>
          <w:trHeight w:val="726" w:hRule="atLeast"/>
        </w:trPr>
        <w:tc>
          <w:tcPr>
            <w:tcW w:w="2113" w:type="dxa"/>
            <w:tcBorders>
              <w:top w:val="single" w:sz="4" w:space="0" w:color="000000"/>
            </w:tcBorders>
          </w:tcPr>
          <w:p>
            <w:pPr>
              <w:pStyle w:val="TableParagraph"/>
              <w:spacing w:line="270" w:lineRule="exact"/>
              <w:ind w:left="107"/>
              <w:rPr>
                <w:sz w:val="24"/>
              </w:rPr>
            </w:pPr>
            <w:r>
              <w:rPr>
                <w:spacing w:val="-2"/>
                <w:sz w:val="24"/>
              </w:rPr>
              <w:t>Assessments</w:t>
            </w:r>
          </w:p>
        </w:tc>
        <w:tc>
          <w:tcPr>
            <w:tcW w:w="2180" w:type="dxa"/>
            <w:tcBorders>
              <w:top w:val="single" w:sz="4" w:space="0" w:color="000000"/>
            </w:tcBorders>
          </w:tcPr>
          <w:p>
            <w:pPr>
              <w:pStyle w:val="TableParagraph"/>
              <w:spacing w:line="276" w:lineRule="auto"/>
              <w:ind w:left="251"/>
              <w:rPr>
                <w:sz w:val="24"/>
              </w:rPr>
            </w:pPr>
            <w:r>
              <w:rPr>
                <w:sz w:val="24"/>
              </w:rPr>
              <w:t>Mean</w:t>
            </w:r>
            <w:r>
              <w:rPr>
                <w:spacing w:val="-15"/>
                <w:sz w:val="24"/>
              </w:rPr>
              <w:t> </w:t>
            </w:r>
            <w:r>
              <w:rPr>
                <w:sz w:val="24"/>
              </w:rPr>
              <w:t>number</w:t>
            </w:r>
            <w:r>
              <w:rPr>
                <w:spacing w:val="-15"/>
                <w:sz w:val="24"/>
              </w:rPr>
              <w:t> </w:t>
            </w:r>
            <w:r>
              <w:rPr>
                <w:sz w:val="24"/>
              </w:rPr>
              <w:t>of DTPs± SEM</w:t>
            </w:r>
          </w:p>
        </w:tc>
        <w:tc>
          <w:tcPr>
            <w:tcW w:w="2469" w:type="dxa"/>
            <w:tcBorders>
              <w:top w:val="single" w:sz="4" w:space="0" w:color="000000"/>
            </w:tcBorders>
          </w:tcPr>
          <w:p>
            <w:pPr>
              <w:pStyle w:val="TableParagraph"/>
              <w:spacing w:line="270" w:lineRule="exact"/>
              <w:ind w:left="330"/>
              <w:rPr>
                <w:sz w:val="24"/>
              </w:rPr>
            </w:pPr>
            <w:r>
              <w:rPr>
                <w:sz w:val="24"/>
              </w:rPr>
              <w:t>Level</w:t>
            </w:r>
            <w:r>
              <w:rPr>
                <w:spacing w:val="-2"/>
                <w:sz w:val="24"/>
              </w:rPr>
              <w:t> </w:t>
            </w:r>
            <w:r>
              <w:rPr>
                <w:sz w:val="24"/>
              </w:rPr>
              <w:t>of</w:t>
            </w:r>
            <w:r>
              <w:rPr>
                <w:spacing w:val="-1"/>
                <w:sz w:val="24"/>
              </w:rPr>
              <w:t> </w:t>
            </w:r>
            <w:r>
              <w:rPr>
                <w:spacing w:val="-2"/>
                <w:sz w:val="24"/>
              </w:rPr>
              <w:t>significance</w:t>
            </w:r>
          </w:p>
        </w:tc>
        <w:tc>
          <w:tcPr>
            <w:tcW w:w="2267" w:type="dxa"/>
            <w:tcBorders>
              <w:top w:val="single" w:sz="4" w:space="0" w:color="000000"/>
            </w:tcBorders>
          </w:tcPr>
          <w:p>
            <w:pPr>
              <w:pStyle w:val="TableParagraph"/>
              <w:spacing w:line="270" w:lineRule="exact"/>
              <w:ind w:left="117"/>
              <w:rPr>
                <w:sz w:val="24"/>
              </w:rPr>
            </w:pPr>
            <w:r>
              <w:rPr>
                <w:spacing w:val="-2"/>
                <w:sz w:val="24"/>
              </w:rPr>
              <w:t>Correlation</w:t>
            </w:r>
          </w:p>
        </w:tc>
      </w:tr>
      <w:tr>
        <w:trPr>
          <w:trHeight w:val="531" w:hRule="atLeast"/>
        </w:trPr>
        <w:tc>
          <w:tcPr>
            <w:tcW w:w="2113" w:type="dxa"/>
          </w:tcPr>
          <w:p>
            <w:pPr>
              <w:pStyle w:val="TableParagraph"/>
              <w:spacing w:before="129"/>
              <w:ind w:left="107"/>
              <w:rPr>
                <w:sz w:val="24"/>
              </w:rPr>
            </w:pPr>
            <w:r>
              <w:rPr>
                <w:spacing w:val="-2"/>
                <w:sz w:val="24"/>
              </w:rPr>
              <w:t>Pre-intervention</w:t>
            </w:r>
          </w:p>
        </w:tc>
        <w:tc>
          <w:tcPr>
            <w:tcW w:w="2180" w:type="dxa"/>
          </w:tcPr>
          <w:p>
            <w:pPr>
              <w:pStyle w:val="TableParagraph"/>
              <w:spacing w:before="129"/>
              <w:ind w:left="251"/>
              <w:rPr>
                <w:sz w:val="24"/>
              </w:rPr>
            </w:pPr>
            <w:r>
              <w:rPr>
                <w:sz w:val="24"/>
              </w:rPr>
              <w:t>43.46± </w:t>
            </w:r>
            <w:r>
              <w:rPr>
                <w:spacing w:val="-2"/>
                <w:sz w:val="24"/>
              </w:rPr>
              <w:t>10.924</w:t>
            </w:r>
          </w:p>
        </w:tc>
        <w:tc>
          <w:tcPr>
            <w:tcW w:w="2469" w:type="dxa"/>
          </w:tcPr>
          <w:p>
            <w:pPr>
              <w:pStyle w:val="TableParagraph"/>
              <w:rPr>
                <w:sz w:val="22"/>
              </w:rPr>
            </w:pPr>
          </w:p>
        </w:tc>
        <w:tc>
          <w:tcPr>
            <w:tcW w:w="2267" w:type="dxa"/>
          </w:tcPr>
          <w:p>
            <w:pPr>
              <w:pStyle w:val="TableParagraph"/>
              <w:rPr>
                <w:sz w:val="22"/>
              </w:rPr>
            </w:pPr>
          </w:p>
        </w:tc>
      </w:tr>
      <w:tr>
        <w:trPr>
          <w:trHeight w:val="404" w:hRule="atLeast"/>
        </w:trPr>
        <w:tc>
          <w:tcPr>
            <w:tcW w:w="2113" w:type="dxa"/>
          </w:tcPr>
          <w:p>
            <w:pPr>
              <w:pStyle w:val="TableParagraph"/>
              <w:rPr>
                <w:sz w:val="22"/>
              </w:rPr>
            </w:pPr>
          </w:p>
        </w:tc>
        <w:tc>
          <w:tcPr>
            <w:tcW w:w="2180" w:type="dxa"/>
          </w:tcPr>
          <w:p>
            <w:pPr>
              <w:pStyle w:val="TableParagraph"/>
              <w:rPr>
                <w:sz w:val="22"/>
              </w:rPr>
            </w:pPr>
          </w:p>
        </w:tc>
        <w:tc>
          <w:tcPr>
            <w:tcW w:w="2469" w:type="dxa"/>
          </w:tcPr>
          <w:p>
            <w:pPr>
              <w:pStyle w:val="TableParagraph"/>
              <w:spacing w:line="268" w:lineRule="exact" w:before="116"/>
              <w:ind w:left="330"/>
              <w:rPr>
                <w:sz w:val="24"/>
              </w:rPr>
            </w:pPr>
            <w:r>
              <w:rPr>
                <w:spacing w:val="-2"/>
                <w:sz w:val="24"/>
              </w:rPr>
              <w:t>0.000</w:t>
            </w:r>
          </w:p>
        </w:tc>
        <w:tc>
          <w:tcPr>
            <w:tcW w:w="2267" w:type="dxa"/>
          </w:tcPr>
          <w:p>
            <w:pPr>
              <w:pStyle w:val="TableParagraph"/>
              <w:spacing w:line="268" w:lineRule="exact" w:before="116"/>
              <w:ind w:left="117"/>
              <w:rPr>
                <w:sz w:val="24"/>
              </w:rPr>
            </w:pPr>
            <w:r>
              <w:rPr>
                <w:spacing w:val="-2"/>
                <w:sz w:val="24"/>
              </w:rPr>
              <w:t>0.829</w:t>
            </w:r>
          </w:p>
        </w:tc>
      </w:tr>
      <w:tr>
        <w:trPr>
          <w:trHeight w:val="278" w:hRule="atLeast"/>
        </w:trPr>
        <w:tc>
          <w:tcPr>
            <w:tcW w:w="2113" w:type="dxa"/>
          </w:tcPr>
          <w:p>
            <w:pPr>
              <w:pStyle w:val="TableParagraph"/>
              <w:spacing w:line="256" w:lineRule="exact" w:before="2"/>
              <w:ind w:left="107"/>
              <w:rPr>
                <w:sz w:val="24"/>
              </w:rPr>
            </w:pPr>
            <w:r>
              <w:rPr>
                <w:sz w:val="24"/>
              </w:rPr>
              <w:t>Post </w:t>
            </w:r>
            <w:r>
              <w:rPr>
                <w:spacing w:val="-2"/>
                <w:sz w:val="24"/>
              </w:rPr>
              <w:t>–intervention</w:t>
            </w:r>
          </w:p>
        </w:tc>
        <w:tc>
          <w:tcPr>
            <w:tcW w:w="4649" w:type="dxa"/>
            <w:gridSpan w:val="2"/>
          </w:tcPr>
          <w:p>
            <w:pPr>
              <w:pStyle w:val="TableParagraph"/>
              <w:spacing w:line="256" w:lineRule="exact" w:before="2"/>
              <w:ind w:left="251"/>
              <w:rPr>
                <w:sz w:val="24"/>
              </w:rPr>
            </w:pPr>
            <w:r>
              <w:rPr>
                <w:sz w:val="24"/>
              </w:rPr>
              <w:t>1.43± </w:t>
            </w:r>
            <w:r>
              <w:rPr>
                <w:spacing w:val="-2"/>
                <w:sz w:val="24"/>
              </w:rPr>
              <w:t>0.896</w:t>
            </w:r>
          </w:p>
        </w:tc>
        <w:tc>
          <w:tcPr>
            <w:tcW w:w="2267" w:type="dxa"/>
          </w:tcPr>
          <w:p>
            <w:pPr>
              <w:pStyle w:val="TableParagraph"/>
              <w:rPr>
                <w:sz w:val="20"/>
              </w:rPr>
            </w:pPr>
          </w:p>
        </w:tc>
      </w:tr>
    </w:tbl>
    <w:p>
      <w:pPr>
        <w:pStyle w:val="BodyText"/>
        <w:rPr>
          <w:b/>
          <w:sz w:val="20"/>
        </w:rPr>
      </w:pPr>
    </w:p>
    <w:p>
      <w:pPr>
        <w:pStyle w:val="BodyText"/>
        <w:spacing w:before="163"/>
        <w:rPr>
          <w:b/>
          <w:sz w:val="20"/>
        </w:rPr>
      </w:pPr>
      <w:r>
        <w:rPr/>
        <mc:AlternateContent>
          <mc:Choice Requires="wps">
            <w:drawing>
              <wp:anchor distT="0" distB="0" distL="0" distR="0" allowOverlap="1" layoutInCell="1" locked="0" behindDoc="1" simplePos="0" relativeHeight="487598592">
                <wp:simplePos x="0" y="0"/>
                <wp:positionH relativeFrom="page">
                  <wp:posOffset>1303274</wp:posOffset>
                </wp:positionH>
                <wp:positionV relativeFrom="paragraph">
                  <wp:posOffset>265315</wp:posOffset>
                </wp:positionV>
                <wp:extent cx="5734685" cy="6350"/>
                <wp:effectExtent l="0" t="0" r="0" b="0"/>
                <wp:wrapTopAndBottom/>
                <wp:docPr id="30" name="Graphic 30"/>
                <wp:cNvGraphicFramePr>
                  <a:graphicFrameLocks/>
                </wp:cNvGraphicFramePr>
                <a:graphic>
                  <a:graphicData uri="http://schemas.microsoft.com/office/word/2010/wordprocessingShape">
                    <wps:wsp>
                      <wps:cNvPr id="30" name="Graphic 30"/>
                      <wps:cNvSpPr/>
                      <wps:spPr>
                        <a:xfrm>
                          <a:off x="0" y="0"/>
                          <a:ext cx="5734685" cy="6350"/>
                        </a:xfrm>
                        <a:custGeom>
                          <a:avLst/>
                          <a:gdLst/>
                          <a:ahLst/>
                          <a:cxnLst/>
                          <a:rect l="l" t="t" r="r" b="b"/>
                          <a:pathLst>
                            <a:path w="5734685" h="6350">
                              <a:moveTo>
                                <a:pt x="1432814" y="0"/>
                              </a:moveTo>
                              <a:lnTo>
                                <a:pt x="0" y="0"/>
                              </a:lnTo>
                              <a:lnTo>
                                <a:pt x="0" y="6096"/>
                              </a:lnTo>
                              <a:lnTo>
                                <a:pt x="1432814" y="6096"/>
                              </a:lnTo>
                              <a:lnTo>
                                <a:pt x="1432814" y="0"/>
                              </a:lnTo>
                              <a:close/>
                            </a:path>
                            <a:path w="5734685" h="6350">
                              <a:moveTo>
                                <a:pt x="4305922" y="0"/>
                              </a:moveTo>
                              <a:lnTo>
                                <a:pt x="4305922" y="0"/>
                              </a:lnTo>
                              <a:lnTo>
                                <a:pt x="1432941" y="0"/>
                              </a:lnTo>
                              <a:lnTo>
                                <a:pt x="1432941" y="6096"/>
                              </a:lnTo>
                              <a:lnTo>
                                <a:pt x="4305922" y="6096"/>
                              </a:lnTo>
                              <a:lnTo>
                                <a:pt x="4305922" y="0"/>
                              </a:lnTo>
                              <a:close/>
                            </a:path>
                            <a:path w="5734685" h="6350">
                              <a:moveTo>
                                <a:pt x="5734177" y="0"/>
                              </a:moveTo>
                              <a:lnTo>
                                <a:pt x="4305935" y="0"/>
                              </a:lnTo>
                              <a:lnTo>
                                <a:pt x="4305935" y="6096"/>
                              </a:lnTo>
                              <a:lnTo>
                                <a:pt x="5734177" y="6096"/>
                              </a:lnTo>
                              <a:lnTo>
                                <a:pt x="57341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2.620003pt;margin-top:20.890947pt;width:451.55pt;height:.5pt;mso-position-horizontal-relative:page;mso-position-vertical-relative:paragraph;z-index:-15717888;mso-wrap-distance-left:0;mso-wrap-distance-right:0" id="docshape16" coordorigin="2052,418" coordsize="9031,10" path="m4309,418l2052,418,2052,427,4309,427,4309,418xm8833,418l8824,418,6577,418,6568,418,4319,418,4309,418,4309,427,4319,427,6568,427,6577,427,8824,427,8833,427,8833,418xm11083,418l8833,418,8833,427,11083,427,11083,418xe" filled="true" fillcolor="#000000" stroked="false">
                <v:path arrowok="t"/>
                <v:fill type="solid"/>
                <w10:wrap type="topAndBottom"/>
              </v:shape>
            </w:pict>
          </mc:Fallback>
        </mc:AlternateContent>
      </w:r>
    </w:p>
    <w:p>
      <w:pPr>
        <w:pStyle w:val="BodyText"/>
        <w:spacing w:before="35"/>
        <w:rPr>
          <w:b/>
        </w:rPr>
      </w:pPr>
    </w:p>
    <w:p>
      <w:pPr>
        <w:pStyle w:val="BodyText"/>
        <w:spacing w:line="276" w:lineRule="auto"/>
        <w:ind w:left="1480" w:right="1038"/>
      </w:pPr>
      <w:r>
        <w:rPr/>
        <w:t>Data</w:t>
      </w:r>
      <w:r>
        <w:rPr>
          <w:spacing w:val="-3"/>
        </w:rPr>
        <w:t> </w:t>
      </w:r>
      <w:r>
        <w:rPr/>
        <w:t>are</w:t>
      </w:r>
      <w:r>
        <w:rPr>
          <w:spacing w:val="-4"/>
        </w:rPr>
        <w:t> </w:t>
      </w:r>
      <w:r>
        <w:rPr/>
        <w:t>presented</w:t>
      </w:r>
      <w:r>
        <w:rPr>
          <w:spacing w:val="-3"/>
        </w:rPr>
        <w:t> </w:t>
      </w:r>
      <w:r>
        <w:rPr/>
        <w:t>as</w:t>
      </w:r>
      <w:r>
        <w:rPr>
          <w:spacing w:val="-3"/>
        </w:rPr>
        <w:t> </w:t>
      </w:r>
      <w:r>
        <w:rPr/>
        <w:t>mean</w:t>
      </w:r>
      <w:r>
        <w:rPr>
          <w:spacing w:val="-3"/>
        </w:rPr>
        <w:t> </w:t>
      </w:r>
      <w:r>
        <w:rPr/>
        <w:t>±</w:t>
      </w:r>
      <w:r>
        <w:rPr>
          <w:spacing w:val="-3"/>
        </w:rPr>
        <w:t> </w:t>
      </w:r>
      <w:r>
        <w:rPr/>
        <w:t>SEM,</w:t>
      </w:r>
      <w:r>
        <w:rPr>
          <w:spacing w:val="-3"/>
        </w:rPr>
        <w:t> </w:t>
      </w:r>
      <w:r>
        <w:rPr/>
        <w:t>and</w:t>
      </w:r>
      <w:r>
        <w:rPr>
          <w:spacing w:val="-3"/>
        </w:rPr>
        <w:t> </w:t>
      </w:r>
      <w:r>
        <w:rPr/>
        <w:t>analysed</w:t>
      </w:r>
      <w:r>
        <w:rPr>
          <w:spacing w:val="-1"/>
        </w:rPr>
        <w:t> </w:t>
      </w:r>
      <w:r>
        <w:rPr/>
        <w:t>using</w:t>
      </w:r>
      <w:r>
        <w:rPr>
          <w:spacing w:val="-6"/>
        </w:rPr>
        <w:t> </w:t>
      </w:r>
      <w:r>
        <w:rPr/>
        <w:t>paired</w:t>
      </w:r>
      <w:r>
        <w:rPr>
          <w:spacing w:val="-3"/>
        </w:rPr>
        <w:t> </w:t>
      </w:r>
      <w:r>
        <w:rPr/>
        <w:t>sample</w:t>
      </w:r>
      <w:r>
        <w:rPr>
          <w:spacing w:val="-3"/>
        </w:rPr>
        <w:t> </w:t>
      </w:r>
      <w:r>
        <w:rPr/>
        <w:t>t-test.</w:t>
      </w:r>
      <w:r>
        <w:rPr>
          <w:spacing w:val="-3"/>
        </w:rPr>
        <w:t> </w:t>
      </w:r>
      <w:r>
        <w:rPr/>
        <w:t>p&lt;0.000 DTPs = Drug therapy problems, PHC = Primary healthcare n=400</w:t>
      </w:r>
    </w:p>
    <w:p>
      <w:pPr>
        <w:spacing w:after="0" w:line="276" w:lineRule="auto"/>
        <w:sectPr>
          <w:pgSz w:w="11910" w:h="16840"/>
          <w:pgMar w:header="0" w:footer="1509" w:top="1320" w:bottom="1700" w:left="680" w:right="320"/>
        </w:sectPr>
      </w:pPr>
    </w:p>
    <w:p>
      <w:pPr>
        <w:pStyle w:val="Heading3"/>
        <w:numPr>
          <w:ilvl w:val="1"/>
          <w:numId w:val="16"/>
        </w:numPr>
        <w:tabs>
          <w:tab w:pos="1840" w:val="left" w:leader="none"/>
        </w:tabs>
        <w:spacing w:line="240" w:lineRule="auto" w:before="72" w:after="0"/>
        <w:ind w:left="1840" w:right="0" w:hanging="360"/>
        <w:jc w:val="left"/>
      </w:pPr>
      <w:r>
        <w:rPr/>
        <w:t>Demographic</w:t>
      </w:r>
      <w:r>
        <w:rPr>
          <w:spacing w:val="-2"/>
        </w:rPr>
        <w:t> </w:t>
      </w:r>
      <w:r>
        <w:rPr/>
        <w:t>information</w:t>
      </w:r>
      <w:r>
        <w:rPr>
          <w:spacing w:val="-2"/>
        </w:rPr>
        <w:t> </w:t>
      </w:r>
      <w:r>
        <w:rPr/>
        <w:t>of respondents</w:t>
      </w:r>
      <w:r>
        <w:rPr>
          <w:spacing w:val="-2"/>
        </w:rPr>
        <w:t> </w:t>
      </w:r>
      <w:r>
        <w:rPr/>
        <w:t>in</w:t>
      </w:r>
      <w:r>
        <w:rPr>
          <w:spacing w:val="-1"/>
        </w:rPr>
        <w:t> </w:t>
      </w:r>
      <w:r>
        <w:rPr/>
        <w:t>MCH</w:t>
      </w:r>
      <w:r>
        <w:rPr>
          <w:spacing w:val="-2"/>
        </w:rPr>
        <w:t> </w:t>
      </w:r>
      <w:r>
        <w:rPr/>
        <w:t>Dala</w:t>
      </w:r>
      <w:r>
        <w:rPr>
          <w:spacing w:val="-1"/>
        </w:rPr>
        <w:t> </w:t>
      </w:r>
      <w:r>
        <w:rPr/>
        <w:t>and</w:t>
      </w:r>
      <w:r>
        <w:rPr>
          <w:spacing w:val="-2"/>
        </w:rPr>
        <w:t> </w:t>
      </w:r>
      <w:r>
        <w:rPr/>
        <w:t>PHC</w:t>
      </w:r>
      <w:r>
        <w:rPr>
          <w:spacing w:val="-1"/>
        </w:rPr>
        <w:t> </w:t>
      </w:r>
      <w:r>
        <w:rPr>
          <w:spacing w:val="-2"/>
        </w:rPr>
        <w:t>Kurna</w:t>
      </w:r>
    </w:p>
    <w:p>
      <w:pPr>
        <w:pStyle w:val="BodyText"/>
        <w:spacing w:before="192"/>
        <w:rPr>
          <w:b/>
        </w:rPr>
      </w:pPr>
    </w:p>
    <w:p>
      <w:pPr>
        <w:pStyle w:val="BodyText"/>
        <w:spacing w:line="480" w:lineRule="auto"/>
        <w:ind w:left="1480" w:right="1084"/>
        <w:jc w:val="both"/>
      </w:pPr>
      <w:r>
        <w:rPr/>
        <w:t>The most occurring respondent age in MCH Dala and PHC Kurna was 0-4 years with frequency of 150 and 120 respectively. The most occurring Gender group in MCH Dala and PHC Kurna were females with frequency of 204 and 274 respectively. The most occurring marital Status of married and single in MCH Dal is 159 and 241 while at PHC Kurna is 154 and 220 respectively. The most occurring educational status in MCH Dala and PHC Kurna were clients with no formal education standing at a frequency of 206 and 285 respectively. The range of diseases suffered by respondents at MCH Dala and PHC Kurna are as follows Diabetes: 0 and 1, Hypertension: 15 and 6, Peptic ulcer disease: 30 and 50, Enteric fever: 41 and 174, Malaria: 203 and 174, other diseases: 111 and 150 respectively. The major occupational status are housewives at MCH Dala 155, while at PHC Kurna</w:t>
      </w:r>
      <w:r>
        <w:rPr>
          <w:spacing w:val="40"/>
        </w:rPr>
        <w:t> </w:t>
      </w:r>
      <w:r>
        <w:rPr/>
        <w:t>is 147 (Table 4.9)</w:t>
      </w:r>
    </w:p>
    <w:p>
      <w:pPr>
        <w:spacing w:after="0" w:line="480" w:lineRule="auto"/>
        <w:jc w:val="both"/>
        <w:sectPr>
          <w:pgSz w:w="11910" w:h="16840"/>
          <w:pgMar w:header="0" w:footer="1509" w:top="1320" w:bottom="1700" w:left="680" w:right="320"/>
        </w:sectPr>
      </w:pPr>
    </w:p>
    <w:p>
      <w:pPr>
        <w:pStyle w:val="Heading3"/>
        <w:spacing w:line="482" w:lineRule="auto" w:before="70"/>
        <w:ind w:right="1038"/>
      </w:pPr>
      <w:r>
        <w:rPr/>
        <w:t>Table</w:t>
      </w:r>
      <w:r>
        <w:rPr>
          <w:spacing w:val="40"/>
        </w:rPr>
        <w:t> </w:t>
      </w:r>
      <w:r>
        <w:rPr/>
        <w:t>4.9</w:t>
      </w:r>
      <w:r>
        <w:rPr>
          <w:spacing w:val="40"/>
        </w:rPr>
        <w:t> </w:t>
      </w:r>
      <w:r>
        <w:rPr/>
        <w:t>Demographic</w:t>
      </w:r>
      <w:r>
        <w:rPr>
          <w:spacing w:val="40"/>
        </w:rPr>
        <w:t> </w:t>
      </w:r>
      <w:r>
        <w:rPr/>
        <w:t>information</w:t>
      </w:r>
      <w:r>
        <w:rPr>
          <w:spacing w:val="40"/>
        </w:rPr>
        <w:t> </w:t>
      </w:r>
      <w:r>
        <w:rPr/>
        <w:t>of</w:t>
      </w:r>
      <w:r>
        <w:rPr>
          <w:spacing w:val="40"/>
        </w:rPr>
        <w:t> </w:t>
      </w:r>
      <w:r>
        <w:rPr/>
        <w:t>respondents</w:t>
      </w:r>
      <w:r>
        <w:rPr>
          <w:spacing w:val="40"/>
        </w:rPr>
        <w:t> </w:t>
      </w:r>
      <w:r>
        <w:rPr/>
        <w:t>in</w:t>
      </w:r>
      <w:r>
        <w:rPr>
          <w:spacing w:val="40"/>
        </w:rPr>
        <w:t> </w:t>
      </w:r>
      <w:r>
        <w:rPr/>
        <w:t>MCH</w:t>
      </w:r>
      <w:r>
        <w:rPr>
          <w:spacing w:val="40"/>
        </w:rPr>
        <w:t> </w:t>
      </w:r>
      <w:r>
        <w:rPr/>
        <w:t>Dala</w:t>
      </w:r>
      <w:r>
        <w:rPr>
          <w:spacing w:val="40"/>
        </w:rPr>
        <w:t> </w:t>
      </w:r>
      <w:r>
        <w:rPr/>
        <w:t>and</w:t>
      </w:r>
      <w:r>
        <w:rPr>
          <w:spacing w:val="40"/>
        </w:rPr>
        <w:t> </w:t>
      </w:r>
      <w:r>
        <w:rPr/>
        <w:t>PHC </w:t>
      </w:r>
      <w:r>
        <w:rPr>
          <w:spacing w:val="-2"/>
        </w:rPr>
        <w:t>Kurna</w:t>
      </w:r>
    </w:p>
    <w:p>
      <w:pPr>
        <w:pStyle w:val="BodyText"/>
        <w:spacing w:before="1"/>
        <w:rPr>
          <w:b/>
          <w:sz w:val="17"/>
        </w:rPr>
      </w:pPr>
    </w:p>
    <w:tbl>
      <w:tblPr>
        <w:tblW w:w="0" w:type="auto"/>
        <w:jc w:val="left"/>
        <w:tblInd w:w="1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0"/>
        <w:gridCol w:w="3101"/>
        <w:gridCol w:w="1560"/>
        <w:gridCol w:w="1119"/>
        <w:gridCol w:w="2134"/>
      </w:tblGrid>
      <w:tr>
        <w:trPr>
          <w:trHeight w:val="1151" w:hRule="atLeast"/>
        </w:trPr>
        <w:tc>
          <w:tcPr>
            <w:tcW w:w="650" w:type="dxa"/>
            <w:tcBorders>
              <w:top w:val="single" w:sz="4" w:space="0" w:color="000000"/>
              <w:bottom w:val="single" w:sz="4" w:space="0" w:color="000000"/>
            </w:tcBorders>
          </w:tcPr>
          <w:p>
            <w:pPr>
              <w:pStyle w:val="TableParagraph"/>
              <w:spacing w:line="275" w:lineRule="exact"/>
              <w:ind w:left="122"/>
              <w:rPr>
                <w:b/>
                <w:sz w:val="24"/>
              </w:rPr>
            </w:pPr>
            <w:r>
              <w:rPr>
                <w:b/>
                <w:spacing w:val="-5"/>
                <w:sz w:val="24"/>
              </w:rPr>
              <w:t>NO.</w:t>
            </w:r>
          </w:p>
        </w:tc>
        <w:tc>
          <w:tcPr>
            <w:tcW w:w="3101" w:type="dxa"/>
            <w:tcBorders>
              <w:top w:val="single" w:sz="4" w:space="0" w:color="000000"/>
              <w:bottom w:val="single" w:sz="4" w:space="0" w:color="000000"/>
            </w:tcBorders>
          </w:tcPr>
          <w:p>
            <w:pPr>
              <w:pStyle w:val="TableParagraph"/>
              <w:spacing w:line="275" w:lineRule="exact"/>
              <w:ind w:left="108"/>
              <w:rPr>
                <w:b/>
                <w:sz w:val="24"/>
              </w:rPr>
            </w:pPr>
            <w:r>
              <w:rPr>
                <w:b/>
                <w:spacing w:val="-2"/>
                <w:sz w:val="24"/>
              </w:rPr>
              <w:t>CHARACTERISTICS</w:t>
            </w:r>
          </w:p>
        </w:tc>
        <w:tc>
          <w:tcPr>
            <w:tcW w:w="1560" w:type="dxa"/>
            <w:tcBorders>
              <w:top w:val="single" w:sz="4" w:space="0" w:color="000000"/>
              <w:bottom w:val="single" w:sz="4" w:space="0" w:color="000000"/>
            </w:tcBorders>
          </w:tcPr>
          <w:p>
            <w:pPr>
              <w:pStyle w:val="TableParagraph"/>
              <w:spacing w:line="275" w:lineRule="exact"/>
              <w:ind w:left="161"/>
              <w:rPr>
                <w:b/>
                <w:sz w:val="24"/>
              </w:rPr>
            </w:pPr>
            <w:r>
              <w:rPr>
                <w:b/>
                <w:spacing w:val="-2"/>
                <w:sz w:val="24"/>
              </w:rPr>
              <w:t>VARIABLE</w:t>
            </w:r>
          </w:p>
        </w:tc>
        <w:tc>
          <w:tcPr>
            <w:tcW w:w="3253" w:type="dxa"/>
            <w:gridSpan w:val="2"/>
            <w:tcBorders>
              <w:top w:val="single" w:sz="4" w:space="0" w:color="000000"/>
              <w:bottom w:val="single" w:sz="4" w:space="0" w:color="000000"/>
            </w:tcBorders>
          </w:tcPr>
          <w:p>
            <w:pPr>
              <w:pStyle w:val="TableParagraph"/>
              <w:tabs>
                <w:tab w:pos="908" w:val="left" w:leader="none"/>
                <w:tab w:pos="2639" w:val="left" w:leader="none"/>
              </w:tabs>
              <w:spacing w:line="278" w:lineRule="auto"/>
              <w:ind w:left="111" w:right="107"/>
              <w:rPr>
                <w:b/>
                <w:sz w:val="24"/>
              </w:rPr>
            </w:pPr>
            <w:r>
              <w:rPr>
                <w:b/>
                <w:spacing w:val="-4"/>
                <w:sz w:val="24"/>
              </w:rPr>
              <w:t>MCH</w:t>
            </w:r>
            <w:r>
              <w:rPr>
                <w:b/>
                <w:sz w:val="24"/>
              </w:rPr>
              <w:tab/>
            </w:r>
            <w:r>
              <w:rPr>
                <w:b/>
                <w:spacing w:val="-4"/>
                <w:sz w:val="24"/>
              </w:rPr>
              <w:t>DALA</w:t>
            </w:r>
            <w:r>
              <w:rPr>
                <w:b/>
                <w:sz w:val="24"/>
              </w:rPr>
              <w:tab/>
            </w:r>
            <w:r>
              <w:rPr>
                <w:b/>
                <w:spacing w:val="-4"/>
                <w:sz w:val="24"/>
              </w:rPr>
              <w:t>PHC </w:t>
            </w:r>
            <w:r>
              <w:rPr>
                <w:b/>
                <w:spacing w:val="-2"/>
                <w:sz w:val="24"/>
              </w:rPr>
              <w:t>KURNA</w:t>
            </w:r>
          </w:p>
          <w:p>
            <w:pPr>
              <w:pStyle w:val="TableParagraph"/>
              <w:tabs>
                <w:tab w:pos="2084" w:val="left" w:leader="none"/>
              </w:tabs>
              <w:spacing w:before="194"/>
              <w:ind w:left="111"/>
              <w:rPr>
                <w:b/>
                <w:sz w:val="24"/>
              </w:rPr>
            </w:pPr>
            <w:r>
              <w:rPr>
                <w:b/>
                <w:spacing w:val="-2"/>
                <w:sz w:val="24"/>
              </w:rPr>
              <w:t>FREQUENCIES</w:t>
            </w:r>
            <w:r>
              <w:rPr>
                <w:b/>
                <w:sz w:val="24"/>
              </w:rPr>
              <w:tab/>
              <w:t>n= </w:t>
            </w:r>
            <w:r>
              <w:rPr>
                <w:b/>
                <w:spacing w:val="-5"/>
                <w:sz w:val="24"/>
              </w:rPr>
              <w:t>400</w:t>
            </w:r>
          </w:p>
        </w:tc>
      </w:tr>
      <w:tr>
        <w:trPr>
          <w:trHeight w:val="298" w:hRule="atLeast"/>
        </w:trPr>
        <w:tc>
          <w:tcPr>
            <w:tcW w:w="650" w:type="dxa"/>
            <w:tcBorders>
              <w:top w:val="single" w:sz="4" w:space="0" w:color="000000"/>
            </w:tcBorders>
          </w:tcPr>
          <w:p>
            <w:pPr>
              <w:pStyle w:val="TableParagraph"/>
              <w:spacing w:line="273" w:lineRule="exact"/>
              <w:ind w:left="122"/>
              <w:rPr>
                <w:sz w:val="24"/>
              </w:rPr>
            </w:pPr>
            <w:r>
              <w:rPr>
                <w:spacing w:val="-10"/>
                <w:sz w:val="24"/>
              </w:rPr>
              <w:t>1</w:t>
            </w:r>
          </w:p>
        </w:tc>
        <w:tc>
          <w:tcPr>
            <w:tcW w:w="3101" w:type="dxa"/>
            <w:tcBorders>
              <w:top w:val="single" w:sz="4" w:space="0" w:color="000000"/>
            </w:tcBorders>
          </w:tcPr>
          <w:p>
            <w:pPr>
              <w:pStyle w:val="TableParagraph"/>
              <w:spacing w:line="273" w:lineRule="exact"/>
              <w:ind w:left="108"/>
              <w:rPr>
                <w:sz w:val="24"/>
              </w:rPr>
            </w:pPr>
            <w:r>
              <w:rPr>
                <w:spacing w:val="-5"/>
                <w:sz w:val="24"/>
              </w:rPr>
              <w:t>AGE</w:t>
            </w:r>
          </w:p>
        </w:tc>
        <w:tc>
          <w:tcPr>
            <w:tcW w:w="1560" w:type="dxa"/>
            <w:tcBorders>
              <w:top w:val="single" w:sz="4" w:space="0" w:color="000000"/>
            </w:tcBorders>
          </w:tcPr>
          <w:p>
            <w:pPr>
              <w:pStyle w:val="TableParagraph"/>
              <w:spacing w:line="273" w:lineRule="exact"/>
              <w:ind w:left="161"/>
              <w:rPr>
                <w:sz w:val="24"/>
              </w:rPr>
            </w:pPr>
            <w:r>
              <w:rPr>
                <w:spacing w:val="-2"/>
                <w:sz w:val="24"/>
              </w:rPr>
              <w:t>0-</w:t>
            </w:r>
            <w:r>
              <w:rPr>
                <w:spacing w:val="-10"/>
                <w:sz w:val="24"/>
              </w:rPr>
              <w:t>4</w:t>
            </w:r>
          </w:p>
        </w:tc>
        <w:tc>
          <w:tcPr>
            <w:tcW w:w="1119" w:type="dxa"/>
            <w:tcBorders>
              <w:top w:val="single" w:sz="4" w:space="0" w:color="000000"/>
            </w:tcBorders>
          </w:tcPr>
          <w:p>
            <w:pPr>
              <w:pStyle w:val="TableParagraph"/>
              <w:spacing w:line="273" w:lineRule="exact"/>
              <w:ind w:left="111"/>
              <w:rPr>
                <w:sz w:val="24"/>
              </w:rPr>
            </w:pPr>
            <w:r>
              <w:rPr>
                <w:spacing w:val="-5"/>
                <w:sz w:val="24"/>
              </w:rPr>
              <w:t>150</w:t>
            </w:r>
          </w:p>
        </w:tc>
        <w:tc>
          <w:tcPr>
            <w:tcW w:w="2134" w:type="dxa"/>
            <w:tcBorders>
              <w:top w:val="single" w:sz="4" w:space="0" w:color="000000"/>
            </w:tcBorders>
          </w:tcPr>
          <w:p>
            <w:pPr>
              <w:pStyle w:val="TableParagraph"/>
              <w:spacing w:line="273" w:lineRule="exact"/>
              <w:ind w:left="651"/>
              <w:rPr>
                <w:sz w:val="24"/>
              </w:rPr>
            </w:pPr>
            <w:r>
              <w:rPr>
                <w:spacing w:val="-5"/>
                <w:sz w:val="24"/>
              </w:rPr>
              <w:t>120</w:t>
            </w:r>
          </w:p>
        </w:tc>
      </w:tr>
      <w:tr>
        <w:trPr>
          <w:trHeight w:val="316" w:hRule="atLeast"/>
        </w:trPr>
        <w:tc>
          <w:tcPr>
            <w:tcW w:w="650" w:type="dxa"/>
          </w:tcPr>
          <w:p>
            <w:pPr>
              <w:pStyle w:val="TableParagraph"/>
              <w:rPr>
                <w:sz w:val="24"/>
              </w:rPr>
            </w:pPr>
          </w:p>
        </w:tc>
        <w:tc>
          <w:tcPr>
            <w:tcW w:w="3101" w:type="dxa"/>
          </w:tcPr>
          <w:p>
            <w:pPr>
              <w:pStyle w:val="TableParagraph"/>
              <w:rPr>
                <w:sz w:val="24"/>
              </w:rPr>
            </w:pPr>
          </w:p>
        </w:tc>
        <w:tc>
          <w:tcPr>
            <w:tcW w:w="1560" w:type="dxa"/>
          </w:tcPr>
          <w:p>
            <w:pPr>
              <w:pStyle w:val="TableParagraph"/>
              <w:spacing w:before="15"/>
              <w:ind w:left="161"/>
              <w:rPr>
                <w:sz w:val="24"/>
              </w:rPr>
            </w:pPr>
            <w:r>
              <w:rPr>
                <w:spacing w:val="-2"/>
                <w:sz w:val="24"/>
              </w:rPr>
              <w:t>5-</w:t>
            </w:r>
            <w:r>
              <w:rPr>
                <w:spacing w:val="-10"/>
                <w:sz w:val="24"/>
              </w:rPr>
              <w:t>9</w:t>
            </w:r>
          </w:p>
        </w:tc>
        <w:tc>
          <w:tcPr>
            <w:tcW w:w="1119" w:type="dxa"/>
          </w:tcPr>
          <w:p>
            <w:pPr>
              <w:pStyle w:val="TableParagraph"/>
              <w:spacing w:before="15"/>
              <w:ind w:left="111"/>
              <w:rPr>
                <w:sz w:val="24"/>
              </w:rPr>
            </w:pPr>
            <w:r>
              <w:rPr>
                <w:spacing w:val="-5"/>
                <w:sz w:val="24"/>
              </w:rPr>
              <w:t>45</w:t>
            </w:r>
          </w:p>
        </w:tc>
        <w:tc>
          <w:tcPr>
            <w:tcW w:w="2134" w:type="dxa"/>
          </w:tcPr>
          <w:p>
            <w:pPr>
              <w:pStyle w:val="TableParagraph"/>
              <w:spacing w:before="15"/>
              <w:ind w:left="651"/>
              <w:rPr>
                <w:sz w:val="24"/>
              </w:rPr>
            </w:pPr>
            <w:r>
              <w:rPr>
                <w:spacing w:val="-5"/>
                <w:sz w:val="24"/>
              </w:rPr>
              <w:t>35</w:t>
            </w:r>
          </w:p>
        </w:tc>
      </w:tr>
      <w:tr>
        <w:trPr>
          <w:trHeight w:val="317" w:hRule="atLeast"/>
        </w:trPr>
        <w:tc>
          <w:tcPr>
            <w:tcW w:w="650" w:type="dxa"/>
          </w:tcPr>
          <w:p>
            <w:pPr>
              <w:pStyle w:val="TableParagraph"/>
              <w:rPr>
                <w:sz w:val="24"/>
              </w:rPr>
            </w:pPr>
          </w:p>
        </w:tc>
        <w:tc>
          <w:tcPr>
            <w:tcW w:w="3101" w:type="dxa"/>
          </w:tcPr>
          <w:p>
            <w:pPr>
              <w:pStyle w:val="TableParagraph"/>
              <w:rPr>
                <w:sz w:val="24"/>
              </w:rPr>
            </w:pPr>
          </w:p>
        </w:tc>
        <w:tc>
          <w:tcPr>
            <w:tcW w:w="1560" w:type="dxa"/>
          </w:tcPr>
          <w:p>
            <w:pPr>
              <w:pStyle w:val="TableParagraph"/>
              <w:spacing w:before="15"/>
              <w:ind w:left="161"/>
              <w:rPr>
                <w:sz w:val="24"/>
              </w:rPr>
            </w:pPr>
            <w:r>
              <w:rPr>
                <w:spacing w:val="-2"/>
                <w:sz w:val="24"/>
              </w:rPr>
              <w:t>10-</w:t>
            </w:r>
            <w:r>
              <w:rPr>
                <w:spacing w:val="-7"/>
                <w:sz w:val="24"/>
              </w:rPr>
              <w:t>14</w:t>
            </w:r>
          </w:p>
        </w:tc>
        <w:tc>
          <w:tcPr>
            <w:tcW w:w="1119" w:type="dxa"/>
          </w:tcPr>
          <w:p>
            <w:pPr>
              <w:pStyle w:val="TableParagraph"/>
              <w:spacing w:before="15"/>
              <w:ind w:left="111"/>
              <w:rPr>
                <w:sz w:val="24"/>
              </w:rPr>
            </w:pPr>
            <w:r>
              <w:rPr>
                <w:spacing w:val="-5"/>
                <w:sz w:val="24"/>
              </w:rPr>
              <w:t>47</w:t>
            </w:r>
          </w:p>
        </w:tc>
        <w:tc>
          <w:tcPr>
            <w:tcW w:w="2134" w:type="dxa"/>
          </w:tcPr>
          <w:p>
            <w:pPr>
              <w:pStyle w:val="TableParagraph"/>
              <w:spacing w:before="15"/>
              <w:ind w:left="651"/>
              <w:rPr>
                <w:sz w:val="24"/>
              </w:rPr>
            </w:pPr>
            <w:r>
              <w:rPr>
                <w:spacing w:val="-5"/>
                <w:sz w:val="24"/>
              </w:rPr>
              <w:t>40</w:t>
            </w:r>
          </w:p>
        </w:tc>
      </w:tr>
      <w:tr>
        <w:trPr>
          <w:trHeight w:val="318" w:hRule="atLeast"/>
        </w:trPr>
        <w:tc>
          <w:tcPr>
            <w:tcW w:w="650" w:type="dxa"/>
          </w:tcPr>
          <w:p>
            <w:pPr>
              <w:pStyle w:val="TableParagraph"/>
              <w:rPr>
                <w:sz w:val="24"/>
              </w:rPr>
            </w:pPr>
          </w:p>
        </w:tc>
        <w:tc>
          <w:tcPr>
            <w:tcW w:w="3101" w:type="dxa"/>
          </w:tcPr>
          <w:p>
            <w:pPr>
              <w:pStyle w:val="TableParagraph"/>
              <w:rPr>
                <w:sz w:val="24"/>
              </w:rPr>
            </w:pPr>
          </w:p>
        </w:tc>
        <w:tc>
          <w:tcPr>
            <w:tcW w:w="1560" w:type="dxa"/>
          </w:tcPr>
          <w:p>
            <w:pPr>
              <w:pStyle w:val="TableParagraph"/>
              <w:spacing w:before="15"/>
              <w:ind w:left="161"/>
              <w:rPr>
                <w:sz w:val="24"/>
              </w:rPr>
            </w:pPr>
            <w:r>
              <w:rPr>
                <w:spacing w:val="-2"/>
                <w:sz w:val="24"/>
              </w:rPr>
              <w:t>15-</w:t>
            </w:r>
            <w:r>
              <w:rPr>
                <w:spacing w:val="-7"/>
                <w:sz w:val="24"/>
              </w:rPr>
              <w:t>19</w:t>
            </w:r>
          </w:p>
        </w:tc>
        <w:tc>
          <w:tcPr>
            <w:tcW w:w="1119" w:type="dxa"/>
          </w:tcPr>
          <w:p>
            <w:pPr>
              <w:pStyle w:val="TableParagraph"/>
              <w:spacing w:before="15"/>
              <w:ind w:left="111"/>
              <w:rPr>
                <w:sz w:val="24"/>
              </w:rPr>
            </w:pPr>
            <w:r>
              <w:rPr>
                <w:spacing w:val="-5"/>
                <w:sz w:val="24"/>
              </w:rPr>
              <w:t>40</w:t>
            </w:r>
          </w:p>
        </w:tc>
        <w:tc>
          <w:tcPr>
            <w:tcW w:w="2134" w:type="dxa"/>
          </w:tcPr>
          <w:p>
            <w:pPr>
              <w:pStyle w:val="TableParagraph"/>
              <w:spacing w:before="15"/>
              <w:ind w:left="651"/>
              <w:rPr>
                <w:sz w:val="24"/>
              </w:rPr>
            </w:pPr>
            <w:r>
              <w:rPr>
                <w:spacing w:val="-5"/>
                <w:sz w:val="24"/>
              </w:rPr>
              <w:t>39</w:t>
            </w:r>
          </w:p>
        </w:tc>
      </w:tr>
      <w:tr>
        <w:trPr>
          <w:trHeight w:val="317" w:hRule="atLeast"/>
        </w:trPr>
        <w:tc>
          <w:tcPr>
            <w:tcW w:w="650" w:type="dxa"/>
          </w:tcPr>
          <w:p>
            <w:pPr>
              <w:pStyle w:val="TableParagraph"/>
              <w:rPr>
                <w:sz w:val="24"/>
              </w:rPr>
            </w:pPr>
          </w:p>
        </w:tc>
        <w:tc>
          <w:tcPr>
            <w:tcW w:w="3101" w:type="dxa"/>
          </w:tcPr>
          <w:p>
            <w:pPr>
              <w:pStyle w:val="TableParagraph"/>
              <w:rPr>
                <w:sz w:val="24"/>
              </w:rPr>
            </w:pPr>
          </w:p>
        </w:tc>
        <w:tc>
          <w:tcPr>
            <w:tcW w:w="1560" w:type="dxa"/>
          </w:tcPr>
          <w:p>
            <w:pPr>
              <w:pStyle w:val="TableParagraph"/>
              <w:spacing w:before="16"/>
              <w:ind w:left="161"/>
              <w:rPr>
                <w:sz w:val="24"/>
              </w:rPr>
            </w:pPr>
            <w:r>
              <w:rPr>
                <w:spacing w:val="-2"/>
                <w:sz w:val="24"/>
              </w:rPr>
              <w:t>20-</w:t>
            </w:r>
            <w:r>
              <w:rPr>
                <w:spacing w:val="-7"/>
                <w:sz w:val="24"/>
              </w:rPr>
              <w:t>24</w:t>
            </w:r>
          </w:p>
        </w:tc>
        <w:tc>
          <w:tcPr>
            <w:tcW w:w="1119" w:type="dxa"/>
          </w:tcPr>
          <w:p>
            <w:pPr>
              <w:pStyle w:val="TableParagraph"/>
              <w:spacing w:before="16"/>
              <w:ind w:left="111"/>
              <w:rPr>
                <w:sz w:val="24"/>
              </w:rPr>
            </w:pPr>
            <w:r>
              <w:rPr>
                <w:spacing w:val="-5"/>
                <w:sz w:val="24"/>
              </w:rPr>
              <w:t>35</w:t>
            </w:r>
          </w:p>
        </w:tc>
        <w:tc>
          <w:tcPr>
            <w:tcW w:w="2134" w:type="dxa"/>
          </w:tcPr>
          <w:p>
            <w:pPr>
              <w:pStyle w:val="TableParagraph"/>
              <w:spacing w:before="16"/>
              <w:ind w:left="651"/>
              <w:rPr>
                <w:sz w:val="24"/>
              </w:rPr>
            </w:pPr>
            <w:r>
              <w:rPr>
                <w:spacing w:val="-5"/>
                <w:sz w:val="24"/>
              </w:rPr>
              <w:t>65</w:t>
            </w:r>
          </w:p>
        </w:tc>
      </w:tr>
      <w:tr>
        <w:trPr>
          <w:trHeight w:val="316" w:hRule="atLeast"/>
        </w:trPr>
        <w:tc>
          <w:tcPr>
            <w:tcW w:w="650" w:type="dxa"/>
          </w:tcPr>
          <w:p>
            <w:pPr>
              <w:pStyle w:val="TableParagraph"/>
              <w:rPr>
                <w:sz w:val="24"/>
              </w:rPr>
            </w:pPr>
          </w:p>
        </w:tc>
        <w:tc>
          <w:tcPr>
            <w:tcW w:w="3101" w:type="dxa"/>
          </w:tcPr>
          <w:p>
            <w:pPr>
              <w:pStyle w:val="TableParagraph"/>
              <w:rPr>
                <w:sz w:val="24"/>
              </w:rPr>
            </w:pPr>
          </w:p>
        </w:tc>
        <w:tc>
          <w:tcPr>
            <w:tcW w:w="1560" w:type="dxa"/>
          </w:tcPr>
          <w:p>
            <w:pPr>
              <w:pStyle w:val="TableParagraph"/>
              <w:spacing w:before="15"/>
              <w:ind w:left="161"/>
              <w:rPr>
                <w:sz w:val="24"/>
              </w:rPr>
            </w:pPr>
            <w:r>
              <w:rPr>
                <w:spacing w:val="-2"/>
                <w:sz w:val="24"/>
              </w:rPr>
              <w:t>25-</w:t>
            </w:r>
            <w:r>
              <w:rPr>
                <w:spacing w:val="-7"/>
                <w:sz w:val="24"/>
              </w:rPr>
              <w:t>29</w:t>
            </w:r>
          </w:p>
        </w:tc>
        <w:tc>
          <w:tcPr>
            <w:tcW w:w="1119" w:type="dxa"/>
          </w:tcPr>
          <w:p>
            <w:pPr>
              <w:pStyle w:val="TableParagraph"/>
              <w:spacing w:before="15"/>
              <w:ind w:left="111"/>
              <w:rPr>
                <w:sz w:val="24"/>
              </w:rPr>
            </w:pPr>
            <w:r>
              <w:rPr>
                <w:spacing w:val="-5"/>
                <w:sz w:val="24"/>
              </w:rPr>
              <w:t>39</w:t>
            </w:r>
          </w:p>
        </w:tc>
        <w:tc>
          <w:tcPr>
            <w:tcW w:w="2134" w:type="dxa"/>
          </w:tcPr>
          <w:p>
            <w:pPr>
              <w:pStyle w:val="TableParagraph"/>
              <w:spacing w:before="15"/>
              <w:ind w:left="651"/>
              <w:rPr>
                <w:sz w:val="24"/>
              </w:rPr>
            </w:pPr>
            <w:r>
              <w:rPr>
                <w:spacing w:val="-5"/>
                <w:sz w:val="24"/>
              </w:rPr>
              <w:t>55</w:t>
            </w:r>
          </w:p>
        </w:tc>
      </w:tr>
      <w:tr>
        <w:trPr>
          <w:trHeight w:val="316" w:hRule="atLeast"/>
        </w:trPr>
        <w:tc>
          <w:tcPr>
            <w:tcW w:w="650" w:type="dxa"/>
          </w:tcPr>
          <w:p>
            <w:pPr>
              <w:pStyle w:val="TableParagraph"/>
              <w:rPr>
                <w:sz w:val="24"/>
              </w:rPr>
            </w:pPr>
          </w:p>
        </w:tc>
        <w:tc>
          <w:tcPr>
            <w:tcW w:w="3101" w:type="dxa"/>
          </w:tcPr>
          <w:p>
            <w:pPr>
              <w:pStyle w:val="TableParagraph"/>
              <w:rPr>
                <w:sz w:val="24"/>
              </w:rPr>
            </w:pPr>
          </w:p>
        </w:tc>
        <w:tc>
          <w:tcPr>
            <w:tcW w:w="1560" w:type="dxa"/>
          </w:tcPr>
          <w:p>
            <w:pPr>
              <w:pStyle w:val="TableParagraph"/>
              <w:spacing w:before="15"/>
              <w:ind w:left="161"/>
              <w:rPr>
                <w:sz w:val="24"/>
              </w:rPr>
            </w:pPr>
            <w:r>
              <w:rPr>
                <w:sz w:val="24"/>
              </w:rPr>
              <w:t>Above</w:t>
            </w:r>
            <w:r>
              <w:rPr>
                <w:spacing w:val="-2"/>
                <w:sz w:val="24"/>
              </w:rPr>
              <w:t> </w:t>
            </w:r>
            <w:r>
              <w:rPr>
                <w:spacing w:val="-5"/>
                <w:sz w:val="24"/>
              </w:rPr>
              <w:t>30</w:t>
            </w:r>
          </w:p>
        </w:tc>
        <w:tc>
          <w:tcPr>
            <w:tcW w:w="1119" w:type="dxa"/>
          </w:tcPr>
          <w:p>
            <w:pPr>
              <w:pStyle w:val="TableParagraph"/>
              <w:spacing w:before="15"/>
              <w:ind w:left="111"/>
              <w:rPr>
                <w:sz w:val="24"/>
              </w:rPr>
            </w:pPr>
            <w:r>
              <w:rPr>
                <w:spacing w:val="-5"/>
                <w:sz w:val="24"/>
              </w:rPr>
              <w:t>44</w:t>
            </w:r>
          </w:p>
        </w:tc>
        <w:tc>
          <w:tcPr>
            <w:tcW w:w="2134" w:type="dxa"/>
          </w:tcPr>
          <w:p>
            <w:pPr>
              <w:pStyle w:val="TableParagraph"/>
              <w:spacing w:before="15"/>
              <w:ind w:left="651"/>
              <w:rPr>
                <w:sz w:val="24"/>
              </w:rPr>
            </w:pPr>
            <w:r>
              <w:rPr>
                <w:spacing w:val="-5"/>
                <w:sz w:val="24"/>
              </w:rPr>
              <w:t>46</w:t>
            </w:r>
          </w:p>
        </w:tc>
      </w:tr>
      <w:tr>
        <w:trPr>
          <w:trHeight w:val="318" w:hRule="atLeast"/>
        </w:trPr>
        <w:tc>
          <w:tcPr>
            <w:tcW w:w="650" w:type="dxa"/>
          </w:tcPr>
          <w:p>
            <w:pPr>
              <w:pStyle w:val="TableParagraph"/>
              <w:spacing w:before="15"/>
              <w:ind w:left="122"/>
              <w:rPr>
                <w:sz w:val="24"/>
              </w:rPr>
            </w:pPr>
            <w:r>
              <w:rPr>
                <w:spacing w:val="-5"/>
                <w:sz w:val="24"/>
              </w:rPr>
              <w:t>2.</w:t>
            </w:r>
          </w:p>
        </w:tc>
        <w:tc>
          <w:tcPr>
            <w:tcW w:w="3101" w:type="dxa"/>
          </w:tcPr>
          <w:p>
            <w:pPr>
              <w:pStyle w:val="TableParagraph"/>
              <w:spacing w:before="15"/>
              <w:ind w:left="108"/>
              <w:rPr>
                <w:sz w:val="24"/>
              </w:rPr>
            </w:pPr>
            <w:r>
              <w:rPr>
                <w:spacing w:val="-5"/>
                <w:sz w:val="24"/>
              </w:rPr>
              <w:t>SEX</w:t>
            </w:r>
          </w:p>
        </w:tc>
        <w:tc>
          <w:tcPr>
            <w:tcW w:w="1560" w:type="dxa"/>
          </w:tcPr>
          <w:p>
            <w:pPr>
              <w:pStyle w:val="TableParagraph"/>
              <w:spacing w:before="15"/>
              <w:ind w:left="161"/>
              <w:rPr>
                <w:sz w:val="24"/>
              </w:rPr>
            </w:pPr>
            <w:r>
              <w:rPr>
                <w:spacing w:val="-4"/>
                <w:sz w:val="24"/>
              </w:rPr>
              <w:t>Male</w:t>
            </w:r>
          </w:p>
        </w:tc>
        <w:tc>
          <w:tcPr>
            <w:tcW w:w="1119" w:type="dxa"/>
          </w:tcPr>
          <w:p>
            <w:pPr>
              <w:pStyle w:val="TableParagraph"/>
              <w:spacing w:before="15"/>
              <w:ind w:left="111"/>
              <w:rPr>
                <w:sz w:val="24"/>
              </w:rPr>
            </w:pPr>
            <w:r>
              <w:rPr>
                <w:spacing w:val="-5"/>
                <w:sz w:val="24"/>
              </w:rPr>
              <w:t>196</w:t>
            </w:r>
          </w:p>
        </w:tc>
        <w:tc>
          <w:tcPr>
            <w:tcW w:w="2134" w:type="dxa"/>
          </w:tcPr>
          <w:p>
            <w:pPr>
              <w:pStyle w:val="TableParagraph"/>
              <w:spacing w:before="15"/>
              <w:ind w:left="651"/>
              <w:rPr>
                <w:sz w:val="24"/>
              </w:rPr>
            </w:pPr>
            <w:r>
              <w:rPr>
                <w:spacing w:val="-5"/>
                <w:sz w:val="24"/>
              </w:rPr>
              <w:t>126</w:t>
            </w:r>
          </w:p>
        </w:tc>
      </w:tr>
      <w:tr>
        <w:trPr>
          <w:trHeight w:val="317" w:hRule="atLeast"/>
        </w:trPr>
        <w:tc>
          <w:tcPr>
            <w:tcW w:w="650" w:type="dxa"/>
          </w:tcPr>
          <w:p>
            <w:pPr>
              <w:pStyle w:val="TableParagraph"/>
              <w:rPr>
                <w:sz w:val="24"/>
              </w:rPr>
            </w:pPr>
          </w:p>
        </w:tc>
        <w:tc>
          <w:tcPr>
            <w:tcW w:w="3101" w:type="dxa"/>
          </w:tcPr>
          <w:p>
            <w:pPr>
              <w:pStyle w:val="TableParagraph"/>
              <w:rPr>
                <w:sz w:val="24"/>
              </w:rPr>
            </w:pPr>
          </w:p>
        </w:tc>
        <w:tc>
          <w:tcPr>
            <w:tcW w:w="1560" w:type="dxa"/>
          </w:tcPr>
          <w:p>
            <w:pPr>
              <w:pStyle w:val="TableParagraph"/>
              <w:spacing w:before="16"/>
              <w:ind w:left="161"/>
              <w:rPr>
                <w:sz w:val="24"/>
              </w:rPr>
            </w:pPr>
            <w:r>
              <w:rPr>
                <w:spacing w:val="-2"/>
                <w:sz w:val="24"/>
              </w:rPr>
              <w:t>Female</w:t>
            </w:r>
          </w:p>
        </w:tc>
        <w:tc>
          <w:tcPr>
            <w:tcW w:w="1119" w:type="dxa"/>
          </w:tcPr>
          <w:p>
            <w:pPr>
              <w:pStyle w:val="TableParagraph"/>
              <w:spacing w:before="16"/>
              <w:ind w:left="111"/>
              <w:rPr>
                <w:sz w:val="24"/>
              </w:rPr>
            </w:pPr>
            <w:r>
              <w:rPr>
                <w:spacing w:val="-5"/>
                <w:sz w:val="24"/>
              </w:rPr>
              <w:t>204</w:t>
            </w:r>
          </w:p>
        </w:tc>
        <w:tc>
          <w:tcPr>
            <w:tcW w:w="2134" w:type="dxa"/>
          </w:tcPr>
          <w:p>
            <w:pPr>
              <w:pStyle w:val="TableParagraph"/>
              <w:spacing w:before="16"/>
              <w:ind w:left="651"/>
              <w:rPr>
                <w:sz w:val="24"/>
              </w:rPr>
            </w:pPr>
            <w:r>
              <w:rPr>
                <w:spacing w:val="-5"/>
                <w:sz w:val="24"/>
              </w:rPr>
              <w:t>274</w:t>
            </w:r>
          </w:p>
        </w:tc>
      </w:tr>
      <w:tr>
        <w:trPr>
          <w:trHeight w:val="316" w:hRule="atLeast"/>
        </w:trPr>
        <w:tc>
          <w:tcPr>
            <w:tcW w:w="650" w:type="dxa"/>
          </w:tcPr>
          <w:p>
            <w:pPr>
              <w:pStyle w:val="TableParagraph"/>
              <w:spacing w:before="15"/>
              <w:ind w:left="122"/>
              <w:rPr>
                <w:sz w:val="24"/>
              </w:rPr>
            </w:pPr>
            <w:r>
              <w:rPr>
                <w:spacing w:val="-5"/>
                <w:sz w:val="24"/>
              </w:rPr>
              <w:t>3.</w:t>
            </w:r>
          </w:p>
        </w:tc>
        <w:tc>
          <w:tcPr>
            <w:tcW w:w="3101" w:type="dxa"/>
          </w:tcPr>
          <w:p>
            <w:pPr>
              <w:pStyle w:val="TableParagraph"/>
              <w:spacing w:before="15"/>
              <w:ind w:left="108"/>
              <w:rPr>
                <w:sz w:val="24"/>
              </w:rPr>
            </w:pPr>
            <w:r>
              <w:rPr>
                <w:sz w:val="24"/>
              </w:rPr>
              <w:t>MARITAL</w:t>
            </w:r>
            <w:r>
              <w:rPr>
                <w:spacing w:val="-4"/>
                <w:sz w:val="24"/>
              </w:rPr>
              <w:t> </w:t>
            </w:r>
            <w:r>
              <w:rPr>
                <w:spacing w:val="-2"/>
                <w:sz w:val="24"/>
              </w:rPr>
              <w:t>STATUS</w:t>
            </w:r>
          </w:p>
        </w:tc>
        <w:tc>
          <w:tcPr>
            <w:tcW w:w="1560" w:type="dxa"/>
          </w:tcPr>
          <w:p>
            <w:pPr>
              <w:pStyle w:val="TableParagraph"/>
              <w:spacing w:before="15"/>
              <w:ind w:left="161"/>
              <w:rPr>
                <w:sz w:val="24"/>
              </w:rPr>
            </w:pPr>
            <w:r>
              <w:rPr>
                <w:spacing w:val="-2"/>
                <w:sz w:val="24"/>
              </w:rPr>
              <w:t>Married</w:t>
            </w:r>
          </w:p>
        </w:tc>
        <w:tc>
          <w:tcPr>
            <w:tcW w:w="1119" w:type="dxa"/>
          </w:tcPr>
          <w:p>
            <w:pPr>
              <w:pStyle w:val="TableParagraph"/>
              <w:spacing w:before="15"/>
              <w:ind w:left="111"/>
              <w:rPr>
                <w:sz w:val="24"/>
              </w:rPr>
            </w:pPr>
            <w:r>
              <w:rPr>
                <w:spacing w:val="-5"/>
                <w:sz w:val="24"/>
              </w:rPr>
              <w:t>159</w:t>
            </w:r>
          </w:p>
        </w:tc>
        <w:tc>
          <w:tcPr>
            <w:tcW w:w="2134" w:type="dxa"/>
          </w:tcPr>
          <w:p>
            <w:pPr>
              <w:pStyle w:val="TableParagraph"/>
              <w:spacing w:before="15"/>
              <w:ind w:left="651"/>
              <w:rPr>
                <w:sz w:val="24"/>
              </w:rPr>
            </w:pPr>
            <w:r>
              <w:rPr>
                <w:spacing w:val="-5"/>
                <w:sz w:val="24"/>
              </w:rPr>
              <w:t>154</w:t>
            </w:r>
          </w:p>
        </w:tc>
      </w:tr>
      <w:tr>
        <w:trPr>
          <w:trHeight w:val="316" w:hRule="atLeast"/>
        </w:trPr>
        <w:tc>
          <w:tcPr>
            <w:tcW w:w="650" w:type="dxa"/>
          </w:tcPr>
          <w:p>
            <w:pPr>
              <w:pStyle w:val="TableParagraph"/>
              <w:rPr>
                <w:sz w:val="24"/>
              </w:rPr>
            </w:pPr>
          </w:p>
        </w:tc>
        <w:tc>
          <w:tcPr>
            <w:tcW w:w="3101" w:type="dxa"/>
          </w:tcPr>
          <w:p>
            <w:pPr>
              <w:pStyle w:val="TableParagraph"/>
              <w:rPr>
                <w:sz w:val="24"/>
              </w:rPr>
            </w:pPr>
          </w:p>
        </w:tc>
        <w:tc>
          <w:tcPr>
            <w:tcW w:w="1560" w:type="dxa"/>
          </w:tcPr>
          <w:p>
            <w:pPr>
              <w:pStyle w:val="TableParagraph"/>
              <w:spacing w:before="15"/>
              <w:ind w:left="161"/>
              <w:rPr>
                <w:sz w:val="24"/>
              </w:rPr>
            </w:pPr>
            <w:r>
              <w:rPr>
                <w:spacing w:val="-2"/>
                <w:sz w:val="24"/>
              </w:rPr>
              <w:t>Single</w:t>
            </w:r>
          </w:p>
        </w:tc>
        <w:tc>
          <w:tcPr>
            <w:tcW w:w="1119" w:type="dxa"/>
          </w:tcPr>
          <w:p>
            <w:pPr>
              <w:pStyle w:val="TableParagraph"/>
              <w:spacing w:before="15"/>
              <w:ind w:left="111"/>
              <w:rPr>
                <w:sz w:val="24"/>
              </w:rPr>
            </w:pPr>
            <w:r>
              <w:rPr>
                <w:spacing w:val="-5"/>
                <w:sz w:val="24"/>
              </w:rPr>
              <w:t>241</w:t>
            </w:r>
          </w:p>
        </w:tc>
        <w:tc>
          <w:tcPr>
            <w:tcW w:w="2134" w:type="dxa"/>
          </w:tcPr>
          <w:p>
            <w:pPr>
              <w:pStyle w:val="TableParagraph"/>
              <w:spacing w:before="15"/>
              <w:ind w:left="651"/>
              <w:rPr>
                <w:sz w:val="24"/>
              </w:rPr>
            </w:pPr>
            <w:r>
              <w:rPr>
                <w:spacing w:val="-5"/>
                <w:sz w:val="24"/>
              </w:rPr>
              <w:t>220</w:t>
            </w:r>
          </w:p>
        </w:tc>
      </w:tr>
      <w:tr>
        <w:trPr>
          <w:trHeight w:val="316" w:hRule="atLeast"/>
        </w:trPr>
        <w:tc>
          <w:tcPr>
            <w:tcW w:w="650" w:type="dxa"/>
          </w:tcPr>
          <w:p>
            <w:pPr>
              <w:pStyle w:val="TableParagraph"/>
              <w:rPr>
                <w:sz w:val="24"/>
              </w:rPr>
            </w:pPr>
          </w:p>
        </w:tc>
        <w:tc>
          <w:tcPr>
            <w:tcW w:w="3101" w:type="dxa"/>
          </w:tcPr>
          <w:p>
            <w:pPr>
              <w:pStyle w:val="TableParagraph"/>
              <w:rPr>
                <w:sz w:val="24"/>
              </w:rPr>
            </w:pPr>
          </w:p>
        </w:tc>
        <w:tc>
          <w:tcPr>
            <w:tcW w:w="1560" w:type="dxa"/>
          </w:tcPr>
          <w:p>
            <w:pPr>
              <w:pStyle w:val="TableParagraph"/>
              <w:spacing w:before="15"/>
              <w:ind w:left="161"/>
              <w:rPr>
                <w:sz w:val="24"/>
              </w:rPr>
            </w:pPr>
            <w:r>
              <w:rPr>
                <w:spacing w:val="-2"/>
                <w:sz w:val="24"/>
              </w:rPr>
              <w:t>Widow</w:t>
            </w:r>
          </w:p>
        </w:tc>
        <w:tc>
          <w:tcPr>
            <w:tcW w:w="1119" w:type="dxa"/>
          </w:tcPr>
          <w:p>
            <w:pPr>
              <w:pStyle w:val="TableParagraph"/>
              <w:spacing w:before="15"/>
              <w:ind w:left="111"/>
              <w:rPr>
                <w:sz w:val="24"/>
              </w:rPr>
            </w:pPr>
            <w:r>
              <w:rPr>
                <w:spacing w:val="-10"/>
                <w:sz w:val="24"/>
              </w:rPr>
              <w:t>0</w:t>
            </w:r>
          </w:p>
        </w:tc>
        <w:tc>
          <w:tcPr>
            <w:tcW w:w="2134" w:type="dxa"/>
          </w:tcPr>
          <w:p>
            <w:pPr>
              <w:pStyle w:val="TableParagraph"/>
              <w:spacing w:before="15"/>
              <w:ind w:left="651"/>
              <w:rPr>
                <w:sz w:val="24"/>
              </w:rPr>
            </w:pPr>
            <w:r>
              <w:rPr>
                <w:spacing w:val="-10"/>
                <w:sz w:val="24"/>
              </w:rPr>
              <w:t>0</w:t>
            </w:r>
          </w:p>
        </w:tc>
      </w:tr>
      <w:tr>
        <w:trPr>
          <w:trHeight w:val="318" w:hRule="atLeast"/>
        </w:trPr>
        <w:tc>
          <w:tcPr>
            <w:tcW w:w="650" w:type="dxa"/>
          </w:tcPr>
          <w:p>
            <w:pPr>
              <w:pStyle w:val="TableParagraph"/>
              <w:rPr>
                <w:sz w:val="24"/>
              </w:rPr>
            </w:pPr>
          </w:p>
        </w:tc>
        <w:tc>
          <w:tcPr>
            <w:tcW w:w="3101" w:type="dxa"/>
          </w:tcPr>
          <w:p>
            <w:pPr>
              <w:pStyle w:val="TableParagraph"/>
              <w:rPr>
                <w:sz w:val="24"/>
              </w:rPr>
            </w:pPr>
          </w:p>
        </w:tc>
        <w:tc>
          <w:tcPr>
            <w:tcW w:w="1560" w:type="dxa"/>
          </w:tcPr>
          <w:p>
            <w:pPr>
              <w:pStyle w:val="TableParagraph"/>
              <w:spacing w:before="15"/>
              <w:ind w:left="161"/>
              <w:rPr>
                <w:sz w:val="24"/>
              </w:rPr>
            </w:pPr>
            <w:r>
              <w:rPr>
                <w:spacing w:val="-2"/>
                <w:sz w:val="24"/>
              </w:rPr>
              <w:t>Divorced</w:t>
            </w:r>
          </w:p>
        </w:tc>
        <w:tc>
          <w:tcPr>
            <w:tcW w:w="1119" w:type="dxa"/>
          </w:tcPr>
          <w:p>
            <w:pPr>
              <w:pStyle w:val="TableParagraph"/>
              <w:spacing w:before="15"/>
              <w:ind w:left="111"/>
              <w:rPr>
                <w:sz w:val="24"/>
              </w:rPr>
            </w:pPr>
            <w:r>
              <w:rPr>
                <w:spacing w:val="-10"/>
                <w:sz w:val="24"/>
              </w:rPr>
              <w:t>0</w:t>
            </w:r>
          </w:p>
        </w:tc>
        <w:tc>
          <w:tcPr>
            <w:tcW w:w="2134" w:type="dxa"/>
          </w:tcPr>
          <w:p>
            <w:pPr>
              <w:pStyle w:val="TableParagraph"/>
              <w:spacing w:before="15"/>
              <w:ind w:left="651"/>
              <w:rPr>
                <w:sz w:val="24"/>
              </w:rPr>
            </w:pPr>
            <w:r>
              <w:rPr>
                <w:spacing w:val="-10"/>
                <w:sz w:val="24"/>
              </w:rPr>
              <w:t>0</w:t>
            </w:r>
          </w:p>
        </w:tc>
      </w:tr>
      <w:tr>
        <w:trPr>
          <w:trHeight w:val="318" w:hRule="atLeast"/>
        </w:trPr>
        <w:tc>
          <w:tcPr>
            <w:tcW w:w="650" w:type="dxa"/>
          </w:tcPr>
          <w:p>
            <w:pPr>
              <w:pStyle w:val="TableParagraph"/>
              <w:spacing w:before="16"/>
              <w:ind w:left="122"/>
              <w:rPr>
                <w:sz w:val="24"/>
              </w:rPr>
            </w:pPr>
            <w:r>
              <w:rPr>
                <w:spacing w:val="-5"/>
                <w:sz w:val="24"/>
              </w:rPr>
              <w:t>4.</w:t>
            </w:r>
          </w:p>
        </w:tc>
        <w:tc>
          <w:tcPr>
            <w:tcW w:w="3101" w:type="dxa"/>
          </w:tcPr>
          <w:p>
            <w:pPr>
              <w:pStyle w:val="TableParagraph"/>
              <w:spacing w:before="16"/>
              <w:ind w:left="108"/>
              <w:rPr>
                <w:sz w:val="24"/>
              </w:rPr>
            </w:pPr>
            <w:r>
              <w:rPr>
                <w:sz w:val="24"/>
              </w:rPr>
              <w:t>EDUCATIONAL</w:t>
            </w:r>
            <w:r>
              <w:rPr>
                <w:spacing w:val="-8"/>
                <w:sz w:val="24"/>
              </w:rPr>
              <w:t> </w:t>
            </w:r>
            <w:r>
              <w:rPr>
                <w:spacing w:val="-2"/>
                <w:sz w:val="24"/>
              </w:rPr>
              <w:t>STATUS</w:t>
            </w:r>
          </w:p>
        </w:tc>
        <w:tc>
          <w:tcPr>
            <w:tcW w:w="1560" w:type="dxa"/>
          </w:tcPr>
          <w:p>
            <w:pPr>
              <w:pStyle w:val="TableParagraph"/>
              <w:spacing w:before="16"/>
              <w:ind w:left="161"/>
              <w:rPr>
                <w:sz w:val="24"/>
              </w:rPr>
            </w:pPr>
            <w:r>
              <w:rPr>
                <w:spacing w:val="-2"/>
                <w:sz w:val="24"/>
              </w:rPr>
              <w:t>Primary</w:t>
            </w:r>
          </w:p>
        </w:tc>
        <w:tc>
          <w:tcPr>
            <w:tcW w:w="1119" w:type="dxa"/>
          </w:tcPr>
          <w:p>
            <w:pPr>
              <w:pStyle w:val="TableParagraph"/>
              <w:spacing w:before="16"/>
              <w:ind w:left="111"/>
              <w:rPr>
                <w:sz w:val="24"/>
              </w:rPr>
            </w:pPr>
            <w:r>
              <w:rPr>
                <w:spacing w:val="-5"/>
                <w:sz w:val="24"/>
              </w:rPr>
              <w:t>66</w:t>
            </w:r>
          </w:p>
        </w:tc>
        <w:tc>
          <w:tcPr>
            <w:tcW w:w="2134" w:type="dxa"/>
          </w:tcPr>
          <w:p>
            <w:pPr>
              <w:pStyle w:val="TableParagraph"/>
              <w:spacing w:before="16"/>
              <w:ind w:left="651"/>
              <w:rPr>
                <w:sz w:val="24"/>
              </w:rPr>
            </w:pPr>
            <w:r>
              <w:rPr>
                <w:spacing w:val="-5"/>
                <w:sz w:val="24"/>
              </w:rPr>
              <w:t>66</w:t>
            </w:r>
          </w:p>
        </w:tc>
      </w:tr>
      <w:tr>
        <w:trPr>
          <w:trHeight w:val="316" w:hRule="atLeast"/>
        </w:trPr>
        <w:tc>
          <w:tcPr>
            <w:tcW w:w="650" w:type="dxa"/>
          </w:tcPr>
          <w:p>
            <w:pPr>
              <w:pStyle w:val="TableParagraph"/>
              <w:rPr>
                <w:sz w:val="24"/>
              </w:rPr>
            </w:pPr>
          </w:p>
        </w:tc>
        <w:tc>
          <w:tcPr>
            <w:tcW w:w="3101" w:type="dxa"/>
          </w:tcPr>
          <w:p>
            <w:pPr>
              <w:pStyle w:val="TableParagraph"/>
              <w:rPr>
                <w:sz w:val="24"/>
              </w:rPr>
            </w:pPr>
          </w:p>
        </w:tc>
        <w:tc>
          <w:tcPr>
            <w:tcW w:w="1560" w:type="dxa"/>
          </w:tcPr>
          <w:p>
            <w:pPr>
              <w:pStyle w:val="TableParagraph"/>
              <w:spacing w:before="15"/>
              <w:ind w:left="161"/>
              <w:rPr>
                <w:sz w:val="24"/>
              </w:rPr>
            </w:pPr>
            <w:r>
              <w:rPr>
                <w:spacing w:val="-2"/>
                <w:sz w:val="24"/>
              </w:rPr>
              <w:t>Secondary</w:t>
            </w:r>
          </w:p>
        </w:tc>
        <w:tc>
          <w:tcPr>
            <w:tcW w:w="1119" w:type="dxa"/>
          </w:tcPr>
          <w:p>
            <w:pPr>
              <w:pStyle w:val="TableParagraph"/>
              <w:spacing w:before="15"/>
              <w:ind w:left="111"/>
              <w:rPr>
                <w:sz w:val="24"/>
              </w:rPr>
            </w:pPr>
            <w:r>
              <w:rPr>
                <w:spacing w:val="-5"/>
                <w:sz w:val="24"/>
              </w:rPr>
              <w:t>119</w:t>
            </w:r>
          </w:p>
        </w:tc>
        <w:tc>
          <w:tcPr>
            <w:tcW w:w="2134" w:type="dxa"/>
          </w:tcPr>
          <w:p>
            <w:pPr>
              <w:pStyle w:val="TableParagraph"/>
              <w:spacing w:before="15"/>
              <w:ind w:left="651"/>
              <w:rPr>
                <w:sz w:val="24"/>
              </w:rPr>
            </w:pPr>
            <w:r>
              <w:rPr>
                <w:spacing w:val="-5"/>
                <w:sz w:val="24"/>
              </w:rPr>
              <w:t>43</w:t>
            </w:r>
          </w:p>
        </w:tc>
      </w:tr>
      <w:tr>
        <w:trPr>
          <w:trHeight w:val="316" w:hRule="atLeast"/>
        </w:trPr>
        <w:tc>
          <w:tcPr>
            <w:tcW w:w="650" w:type="dxa"/>
          </w:tcPr>
          <w:p>
            <w:pPr>
              <w:pStyle w:val="TableParagraph"/>
              <w:rPr>
                <w:sz w:val="24"/>
              </w:rPr>
            </w:pPr>
          </w:p>
        </w:tc>
        <w:tc>
          <w:tcPr>
            <w:tcW w:w="3101" w:type="dxa"/>
          </w:tcPr>
          <w:p>
            <w:pPr>
              <w:pStyle w:val="TableParagraph"/>
              <w:rPr>
                <w:sz w:val="24"/>
              </w:rPr>
            </w:pPr>
          </w:p>
        </w:tc>
        <w:tc>
          <w:tcPr>
            <w:tcW w:w="1560" w:type="dxa"/>
          </w:tcPr>
          <w:p>
            <w:pPr>
              <w:pStyle w:val="TableParagraph"/>
              <w:spacing w:before="15"/>
              <w:ind w:left="161"/>
              <w:rPr>
                <w:sz w:val="24"/>
              </w:rPr>
            </w:pPr>
            <w:r>
              <w:rPr>
                <w:spacing w:val="-2"/>
                <w:sz w:val="24"/>
              </w:rPr>
              <w:t>Tertiary</w:t>
            </w:r>
          </w:p>
        </w:tc>
        <w:tc>
          <w:tcPr>
            <w:tcW w:w="1119" w:type="dxa"/>
          </w:tcPr>
          <w:p>
            <w:pPr>
              <w:pStyle w:val="TableParagraph"/>
              <w:spacing w:before="15"/>
              <w:ind w:left="111"/>
              <w:rPr>
                <w:sz w:val="24"/>
              </w:rPr>
            </w:pPr>
            <w:r>
              <w:rPr>
                <w:spacing w:val="-10"/>
                <w:sz w:val="24"/>
              </w:rPr>
              <w:t>9</w:t>
            </w:r>
          </w:p>
        </w:tc>
        <w:tc>
          <w:tcPr>
            <w:tcW w:w="2134" w:type="dxa"/>
          </w:tcPr>
          <w:p>
            <w:pPr>
              <w:pStyle w:val="TableParagraph"/>
              <w:spacing w:before="15"/>
              <w:ind w:left="651"/>
              <w:rPr>
                <w:sz w:val="24"/>
              </w:rPr>
            </w:pPr>
            <w:r>
              <w:rPr>
                <w:spacing w:val="-10"/>
                <w:sz w:val="24"/>
              </w:rPr>
              <w:t>6</w:t>
            </w:r>
          </w:p>
        </w:tc>
      </w:tr>
      <w:tr>
        <w:trPr>
          <w:trHeight w:val="317" w:hRule="atLeast"/>
        </w:trPr>
        <w:tc>
          <w:tcPr>
            <w:tcW w:w="650" w:type="dxa"/>
          </w:tcPr>
          <w:p>
            <w:pPr>
              <w:pStyle w:val="TableParagraph"/>
              <w:rPr>
                <w:sz w:val="24"/>
              </w:rPr>
            </w:pPr>
          </w:p>
        </w:tc>
        <w:tc>
          <w:tcPr>
            <w:tcW w:w="3101" w:type="dxa"/>
          </w:tcPr>
          <w:p>
            <w:pPr>
              <w:pStyle w:val="TableParagraph"/>
              <w:rPr>
                <w:sz w:val="24"/>
              </w:rPr>
            </w:pPr>
          </w:p>
        </w:tc>
        <w:tc>
          <w:tcPr>
            <w:tcW w:w="1560" w:type="dxa"/>
          </w:tcPr>
          <w:p>
            <w:pPr>
              <w:pStyle w:val="TableParagraph"/>
              <w:spacing w:before="15"/>
              <w:ind w:left="161"/>
              <w:rPr>
                <w:sz w:val="24"/>
              </w:rPr>
            </w:pPr>
            <w:r>
              <w:rPr>
                <w:spacing w:val="-5"/>
                <w:sz w:val="24"/>
              </w:rPr>
              <w:t>NFE</w:t>
            </w:r>
          </w:p>
        </w:tc>
        <w:tc>
          <w:tcPr>
            <w:tcW w:w="1119" w:type="dxa"/>
          </w:tcPr>
          <w:p>
            <w:pPr>
              <w:pStyle w:val="TableParagraph"/>
              <w:spacing w:before="15"/>
              <w:ind w:left="111"/>
              <w:rPr>
                <w:sz w:val="24"/>
              </w:rPr>
            </w:pPr>
            <w:r>
              <w:rPr>
                <w:spacing w:val="-5"/>
                <w:sz w:val="24"/>
              </w:rPr>
              <w:t>206</w:t>
            </w:r>
          </w:p>
        </w:tc>
        <w:tc>
          <w:tcPr>
            <w:tcW w:w="2134" w:type="dxa"/>
          </w:tcPr>
          <w:p>
            <w:pPr>
              <w:pStyle w:val="TableParagraph"/>
              <w:spacing w:before="15"/>
              <w:ind w:left="651"/>
              <w:rPr>
                <w:sz w:val="24"/>
              </w:rPr>
            </w:pPr>
            <w:r>
              <w:rPr>
                <w:spacing w:val="-5"/>
                <w:sz w:val="24"/>
              </w:rPr>
              <w:t>285</w:t>
            </w:r>
          </w:p>
        </w:tc>
      </w:tr>
      <w:tr>
        <w:trPr>
          <w:trHeight w:val="317" w:hRule="atLeast"/>
        </w:trPr>
        <w:tc>
          <w:tcPr>
            <w:tcW w:w="650" w:type="dxa"/>
          </w:tcPr>
          <w:p>
            <w:pPr>
              <w:pStyle w:val="TableParagraph"/>
              <w:spacing w:before="16"/>
              <w:ind w:left="122"/>
              <w:rPr>
                <w:sz w:val="24"/>
              </w:rPr>
            </w:pPr>
            <w:r>
              <w:rPr>
                <w:spacing w:val="-10"/>
                <w:sz w:val="24"/>
              </w:rPr>
              <w:t>5</w:t>
            </w:r>
          </w:p>
        </w:tc>
        <w:tc>
          <w:tcPr>
            <w:tcW w:w="3101" w:type="dxa"/>
          </w:tcPr>
          <w:p>
            <w:pPr>
              <w:pStyle w:val="TableParagraph"/>
              <w:spacing w:before="16"/>
              <w:ind w:left="108"/>
              <w:rPr>
                <w:sz w:val="24"/>
              </w:rPr>
            </w:pPr>
            <w:r>
              <w:rPr>
                <w:sz w:val="24"/>
              </w:rPr>
              <w:t>OCCUPATIONAL</w:t>
            </w:r>
            <w:r>
              <w:rPr>
                <w:spacing w:val="-8"/>
                <w:sz w:val="24"/>
              </w:rPr>
              <w:t> </w:t>
            </w:r>
            <w:r>
              <w:rPr>
                <w:spacing w:val="-2"/>
                <w:sz w:val="24"/>
              </w:rPr>
              <w:t>STATUS</w:t>
            </w:r>
          </w:p>
        </w:tc>
        <w:tc>
          <w:tcPr>
            <w:tcW w:w="1560" w:type="dxa"/>
          </w:tcPr>
          <w:p>
            <w:pPr>
              <w:pStyle w:val="TableParagraph"/>
              <w:spacing w:before="16"/>
              <w:ind w:left="161"/>
              <w:rPr>
                <w:sz w:val="24"/>
              </w:rPr>
            </w:pPr>
            <w:r>
              <w:rPr>
                <w:spacing w:val="-2"/>
                <w:sz w:val="24"/>
              </w:rPr>
              <w:t>Housewife</w:t>
            </w:r>
          </w:p>
        </w:tc>
        <w:tc>
          <w:tcPr>
            <w:tcW w:w="1119" w:type="dxa"/>
          </w:tcPr>
          <w:p>
            <w:pPr>
              <w:pStyle w:val="TableParagraph"/>
              <w:spacing w:before="16"/>
              <w:ind w:left="111"/>
              <w:rPr>
                <w:sz w:val="24"/>
              </w:rPr>
            </w:pPr>
            <w:r>
              <w:rPr>
                <w:spacing w:val="-5"/>
                <w:sz w:val="24"/>
              </w:rPr>
              <w:t>155</w:t>
            </w:r>
          </w:p>
        </w:tc>
        <w:tc>
          <w:tcPr>
            <w:tcW w:w="2134" w:type="dxa"/>
          </w:tcPr>
          <w:p>
            <w:pPr>
              <w:pStyle w:val="TableParagraph"/>
              <w:spacing w:before="16"/>
              <w:ind w:left="651"/>
              <w:rPr>
                <w:sz w:val="24"/>
              </w:rPr>
            </w:pPr>
            <w:r>
              <w:rPr>
                <w:spacing w:val="-5"/>
                <w:sz w:val="24"/>
              </w:rPr>
              <w:t>147</w:t>
            </w:r>
          </w:p>
        </w:tc>
      </w:tr>
      <w:tr>
        <w:trPr>
          <w:trHeight w:val="316" w:hRule="atLeast"/>
        </w:trPr>
        <w:tc>
          <w:tcPr>
            <w:tcW w:w="650" w:type="dxa"/>
          </w:tcPr>
          <w:p>
            <w:pPr>
              <w:pStyle w:val="TableParagraph"/>
              <w:rPr>
                <w:sz w:val="24"/>
              </w:rPr>
            </w:pPr>
          </w:p>
        </w:tc>
        <w:tc>
          <w:tcPr>
            <w:tcW w:w="3101" w:type="dxa"/>
          </w:tcPr>
          <w:p>
            <w:pPr>
              <w:pStyle w:val="TableParagraph"/>
              <w:rPr>
                <w:sz w:val="24"/>
              </w:rPr>
            </w:pPr>
          </w:p>
        </w:tc>
        <w:tc>
          <w:tcPr>
            <w:tcW w:w="1560" w:type="dxa"/>
          </w:tcPr>
          <w:p>
            <w:pPr>
              <w:pStyle w:val="TableParagraph"/>
              <w:spacing w:before="15"/>
              <w:ind w:left="161"/>
              <w:rPr>
                <w:sz w:val="24"/>
              </w:rPr>
            </w:pPr>
            <w:r>
              <w:rPr>
                <w:spacing w:val="-2"/>
                <w:sz w:val="24"/>
              </w:rPr>
              <w:t>Student</w:t>
            </w:r>
          </w:p>
        </w:tc>
        <w:tc>
          <w:tcPr>
            <w:tcW w:w="1119" w:type="dxa"/>
          </w:tcPr>
          <w:p>
            <w:pPr>
              <w:pStyle w:val="TableParagraph"/>
              <w:spacing w:before="15"/>
              <w:ind w:left="111"/>
              <w:rPr>
                <w:sz w:val="24"/>
              </w:rPr>
            </w:pPr>
            <w:r>
              <w:rPr>
                <w:spacing w:val="-5"/>
                <w:sz w:val="24"/>
              </w:rPr>
              <w:t>60</w:t>
            </w:r>
          </w:p>
        </w:tc>
        <w:tc>
          <w:tcPr>
            <w:tcW w:w="2134" w:type="dxa"/>
          </w:tcPr>
          <w:p>
            <w:pPr>
              <w:pStyle w:val="TableParagraph"/>
              <w:spacing w:before="15"/>
              <w:ind w:left="651"/>
              <w:rPr>
                <w:sz w:val="24"/>
              </w:rPr>
            </w:pPr>
            <w:r>
              <w:rPr>
                <w:spacing w:val="-5"/>
                <w:sz w:val="24"/>
              </w:rPr>
              <w:t>68</w:t>
            </w:r>
          </w:p>
        </w:tc>
      </w:tr>
      <w:tr>
        <w:trPr>
          <w:trHeight w:val="316" w:hRule="atLeast"/>
        </w:trPr>
        <w:tc>
          <w:tcPr>
            <w:tcW w:w="650" w:type="dxa"/>
          </w:tcPr>
          <w:p>
            <w:pPr>
              <w:pStyle w:val="TableParagraph"/>
              <w:rPr>
                <w:sz w:val="24"/>
              </w:rPr>
            </w:pPr>
          </w:p>
        </w:tc>
        <w:tc>
          <w:tcPr>
            <w:tcW w:w="3101" w:type="dxa"/>
          </w:tcPr>
          <w:p>
            <w:pPr>
              <w:pStyle w:val="TableParagraph"/>
              <w:rPr>
                <w:sz w:val="24"/>
              </w:rPr>
            </w:pPr>
          </w:p>
        </w:tc>
        <w:tc>
          <w:tcPr>
            <w:tcW w:w="1560" w:type="dxa"/>
          </w:tcPr>
          <w:p>
            <w:pPr>
              <w:pStyle w:val="TableParagraph"/>
              <w:spacing w:before="15"/>
              <w:ind w:left="161"/>
              <w:rPr>
                <w:sz w:val="24"/>
              </w:rPr>
            </w:pPr>
            <w:r>
              <w:rPr>
                <w:spacing w:val="-2"/>
                <w:sz w:val="24"/>
              </w:rPr>
              <w:t>Bussiness</w:t>
            </w:r>
          </w:p>
        </w:tc>
        <w:tc>
          <w:tcPr>
            <w:tcW w:w="1119" w:type="dxa"/>
          </w:tcPr>
          <w:p>
            <w:pPr>
              <w:pStyle w:val="TableParagraph"/>
              <w:spacing w:before="15"/>
              <w:ind w:left="111"/>
              <w:rPr>
                <w:sz w:val="24"/>
              </w:rPr>
            </w:pPr>
            <w:r>
              <w:rPr>
                <w:spacing w:val="-10"/>
                <w:sz w:val="24"/>
              </w:rPr>
              <w:t>4</w:t>
            </w:r>
          </w:p>
        </w:tc>
        <w:tc>
          <w:tcPr>
            <w:tcW w:w="2134" w:type="dxa"/>
          </w:tcPr>
          <w:p>
            <w:pPr>
              <w:pStyle w:val="TableParagraph"/>
              <w:spacing w:before="15"/>
              <w:ind w:left="651"/>
              <w:rPr>
                <w:sz w:val="24"/>
              </w:rPr>
            </w:pPr>
            <w:r>
              <w:rPr>
                <w:spacing w:val="-10"/>
                <w:sz w:val="24"/>
              </w:rPr>
              <w:t>3</w:t>
            </w:r>
          </w:p>
        </w:tc>
      </w:tr>
      <w:tr>
        <w:trPr>
          <w:trHeight w:val="317" w:hRule="atLeast"/>
        </w:trPr>
        <w:tc>
          <w:tcPr>
            <w:tcW w:w="650" w:type="dxa"/>
          </w:tcPr>
          <w:p>
            <w:pPr>
              <w:pStyle w:val="TableParagraph"/>
              <w:rPr>
                <w:sz w:val="24"/>
              </w:rPr>
            </w:pPr>
          </w:p>
        </w:tc>
        <w:tc>
          <w:tcPr>
            <w:tcW w:w="3101" w:type="dxa"/>
          </w:tcPr>
          <w:p>
            <w:pPr>
              <w:pStyle w:val="TableParagraph"/>
              <w:rPr>
                <w:sz w:val="24"/>
              </w:rPr>
            </w:pPr>
          </w:p>
        </w:tc>
        <w:tc>
          <w:tcPr>
            <w:tcW w:w="1560" w:type="dxa"/>
          </w:tcPr>
          <w:p>
            <w:pPr>
              <w:pStyle w:val="TableParagraph"/>
              <w:spacing w:before="15"/>
              <w:ind w:left="161"/>
              <w:rPr>
                <w:sz w:val="24"/>
              </w:rPr>
            </w:pPr>
            <w:r>
              <w:rPr>
                <w:spacing w:val="-2"/>
                <w:sz w:val="24"/>
              </w:rPr>
              <w:t>C/servants</w:t>
            </w:r>
          </w:p>
        </w:tc>
        <w:tc>
          <w:tcPr>
            <w:tcW w:w="1119" w:type="dxa"/>
          </w:tcPr>
          <w:p>
            <w:pPr>
              <w:pStyle w:val="TableParagraph"/>
              <w:spacing w:before="15"/>
              <w:ind w:left="111"/>
              <w:rPr>
                <w:sz w:val="24"/>
              </w:rPr>
            </w:pPr>
            <w:r>
              <w:rPr>
                <w:spacing w:val="-10"/>
                <w:sz w:val="24"/>
              </w:rPr>
              <w:t>0</w:t>
            </w:r>
          </w:p>
        </w:tc>
        <w:tc>
          <w:tcPr>
            <w:tcW w:w="2134" w:type="dxa"/>
          </w:tcPr>
          <w:p>
            <w:pPr>
              <w:pStyle w:val="TableParagraph"/>
              <w:spacing w:before="15"/>
              <w:ind w:left="651"/>
              <w:rPr>
                <w:sz w:val="24"/>
              </w:rPr>
            </w:pPr>
            <w:r>
              <w:rPr>
                <w:spacing w:val="-10"/>
                <w:sz w:val="24"/>
              </w:rPr>
              <w:t>3</w:t>
            </w:r>
          </w:p>
        </w:tc>
      </w:tr>
      <w:tr>
        <w:trPr>
          <w:trHeight w:val="476" w:hRule="atLeast"/>
        </w:trPr>
        <w:tc>
          <w:tcPr>
            <w:tcW w:w="650" w:type="dxa"/>
          </w:tcPr>
          <w:p>
            <w:pPr>
              <w:pStyle w:val="TableParagraph"/>
              <w:rPr>
                <w:sz w:val="24"/>
              </w:rPr>
            </w:pPr>
          </w:p>
        </w:tc>
        <w:tc>
          <w:tcPr>
            <w:tcW w:w="3101" w:type="dxa"/>
          </w:tcPr>
          <w:p>
            <w:pPr>
              <w:pStyle w:val="TableParagraph"/>
              <w:rPr>
                <w:sz w:val="24"/>
              </w:rPr>
            </w:pPr>
          </w:p>
        </w:tc>
        <w:tc>
          <w:tcPr>
            <w:tcW w:w="1560" w:type="dxa"/>
          </w:tcPr>
          <w:p>
            <w:pPr>
              <w:pStyle w:val="TableParagraph"/>
              <w:spacing w:before="16"/>
              <w:ind w:left="161"/>
              <w:rPr>
                <w:sz w:val="24"/>
              </w:rPr>
            </w:pPr>
            <w:r>
              <w:rPr>
                <w:spacing w:val="-2"/>
                <w:sz w:val="24"/>
              </w:rPr>
              <w:t>Others</w:t>
            </w:r>
          </w:p>
        </w:tc>
        <w:tc>
          <w:tcPr>
            <w:tcW w:w="1119" w:type="dxa"/>
          </w:tcPr>
          <w:p>
            <w:pPr>
              <w:pStyle w:val="TableParagraph"/>
              <w:spacing w:before="16"/>
              <w:ind w:left="111"/>
              <w:rPr>
                <w:sz w:val="24"/>
              </w:rPr>
            </w:pPr>
            <w:r>
              <w:rPr>
                <w:spacing w:val="-5"/>
                <w:sz w:val="24"/>
              </w:rPr>
              <w:t>181</w:t>
            </w:r>
          </w:p>
        </w:tc>
        <w:tc>
          <w:tcPr>
            <w:tcW w:w="2134" w:type="dxa"/>
          </w:tcPr>
          <w:p>
            <w:pPr>
              <w:pStyle w:val="TableParagraph"/>
              <w:spacing w:before="16"/>
              <w:ind w:left="651"/>
              <w:rPr>
                <w:sz w:val="24"/>
              </w:rPr>
            </w:pPr>
            <w:r>
              <w:rPr>
                <w:spacing w:val="-5"/>
                <w:sz w:val="24"/>
              </w:rPr>
              <w:t>179</w:t>
            </w:r>
          </w:p>
        </w:tc>
      </w:tr>
      <w:tr>
        <w:trPr>
          <w:trHeight w:val="475" w:hRule="atLeast"/>
        </w:trPr>
        <w:tc>
          <w:tcPr>
            <w:tcW w:w="650" w:type="dxa"/>
          </w:tcPr>
          <w:p>
            <w:pPr>
              <w:pStyle w:val="TableParagraph"/>
              <w:spacing w:before="173"/>
              <w:ind w:left="122"/>
              <w:rPr>
                <w:sz w:val="24"/>
              </w:rPr>
            </w:pPr>
            <w:r>
              <w:rPr>
                <w:spacing w:val="-10"/>
                <w:sz w:val="24"/>
              </w:rPr>
              <w:t>6</w:t>
            </w:r>
          </w:p>
        </w:tc>
        <w:tc>
          <w:tcPr>
            <w:tcW w:w="3101" w:type="dxa"/>
          </w:tcPr>
          <w:p>
            <w:pPr>
              <w:pStyle w:val="TableParagraph"/>
              <w:spacing w:before="173"/>
              <w:ind w:left="108"/>
              <w:rPr>
                <w:sz w:val="24"/>
              </w:rPr>
            </w:pPr>
            <w:r>
              <w:rPr>
                <w:sz w:val="24"/>
              </w:rPr>
              <w:t>DISEASE</w:t>
            </w:r>
            <w:r>
              <w:rPr>
                <w:spacing w:val="-7"/>
                <w:sz w:val="24"/>
              </w:rPr>
              <w:t> </w:t>
            </w:r>
            <w:r>
              <w:rPr>
                <w:spacing w:val="-2"/>
                <w:sz w:val="24"/>
              </w:rPr>
              <w:t>SUFFERED</w:t>
            </w:r>
          </w:p>
        </w:tc>
        <w:tc>
          <w:tcPr>
            <w:tcW w:w="1560" w:type="dxa"/>
          </w:tcPr>
          <w:p>
            <w:pPr>
              <w:pStyle w:val="TableParagraph"/>
              <w:spacing w:before="173"/>
              <w:ind w:left="161"/>
              <w:rPr>
                <w:sz w:val="24"/>
              </w:rPr>
            </w:pPr>
            <w:r>
              <w:rPr>
                <w:spacing w:val="-2"/>
                <w:sz w:val="24"/>
              </w:rPr>
              <w:t>Diabetic</w:t>
            </w:r>
          </w:p>
        </w:tc>
        <w:tc>
          <w:tcPr>
            <w:tcW w:w="1119" w:type="dxa"/>
          </w:tcPr>
          <w:p>
            <w:pPr>
              <w:pStyle w:val="TableParagraph"/>
              <w:spacing w:before="173"/>
              <w:ind w:left="111"/>
              <w:rPr>
                <w:sz w:val="24"/>
              </w:rPr>
            </w:pPr>
            <w:r>
              <w:rPr>
                <w:spacing w:val="-10"/>
                <w:sz w:val="24"/>
              </w:rPr>
              <w:t>0</w:t>
            </w:r>
          </w:p>
        </w:tc>
        <w:tc>
          <w:tcPr>
            <w:tcW w:w="2134" w:type="dxa"/>
          </w:tcPr>
          <w:p>
            <w:pPr>
              <w:pStyle w:val="TableParagraph"/>
              <w:spacing w:before="173"/>
              <w:ind w:left="651"/>
              <w:rPr>
                <w:sz w:val="24"/>
              </w:rPr>
            </w:pPr>
            <w:r>
              <w:rPr>
                <w:spacing w:val="-10"/>
                <w:sz w:val="24"/>
              </w:rPr>
              <w:t>1</w:t>
            </w:r>
          </w:p>
        </w:tc>
      </w:tr>
      <w:tr>
        <w:trPr>
          <w:trHeight w:val="318" w:hRule="atLeast"/>
        </w:trPr>
        <w:tc>
          <w:tcPr>
            <w:tcW w:w="650" w:type="dxa"/>
          </w:tcPr>
          <w:p>
            <w:pPr>
              <w:pStyle w:val="TableParagraph"/>
              <w:rPr>
                <w:sz w:val="24"/>
              </w:rPr>
            </w:pPr>
          </w:p>
        </w:tc>
        <w:tc>
          <w:tcPr>
            <w:tcW w:w="3101" w:type="dxa"/>
          </w:tcPr>
          <w:p>
            <w:pPr>
              <w:pStyle w:val="TableParagraph"/>
              <w:rPr>
                <w:sz w:val="24"/>
              </w:rPr>
            </w:pPr>
          </w:p>
        </w:tc>
        <w:tc>
          <w:tcPr>
            <w:tcW w:w="1560" w:type="dxa"/>
          </w:tcPr>
          <w:p>
            <w:pPr>
              <w:pStyle w:val="TableParagraph"/>
              <w:spacing w:before="15"/>
              <w:ind w:left="161"/>
              <w:rPr>
                <w:sz w:val="24"/>
              </w:rPr>
            </w:pPr>
            <w:r>
              <w:rPr>
                <w:spacing w:val="-2"/>
                <w:sz w:val="24"/>
              </w:rPr>
              <w:t>Hypertension</w:t>
            </w:r>
          </w:p>
        </w:tc>
        <w:tc>
          <w:tcPr>
            <w:tcW w:w="1119" w:type="dxa"/>
          </w:tcPr>
          <w:p>
            <w:pPr>
              <w:pStyle w:val="TableParagraph"/>
              <w:spacing w:before="15"/>
              <w:ind w:left="111"/>
              <w:rPr>
                <w:sz w:val="24"/>
              </w:rPr>
            </w:pPr>
            <w:r>
              <w:rPr>
                <w:spacing w:val="-5"/>
                <w:sz w:val="24"/>
              </w:rPr>
              <w:t>15</w:t>
            </w:r>
          </w:p>
        </w:tc>
        <w:tc>
          <w:tcPr>
            <w:tcW w:w="2134" w:type="dxa"/>
          </w:tcPr>
          <w:p>
            <w:pPr>
              <w:pStyle w:val="TableParagraph"/>
              <w:spacing w:before="15"/>
              <w:ind w:left="651"/>
              <w:rPr>
                <w:sz w:val="24"/>
              </w:rPr>
            </w:pPr>
            <w:r>
              <w:rPr>
                <w:spacing w:val="-10"/>
                <w:sz w:val="24"/>
              </w:rPr>
              <w:t>6</w:t>
            </w:r>
          </w:p>
        </w:tc>
      </w:tr>
      <w:tr>
        <w:trPr>
          <w:trHeight w:val="317" w:hRule="atLeast"/>
        </w:trPr>
        <w:tc>
          <w:tcPr>
            <w:tcW w:w="650" w:type="dxa"/>
          </w:tcPr>
          <w:p>
            <w:pPr>
              <w:pStyle w:val="TableParagraph"/>
              <w:rPr>
                <w:sz w:val="24"/>
              </w:rPr>
            </w:pPr>
          </w:p>
        </w:tc>
        <w:tc>
          <w:tcPr>
            <w:tcW w:w="3101" w:type="dxa"/>
          </w:tcPr>
          <w:p>
            <w:pPr>
              <w:pStyle w:val="TableParagraph"/>
              <w:rPr>
                <w:sz w:val="24"/>
              </w:rPr>
            </w:pPr>
          </w:p>
        </w:tc>
        <w:tc>
          <w:tcPr>
            <w:tcW w:w="1560" w:type="dxa"/>
          </w:tcPr>
          <w:p>
            <w:pPr>
              <w:pStyle w:val="TableParagraph"/>
              <w:spacing w:before="16"/>
              <w:ind w:left="161"/>
              <w:rPr>
                <w:sz w:val="24"/>
              </w:rPr>
            </w:pPr>
            <w:r>
              <w:rPr>
                <w:spacing w:val="-5"/>
                <w:sz w:val="24"/>
              </w:rPr>
              <w:t>PUD</w:t>
            </w:r>
          </w:p>
        </w:tc>
        <w:tc>
          <w:tcPr>
            <w:tcW w:w="1119" w:type="dxa"/>
          </w:tcPr>
          <w:p>
            <w:pPr>
              <w:pStyle w:val="TableParagraph"/>
              <w:spacing w:before="16"/>
              <w:ind w:left="111"/>
              <w:rPr>
                <w:sz w:val="24"/>
              </w:rPr>
            </w:pPr>
            <w:r>
              <w:rPr>
                <w:spacing w:val="-5"/>
                <w:sz w:val="24"/>
              </w:rPr>
              <w:t>30</w:t>
            </w:r>
          </w:p>
        </w:tc>
        <w:tc>
          <w:tcPr>
            <w:tcW w:w="2134" w:type="dxa"/>
          </w:tcPr>
          <w:p>
            <w:pPr>
              <w:pStyle w:val="TableParagraph"/>
              <w:spacing w:before="16"/>
              <w:ind w:left="651"/>
              <w:rPr>
                <w:sz w:val="24"/>
              </w:rPr>
            </w:pPr>
            <w:r>
              <w:rPr>
                <w:spacing w:val="-5"/>
                <w:sz w:val="24"/>
              </w:rPr>
              <w:t>19</w:t>
            </w:r>
          </w:p>
        </w:tc>
      </w:tr>
      <w:tr>
        <w:trPr>
          <w:trHeight w:val="344" w:hRule="atLeast"/>
        </w:trPr>
        <w:tc>
          <w:tcPr>
            <w:tcW w:w="650" w:type="dxa"/>
          </w:tcPr>
          <w:p>
            <w:pPr>
              <w:pStyle w:val="TableParagraph"/>
              <w:rPr>
                <w:sz w:val="24"/>
              </w:rPr>
            </w:pPr>
          </w:p>
        </w:tc>
        <w:tc>
          <w:tcPr>
            <w:tcW w:w="3101" w:type="dxa"/>
          </w:tcPr>
          <w:p>
            <w:pPr>
              <w:pStyle w:val="TableParagraph"/>
              <w:rPr>
                <w:sz w:val="24"/>
              </w:rPr>
            </w:pPr>
          </w:p>
        </w:tc>
        <w:tc>
          <w:tcPr>
            <w:tcW w:w="1560" w:type="dxa"/>
          </w:tcPr>
          <w:p>
            <w:pPr>
              <w:pStyle w:val="TableParagraph"/>
              <w:spacing w:before="15"/>
              <w:ind w:left="161"/>
              <w:rPr>
                <w:sz w:val="24"/>
              </w:rPr>
            </w:pPr>
            <w:r>
              <w:rPr>
                <w:spacing w:val="-2"/>
                <w:sz w:val="24"/>
              </w:rPr>
              <w:t>Typhoid</w:t>
            </w:r>
          </w:p>
        </w:tc>
        <w:tc>
          <w:tcPr>
            <w:tcW w:w="1119" w:type="dxa"/>
          </w:tcPr>
          <w:p>
            <w:pPr>
              <w:pStyle w:val="TableParagraph"/>
              <w:spacing w:before="15"/>
              <w:ind w:left="111"/>
              <w:rPr>
                <w:sz w:val="24"/>
              </w:rPr>
            </w:pPr>
            <w:r>
              <w:rPr>
                <w:spacing w:val="-5"/>
                <w:sz w:val="24"/>
              </w:rPr>
              <w:t>41</w:t>
            </w:r>
          </w:p>
        </w:tc>
        <w:tc>
          <w:tcPr>
            <w:tcW w:w="2134" w:type="dxa"/>
          </w:tcPr>
          <w:p>
            <w:pPr>
              <w:pStyle w:val="TableParagraph"/>
              <w:spacing w:before="15"/>
              <w:ind w:left="651"/>
              <w:rPr>
                <w:sz w:val="24"/>
              </w:rPr>
            </w:pPr>
            <w:r>
              <w:rPr>
                <w:spacing w:val="-5"/>
                <w:sz w:val="24"/>
              </w:rPr>
              <w:t>50</w:t>
            </w:r>
          </w:p>
        </w:tc>
      </w:tr>
      <w:tr>
        <w:trPr>
          <w:trHeight w:val="344" w:hRule="atLeast"/>
        </w:trPr>
        <w:tc>
          <w:tcPr>
            <w:tcW w:w="650" w:type="dxa"/>
          </w:tcPr>
          <w:p>
            <w:pPr>
              <w:pStyle w:val="TableParagraph"/>
              <w:rPr>
                <w:sz w:val="24"/>
              </w:rPr>
            </w:pPr>
          </w:p>
        </w:tc>
        <w:tc>
          <w:tcPr>
            <w:tcW w:w="3101" w:type="dxa"/>
          </w:tcPr>
          <w:p>
            <w:pPr>
              <w:pStyle w:val="TableParagraph"/>
              <w:rPr>
                <w:sz w:val="24"/>
              </w:rPr>
            </w:pPr>
          </w:p>
        </w:tc>
        <w:tc>
          <w:tcPr>
            <w:tcW w:w="1560" w:type="dxa"/>
          </w:tcPr>
          <w:p>
            <w:pPr>
              <w:pStyle w:val="TableParagraph"/>
              <w:spacing w:before="43"/>
              <w:ind w:left="161"/>
              <w:rPr>
                <w:sz w:val="24"/>
              </w:rPr>
            </w:pPr>
            <w:r>
              <w:rPr>
                <w:spacing w:val="-2"/>
                <w:sz w:val="24"/>
              </w:rPr>
              <w:t>Malaria</w:t>
            </w:r>
          </w:p>
        </w:tc>
        <w:tc>
          <w:tcPr>
            <w:tcW w:w="1119" w:type="dxa"/>
          </w:tcPr>
          <w:p>
            <w:pPr>
              <w:pStyle w:val="TableParagraph"/>
              <w:spacing w:before="43"/>
              <w:ind w:left="111"/>
              <w:rPr>
                <w:sz w:val="24"/>
              </w:rPr>
            </w:pPr>
            <w:r>
              <w:rPr>
                <w:spacing w:val="-5"/>
                <w:sz w:val="24"/>
              </w:rPr>
              <w:t>203</w:t>
            </w:r>
          </w:p>
        </w:tc>
        <w:tc>
          <w:tcPr>
            <w:tcW w:w="2134" w:type="dxa"/>
          </w:tcPr>
          <w:p>
            <w:pPr>
              <w:pStyle w:val="TableParagraph"/>
              <w:spacing w:before="43"/>
              <w:ind w:left="651"/>
              <w:rPr>
                <w:sz w:val="24"/>
              </w:rPr>
            </w:pPr>
            <w:r>
              <w:rPr>
                <w:spacing w:val="-5"/>
                <w:sz w:val="24"/>
              </w:rPr>
              <w:t>174</w:t>
            </w:r>
          </w:p>
        </w:tc>
      </w:tr>
      <w:tr>
        <w:trPr>
          <w:trHeight w:val="339" w:hRule="atLeast"/>
        </w:trPr>
        <w:tc>
          <w:tcPr>
            <w:tcW w:w="650" w:type="dxa"/>
            <w:tcBorders>
              <w:bottom w:val="single" w:sz="4" w:space="0" w:color="000000"/>
            </w:tcBorders>
          </w:tcPr>
          <w:p>
            <w:pPr>
              <w:pStyle w:val="TableParagraph"/>
              <w:rPr>
                <w:sz w:val="24"/>
              </w:rPr>
            </w:pPr>
          </w:p>
        </w:tc>
        <w:tc>
          <w:tcPr>
            <w:tcW w:w="3101" w:type="dxa"/>
            <w:tcBorders>
              <w:bottom w:val="single" w:sz="4" w:space="0" w:color="000000"/>
            </w:tcBorders>
          </w:tcPr>
          <w:p>
            <w:pPr>
              <w:pStyle w:val="TableParagraph"/>
              <w:rPr>
                <w:sz w:val="24"/>
              </w:rPr>
            </w:pPr>
          </w:p>
        </w:tc>
        <w:tc>
          <w:tcPr>
            <w:tcW w:w="1560" w:type="dxa"/>
            <w:tcBorders>
              <w:bottom w:val="single" w:sz="4" w:space="0" w:color="000000"/>
            </w:tcBorders>
          </w:tcPr>
          <w:p>
            <w:pPr>
              <w:pStyle w:val="TableParagraph"/>
              <w:spacing w:before="15"/>
              <w:ind w:left="161"/>
              <w:rPr>
                <w:sz w:val="24"/>
              </w:rPr>
            </w:pPr>
            <w:r>
              <w:rPr>
                <w:spacing w:val="-2"/>
                <w:sz w:val="24"/>
              </w:rPr>
              <w:t>Others</w:t>
            </w:r>
          </w:p>
        </w:tc>
        <w:tc>
          <w:tcPr>
            <w:tcW w:w="1119" w:type="dxa"/>
            <w:tcBorders>
              <w:bottom w:val="single" w:sz="4" w:space="0" w:color="000000"/>
            </w:tcBorders>
          </w:tcPr>
          <w:p>
            <w:pPr>
              <w:pStyle w:val="TableParagraph"/>
              <w:spacing w:before="15"/>
              <w:ind w:left="111"/>
              <w:rPr>
                <w:sz w:val="24"/>
              </w:rPr>
            </w:pPr>
            <w:r>
              <w:rPr>
                <w:spacing w:val="-5"/>
                <w:sz w:val="24"/>
              </w:rPr>
              <w:t>111</w:t>
            </w:r>
          </w:p>
        </w:tc>
        <w:tc>
          <w:tcPr>
            <w:tcW w:w="2134" w:type="dxa"/>
            <w:tcBorders>
              <w:bottom w:val="single" w:sz="4" w:space="0" w:color="000000"/>
            </w:tcBorders>
          </w:tcPr>
          <w:p>
            <w:pPr>
              <w:pStyle w:val="TableParagraph"/>
              <w:spacing w:before="15"/>
              <w:ind w:left="651"/>
              <w:rPr>
                <w:sz w:val="24"/>
              </w:rPr>
            </w:pPr>
            <w:r>
              <w:rPr>
                <w:spacing w:val="-5"/>
                <w:sz w:val="24"/>
              </w:rPr>
              <w:t>150</w:t>
            </w:r>
          </w:p>
        </w:tc>
      </w:tr>
    </w:tbl>
    <w:p>
      <w:pPr>
        <w:pStyle w:val="BodyText"/>
        <w:spacing w:line="242" w:lineRule="auto" w:before="10"/>
        <w:ind w:left="1480" w:right="1038"/>
      </w:pPr>
      <w:r>
        <w:rPr/>
        <mc:AlternateContent>
          <mc:Choice Requires="wps">
            <w:drawing>
              <wp:anchor distT="0" distB="0" distL="0" distR="0" allowOverlap="1" layoutInCell="1" locked="0" behindDoc="0" simplePos="0" relativeHeight="15739904">
                <wp:simplePos x="0" y="0"/>
                <wp:positionH relativeFrom="page">
                  <wp:posOffset>1684273</wp:posOffset>
                </wp:positionH>
                <wp:positionV relativeFrom="paragraph">
                  <wp:posOffset>165354</wp:posOffset>
                </wp:positionV>
                <wp:extent cx="43180" cy="7620"/>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43180" cy="7620"/>
                        </a:xfrm>
                        <a:custGeom>
                          <a:avLst/>
                          <a:gdLst/>
                          <a:ahLst/>
                          <a:cxnLst/>
                          <a:rect l="l" t="t" r="r" b="b"/>
                          <a:pathLst>
                            <a:path w="43180" h="7620">
                              <a:moveTo>
                                <a:pt x="42672" y="0"/>
                              </a:moveTo>
                              <a:lnTo>
                                <a:pt x="0" y="0"/>
                              </a:lnTo>
                              <a:lnTo>
                                <a:pt x="0" y="7619"/>
                              </a:lnTo>
                              <a:lnTo>
                                <a:pt x="42672" y="7619"/>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2.619995pt;margin-top:13.02004pt;width:3.36pt;height:.599980pt;mso-position-horizontal-relative:page;mso-position-vertical-relative:paragraph;z-index:15739904" id="docshape17" filled="true" fillcolor="#000000" stroked="false">
                <v:fill type="solid"/>
                <w10:wrap type="none"/>
              </v:rect>
            </w:pict>
          </mc:Fallback>
        </mc:AlternateContent>
      </w:r>
      <w:r>
        <w:rPr/>
        <w:t>KEY:MCH=</w:t>
      </w:r>
      <w:r>
        <w:rPr>
          <w:spacing w:val="-1"/>
        </w:rPr>
        <w:t> </w:t>
      </w:r>
      <w:r>
        <w:rPr/>
        <w:t>Maternal and child health, PHC=</w:t>
      </w:r>
      <w:r>
        <w:rPr>
          <w:spacing w:val="-3"/>
        </w:rPr>
        <w:t> </w:t>
      </w:r>
      <w:r>
        <w:rPr/>
        <w:t>Primary</w:t>
      </w:r>
      <w:r>
        <w:rPr>
          <w:spacing w:val="-5"/>
        </w:rPr>
        <w:t> </w:t>
      </w:r>
      <w:r>
        <w:rPr/>
        <w:t>healthcare ,PUD=</w:t>
      </w:r>
      <w:r>
        <w:rPr>
          <w:spacing w:val="-1"/>
        </w:rPr>
        <w:t> </w:t>
      </w:r>
      <w:r>
        <w:rPr/>
        <w:t>Peptic</w:t>
      </w:r>
      <w:r>
        <w:rPr>
          <w:spacing w:val="-1"/>
        </w:rPr>
        <w:t> </w:t>
      </w:r>
      <w:r>
        <w:rPr/>
        <w:t>ulcer diseases, NFE= No formal education, C/servants= Civil servants,</w:t>
      </w:r>
    </w:p>
    <w:p>
      <w:pPr>
        <w:spacing w:after="0" w:line="242" w:lineRule="auto"/>
        <w:sectPr>
          <w:pgSz w:w="11910" w:h="16840"/>
          <w:pgMar w:header="0" w:footer="1509" w:top="1320" w:bottom="1700" w:left="680" w:right="320"/>
        </w:sectPr>
      </w:pPr>
    </w:p>
    <w:p>
      <w:pPr>
        <w:pStyle w:val="Heading3"/>
        <w:numPr>
          <w:ilvl w:val="1"/>
          <w:numId w:val="16"/>
        </w:numPr>
        <w:tabs>
          <w:tab w:pos="1895" w:val="left" w:leader="none"/>
        </w:tabs>
        <w:spacing w:line="360" w:lineRule="auto" w:before="72" w:after="0"/>
        <w:ind w:left="1480" w:right="1089" w:firstLine="0"/>
        <w:jc w:val="both"/>
      </w:pPr>
      <w:bookmarkStart w:name="_TOC_250001" w:id="43"/>
      <w:bookmarkEnd w:id="43"/>
      <w:r>
        <w:rPr/>
        <w:t>Outpatients’ Response to Self-Assessment Questionnaires to Identify Risk Factors for Drug Therapy Problems at MCH Dala</w:t>
      </w:r>
    </w:p>
    <w:p>
      <w:pPr>
        <w:pStyle w:val="BodyText"/>
        <w:spacing w:line="480" w:lineRule="auto" w:before="192"/>
        <w:ind w:left="1480" w:right="1087"/>
        <w:jc w:val="both"/>
      </w:pPr>
      <w:r>
        <w:rPr/>
        <w:t>Four hundred (400) self-assessment questionnaires were administered and analysed. Prescriptions from more than one physician at regular basis depicted the highest risk factor 53.3%, followed by patients‘ difficulty to follow a medication regimen 52.5% and then prescriptions filled at more than one pharmacy 50.0% (Table 4.10).</w:t>
      </w:r>
    </w:p>
    <w:p>
      <w:pPr>
        <w:spacing w:after="0" w:line="480" w:lineRule="auto"/>
        <w:jc w:val="both"/>
        <w:sectPr>
          <w:pgSz w:w="11910" w:h="16840"/>
          <w:pgMar w:header="0" w:footer="1509" w:top="1320" w:bottom="1700" w:left="680" w:right="320"/>
        </w:sectPr>
      </w:pPr>
    </w:p>
    <w:p>
      <w:pPr>
        <w:pStyle w:val="Heading3"/>
        <w:spacing w:before="70"/>
        <w:ind w:right="1038"/>
      </w:pPr>
      <w:r>
        <w:rPr/>
        <w:t>Table</w:t>
      </w:r>
      <w:r>
        <w:rPr>
          <w:spacing w:val="40"/>
        </w:rPr>
        <w:t> </w:t>
      </w:r>
      <w:r>
        <w:rPr/>
        <w:t>4.10</w:t>
      </w:r>
      <w:r>
        <w:rPr>
          <w:spacing w:val="40"/>
        </w:rPr>
        <w:t> </w:t>
      </w:r>
      <w:r>
        <w:rPr/>
        <w:t>Outpatients’</w:t>
      </w:r>
      <w:r>
        <w:rPr>
          <w:spacing w:val="40"/>
        </w:rPr>
        <w:t> </w:t>
      </w:r>
      <w:r>
        <w:rPr/>
        <w:t>response</w:t>
      </w:r>
      <w:r>
        <w:rPr>
          <w:spacing w:val="40"/>
        </w:rPr>
        <w:t> </w:t>
      </w:r>
      <w:r>
        <w:rPr/>
        <w:t>to</w:t>
      </w:r>
      <w:r>
        <w:rPr>
          <w:spacing w:val="40"/>
        </w:rPr>
        <w:t> </w:t>
      </w:r>
      <w:r>
        <w:rPr/>
        <w:t>self-assessment</w:t>
      </w:r>
      <w:r>
        <w:rPr>
          <w:spacing w:val="40"/>
        </w:rPr>
        <w:t> </w:t>
      </w:r>
      <w:r>
        <w:rPr/>
        <w:t>questionnaires</w:t>
      </w:r>
      <w:r>
        <w:rPr>
          <w:spacing w:val="40"/>
        </w:rPr>
        <w:t> </w:t>
      </w:r>
      <w:r>
        <w:rPr/>
        <w:t>to</w:t>
      </w:r>
      <w:r>
        <w:rPr>
          <w:spacing w:val="40"/>
        </w:rPr>
        <w:t> </w:t>
      </w:r>
      <w:r>
        <w:rPr/>
        <w:t>identify risk factors for medication- related problems at MCH Dala</w:t>
      </w:r>
    </w:p>
    <w:p>
      <w:pPr>
        <w:pStyle w:val="BodyText"/>
        <w:spacing w:before="1"/>
        <w:rPr>
          <w:b/>
          <w:sz w:val="16"/>
        </w:rPr>
      </w:pPr>
      <w:r>
        <w:rPr/>
        <mc:AlternateContent>
          <mc:Choice Requires="wps">
            <w:drawing>
              <wp:anchor distT="0" distB="0" distL="0" distR="0" allowOverlap="1" layoutInCell="1" locked="0" behindDoc="1" simplePos="0" relativeHeight="487599616">
                <wp:simplePos x="0" y="0"/>
                <wp:positionH relativeFrom="page">
                  <wp:posOffset>1352041</wp:posOffset>
                </wp:positionH>
                <wp:positionV relativeFrom="paragraph">
                  <wp:posOffset>133125</wp:posOffset>
                </wp:positionV>
                <wp:extent cx="5382260" cy="6350"/>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5382260" cy="6350"/>
                        </a:xfrm>
                        <a:custGeom>
                          <a:avLst/>
                          <a:gdLst/>
                          <a:ahLst/>
                          <a:cxnLst/>
                          <a:rect l="l" t="t" r="r" b="b"/>
                          <a:pathLst>
                            <a:path w="5382260" h="6350">
                              <a:moveTo>
                                <a:pt x="5382133" y="0"/>
                              </a:moveTo>
                              <a:lnTo>
                                <a:pt x="0" y="0"/>
                              </a:lnTo>
                              <a:lnTo>
                                <a:pt x="0" y="6096"/>
                              </a:lnTo>
                              <a:lnTo>
                                <a:pt x="5382133" y="6096"/>
                              </a:lnTo>
                              <a:lnTo>
                                <a:pt x="53821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6.459999pt;margin-top:10.482344pt;width:423.79pt;height:.48pt;mso-position-horizontal-relative:page;mso-position-vertical-relative:paragraph;z-index:-15716864;mso-wrap-distance-left:0;mso-wrap-distance-right:0" id="docshape18" filled="true" fillcolor="#000000" stroked="false">
                <v:fill type="solid"/>
                <w10:wrap type="topAndBottom"/>
              </v:rect>
            </w:pict>
          </mc:Fallback>
        </mc:AlternateContent>
      </w:r>
    </w:p>
    <w:p>
      <w:pPr>
        <w:pStyle w:val="BodyText"/>
        <w:spacing w:before="4"/>
        <w:rPr>
          <w:b/>
          <w:sz w:val="18"/>
        </w:rPr>
      </w:pPr>
    </w:p>
    <w:tbl>
      <w:tblPr>
        <w:tblW w:w="0" w:type="auto"/>
        <w:jc w:val="left"/>
        <w:tblInd w:w="1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34"/>
        <w:gridCol w:w="1565"/>
        <w:gridCol w:w="2039"/>
      </w:tblGrid>
      <w:tr>
        <w:trPr>
          <w:trHeight w:val="422" w:hRule="atLeast"/>
        </w:trPr>
        <w:tc>
          <w:tcPr>
            <w:tcW w:w="4934" w:type="dxa"/>
            <w:tcBorders>
              <w:bottom w:val="single" w:sz="6" w:space="0" w:color="000000"/>
            </w:tcBorders>
          </w:tcPr>
          <w:p>
            <w:pPr>
              <w:pStyle w:val="TableParagraph"/>
              <w:spacing w:line="199" w:lineRule="exact"/>
              <w:ind w:left="73"/>
              <w:rPr>
                <w:sz w:val="18"/>
              </w:rPr>
            </w:pPr>
            <w:r>
              <w:rPr>
                <w:spacing w:val="-2"/>
                <w:sz w:val="18"/>
              </w:rPr>
              <w:t>Questions</w:t>
            </w:r>
          </w:p>
        </w:tc>
        <w:tc>
          <w:tcPr>
            <w:tcW w:w="1565" w:type="dxa"/>
            <w:tcBorders>
              <w:bottom w:val="single" w:sz="6" w:space="0" w:color="000000"/>
            </w:tcBorders>
          </w:tcPr>
          <w:p>
            <w:pPr>
              <w:pStyle w:val="TableParagraph"/>
              <w:spacing w:line="204" w:lineRule="exact" w:before="198"/>
              <w:ind w:left="900"/>
              <w:rPr>
                <w:sz w:val="18"/>
              </w:rPr>
            </w:pPr>
            <w:r>
              <w:rPr>
                <w:spacing w:val="-2"/>
                <w:sz w:val="18"/>
              </w:rPr>
              <w:t>YES(%)</w:t>
            </w:r>
          </w:p>
        </w:tc>
        <w:tc>
          <w:tcPr>
            <w:tcW w:w="2039" w:type="dxa"/>
            <w:tcBorders>
              <w:bottom w:val="single" w:sz="6" w:space="0" w:color="000000"/>
            </w:tcBorders>
          </w:tcPr>
          <w:p>
            <w:pPr>
              <w:pStyle w:val="TableParagraph"/>
              <w:spacing w:line="199" w:lineRule="exact"/>
              <w:ind w:left="41" w:right="1012"/>
              <w:jc w:val="center"/>
              <w:rPr>
                <w:sz w:val="18"/>
              </w:rPr>
            </w:pPr>
            <w:r>
              <w:rPr>
                <w:sz w:val="18"/>
              </w:rPr>
              <w:t>MCH </w:t>
            </w:r>
            <w:r>
              <w:rPr>
                <w:spacing w:val="-4"/>
                <w:sz w:val="18"/>
              </w:rPr>
              <w:t>DALA</w:t>
            </w:r>
          </w:p>
          <w:p>
            <w:pPr>
              <w:pStyle w:val="TableParagraph"/>
              <w:spacing w:line="203" w:lineRule="exact"/>
              <w:ind w:left="41"/>
              <w:jc w:val="center"/>
              <w:rPr>
                <w:sz w:val="18"/>
              </w:rPr>
            </w:pPr>
            <w:r>
              <w:rPr>
                <w:spacing w:val="-2"/>
                <w:sz w:val="18"/>
              </w:rPr>
              <w:t>NO(%)</w:t>
            </w:r>
          </w:p>
        </w:tc>
      </w:tr>
      <w:tr>
        <w:trPr>
          <w:trHeight w:val="1026" w:hRule="atLeast"/>
        </w:trPr>
        <w:tc>
          <w:tcPr>
            <w:tcW w:w="4934" w:type="dxa"/>
            <w:tcBorders>
              <w:top w:val="single" w:sz="6" w:space="0" w:color="000000"/>
            </w:tcBorders>
          </w:tcPr>
          <w:p>
            <w:pPr>
              <w:pStyle w:val="TableParagraph"/>
              <w:spacing w:before="188"/>
              <w:rPr>
                <w:b/>
                <w:sz w:val="22"/>
              </w:rPr>
            </w:pPr>
          </w:p>
          <w:p>
            <w:pPr>
              <w:pStyle w:val="TableParagraph"/>
              <w:ind w:left="73"/>
              <w:rPr>
                <w:sz w:val="22"/>
              </w:rPr>
            </w:pPr>
            <w:r>
              <w:rPr>
                <w:sz w:val="22"/>
              </w:rPr>
              <w:t>2.</w:t>
            </w:r>
            <w:r>
              <w:rPr>
                <w:spacing w:val="-2"/>
                <w:sz w:val="22"/>
              </w:rPr>
              <w:t> </w:t>
            </w:r>
            <w:r>
              <w:rPr>
                <w:sz w:val="22"/>
              </w:rPr>
              <w:t>Do</w:t>
            </w:r>
            <w:r>
              <w:rPr>
                <w:spacing w:val="-2"/>
                <w:sz w:val="22"/>
              </w:rPr>
              <w:t> </w:t>
            </w:r>
            <w:r>
              <w:rPr>
                <w:sz w:val="22"/>
              </w:rPr>
              <w:t>you</w:t>
            </w:r>
            <w:r>
              <w:rPr>
                <w:spacing w:val="-2"/>
                <w:sz w:val="22"/>
              </w:rPr>
              <w:t> </w:t>
            </w:r>
            <w:r>
              <w:rPr>
                <w:sz w:val="22"/>
              </w:rPr>
              <w:t>currently</w:t>
            </w:r>
            <w:r>
              <w:rPr>
                <w:spacing w:val="-4"/>
                <w:sz w:val="22"/>
              </w:rPr>
              <w:t> </w:t>
            </w:r>
            <w:r>
              <w:rPr>
                <w:sz w:val="22"/>
              </w:rPr>
              <w:t>take</w:t>
            </w:r>
            <w:r>
              <w:rPr>
                <w:spacing w:val="-2"/>
                <w:sz w:val="22"/>
              </w:rPr>
              <w:t> </w:t>
            </w:r>
            <w:r>
              <w:rPr>
                <w:sz w:val="22"/>
              </w:rPr>
              <w:t>1</w:t>
            </w:r>
            <w:r>
              <w:rPr>
                <w:spacing w:val="-4"/>
                <w:sz w:val="22"/>
              </w:rPr>
              <w:t> </w:t>
            </w:r>
            <w:r>
              <w:rPr>
                <w:sz w:val="22"/>
              </w:rPr>
              <w:t>or</w:t>
            </w:r>
            <w:r>
              <w:rPr>
                <w:spacing w:val="-2"/>
                <w:sz w:val="22"/>
              </w:rPr>
              <w:t> </w:t>
            </w:r>
            <w:r>
              <w:rPr>
                <w:sz w:val="22"/>
              </w:rPr>
              <w:t>more</w:t>
            </w:r>
            <w:r>
              <w:rPr>
                <w:spacing w:val="-1"/>
                <w:sz w:val="22"/>
              </w:rPr>
              <w:t> </w:t>
            </w:r>
            <w:r>
              <w:rPr>
                <w:spacing w:val="-2"/>
                <w:sz w:val="22"/>
              </w:rPr>
              <w:t>medication?</w:t>
            </w:r>
          </w:p>
        </w:tc>
        <w:tc>
          <w:tcPr>
            <w:tcW w:w="1565" w:type="dxa"/>
            <w:tcBorders>
              <w:top w:val="single" w:sz="6" w:space="0" w:color="000000"/>
            </w:tcBorders>
          </w:tcPr>
          <w:p>
            <w:pPr>
              <w:pStyle w:val="TableParagraph"/>
              <w:spacing w:before="188"/>
              <w:rPr>
                <w:b/>
                <w:sz w:val="22"/>
              </w:rPr>
            </w:pPr>
          </w:p>
          <w:p>
            <w:pPr>
              <w:pStyle w:val="TableParagraph"/>
              <w:ind w:left="235"/>
              <w:rPr>
                <w:sz w:val="22"/>
              </w:rPr>
            </w:pPr>
            <w:r>
              <w:rPr>
                <w:sz w:val="22"/>
              </w:rPr>
              <w:t>209 </w:t>
            </w:r>
            <w:r>
              <w:rPr>
                <w:spacing w:val="-2"/>
                <w:sz w:val="22"/>
              </w:rPr>
              <w:t>(52.3)</w:t>
            </w:r>
          </w:p>
        </w:tc>
        <w:tc>
          <w:tcPr>
            <w:tcW w:w="2039" w:type="dxa"/>
            <w:tcBorders>
              <w:top w:val="single" w:sz="6" w:space="0" w:color="000000"/>
            </w:tcBorders>
          </w:tcPr>
          <w:p>
            <w:pPr>
              <w:pStyle w:val="TableParagraph"/>
              <w:spacing w:before="188"/>
              <w:rPr>
                <w:b/>
                <w:sz w:val="22"/>
              </w:rPr>
            </w:pPr>
          </w:p>
          <w:p>
            <w:pPr>
              <w:pStyle w:val="TableParagraph"/>
              <w:ind w:left="55"/>
              <w:rPr>
                <w:sz w:val="22"/>
              </w:rPr>
            </w:pPr>
            <w:r>
              <w:rPr>
                <w:sz w:val="22"/>
              </w:rPr>
              <w:t>191 </w:t>
            </w:r>
            <w:r>
              <w:rPr>
                <w:spacing w:val="-2"/>
                <w:sz w:val="22"/>
              </w:rPr>
              <w:t>(47.7)</w:t>
            </w:r>
          </w:p>
        </w:tc>
      </w:tr>
      <w:tr>
        <w:trPr>
          <w:trHeight w:val="1359" w:hRule="atLeast"/>
        </w:trPr>
        <w:tc>
          <w:tcPr>
            <w:tcW w:w="4934" w:type="dxa"/>
          </w:tcPr>
          <w:p>
            <w:pPr>
              <w:pStyle w:val="TableParagraph"/>
              <w:spacing w:before="69"/>
              <w:rPr>
                <w:b/>
                <w:sz w:val="22"/>
              </w:rPr>
            </w:pPr>
          </w:p>
          <w:p>
            <w:pPr>
              <w:pStyle w:val="TableParagraph"/>
              <w:spacing w:line="429" w:lineRule="auto"/>
              <w:ind w:left="73" w:right="219"/>
              <w:rPr>
                <w:sz w:val="22"/>
              </w:rPr>
            </w:pPr>
            <w:r>
              <w:rPr>
                <w:sz w:val="22"/>
              </w:rPr>
              <w:t>3.</w:t>
            </w:r>
            <w:r>
              <w:rPr>
                <w:spacing w:val="-5"/>
                <w:sz w:val="22"/>
              </w:rPr>
              <w:t> </w:t>
            </w:r>
            <w:r>
              <w:rPr>
                <w:sz w:val="22"/>
              </w:rPr>
              <w:t>Are</w:t>
            </w:r>
            <w:r>
              <w:rPr>
                <w:spacing w:val="-5"/>
                <w:sz w:val="22"/>
              </w:rPr>
              <w:t> </w:t>
            </w:r>
            <w:r>
              <w:rPr>
                <w:sz w:val="22"/>
              </w:rPr>
              <w:t>you</w:t>
            </w:r>
            <w:r>
              <w:rPr>
                <w:spacing w:val="-5"/>
                <w:sz w:val="22"/>
              </w:rPr>
              <w:t> </w:t>
            </w:r>
            <w:r>
              <w:rPr>
                <w:sz w:val="22"/>
              </w:rPr>
              <w:t>currently</w:t>
            </w:r>
            <w:r>
              <w:rPr>
                <w:spacing w:val="-8"/>
                <w:sz w:val="22"/>
              </w:rPr>
              <w:t> </w:t>
            </w:r>
            <w:r>
              <w:rPr>
                <w:sz w:val="22"/>
              </w:rPr>
              <w:t>taking</w:t>
            </w:r>
            <w:r>
              <w:rPr>
                <w:spacing w:val="-8"/>
                <w:sz w:val="22"/>
              </w:rPr>
              <w:t> </w:t>
            </w:r>
            <w:r>
              <w:rPr>
                <w:sz w:val="22"/>
              </w:rPr>
              <w:t>medications</w:t>
            </w:r>
            <w:r>
              <w:rPr>
                <w:spacing w:val="-7"/>
                <w:sz w:val="22"/>
              </w:rPr>
              <w:t> </w:t>
            </w:r>
            <w:r>
              <w:rPr>
                <w:sz w:val="22"/>
              </w:rPr>
              <w:t>for</w:t>
            </w:r>
            <w:r>
              <w:rPr>
                <w:spacing w:val="-5"/>
                <w:sz w:val="22"/>
              </w:rPr>
              <w:t> </w:t>
            </w:r>
            <w:r>
              <w:rPr>
                <w:sz w:val="22"/>
              </w:rPr>
              <w:t>more than one medical problem?</w:t>
            </w:r>
          </w:p>
        </w:tc>
        <w:tc>
          <w:tcPr>
            <w:tcW w:w="1565" w:type="dxa"/>
          </w:tcPr>
          <w:p>
            <w:pPr>
              <w:pStyle w:val="TableParagraph"/>
              <w:rPr>
                <w:b/>
                <w:sz w:val="22"/>
              </w:rPr>
            </w:pPr>
          </w:p>
          <w:p>
            <w:pPr>
              <w:pStyle w:val="TableParagraph"/>
              <w:rPr>
                <w:b/>
                <w:sz w:val="22"/>
              </w:rPr>
            </w:pPr>
          </w:p>
          <w:p>
            <w:pPr>
              <w:pStyle w:val="TableParagraph"/>
              <w:spacing w:before="17"/>
              <w:rPr>
                <w:b/>
                <w:sz w:val="22"/>
              </w:rPr>
            </w:pPr>
          </w:p>
          <w:p>
            <w:pPr>
              <w:pStyle w:val="TableParagraph"/>
              <w:ind w:left="180"/>
              <w:rPr>
                <w:sz w:val="22"/>
              </w:rPr>
            </w:pPr>
            <w:r>
              <w:rPr>
                <w:sz w:val="22"/>
              </w:rPr>
              <w:t>150 </w:t>
            </w:r>
            <w:r>
              <w:rPr>
                <w:spacing w:val="-2"/>
                <w:sz w:val="22"/>
              </w:rPr>
              <w:t>(37.5)</w:t>
            </w:r>
          </w:p>
        </w:tc>
        <w:tc>
          <w:tcPr>
            <w:tcW w:w="2039" w:type="dxa"/>
          </w:tcPr>
          <w:p>
            <w:pPr>
              <w:pStyle w:val="TableParagraph"/>
              <w:rPr>
                <w:b/>
                <w:sz w:val="22"/>
              </w:rPr>
            </w:pPr>
          </w:p>
          <w:p>
            <w:pPr>
              <w:pStyle w:val="TableParagraph"/>
              <w:rPr>
                <w:b/>
                <w:sz w:val="22"/>
              </w:rPr>
            </w:pPr>
          </w:p>
          <w:p>
            <w:pPr>
              <w:pStyle w:val="TableParagraph"/>
              <w:spacing w:before="17"/>
              <w:rPr>
                <w:b/>
                <w:sz w:val="22"/>
              </w:rPr>
            </w:pPr>
          </w:p>
          <w:p>
            <w:pPr>
              <w:pStyle w:val="TableParagraph"/>
              <w:ind w:left="55"/>
              <w:rPr>
                <w:sz w:val="22"/>
              </w:rPr>
            </w:pPr>
            <w:r>
              <w:rPr>
                <w:sz w:val="22"/>
              </w:rPr>
              <w:t>250 </w:t>
            </w:r>
            <w:r>
              <w:rPr>
                <w:spacing w:val="-2"/>
                <w:sz w:val="22"/>
              </w:rPr>
              <w:t>(62.5)</w:t>
            </w:r>
          </w:p>
        </w:tc>
      </w:tr>
      <w:tr>
        <w:trPr>
          <w:trHeight w:val="906" w:hRule="atLeast"/>
        </w:trPr>
        <w:tc>
          <w:tcPr>
            <w:tcW w:w="4934" w:type="dxa"/>
          </w:tcPr>
          <w:p>
            <w:pPr>
              <w:pStyle w:val="TableParagraph"/>
              <w:spacing w:before="68"/>
              <w:rPr>
                <w:b/>
                <w:sz w:val="22"/>
              </w:rPr>
            </w:pPr>
          </w:p>
          <w:p>
            <w:pPr>
              <w:pStyle w:val="TableParagraph"/>
              <w:spacing w:before="1"/>
              <w:ind w:left="73"/>
              <w:rPr>
                <w:sz w:val="22"/>
              </w:rPr>
            </w:pPr>
            <w:r>
              <w:rPr>
                <w:sz w:val="22"/>
              </w:rPr>
              <w:t>4.</w:t>
            </w:r>
            <w:r>
              <w:rPr>
                <w:spacing w:val="-3"/>
                <w:sz w:val="22"/>
              </w:rPr>
              <w:t> </w:t>
            </w:r>
            <w:r>
              <w:rPr>
                <w:sz w:val="22"/>
              </w:rPr>
              <w:t>Have</w:t>
            </w:r>
            <w:r>
              <w:rPr>
                <w:spacing w:val="-3"/>
                <w:sz w:val="22"/>
              </w:rPr>
              <w:t> </w:t>
            </w:r>
            <w:r>
              <w:rPr>
                <w:sz w:val="22"/>
              </w:rPr>
              <w:t>your</w:t>
            </w:r>
            <w:r>
              <w:rPr>
                <w:spacing w:val="-3"/>
                <w:sz w:val="22"/>
              </w:rPr>
              <w:t> </w:t>
            </w:r>
            <w:r>
              <w:rPr>
                <w:sz w:val="22"/>
              </w:rPr>
              <w:t>medications</w:t>
            </w:r>
            <w:r>
              <w:rPr>
                <w:spacing w:val="-3"/>
                <w:sz w:val="22"/>
              </w:rPr>
              <w:t> </w:t>
            </w:r>
            <w:r>
              <w:rPr>
                <w:sz w:val="22"/>
              </w:rPr>
              <w:t>been</w:t>
            </w:r>
            <w:r>
              <w:rPr>
                <w:spacing w:val="-3"/>
                <w:sz w:val="22"/>
              </w:rPr>
              <w:t> </w:t>
            </w:r>
            <w:r>
              <w:rPr>
                <w:sz w:val="22"/>
              </w:rPr>
              <w:t>changed</w:t>
            </w:r>
            <w:r>
              <w:rPr>
                <w:spacing w:val="-2"/>
                <w:sz w:val="22"/>
              </w:rPr>
              <w:t> frequently?</w:t>
            </w:r>
          </w:p>
        </w:tc>
        <w:tc>
          <w:tcPr>
            <w:tcW w:w="1565" w:type="dxa"/>
          </w:tcPr>
          <w:p>
            <w:pPr>
              <w:pStyle w:val="TableParagraph"/>
              <w:spacing w:before="68"/>
              <w:rPr>
                <w:b/>
                <w:sz w:val="22"/>
              </w:rPr>
            </w:pPr>
          </w:p>
          <w:p>
            <w:pPr>
              <w:pStyle w:val="TableParagraph"/>
              <w:spacing w:before="1"/>
              <w:ind w:left="180"/>
              <w:rPr>
                <w:sz w:val="22"/>
              </w:rPr>
            </w:pPr>
            <w:r>
              <w:rPr>
                <w:sz w:val="22"/>
              </w:rPr>
              <w:t>300 </w:t>
            </w:r>
            <w:r>
              <w:rPr>
                <w:spacing w:val="-2"/>
                <w:sz w:val="22"/>
              </w:rPr>
              <w:t>(75.0)</w:t>
            </w:r>
          </w:p>
        </w:tc>
        <w:tc>
          <w:tcPr>
            <w:tcW w:w="2039" w:type="dxa"/>
          </w:tcPr>
          <w:p>
            <w:pPr>
              <w:pStyle w:val="TableParagraph"/>
              <w:spacing w:before="68"/>
              <w:rPr>
                <w:b/>
                <w:sz w:val="22"/>
              </w:rPr>
            </w:pPr>
          </w:p>
          <w:p>
            <w:pPr>
              <w:pStyle w:val="TableParagraph"/>
              <w:spacing w:before="1"/>
              <w:ind w:left="55"/>
              <w:rPr>
                <w:sz w:val="22"/>
              </w:rPr>
            </w:pPr>
            <w:r>
              <w:rPr>
                <w:sz w:val="22"/>
              </w:rPr>
              <w:t>100 </w:t>
            </w:r>
            <w:r>
              <w:rPr>
                <w:spacing w:val="-2"/>
                <w:sz w:val="22"/>
              </w:rPr>
              <w:t>(25.0)</w:t>
            </w:r>
          </w:p>
        </w:tc>
      </w:tr>
      <w:tr>
        <w:trPr>
          <w:trHeight w:val="1358" w:hRule="atLeast"/>
        </w:trPr>
        <w:tc>
          <w:tcPr>
            <w:tcW w:w="4934" w:type="dxa"/>
          </w:tcPr>
          <w:p>
            <w:pPr>
              <w:pStyle w:val="TableParagraph"/>
              <w:spacing w:before="69"/>
              <w:rPr>
                <w:b/>
                <w:sz w:val="22"/>
              </w:rPr>
            </w:pPr>
          </w:p>
          <w:p>
            <w:pPr>
              <w:pStyle w:val="TableParagraph"/>
              <w:spacing w:line="427" w:lineRule="auto"/>
              <w:ind w:left="433" w:hanging="360"/>
              <w:rPr>
                <w:sz w:val="22"/>
              </w:rPr>
            </w:pPr>
            <w:r>
              <w:rPr>
                <w:sz w:val="22"/>
              </w:rPr>
              <w:t>5.Have</w:t>
            </w:r>
            <w:r>
              <w:rPr>
                <w:spacing w:val="-5"/>
                <w:sz w:val="22"/>
              </w:rPr>
              <w:t> </w:t>
            </w:r>
            <w:r>
              <w:rPr>
                <w:sz w:val="22"/>
              </w:rPr>
              <w:t>your</w:t>
            </w:r>
            <w:r>
              <w:rPr>
                <w:spacing w:val="-5"/>
                <w:sz w:val="22"/>
              </w:rPr>
              <w:t> </w:t>
            </w:r>
            <w:r>
              <w:rPr>
                <w:sz w:val="22"/>
              </w:rPr>
              <w:t>instructions</w:t>
            </w:r>
            <w:r>
              <w:rPr>
                <w:spacing w:val="-7"/>
                <w:sz w:val="22"/>
              </w:rPr>
              <w:t> </w:t>
            </w:r>
            <w:r>
              <w:rPr>
                <w:sz w:val="22"/>
              </w:rPr>
              <w:t>relating</w:t>
            </w:r>
            <w:r>
              <w:rPr>
                <w:spacing w:val="-8"/>
                <w:sz w:val="22"/>
              </w:rPr>
              <w:t> </w:t>
            </w:r>
            <w:r>
              <w:rPr>
                <w:sz w:val="22"/>
              </w:rPr>
              <w:t>to</w:t>
            </w:r>
            <w:r>
              <w:rPr>
                <w:spacing w:val="-5"/>
                <w:sz w:val="22"/>
              </w:rPr>
              <w:t> </w:t>
            </w:r>
            <w:r>
              <w:rPr>
                <w:sz w:val="22"/>
              </w:rPr>
              <w:t>regimen</w:t>
            </w:r>
            <w:r>
              <w:rPr>
                <w:spacing w:val="-5"/>
                <w:sz w:val="22"/>
              </w:rPr>
              <w:t> </w:t>
            </w:r>
            <w:r>
              <w:rPr>
                <w:sz w:val="22"/>
              </w:rPr>
              <w:t>been changed frequently?</w:t>
            </w:r>
          </w:p>
        </w:tc>
        <w:tc>
          <w:tcPr>
            <w:tcW w:w="1565" w:type="dxa"/>
          </w:tcPr>
          <w:p>
            <w:pPr>
              <w:pStyle w:val="TableParagraph"/>
              <w:rPr>
                <w:b/>
                <w:sz w:val="22"/>
              </w:rPr>
            </w:pPr>
          </w:p>
          <w:p>
            <w:pPr>
              <w:pStyle w:val="TableParagraph"/>
              <w:rPr>
                <w:b/>
                <w:sz w:val="22"/>
              </w:rPr>
            </w:pPr>
          </w:p>
          <w:p>
            <w:pPr>
              <w:pStyle w:val="TableParagraph"/>
              <w:spacing w:before="14"/>
              <w:rPr>
                <w:b/>
                <w:sz w:val="22"/>
              </w:rPr>
            </w:pPr>
          </w:p>
          <w:p>
            <w:pPr>
              <w:pStyle w:val="TableParagraph"/>
              <w:spacing w:before="1"/>
              <w:ind w:left="180"/>
              <w:rPr>
                <w:sz w:val="22"/>
              </w:rPr>
            </w:pPr>
            <w:r>
              <w:rPr>
                <w:sz w:val="22"/>
              </w:rPr>
              <w:t>169 </w:t>
            </w:r>
            <w:r>
              <w:rPr>
                <w:spacing w:val="-2"/>
                <w:sz w:val="22"/>
              </w:rPr>
              <w:t>(42.3)</w:t>
            </w:r>
          </w:p>
        </w:tc>
        <w:tc>
          <w:tcPr>
            <w:tcW w:w="2039" w:type="dxa"/>
          </w:tcPr>
          <w:p>
            <w:pPr>
              <w:pStyle w:val="TableParagraph"/>
              <w:rPr>
                <w:b/>
                <w:sz w:val="22"/>
              </w:rPr>
            </w:pPr>
          </w:p>
          <w:p>
            <w:pPr>
              <w:pStyle w:val="TableParagraph"/>
              <w:rPr>
                <w:b/>
                <w:sz w:val="22"/>
              </w:rPr>
            </w:pPr>
          </w:p>
          <w:p>
            <w:pPr>
              <w:pStyle w:val="TableParagraph"/>
              <w:spacing w:before="14"/>
              <w:rPr>
                <w:b/>
                <w:sz w:val="22"/>
              </w:rPr>
            </w:pPr>
          </w:p>
          <w:p>
            <w:pPr>
              <w:pStyle w:val="TableParagraph"/>
              <w:spacing w:before="1"/>
              <w:ind w:left="165"/>
              <w:rPr>
                <w:sz w:val="22"/>
              </w:rPr>
            </w:pPr>
            <w:r>
              <w:rPr>
                <w:sz w:val="22"/>
              </w:rPr>
              <w:t>231</w:t>
            </w:r>
            <w:r>
              <w:rPr>
                <w:spacing w:val="-2"/>
                <w:sz w:val="22"/>
              </w:rPr>
              <w:t> (57.7)</w:t>
            </w:r>
          </w:p>
        </w:tc>
      </w:tr>
      <w:tr>
        <w:trPr>
          <w:trHeight w:val="906" w:hRule="atLeast"/>
        </w:trPr>
        <w:tc>
          <w:tcPr>
            <w:tcW w:w="4934" w:type="dxa"/>
          </w:tcPr>
          <w:p>
            <w:pPr>
              <w:pStyle w:val="TableParagraph"/>
              <w:spacing w:before="69"/>
              <w:rPr>
                <w:b/>
                <w:sz w:val="22"/>
              </w:rPr>
            </w:pPr>
          </w:p>
          <w:p>
            <w:pPr>
              <w:pStyle w:val="TableParagraph"/>
              <w:ind w:left="73"/>
              <w:rPr>
                <w:sz w:val="22"/>
              </w:rPr>
            </w:pPr>
            <w:r>
              <w:rPr>
                <w:sz w:val="22"/>
              </w:rPr>
              <w:t>6.</w:t>
            </w:r>
            <w:r>
              <w:rPr>
                <w:spacing w:val="-3"/>
                <w:sz w:val="22"/>
              </w:rPr>
              <w:t> </w:t>
            </w:r>
            <w:r>
              <w:rPr>
                <w:sz w:val="22"/>
              </w:rPr>
              <w:t>Do</w:t>
            </w:r>
            <w:r>
              <w:rPr>
                <w:spacing w:val="-3"/>
                <w:sz w:val="22"/>
              </w:rPr>
              <w:t> </w:t>
            </w:r>
            <w:r>
              <w:rPr>
                <w:sz w:val="22"/>
              </w:rPr>
              <w:t>you</w:t>
            </w:r>
            <w:r>
              <w:rPr>
                <w:spacing w:val="-3"/>
                <w:sz w:val="22"/>
              </w:rPr>
              <w:t> </w:t>
            </w:r>
            <w:r>
              <w:rPr>
                <w:sz w:val="22"/>
              </w:rPr>
              <w:t>also</w:t>
            </w:r>
            <w:r>
              <w:rPr>
                <w:spacing w:val="-2"/>
                <w:sz w:val="22"/>
              </w:rPr>
              <w:t> </w:t>
            </w:r>
            <w:r>
              <w:rPr>
                <w:sz w:val="22"/>
              </w:rPr>
              <w:t>visit</w:t>
            </w:r>
            <w:r>
              <w:rPr>
                <w:spacing w:val="-5"/>
                <w:sz w:val="22"/>
              </w:rPr>
              <w:t> </w:t>
            </w:r>
            <w:r>
              <w:rPr>
                <w:sz w:val="22"/>
              </w:rPr>
              <w:t>other</w:t>
            </w:r>
            <w:r>
              <w:rPr>
                <w:spacing w:val="-2"/>
                <w:sz w:val="22"/>
              </w:rPr>
              <w:t> </w:t>
            </w:r>
            <w:r>
              <w:rPr>
                <w:sz w:val="22"/>
              </w:rPr>
              <w:t>Healthcare</w:t>
            </w:r>
            <w:r>
              <w:rPr>
                <w:spacing w:val="-4"/>
                <w:sz w:val="22"/>
              </w:rPr>
              <w:t> </w:t>
            </w:r>
            <w:r>
              <w:rPr>
                <w:spacing w:val="-2"/>
                <w:sz w:val="22"/>
              </w:rPr>
              <w:t>facilities?</w:t>
            </w:r>
          </w:p>
        </w:tc>
        <w:tc>
          <w:tcPr>
            <w:tcW w:w="1565" w:type="dxa"/>
          </w:tcPr>
          <w:p>
            <w:pPr>
              <w:pStyle w:val="TableParagraph"/>
              <w:spacing w:before="69"/>
              <w:rPr>
                <w:b/>
                <w:sz w:val="22"/>
              </w:rPr>
            </w:pPr>
          </w:p>
          <w:p>
            <w:pPr>
              <w:pStyle w:val="TableParagraph"/>
              <w:ind w:left="180"/>
              <w:rPr>
                <w:sz w:val="22"/>
              </w:rPr>
            </w:pPr>
            <w:r>
              <w:rPr>
                <w:sz w:val="22"/>
              </w:rPr>
              <w:t>158 </w:t>
            </w:r>
            <w:r>
              <w:rPr>
                <w:spacing w:val="-2"/>
                <w:sz w:val="22"/>
              </w:rPr>
              <w:t>(39.5)</w:t>
            </w:r>
          </w:p>
        </w:tc>
        <w:tc>
          <w:tcPr>
            <w:tcW w:w="2039" w:type="dxa"/>
          </w:tcPr>
          <w:p>
            <w:pPr>
              <w:pStyle w:val="TableParagraph"/>
              <w:spacing w:before="69"/>
              <w:rPr>
                <w:b/>
                <w:sz w:val="22"/>
              </w:rPr>
            </w:pPr>
          </w:p>
          <w:p>
            <w:pPr>
              <w:pStyle w:val="TableParagraph"/>
              <w:ind w:left="110"/>
              <w:rPr>
                <w:sz w:val="22"/>
              </w:rPr>
            </w:pPr>
            <w:r>
              <w:rPr>
                <w:sz w:val="22"/>
              </w:rPr>
              <w:t>242 </w:t>
            </w:r>
            <w:r>
              <w:rPr>
                <w:spacing w:val="-2"/>
                <w:sz w:val="22"/>
              </w:rPr>
              <w:t>(60.5)</w:t>
            </w:r>
          </w:p>
        </w:tc>
      </w:tr>
      <w:tr>
        <w:trPr>
          <w:trHeight w:val="1358" w:hRule="atLeast"/>
        </w:trPr>
        <w:tc>
          <w:tcPr>
            <w:tcW w:w="4934" w:type="dxa"/>
          </w:tcPr>
          <w:p>
            <w:pPr>
              <w:pStyle w:val="TableParagraph"/>
              <w:spacing w:before="68"/>
              <w:rPr>
                <w:b/>
                <w:sz w:val="22"/>
              </w:rPr>
            </w:pPr>
          </w:p>
          <w:p>
            <w:pPr>
              <w:pStyle w:val="TableParagraph"/>
              <w:spacing w:line="429" w:lineRule="auto"/>
              <w:ind w:left="128" w:hanging="56"/>
              <w:rPr>
                <w:sz w:val="22"/>
              </w:rPr>
            </w:pPr>
            <w:r>
              <w:rPr>
                <w:sz w:val="22"/>
              </w:rPr>
              <w:t>7.</w:t>
            </w:r>
            <w:r>
              <w:rPr>
                <w:spacing w:val="-6"/>
                <w:sz w:val="22"/>
              </w:rPr>
              <w:t> </w:t>
            </w:r>
            <w:r>
              <w:rPr>
                <w:sz w:val="22"/>
              </w:rPr>
              <w:t>Do</w:t>
            </w:r>
            <w:r>
              <w:rPr>
                <w:spacing w:val="-6"/>
                <w:sz w:val="22"/>
              </w:rPr>
              <w:t> </w:t>
            </w:r>
            <w:r>
              <w:rPr>
                <w:sz w:val="22"/>
              </w:rPr>
              <w:t>more</w:t>
            </w:r>
            <w:r>
              <w:rPr>
                <w:spacing w:val="-6"/>
                <w:sz w:val="22"/>
              </w:rPr>
              <w:t> </w:t>
            </w:r>
            <w:r>
              <w:rPr>
                <w:sz w:val="22"/>
              </w:rPr>
              <w:t>than</w:t>
            </w:r>
            <w:r>
              <w:rPr>
                <w:spacing w:val="-6"/>
                <w:sz w:val="22"/>
              </w:rPr>
              <w:t> </w:t>
            </w:r>
            <w:r>
              <w:rPr>
                <w:sz w:val="22"/>
              </w:rPr>
              <w:t>one</w:t>
            </w:r>
            <w:r>
              <w:rPr>
                <w:spacing w:val="-6"/>
                <w:sz w:val="22"/>
              </w:rPr>
              <w:t> </w:t>
            </w:r>
            <w:r>
              <w:rPr>
                <w:sz w:val="22"/>
              </w:rPr>
              <w:t>physician</w:t>
            </w:r>
            <w:r>
              <w:rPr>
                <w:spacing w:val="-6"/>
                <w:sz w:val="22"/>
              </w:rPr>
              <w:t> </w:t>
            </w:r>
            <w:r>
              <w:rPr>
                <w:sz w:val="22"/>
              </w:rPr>
              <w:t>prescribe</w:t>
            </w:r>
            <w:r>
              <w:rPr>
                <w:spacing w:val="-6"/>
                <w:sz w:val="22"/>
              </w:rPr>
              <w:t> </w:t>
            </w:r>
            <w:r>
              <w:rPr>
                <w:sz w:val="22"/>
              </w:rPr>
              <w:t>medications for you at regular basis?</w:t>
            </w:r>
          </w:p>
        </w:tc>
        <w:tc>
          <w:tcPr>
            <w:tcW w:w="1565" w:type="dxa"/>
          </w:tcPr>
          <w:p>
            <w:pPr>
              <w:pStyle w:val="TableParagraph"/>
              <w:rPr>
                <w:b/>
                <w:sz w:val="22"/>
              </w:rPr>
            </w:pPr>
          </w:p>
          <w:p>
            <w:pPr>
              <w:pStyle w:val="TableParagraph"/>
              <w:rPr>
                <w:b/>
                <w:sz w:val="22"/>
              </w:rPr>
            </w:pPr>
          </w:p>
          <w:p>
            <w:pPr>
              <w:pStyle w:val="TableParagraph"/>
              <w:spacing w:before="16"/>
              <w:rPr>
                <w:b/>
                <w:sz w:val="22"/>
              </w:rPr>
            </w:pPr>
          </w:p>
          <w:p>
            <w:pPr>
              <w:pStyle w:val="TableParagraph"/>
              <w:ind w:left="180"/>
              <w:rPr>
                <w:sz w:val="22"/>
              </w:rPr>
            </w:pPr>
            <w:r>
              <w:rPr>
                <w:sz w:val="22"/>
              </w:rPr>
              <w:t>207 </w:t>
            </w:r>
            <w:r>
              <w:rPr>
                <w:spacing w:val="-2"/>
                <w:sz w:val="22"/>
              </w:rPr>
              <w:t>(51.8)</w:t>
            </w:r>
          </w:p>
        </w:tc>
        <w:tc>
          <w:tcPr>
            <w:tcW w:w="2039" w:type="dxa"/>
          </w:tcPr>
          <w:p>
            <w:pPr>
              <w:pStyle w:val="TableParagraph"/>
              <w:rPr>
                <w:b/>
                <w:sz w:val="22"/>
              </w:rPr>
            </w:pPr>
          </w:p>
          <w:p>
            <w:pPr>
              <w:pStyle w:val="TableParagraph"/>
              <w:rPr>
                <w:b/>
                <w:sz w:val="22"/>
              </w:rPr>
            </w:pPr>
          </w:p>
          <w:p>
            <w:pPr>
              <w:pStyle w:val="TableParagraph"/>
              <w:spacing w:before="16"/>
              <w:rPr>
                <w:b/>
                <w:sz w:val="22"/>
              </w:rPr>
            </w:pPr>
          </w:p>
          <w:p>
            <w:pPr>
              <w:pStyle w:val="TableParagraph"/>
              <w:ind w:left="110"/>
              <w:rPr>
                <w:sz w:val="22"/>
              </w:rPr>
            </w:pPr>
            <w:r>
              <w:rPr>
                <w:sz w:val="22"/>
              </w:rPr>
              <w:t>193 </w:t>
            </w:r>
            <w:r>
              <w:rPr>
                <w:spacing w:val="-2"/>
                <w:sz w:val="22"/>
              </w:rPr>
              <w:t>(48.2)</w:t>
            </w:r>
          </w:p>
        </w:tc>
      </w:tr>
      <w:tr>
        <w:trPr>
          <w:trHeight w:val="1359" w:hRule="atLeast"/>
        </w:trPr>
        <w:tc>
          <w:tcPr>
            <w:tcW w:w="4934" w:type="dxa"/>
          </w:tcPr>
          <w:p>
            <w:pPr>
              <w:pStyle w:val="TableParagraph"/>
              <w:spacing w:before="68"/>
              <w:rPr>
                <w:b/>
                <w:sz w:val="22"/>
              </w:rPr>
            </w:pPr>
          </w:p>
          <w:p>
            <w:pPr>
              <w:pStyle w:val="TableParagraph"/>
              <w:spacing w:line="429" w:lineRule="auto"/>
              <w:ind w:left="73" w:right="219"/>
              <w:rPr>
                <w:sz w:val="22"/>
              </w:rPr>
            </w:pPr>
            <w:r>
              <w:rPr>
                <w:sz w:val="22"/>
              </w:rPr>
              <w:t>8.</w:t>
            </w:r>
            <w:r>
              <w:rPr>
                <w:spacing w:val="-5"/>
                <w:sz w:val="22"/>
              </w:rPr>
              <w:t> </w:t>
            </w:r>
            <w:r>
              <w:rPr>
                <w:sz w:val="22"/>
              </w:rPr>
              <w:t>Do</w:t>
            </w:r>
            <w:r>
              <w:rPr>
                <w:spacing w:val="-5"/>
                <w:sz w:val="22"/>
              </w:rPr>
              <w:t> </w:t>
            </w:r>
            <w:r>
              <w:rPr>
                <w:sz w:val="22"/>
              </w:rPr>
              <w:t>you</w:t>
            </w:r>
            <w:r>
              <w:rPr>
                <w:spacing w:val="-5"/>
                <w:sz w:val="22"/>
              </w:rPr>
              <w:t> </w:t>
            </w:r>
            <w:r>
              <w:rPr>
                <w:sz w:val="22"/>
              </w:rPr>
              <w:t>get</w:t>
            </w:r>
            <w:r>
              <w:rPr>
                <w:spacing w:val="-4"/>
                <w:sz w:val="22"/>
              </w:rPr>
              <w:t> </w:t>
            </w:r>
            <w:r>
              <w:rPr>
                <w:sz w:val="22"/>
              </w:rPr>
              <w:t>your</w:t>
            </w:r>
            <w:r>
              <w:rPr>
                <w:spacing w:val="-5"/>
                <w:sz w:val="22"/>
              </w:rPr>
              <w:t> </w:t>
            </w:r>
            <w:r>
              <w:rPr>
                <w:sz w:val="22"/>
              </w:rPr>
              <w:t>prescription</w:t>
            </w:r>
            <w:r>
              <w:rPr>
                <w:spacing w:val="-7"/>
                <w:sz w:val="22"/>
              </w:rPr>
              <w:t> </w:t>
            </w:r>
            <w:r>
              <w:rPr>
                <w:sz w:val="22"/>
              </w:rPr>
              <w:t>filled</w:t>
            </w:r>
            <w:r>
              <w:rPr>
                <w:spacing w:val="-5"/>
                <w:sz w:val="22"/>
              </w:rPr>
              <w:t> </w:t>
            </w:r>
            <w:r>
              <w:rPr>
                <w:sz w:val="22"/>
              </w:rPr>
              <w:t>at</w:t>
            </w:r>
            <w:r>
              <w:rPr>
                <w:spacing w:val="-4"/>
                <w:sz w:val="22"/>
              </w:rPr>
              <w:t> </w:t>
            </w:r>
            <w:r>
              <w:rPr>
                <w:sz w:val="22"/>
              </w:rPr>
              <w:t>more</w:t>
            </w:r>
            <w:r>
              <w:rPr>
                <w:spacing w:val="-5"/>
                <w:sz w:val="22"/>
              </w:rPr>
              <w:t> </w:t>
            </w:r>
            <w:r>
              <w:rPr>
                <w:sz w:val="22"/>
              </w:rPr>
              <w:t>than one pharmacy?</w:t>
            </w:r>
          </w:p>
        </w:tc>
        <w:tc>
          <w:tcPr>
            <w:tcW w:w="1565" w:type="dxa"/>
          </w:tcPr>
          <w:p>
            <w:pPr>
              <w:pStyle w:val="TableParagraph"/>
              <w:rPr>
                <w:b/>
                <w:sz w:val="22"/>
              </w:rPr>
            </w:pPr>
          </w:p>
          <w:p>
            <w:pPr>
              <w:pStyle w:val="TableParagraph"/>
              <w:rPr>
                <w:b/>
                <w:sz w:val="22"/>
              </w:rPr>
            </w:pPr>
          </w:p>
          <w:p>
            <w:pPr>
              <w:pStyle w:val="TableParagraph"/>
              <w:spacing w:before="16"/>
              <w:rPr>
                <w:b/>
                <w:sz w:val="22"/>
              </w:rPr>
            </w:pPr>
          </w:p>
          <w:p>
            <w:pPr>
              <w:pStyle w:val="TableParagraph"/>
              <w:ind w:left="180"/>
              <w:rPr>
                <w:sz w:val="22"/>
              </w:rPr>
            </w:pPr>
            <w:r>
              <w:rPr>
                <w:sz w:val="22"/>
              </w:rPr>
              <w:t>301 </w:t>
            </w:r>
            <w:r>
              <w:rPr>
                <w:spacing w:val="-2"/>
                <w:sz w:val="22"/>
              </w:rPr>
              <w:t>(75.3)</w:t>
            </w:r>
          </w:p>
        </w:tc>
        <w:tc>
          <w:tcPr>
            <w:tcW w:w="2039" w:type="dxa"/>
          </w:tcPr>
          <w:p>
            <w:pPr>
              <w:pStyle w:val="TableParagraph"/>
              <w:rPr>
                <w:b/>
                <w:sz w:val="22"/>
              </w:rPr>
            </w:pPr>
          </w:p>
          <w:p>
            <w:pPr>
              <w:pStyle w:val="TableParagraph"/>
              <w:rPr>
                <w:b/>
                <w:sz w:val="22"/>
              </w:rPr>
            </w:pPr>
          </w:p>
          <w:p>
            <w:pPr>
              <w:pStyle w:val="TableParagraph"/>
              <w:spacing w:before="16"/>
              <w:rPr>
                <w:b/>
                <w:sz w:val="22"/>
              </w:rPr>
            </w:pPr>
          </w:p>
          <w:p>
            <w:pPr>
              <w:pStyle w:val="TableParagraph"/>
              <w:ind w:left="55"/>
              <w:rPr>
                <w:sz w:val="22"/>
              </w:rPr>
            </w:pPr>
            <w:r>
              <w:rPr>
                <w:sz w:val="22"/>
              </w:rPr>
              <w:t>99 </w:t>
            </w:r>
            <w:r>
              <w:rPr>
                <w:spacing w:val="-2"/>
                <w:sz w:val="22"/>
              </w:rPr>
              <w:t>(24.7)</w:t>
            </w:r>
          </w:p>
        </w:tc>
      </w:tr>
      <w:tr>
        <w:trPr>
          <w:trHeight w:val="1027" w:hRule="atLeast"/>
        </w:trPr>
        <w:tc>
          <w:tcPr>
            <w:tcW w:w="4934" w:type="dxa"/>
          </w:tcPr>
          <w:p>
            <w:pPr>
              <w:pStyle w:val="TableParagraph"/>
              <w:spacing w:line="450" w:lineRule="atLeast" w:before="107"/>
              <w:ind w:left="73" w:right="219"/>
              <w:rPr>
                <w:sz w:val="22"/>
              </w:rPr>
            </w:pPr>
            <w:r>
              <w:rPr>
                <w:sz w:val="22"/>
              </w:rPr>
              <w:t>9.</w:t>
            </w:r>
            <w:r>
              <w:rPr>
                <w:spacing w:val="-4"/>
                <w:sz w:val="22"/>
              </w:rPr>
              <w:t> </w:t>
            </w:r>
            <w:r>
              <w:rPr>
                <w:sz w:val="22"/>
              </w:rPr>
              <w:t>Does</w:t>
            </w:r>
            <w:r>
              <w:rPr>
                <w:spacing w:val="-4"/>
                <w:sz w:val="22"/>
              </w:rPr>
              <w:t> </w:t>
            </w:r>
            <w:r>
              <w:rPr>
                <w:sz w:val="22"/>
              </w:rPr>
              <w:t>someone</w:t>
            </w:r>
            <w:r>
              <w:rPr>
                <w:spacing w:val="-6"/>
                <w:sz w:val="22"/>
              </w:rPr>
              <w:t> </w:t>
            </w:r>
            <w:r>
              <w:rPr>
                <w:sz w:val="22"/>
              </w:rPr>
              <w:t>else</w:t>
            </w:r>
            <w:r>
              <w:rPr>
                <w:spacing w:val="-4"/>
                <w:sz w:val="22"/>
              </w:rPr>
              <w:t> </w:t>
            </w:r>
            <w:r>
              <w:rPr>
                <w:sz w:val="22"/>
              </w:rPr>
              <w:t>bring</w:t>
            </w:r>
            <w:r>
              <w:rPr>
                <w:spacing w:val="-7"/>
                <w:sz w:val="22"/>
              </w:rPr>
              <w:t> </w:t>
            </w:r>
            <w:r>
              <w:rPr>
                <w:sz w:val="22"/>
              </w:rPr>
              <w:t>any</w:t>
            </w:r>
            <w:r>
              <w:rPr>
                <w:spacing w:val="-6"/>
                <w:sz w:val="22"/>
              </w:rPr>
              <w:t> </w:t>
            </w:r>
            <w:r>
              <w:rPr>
                <w:sz w:val="22"/>
              </w:rPr>
              <w:t>of</w:t>
            </w:r>
            <w:r>
              <w:rPr>
                <w:spacing w:val="-4"/>
                <w:sz w:val="22"/>
              </w:rPr>
              <w:t> </w:t>
            </w:r>
            <w:r>
              <w:rPr>
                <w:sz w:val="22"/>
              </w:rPr>
              <w:t>your</w:t>
            </w:r>
            <w:r>
              <w:rPr>
                <w:spacing w:val="-4"/>
                <w:sz w:val="22"/>
              </w:rPr>
              <w:t> </w:t>
            </w:r>
            <w:r>
              <w:rPr>
                <w:sz w:val="22"/>
              </w:rPr>
              <w:t>medications to your home for you?</w:t>
            </w:r>
          </w:p>
        </w:tc>
        <w:tc>
          <w:tcPr>
            <w:tcW w:w="1565" w:type="dxa"/>
          </w:tcPr>
          <w:p>
            <w:pPr>
              <w:pStyle w:val="TableParagraph"/>
              <w:rPr>
                <w:b/>
                <w:sz w:val="22"/>
              </w:rPr>
            </w:pPr>
          </w:p>
          <w:p>
            <w:pPr>
              <w:pStyle w:val="TableParagraph"/>
              <w:rPr>
                <w:b/>
                <w:sz w:val="22"/>
              </w:rPr>
            </w:pPr>
          </w:p>
          <w:p>
            <w:pPr>
              <w:pStyle w:val="TableParagraph"/>
              <w:spacing w:before="15"/>
              <w:rPr>
                <w:b/>
                <w:sz w:val="22"/>
              </w:rPr>
            </w:pPr>
          </w:p>
          <w:p>
            <w:pPr>
              <w:pStyle w:val="TableParagraph"/>
              <w:spacing w:line="233" w:lineRule="exact"/>
              <w:ind w:left="180"/>
              <w:rPr>
                <w:sz w:val="22"/>
              </w:rPr>
            </w:pPr>
            <w:r>
              <w:rPr>
                <w:sz w:val="22"/>
              </w:rPr>
              <w:t>214 </w:t>
            </w:r>
            <w:r>
              <w:rPr>
                <w:spacing w:val="-2"/>
                <w:sz w:val="22"/>
              </w:rPr>
              <w:t>(54.0)</w:t>
            </w:r>
          </w:p>
        </w:tc>
        <w:tc>
          <w:tcPr>
            <w:tcW w:w="2039" w:type="dxa"/>
          </w:tcPr>
          <w:p>
            <w:pPr>
              <w:pStyle w:val="TableParagraph"/>
              <w:rPr>
                <w:b/>
                <w:sz w:val="22"/>
              </w:rPr>
            </w:pPr>
          </w:p>
          <w:p>
            <w:pPr>
              <w:pStyle w:val="TableParagraph"/>
              <w:rPr>
                <w:b/>
                <w:sz w:val="22"/>
              </w:rPr>
            </w:pPr>
          </w:p>
          <w:p>
            <w:pPr>
              <w:pStyle w:val="TableParagraph"/>
              <w:spacing w:before="15"/>
              <w:rPr>
                <w:b/>
                <w:sz w:val="22"/>
              </w:rPr>
            </w:pPr>
          </w:p>
          <w:p>
            <w:pPr>
              <w:pStyle w:val="TableParagraph"/>
              <w:spacing w:line="233" w:lineRule="exact"/>
              <w:ind w:left="165"/>
              <w:rPr>
                <w:sz w:val="22"/>
              </w:rPr>
            </w:pPr>
            <w:r>
              <w:rPr>
                <w:sz w:val="22"/>
              </w:rPr>
              <w:t>186</w:t>
            </w:r>
            <w:r>
              <w:rPr>
                <w:spacing w:val="-2"/>
                <w:sz w:val="22"/>
              </w:rPr>
              <w:t> (60.0)</w:t>
            </w:r>
          </w:p>
        </w:tc>
      </w:tr>
    </w:tbl>
    <w:p>
      <w:pPr>
        <w:pStyle w:val="BodyText"/>
        <w:rPr>
          <w:b/>
          <w:sz w:val="22"/>
        </w:rPr>
      </w:pPr>
    </w:p>
    <w:p>
      <w:pPr>
        <w:pStyle w:val="BodyText"/>
        <w:spacing w:before="152"/>
        <w:rPr>
          <w:b/>
          <w:sz w:val="22"/>
        </w:rPr>
      </w:pPr>
    </w:p>
    <w:p>
      <w:pPr>
        <w:spacing w:before="0"/>
        <w:ind w:left="1480" w:right="0" w:firstLine="0"/>
        <w:jc w:val="left"/>
        <w:rPr>
          <w:sz w:val="22"/>
        </w:rPr>
      </w:pPr>
      <w:r>
        <w:rPr>
          <w:sz w:val="22"/>
        </w:rPr>
        <w:t>10.</w:t>
      </w:r>
      <w:r>
        <w:rPr>
          <w:spacing w:val="49"/>
          <w:sz w:val="22"/>
        </w:rPr>
        <w:t> </w:t>
      </w:r>
      <w:r>
        <w:rPr>
          <w:sz w:val="22"/>
        </w:rPr>
        <w:t>Is</w:t>
      </w:r>
      <w:r>
        <w:rPr>
          <w:spacing w:val="-3"/>
          <w:sz w:val="22"/>
        </w:rPr>
        <w:t> </w:t>
      </w:r>
      <w:r>
        <w:rPr>
          <w:sz w:val="22"/>
        </w:rPr>
        <w:t>it</w:t>
      </w:r>
      <w:r>
        <w:rPr>
          <w:spacing w:val="-2"/>
          <w:sz w:val="22"/>
        </w:rPr>
        <w:t> </w:t>
      </w:r>
      <w:r>
        <w:rPr>
          <w:sz w:val="22"/>
        </w:rPr>
        <w:t>difficult</w:t>
      </w:r>
      <w:r>
        <w:rPr>
          <w:spacing w:val="-5"/>
          <w:sz w:val="22"/>
        </w:rPr>
        <w:t> </w:t>
      </w:r>
      <w:r>
        <w:rPr>
          <w:sz w:val="22"/>
        </w:rPr>
        <w:t>for</w:t>
      </w:r>
      <w:r>
        <w:rPr>
          <w:spacing w:val="-4"/>
          <w:sz w:val="22"/>
        </w:rPr>
        <w:t> </w:t>
      </w:r>
      <w:r>
        <w:rPr>
          <w:sz w:val="22"/>
        </w:rPr>
        <w:t>you</w:t>
      </w:r>
      <w:r>
        <w:rPr>
          <w:spacing w:val="-3"/>
          <w:sz w:val="22"/>
        </w:rPr>
        <w:t> </w:t>
      </w:r>
      <w:r>
        <w:rPr>
          <w:sz w:val="22"/>
        </w:rPr>
        <w:t>to</w:t>
      </w:r>
      <w:r>
        <w:rPr>
          <w:spacing w:val="-6"/>
          <w:sz w:val="22"/>
        </w:rPr>
        <w:t> </w:t>
      </w:r>
      <w:r>
        <w:rPr>
          <w:sz w:val="22"/>
        </w:rPr>
        <w:t>follow</w:t>
      </w:r>
      <w:r>
        <w:rPr>
          <w:spacing w:val="-4"/>
          <w:sz w:val="22"/>
        </w:rPr>
        <w:t> </w:t>
      </w:r>
      <w:r>
        <w:rPr>
          <w:sz w:val="22"/>
        </w:rPr>
        <w:t>your</w:t>
      </w:r>
      <w:r>
        <w:rPr>
          <w:spacing w:val="-3"/>
          <w:sz w:val="22"/>
        </w:rPr>
        <w:t> </w:t>
      </w:r>
      <w:r>
        <w:rPr>
          <w:sz w:val="22"/>
        </w:rPr>
        <w:t>medication</w:t>
      </w:r>
      <w:r>
        <w:rPr>
          <w:spacing w:val="-2"/>
          <w:sz w:val="22"/>
        </w:rPr>
        <w:t> </w:t>
      </w:r>
      <w:r>
        <w:rPr>
          <w:sz w:val="22"/>
        </w:rPr>
        <w:t>regimen</w:t>
      </w:r>
      <w:r>
        <w:rPr>
          <w:spacing w:val="2"/>
          <w:sz w:val="22"/>
        </w:rPr>
        <w:t> </w:t>
      </w:r>
      <w:r>
        <w:rPr>
          <w:spacing w:val="-5"/>
          <w:sz w:val="22"/>
        </w:rPr>
        <w:t>or</w:t>
      </w:r>
    </w:p>
    <w:p>
      <w:pPr>
        <w:tabs>
          <w:tab w:pos="6521" w:val="left" w:leader="none"/>
          <w:tab w:pos="7961" w:val="left" w:leader="none"/>
        </w:tabs>
        <w:spacing w:before="201"/>
        <w:ind w:left="1480" w:right="0" w:firstLine="0"/>
        <w:jc w:val="left"/>
        <w:rPr>
          <w:sz w:val="22"/>
        </w:rPr>
      </w:pPr>
      <w:r>
        <w:rPr>
          <w:sz w:val="22"/>
        </w:rPr>
        <w:t>do</w:t>
      </w:r>
      <w:r>
        <w:rPr>
          <w:spacing w:val="-3"/>
          <w:sz w:val="22"/>
        </w:rPr>
        <w:t> </w:t>
      </w:r>
      <w:r>
        <w:rPr>
          <w:sz w:val="22"/>
        </w:rPr>
        <w:t>you</w:t>
      </w:r>
      <w:r>
        <w:rPr>
          <w:spacing w:val="-2"/>
          <w:sz w:val="22"/>
        </w:rPr>
        <w:t> </w:t>
      </w:r>
      <w:r>
        <w:rPr>
          <w:sz w:val="22"/>
        </w:rPr>
        <w:t>sometimes</w:t>
      </w:r>
      <w:r>
        <w:rPr>
          <w:spacing w:val="-2"/>
          <w:sz w:val="22"/>
        </w:rPr>
        <w:t> </w:t>
      </w:r>
      <w:r>
        <w:rPr>
          <w:sz w:val="22"/>
        </w:rPr>
        <w:t>choose</w:t>
      </w:r>
      <w:r>
        <w:rPr>
          <w:spacing w:val="-4"/>
          <w:sz w:val="22"/>
        </w:rPr>
        <w:t> </w:t>
      </w:r>
      <w:r>
        <w:rPr>
          <w:sz w:val="22"/>
        </w:rPr>
        <w:t>not</w:t>
      </w:r>
      <w:r>
        <w:rPr>
          <w:spacing w:val="-1"/>
          <w:sz w:val="22"/>
        </w:rPr>
        <w:t> </w:t>
      </w:r>
      <w:r>
        <w:rPr>
          <w:sz w:val="22"/>
        </w:rPr>
        <w:t>to</w:t>
      </w:r>
      <w:r>
        <w:rPr>
          <w:spacing w:val="-5"/>
          <w:sz w:val="22"/>
        </w:rPr>
        <w:t> </w:t>
      </w:r>
      <w:r>
        <w:rPr>
          <w:spacing w:val="-2"/>
          <w:sz w:val="22"/>
        </w:rPr>
        <w:t>follow?</w:t>
      </w:r>
      <w:r>
        <w:rPr>
          <w:sz w:val="22"/>
        </w:rPr>
        <w:tab/>
        <w:t>149</w:t>
      </w:r>
      <w:r>
        <w:rPr>
          <w:spacing w:val="-2"/>
          <w:sz w:val="22"/>
        </w:rPr>
        <w:t> (37.3)</w:t>
      </w:r>
      <w:r>
        <w:rPr>
          <w:sz w:val="22"/>
        </w:rPr>
        <w:tab/>
        <w:t>251</w:t>
      </w:r>
      <w:r>
        <w:rPr>
          <w:spacing w:val="-2"/>
          <w:sz w:val="22"/>
        </w:rPr>
        <w:t> (62.7)</w:t>
      </w:r>
    </w:p>
    <w:p>
      <w:pPr>
        <w:pStyle w:val="BodyText"/>
        <w:spacing w:before="5"/>
        <w:rPr>
          <w:sz w:val="11"/>
        </w:rPr>
      </w:pPr>
      <w:r>
        <w:rPr/>
        <mc:AlternateContent>
          <mc:Choice Requires="wps">
            <w:drawing>
              <wp:anchor distT="0" distB="0" distL="0" distR="0" allowOverlap="1" layoutInCell="1" locked="0" behindDoc="1" simplePos="0" relativeHeight="487600128">
                <wp:simplePos x="0" y="0"/>
                <wp:positionH relativeFrom="page">
                  <wp:posOffset>1325244</wp:posOffset>
                </wp:positionH>
                <wp:positionV relativeFrom="paragraph">
                  <wp:posOffset>98735</wp:posOffset>
                </wp:positionV>
                <wp:extent cx="5962650" cy="1270"/>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4.349998pt;margin-top:7.774463pt;width:469.5pt;height:.1pt;mso-position-horizontal-relative:page;mso-position-vertical-relative:paragraph;z-index:-15716352;mso-wrap-distance-left:0;mso-wrap-distance-right:0" id="docshape19" coordorigin="2087,155" coordsize="9390,0" path="m2087,155l11477,155e" filled="false" stroked="true" strokeweight=".75pt" strokecolor="#000000">
                <v:path arrowok="t"/>
                <v:stroke dashstyle="solid"/>
                <w10:wrap type="topAndBottom"/>
              </v:shape>
            </w:pict>
          </mc:Fallback>
        </mc:AlternateContent>
      </w:r>
    </w:p>
    <w:p>
      <w:pPr>
        <w:spacing w:after="0"/>
        <w:rPr>
          <w:sz w:val="11"/>
        </w:rPr>
        <w:sectPr>
          <w:pgSz w:w="11910" w:h="16840"/>
          <w:pgMar w:header="0" w:footer="1509" w:top="1320" w:bottom="1700" w:left="680" w:right="320"/>
        </w:sectPr>
      </w:pPr>
    </w:p>
    <w:p>
      <w:pPr>
        <w:pStyle w:val="Heading3"/>
        <w:numPr>
          <w:ilvl w:val="1"/>
          <w:numId w:val="16"/>
        </w:numPr>
        <w:tabs>
          <w:tab w:pos="1895" w:val="left" w:leader="none"/>
        </w:tabs>
        <w:spacing w:line="482" w:lineRule="auto" w:before="70" w:after="0"/>
        <w:ind w:left="1480" w:right="1089" w:firstLine="0"/>
        <w:jc w:val="both"/>
      </w:pPr>
      <w:r>
        <w:rPr/>
        <w:t>Outpatients’ Response to Self-Assessment Questionnaires to Identify Risk Factors for Drug Therapy Problems at PHC Kurna</w:t>
      </w:r>
    </w:p>
    <w:p>
      <w:pPr>
        <w:pStyle w:val="BodyText"/>
        <w:spacing w:line="480" w:lineRule="auto" w:before="189"/>
        <w:ind w:left="1480" w:right="1085"/>
        <w:jc w:val="both"/>
      </w:pPr>
      <w:r>
        <w:rPr/>
        <w:t>Four hundred (400) self-assessment questionnaires were administered and analysed from each facility. Prescriptions from more than one physician at regular basis depicted the highest risk factor 53.3%, followed by patients‘ difficulty to follow a medication regimen 52.5% and then prescriptions filled at more than one pharmacy 50.0% (Table 4.11).</w:t>
      </w:r>
    </w:p>
    <w:p>
      <w:pPr>
        <w:spacing w:after="0" w:line="480" w:lineRule="auto"/>
        <w:jc w:val="both"/>
        <w:sectPr>
          <w:pgSz w:w="11910" w:h="16840"/>
          <w:pgMar w:header="0" w:footer="1509" w:top="1320" w:bottom="1700" w:left="680" w:right="320"/>
        </w:sectPr>
      </w:pPr>
    </w:p>
    <w:p>
      <w:pPr>
        <w:pStyle w:val="Heading3"/>
        <w:spacing w:before="70"/>
        <w:ind w:right="1038"/>
      </w:pPr>
      <w:r>
        <w:rPr/>
        <w:t>Table 4.11 Outpatients’ Response to Self-assessment Questionnaires to Identify</w:t>
      </w:r>
      <w:r>
        <w:rPr>
          <w:spacing w:val="40"/>
        </w:rPr>
        <w:t> </w:t>
      </w:r>
      <w:r>
        <w:rPr/>
        <w:t>Risk Factors For Medication- Related Problems At PHC Kurna</w:t>
      </w:r>
    </w:p>
    <w:p>
      <w:pPr>
        <w:pStyle w:val="BodyText"/>
        <w:spacing w:before="1"/>
        <w:rPr>
          <w:b/>
          <w:sz w:val="16"/>
        </w:rPr>
      </w:pPr>
      <w:r>
        <w:rPr/>
        <mc:AlternateContent>
          <mc:Choice Requires="wps">
            <w:drawing>
              <wp:anchor distT="0" distB="0" distL="0" distR="0" allowOverlap="1" layoutInCell="1" locked="0" behindDoc="1" simplePos="0" relativeHeight="487600640">
                <wp:simplePos x="0" y="0"/>
                <wp:positionH relativeFrom="page">
                  <wp:posOffset>1380997</wp:posOffset>
                </wp:positionH>
                <wp:positionV relativeFrom="paragraph">
                  <wp:posOffset>133125</wp:posOffset>
                </wp:positionV>
                <wp:extent cx="5353685" cy="635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5353685" cy="6350"/>
                        </a:xfrm>
                        <a:custGeom>
                          <a:avLst/>
                          <a:gdLst/>
                          <a:ahLst/>
                          <a:cxnLst/>
                          <a:rect l="l" t="t" r="r" b="b"/>
                          <a:pathLst>
                            <a:path w="5353685" h="6350">
                              <a:moveTo>
                                <a:pt x="5353177" y="0"/>
                              </a:moveTo>
                              <a:lnTo>
                                <a:pt x="0" y="0"/>
                              </a:lnTo>
                              <a:lnTo>
                                <a:pt x="0" y="6096"/>
                              </a:lnTo>
                              <a:lnTo>
                                <a:pt x="5353177" y="6096"/>
                              </a:lnTo>
                              <a:lnTo>
                                <a:pt x="53531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739998pt;margin-top:10.482344pt;width:421.51pt;height:.48pt;mso-position-horizontal-relative:page;mso-position-vertical-relative:paragraph;z-index:-15715840;mso-wrap-distance-left:0;mso-wrap-distance-right:0" id="docshape20" filled="true" fillcolor="#000000" stroked="false">
                <v:fill type="solid"/>
                <w10:wrap type="topAndBottom"/>
              </v:rect>
            </w:pict>
          </mc:Fallback>
        </mc:AlternateContent>
      </w:r>
    </w:p>
    <w:p>
      <w:pPr>
        <w:tabs>
          <w:tab w:pos="7961" w:val="left" w:leader="none"/>
        </w:tabs>
        <w:spacing w:before="204" w:after="7"/>
        <w:ind w:left="1480" w:right="0" w:firstLine="0"/>
        <w:jc w:val="left"/>
        <w:rPr>
          <w:sz w:val="18"/>
        </w:rPr>
      </w:pPr>
      <w:r>
        <w:rPr>
          <w:spacing w:val="-2"/>
          <w:sz w:val="18"/>
        </w:rPr>
        <w:t>Questions</w:t>
      </w:r>
      <w:r>
        <w:rPr>
          <w:sz w:val="18"/>
        </w:rPr>
        <w:tab/>
        <w:t>PHC </w:t>
      </w:r>
      <w:r>
        <w:rPr>
          <w:spacing w:val="-2"/>
          <w:sz w:val="18"/>
        </w:rPr>
        <w:t>KURNA</w:t>
      </w:r>
    </w:p>
    <w:tbl>
      <w:tblPr>
        <w:tblW w:w="0" w:type="auto"/>
        <w:jc w:val="left"/>
        <w:tblInd w:w="1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05"/>
        <w:gridCol w:w="1548"/>
        <w:gridCol w:w="2335"/>
      </w:tblGrid>
      <w:tr>
        <w:trPr>
          <w:trHeight w:val="215" w:hRule="atLeast"/>
        </w:trPr>
        <w:tc>
          <w:tcPr>
            <w:tcW w:w="5505" w:type="dxa"/>
            <w:tcBorders>
              <w:bottom w:val="single" w:sz="6" w:space="0" w:color="000000"/>
            </w:tcBorders>
          </w:tcPr>
          <w:p>
            <w:pPr>
              <w:pStyle w:val="TableParagraph"/>
              <w:rPr>
                <w:sz w:val="14"/>
              </w:rPr>
            </w:pPr>
          </w:p>
        </w:tc>
        <w:tc>
          <w:tcPr>
            <w:tcW w:w="1548" w:type="dxa"/>
            <w:tcBorders>
              <w:bottom w:val="single" w:sz="6" w:space="0" w:color="000000"/>
            </w:tcBorders>
          </w:tcPr>
          <w:p>
            <w:pPr>
              <w:pStyle w:val="TableParagraph"/>
              <w:spacing w:line="196" w:lineRule="exact"/>
              <w:ind w:left="375"/>
              <w:rPr>
                <w:sz w:val="18"/>
              </w:rPr>
            </w:pPr>
            <w:r>
              <w:rPr>
                <w:sz w:val="18"/>
              </w:rPr>
              <w:t>YES</w:t>
            </w:r>
            <w:r>
              <w:rPr>
                <w:spacing w:val="68"/>
                <w:w w:val="150"/>
                <w:sz w:val="18"/>
              </w:rPr>
              <w:t> </w:t>
            </w:r>
            <w:r>
              <w:rPr>
                <w:spacing w:val="-5"/>
                <w:sz w:val="18"/>
              </w:rPr>
              <w:t>(%)</w:t>
            </w:r>
          </w:p>
        </w:tc>
        <w:tc>
          <w:tcPr>
            <w:tcW w:w="2335" w:type="dxa"/>
            <w:tcBorders>
              <w:bottom w:val="single" w:sz="6" w:space="0" w:color="000000"/>
            </w:tcBorders>
          </w:tcPr>
          <w:p>
            <w:pPr>
              <w:pStyle w:val="TableParagraph"/>
              <w:spacing w:line="196" w:lineRule="exact"/>
              <w:ind w:left="222"/>
              <w:rPr>
                <w:sz w:val="18"/>
              </w:rPr>
            </w:pPr>
            <w:r>
              <w:rPr>
                <w:sz w:val="18"/>
              </w:rPr>
              <w:t>NO</w:t>
            </w:r>
            <w:r>
              <w:rPr>
                <w:spacing w:val="-1"/>
                <w:sz w:val="18"/>
              </w:rPr>
              <w:t> </w:t>
            </w:r>
            <w:r>
              <w:rPr>
                <w:spacing w:val="-5"/>
                <w:sz w:val="18"/>
              </w:rPr>
              <w:t>(%)</w:t>
            </w:r>
          </w:p>
        </w:tc>
      </w:tr>
      <w:tr>
        <w:trPr>
          <w:trHeight w:val="993" w:hRule="atLeast"/>
        </w:trPr>
        <w:tc>
          <w:tcPr>
            <w:tcW w:w="5505" w:type="dxa"/>
            <w:tcBorders>
              <w:top w:val="single" w:sz="6" w:space="0" w:color="000000"/>
            </w:tcBorders>
          </w:tcPr>
          <w:p>
            <w:pPr>
              <w:pStyle w:val="TableParagraph"/>
              <w:spacing w:before="99"/>
              <w:rPr>
                <w:sz w:val="24"/>
              </w:rPr>
            </w:pPr>
          </w:p>
          <w:p>
            <w:pPr>
              <w:pStyle w:val="TableParagraph"/>
              <w:ind w:left="73"/>
              <w:rPr>
                <w:sz w:val="24"/>
              </w:rPr>
            </w:pPr>
            <w:r>
              <w:rPr>
                <w:sz w:val="24"/>
              </w:rPr>
              <w:t>2.</w:t>
            </w:r>
            <w:r>
              <w:rPr>
                <w:spacing w:val="-1"/>
                <w:sz w:val="24"/>
              </w:rPr>
              <w:t> </w:t>
            </w:r>
            <w:r>
              <w:rPr>
                <w:sz w:val="24"/>
              </w:rPr>
              <w:t>Do you</w:t>
            </w:r>
            <w:r>
              <w:rPr>
                <w:spacing w:val="2"/>
                <w:sz w:val="24"/>
              </w:rPr>
              <w:t> </w:t>
            </w:r>
            <w:r>
              <w:rPr>
                <w:sz w:val="24"/>
              </w:rPr>
              <w:t>currently</w:t>
            </w:r>
            <w:r>
              <w:rPr>
                <w:spacing w:val="-5"/>
                <w:sz w:val="24"/>
              </w:rPr>
              <w:t> </w:t>
            </w:r>
            <w:r>
              <w:rPr>
                <w:sz w:val="24"/>
              </w:rPr>
              <w:t>take 1 or</w:t>
            </w:r>
            <w:r>
              <w:rPr>
                <w:spacing w:val="-1"/>
                <w:sz w:val="24"/>
              </w:rPr>
              <w:t> </w:t>
            </w:r>
            <w:r>
              <w:rPr>
                <w:sz w:val="24"/>
              </w:rPr>
              <w:t>more</w:t>
            </w:r>
            <w:r>
              <w:rPr>
                <w:spacing w:val="-1"/>
                <w:sz w:val="24"/>
              </w:rPr>
              <w:t> </w:t>
            </w:r>
            <w:r>
              <w:rPr>
                <w:spacing w:val="-2"/>
                <w:sz w:val="24"/>
              </w:rPr>
              <w:t>medication?</w:t>
            </w:r>
          </w:p>
        </w:tc>
        <w:tc>
          <w:tcPr>
            <w:tcW w:w="1548" w:type="dxa"/>
            <w:tcBorders>
              <w:top w:val="single" w:sz="6" w:space="0" w:color="000000"/>
            </w:tcBorders>
          </w:tcPr>
          <w:p>
            <w:pPr>
              <w:pStyle w:val="TableParagraph"/>
              <w:spacing w:before="99"/>
              <w:rPr>
                <w:sz w:val="24"/>
              </w:rPr>
            </w:pPr>
          </w:p>
          <w:p>
            <w:pPr>
              <w:pStyle w:val="TableParagraph"/>
              <w:ind w:left="329"/>
              <w:rPr>
                <w:sz w:val="24"/>
              </w:rPr>
            </w:pPr>
            <w:r>
              <w:rPr>
                <w:sz w:val="24"/>
              </w:rPr>
              <w:t>102 </w:t>
            </w:r>
            <w:r>
              <w:rPr>
                <w:spacing w:val="-2"/>
                <w:sz w:val="24"/>
              </w:rPr>
              <w:t>(25.5)</w:t>
            </w:r>
          </w:p>
        </w:tc>
        <w:tc>
          <w:tcPr>
            <w:tcW w:w="2335" w:type="dxa"/>
            <w:tcBorders>
              <w:top w:val="single" w:sz="6" w:space="0" w:color="000000"/>
            </w:tcBorders>
          </w:tcPr>
          <w:p>
            <w:pPr>
              <w:pStyle w:val="TableParagraph"/>
              <w:spacing w:before="99"/>
              <w:rPr>
                <w:sz w:val="24"/>
              </w:rPr>
            </w:pPr>
          </w:p>
          <w:p>
            <w:pPr>
              <w:pStyle w:val="TableParagraph"/>
              <w:ind w:left="222"/>
              <w:rPr>
                <w:sz w:val="24"/>
              </w:rPr>
            </w:pPr>
            <w:r>
              <w:rPr>
                <w:sz w:val="24"/>
              </w:rPr>
              <w:t>298 </w:t>
            </w:r>
            <w:r>
              <w:rPr>
                <w:spacing w:val="-2"/>
                <w:sz w:val="24"/>
              </w:rPr>
              <w:t>(74.5)</w:t>
            </w:r>
          </w:p>
        </w:tc>
      </w:tr>
      <w:tr>
        <w:trPr>
          <w:trHeight w:val="1190" w:hRule="atLeast"/>
        </w:trPr>
        <w:tc>
          <w:tcPr>
            <w:tcW w:w="5505" w:type="dxa"/>
          </w:tcPr>
          <w:p>
            <w:pPr>
              <w:pStyle w:val="TableParagraph"/>
              <w:spacing w:line="470" w:lineRule="atLeast" w:before="138"/>
              <w:ind w:left="133" w:right="360" w:hanging="60"/>
              <w:rPr>
                <w:sz w:val="24"/>
              </w:rPr>
            </w:pPr>
            <w:r>
              <w:rPr>
                <w:sz w:val="24"/>
              </w:rPr>
              <w:t>3.</w:t>
            </w:r>
            <w:r>
              <w:rPr>
                <w:spacing w:val="-5"/>
                <w:sz w:val="24"/>
              </w:rPr>
              <w:t> </w:t>
            </w:r>
            <w:r>
              <w:rPr>
                <w:sz w:val="24"/>
              </w:rPr>
              <w:t>Are</w:t>
            </w:r>
            <w:r>
              <w:rPr>
                <w:spacing w:val="-3"/>
                <w:sz w:val="24"/>
              </w:rPr>
              <w:t> </w:t>
            </w:r>
            <w:r>
              <w:rPr>
                <w:sz w:val="24"/>
              </w:rPr>
              <w:t>you</w:t>
            </w:r>
            <w:r>
              <w:rPr>
                <w:spacing w:val="-5"/>
                <w:sz w:val="24"/>
              </w:rPr>
              <w:t> </w:t>
            </w:r>
            <w:r>
              <w:rPr>
                <w:sz w:val="24"/>
              </w:rPr>
              <w:t>currently</w:t>
            </w:r>
            <w:r>
              <w:rPr>
                <w:spacing w:val="-10"/>
                <w:sz w:val="24"/>
              </w:rPr>
              <w:t> </w:t>
            </w:r>
            <w:r>
              <w:rPr>
                <w:sz w:val="24"/>
              </w:rPr>
              <w:t>taking</w:t>
            </w:r>
            <w:r>
              <w:rPr>
                <w:spacing w:val="-8"/>
                <w:sz w:val="24"/>
              </w:rPr>
              <w:t> </w:t>
            </w:r>
            <w:r>
              <w:rPr>
                <w:sz w:val="24"/>
              </w:rPr>
              <w:t>medications</w:t>
            </w:r>
            <w:r>
              <w:rPr>
                <w:spacing w:val="-5"/>
                <w:sz w:val="24"/>
              </w:rPr>
              <w:t> </w:t>
            </w:r>
            <w:r>
              <w:rPr>
                <w:sz w:val="24"/>
              </w:rPr>
              <w:t>for</w:t>
            </w:r>
            <w:r>
              <w:rPr>
                <w:spacing w:val="-4"/>
                <w:sz w:val="24"/>
              </w:rPr>
              <w:t> </w:t>
            </w:r>
            <w:r>
              <w:rPr>
                <w:sz w:val="24"/>
              </w:rPr>
              <w:t>more than one medical problem?</w:t>
            </w:r>
          </w:p>
        </w:tc>
        <w:tc>
          <w:tcPr>
            <w:tcW w:w="1548" w:type="dxa"/>
          </w:tcPr>
          <w:p>
            <w:pPr>
              <w:pStyle w:val="TableParagraph"/>
              <w:rPr>
                <w:sz w:val="24"/>
              </w:rPr>
            </w:pPr>
          </w:p>
          <w:p>
            <w:pPr>
              <w:pStyle w:val="TableParagraph"/>
              <w:spacing w:before="257"/>
              <w:rPr>
                <w:sz w:val="24"/>
              </w:rPr>
            </w:pPr>
          </w:p>
          <w:p>
            <w:pPr>
              <w:pStyle w:val="TableParagraph"/>
              <w:ind w:left="329"/>
              <w:rPr>
                <w:sz w:val="24"/>
              </w:rPr>
            </w:pPr>
            <w:r>
              <w:rPr>
                <w:sz w:val="24"/>
              </w:rPr>
              <w:t>106 </w:t>
            </w:r>
            <w:r>
              <w:rPr>
                <w:spacing w:val="-2"/>
                <w:sz w:val="24"/>
              </w:rPr>
              <w:t>(26.5)</w:t>
            </w:r>
          </w:p>
        </w:tc>
        <w:tc>
          <w:tcPr>
            <w:tcW w:w="2335" w:type="dxa"/>
          </w:tcPr>
          <w:p>
            <w:pPr>
              <w:pStyle w:val="TableParagraph"/>
              <w:rPr>
                <w:sz w:val="24"/>
              </w:rPr>
            </w:pPr>
          </w:p>
          <w:p>
            <w:pPr>
              <w:pStyle w:val="TableParagraph"/>
              <w:spacing w:before="257"/>
              <w:rPr>
                <w:sz w:val="24"/>
              </w:rPr>
            </w:pPr>
          </w:p>
          <w:p>
            <w:pPr>
              <w:pStyle w:val="TableParagraph"/>
              <w:ind w:left="222"/>
              <w:rPr>
                <w:sz w:val="24"/>
              </w:rPr>
            </w:pPr>
            <w:r>
              <w:rPr>
                <w:sz w:val="24"/>
              </w:rPr>
              <w:t>294 </w:t>
            </w:r>
            <w:r>
              <w:rPr>
                <w:spacing w:val="-2"/>
                <w:sz w:val="24"/>
              </w:rPr>
              <w:t>(73.5)</w:t>
            </w:r>
          </w:p>
        </w:tc>
      </w:tr>
      <w:tr>
        <w:trPr>
          <w:trHeight w:val="714" w:hRule="atLeast"/>
        </w:trPr>
        <w:tc>
          <w:tcPr>
            <w:tcW w:w="5505" w:type="dxa"/>
          </w:tcPr>
          <w:p>
            <w:pPr>
              <w:pStyle w:val="TableParagraph"/>
              <w:spacing w:before="95"/>
              <w:ind w:left="73"/>
              <w:rPr>
                <w:sz w:val="24"/>
              </w:rPr>
            </w:pPr>
            <w:r>
              <w:rPr>
                <w:sz w:val="24"/>
              </w:rPr>
              <w:t>4.</w:t>
            </w:r>
            <w:r>
              <w:rPr>
                <w:spacing w:val="-2"/>
                <w:sz w:val="24"/>
              </w:rPr>
              <w:t> </w:t>
            </w:r>
            <w:r>
              <w:rPr>
                <w:sz w:val="24"/>
              </w:rPr>
              <w:t>Have</w:t>
            </w:r>
            <w:r>
              <w:rPr>
                <w:spacing w:val="1"/>
                <w:sz w:val="24"/>
              </w:rPr>
              <w:t> </w:t>
            </w:r>
            <w:r>
              <w:rPr>
                <w:sz w:val="24"/>
              </w:rPr>
              <w:t>your</w:t>
            </w:r>
            <w:r>
              <w:rPr>
                <w:spacing w:val="-2"/>
                <w:sz w:val="24"/>
              </w:rPr>
              <w:t> </w:t>
            </w:r>
            <w:r>
              <w:rPr>
                <w:sz w:val="24"/>
              </w:rPr>
              <w:t>medications</w:t>
            </w:r>
            <w:r>
              <w:rPr>
                <w:spacing w:val="-2"/>
                <w:sz w:val="24"/>
              </w:rPr>
              <w:t> </w:t>
            </w:r>
            <w:r>
              <w:rPr>
                <w:sz w:val="24"/>
              </w:rPr>
              <w:t>been</w:t>
            </w:r>
            <w:r>
              <w:rPr>
                <w:spacing w:val="-1"/>
                <w:sz w:val="24"/>
              </w:rPr>
              <w:t> </w:t>
            </w:r>
            <w:r>
              <w:rPr>
                <w:spacing w:val="-2"/>
                <w:sz w:val="24"/>
              </w:rPr>
              <w:t>changed?</w:t>
            </w:r>
          </w:p>
        </w:tc>
        <w:tc>
          <w:tcPr>
            <w:tcW w:w="1548" w:type="dxa"/>
          </w:tcPr>
          <w:p>
            <w:pPr>
              <w:pStyle w:val="TableParagraph"/>
              <w:spacing w:before="95"/>
              <w:ind w:left="329"/>
              <w:rPr>
                <w:sz w:val="24"/>
              </w:rPr>
            </w:pPr>
            <w:r>
              <w:rPr>
                <w:sz w:val="24"/>
              </w:rPr>
              <w:t>150 </w:t>
            </w:r>
            <w:r>
              <w:rPr>
                <w:spacing w:val="-2"/>
                <w:sz w:val="24"/>
              </w:rPr>
              <w:t>(37.5)</w:t>
            </w:r>
          </w:p>
        </w:tc>
        <w:tc>
          <w:tcPr>
            <w:tcW w:w="2335" w:type="dxa"/>
          </w:tcPr>
          <w:p>
            <w:pPr>
              <w:pStyle w:val="TableParagraph"/>
              <w:spacing w:before="95"/>
              <w:ind w:left="222"/>
              <w:rPr>
                <w:sz w:val="24"/>
              </w:rPr>
            </w:pPr>
            <w:r>
              <w:rPr>
                <w:sz w:val="24"/>
              </w:rPr>
              <w:t>250 </w:t>
            </w:r>
            <w:r>
              <w:rPr>
                <w:spacing w:val="-2"/>
                <w:sz w:val="24"/>
              </w:rPr>
              <w:t>(62.5)</w:t>
            </w:r>
          </w:p>
        </w:tc>
      </w:tr>
      <w:tr>
        <w:trPr>
          <w:trHeight w:val="1427" w:hRule="atLeast"/>
        </w:trPr>
        <w:tc>
          <w:tcPr>
            <w:tcW w:w="5505" w:type="dxa"/>
          </w:tcPr>
          <w:p>
            <w:pPr>
              <w:pStyle w:val="TableParagraph"/>
              <w:spacing w:before="57"/>
              <w:rPr>
                <w:sz w:val="24"/>
              </w:rPr>
            </w:pPr>
          </w:p>
          <w:p>
            <w:pPr>
              <w:pStyle w:val="TableParagraph"/>
              <w:spacing w:line="412" w:lineRule="auto"/>
              <w:ind w:left="493" w:right="789" w:hanging="420"/>
              <w:rPr>
                <w:sz w:val="24"/>
              </w:rPr>
            </w:pPr>
            <w:r>
              <w:rPr>
                <w:sz w:val="24"/>
              </w:rPr>
              <w:t>5.Have</w:t>
            </w:r>
            <w:r>
              <w:rPr>
                <w:spacing w:val="-7"/>
                <w:sz w:val="24"/>
              </w:rPr>
              <w:t> </w:t>
            </w:r>
            <w:r>
              <w:rPr>
                <w:sz w:val="24"/>
              </w:rPr>
              <w:t>your</w:t>
            </w:r>
            <w:r>
              <w:rPr>
                <w:spacing w:val="-9"/>
                <w:sz w:val="24"/>
              </w:rPr>
              <w:t> </w:t>
            </w:r>
            <w:r>
              <w:rPr>
                <w:sz w:val="24"/>
              </w:rPr>
              <w:t>instructions</w:t>
            </w:r>
            <w:r>
              <w:rPr>
                <w:spacing w:val="-9"/>
                <w:sz w:val="24"/>
              </w:rPr>
              <w:t> </w:t>
            </w:r>
            <w:r>
              <w:rPr>
                <w:sz w:val="24"/>
              </w:rPr>
              <w:t>relating</w:t>
            </w:r>
            <w:r>
              <w:rPr>
                <w:spacing w:val="-11"/>
                <w:sz w:val="24"/>
              </w:rPr>
              <w:t> </w:t>
            </w:r>
            <w:r>
              <w:rPr>
                <w:sz w:val="24"/>
              </w:rPr>
              <w:t>to</w:t>
            </w:r>
            <w:r>
              <w:rPr>
                <w:spacing w:val="-7"/>
                <w:sz w:val="24"/>
              </w:rPr>
              <w:t> </w:t>
            </w:r>
            <w:r>
              <w:rPr>
                <w:sz w:val="24"/>
              </w:rPr>
              <w:t>regime</w:t>
            </w:r>
            <w:r>
              <w:rPr>
                <w:sz w:val="24"/>
              </w:rPr>
              <w:t>n been changed frequently?</w:t>
            </w:r>
          </w:p>
        </w:tc>
        <w:tc>
          <w:tcPr>
            <w:tcW w:w="1548" w:type="dxa"/>
          </w:tcPr>
          <w:p>
            <w:pPr>
              <w:pStyle w:val="TableParagraph"/>
              <w:rPr>
                <w:sz w:val="24"/>
              </w:rPr>
            </w:pPr>
          </w:p>
          <w:p>
            <w:pPr>
              <w:pStyle w:val="TableParagraph"/>
              <w:spacing w:before="256"/>
              <w:rPr>
                <w:sz w:val="24"/>
              </w:rPr>
            </w:pPr>
          </w:p>
          <w:p>
            <w:pPr>
              <w:pStyle w:val="TableParagraph"/>
              <w:ind w:left="329"/>
              <w:rPr>
                <w:sz w:val="24"/>
              </w:rPr>
            </w:pPr>
            <w:r>
              <w:rPr>
                <w:sz w:val="24"/>
              </w:rPr>
              <w:t>77</w:t>
            </w:r>
            <w:r>
              <w:rPr>
                <w:spacing w:val="-2"/>
                <w:sz w:val="24"/>
              </w:rPr>
              <w:t> (19.3)</w:t>
            </w:r>
          </w:p>
        </w:tc>
        <w:tc>
          <w:tcPr>
            <w:tcW w:w="2335" w:type="dxa"/>
          </w:tcPr>
          <w:p>
            <w:pPr>
              <w:pStyle w:val="TableParagraph"/>
              <w:rPr>
                <w:sz w:val="24"/>
              </w:rPr>
            </w:pPr>
          </w:p>
          <w:p>
            <w:pPr>
              <w:pStyle w:val="TableParagraph"/>
              <w:spacing w:before="256"/>
              <w:rPr>
                <w:sz w:val="24"/>
              </w:rPr>
            </w:pPr>
          </w:p>
          <w:p>
            <w:pPr>
              <w:pStyle w:val="TableParagraph"/>
              <w:ind w:left="222"/>
              <w:rPr>
                <w:sz w:val="24"/>
              </w:rPr>
            </w:pPr>
            <w:r>
              <w:rPr>
                <w:sz w:val="24"/>
              </w:rPr>
              <w:t>323 </w:t>
            </w:r>
            <w:r>
              <w:rPr>
                <w:spacing w:val="-2"/>
                <w:sz w:val="24"/>
              </w:rPr>
              <w:t>(80.7)</w:t>
            </w:r>
          </w:p>
        </w:tc>
      </w:tr>
      <w:tr>
        <w:trPr>
          <w:trHeight w:val="951" w:hRule="atLeast"/>
        </w:trPr>
        <w:tc>
          <w:tcPr>
            <w:tcW w:w="5505" w:type="dxa"/>
          </w:tcPr>
          <w:p>
            <w:pPr>
              <w:pStyle w:val="TableParagraph"/>
              <w:spacing w:before="57"/>
              <w:rPr>
                <w:sz w:val="24"/>
              </w:rPr>
            </w:pPr>
          </w:p>
          <w:p>
            <w:pPr>
              <w:pStyle w:val="TableParagraph"/>
              <w:ind w:left="73"/>
              <w:rPr>
                <w:sz w:val="24"/>
              </w:rPr>
            </w:pPr>
            <w:r>
              <w:rPr>
                <w:sz w:val="24"/>
              </w:rPr>
              <w:t>6.</w:t>
            </w:r>
            <w:r>
              <w:rPr>
                <w:spacing w:val="-2"/>
                <w:sz w:val="24"/>
              </w:rPr>
              <w:t> </w:t>
            </w:r>
            <w:r>
              <w:rPr>
                <w:sz w:val="24"/>
              </w:rPr>
              <w:t>Do you</w:t>
            </w:r>
            <w:r>
              <w:rPr>
                <w:spacing w:val="1"/>
                <w:sz w:val="24"/>
              </w:rPr>
              <w:t> </w:t>
            </w:r>
            <w:r>
              <w:rPr>
                <w:sz w:val="24"/>
              </w:rPr>
              <w:t>also</w:t>
            </w:r>
            <w:r>
              <w:rPr>
                <w:spacing w:val="-2"/>
                <w:sz w:val="24"/>
              </w:rPr>
              <w:t> </w:t>
            </w:r>
            <w:r>
              <w:rPr>
                <w:sz w:val="24"/>
              </w:rPr>
              <w:t>visit</w:t>
            </w:r>
            <w:r>
              <w:rPr>
                <w:spacing w:val="1"/>
                <w:sz w:val="24"/>
              </w:rPr>
              <w:t> </w:t>
            </w:r>
            <w:r>
              <w:rPr>
                <w:sz w:val="24"/>
              </w:rPr>
              <w:t>other</w:t>
            </w:r>
            <w:r>
              <w:rPr>
                <w:spacing w:val="-3"/>
                <w:sz w:val="24"/>
              </w:rPr>
              <w:t> </w:t>
            </w:r>
            <w:r>
              <w:rPr>
                <w:sz w:val="24"/>
              </w:rPr>
              <w:t>Healthcare</w:t>
            </w:r>
            <w:r>
              <w:rPr>
                <w:spacing w:val="-3"/>
                <w:sz w:val="24"/>
              </w:rPr>
              <w:t> </w:t>
            </w:r>
            <w:r>
              <w:rPr>
                <w:spacing w:val="-2"/>
                <w:sz w:val="24"/>
              </w:rPr>
              <w:t>facilities?</w:t>
            </w:r>
          </w:p>
        </w:tc>
        <w:tc>
          <w:tcPr>
            <w:tcW w:w="1548" w:type="dxa"/>
          </w:tcPr>
          <w:p>
            <w:pPr>
              <w:pStyle w:val="TableParagraph"/>
              <w:spacing w:before="57"/>
              <w:rPr>
                <w:sz w:val="24"/>
              </w:rPr>
            </w:pPr>
          </w:p>
          <w:p>
            <w:pPr>
              <w:pStyle w:val="TableParagraph"/>
              <w:ind w:left="329"/>
              <w:rPr>
                <w:sz w:val="24"/>
              </w:rPr>
            </w:pPr>
            <w:r>
              <w:rPr>
                <w:sz w:val="24"/>
              </w:rPr>
              <w:t>90</w:t>
            </w:r>
            <w:r>
              <w:rPr>
                <w:spacing w:val="-2"/>
                <w:sz w:val="24"/>
              </w:rPr>
              <w:t> (22.5)</w:t>
            </w:r>
          </w:p>
        </w:tc>
        <w:tc>
          <w:tcPr>
            <w:tcW w:w="2335" w:type="dxa"/>
          </w:tcPr>
          <w:p>
            <w:pPr>
              <w:pStyle w:val="TableParagraph"/>
              <w:spacing w:before="57"/>
              <w:rPr>
                <w:sz w:val="24"/>
              </w:rPr>
            </w:pPr>
          </w:p>
          <w:p>
            <w:pPr>
              <w:pStyle w:val="TableParagraph"/>
              <w:ind w:left="222"/>
              <w:rPr>
                <w:sz w:val="24"/>
              </w:rPr>
            </w:pPr>
            <w:r>
              <w:rPr>
                <w:sz w:val="24"/>
              </w:rPr>
              <w:t>310 </w:t>
            </w:r>
            <w:r>
              <w:rPr>
                <w:spacing w:val="-2"/>
                <w:sz w:val="24"/>
              </w:rPr>
              <w:t>(77.5)</w:t>
            </w:r>
          </w:p>
        </w:tc>
      </w:tr>
      <w:tr>
        <w:trPr>
          <w:trHeight w:val="1426" w:hRule="atLeast"/>
        </w:trPr>
        <w:tc>
          <w:tcPr>
            <w:tcW w:w="5505" w:type="dxa"/>
          </w:tcPr>
          <w:p>
            <w:pPr>
              <w:pStyle w:val="TableParagraph"/>
              <w:spacing w:before="56"/>
              <w:rPr>
                <w:sz w:val="24"/>
              </w:rPr>
            </w:pPr>
          </w:p>
          <w:p>
            <w:pPr>
              <w:pStyle w:val="TableParagraph"/>
              <w:spacing w:line="412" w:lineRule="auto"/>
              <w:ind w:left="73" w:right="107"/>
              <w:rPr>
                <w:sz w:val="24"/>
              </w:rPr>
            </w:pPr>
            <w:r>
              <w:rPr>
                <w:sz w:val="24"/>
              </w:rPr>
              <w:t>7.</w:t>
            </w:r>
            <w:r>
              <w:rPr>
                <w:spacing w:val="-5"/>
                <w:sz w:val="24"/>
              </w:rPr>
              <w:t> </w:t>
            </w:r>
            <w:r>
              <w:rPr>
                <w:sz w:val="24"/>
              </w:rPr>
              <w:t>Do</w:t>
            </w:r>
            <w:r>
              <w:rPr>
                <w:spacing w:val="-5"/>
                <w:sz w:val="24"/>
              </w:rPr>
              <w:t> </w:t>
            </w:r>
            <w:r>
              <w:rPr>
                <w:sz w:val="24"/>
              </w:rPr>
              <w:t>more</w:t>
            </w:r>
            <w:r>
              <w:rPr>
                <w:spacing w:val="-6"/>
                <w:sz w:val="24"/>
              </w:rPr>
              <w:t> </w:t>
            </w:r>
            <w:r>
              <w:rPr>
                <w:sz w:val="24"/>
              </w:rPr>
              <w:t>than</w:t>
            </w:r>
            <w:r>
              <w:rPr>
                <w:spacing w:val="-5"/>
                <w:sz w:val="24"/>
              </w:rPr>
              <w:t> </w:t>
            </w:r>
            <w:r>
              <w:rPr>
                <w:sz w:val="24"/>
              </w:rPr>
              <w:t>one</w:t>
            </w:r>
            <w:r>
              <w:rPr>
                <w:spacing w:val="-7"/>
                <w:sz w:val="24"/>
              </w:rPr>
              <w:t> </w:t>
            </w:r>
            <w:r>
              <w:rPr>
                <w:sz w:val="24"/>
              </w:rPr>
              <w:t>physician</w:t>
            </w:r>
            <w:r>
              <w:rPr>
                <w:spacing w:val="-5"/>
                <w:sz w:val="24"/>
              </w:rPr>
              <w:t> </w:t>
            </w:r>
            <w:r>
              <w:rPr>
                <w:sz w:val="24"/>
              </w:rPr>
              <w:t>prescribe</w:t>
            </w:r>
            <w:r>
              <w:rPr>
                <w:spacing w:val="-7"/>
                <w:sz w:val="24"/>
              </w:rPr>
              <w:t> </w:t>
            </w:r>
            <w:r>
              <w:rPr>
                <w:sz w:val="24"/>
              </w:rPr>
              <w:t>medications for you at regular basis?</w:t>
            </w:r>
          </w:p>
        </w:tc>
        <w:tc>
          <w:tcPr>
            <w:tcW w:w="1548" w:type="dxa"/>
          </w:tcPr>
          <w:p>
            <w:pPr>
              <w:pStyle w:val="TableParagraph"/>
              <w:rPr>
                <w:sz w:val="24"/>
              </w:rPr>
            </w:pPr>
          </w:p>
          <w:p>
            <w:pPr>
              <w:pStyle w:val="TableParagraph"/>
              <w:spacing w:before="255"/>
              <w:rPr>
                <w:sz w:val="24"/>
              </w:rPr>
            </w:pPr>
          </w:p>
          <w:p>
            <w:pPr>
              <w:pStyle w:val="TableParagraph"/>
              <w:ind w:left="329"/>
              <w:rPr>
                <w:sz w:val="24"/>
              </w:rPr>
            </w:pPr>
            <w:r>
              <w:rPr>
                <w:sz w:val="24"/>
              </w:rPr>
              <w:t>204 </w:t>
            </w:r>
            <w:r>
              <w:rPr>
                <w:spacing w:val="-2"/>
                <w:sz w:val="24"/>
              </w:rPr>
              <w:t>(51.0)</w:t>
            </w:r>
          </w:p>
        </w:tc>
        <w:tc>
          <w:tcPr>
            <w:tcW w:w="2335" w:type="dxa"/>
          </w:tcPr>
          <w:p>
            <w:pPr>
              <w:pStyle w:val="TableParagraph"/>
              <w:rPr>
                <w:sz w:val="24"/>
              </w:rPr>
            </w:pPr>
          </w:p>
          <w:p>
            <w:pPr>
              <w:pStyle w:val="TableParagraph"/>
              <w:spacing w:before="255"/>
              <w:rPr>
                <w:sz w:val="24"/>
              </w:rPr>
            </w:pPr>
          </w:p>
          <w:p>
            <w:pPr>
              <w:pStyle w:val="TableParagraph"/>
              <w:ind w:left="222"/>
              <w:rPr>
                <w:sz w:val="24"/>
              </w:rPr>
            </w:pPr>
            <w:r>
              <w:rPr>
                <w:sz w:val="24"/>
              </w:rPr>
              <w:t>196 </w:t>
            </w:r>
            <w:r>
              <w:rPr>
                <w:spacing w:val="-2"/>
                <w:sz w:val="24"/>
              </w:rPr>
              <w:t>(49.0)</w:t>
            </w:r>
          </w:p>
        </w:tc>
      </w:tr>
      <w:tr>
        <w:trPr>
          <w:trHeight w:val="1428" w:hRule="atLeast"/>
        </w:trPr>
        <w:tc>
          <w:tcPr>
            <w:tcW w:w="5505" w:type="dxa"/>
          </w:tcPr>
          <w:p>
            <w:pPr>
              <w:pStyle w:val="TableParagraph"/>
              <w:spacing w:before="57"/>
              <w:rPr>
                <w:sz w:val="24"/>
              </w:rPr>
            </w:pPr>
          </w:p>
          <w:p>
            <w:pPr>
              <w:pStyle w:val="TableParagraph"/>
              <w:spacing w:line="412" w:lineRule="auto"/>
              <w:ind w:left="73" w:right="360"/>
              <w:rPr>
                <w:sz w:val="24"/>
              </w:rPr>
            </w:pPr>
            <w:r>
              <w:rPr>
                <w:sz w:val="24"/>
              </w:rPr>
              <w:t>8.</w:t>
            </w:r>
            <w:r>
              <w:rPr>
                <w:spacing w:val="-5"/>
                <w:sz w:val="24"/>
              </w:rPr>
              <w:t> </w:t>
            </w:r>
            <w:r>
              <w:rPr>
                <w:sz w:val="24"/>
              </w:rPr>
              <w:t>Do</w:t>
            </w:r>
            <w:r>
              <w:rPr>
                <w:spacing w:val="-4"/>
                <w:sz w:val="24"/>
              </w:rPr>
              <w:t> </w:t>
            </w:r>
            <w:r>
              <w:rPr>
                <w:sz w:val="24"/>
              </w:rPr>
              <w:t>you</w:t>
            </w:r>
            <w:r>
              <w:rPr>
                <w:spacing w:val="-4"/>
                <w:sz w:val="24"/>
              </w:rPr>
              <w:t> </w:t>
            </w:r>
            <w:r>
              <w:rPr>
                <w:sz w:val="24"/>
              </w:rPr>
              <w:t>get</w:t>
            </w:r>
            <w:r>
              <w:rPr>
                <w:spacing w:val="-4"/>
                <w:sz w:val="24"/>
              </w:rPr>
              <w:t> </w:t>
            </w:r>
            <w:r>
              <w:rPr>
                <w:sz w:val="24"/>
              </w:rPr>
              <w:t>your</w:t>
            </w:r>
            <w:r>
              <w:rPr>
                <w:spacing w:val="-5"/>
                <w:sz w:val="24"/>
              </w:rPr>
              <w:t> </w:t>
            </w:r>
            <w:r>
              <w:rPr>
                <w:sz w:val="24"/>
              </w:rPr>
              <w:t>prescription</w:t>
            </w:r>
            <w:r>
              <w:rPr>
                <w:spacing w:val="-5"/>
                <w:sz w:val="24"/>
              </w:rPr>
              <w:t> </w:t>
            </w:r>
            <w:r>
              <w:rPr>
                <w:sz w:val="24"/>
              </w:rPr>
              <w:t>filled</w:t>
            </w:r>
            <w:r>
              <w:rPr>
                <w:spacing w:val="-5"/>
                <w:sz w:val="24"/>
              </w:rPr>
              <w:t> </w:t>
            </w:r>
            <w:r>
              <w:rPr>
                <w:sz w:val="24"/>
              </w:rPr>
              <w:t>at</w:t>
            </w:r>
            <w:r>
              <w:rPr>
                <w:spacing w:val="-5"/>
                <w:sz w:val="24"/>
              </w:rPr>
              <w:t> </w:t>
            </w:r>
            <w:r>
              <w:rPr>
                <w:sz w:val="24"/>
              </w:rPr>
              <w:t>more</w:t>
            </w:r>
            <w:r>
              <w:rPr>
                <w:spacing w:val="-6"/>
                <w:sz w:val="24"/>
              </w:rPr>
              <w:t> </w:t>
            </w:r>
            <w:r>
              <w:rPr>
                <w:sz w:val="24"/>
              </w:rPr>
              <w:t>than one pharmacy?</w:t>
            </w:r>
          </w:p>
        </w:tc>
        <w:tc>
          <w:tcPr>
            <w:tcW w:w="1548" w:type="dxa"/>
          </w:tcPr>
          <w:p>
            <w:pPr>
              <w:pStyle w:val="TableParagraph"/>
              <w:rPr>
                <w:sz w:val="24"/>
              </w:rPr>
            </w:pPr>
          </w:p>
          <w:p>
            <w:pPr>
              <w:pStyle w:val="TableParagraph"/>
              <w:spacing w:before="256"/>
              <w:rPr>
                <w:sz w:val="24"/>
              </w:rPr>
            </w:pPr>
          </w:p>
          <w:p>
            <w:pPr>
              <w:pStyle w:val="TableParagraph"/>
              <w:ind w:left="329"/>
              <w:rPr>
                <w:sz w:val="24"/>
              </w:rPr>
            </w:pPr>
            <w:r>
              <w:rPr>
                <w:sz w:val="24"/>
              </w:rPr>
              <w:t>322 </w:t>
            </w:r>
            <w:r>
              <w:rPr>
                <w:spacing w:val="-2"/>
                <w:sz w:val="24"/>
              </w:rPr>
              <w:t>(80.5)</w:t>
            </w:r>
          </w:p>
        </w:tc>
        <w:tc>
          <w:tcPr>
            <w:tcW w:w="2335" w:type="dxa"/>
          </w:tcPr>
          <w:p>
            <w:pPr>
              <w:pStyle w:val="TableParagraph"/>
              <w:rPr>
                <w:sz w:val="24"/>
              </w:rPr>
            </w:pPr>
          </w:p>
          <w:p>
            <w:pPr>
              <w:pStyle w:val="TableParagraph"/>
              <w:spacing w:before="256"/>
              <w:rPr>
                <w:sz w:val="24"/>
              </w:rPr>
            </w:pPr>
          </w:p>
          <w:p>
            <w:pPr>
              <w:pStyle w:val="TableParagraph"/>
              <w:ind w:left="222"/>
              <w:rPr>
                <w:sz w:val="24"/>
              </w:rPr>
            </w:pPr>
            <w:r>
              <w:rPr>
                <w:sz w:val="24"/>
              </w:rPr>
              <w:t>78</w:t>
            </w:r>
            <w:r>
              <w:rPr>
                <w:spacing w:val="-2"/>
                <w:sz w:val="24"/>
              </w:rPr>
              <w:t> (19.5)</w:t>
            </w:r>
          </w:p>
        </w:tc>
      </w:tr>
      <w:tr>
        <w:trPr>
          <w:trHeight w:val="1428" w:hRule="atLeast"/>
        </w:trPr>
        <w:tc>
          <w:tcPr>
            <w:tcW w:w="5505" w:type="dxa"/>
          </w:tcPr>
          <w:p>
            <w:pPr>
              <w:pStyle w:val="TableParagraph"/>
              <w:spacing w:before="57"/>
              <w:rPr>
                <w:sz w:val="24"/>
              </w:rPr>
            </w:pPr>
          </w:p>
          <w:p>
            <w:pPr>
              <w:pStyle w:val="TableParagraph"/>
              <w:spacing w:line="412" w:lineRule="auto"/>
              <w:ind w:left="73" w:right="360"/>
              <w:rPr>
                <w:sz w:val="24"/>
              </w:rPr>
            </w:pPr>
            <w:r>
              <w:rPr>
                <w:sz w:val="24"/>
              </w:rPr>
              <w:t>9.</w:t>
            </w:r>
            <w:r>
              <w:rPr>
                <w:spacing w:val="-5"/>
                <w:sz w:val="24"/>
              </w:rPr>
              <w:t> </w:t>
            </w:r>
            <w:r>
              <w:rPr>
                <w:sz w:val="24"/>
              </w:rPr>
              <w:t>Does</w:t>
            </w:r>
            <w:r>
              <w:rPr>
                <w:spacing w:val="-5"/>
                <w:sz w:val="24"/>
              </w:rPr>
              <w:t> </w:t>
            </w:r>
            <w:r>
              <w:rPr>
                <w:sz w:val="24"/>
              </w:rPr>
              <w:t>someone</w:t>
            </w:r>
            <w:r>
              <w:rPr>
                <w:spacing w:val="-6"/>
                <w:sz w:val="24"/>
              </w:rPr>
              <w:t> </w:t>
            </w:r>
            <w:r>
              <w:rPr>
                <w:sz w:val="24"/>
              </w:rPr>
              <w:t>else</w:t>
            </w:r>
            <w:r>
              <w:rPr>
                <w:spacing w:val="-6"/>
                <w:sz w:val="24"/>
              </w:rPr>
              <w:t> </w:t>
            </w:r>
            <w:r>
              <w:rPr>
                <w:sz w:val="24"/>
              </w:rPr>
              <w:t>bring</w:t>
            </w:r>
            <w:r>
              <w:rPr>
                <w:spacing w:val="-7"/>
                <w:sz w:val="24"/>
              </w:rPr>
              <w:t> </w:t>
            </w:r>
            <w:r>
              <w:rPr>
                <w:sz w:val="24"/>
              </w:rPr>
              <w:t>any</w:t>
            </w:r>
            <w:r>
              <w:rPr>
                <w:spacing w:val="-9"/>
                <w:sz w:val="24"/>
              </w:rPr>
              <w:t> </w:t>
            </w:r>
            <w:r>
              <w:rPr>
                <w:sz w:val="24"/>
              </w:rPr>
              <w:t>of</w:t>
            </w:r>
            <w:r>
              <w:rPr>
                <w:spacing w:val="-2"/>
                <w:sz w:val="24"/>
              </w:rPr>
              <w:t> </w:t>
            </w:r>
            <w:r>
              <w:rPr>
                <w:sz w:val="24"/>
              </w:rPr>
              <w:t>your</w:t>
            </w:r>
            <w:r>
              <w:rPr>
                <w:spacing w:val="-5"/>
                <w:sz w:val="24"/>
              </w:rPr>
              <w:t> </w:t>
            </w:r>
            <w:r>
              <w:rPr>
                <w:sz w:val="24"/>
              </w:rPr>
              <w:t>medications to your home for you?</w:t>
            </w:r>
          </w:p>
        </w:tc>
        <w:tc>
          <w:tcPr>
            <w:tcW w:w="1548" w:type="dxa"/>
          </w:tcPr>
          <w:p>
            <w:pPr>
              <w:pStyle w:val="TableParagraph"/>
              <w:rPr>
                <w:sz w:val="24"/>
              </w:rPr>
            </w:pPr>
          </w:p>
          <w:p>
            <w:pPr>
              <w:pStyle w:val="TableParagraph"/>
              <w:spacing w:before="256"/>
              <w:rPr>
                <w:sz w:val="24"/>
              </w:rPr>
            </w:pPr>
          </w:p>
          <w:p>
            <w:pPr>
              <w:pStyle w:val="TableParagraph"/>
              <w:spacing w:before="1"/>
              <w:ind w:left="329"/>
              <w:rPr>
                <w:sz w:val="24"/>
              </w:rPr>
            </w:pPr>
            <w:r>
              <w:rPr>
                <w:sz w:val="24"/>
              </w:rPr>
              <w:t>280 </w:t>
            </w:r>
            <w:r>
              <w:rPr>
                <w:spacing w:val="-2"/>
                <w:sz w:val="24"/>
              </w:rPr>
              <w:t>(70.0)</w:t>
            </w:r>
          </w:p>
        </w:tc>
        <w:tc>
          <w:tcPr>
            <w:tcW w:w="2335" w:type="dxa"/>
          </w:tcPr>
          <w:p>
            <w:pPr>
              <w:pStyle w:val="TableParagraph"/>
              <w:rPr>
                <w:sz w:val="24"/>
              </w:rPr>
            </w:pPr>
          </w:p>
          <w:p>
            <w:pPr>
              <w:pStyle w:val="TableParagraph"/>
              <w:spacing w:before="256"/>
              <w:rPr>
                <w:sz w:val="24"/>
              </w:rPr>
            </w:pPr>
          </w:p>
          <w:p>
            <w:pPr>
              <w:pStyle w:val="TableParagraph"/>
              <w:spacing w:before="1"/>
              <w:ind w:left="222"/>
              <w:rPr>
                <w:sz w:val="24"/>
              </w:rPr>
            </w:pPr>
            <w:r>
              <w:rPr>
                <w:sz w:val="24"/>
              </w:rPr>
              <w:t>120 </w:t>
            </w:r>
            <w:r>
              <w:rPr>
                <w:spacing w:val="-2"/>
                <w:sz w:val="24"/>
              </w:rPr>
              <w:t>(30.0)</w:t>
            </w:r>
          </w:p>
        </w:tc>
      </w:tr>
      <w:tr>
        <w:trPr>
          <w:trHeight w:val="1084" w:hRule="atLeast"/>
        </w:trPr>
        <w:tc>
          <w:tcPr>
            <w:tcW w:w="5505" w:type="dxa"/>
          </w:tcPr>
          <w:p>
            <w:pPr>
              <w:pStyle w:val="TableParagraph"/>
              <w:spacing w:line="470" w:lineRule="atLeast" w:before="124"/>
              <w:ind w:left="133" w:hanging="60"/>
              <w:rPr>
                <w:sz w:val="24"/>
              </w:rPr>
            </w:pPr>
            <w:r>
              <w:rPr>
                <w:sz w:val="24"/>
              </w:rPr>
              <w:t>10.</w:t>
            </w:r>
            <w:r>
              <w:rPr>
                <w:spacing w:val="40"/>
                <w:sz w:val="24"/>
              </w:rPr>
              <w:t> </w:t>
            </w:r>
            <w:r>
              <w:rPr>
                <w:sz w:val="24"/>
              </w:rPr>
              <w:t>Is</w:t>
            </w:r>
            <w:r>
              <w:rPr>
                <w:spacing w:val="-5"/>
                <w:sz w:val="24"/>
              </w:rPr>
              <w:t> </w:t>
            </w:r>
            <w:r>
              <w:rPr>
                <w:sz w:val="24"/>
              </w:rPr>
              <w:t>it</w:t>
            </w:r>
            <w:r>
              <w:rPr>
                <w:spacing w:val="-5"/>
                <w:sz w:val="24"/>
              </w:rPr>
              <w:t> </w:t>
            </w:r>
            <w:r>
              <w:rPr>
                <w:sz w:val="24"/>
              </w:rPr>
              <w:t>difficult</w:t>
            </w:r>
            <w:r>
              <w:rPr>
                <w:spacing w:val="-5"/>
                <w:sz w:val="24"/>
              </w:rPr>
              <w:t> </w:t>
            </w:r>
            <w:r>
              <w:rPr>
                <w:sz w:val="24"/>
              </w:rPr>
              <w:t>for</w:t>
            </w:r>
            <w:r>
              <w:rPr>
                <w:spacing w:val="-2"/>
                <w:sz w:val="24"/>
              </w:rPr>
              <w:t> </w:t>
            </w:r>
            <w:r>
              <w:rPr>
                <w:sz w:val="24"/>
              </w:rPr>
              <w:t>you</w:t>
            </w:r>
            <w:r>
              <w:rPr>
                <w:spacing w:val="-3"/>
                <w:sz w:val="24"/>
              </w:rPr>
              <w:t> </w:t>
            </w:r>
            <w:r>
              <w:rPr>
                <w:sz w:val="24"/>
              </w:rPr>
              <w:t>to</w:t>
            </w:r>
            <w:r>
              <w:rPr>
                <w:spacing w:val="-5"/>
                <w:sz w:val="24"/>
              </w:rPr>
              <w:t> </w:t>
            </w:r>
            <w:r>
              <w:rPr>
                <w:sz w:val="24"/>
              </w:rPr>
              <w:t>follow</w:t>
            </w:r>
            <w:r>
              <w:rPr>
                <w:spacing w:val="-4"/>
                <w:sz w:val="24"/>
              </w:rPr>
              <w:t> </w:t>
            </w:r>
            <w:r>
              <w:rPr>
                <w:sz w:val="24"/>
              </w:rPr>
              <w:t>your</w:t>
            </w:r>
            <w:r>
              <w:rPr>
                <w:spacing w:val="-5"/>
                <w:sz w:val="24"/>
              </w:rPr>
              <w:t> </w:t>
            </w:r>
            <w:r>
              <w:rPr>
                <w:sz w:val="24"/>
              </w:rPr>
              <w:t>medication regimen or do you sometimes choose not to?</w:t>
            </w:r>
          </w:p>
        </w:tc>
        <w:tc>
          <w:tcPr>
            <w:tcW w:w="1548" w:type="dxa"/>
          </w:tcPr>
          <w:p>
            <w:pPr>
              <w:pStyle w:val="TableParagraph"/>
              <w:rPr>
                <w:sz w:val="24"/>
              </w:rPr>
            </w:pPr>
          </w:p>
          <w:p>
            <w:pPr>
              <w:pStyle w:val="TableParagraph"/>
              <w:spacing w:before="256"/>
              <w:rPr>
                <w:sz w:val="24"/>
              </w:rPr>
            </w:pPr>
          </w:p>
          <w:p>
            <w:pPr>
              <w:pStyle w:val="TableParagraph"/>
              <w:spacing w:line="256" w:lineRule="exact"/>
              <w:ind w:left="329"/>
              <w:rPr>
                <w:sz w:val="24"/>
              </w:rPr>
            </w:pPr>
            <w:r>
              <w:rPr>
                <w:sz w:val="24"/>
              </w:rPr>
              <w:t>90</w:t>
            </w:r>
            <w:r>
              <w:rPr>
                <w:spacing w:val="-2"/>
                <w:sz w:val="24"/>
              </w:rPr>
              <w:t> (22.5)</w:t>
            </w:r>
          </w:p>
        </w:tc>
        <w:tc>
          <w:tcPr>
            <w:tcW w:w="2335" w:type="dxa"/>
          </w:tcPr>
          <w:p>
            <w:pPr>
              <w:pStyle w:val="TableParagraph"/>
              <w:rPr>
                <w:sz w:val="24"/>
              </w:rPr>
            </w:pPr>
          </w:p>
          <w:p>
            <w:pPr>
              <w:pStyle w:val="TableParagraph"/>
              <w:spacing w:before="256"/>
              <w:rPr>
                <w:sz w:val="24"/>
              </w:rPr>
            </w:pPr>
          </w:p>
          <w:p>
            <w:pPr>
              <w:pStyle w:val="TableParagraph"/>
              <w:spacing w:line="256" w:lineRule="exact"/>
              <w:ind w:left="222"/>
              <w:rPr>
                <w:sz w:val="24"/>
              </w:rPr>
            </w:pPr>
            <w:r>
              <w:rPr>
                <w:sz w:val="24"/>
              </w:rPr>
              <w:t>310 </w:t>
            </w:r>
            <w:r>
              <w:rPr>
                <w:spacing w:val="-2"/>
                <w:sz w:val="24"/>
              </w:rPr>
              <w:t>(77.5)</w:t>
            </w:r>
          </w:p>
        </w:tc>
      </w:tr>
    </w:tbl>
    <w:p>
      <w:pPr>
        <w:pStyle w:val="BodyText"/>
        <w:rPr>
          <w:sz w:val="20"/>
        </w:rPr>
      </w:pPr>
    </w:p>
    <w:p>
      <w:pPr>
        <w:pStyle w:val="BodyText"/>
        <w:spacing w:before="132"/>
        <w:rPr>
          <w:sz w:val="20"/>
        </w:rPr>
      </w:pPr>
      <w:r>
        <w:rPr/>
        <mc:AlternateContent>
          <mc:Choice Requires="wps">
            <w:drawing>
              <wp:anchor distT="0" distB="0" distL="0" distR="0" allowOverlap="1" layoutInCell="1" locked="0" behindDoc="1" simplePos="0" relativeHeight="487601152">
                <wp:simplePos x="0" y="0"/>
                <wp:positionH relativeFrom="page">
                  <wp:posOffset>1325244</wp:posOffset>
                </wp:positionH>
                <wp:positionV relativeFrom="paragraph">
                  <wp:posOffset>245097</wp:posOffset>
                </wp:positionV>
                <wp:extent cx="5962650" cy="1270"/>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4.349998pt;margin-top:19.299023pt;width:469.5pt;height:.1pt;mso-position-horizontal-relative:page;mso-position-vertical-relative:paragraph;z-index:-15715328;mso-wrap-distance-left:0;mso-wrap-distance-right:0" id="docshape21" coordorigin="2087,386" coordsize="9390,0" path="m2087,386l11477,386e" filled="false" stroked="true" strokeweight=".75pt" strokecolor="#000000">
                <v:path arrowok="t"/>
                <v:stroke dashstyle="solid"/>
                <w10:wrap type="topAndBottom"/>
              </v:shape>
            </w:pict>
          </mc:Fallback>
        </mc:AlternateContent>
      </w:r>
    </w:p>
    <w:p>
      <w:pPr>
        <w:spacing w:after="0"/>
        <w:rPr>
          <w:sz w:val="20"/>
        </w:rPr>
        <w:sectPr>
          <w:pgSz w:w="11910" w:h="16840"/>
          <w:pgMar w:header="0" w:footer="1509" w:top="1320" w:bottom="1700" w:left="680" w:right="320"/>
        </w:sectPr>
      </w:pPr>
    </w:p>
    <w:p>
      <w:pPr>
        <w:pStyle w:val="Heading3"/>
        <w:numPr>
          <w:ilvl w:val="1"/>
          <w:numId w:val="16"/>
        </w:numPr>
        <w:tabs>
          <w:tab w:pos="1840" w:val="left" w:leader="none"/>
        </w:tabs>
        <w:spacing w:line="240" w:lineRule="auto" w:before="72" w:after="0"/>
        <w:ind w:left="1840" w:right="0" w:hanging="360"/>
        <w:jc w:val="left"/>
      </w:pPr>
      <w:r>
        <w:rPr/>
        <w:t>Demographic</w:t>
      </w:r>
      <w:r>
        <w:rPr>
          <w:spacing w:val="-2"/>
        </w:rPr>
        <w:t> </w:t>
      </w:r>
      <w:r>
        <w:rPr/>
        <w:t>Information</w:t>
      </w:r>
      <w:r>
        <w:rPr>
          <w:spacing w:val="-1"/>
        </w:rPr>
        <w:t> </w:t>
      </w:r>
      <w:r>
        <w:rPr/>
        <w:t>and</w:t>
      </w:r>
      <w:r>
        <w:rPr>
          <w:spacing w:val="-1"/>
        </w:rPr>
        <w:t> </w:t>
      </w:r>
      <w:r>
        <w:rPr/>
        <w:t>Test</w:t>
      </w:r>
      <w:r>
        <w:rPr>
          <w:spacing w:val="-2"/>
        </w:rPr>
        <w:t> </w:t>
      </w:r>
      <w:r>
        <w:rPr/>
        <w:t>Scores</w:t>
      </w:r>
      <w:r>
        <w:rPr>
          <w:spacing w:val="-1"/>
        </w:rPr>
        <w:t> </w:t>
      </w:r>
      <w:r>
        <w:rPr/>
        <w:t>of Health</w:t>
      </w:r>
      <w:r>
        <w:rPr>
          <w:spacing w:val="-2"/>
        </w:rPr>
        <w:t> </w:t>
      </w:r>
      <w:r>
        <w:rPr/>
        <w:t>Workers</w:t>
      </w:r>
      <w:r>
        <w:rPr>
          <w:spacing w:val="-1"/>
        </w:rPr>
        <w:t> </w:t>
      </w:r>
      <w:r>
        <w:rPr/>
        <w:t>at</w:t>
      </w:r>
      <w:r>
        <w:rPr>
          <w:spacing w:val="-2"/>
        </w:rPr>
        <w:t> </w:t>
      </w:r>
      <w:r>
        <w:rPr/>
        <w:t>MCH</w:t>
      </w:r>
      <w:r>
        <w:rPr>
          <w:spacing w:val="-1"/>
        </w:rPr>
        <w:t> </w:t>
      </w:r>
      <w:r>
        <w:rPr>
          <w:spacing w:val="-4"/>
        </w:rPr>
        <w:t>Dala</w:t>
      </w:r>
    </w:p>
    <w:p>
      <w:pPr>
        <w:pStyle w:val="BodyText"/>
        <w:spacing w:before="192"/>
        <w:rPr>
          <w:b/>
        </w:rPr>
      </w:pPr>
    </w:p>
    <w:p>
      <w:pPr>
        <w:pStyle w:val="BodyText"/>
        <w:spacing w:line="480" w:lineRule="auto"/>
        <w:ind w:left="1480" w:right="1082"/>
        <w:jc w:val="both"/>
      </w:pPr>
      <w:r>
        <w:rPr/>
        <w:t>Out of the 12 health workers that participated in the study, 6 were males and also 6 females, the eldest aged 48 years and the youngest 25 years with 29 years and 1 year being the longest and shortest years of experience respectively. Majority of the health workers are community health extension workers (CHEW) with only two pharmacy technicians while the rest were environmental health personnel. The post-test scores were in all cases higher than the pre-test scores (Table 4.12).</w:t>
      </w:r>
    </w:p>
    <w:p>
      <w:pPr>
        <w:spacing w:after="0" w:line="480" w:lineRule="auto"/>
        <w:jc w:val="both"/>
        <w:sectPr>
          <w:pgSz w:w="11910" w:h="16840"/>
          <w:pgMar w:header="0" w:footer="1509" w:top="1320" w:bottom="1700" w:left="680" w:right="320"/>
        </w:sectPr>
      </w:pPr>
    </w:p>
    <w:p>
      <w:pPr>
        <w:pStyle w:val="Heading3"/>
        <w:spacing w:line="276" w:lineRule="auto" w:before="72"/>
        <w:ind w:right="1344"/>
      </w:pPr>
      <w:r>
        <w:rPr/>
        <w:t>Table</w:t>
      </w:r>
      <w:r>
        <w:rPr>
          <w:spacing w:val="-4"/>
        </w:rPr>
        <w:t> </w:t>
      </w:r>
      <w:r>
        <w:rPr/>
        <w:t>4.12</w:t>
      </w:r>
      <w:r>
        <w:rPr>
          <w:spacing w:val="-4"/>
        </w:rPr>
        <w:t> </w:t>
      </w:r>
      <w:r>
        <w:rPr/>
        <w:t>Demographic</w:t>
      </w:r>
      <w:r>
        <w:rPr>
          <w:spacing w:val="-3"/>
        </w:rPr>
        <w:t> </w:t>
      </w:r>
      <w:r>
        <w:rPr/>
        <w:t>Information</w:t>
      </w:r>
      <w:r>
        <w:rPr>
          <w:spacing w:val="-3"/>
        </w:rPr>
        <w:t> </w:t>
      </w:r>
      <w:r>
        <w:rPr/>
        <w:t>and</w:t>
      </w:r>
      <w:r>
        <w:rPr>
          <w:spacing w:val="-4"/>
        </w:rPr>
        <w:t> </w:t>
      </w:r>
      <w:r>
        <w:rPr/>
        <w:t>Test</w:t>
      </w:r>
      <w:r>
        <w:rPr>
          <w:spacing w:val="-4"/>
        </w:rPr>
        <w:t> </w:t>
      </w:r>
      <w:r>
        <w:rPr/>
        <w:t>Scores</w:t>
      </w:r>
      <w:r>
        <w:rPr>
          <w:spacing w:val="-4"/>
        </w:rPr>
        <w:t> </w:t>
      </w:r>
      <w:r>
        <w:rPr/>
        <w:t>of</w:t>
      </w:r>
      <w:r>
        <w:rPr>
          <w:spacing w:val="-3"/>
        </w:rPr>
        <w:t> </w:t>
      </w:r>
      <w:r>
        <w:rPr/>
        <w:t>Health</w:t>
      </w:r>
      <w:r>
        <w:rPr>
          <w:spacing w:val="-4"/>
        </w:rPr>
        <w:t> </w:t>
      </w:r>
      <w:r>
        <w:rPr/>
        <w:t>Workers</w:t>
      </w:r>
      <w:r>
        <w:rPr>
          <w:spacing w:val="-4"/>
        </w:rPr>
        <w:t> </w:t>
      </w:r>
      <w:r>
        <w:rPr/>
        <w:t>at MCH Dala</w:t>
      </w:r>
    </w:p>
    <w:p>
      <w:pPr>
        <w:pStyle w:val="BodyText"/>
        <w:spacing w:before="6"/>
        <w:rPr>
          <w:b/>
          <w:sz w:val="17"/>
        </w:rPr>
      </w:pPr>
    </w:p>
    <w:tbl>
      <w:tblPr>
        <w:tblW w:w="0" w:type="auto"/>
        <w:jc w:val="left"/>
        <w:tblInd w:w="1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8"/>
        <w:gridCol w:w="765"/>
        <w:gridCol w:w="814"/>
        <w:gridCol w:w="822"/>
        <w:gridCol w:w="3222"/>
        <w:gridCol w:w="718"/>
        <w:gridCol w:w="1147"/>
      </w:tblGrid>
      <w:tr>
        <w:trPr>
          <w:trHeight w:val="397" w:hRule="atLeast"/>
        </w:trPr>
        <w:tc>
          <w:tcPr>
            <w:tcW w:w="828" w:type="dxa"/>
            <w:tcBorders>
              <w:top w:val="single" w:sz="4" w:space="0" w:color="000000"/>
            </w:tcBorders>
          </w:tcPr>
          <w:p>
            <w:pPr>
              <w:pStyle w:val="TableParagraph"/>
              <w:spacing w:line="275" w:lineRule="exact"/>
              <w:ind w:left="115"/>
              <w:rPr>
                <w:b/>
                <w:sz w:val="24"/>
              </w:rPr>
            </w:pPr>
            <w:r>
              <w:rPr>
                <w:b/>
                <w:spacing w:val="-4"/>
                <w:sz w:val="24"/>
              </w:rPr>
              <w:t>S/NO</w:t>
            </w:r>
          </w:p>
        </w:tc>
        <w:tc>
          <w:tcPr>
            <w:tcW w:w="765" w:type="dxa"/>
            <w:tcBorders>
              <w:top w:val="single" w:sz="4" w:space="0" w:color="000000"/>
            </w:tcBorders>
          </w:tcPr>
          <w:p>
            <w:pPr>
              <w:pStyle w:val="TableParagraph"/>
              <w:spacing w:line="275" w:lineRule="exact"/>
              <w:ind w:left="151"/>
              <w:rPr>
                <w:b/>
                <w:sz w:val="24"/>
              </w:rPr>
            </w:pPr>
            <w:r>
              <w:rPr>
                <w:b/>
                <w:spacing w:val="-5"/>
                <w:sz w:val="24"/>
              </w:rPr>
              <w:t>SEX</w:t>
            </w:r>
          </w:p>
        </w:tc>
        <w:tc>
          <w:tcPr>
            <w:tcW w:w="814" w:type="dxa"/>
            <w:tcBorders>
              <w:top w:val="single" w:sz="4" w:space="0" w:color="000000"/>
            </w:tcBorders>
          </w:tcPr>
          <w:p>
            <w:pPr>
              <w:pStyle w:val="TableParagraph"/>
              <w:spacing w:line="275" w:lineRule="exact"/>
              <w:ind w:left="144"/>
              <w:rPr>
                <w:b/>
                <w:sz w:val="24"/>
              </w:rPr>
            </w:pPr>
            <w:r>
              <w:rPr>
                <w:b/>
                <w:spacing w:val="-5"/>
                <w:sz w:val="24"/>
              </w:rPr>
              <w:t>AGE</w:t>
            </w:r>
          </w:p>
        </w:tc>
        <w:tc>
          <w:tcPr>
            <w:tcW w:w="822" w:type="dxa"/>
            <w:tcBorders>
              <w:top w:val="single" w:sz="4" w:space="0" w:color="000000"/>
            </w:tcBorders>
          </w:tcPr>
          <w:p>
            <w:pPr>
              <w:pStyle w:val="TableParagraph"/>
              <w:spacing w:line="275" w:lineRule="exact"/>
              <w:ind w:left="149"/>
              <w:rPr>
                <w:b/>
                <w:sz w:val="24"/>
              </w:rPr>
            </w:pPr>
            <w:r>
              <w:rPr>
                <w:b/>
                <w:spacing w:val="-5"/>
                <w:sz w:val="24"/>
              </w:rPr>
              <w:t>YOE</w:t>
            </w:r>
          </w:p>
        </w:tc>
        <w:tc>
          <w:tcPr>
            <w:tcW w:w="3222" w:type="dxa"/>
            <w:tcBorders>
              <w:top w:val="single" w:sz="4" w:space="0" w:color="000000"/>
            </w:tcBorders>
          </w:tcPr>
          <w:p>
            <w:pPr>
              <w:pStyle w:val="TableParagraph"/>
              <w:spacing w:line="275" w:lineRule="exact"/>
              <w:ind w:left="148"/>
              <w:rPr>
                <w:b/>
                <w:sz w:val="24"/>
              </w:rPr>
            </w:pPr>
            <w:r>
              <w:rPr>
                <w:b/>
                <w:sz w:val="24"/>
              </w:rPr>
              <w:t>EDUCATIONAL</w:t>
            </w:r>
            <w:r>
              <w:rPr>
                <w:b/>
                <w:spacing w:val="-2"/>
                <w:sz w:val="24"/>
              </w:rPr>
              <w:t> STATUS</w:t>
            </w:r>
          </w:p>
        </w:tc>
        <w:tc>
          <w:tcPr>
            <w:tcW w:w="718" w:type="dxa"/>
            <w:tcBorders>
              <w:top w:val="single" w:sz="4" w:space="0" w:color="000000"/>
            </w:tcBorders>
          </w:tcPr>
          <w:p>
            <w:pPr>
              <w:pStyle w:val="TableParagraph"/>
              <w:spacing w:line="275" w:lineRule="exact"/>
              <w:ind w:left="272"/>
              <w:rPr>
                <w:b/>
                <w:sz w:val="24"/>
              </w:rPr>
            </w:pPr>
            <w:r>
              <w:rPr>
                <w:b/>
                <w:spacing w:val="-5"/>
                <w:sz w:val="24"/>
              </w:rPr>
              <w:t>PT</w:t>
            </w:r>
          </w:p>
        </w:tc>
        <w:tc>
          <w:tcPr>
            <w:tcW w:w="1147" w:type="dxa"/>
            <w:tcBorders>
              <w:top w:val="single" w:sz="4" w:space="0" w:color="000000"/>
            </w:tcBorders>
          </w:tcPr>
          <w:p>
            <w:pPr>
              <w:pStyle w:val="TableParagraph"/>
              <w:spacing w:line="275" w:lineRule="exact"/>
              <w:ind w:left="135"/>
              <w:rPr>
                <w:b/>
                <w:sz w:val="24"/>
              </w:rPr>
            </w:pPr>
            <w:r>
              <w:rPr>
                <w:b/>
                <w:spacing w:val="-5"/>
                <w:sz w:val="24"/>
              </w:rPr>
              <w:t>POT</w:t>
            </w:r>
          </w:p>
        </w:tc>
      </w:tr>
      <w:tr>
        <w:trPr>
          <w:trHeight w:val="514" w:hRule="atLeast"/>
        </w:trPr>
        <w:tc>
          <w:tcPr>
            <w:tcW w:w="828" w:type="dxa"/>
          </w:tcPr>
          <w:p>
            <w:pPr>
              <w:pStyle w:val="TableParagraph"/>
              <w:spacing w:before="112"/>
              <w:ind w:left="115"/>
              <w:rPr>
                <w:sz w:val="24"/>
              </w:rPr>
            </w:pPr>
            <w:r>
              <w:rPr>
                <w:spacing w:val="-10"/>
                <w:sz w:val="24"/>
              </w:rPr>
              <w:t>1</w:t>
            </w:r>
          </w:p>
        </w:tc>
        <w:tc>
          <w:tcPr>
            <w:tcW w:w="765" w:type="dxa"/>
          </w:tcPr>
          <w:p>
            <w:pPr>
              <w:pStyle w:val="TableParagraph"/>
              <w:spacing w:before="112"/>
              <w:ind w:left="151"/>
              <w:rPr>
                <w:sz w:val="24"/>
              </w:rPr>
            </w:pPr>
            <w:r>
              <w:rPr>
                <w:spacing w:val="-10"/>
                <w:sz w:val="24"/>
              </w:rPr>
              <w:t>M</w:t>
            </w:r>
          </w:p>
        </w:tc>
        <w:tc>
          <w:tcPr>
            <w:tcW w:w="814" w:type="dxa"/>
          </w:tcPr>
          <w:p>
            <w:pPr>
              <w:pStyle w:val="TableParagraph"/>
              <w:spacing w:before="112"/>
              <w:ind w:left="144"/>
              <w:rPr>
                <w:sz w:val="24"/>
              </w:rPr>
            </w:pPr>
            <w:r>
              <w:rPr>
                <w:spacing w:val="-5"/>
                <w:sz w:val="24"/>
              </w:rPr>
              <w:t>45</w:t>
            </w:r>
          </w:p>
        </w:tc>
        <w:tc>
          <w:tcPr>
            <w:tcW w:w="822" w:type="dxa"/>
          </w:tcPr>
          <w:p>
            <w:pPr>
              <w:pStyle w:val="TableParagraph"/>
              <w:spacing w:before="112"/>
              <w:ind w:left="149"/>
              <w:rPr>
                <w:sz w:val="24"/>
              </w:rPr>
            </w:pPr>
            <w:r>
              <w:rPr>
                <w:spacing w:val="-10"/>
                <w:sz w:val="24"/>
              </w:rPr>
              <w:t>9</w:t>
            </w:r>
          </w:p>
        </w:tc>
        <w:tc>
          <w:tcPr>
            <w:tcW w:w="3222" w:type="dxa"/>
          </w:tcPr>
          <w:p>
            <w:pPr>
              <w:pStyle w:val="TableParagraph"/>
              <w:spacing w:before="112"/>
              <w:ind w:left="148"/>
              <w:rPr>
                <w:sz w:val="24"/>
              </w:rPr>
            </w:pPr>
            <w:r>
              <w:rPr>
                <w:spacing w:val="-4"/>
                <w:sz w:val="24"/>
              </w:rPr>
              <w:t>PEHO</w:t>
            </w:r>
          </w:p>
        </w:tc>
        <w:tc>
          <w:tcPr>
            <w:tcW w:w="718" w:type="dxa"/>
          </w:tcPr>
          <w:p>
            <w:pPr>
              <w:pStyle w:val="TableParagraph"/>
              <w:spacing w:before="112"/>
              <w:ind w:left="272"/>
              <w:rPr>
                <w:sz w:val="24"/>
              </w:rPr>
            </w:pPr>
            <w:r>
              <w:rPr>
                <w:spacing w:val="-10"/>
                <w:sz w:val="24"/>
              </w:rPr>
              <w:t>9</w:t>
            </w:r>
          </w:p>
        </w:tc>
        <w:tc>
          <w:tcPr>
            <w:tcW w:w="1147" w:type="dxa"/>
          </w:tcPr>
          <w:p>
            <w:pPr>
              <w:pStyle w:val="TableParagraph"/>
              <w:spacing w:before="112"/>
              <w:ind w:left="135"/>
              <w:rPr>
                <w:sz w:val="24"/>
              </w:rPr>
            </w:pPr>
            <w:r>
              <w:rPr>
                <w:spacing w:val="-5"/>
                <w:sz w:val="24"/>
              </w:rPr>
              <w:t>19</w:t>
            </w:r>
          </w:p>
        </w:tc>
      </w:tr>
      <w:tr>
        <w:trPr>
          <w:trHeight w:val="518" w:hRule="atLeast"/>
        </w:trPr>
        <w:tc>
          <w:tcPr>
            <w:tcW w:w="828" w:type="dxa"/>
          </w:tcPr>
          <w:p>
            <w:pPr>
              <w:pStyle w:val="TableParagraph"/>
              <w:spacing w:before="116"/>
              <w:ind w:left="115"/>
              <w:rPr>
                <w:sz w:val="24"/>
              </w:rPr>
            </w:pPr>
            <w:r>
              <w:rPr>
                <w:spacing w:val="-10"/>
                <w:sz w:val="24"/>
              </w:rPr>
              <w:t>2</w:t>
            </w:r>
          </w:p>
        </w:tc>
        <w:tc>
          <w:tcPr>
            <w:tcW w:w="765" w:type="dxa"/>
          </w:tcPr>
          <w:p>
            <w:pPr>
              <w:pStyle w:val="TableParagraph"/>
              <w:spacing w:before="116"/>
              <w:ind w:left="151"/>
              <w:rPr>
                <w:sz w:val="24"/>
              </w:rPr>
            </w:pPr>
            <w:r>
              <w:rPr>
                <w:spacing w:val="-10"/>
                <w:sz w:val="24"/>
              </w:rPr>
              <w:t>M</w:t>
            </w:r>
          </w:p>
        </w:tc>
        <w:tc>
          <w:tcPr>
            <w:tcW w:w="814" w:type="dxa"/>
          </w:tcPr>
          <w:p>
            <w:pPr>
              <w:pStyle w:val="TableParagraph"/>
              <w:spacing w:before="116"/>
              <w:ind w:left="144"/>
              <w:rPr>
                <w:sz w:val="24"/>
              </w:rPr>
            </w:pPr>
            <w:r>
              <w:rPr>
                <w:spacing w:val="-5"/>
                <w:sz w:val="24"/>
              </w:rPr>
              <w:t>35</w:t>
            </w:r>
          </w:p>
        </w:tc>
        <w:tc>
          <w:tcPr>
            <w:tcW w:w="822" w:type="dxa"/>
          </w:tcPr>
          <w:p>
            <w:pPr>
              <w:pStyle w:val="TableParagraph"/>
              <w:spacing w:before="116"/>
              <w:ind w:left="149"/>
              <w:rPr>
                <w:sz w:val="24"/>
              </w:rPr>
            </w:pPr>
            <w:r>
              <w:rPr>
                <w:spacing w:val="-10"/>
                <w:sz w:val="24"/>
              </w:rPr>
              <w:t>2</w:t>
            </w:r>
          </w:p>
        </w:tc>
        <w:tc>
          <w:tcPr>
            <w:tcW w:w="3222" w:type="dxa"/>
          </w:tcPr>
          <w:p>
            <w:pPr>
              <w:pStyle w:val="TableParagraph"/>
              <w:spacing w:before="116"/>
              <w:ind w:left="148"/>
              <w:rPr>
                <w:sz w:val="24"/>
              </w:rPr>
            </w:pPr>
            <w:r>
              <w:rPr>
                <w:spacing w:val="-2"/>
                <w:sz w:val="24"/>
              </w:rPr>
              <w:t>JCHEW</w:t>
            </w:r>
          </w:p>
        </w:tc>
        <w:tc>
          <w:tcPr>
            <w:tcW w:w="718" w:type="dxa"/>
          </w:tcPr>
          <w:p>
            <w:pPr>
              <w:pStyle w:val="TableParagraph"/>
              <w:spacing w:before="116"/>
              <w:ind w:left="272"/>
              <w:rPr>
                <w:sz w:val="24"/>
              </w:rPr>
            </w:pPr>
            <w:r>
              <w:rPr>
                <w:spacing w:val="-5"/>
                <w:sz w:val="24"/>
              </w:rPr>
              <w:t>11</w:t>
            </w:r>
          </w:p>
        </w:tc>
        <w:tc>
          <w:tcPr>
            <w:tcW w:w="1147" w:type="dxa"/>
          </w:tcPr>
          <w:p>
            <w:pPr>
              <w:pStyle w:val="TableParagraph"/>
              <w:spacing w:before="116"/>
              <w:ind w:left="135"/>
              <w:rPr>
                <w:sz w:val="24"/>
              </w:rPr>
            </w:pPr>
            <w:r>
              <w:rPr>
                <w:spacing w:val="-5"/>
                <w:sz w:val="24"/>
              </w:rPr>
              <w:t>18</w:t>
            </w:r>
          </w:p>
        </w:tc>
      </w:tr>
      <w:tr>
        <w:trPr>
          <w:trHeight w:val="517" w:hRule="atLeast"/>
        </w:trPr>
        <w:tc>
          <w:tcPr>
            <w:tcW w:w="828" w:type="dxa"/>
          </w:tcPr>
          <w:p>
            <w:pPr>
              <w:pStyle w:val="TableParagraph"/>
              <w:spacing w:before="116"/>
              <w:ind w:left="115"/>
              <w:rPr>
                <w:sz w:val="24"/>
              </w:rPr>
            </w:pPr>
            <w:r>
              <w:rPr>
                <w:spacing w:val="-10"/>
                <w:sz w:val="24"/>
              </w:rPr>
              <w:t>3</w:t>
            </w:r>
          </w:p>
        </w:tc>
        <w:tc>
          <w:tcPr>
            <w:tcW w:w="765" w:type="dxa"/>
          </w:tcPr>
          <w:p>
            <w:pPr>
              <w:pStyle w:val="TableParagraph"/>
              <w:spacing w:before="116"/>
              <w:ind w:left="151"/>
              <w:rPr>
                <w:sz w:val="24"/>
              </w:rPr>
            </w:pPr>
            <w:r>
              <w:rPr>
                <w:spacing w:val="-10"/>
                <w:sz w:val="24"/>
              </w:rPr>
              <w:t>M</w:t>
            </w:r>
          </w:p>
        </w:tc>
        <w:tc>
          <w:tcPr>
            <w:tcW w:w="814" w:type="dxa"/>
          </w:tcPr>
          <w:p>
            <w:pPr>
              <w:pStyle w:val="TableParagraph"/>
              <w:spacing w:before="116"/>
              <w:ind w:left="144"/>
              <w:rPr>
                <w:sz w:val="24"/>
              </w:rPr>
            </w:pPr>
            <w:r>
              <w:rPr>
                <w:spacing w:val="-5"/>
                <w:sz w:val="24"/>
              </w:rPr>
              <w:t>28</w:t>
            </w:r>
          </w:p>
        </w:tc>
        <w:tc>
          <w:tcPr>
            <w:tcW w:w="822" w:type="dxa"/>
          </w:tcPr>
          <w:p>
            <w:pPr>
              <w:pStyle w:val="TableParagraph"/>
              <w:spacing w:before="116"/>
              <w:ind w:left="149"/>
              <w:rPr>
                <w:sz w:val="24"/>
              </w:rPr>
            </w:pPr>
            <w:r>
              <w:rPr>
                <w:spacing w:val="-10"/>
                <w:sz w:val="24"/>
              </w:rPr>
              <w:t>1</w:t>
            </w:r>
          </w:p>
        </w:tc>
        <w:tc>
          <w:tcPr>
            <w:tcW w:w="3222" w:type="dxa"/>
          </w:tcPr>
          <w:p>
            <w:pPr>
              <w:pStyle w:val="TableParagraph"/>
              <w:spacing w:before="116"/>
              <w:ind w:left="148"/>
              <w:rPr>
                <w:sz w:val="24"/>
              </w:rPr>
            </w:pPr>
            <w:r>
              <w:rPr>
                <w:sz w:val="24"/>
              </w:rPr>
              <w:t>PHARM</w:t>
            </w:r>
            <w:r>
              <w:rPr>
                <w:spacing w:val="-1"/>
                <w:sz w:val="24"/>
              </w:rPr>
              <w:t> </w:t>
            </w:r>
            <w:r>
              <w:rPr>
                <w:spacing w:val="-4"/>
                <w:sz w:val="24"/>
              </w:rPr>
              <w:t>TECH</w:t>
            </w:r>
          </w:p>
        </w:tc>
        <w:tc>
          <w:tcPr>
            <w:tcW w:w="718" w:type="dxa"/>
          </w:tcPr>
          <w:p>
            <w:pPr>
              <w:pStyle w:val="TableParagraph"/>
              <w:spacing w:before="116"/>
              <w:ind w:left="272"/>
              <w:rPr>
                <w:sz w:val="24"/>
              </w:rPr>
            </w:pPr>
            <w:r>
              <w:rPr>
                <w:spacing w:val="-10"/>
                <w:sz w:val="24"/>
              </w:rPr>
              <w:t>9</w:t>
            </w:r>
          </w:p>
        </w:tc>
        <w:tc>
          <w:tcPr>
            <w:tcW w:w="1147" w:type="dxa"/>
          </w:tcPr>
          <w:p>
            <w:pPr>
              <w:pStyle w:val="TableParagraph"/>
              <w:spacing w:before="116"/>
              <w:ind w:left="135"/>
              <w:rPr>
                <w:sz w:val="24"/>
              </w:rPr>
            </w:pPr>
            <w:r>
              <w:rPr>
                <w:spacing w:val="-5"/>
                <w:sz w:val="24"/>
              </w:rPr>
              <w:t>16</w:t>
            </w:r>
          </w:p>
        </w:tc>
      </w:tr>
      <w:tr>
        <w:trPr>
          <w:trHeight w:val="517" w:hRule="atLeast"/>
        </w:trPr>
        <w:tc>
          <w:tcPr>
            <w:tcW w:w="828" w:type="dxa"/>
          </w:tcPr>
          <w:p>
            <w:pPr>
              <w:pStyle w:val="TableParagraph"/>
              <w:spacing w:before="115"/>
              <w:ind w:left="115"/>
              <w:rPr>
                <w:sz w:val="24"/>
              </w:rPr>
            </w:pPr>
            <w:r>
              <w:rPr>
                <w:spacing w:val="-10"/>
                <w:sz w:val="24"/>
              </w:rPr>
              <w:t>4</w:t>
            </w:r>
          </w:p>
        </w:tc>
        <w:tc>
          <w:tcPr>
            <w:tcW w:w="765" w:type="dxa"/>
          </w:tcPr>
          <w:p>
            <w:pPr>
              <w:pStyle w:val="TableParagraph"/>
              <w:spacing w:before="115"/>
              <w:ind w:left="151"/>
              <w:rPr>
                <w:sz w:val="24"/>
              </w:rPr>
            </w:pPr>
            <w:r>
              <w:rPr>
                <w:spacing w:val="-10"/>
                <w:sz w:val="24"/>
              </w:rPr>
              <w:t>M</w:t>
            </w:r>
          </w:p>
        </w:tc>
        <w:tc>
          <w:tcPr>
            <w:tcW w:w="814" w:type="dxa"/>
          </w:tcPr>
          <w:p>
            <w:pPr>
              <w:pStyle w:val="TableParagraph"/>
              <w:spacing w:before="115"/>
              <w:ind w:left="144"/>
              <w:rPr>
                <w:sz w:val="24"/>
              </w:rPr>
            </w:pPr>
            <w:r>
              <w:rPr>
                <w:spacing w:val="-5"/>
                <w:sz w:val="24"/>
              </w:rPr>
              <w:t>25</w:t>
            </w:r>
          </w:p>
        </w:tc>
        <w:tc>
          <w:tcPr>
            <w:tcW w:w="822" w:type="dxa"/>
          </w:tcPr>
          <w:p>
            <w:pPr>
              <w:pStyle w:val="TableParagraph"/>
              <w:spacing w:before="115"/>
              <w:ind w:left="149"/>
              <w:rPr>
                <w:sz w:val="24"/>
              </w:rPr>
            </w:pPr>
            <w:r>
              <w:rPr>
                <w:spacing w:val="-10"/>
                <w:sz w:val="24"/>
              </w:rPr>
              <w:t>1</w:t>
            </w:r>
          </w:p>
        </w:tc>
        <w:tc>
          <w:tcPr>
            <w:tcW w:w="3222" w:type="dxa"/>
          </w:tcPr>
          <w:p>
            <w:pPr>
              <w:pStyle w:val="TableParagraph"/>
              <w:spacing w:before="115"/>
              <w:ind w:left="148"/>
              <w:rPr>
                <w:sz w:val="24"/>
              </w:rPr>
            </w:pPr>
            <w:r>
              <w:rPr>
                <w:spacing w:val="-2"/>
                <w:sz w:val="24"/>
              </w:rPr>
              <w:t>JCHEW</w:t>
            </w:r>
          </w:p>
        </w:tc>
        <w:tc>
          <w:tcPr>
            <w:tcW w:w="718" w:type="dxa"/>
          </w:tcPr>
          <w:p>
            <w:pPr>
              <w:pStyle w:val="TableParagraph"/>
              <w:spacing w:before="115"/>
              <w:ind w:left="272"/>
              <w:rPr>
                <w:sz w:val="24"/>
              </w:rPr>
            </w:pPr>
            <w:r>
              <w:rPr>
                <w:spacing w:val="-5"/>
                <w:sz w:val="24"/>
              </w:rPr>
              <w:t>11</w:t>
            </w:r>
          </w:p>
        </w:tc>
        <w:tc>
          <w:tcPr>
            <w:tcW w:w="1147" w:type="dxa"/>
          </w:tcPr>
          <w:p>
            <w:pPr>
              <w:pStyle w:val="TableParagraph"/>
              <w:spacing w:before="115"/>
              <w:ind w:left="135"/>
              <w:rPr>
                <w:sz w:val="24"/>
              </w:rPr>
            </w:pPr>
            <w:r>
              <w:rPr>
                <w:spacing w:val="-5"/>
                <w:sz w:val="24"/>
              </w:rPr>
              <w:t>12</w:t>
            </w:r>
          </w:p>
        </w:tc>
      </w:tr>
      <w:tr>
        <w:trPr>
          <w:trHeight w:val="517" w:hRule="atLeast"/>
        </w:trPr>
        <w:tc>
          <w:tcPr>
            <w:tcW w:w="828" w:type="dxa"/>
          </w:tcPr>
          <w:p>
            <w:pPr>
              <w:pStyle w:val="TableParagraph"/>
              <w:spacing w:before="116"/>
              <w:ind w:left="115"/>
              <w:rPr>
                <w:sz w:val="24"/>
              </w:rPr>
            </w:pPr>
            <w:r>
              <w:rPr>
                <w:spacing w:val="-10"/>
                <w:sz w:val="24"/>
              </w:rPr>
              <w:t>5</w:t>
            </w:r>
          </w:p>
        </w:tc>
        <w:tc>
          <w:tcPr>
            <w:tcW w:w="765" w:type="dxa"/>
          </w:tcPr>
          <w:p>
            <w:pPr>
              <w:pStyle w:val="TableParagraph"/>
              <w:spacing w:before="116"/>
              <w:ind w:left="151"/>
              <w:rPr>
                <w:sz w:val="24"/>
              </w:rPr>
            </w:pPr>
            <w:r>
              <w:rPr>
                <w:spacing w:val="-10"/>
                <w:sz w:val="24"/>
              </w:rPr>
              <w:t>F</w:t>
            </w:r>
          </w:p>
        </w:tc>
        <w:tc>
          <w:tcPr>
            <w:tcW w:w="814" w:type="dxa"/>
          </w:tcPr>
          <w:p>
            <w:pPr>
              <w:pStyle w:val="TableParagraph"/>
              <w:spacing w:before="116"/>
              <w:ind w:left="144"/>
              <w:rPr>
                <w:sz w:val="24"/>
              </w:rPr>
            </w:pPr>
            <w:r>
              <w:rPr>
                <w:spacing w:val="-5"/>
                <w:sz w:val="24"/>
              </w:rPr>
              <w:t>28</w:t>
            </w:r>
          </w:p>
        </w:tc>
        <w:tc>
          <w:tcPr>
            <w:tcW w:w="822" w:type="dxa"/>
          </w:tcPr>
          <w:p>
            <w:pPr>
              <w:pStyle w:val="TableParagraph"/>
              <w:spacing w:before="116"/>
              <w:ind w:left="149"/>
              <w:rPr>
                <w:sz w:val="24"/>
              </w:rPr>
            </w:pPr>
            <w:r>
              <w:rPr>
                <w:spacing w:val="-10"/>
                <w:sz w:val="24"/>
              </w:rPr>
              <w:t>9</w:t>
            </w:r>
          </w:p>
        </w:tc>
        <w:tc>
          <w:tcPr>
            <w:tcW w:w="3222" w:type="dxa"/>
          </w:tcPr>
          <w:p>
            <w:pPr>
              <w:pStyle w:val="TableParagraph"/>
              <w:spacing w:before="116"/>
              <w:ind w:left="148"/>
              <w:rPr>
                <w:sz w:val="24"/>
              </w:rPr>
            </w:pPr>
            <w:r>
              <w:rPr>
                <w:spacing w:val="-2"/>
                <w:sz w:val="24"/>
              </w:rPr>
              <w:t>SCHEW</w:t>
            </w:r>
          </w:p>
        </w:tc>
        <w:tc>
          <w:tcPr>
            <w:tcW w:w="718" w:type="dxa"/>
          </w:tcPr>
          <w:p>
            <w:pPr>
              <w:pStyle w:val="TableParagraph"/>
              <w:spacing w:before="116"/>
              <w:ind w:left="272"/>
              <w:rPr>
                <w:sz w:val="24"/>
              </w:rPr>
            </w:pPr>
            <w:r>
              <w:rPr>
                <w:spacing w:val="-5"/>
                <w:sz w:val="24"/>
              </w:rPr>
              <w:t>10</w:t>
            </w:r>
          </w:p>
        </w:tc>
        <w:tc>
          <w:tcPr>
            <w:tcW w:w="1147" w:type="dxa"/>
          </w:tcPr>
          <w:p>
            <w:pPr>
              <w:pStyle w:val="TableParagraph"/>
              <w:spacing w:before="116"/>
              <w:ind w:left="135"/>
              <w:rPr>
                <w:sz w:val="24"/>
              </w:rPr>
            </w:pPr>
            <w:r>
              <w:rPr>
                <w:spacing w:val="-5"/>
                <w:sz w:val="24"/>
              </w:rPr>
              <w:t>14</w:t>
            </w:r>
          </w:p>
        </w:tc>
      </w:tr>
      <w:tr>
        <w:trPr>
          <w:trHeight w:val="517" w:hRule="atLeast"/>
        </w:trPr>
        <w:tc>
          <w:tcPr>
            <w:tcW w:w="828" w:type="dxa"/>
          </w:tcPr>
          <w:p>
            <w:pPr>
              <w:pStyle w:val="TableParagraph"/>
              <w:spacing w:before="115"/>
              <w:ind w:left="115"/>
              <w:rPr>
                <w:sz w:val="24"/>
              </w:rPr>
            </w:pPr>
            <w:r>
              <w:rPr>
                <w:spacing w:val="-10"/>
                <w:sz w:val="24"/>
              </w:rPr>
              <w:t>6</w:t>
            </w:r>
          </w:p>
        </w:tc>
        <w:tc>
          <w:tcPr>
            <w:tcW w:w="765" w:type="dxa"/>
          </w:tcPr>
          <w:p>
            <w:pPr>
              <w:pStyle w:val="TableParagraph"/>
              <w:spacing w:before="115"/>
              <w:ind w:left="151"/>
              <w:rPr>
                <w:sz w:val="24"/>
              </w:rPr>
            </w:pPr>
            <w:r>
              <w:rPr>
                <w:spacing w:val="-10"/>
                <w:sz w:val="24"/>
              </w:rPr>
              <w:t>F</w:t>
            </w:r>
          </w:p>
        </w:tc>
        <w:tc>
          <w:tcPr>
            <w:tcW w:w="814" w:type="dxa"/>
          </w:tcPr>
          <w:p>
            <w:pPr>
              <w:pStyle w:val="TableParagraph"/>
              <w:spacing w:before="115"/>
              <w:ind w:left="144"/>
              <w:rPr>
                <w:sz w:val="24"/>
              </w:rPr>
            </w:pPr>
            <w:r>
              <w:rPr>
                <w:spacing w:val="-5"/>
                <w:sz w:val="24"/>
              </w:rPr>
              <w:t>28</w:t>
            </w:r>
          </w:p>
        </w:tc>
        <w:tc>
          <w:tcPr>
            <w:tcW w:w="822" w:type="dxa"/>
          </w:tcPr>
          <w:p>
            <w:pPr>
              <w:pStyle w:val="TableParagraph"/>
              <w:spacing w:before="115"/>
              <w:ind w:left="149"/>
              <w:rPr>
                <w:sz w:val="24"/>
              </w:rPr>
            </w:pPr>
            <w:r>
              <w:rPr>
                <w:spacing w:val="-10"/>
                <w:sz w:val="24"/>
              </w:rPr>
              <w:t>9</w:t>
            </w:r>
          </w:p>
        </w:tc>
        <w:tc>
          <w:tcPr>
            <w:tcW w:w="3222" w:type="dxa"/>
          </w:tcPr>
          <w:p>
            <w:pPr>
              <w:pStyle w:val="TableParagraph"/>
              <w:spacing w:before="115"/>
              <w:ind w:left="148"/>
              <w:rPr>
                <w:sz w:val="24"/>
              </w:rPr>
            </w:pPr>
            <w:r>
              <w:rPr>
                <w:spacing w:val="-2"/>
                <w:sz w:val="24"/>
              </w:rPr>
              <w:t>SCHEW</w:t>
            </w:r>
          </w:p>
        </w:tc>
        <w:tc>
          <w:tcPr>
            <w:tcW w:w="718" w:type="dxa"/>
          </w:tcPr>
          <w:p>
            <w:pPr>
              <w:pStyle w:val="TableParagraph"/>
              <w:spacing w:before="115"/>
              <w:ind w:left="272"/>
              <w:rPr>
                <w:sz w:val="24"/>
              </w:rPr>
            </w:pPr>
            <w:r>
              <w:rPr>
                <w:spacing w:val="-10"/>
                <w:sz w:val="24"/>
              </w:rPr>
              <w:t>8</w:t>
            </w:r>
          </w:p>
        </w:tc>
        <w:tc>
          <w:tcPr>
            <w:tcW w:w="1147" w:type="dxa"/>
          </w:tcPr>
          <w:p>
            <w:pPr>
              <w:pStyle w:val="TableParagraph"/>
              <w:spacing w:before="115"/>
              <w:ind w:left="135"/>
              <w:rPr>
                <w:sz w:val="24"/>
              </w:rPr>
            </w:pPr>
            <w:r>
              <w:rPr>
                <w:spacing w:val="-5"/>
                <w:sz w:val="24"/>
              </w:rPr>
              <w:t>13</w:t>
            </w:r>
          </w:p>
        </w:tc>
      </w:tr>
      <w:tr>
        <w:trPr>
          <w:trHeight w:val="517" w:hRule="atLeast"/>
        </w:trPr>
        <w:tc>
          <w:tcPr>
            <w:tcW w:w="828" w:type="dxa"/>
          </w:tcPr>
          <w:p>
            <w:pPr>
              <w:pStyle w:val="TableParagraph"/>
              <w:spacing w:before="116"/>
              <w:ind w:left="115"/>
              <w:rPr>
                <w:sz w:val="24"/>
              </w:rPr>
            </w:pPr>
            <w:r>
              <w:rPr>
                <w:spacing w:val="-10"/>
                <w:sz w:val="24"/>
              </w:rPr>
              <w:t>7</w:t>
            </w:r>
          </w:p>
        </w:tc>
        <w:tc>
          <w:tcPr>
            <w:tcW w:w="765" w:type="dxa"/>
          </w:tcPr>
          <w:p>
            <w:pPr>
              <w:pStyle w:val="TableParagraph"/>
              <w:spacing w:before="116"/>
              <w:ind w:left="151"/>
              <w:rPr>
                <w:sz w:val="24"/>
              </w:rPr>
            </w:pPr>
            <w:r>
              <w:rPr>
                <w:spacing w:val="-10"/>
                <w:sz w:val="24"/>
              </w:rPr>
              <w:t>F</w:t>
            </w:r>
          </w:p>
        </w:tc>
        <w:tc>
          <w:tcPr>
            <w:tcW w:w="814" w:type="dxa"/>
          </w:tcPr>
          <w:p>
            <w:pPr>
              <w:pStyle w:val="TableParagraph"/>
              <w:spacing w:before="116"/>
              <w:ind w:left="144"/>
              <w:rPr>
                <w:sz w:val="24"/>
              </w:rPr>
            </w:pPr>
            <w:r>
              <w:rPr>
                <w:spacing w:val="-5"/>
                <w:sz w:val="24"/>
              </w:rPr>
              <w:t>28</w:t>
            </w:r>
          </w:p>
        </w:tc>
        <w:tc>
          <w:tcPr>
            <w:tcW w:w="822" w:type="dxa"/>
          </w:tcPr>
          <w:p>
            <w:pPr>
              <w:pStyle w:val="TableParagraph"/>
              <w:spacing w:before="116"/>
              <w:ind w:left="149"/>
              <w:rPr>
                <w:sz w:val="24"/>
              </w:rPr>
            </w:pPr>
            <w:r>
              <w:rPr>
                <w:spacing w:val="-10"/>
                <w:sz w:val="24"/>
              </w:rPr>
              <w:t>9</w:t>
            </w:r>
          </w:p>
        </w:tc>
        <w:tc>
          <w:tcPr>
            <w:tcW w:w="3222" w:type="dxa"/>
          </w:tcPr>
          <w:p>
            <w:pPr>
              <w:pStyle w:val="TableParagraph"/>
              <w:spacing w:before="116"/>
              <w:ind w:left="148"/>
              <w:rPr>
                <w:sz w:val="24"/>
              </w:rPr>
            </w:pPr>
            <w:r>
              <w:rPr>
                <w:spacing w:val="-5"/>
                <w:sz w:val="24"/>
              </w:rPr>
              <w:t>EHA</w:t>
            </w:r>
          </w:p>
        </w:tc>
        <w:tc>
          <w:tcPr>
            <w:tcW w:w="718" w:type="dxa"/>
          </w:tcPr>
          <w:p>
            <w:pPr>
              <w:pStyle w:val="TableParagraph"/>
              <w:spacing w:before="116"/>
              <w:ind w:left="272"/>
              <w:rPr>
                <w:sz w:val="24"/>
              </w:rPr>
            </w:pPr>
            <w:r>
              <w:rPr>
                <w:spacing w:val="-10"/>
                <w:sz w:val="24"/>
              </w:rPr>
              <w:t>3</w:t>
            </w:r>
          </w:p>
        </w:tc>
        <w:tc>
          <w:tcPr>
            <w:tcW w:w="1147" w:type="dxa"/>
          </w:tcPr>
          <w:p>
            <w:pPr>
              <w:pStyle w:val="TableParagraph"/>
              <w:spacing w:before="116"/>
              <w:ind w:left="135"/>
              <w:rPr>
                <w:sz w:val="24"/>
              </w:rPr>
            </w:pPr>
            <w:r>
              <w:rPr>
                <w:spacing w:val="-10"/>
                <w:sz w:val="24"/>
              </w:rPr>
              <w:t>9</w:t>
            </w:r>
          </w:p>
        </w:tc>
      </w:tr>
      <w:tr>
        <w:trPr>
          <w:trHeight w:val="517" w:hRule="atLeast"/>
        </w:trPr>
        <w:tc>
          <w:tcPr>
            <w:tcW w:w="828" w:type="dxa"/>
          </w:tcPr>
          <w:p>
            <w:pPr>
              <w:pStyle w:val="TableParagraph"/>
              <w:spacing w:before="115"/>
              <w:ind w:left="115"/>
              <w:rPr>
                <w:sz w:val="24"/>
              </w:rPr>
            </w:pPr>
            <w:r>
              <w:rPr>
                <w:spacing w:val="-10"/>
                <w:sz w:val="24"/>
              </w:rPr>
              <w:t>8</w:t>
            </w:r>
          </w:p>
        </w:tc>
        <w:tc>
          <w:tcPr>
            <w:tcW w:w="765" w:type="dxa"/>
          </w:tcPr>
          <w:p>
            <w:pPr>
              <w:pStyle w:val="TableParagraph"/>
              <w:spacing w:before="115"/>
              <w:ind w:left="151"/>
              <w:rPr>
                <w:sz w:val="24"/>
              </w:rPr>
            </w:pPr>
            <w:r>
              <w:rPr>
                <w:spacing w:val="-10"/>
                <w:sz w:val="24"/>
              </w:rPr>
              <w:t>F</w:t>
            </w:r>
          </w:p>
        </w:tc>
        <w:tc>
          <w:tcPr>
            <w:tcW w:w="814" w:type="dxa"/>
          </w:tcPr>
          <w:p>
            <w:pPr>
              <w:pStyle w:val="TableParagraph"/>
              <w:spacing w:before="115"/>
              <w:ind w:left="144"/>
              <w:rPr>
                <w:sz w:val="24"/>
              </w:rPr>
            </w:pPr>
            <w:r>
              <w:rPr>
                <w:spacing w:val="-5"/>
                <w:sz w:val="24"/>
              </w:rPr>
              <w:t>43</w:t>
            </w:r>
          </w:p>
        </w:tc>
        <w:tc>
          <w:tcPr>
            <w:tcW w:w="822" w:type="dxa"/>
          </w:tcPr>
          <w:p>
            <w:pPr>
              <w:pStyle w:val="TableParagraph"/>
              <w:spacing w:before="115"/>
              <w:ind w:left="149"/>
              <w:rPr>
                <w:sz w:val="24"/>
              </w:rPr>
            </w:pPr>
            <w:r>
              <w:rPr>
                <w:spacing w:val="-5"/>
                <w:sz w:val="24"/>
              </w:rPr>
              <w:t>20</w:t>
            </w:r>
          </w:p>
        </w:tc>
        <w:tc>
          <w:tcPr>
            <w:tcW w:w="3222" w:type="dxa"/>
          </w:tcPr>
          <w:p>
            <w:pPr>
              <w:pStyle w:val="TableParagraph"/>
              <w:spacing w:before="115"/>
              <w:ind w:left="148"/>
              <w:rPr>
                <w:sz w:val="24"/>
              </w:rPr>
            </w:pPr>
            <w:r>
              <w:rPr>
                <w:spacing w:val="-2"/>
                <w:sz w:val="24"/>
              </w:rPr>
              <w:t>ACHEW</w:t>
            </w:r>
          </w:p>
        </w:tc>
        <w:tc>
          <w:tcPr>
            <w:tcW w:w="718" w:type="dxa"/>
          </w:tcPr>
          <w:p>
            <w:pPr>
              <w:pStyle w:val="TableParagraph"/>
              <w:spacing w:before="115"/>
              <w:ind w:left="272"/>
              <w:rPr>
                <w:sz w:val="24"/>
              </w:rPr>
            </w:pPr>
            <w:r>
              <w:rPr>
                <w:spacing w:val="-5"/>
                <w:sz w:val="24"/>
              </w:rPr>
              <w:t>11</w:t>
            </w:r>
          </w:p>
        </w:tc>
        <w:tc>
          <w:tcPr>
            <w:tcW w:w="1147" w:type="dxa"/>
          </w:tcPr>
          <w:p>
            <w:pPr>
              <w:pStyle w:val="TableParagraph"/>
              <w:spacing w:before="115"/>
              <w:ind w:left="135"/>
              <w:rPr>
                <w:sz w:val="24"/>
              </w:rPr>
            </w:pPr>
            <w:r>
              <w:rPr>
                <w:spacing w:val="-5"/>
                <w:sz w:val="24"/>
              </w:rPr>
              <w:t>15</w:t>
            </w:r>
          </w:p>
        </w:tc>
      </w:tr>
      <w:tr>
        <w:trPr>
          <w:trHeight w:val="518" w:hRule="atLeast"/>
        </w:trPr>
        <w:tc>
          <w:tcPr>
            <w:tcW w:w="828" w:type="dxa"/>
          </w:tcPr>
          <w:p>
            <w:pPr>
              <w:pStyle w:val="TableParagraph"/>
              <w:spacing w:before="116"/>
              <w:ind w:left="115"/>
              <w:rPr>
                <w:sz w:val="24"/>
              </w:rPr>
            </w:pPr>
            <w:r>
              <w:rPr>
                <w:spacing w:val="-10"/>
                <w:sz w:val="24"/>
              </w:rPr>
              <w:t>9</w:t>
            </w:r>
          </w:p>
        </w:tc>
        <w:tc>
          <w:tcPr>
            <w:tcW w:w="765" w:type="dxa"/>
          </w:tcPr>
          <w:p>
            <w:pPr>
              <w:pStyle w:val="TableParagraph"/>
              <w:spacing w:before="116"/>
              <w:ind w:left="151"/>
              <w:rPr>
                <w:sz w:val="24"/>
              </w:rPr>
            </w:pPr>
            <w:r>
              <w:rPr>
                <w:spacing w:val="-10"/>
                <w:sz w:val="24"/>
              </w:rPr>
              <w:t>F</w:t>
            </w:r>
          </w:p>
        </w:tc>
        <w:tc>
          <w:tcPr>
            <w:tcW w:w="814" w:type="dxa"/>
          </w:tcPr>
          <w:p>
            <w:pPr>
              <w:pStyle w:val="TableParagraph"/>
              <w:spacing w:before="116"/>
              <w:ind w:left="144"/>
              <w:rPr>
                <w:sz w:val="24"/>
              </w:rPr>
            </w:pPr>
            <w:r>
              <w:rPr>
                <w:spacing w:val="-5"/>
                <w:sz w:val="24"/>
              </w:rPr>
              <w:t>32</w:t>
            </w:r>
          </w:p>
        </w:tc>
        <w:tc>
          <w:tcPr>
            <w:tcW w:w="822" w:type="dxa"/>
          </w:tcPr>
          <w:p>
            <w:pPr>
              <w:pStyle w:val="TableParagraph"/>
              <w:spacing w:before="116"/>
              <w:ind w:left="149"/>
              <w:rPr>
                <w:sz w:val="24"/>
              </w:rPr>
            </w:pPr>
            <w:r>
              <w:rPr>
                <w:spacing w:val="-10"/>
                <w:sz w:val="24"/>
              </w:rPr>
              <w:t>9</w:t>
            </w:r>
          </w:p>
        </w:tc>
        <w:tc>
          <w:tcPr>
            <w:tcW w:w="3222" w:type="dxa"/>
          </w:tcPr>
          <w:p>
            <w:pPr>
              <w:pStyle w:val="TableParagraph"/>
              <w:spacing w:before="116"/>
              <w:ind w:left="148"/>
              <w:rPr>
                <w:sz w:val="24"/>
              </w:rPr>
            </w:pPr>
            <w:r>
              <w:rPr>
                <w:spacing w:val="-5"/>
                <w:sz w:val="24"/>
              </w:rPr>
              <w:t>FHD</w:t>
            </w:r>
          </w:p>
        </w:tc>
        <w:tc>
          <w:tcPr>
            <w:tcW w:w="718" w:type="dxa"/>
          </w:tcPr>
          <w:p>
            <w:pPr>
              <w:pStyle w:val="TableParagraph"/>
              <w:spacing w:before="116"/>
              <w:ind w:left="272"/>
              <w:rPr>
                <w:sz w:val="24"/>
              </w:rPr>
            </w:pPr>
            <w:r>
              <w:rPr>
                <w:spacing w:val="-10"/>
                <w:sz w:val="24"/>
              </w:rPr>
              <w:t>5</w:t>
            </w:r>
          </w:p>
        </w:tc>
        <w:tc>
          <w:tcPr>
            <w:tcW w:w="1147" w:type="dxa"/>
          </w:tcPr>
          <w:p>
            <w:pPr>
              <w:pStyle w:val="TableParagraph"/>
              <w:spacing w:before="116"/>
              <w:ind w:left="135"/>
              <w:rPr>
                <w:sz w:val="24"/>
              </w:rPr>
            </w:pPr>
            <w:r>
              <w:rPr>
                <w:spacing w:val="-10"/>
                <w:sz w:val="24"/>
              </w:rPr>
              <w:t>9</w:t>
            </w:r>
          </w:p>
        </w:tc>
      </w:tr>
      <w:tr>
        <w:trPr>
          <w:trHeight w:val="517" w:hRule="atLeast"/>
        </w:trPr>
        <w:tc>
          <w:tcPr>
            <w:tcW w:w="828" w:type="dxa"/>
          </w:tcPr>
          <w:p>
            <w:pPr>
              <w:pStyle w:val="TableParagraph"/>
              <w:spacing w:before="116"/>
              <w:ind w:left="115"/>
              <w:rPr>
                <w:sz w:val="24"/>
              </w:rPr>
            </w:pPr>
            <w:r>
              <w:rPr>
                <w:spacing w:val="-5"/>
                <w:sz w:val="24"/>
              </w:rPr>
              <w:t>10</w:t>
            </w:r>
          </w:p>
        </w:tc>
        <w:tc>
          <w:tcPr>
            <w:tcW w:w="765" w:type="dxa"/>
          </w:tcPr>
          <w:p>
            <w:pPr>
              <w:pStyle w:val="TableParagraph"/>
              <w:spacing w:before="116"/>
              <w:ind w:left="151"/>
              <w:rPr>
                <w:sz w:val="24"/>
              </w:rPr>
            </w:pPr>
            <w:r>
              <w:rPr>
                <w:spacing w:val="-10"/>
                <w:sz w:val="24"/>
              </w:rPr>
              <w:t>F</w:t>
            </w:r>
          </w:p>
        </w:tc>
        <w:tc>
          <w:tcPr>
            <w:tcW w:w="814" w:type="dxa"/>
          </w:tcPr>
          <w:p>
            <w:pPr>
              <w:pStyle w:val="TableParagraph"/>
              <w:spacing w:before="116"/>
              <w:ind w:left="144"/>
              <w:rPr>
                <w:sz w:val="24"/>
              </w:rPr>
            </w:pPr>
            <w:r>
              <w:rPr>
                <w:spacing w:val="-5"/>
                <w:sz w:val="24"/>
              </w:rPr>
              <w:t>27</w:t>
            </w:r>
          </w:p>
        </w:tc>
        <w:tc>
          <w:tcPr>
            <w:tcW w:w="822" w:type="dxa"/>
          </w:tcPr>
          <w:p>
            <w:pPr>
              <w:pStyle w:val="TableParagraph"/>
              <w:spacing w:before="116"/>
              <w:ind w:left="149"/>
              <w:rPr>
                <w:sz w:val="24"/>
              </w:rPr>
            </w:pPr>
            <w:r>
              <w:rPr>
                <w:spacing w:val="-10"/>
                <w:sz w:val="24"/>
              </w:rPr>
              <w:t>3</w:t>
            </w:r>
          </w:p>
        </w:tc>
        <w:tc>
          <w:tcPr>
            <w:tcW w:w="3222" w:type="dxa"/>
          </w:tcPr>
          <w:p>
            <w:pPr>
              <w:pStyle w:val="TableParagraph"/>
              <w:spacing w:before="116"/>
              <w:ind w:left="148"/>
              <w:rPr>
                <w:sz w:val="24"/>
              </w:rPr>
            </w:pPr>
            <w:r>
              <w:rPr>
                <w:spacing w:val="-5"/>
                <w:sz w:val="24"/>
              </w:rPr>
              <w:t>HIT</w:t>
            </w:r>
          </w:p>
        </w:tc>
        <w:tc>
          <w:tcPr>
            <w:tcW w:w="718" w:type="dxa"/>
          </w:tcPr>
          <w:p>
            <w:pPr>
              <w:pStyle w:val="TableParagraph"/>
              <w:spacing w:before="116"/>
              <w:ind w:left="272"/>
              <w:rPr>
                <w:sz w:val="24"/>
              </w:rPr>
            </w:pPr>
            <w:r>
              <w:rPr>
                <w:spacing w:val="-10"/>
                <w:sz w:val="24"/>
              </w:rPr>
              <w:t>8</w:t>
            </w:r>
          </w:p>
        </w:tc>
        <w:tc>
          <w:tcPr>
            <w:tcW w:w="1147" w:type="dxa"/>
          </w:tcPr>
          <w:p>
            <w:pPr>
              <w:pStyle w:val="TableParagraph"/>
              <w:spacing w:before="116"/>
              <w:ind w:left="135"/>
              <w:rPr>
                <w:sz w:val="24"/>
              </w:rPr>
            </w:pPr>
            <w:r>
              <w:rPr>
                <w:spacing w:val="-5"/>
                <w:sz w:val="24"/>
              </w:rPr>
              <w:t>16</w:t>
            </w:r>
          </w:p>
        </w:tc>
      </w:tr>
      <w:tr>
        <w:trPr>
          <w:trHeight w:val="517" w:hRule="atLeast"/>
        </w:trPr>
        <w:tc>
          <w:tcPr>
            <w:tcW w:w="828" w:type="dxa"/>
          </w:tcPr>
          <w:p>
            <w:pPr>
              <w:pStyle w:val="TableParagraph"/>
              <w:spacing w:before="115"/>
              <w:ind w:left="115"/>
              <w:rPr>
                <w:sz w:val="24"/>
              </w:rPr>
            </w:pPr>
            <w:r>
              <w:rPr>
                <w:spacing w:val="-5"/>
                <w:sz w:val="24"/>
              </w:rPr>
              <w:t>11</w:t>
            </w:r>
          </w:p>
        </w:tc>
        <w:tc>
          <w:tcPr>
            <w:tcW w:w="765" w:type="dxa"/>
          </w:tcPr>
          <w:p>
            <w:pPr>
              <w:pStyle w:val="TableParagraph"/>
              <w:spacing w:before="115"/>
              <w:ind w:left="151"/>
              <w:rPr>
                <w:sz w:val="24"/>
              </w:rPr>
            </w:pPr>
            <w:r>
              <w:rPr>
                <w:spacing w:val="-10"/>
                <w:sz w:val="24"/>
              </w:rPr>
              <w:t>M</w:t>
            </w:r>
          </w:p>
        </w:tc>
        <w:tc>
          <w:tcPr>
            <w:tcW w:w="814" w:type="dxa"/>
          </w:tcPr>
          <w:p>
            <w:pPr>
              <w:pStyle w:val="TableParagraph"/>
              <w:spacing w:before="115"/>
              <w:ind w:left="144"/>
              <w:rPr>
                <w:sz w:val="24"/>
              </w:rPr>
            </w:pPr>
            <w:r>
              <w:rPr>
                <w:spacing w:val="-5"/>
                <w:sz w:val="24"/>
              </w:rPr>
              <w:t>47</w:t>
            </w:r>
          </w:p>
        </w:tc>
        <w:tc>
          <w:tcPr>
            <w:tcW w:w="822" w:type="dxa"/>
          </w:tcPr>
          <w:p>
            <w:pPr>
              <w:pStyle w:val="TableParagraph"/>
              <w:spacing w:before="115"/>
              <w:ind w:left="149"/>
              <w:rPr>
                <w:sz w:val="24"/>
              </w:rPr>
            </w:pPr>
            <w:r>
              <w:rPr>
                <w:spacing w:val="-5"/>
                <w:sz w:val="24"/>
              </w:rPr>
              <w:t>21</w:t>
            </w:r>
          </w:p>
        </w:tc>
        <w:tc>
          <w:tcPr>
            <w:tcW w:w="3222" w:type="dxa"/>
          </w:tcPr>
          <w:p>
            <w:pPr>
              <w:pStyle w:val="TableParagraph"/>
              <w:spacing w:before="115"/>
              <w:ind w:left="148"/>
              <w:rPr>
                <w:sz w:val="24"/>
              </w:rPr>
            </w:pPr>
            <w:r>
              <w:rPr>
                <w:sz w:val="24"/>
              </w:rPr>
              <w:t>PHARM</w:t>
            </w:r>
            <w:r>
              <w:rPr>
                <w:spacing w:val="-1"/>
                <w:sz w:val="24"/>
              </w:rPr>
              <w:t> </w:t>
            </w:r>
            <w:r>
              <w:rPr>
                <w:spacing w:val="-4"/>
                <w:sz w:val="24"/>
              </w:rPr>
              <w:t>TECH</w:t>
            </w:r>
          </w:p>
        </w:tc>
        <w:tc>
          <w:tcPr>
            <w:tcW w:w="718" w:type="dxa"/>
          </w:tcPr>
          <w:p>
            <w:pPr>
              <w:pStyle w:val="TableParagraph"/>
              <w:spacing w:before="115"/>
              <w:ind w:left="272"/>
              <w:rPr>
                <w:sz w:val="24"/>
              </w:rPr>
            </w:pPr>
            <w:r>
              <w:rPr>
                <w:spacing w:val="-10"/>
                <w:sz w:val="24"/>
              </w:rPr>
              <w:t>8</w:t>
            </w:r>
          </w:p>
        </w:tc>
        <w:tc>
          <w:tcPr>
            <w:tcW w:w="1147" w:type="dxa"/>
          </w:tcPr>
          <w:p>
            <w:pPr>
              <w:pStyle w:val="TableParagraph"/>
              <w:spacing w:before="115"/>
              <w:ind w:left="135"/>
              <w:rPr>
                <w:sz w:val="24"/>
              </w:rPr>
            </w:pPr>
            <w:r>
              <w:rPr>
                <w:spacing w:val="-5"/>
                <w:sz w:val="24"/>
              </w:rPr>
              <w:t>17</w:t>
            </w:r>
          </w:p>
        </w:tc>
      </w:tr>
      <w:tr>
        <w:trPr>
          <w:trHeight w:val="637" w:hRule="atLeast"/>
        </w:trPr>
        <w:tc>
          <w:tcPr>
            <w:tcW w:w="828" w:type="dxa"/>
            <w:tcBorders>
              <w:bottom w:val="single" w:sz="4" w:space="0" w:color="000000"/>
            </w:tcBorders>
          </w:tcPr>
          <w:p>
            <w:pPr>
              <w:pStyle w:val="TableParagraph"/>
              <w:spacing w:before="116"/>
              <w:ind w:left="115"/>
              <w:rPr>
                <w:sz w:val="24"/>
              </w:rPr>
            </w:pPr>
            <w:r>
              <w:rPr>
                <w:spacing w:val="-5"/>
                <w:sz w:val="24"/>
              </w:rPr>
              <w:t>12</w:t>
            </w:r>
          </w:p>
        </w:tc>
        <w:tc>
          <w:tcPr>
            <w:tcW w:w="765" w:type="dxa"/>
            <w:tcBorders>
              <w:bottom w:val="single" w:sz="4" w:space="0" w:color="000000"/>
            </w:tcBorders>
          </w:tcPr>
          <w:p>
            <w:pPr>
              <w:pStyle w:val="TableParagraph"/>
              <w:spacing w:before="116"/>
              <w:ind w:left="151"/>
              <w:rPr>
                <w:sz w:val="24"/>
              </w:rPr>
            </w:pPr>
            <w:r>
              <w:rPr>
                <w:spacing w:val="-10"/>
                <w:sz w:val="24"/>
              </w:rPr>
              <w:t>M</w:t>
            </w:r>
          </w:p>
        </w:tc>
        <w:tc>
          <w:tcPr>
            <w:tcW w:w="814" w:type="dxa"/>
            <w:tcBorders>
              <w:bottom w:val="single" w:sz="4" w:space="0" w:color="000000"/>
            </w:tcBorders>
          </w:tcPr>
          <w:p>
            <w:pPr>
              <w:pStyle w:val="TableParagraph"/>
              <w:spacing w:before="116"/>
              <w:ind w:left="144"/>
              <w:rPr>
                <w:sz w:val="24"/>
              </w:rPr>
            </w:pPr>
            <w:r>
              <w:rPr>
                <w:spacing w:val="-5"/>
                <w:sz w:val="24"/>
              </w:rPr>
              <w:t>48</w:t>
            </w:r>
          </w:p>
        </w:tc>
        <w:tc>
          <w:tcPr>
            <w:tcW w:w="822" w:type="dxa"/>
            <w:tcBorders>
              <w:bottom w:val="single" w:sz="4" w:space="0" w:color="000000"/>
            </w:tcBorders>
          </w:tcPr>
          <w:p>
            <w:pPr>
              <w:pStyle w:val="TableParagraph"/>
              <w:spacing w:before="116"/>
              <w:ind w:left="149"/>
              <w:rPr>
                <w:sz w:val="24"/>
              </w:rPr>
            </w:pPr>
            <w:r>
              <w:rPr>
                <w:spacing w:val="-5"/>
                <w:sz w:val="24"/>
              </w:rPr>
              <w:t>29</w:t>
            </w:r>
          </w:p>
        </w:tc>
        <w:tc>
          <w:tcPr>
            <w:tcW w:w="3222" w:type="dxa"/>
            <w:tcBorders>
              <w:bottom w:val="single" w:sz="4" w:space="0" w:color="000000"/>
            </w:tcBorders>
          </w:tcPr>
          <w:p>
            <w:pPr>
              <w:pStyle w:val="TableParagraph"/>
              <w:spacing w:before="116"/>
              <w:ind w:left="148"/>
              <w:rPr>
                <w:sz w:val="24"/>
              </w:rPr>
            </w:pPr>
            <w:r>
              <w:rPr>
                <w:spacing w:val="-2"/>
                <w:sz w:val="24"/>
              </w:rPr>
              <w:t>CCHEW</w:t>
            </w:r>
          </w:p>
        </w:tc>
        <w:tc>
          <w:tcPr>
            <w:tcW w:w="718" w:type="dxa"/>
            <w:tcBorders>
              <w:bottom w:val="single" w:sz="4" w:space="0" w:color="000000"/>
            </w:tcBorders>
          </w:tcPr>
          <w:p>
            <w:pPr>
              <w:pStyle w:val="TableParagraph"/>
              <w:spacing w:before="116"/>
              <w:ind w:left="272"/>
              <w:rPr>
                <w:sz w:val="24"/>
              </w:rPr>
            </w:pPr>
            <w:r>
              <w:rPr>
                <w:spacing w:val="-5"/>
                <w:sz w:val="24"/>
              </w:rPr>
              <w:t>10</w:t>
            </w:r>
          </w:p>
        </w:tc>
        <w:tc>
          <w:tcPr>
            <w:tcW w:w="1147" w:type="dxa"/>
            <w:tcBorders>
              <w:bottom w:val="single" w:sz="4" w:space="0" w:color="000000"/>
            </w:tcBorders>
          </w:tcPr>
          <w:p>
            <w:pPr>
              <w:pStyle w:val="TableParagraph"/>
              <w:spacing w:before="116"/>
              <w:ind w:left="135"/>
              <w:rPr>
                <w:sz w:val="24"/>
              </w:rPr>
            </w:pPr>
            <w:r>
              <w:rPr>
                <w:spacing w:val="-5"/>
                <w:sz w:val="24"/>
              </w:rPr>
              <w:t>13</w:t>
            </w:r>
          </w:p>
        </w:tc>
      </w:tr>
    </w:tbl>
    <w:p>
      <w:pPr>
        <w:pStyle w:val="BodyText"/>
        <w:spacing w:before="200"/>
        <w:rPr>
          <w:b/>
        </w:rPr>
      </w:pPr>
    </w:p>
    <w:p>
      <w:pPr>
        <w:spacing w:before="0"/>
        <w:ind w:left="1480" w:right="1085" w:firstLine="0"/>
        <w:jc w:val="both"/>
        <w:rPr>
          <w:sz w:val="22"/>
        </w:rPr>
      </w:pPr>
      <w:r>
        <w:rPr/>
        <mc:AlternateContent>
          <mc:Choice Requires="wps">
            <w:drawing>
              <wp:anchor distT="0" distB="0" distL="0" distR="0" allowOverlap="1" layoutInCell="1" locked="0" behindDoc="0" simplePos="0" relativeHeight="15742464">
                <wp:simplePos x="0" y="0"/>
                <wp:positionH relativeFrom="page">
                  <wp:posOffset>1659889</wp:posOffset>
                </wp:positionH>
                <wp:positionV relativeFrom="paragraph">
                  <wp:posOffset>145938</wp:posOffset>
                </wp:positionV>
                <wp:extent cx="40005" cy="635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40005" cy="6350"/>
                        </a:xfrm>
                        <a:custGeom>
                          <a:avLst/>
                          <a:gdLst/>
                          <a:ahLst/>
                          <a:cxnLst/>
                          <a:rect l="l" t="t" r="r" b="b"/>
                          <a:pathLst>
                            <a:path w="40005" h="6350">
                              <a:moveTo>
                                <a:pt x="39624" y="0"/>
                              </a:moveTo>
                              <a:lnTo>
                                <a:pt x="0" y="0"/>
                              </a:lnTo>
                              <a:lnTo>
                                <a:pt x="0" y="6095"/>
                              </a:lnTo>
                              <a:lnTo>
                                <a:pt x="39624" y="6095"/>
                              </a:lnTo>
                              <a:lnTo>
                                <a:pt x="39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0.699997pt;margin-top:11.491197pt;width:3.12pt;height:.47998pt;mso-position-horizontal-relative:page;mso-position-vertical-relative:paragraph;z-index:15742464" id="docshape22" filled="true" fillcolor="#000000" stroked="false">
                <v:fill type="solid"/>
                <w10:wrap type="none"/>
              </v:rect>
            </w:pict>
          </mc:Fallback>
        </mc:AlternateContent>
      </w:r>
      <w:r>
        <w:rPr>
          <w:sz w:val="22"/>
        </w:rPr>
        <w:t>KEY;PT</w:t>
      </w:r>
      <w:r>
        <w:rPr>
          <w:spacing w:val="-2"/>
          <w:sz w:val="22"/>
        </w:rPr>
        <w:t> </w:t>
      </w:r>
      <w:r>
        <w:rPr>
          <w:sz w:val="22"/>
        </w:rPr>
        <w:t>=</w:t>
      </w:r>
      <w:r>
        <w:rPr>
          <w:spacing w:val="-2"/>
          <w:sz w:val="22"/>
        </w:rPr>
        <w:t> </w:t>
      </w:r>
      <w:r>
        <w:rPr>
          <w:sz w:val="22"/>
        </w:rPr>
        <w:t>pre-test</w:t>
      </w:r>
      <w:r>
        <w:rPr>
          <w:sz w:val="22"/>
          <w:u w:val="single"/>
        </w:rPr>
        <w:t>;</w:t>
      </w:r>
      <w:r>
        <w:rPr>
          <w:spacing w:val="-1"/>
          <w:sz w:val="22"/>
          <w:u w:val="single"/>
        </w:rPr>
        <w:t> </w:t>
      </w:r>
      <w:r>
        <w:rPr>
          <w:sz w:val="22"/>
        </w:rPr>
        <w:t>POT</w:t>
      </w:r>
      <w:r>
        <w:rPr>
          <w:spacing w:val="-2"/>
          <w:sz w:val="22"/>
        </w:rPr>
        <w:t> </w:t>
      </w:r>
      <w:r>
        <w:rPr>
          <w:sz w:val="22"/>
        </w:rPr>
        <w:t>=post-test,</w:t>
      </w:r>
      <w:r>
        <w:rPr>
          <w:spacing w:val="-3"/>
          <w:sz w:val="22"/>
        </w:rPr>
        <w:t> </w:t>
      </w:r>
      <w:r>
        <w:rPr>
          <w:sz w:val="22"/>
        </w:rPr>
        <w:t>YOE</w:t>
      </w:r>
      <w:r>
        <w:rPr>
          <w:spacing w:val="-2"/>
          <w:sz w:val="22"/>
        </w:rPr>
        <w:t> </w:t>
      </w:r>
      <w:r>
        <w:rPr>
          <w:sz w:val="22"/>
        </w:rPr>
        <w:t>=</w:t>
      </w:r>
      <w:r>
        <w:rPr>
          <w:spacing w:val="80"/>
          <w:sz w:val="22"/>
        </w:rPr>
        <w:t>  </w:t>
      </w:r>
      <w:r>
        <w:rPr>
          <w:sz w:val="22"/>
        </w:rPr>
        <w:t>years of experience, F= Female, M= Male, FHD= Food and hygiene diploma; HIT= Health information technician; ACHEW= Assistant community health extension worker; PHARM TECH= Pharmacy technician, SCHEW=</w:t>
      </w:r>
      <w:r>
        <w:rPr>
          <w:spacing w:val="40"/>
          <w:sz w:val="22"/>
        </w:rPr>
        <w:t> </w:t>
      </w:r>
      <w:r>
        <w:rPr>
          <w:sz w:val="22"/>
        </w:rPr>
        <w:t>Senior community health extension worker; CCHEW=; PEHO= Principal environmental health officer; EHA= Environmental health assistant.</w:t>
      </w:r>
    </w:p>
    <w:p>
      <w:pPr>
        <w:spacing w:after="0"/>
        <w:jc w:val="both"/>
        <w:rPr>
          <w:sz w:val="22"/>
        </w:rPr>
        <w:sectPr>
          <w:pgSz w:w="11910" w:h="16840"/>
          <w:pgMar w:header="0" w:footer="1509" w:top="1320" w:bottom="1700" w:left="680" w:right="320"/>
        </w:sectPr>
      </w:pPr>
    </w:p>
    <w:p>
      <w:pPr>
        <w:pStyle w:val="Heading3"/>
        <w:numPr>
          <w:ilvl w:val="1"/>
          <w:numId w:val="16"/>
        </w:numPr>
        <w:tabs>
          <w:tab w:pos="1969" w:val="left" w:leader="none"/>
        </w:tabs>
        <w:spacing w:line="242" w:lineRule="auto" w:before="70" w:after="0"/>
        <w:ind w:left="1480" w:right="1091" w:firstLine="0"/>
        <w:jc w:val="left"/>
      </w:pPr>
      <w:r>
        <w:rPr/>
        <w:t>Comparison</w:t>
      </w:r>
      <w:r>
        <w:rPr>
          <w:spacing w:val="80"/>
          <w:w w:val="150"/>
        </w:rPr>
        <w:t> </w:t>
      </w:r>
      <w:r>
        <w:rPr/>
        <w:t>Between</w:t>
      </w:r>
      <w:r>
        <w:rPr>
          <w:spacing w:val="80"/>
          <w:w w:val="150"/>
        </w:rPr>
        <w:t> </w:t>
      </w:r>
      <w:r>
        <w:rPr/>
        <w:t>Pre-Test</w:t>
      </w:r>
      <w:r>
        <w:rPr>
          <w:spacing w:val="80"/>
          <w:w w:val="150"/>
        </w:rPr>
        <w:t> </w:t>
      </w:r>
      <w:r>
        <w:rPr/>
        <w:t>and</w:t>
      </w:r>
      <w:r>
        <w:rPr>
          <w:spacing w:val="80"/>
          <w:w w:val="150"/>
        </w:rPr>
        <w:t> </w:t>
      </w:r>
      <w:r>
        <w:rPr/>
        <w:t>Post</w:t>
      </w:r>
      <w:r>
        <w:rPr>
          <w:spacing w:val="80"/>
          <w:w w:val="150"/>
        </w:rPr>
        <w:t> </w:t>
      </w:r>
      <w:r>
        <w:rPr/>
        <w:t>Test</w:t>
      </w:r>
      <w:r>
        <w:rPr>
          <w:spacing w:val="80"/>
          <w:w w:val="150"/>
        </w:rPr>
        <w:t> </w:t>
      </w:r>
      <w:r>
        <w:rPr/>
        <w:t>to</w:t>
      </w:r>
      <w:r>
        <w:rPr>
          <w:spacing w:val="80"/>
          <w:w w:val="150"/>
        </w:rPr>
        <w:t> </w:t>
      </w:r>
      <w:r>
        <w:rPr/>
        <w:t>Detect</w:t>
      </w:r>
      <w:r>
        <w:rPr>
          <w:spacing w:val="80"/>
          <w:w w:val="150"/>
        </w:rPr>
        <w:t> </w:t>
      </w:r>
      <w:r>
        <w:rPr/>
        <w:t>Impact</w:t>
      </w:r>
      <w:r>
        <w:rPr>
          <w:spacing w:val="80"/>
          <w:w w:val="150"/>
        </w:rPr>
        <w:t> </w:t>
      </w:r>
      <w:r>
        <w:rPr/>
        <w:t>Of Intervention on Prescribers at MCH Dala</w:t>
      </w:r>
    </w:p>
    <w:p>
      <w:pPr>
        <w:pStyle w:val="BodyText"/>
        <w:spacing w:line="480" w:lineRule="auto" w:before="189"/>
        <w:ind w:left="1480" w:right="1038"/>
      </w:pPr>
      <w:r>
        <w:rPr/>
        <w:t>Comparison</w:t>
      </w:r>
      <w:r>
        <w:rPr>
          <w:spacing w:val="80"/>
        </w:rPr>
        <w:t> </w:t>
      </w:r>
      <w:r>
        <w:rPr/>
        <w:t>between</w:t>
      </w:r>
      <w:r>
        <w:rPr>
          <w:spacing w:val="80"/>
        </w:rPr>
        <w:t> </w:t>
      </w:r>
      <w:r>
        <w:rPr/>
        <w:t>pre</w:t>
      </w:r>
      <w:r>
        <w:rPr>
          <w:spacing w:val="80"/>
        </w:rPr>
        <w:t> </w:t>
      </w:r>
      <w:r>
        <w:rPr/>
        <w:t>and</w:t>
      </w:r>
      <w:r>
        <w:rPr>
          <w:spacing w:val="80"/>
        </w:rPr>
        <w:t> </w:t>
      </w:r>
      <w:r>
        <w:rPr/>
        <w:t>post</w:t>
      </w:r>
      <w:r>
        <w:rPr>
          <w:spacing w:val="80"/>
        </w:rPr>
        <w:t> </w:t>
      </w:r>
      <w:r>
        <w:rPr/>
        <w:t>test</w:t>
      </w:r>
      <w:r>
        <w:rPr>
          <w:spacing w:val="80"/>
        </w:rPr>
        <w:t> </w:t>
      </w:r>
      <w:r>
        <w:rPr/>
        <w:t>to</w:t>
      </w:r>
      <w:r>
        <w:rPr>
          <w:spacing w:val="80"/>
        </w:rPr>
        <w:t> </w:t>
      </w:r>
      <w:r>
        <w:rPr/>
        <w:t>assess</w:t>
      </w:r>
      <w:r>
        <w:rPr>
          <w:spacing w:val="80"/>
        </w:rPr>
        <w:t> </w:t>
      </w:r>
      <w:r>
        <w:rPr/>
        <w:t>pharmacist‘s</w:t>
      </w:r>
      <w:r>
        <w:rPr>
          <w:spacing w:val="80"/>
        </w:rPr>
        <w:t> </w:t>
      </w:r>
      <w:r>
        <w:rPr/>
        <w:t>intervention</w:t>
      </w:r>
      <w:r>
        <w:rPr>
          <w:spacing w:val="80"/>
        </w:rPr>
        <w:t> </w:t>
      </w:r>
      <w:r>
        <w:rPr/>
        <w:t>on prescribers</w:t>
      </w:r>
      <w:r>
        <w:rPr>
          <w:spacing w:val="7"/>
        </w:rPr>
        <w:t> </w:t>
      </w:r>
      <w:r>
        <w:rPr/>
        <w:t>in</w:t>
      </w:r>
      <w:r>
        <w:rPr>
          <w:spacing w:val="11"/>
        </w:rPr>
        <w:t> </w:t>
      </w:r>
      <w:r>
        <w:rPr/>
        <w:t>MCH</w:t>
      </w:r>
      <w:r>
        <w:rPr>
          <w:spacing w:val="9"/>
        </w:rPr>
        <w:t> </w:t>
      </w:r>
      <w:r>
        <w:rPr/>
        <w:t>Dala.</w:t>
      </w:r>
      <w:r>
        <w:rPr>
          <w:spacing w:val="10"/>
        </w:rPr>
        <w:t> </w:t>
      </w:r>
      <w:r>
        <w:rPr/>
        <w:t>The</w:t>
      </w:r>
      <w:r>
        <w:rPr>
          <w:spacing w:val="9"/>
        </w:rPr>
        <w:t> </w:t>
      </w:r>
      <w:r>
        <w:rPr/>
        <w:t>comparison</w:t>
      </w:r>
      <w:r>
        <w:rPr>
          <w:spacing w:val="10"/>
        </w:rPr>
        <w:t> </w:t>
      </w:r>
      <w:r>
        <w:rPr/>
        <w:t>showed</w:t>
      </w:r>
      <w:r>
        <w:rPr>
          <w:spacing w:val="10"/>
        </w:rPr>
        <w:t> </w:t>
      </w:r>
      <w:r>
        <w:rPr/>
        <w:t>significant</w:t>
      </w:r>
      <w:r>
        <w:rPr>
          <w:spacing w:val="10"/>
        </w:rPr>
        <w:t> </w:t>
      </w:r>
      <w:r>
        <w:rPr/>
        <w:t>statistical</w:t>
      </w:r>
      <w:r>
        <w:rPr>
          <w:spacing w:val="11"/>
        </w:rPr>
        <w:t> </w:t>
      </w:r>
      <w:r>
        <w:rPr/>
        <w:t>difference</w:t>
      </w:r>
      <w:r>
        <w:rPr>
          <w:spacing w:val="12"/>
        </w:rPr>
        <w:t> </w:t>
      </w:r>
      <w:r>
        <w:rPr>
          <w:spacing w:val="-5"/>
        </w:rPr>
        <w:t>(p</w:t>
      </w:r>
    </w:p>
    <w:p>
      <w:pPr>
        <w:pStyle w:val="BodyText"/>
        <w:spacing w:before="2"/>
        <w:ind w:left="1480"/>
      </w:pPr>
      <w:r>
        <w:rPr/>
        <w:t>≤</w:t>
      </w:r>
      <w:r>
        <w:rPr>
          <w:spacing w:val="-3"/>
        </w:rPr>
        <w:t> </w:t>
      </w:r>
      <w:r>
        <w:rPr/>
        <w:t>0.001)</w:t>
      </w:r>
      <w:r>
        <w:rPr>
          <w:spacing w:val="-1"/>
        </w:rPr>
        <w:t> </w:t>
      </w:r>
      <w:r>
        <w:rPr/>
        <w:t>indicating</w:t>
      </w:r>
      <w:r>
        <w:rPr>
          <w:spacing w:val="-3"/>
        </w:rPr>
        <w:t> </w:t>
      </w:r>
      <w:r>
        <w:rPr/>
        <w:t>the</w:t>
      </w:r>
      <w:r>
        <w:rPr>
          <w:spacing w:val="-1"/>
        </w:rPr>
        <w:t> </w:t>
      </w:r>
      <w:r>
        <w:rPr/>
        <w:t>impact of</w:t>
      </w:r>
      <w:r>
        <w:rPr>
          <w:spacing w:val="-1"/>
        </w:rPr>
        <w:t> </w:t>
      </w:r>
      <w:r>
        <w:rPr/>
        <w:t>intervention</w:t>
      </w:r>
      <w:r>
        <w:rPr>
          <w:spacing w:val="-1"/>
        </w:rPr>
        <w:t> </w:t>
      </w:r>
      <w:r>
        <w:rPr/>
        <w:t>at the</w:t>
      </w:r>
      <w:r>
        <w:rPr>
          <w:spacing w:val="-2"/>
        </w:rPr>
        <w:t> </w:t>
      </w:r>
      <w:r>
        <w:rPr/>
        <w:t>healthcare centre</w:t>
      </w:r>
      <w:r>
        <w:rPr>
          <w:spacing w:val="2"/>
        </w:rPr>
        <w:t> </w:t>
      </w:r>
      <w:r>
        <w:rPr/>
        <w:t>(Table </w:t>
      </w:r>
      <w:r>
        <w:rPr>
          <w:spacing w:val="-2"/>
        </w:rPr>
        <w:t>4.13).</w:t>
      </w:r>
    </w:p>
    <w:p>
      <w:pPr>
        <w:spacing w:after="0"/>
        <w:sectPr>
          <w:pgSz w:w="11910" w:h="16840"/>
          <w:pgMar w:header="0" w:footer="1509" w:top="1320" w:bottom="1700" w:left="680" w:right="320"/>
        </w:sectPr>
      </w:pPr>
    </w:p>
    <w:p>
      <w:pPr>
        <w:pStyle w:val="Heading3"/>
        <w:spacing w:line="242" w:lineRule="auto" w:before="70"/>
        <w:ind w:right="1038"/>
      </w:pPr>
      <w:r>
        <w:rPr/>
        <w:t>Table</w:t>
      </w:r>
      <w:r>
        <w:rPr>
          <w:spacing w:val="80"/>
        </w:rPr>
        <w:t> </w:t>
      </w:r>
      <w:r>
        <w:rPr/>
        <w:t>4.13</w:t>
      </w:r>
      <w:r>
        <w:rPr>
          <w:spacing w:val="80"/>
        </w:rPr>
        <w:t> </w:t>
      </w:r>
      <w:r>
        <w:rPr/>
        <w:t>Comparison</w:t>
      </w:r>
      <w:r>
        <w:rPr>
          <w:spacing w:val="80"/>
        </w:rPr>
        <w:t> </w:t>
      </w:r>
      <w:r>
        <w:rPr/>
        <w:t>Between</w:t>
      </w:r>
      <w:r>
        <w:rPr>
          <w:spacing w:val="80"/>
        </w:rPr>
        <w:t> </w:t>
      </w:r>
      <w:r>
        <w:rPr/>
        <w:t>Pre</w:t>
      </w:r>
      <w:r>
        <w:rPr>
          <w:spacing w:val="80"/>
        </w:rPr>
        <w:t> </w:t>
      </w:r>
      <w:r>
        <w:rPr/>
        <w:t>and</w:t>
      </w:r>
      <w:r>
        <w:rPr>
          <w:spacing w:val="80"/>
        </w:rPr>
        <w:t> </w:t>
      </w:r>
      <w:r>
        <w:rPr/>
        <w:t>Post</w:t>
      </w:r>
      <w:r>
        <w:rPr>
          <w:spacing w:val="80"/>
        </w:rPr>
        <w:t> </w:t>
      </w:r>
      <w:r>
        <w:rPr/>
        <w:t>Test</w:t>
      </w:r>
      <w:r>
        <w:rPr>
          <w:spacing w:val="80"/>
        </w:rPr>
        <w:t> </w:t>
      </w:r>
      <w:r>
        <w:rPr/>
        <w:t>to</w:t>
      </w:r>
      <w:r>
        <w:rPr>
          <w:spacing w:val="80"/>
        </w:rPr>
        <w:t> </w:t>
      </w:r>
      <w:r>
        <w:rPr/>
        <w:t>Detect</w:t>
      </w:r>
      <w:r>
        <w:rPr>
          <w:spacing w:val="80"/>
        </w:rPr>
        <w:t> </w:t>
      </w:r>
      <w:r>
        <w:rPr/>
        <w:t>Impact</w:t>
      </w:r>
      <w:r>
        <w:rPr>
          <w:spacing w:val="80"/>
        </w:rPr>
        <w:t> </w:t>
      </w:r>
      <w:r>
        <w:rPr/>
        <w:t>of</w:t>
      </w:r>
      <w:r>
        <w:rPr>
          <w:spacing w:val="40"/>
        </w:rPr>
        <w:t> </w:t>
      </w:r>
      <w:r>
        <w:rPr/>
        <w:t>Intervention on Prescribers at MCH Dala</w:t>
      </w:r>
    </w:p>
    <w:p>
      <w:pPr>
        <w:pStyle w:val="BodyText"/>
        <w:spacing w:before="1"/>
        <w:rPr>
          <w:b/>
          <w:sz w:val="17"/>
        </w:rPr>
      </w:pPr>
    </w:p>
    <w:tbl>
      <w:tblPr>
        <w:tblW w:w="0" w:type="auto"/>
        <w:jc w:val="left"/>
        <w:tblInd w:w="1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16"/>
        <w:gridCol w:w="3104"/>
        <w:gridCol w:w="1850"/>
        <w:gridCol w:w="2083"/>
      </w:tblGrid>
      <w:tr>
        <w:trPr>
          <w:trHeight w:val="1103" w:hRule="atLeast"/>
        </w:trPr>
        <w:tc>
          <w:tcPr>
            <w:tcW w:w="1516" w:type="dxa"/>
            <w:tcBorders>
              <w:top w:val="single" w:sz="4" w:space="0" w:color="000000"/>
              <w:bottom w:val="single" w:sz="4" w:space="0" w:color="000000"/>
            </w:tcBorders>
          </w:tcPr>
          <w:p>
            <w:pPr>
              <w:pStyle w:val="TableParagraph"/>
              <w:spacing w:line="273" w:lineRule="exact"/>
              <w:ind w:left="2" w:right="3"/>
              <w:jc w:val="center"/>
              <w:rPr>
                <w:b/>
                <w:sz w:val="24"/>
              </w:rPr>
            </w:pPr>
            <w:r>
              <w:rPr>
                <w:b/>
                <w:spacing w:val="-2"/>
                <w:sz w:val="24"/>
              </w:rPr>
              <w:t>Assessments</w:t>
            </w:r>
          </w:p>
        </w:tc>
        <w:tc>
          <w:tcPr>
            <w:tcW w:w="3104" w:type="dxa"/>
            <w:tcBorders>
              <w:top w:val="single" w:sz="4" w:space="0" w:color="000000"/>
              <w:bottom w:val="single" w:sz="4" w:space="0" w:color="000000"/>
            </w:tcBorders>
          </w:tcPr>
          <w:p>
            <w:pPr>
              <w:pStyle w:val="TableParagraph"/>
              <w:spacing w:line="273" w:lineRule="exact"/>
              <w:ind w:right="112"/>
              <w:jc w:val="center"/>
              <w:rPr>
                <w:b/>
                <w:sz w:val="24"/>
              </w:rPr>
            </w:pPr>
            <w:r>
              <w:rPr>
                <w:b/>
                <w:sz w:val="24"/>
              </w:rPr>
              <w:t>Mean</w:t>
            </w:r>
            <w:r>
              <w:rPr>
                <w:b/>
                <w:spacing w:val="-3"/>
                <w:sz w:val="24"/>
              </w:rPr>
              <w:t> </w:t>
            </w:r>
            <w:r>
              <w:rPr>
                <w:b/>
                <w:sz w:val="24"/>
              </w:rPr>
              <w:t>number</w:t>
            </w:r>
            <w:r>
              <w:rPr>
                <w:b/>
                <w:spacing w:val="-3"/>
                <w:sz w:val="24"/>
              </w:rPr>
              <w:t> </w:t>
            </w:r>
            <w:r>
              <w:rPr>
                <w:b/>
                <w:sz w:val="24"/>
              </w:rPr>
              <w:t>of</w:t>
            </w:r>
            <w:r>
              <w:rPr>
                <w:b/>
                <w:spacing w:val="-1"/>
                <w:sz w:val="24"/>
              </w:rPr>
              <w:t> </w:t>
            </w:r>
            <w:r>
              <w:rPr>
                <w:b/>
                <w:spacing w:val="-2"/>
                <w:sz w:val="24"/>
              </w:rPr>
              <w:t>questions</w:t>
            </w:r>
          </w:p>
          <w:p>
            <w:pPr>
              <w:pStyle w:val="TableParagraph"/>
              <w:rPr>
                <w:b/>
                <w:sz w:val="24"/>
              </w:rPr>
            </w:pPr>
          </w:p>
          <w:p>
            <w:pPr>
              <w:pStyle w:val="TableParagraph"/>
              <w:ind w:left="9" w:right="112"/>
              <w:jc w:val="center"/>
              <w:rPr>
                <w:b/>
                <w:sz w:val="24"/>
              </w:rPr>
            </w:pPr>
            <w:r>
              <w:rPr>
                <w:b/>
                <w:sz w:val="24"/>
              </w:rPr>
              <w:t>answered ±</w:t>
            </w:r>
            <w:r>
              <w:rPr>
                <w:b/>
                <w:spacing w:val="-1"/>
                <w:sz w:val="24"/>
              </w:rPr>
              <w:t> </w:t>
            </w:r>
            <w:r>
              <w:rPr>
                <w:b/>
                <w:spacing w:val="-5"/>
                <w:sz w:val="24"/>
              </w:rPr>
              <w:t>SEM</w:t>
            </w:r>
          </w:p>
        </w:tc>
        <w:tc>
          <w:tcPr>
            <w:tcW w:w="1850" w:type="dxa"/>
            <w:tcBorders>
              <w:top w:val="single" w:sz="4" w:space="0" w:color="000000"/>
              <w:bottom w:val="single" w:sz="4" w:space="0" w:color="000000"/>
            </w:tcBorders>
          </w:tcPr>
          <w:p>
            <w:pPr>
              <w:pStyle w:val="TableParagraph"/>
              <w:spacing w:line="273" w:lineRule="exact"/>
              <w:ind w:right="173"/>
              <w:jc w:val="center"/>
              <w:rPr>
                <w:b/>
                <w:sz w:val="24"/>
              </w:rPr>
            </w:pPr>
            <w:r>
              <w:rPr>
                <w:b/>
                <w:sz w:val="24"/>
              </w:rPr>
              <w:t>Level</w:t>
            </w:r>
            <w:r>
              <w:rPr>
                <w:b/>
                <w:spacing w:val="-2"/>
                <w:sz w:val="24"/>
              </w:rPr>
              <w:t> </w:t>
            </w:r>
            <w:r>
              <w:rPr>
                <w:b/>
                <w:spacing w:val="-5"/>
                <w:sz w:val="24"/>
              </w:rPr>
              <w:t>of</w:t>
            </w:r>
          </w:p>
          <w:p>
            <w:pPr>
              <w:pStyle w:val="TableParagraph"/>
              <w:rPr>
                <w:b/>
                <w:sz w:val="24"/>
              </w:rPr>
            </w:pPr>
          </w:p>
          <w:p>
            <w:pPr>
              <w:pStyle w:val="TableParagraph"/>
              <w:ind w:left="4" w:right="173"/>
              <w:jc w:val="center"/>
              <w:rPr>
                <w:b/>
                <w:sz w:val="24"/>
              </w:rPr>
            </w:pPr>
            <w:r>
              <w:rPr>
                <w:b/>
                <w:spacing w:val="-2"/>
                <w:sz w:val="24"/>
              </w:rPr>
              <w:t>significance</w:t>
            </w:r>
          </w:p>
        </w:tc>
        <w:tc>
          <w:tcPr>
            <w:tcW w:w="2083" w:type="dxa"/>
            <w:tcBorders>
              <w:top w:val="single" w:sz="4" w:space="0" w:color="000000"/>
              <w:bottom w:val="single" w:sz="4" w:space="0" w:color="000000"/>
            </w:tcBorders>
          </w:tcPr>
          <w:p>
            <w:pPr>
              <w:pStyle w:val="TableParagraph"/>
              <w:spacing w:line="273" w:lineRule="exact"/>
              <w:ind w:right="65"/>
              <w:jc w:val="center"/>
              <w:rPr>
                <w:b/>
                <w:sz w:val="24"/>
              </w:rPr>
            </w:pPr>
            <w:r>
              <w:rPr>
                <w:b/>
                <w:spacing w:val="-2"/>
                <w:sz w:val="24"/>
              </w:rPr>
              <w:t>Correlation</w:t>
            </w:r>
          </w:p>
        </w:tc>
      </w:tr>
      <w:tr>
        <w:trPr>
          <w:trHeight w:val="413" w:hRule="atLeast"/>
        </w:trPr>
        <w:tc>
          <w:tcPr>
            <w:tcW w:w="1516" w:type="dxa"/>
            <w:tcBorders>
              <w:top w:val="single" w:sz="4" w:space="0" w:color="000000"/>
            </w:tcBorders>
          </w:tcPr>
          <w:p>
            <w:pPr>
              <w:pStyle w:val="TableParagraph"/>
              <w:spacing w:line="270" w:lineRule="exact"/>
              <w:ind w:left="3" w:right="1"/>
              <w:jc w:val="center"/>
              <w:rPr>
                <w:sz w:val="24"/>
              </w:rPr>
            </w:pPr>
            <w:r>
              <w:rPr>
                <w:sz w:val="24"/>
              </w:rPr>
              <w:t>Pre</w:t>
            </w:r>
            <w:r>
              <w:rPr>
                <w:spacing w:val="-2"/>
                <w:sz w:val="24"/>
              </w:rPr>
              <w:t> </w:t>
            </w:r>
            <w:r>
              <w:rPr>
                <w:spacing w:val="-4"/>
                <w:sz w:val="24"/>
              </w:rPr>
              <w:t>test</w:t>
            </w:r>
          </w:p>
        </w:tc>
        <w:tc>
          <w:tcPr>
            <w:tcW w:w="3104" w:type="dxa"/>
            <w:tcBorders>
              <w:top w:val="single" w:sz="4" w:space="0" w:color="000000"/>
            </w:tcBorders>
          </w:tcPr>
          <w:p>
            <w:pPr>
              <w:pStyle w:val="TableParagraph"/>
              <w:spacing w:line="270" w:lineRule="exact"/>
              <w:ind w:left="951"/>
              <w:rPr>
                <w:sz w:val="24"/>
              </w:rPr>
            </w:pPr>
            <w:r>
              <w:rPr>
                <w:sz w:val="24"/>
              </w:rPr>
              <w:t>5.25 ± </w:t>
            </w:r>
            <w:r>
              <w:rPr>
                <w:spacing w:val="-4"/>
                <w:sz w:val="24"/>
              </w:rPr>
              <w:t>0.77</w:t>
            </w:r>
          </w:p>
        </w:tc>
        <w:tc>
          <w:tcPr>
            <w:tcW w:w="1850" w:type="dxa"/>
            <w:tcBorders>
              <w:top w:val="single" w:sz="4" w:space="0" w:color="000000"/>
            </w:tcBorders>
          </w:tcPr>
          <w:p>
            <w:pPr>
              <w:pStyle w:val="TableParagraph"/>
              <w:rPr>
                <w:sz w:val="22"/>
              </w:rPr>
            </w:pPr>
          </w:p>
        </w:tc>
        <w:tc>
          <w:tcPr>
            <w:tcW w:w="2083" w:type="dxa"/>
            <w:tcBorders>
              <w:top w:val="single" w:sz="4" w:space="0" w:color="000000"/>
            </w:tcBorders>
          </w:tcPr>
          <w:p>
            <w:pPr>
              <w:pStyle w:val="TableParagraph"/>
              <w:rPr>
                <w:sz w:val="22"/>
              </w:rPr>
            </w:pPr>
          </w:p>
        </w:tc>
      </w:tr>
      <w:tr>
        <w:trPr>
          <w:trHeight w:val="434" w:hRule="atLeast"/>
        </w:trPr>
        <w:tc>
          <w:tcPr>
            <w:tcW w:w="1516" w:type="dxa"/>
          </w:tcPr>
          <w:p>
            <w:pPr>
              <w:pStyle w:val="TableParagraph"/>
              <w:rPr>
                <w:sz w:val="22"/>
              </w:rPr>
            </w:pPr>
          </w:p>
        </w:tc>
        <w:tc>
          <w:tcPr>
            <w:tcW w:w="3104" w:type="dxa"/>
          </w:tcPr>
          <w:p>
            <w:pPr>
              <w:pStyle w:val="TableParagraph"/>
              <w:rPr>
                <w:sz w:val="22"/>
              </w:rPr>
            </w:pPr>
          </w:p>
        </w:tc>
        <w:tc>
          <w:tcPr>
            <w:tcW w:w="1850" w:type="dxa"/>
          </w:tcPr>
          <w:p>
            <w:pPr>
              <w:pStyle w:val="TableParagraph"/>
              <w:spacing w:before="133"/>
              <w:ind w:left="569"/>
              <w:rPr>
                <w:sz w:val="24"/>
              </w:rPr>
            </w:pPr>
            <w:r>
              <w:rPr>
                <w:spacing w:val="-2"/>
                <w:sz w:val="24"/>
              </w:rPr>
              <w:t>0.001</w:t>
            </w:r>
          </w:p>
        </w:tc>
        <w:tc>
          <w:tcPr>
            <w:tcW w:w="2083" w:type="dxa"/>
          </w:tcPr>
          <w:p>
            <w:pPr>
              <w:pStyle w:val="TableParagraph"/>
              <w:spacing w:before="133"/>
              <w:ind w:left="2" w:right="65"/>
              <w:jc w:val="center"/>
              <w:rPr>
                <w:sz w:val="24"/>
              </w:rPr>
            </w:pPr>
            <w:r>
              <w:rPr>
                <w:spacing w:val="-2"/>
                <w:sz w:val="24"/>
              </w:rPr>
              <w:t>0.285</w:t>
            </w:r>
          </w:p>
        </w:tc>
      </w:tr>
      <w:tr>
        <w:trPr>
          <w:trHeight w:val="291" w:hRule="atLeast"/>
        </w:trPr>
        <w:tc>
          <w:tcPr>
            <w:tcW w:w="1516" w:type="dxa"/>
          </w:tcPr>
          <w:p>
            <w:pPr>
              <w:pStyle w:val="TableParagraph"/>
              <w:spacing w:line="256" w:lineRule="exact" w:before="15"/>
              <w:ind w:left="2" w:right="1"/>
              <w:jc w:val="center"/>
              <w:rPr>
                <w:sz w:val="24"/>
              </w:rPr>
            </w:pPr>
            <w:r>
              <w:rPr>
                <w:sz w:val="24"/>
              </w:rPr>
              <w:t>Post </w:t>
            </w:r>
            <w:r>
              <w:rPr>
                <w:spacing w:val="-4"/>
                <w:sz w:val="24"/>
              </w:rPr>
              <w:t>test</w:t>
            </w:r>
          </w:p>
        </w:tc>
        <w:tc>
          <w:tcPr>
            <w:tcW w:w="4954" w:type="dxa"/>
            <w:gridSpan w:val="2"/>
          </w:tcPr>
          <w:p>
            <w:pPr>
              <w:pStyle w:val="TableParagraph"/>
              <w:spacing w:line="256" w:lineRule="exact" w:before="15"/>
              <w:ind w:left="951"/>
              <w:rPr>
                <w:sz w:val="24"/>
              </w:rPr>
            </w:pPr>
            <w:r>
              <w:rPr>
                <w:sz w:val="24"/>
              </w:rPr>
              <w:t>8.60 ± </w:t>
            </w:r>
            <w:r>
              <w:rPr>
                <w:spacing w:val="-4"/>
                <w:sz w:val="24"/>
              </w:rPr>
              <w:t>0.60</w:t>
            </w:r>
          </w:p>
        </w:tc>
        <w:tc>
          <w:tcPr>
            <w:tcW w:w="2083" w:type="dxa"/>
          </w:tcPr>
          <w:p>
            <w:pPr>
              <w:pStyle w:val="TableParagraph"/>
              <w:rPr>
                <w:sz w:val="20"/>
              </w:rPr>
            </w:pPr>
          </w:p>
        </w:tc>
      </w:tr>
    </w:tbl>
    <w:p>
      <w:pPr>
        <w:pStyle w:val="BodyText"/>
        <w:rPr>
          <w:b/>
          <w:sz w:val="20"/>
        </w:rPr>
      </w:pPr>
    </w:p>
    <w:p>
      <w:pPr>
        <w:pStyle w:val="BodyText"/>
        <w:spacing w:before="37"/>
        <w:rPr>
          <w:b/>
          <w:sz w:val="20"/>
        </w:rPr>
      </w:pPr>
      <w:r>
        <w:rPr/>
        <mc:AlternateContent>
          <mc:Choice Requires="wps">
            <w:drawing>
              <wp:anchor distT="0" distB="0" distL="0" distR="0" allowOverlap="1" layoutInCell="1" locked="0" behindDoc="1" simplePos="0" relativeHeight="487602176">
                <wp:simplePos x="0" y="0"/>
                <wp:positionH relativeFrom="page">
                  <wp:posOffset>1303274</wp:posOffset>
                </wp:positionH>
                <wp:positionV relativeFrom="paragraph">
                  <wp:posOffset>184924</wp:posOffset>
                </wp:positionV>
                <wp:extent cx="5431155" cy="6350"/>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5431155" cy="6350"/>
                        </a:xfrm>
                        <a:custGeom>
                          <a:avLst/>
                          <a:gdLst/>
                          <a:ahLst/>
                          <a:cxnLst/>
                          <a:rect l="l" t="t" r="r" b="b"/>
                          <a:pathLst>
                            <a:path w="5431155" h="6350">
                              <a:moveTo>
                                <a:pt x="964679" y="0"/>
                              </a:moveTo>
                              <a:lnTo>
                                <a:pt x="0" y="0"/>
                              </a:lnTo>
                              <a:lnTo>
                                <a:pt x="0" y="6096"/>
                              </a:lnTo>
                              <a:lnTo>
                                <a:pt x="964679" y="6096"/>
                              </a:lnTo>
                              <a:lnTo>
                                <a:pt x="964679" y="0"/>
                              </a:lnTo>
                              <a:close/>
                            </a:path>
                            <a:path w="5431155" h="6350">
                              <a:moveTo>
                                <a:pt x="5430901" y="0"/>
                              </a:moveTo>
                              <a:lnTo>
                                <a:pt x="5430901" y="0"/>
                              </a:lnTo>
                              <a:lnTo>
                                <a:pt x="964692" y="0"/>
                              </a:lnTo>
                              <a:lnTo>
                                <a:pt x="964692" y="6096"/>
                              </a:lnTo>
                              <a:lnTo>
                                <a:pt x="5430901" y="6096"/>
                              </a:lnTo>
                              <a:lnTo>
                                <a:pt x="54309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2.620003pt;margin-top:14.560948pt;width:427.65pt;height:.5pt;mso-position-horizontal-relative:page;mso-position-vertical-relative:paragraph;z-index:-15714304;mso-wrap-distance-left:0;mso-wrap-distance-right:0" id="docshape23" coordorigin="2052,291" coordsize="8553,10" path="m3572,291l2052,291,2052,301,3572,301,3572,291xm10605,291l8469,291,8459,291,6575,291,6565,291,3581,291,3572,291,3572,301,3581,301,6565,301,6575,301,8459,301,8469,301,10605,301,10605,291xe" filled="true" fillcolor="#000000" stroked="false">
                <v:path arrowok="t"/>
                <v:fill type="solid"/>
                <w10:wrap type="topAndBottom"/>
              </v:shape>
            </w:pict>
          </mc:Fallback>
        </mc:AlternateContent>
      </w:r>
    </w:p>
    <w:p>
      <w:pPr>
        <w:pStyle w:val="BodyText"/>
        <w:ind w:left="1480"/>
      </w:pPr>
      <w:r>
        <w:rPr/>
        <w:t>Data</w:t>
      </w:r>
      <w:r>
        <w:rPr>
          <w:spacing w:val="-3"/>
        </w:rPr>
        <w:t> </w:t>
      </w:r>
      <w:r>
        <w:rPr/>
        <w:t>presented</w:t>
      </w:r>
      <w:r>
        <w:rPr>
          <w:spacing w:val="-1"/>
        </w:rPr>
        <w:t> </w:t>
      </w:r>
      <w:r>
        <w:rPr/>
        <w:t>as</w:t>
      </w:r>
      <w:r>
        <w:rPr>
          <w:spacing w:val="-1"/>
        </w:rPr>
        <w:t> </w:t>
      </w:r>
      <w:r>
        <w:rPr/>
        <w:t>mean</w:t>
      </w:r>
      <w:r>
        <w:rPr>
          <w:spacing w:val="1"/>
        </w:rPr>
        <w:t> </w:t>
      </w:r>
      <w:r>
        <w:rPr/>
        <w:t>±</w:t>
      </w:r>
      <w:r>
        <w:rPr>
          <w:spacing w:val="-1"/>
        </w:rPr>
        <w:t> </w:t>
      </w:r>
      <w:r>
        <w:rPr/>
        <w:t>SEM,</w:t>
      </w:r>
      <w:r>
        <w:rPr>
          <w:spacing w:val="-1"/>
        </w:rPr>
        <w:t> </w:t>
      </w:r>
      <w:r>
        <w:rPr/>
        <w:t>analysed</w:t>
      </w:r>
      <w:r>
        <w:rPr>
          <w:spacing w:val="-1"/>
        </w:rPr>
        <w:t> </w:t>
      </w:r>
      <w:r>
        <w:rPr/>
        <w:t>using</w:t>
      </w:r>
      <w:r>
        <w:rPr>
          <w:spacing w:val="-3"/>
        </w:rPr>
        <w:t> </w:t>
      </w:r>
      <w:r>
        <w:rPr/>
        <w:t>paired</w:t>
      </w:r>
      <w:r>
        <w:rPr>
          <w:spacing w:val="-1"/>
        </w:rPr>
        <w:t> </w:t>
      </w:r>
      <w:r>
        <w:rPr/>
        <w:t>sample</w:t>
      </w:r>
      <w:r>
        <w:rPr>
          <w:spacing w:val="-1"/>
        </w:rPr>
        <w:t> </w:t>
      </w:r>
      <w:r>
        <w:rPr/>
        <w:t>t</w:t>
      </w:r>
      <w:r>
        <w:rPr>
          <w:spacing w:val="-1"/>
        </w:rPr>
        <w:t> </w:t>
      </w:r>
      <w:r>
        <w:rPr>
          <w:spacing w:val="-4"/>
        </w:rPr>
        <w:t>test</w:t>
      </w:r>
    </w:p>
    <w:p>
      <w:pPr>
        <w:spacing w:after="0"/>
        <w:sectPr>
          <w:pgSz w:w="11910" w:h="16840"/>
          <w:pgMar w:header="0" w:footer="1509" w:top="1320" w:bottom="1700" w:left="680" w:right="320"/>
        </w:sectPr>
      </w:pPr>
    </w:p>
    <w:p>
      <w:pPr>
        <w:pStyle w:val="Heading3"/>
        <w:numPr>
          <w:ilvl w:val="1"/>
          <w:numId w:val="16"/>
        </w:numPr>
        <w:tabs>
          <w:tab w:pos="1969" w:val="left" w:leader="none"/>
        </w:tabs>
        <w:spacing w:line="242" w:lineRule="auto" w:before="70" w:after="0"/>
        <w:ind w:left="1480" w:right="1093" w:firstLine="0"/>
        <w:jc w:val="left"/>
      </w:pPr>
      <w:bookmarkStart w:name="_TOC_250000" w:id="44"/>
      <w:bookmarkEnd w:id="44"/>
      <w:r>
        <w:rPr/>
        <w:t>Comparison Between Pre and Post Test to Detect Impact of Intervention on Prescription at MCH Dala</w:t>
      </w:r>
    </w:p>
    <w:p>
      <w:pPr>
        <w:pStyle w:val="BodyText"/>
        <w:spacing w:line="480" w:lineRule="auto" w:before="189"/>
        <w:ind w:left="1480" w:right="1038"/>
      </w:pPr>
      <w:r>
        <w:rPr/>
        <w:t>Comparison</w:t>
      </w:r>
      <w:r>
        <w:rPr>
          <w:spacing w:val="80"/>
        </w:rPr>
        <w:t> </w:t>
      </w:r>
      <w:r>
        <w:rPr/>
        <w:t>between</w:t>
      </w:r>
      <w:r>
        <w:rPr>
          <w:spacing w:val="80"/>
        </w:rPr>
        <w:t> </w:t>
      </w:r>
      <w:r>
        <w:rPr/>
        <w:t>pre</w:t>
      </w:r>
      <w:r>
        <w:rPr>
          <w:spacing w:val="79"/>
        </w:rPr>
        <w:t> </w:t>
      </w:r>
      <w:r>
        <w:rPr/>
        <w:t>and</w:t>
      </w:r>
      <w:r>
        <w:rPr>
          <w:spacing w:val="80"/>
        </w:rPr>
        <w:t> </w:t>
      </w:r>
      <w:r>
        <w:rPr/>
        <w:t>post-test</w:t>
      </w:r>
      <w:r>
        <w:rPr>
          <w:spacing w:val="80"/>
        </w:rPr>
        <w:t> </w:t>
      </w:r>
      <w:r>
        <w:rPr/>
        <w:t>to</w:t>
      </w:r>
      <w:r>
        <w:rPr>
          <w:spacing w:val="80"/>
        </w:rPr>
        <w:t> </w:t>
      </w:r>
      <w:r>
        <w:rPr/>
        <w:t>assesses</w:t>
      </w:r>
      <w:r>
        <w:rPr>
          <w:spacing w:val="80"/>
        </w:rPr>
        <w:t> </w:t>
      </w:r>
      <w:r>
        <w:rPr/>
        <w:t>pharmacist‘s</w:t>
      </w:r>
      <w:r>
        <w:rPr>
          <w:spacing w:val="80"/>
        </w:rPr>
        <w:t> </w:t>
      </w:r>
      <w:r>
        <w:rPr/>
        <w:t>intervention</w:t>
      </w:r>
      <w:r>
        <w:rPr>
          <w:spacing w:val="80"/>
        </w:rPr>
        <w:t> </w:t>
      </w:r>
      <w:r>
        <w:rPr/>
        <w:t>on prescription</w:t>
      </w:r>
      <w:r>
        <w:rPr>
          <w:spacing w:val="-2"/>
        </w:rPr>
        <w:t> </w:t>
      </w:r>
      <w:r>
        <w:rPr/>
        <w:t>in</w:t>
      </w:r>
      <w:r>
        <w:rPr>
          <w:spacing w:val="-1"/>
        </w:rPr>
        <w:t> </w:t>
      </w:r>
      <w:r>
        <w:rPr/>
        <w:t>MCH Dala.</w:t>
      </w:r>
      <w:r>
        <w:rPr>
          <w:spacing w:val="-1"/>
        </w:rPr>
        <w:t> </w:t>
      </w:r>
      <w:r>
        <w:rPr/>
        <w:t>The</w:t>
      </w:r>
      <w:r>
        <w:rPr>
          <w:spacing w:val="-1"/>
        </w:rPr>
        <w:t> </w:t>
      </w:r>
      <w:r>
        <w:rPr/>
        <w:t>comparison</w:t>
      </w:r>
      <w:r>
        <w:rPr>
          <w:spacing w:val="-1"/>
        </w:rPr>
        <w:t> </w:t>
      </w:r>
      <w:r>
        <w:rPr/>
        <w:t>showed</w:t>
      </w:r>
      <w:r>
        <w:rPr>
          <w:spacing w:val="-1"/>
        </w:rPr>
        <w:t> </w:t>
      </w:r>
      <w:r>
        <w:rPr/>
        <w:t>significant</w:t>
      </w:r>
      <w:r>
        <w:rPr>
          <w:spacing w:val="-1"/>
        </w:rPr>
        <w:t> </w:t>
      </w:r>
      <w:r>
        <w:rPr/>
        <w:t>statistical</w:t>
      </w:r>
      <w:r>
        <w:rPr>
          <w:spacing w:val="-1"/>
        </w:rPr>
        <w:t> </w:t>
      </w:r>
      <w:r>
        <w:rPr/>
        <w:t>difference </w:t>
      </w:r>
      <w:r>
        <w:rPr>
          <w:spacing w:val="-5"/>
        </w:rPr>
        <w:t>(P</w:t>
      </w:r>
    </w:p>
    <w:p>
      <w:pPr>
        <w:pStyle w:val="BodyText"/>
        <w:spacing w:before="2"/>
        <w:ind w:left="1480"/>
      </w:pPr>
      <w:r>
        <w:rPr/>
        <w:t>≤</w:t>
      </w:r>
      <w:r>
        <w:rPr>
          <w:spacing w:val="-3"/>
        </w:rPr>
        <w:t> </w:t>
      </w:r>
      <w:r>
        <w:rPr/>
        <w:t>0.05) indicating</w:t>
      </w:r>
      <w:r>
        <w:rPr>
          <w:spacing w:val="-3"/>
        </w:rPr>
        <w:t> </w:t>
      </w:r>
      <w:r>
        <w:rPr/>
        <w:t>the</w:t>
      </w:r>
      <w:r>
        <w:rPr>
          <w:spacing w:val="-1"/>
        </w:rPr>
        <w:t> </w:t>
      </w:r>
      <w:r>
        <w:rPr/>
        <w:t>impact of intervention</w:t>
      </w:r>
      <w:r>
        <w:rPr>
          <w:spacing w:val="-1"/>
        </w:rPr>
        <w:t> </w:t>
      </w:r>
      <w:r>
        <w:rPr/>
        <w:t>at the</w:t>
      </w:r>
      <w:r>
        <w:rPr>
          <w:spacing w:val="-1"/>
        </w:rPr>
        <w:t> </w:t>
      </w:r>
      <w:r>
        <w:rPr/>
        <w:t>healthcare</w:t>
      </w:r>
      <w:r>
        <w:rPr>
          <w:spacing w:val="-1"/>
        </w:rPr>
        <w:t> </w:t>
      </w:r>
      <w:r>
        <w:rPr/>
        <w:t>centre (Table</w:t>
      </w:r>
      <w:r>
        <w:rPr>
          <w:spacing w:val="-1"/>
        </w:rPr>
        <w:t> </w:t>
      </w:r>
      <w:r>
        <w:rPr>
          <w:spacing w:val="-2"/>
        </w:rPr>
        <w:t>4.14).</w:t>
      </w:r>
    </w:p>
    <w:p>
      <w:pPr>
        <w:spacing w:after="0"/>
        <w:sectPr>
          <w:pgSz w:w="11910" w:h="16840"/>
          <w:pgMar w:header="0" w:footer="1509" w:top="1320" w:bottom="1700" w:left="680" w:right="320"/>
        </w:sectPr>
      </w:pPr>
    </w:p>
    <w:p>
      <w:pPr>
        <w:pStyle w:val="Heading3"/>
        <w:spacing w:line="242" w:lineRule="auto" w:before="70"/>
        <w:ind w:right="1038"/>
      </w:pPr>
      <w:r>
        <w:rPr/>
        <w:t>Table</w:t>
      </w:r>
      <w:r>
        <w:rPr>
          <w:spacing w:val="80"/>
        </w:rPr>
        <w:t> </w:t>
      </w:r>
      <w:r>
        <w:rPr/>
        <w:t>4.14</w:t>
      </w:r>
      <w:r>
        <w:rPr>
          <w:spacing w:val="80"/>
        </w:rPr>
        <w:t> </w:t>
      </w:r>
      <w:r>
        <w:rPr/>
        <w:t>Comparison</w:t>
      </w:r>
      <w:r>
        <w:rPr>
          <w:spacing w:val="80"/>
        </w:rPr>
        <w:t> </w:t>
      </w:r>
      <w:r>
        <w:rPr/>
        <w:t>Between</w:t>
      </w:r>
      <w:r>
        <w:rPr>
          <w:spacing w:val="80"/>
        </w:rPr>
        <w:t> </w:t>
      </w:r>
      <w:r>
        <w:rPr/>
        <w:t>Pre</w:t>
      </w:r>
      <w:r>
        <w:rPr>
          <w:spacing w:val="80"/>
        </w:rPr>
        <w:t> </w:t>
      </w:r>
      <w:r>
        <w:rPr/>
        <w:t>and</w:t>
      </w:r>
      <w:r>
        <w:rPr>
          <w:spacing w:val="80"/>
        </w:rPr>
        <w:t> </w:t>
      </w:r>
      <w:r>
        <w:rPr/>
        <w:t>Post</w:t>
      </w:r>
      <w:r>
        <w:rPr>
          <w:spacing w:val="80"/>
        </w:rPr>
        <w:t> </w:t>
      </w:r>
      <w:r>
        <w:rPr/>
        <w:t>Test</w:t>
      </w:r>
      <w:r>
        <w:rPr>
          <w:spacing w:val="80"/>
        </w:rPr>
        <w:t> </w:t>
      </w:r>
      <w:r>
        <w:rPr/>
        <w:t>to</w:t>
      </w:r>
      <w:r>
        <w:rPr>
          <w:spacing w:val="80"/>
        </w:rPr>
        <w:t> </w:t>
      </w:r>
      <w:r>
        <w:rPr/>
        <w:t>Detect</w:t>
      </w:r>
      <w:r>
        <w:rPr>
          <w:spacing w:val="80"/>
        </w:rPr>
        <w:t> </w:t>
      </w:r>
      <w:r>
        <w:rPr/>
        <w:t>Impact</w:t>
      </w:r>
      <w:r>
        <w:rPr>
          <w:spacing w:val="80"/>
        </w:rPr>
        <w:t> </w:t>
      </w:r>
      <w:r>
        <w:rPr/>
        <w:t>of</w:t>
      </w:r>
      <w:r>
        <w:rPr>
          <w:spacing w:val="40"/>
        </w:rPr>
        <w:t> </w:t>
      </w:r>
      <w:r>
        <w:rPr/>
        <w:t>Intervention on Prescription at MCH Dala</w:t>
      </w:r>
    </w:p>
    <w:p>
      <w:pPr>
        <w:pStyle w:val="BodyText"/>
        <w:spacing w:before="1"/>
        <w:rPr>
          <w:b/>
          <w:sz w:val="17"/>
        </w:rPr>
      </w:pPr>
    </w:p>
    <w:tbl>
      <w:tblPr>
        <w:tblW w:w="0" w:type="auto"/>
        <w:jc w:val="left"/>
        <w:tblInd w:w="1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40"/>
        <w:gridCol w:w="2461"/>
        <w:gridCol w:w="2287"/>
        <w:gridCol w:w="1577"/>
      </w:tblGrid>
      <w:tr>
        <w:trPr>
          <w:trHeight w:val="1134" w:hRule="atLeast"/>
        </w:trPr>
        <w:tc>
          <w:tcPr>
            <w:tcW w:w="2040" w:type="dxa"/>
            <w:tcBorders>
              <w:top w:val="single" w:sz="4" w:space="0" w:color="000000"/>
              <w:bottom w:val="single" w:sz="4" w:space="0" w:color="000000"/>
            </w:tcBorders>
          </w:tcPr>
          <w:p>
            <w:pPr>
              <w:pStyle w:val="TableParagraph"/>
              <w:rPr>
                <w:sz w:val="22"/>
              </w:rPr>
            </w:pPr>
          </w:p>
        </w:tc>
        <w:tc>
          <w:tcPr>
            <w:tcW w:w="2461" w:type="dxa"/>
            <w:tcBorders>
              <w:top w:val="single" w:sz="4" w:space="0" w:color="000000"/>
              <w:bottom w:val="single" w:sz="4" w:space="0" w:color="000000"/>
            </w:tcBorders>
          </w:tcPr>
          <w:p>
            <w:pPr>
              <w:pStyle w:val="TableParagraph"/>
              <w:tabs>
                <w:tab w:pos="2150" w:val="left" w:leader="none"/>
              </w:tabs>
              <w:ind w:left="278" w:right="106"/>
              <w:jc w:val="both"/>
              <w:rPr>
                <w:b/>
                <w:sz w:val="24"/>
              </w:rPr>
            </w:pPr>
            <w:r>
              <w:rPr>
                <w:b/>
                <w:spacing w:val="-2"/>
                <w:sz w:val="24"/>
              </w:rPr>
              <w:t>Number</w:t>
            </w:r>
            <w:r>
              <w:rPr>
                <w:b/>
                <w:sz w:val="24"/>
              </w:rPr>
              <w:tab/>
            </w:r>
            <w:r>
              <w:rPr>
                <w:b/>
                <w:spacing w:val="-6"/>
                <w:sz w:val="24"/>
              </w:rPr>
              <w:t>of </w:t>
            </w:r>
            <w:r>
              <w:rPr>
                <w:b/>
                <w:sz w:val="24"/>
              </w:rPr>
              <w:t>Prescriptions with </w:t>
            </w:r>
            <w:r>
              <w:rPr>
                <w:b/>
                <w:spacing w:val="-4"/>
                <w:sz w:val="24"/>
              </w:rPr>
              <w:t>DTP</w:t>
            </w:r>
          </w:p>
        </w:tc>
        <w:tc>
          <w:tcPr>
            <w:tcW w:w="2287" w:type="dxa"/>
            <w:tcBorders>
              <w:top w:val="single" w:sz="4" w:space="0" w:color="000000"/>
              <w:bottom w:val="single" w:sz="4" w:space="0" w:color="000000"/>
            </w:tcBorders>
          </w:tcPr>
          <w:p>
            <w:pPr>
              <w:pStyle w:val="TableParagraph"/>
              <w:tabs>
                <w:tab w:pos="1979" w:val="left" w:leader="none"/>
              </w:tabs>
              <w:ind w:left="107" w:right="105"/>
              <w:rPr>
                <w:b/>
                <w:sz w:val="24"/>
              </w:rPr>
            </w:pPr>
            <w:r>
              <w:rPr>
                <w:b/>
                <w:spacing w:val="-2"/>
                <w:sz w:val="24"/>
              </w:rPr>
              <w:t>Number</w:t>
            </w:r>
            <w:r>
              <w:rPr>
                <w:b/>
                <w:sz w:val="24"/>
              </w:rPr>
              <w:tab/>
            </w:r>
            <w:r>
              <w:rPr>
                <w:b/>
                <w:spacing w:val="-6"/>
                <w:sz w:val="24"/>
              </w:rPr>
              <w:t>of </w:t>
            </w:r>
            <w:r>
              <w:rPr>
                <w:b/>
                <w:spacing w:val="-2"/>
                <w:sz w:val="24"/>
              </w:rPr>
              <w:t>Prescriptions </w:t>
            </w:r>
            <w:r>
              <w:rPr>
                <w:b/>
                <w:sz w:val="24"/>
              </w:rPr>
              <w:t>without DTP</w:t>
            </w:r>
          </w:p>
        </w:tc>
        <w:tc>
          <w:tcPr>
            <w:tcW w:w="1577" w:type="dxa"/>
            <w:tcBorders>
              <w:top w:val="single" w:sz="4" w:space="0" w:color="000000"/>
              <w:bottom w:val="single" w:sz="4" w:space="0" w:color="000000"/>
            </w:tcBorders>
          </w:tcPr>
          <w:p>
            <w:pPr>
              <w:pStyle w:val="TableParagraph"/>
              <w:spacing w:line="275" w:lineRule="exact"/>
              <w:ind w:left="108"/>
              <w:rPr>
                <w:b/>
                <w:sz w:val="24"/>
              </w:rPr>
            </w:pPr>
            <w:r>
              <w:rPr>
                <w:b/>
                <w:spacing w:val="-2"/>
                <w:sz w:val="24"/>
              </w:rPr>
              <w:t>Correlation</w:t>
            </w:r>
          </w:p>
        </w:tc>
      </w:tr>
      <w:tr>
        <w:trPr>
          <w:trHeight w:val="374" w:hRule="atLeast"/>
        </w:trPr>
        <w:tc>
          <w:tcPr>
            <w:tcW w:w="2040" w:type="dxa"/>
            <w:tcBorders>
              <w:top w:val="single" w:sz="4" w:space="0" w:color="000000"/>
            </w:tcBorders>
          </w:tcPr>
          <w:p>
            <w:pPr>
              <w:pStyle w:val="TableParagraph"/>
              <w:spacing w:line="270" w:lineRule="exact"/>
              <w:ind w:left="107"/>
              <w:rPr>
                <w:sz w:val="24"/>
              </w:rPr>
            </w:pPr>
            <w:r>
              <w:rPr>
                <w:spacing w:val="-2"/>
                <w:sz w:val="24"/>
              </w:rPr>
              <w:t>Pre-intervention</w:t>
            </w:r>
          </w:p>
        </w:tc>
        <w:tc>
          <w:tcPr>
            <w:tcW w:w="2461" w:type="dxa"/>
            <w:tcBorders>
              <w:top w:val="single" w:sz="4" w:space="0" w:color="000000"/>
            </w:tcBorders>
          </w:tcPr>
          <w:p>
            <w:pPr>
              <w:pStyle w:val="TableParagraph"/>
              <w:spacing w:line="270" w:lineRule="exact"/>
              <w:ind w:left="278"/>
              <w:rPr>
                <w:sz w:val="24"/>
              </w:rPr>
            </w:pPr>
            <w:r>
              <w:rPr>
                <w:spacing w:val="-5"/>
                <w:sz w:val="24"/>
              </w:rPr>
              <w:t>315</w:t>
            </w:r>
          </w:p>
        </w:tc>
        <w:tc>
          <w:tcPr>
            <w:tcW w:w="2287" w:type="dxa"/>
            <w:tcBorders>
              <w:top w:val="single" w:sz="4" w:space="0" w:color="000000"/>
            </w:tcBorders>
          </w:tcPr>
          <w:p>
            <w:pPr>
              <w:pStyle w:val="TableParagraph"/>
              <w:spacing w:line="270" w:lineRule="exact"/>
              <w:ind w:left="107"/>
              <w:rPr>
                <w:sz w:val="24"/>
              </w:rPr>
            </w:pPr>
            <w:r>
              <w:rPr>
                <w:spacing w:val="-5"/>
                <w:sz w:val="24"/>
              </w:rPr>
              <w:t>85</w:t>
            </w:r>
          </w:p>
        </w:tc>
        <w:tc>
          <w:tcPr>
            <w:tcW w:w="1577" w:type="dxa"/>
            <w:tcBorders>
              <w:top w:val="single" w:sz="4" w:space="0" w:color="000000"/>
            </w:tcBorders>
          </w:tcPr>
          <w:p>
            <w:pPr>
              <w:pStyle w:val="TableParagraph"/>
              <w:rPr>
                <w:sz w:val="22"/>
              </w:rPr>
            </w:pPr>
          </w:p>
        </w:tc>
      </w:tr>
      <w:tr>
        <w:trPr>
          <w:trHeight w:val="694" w:hRule="atLeast"/>
        </w:trPr>
        <w:tc>
          <w:tcPr>
            <w:tcW w:w="2040" w:type="dxa"/>
          </w:tcPr>
          <w:p>
            <w:pPr>
              <w:pStyle w:val="TableParagraph"/>
              <w:spacing w:before="135"/>
              <w:ind w:left="107"/>
              <w:rPr>
                <w:sz w:val="24"/>
              </w:rPr>
            </w:pPr>
            <w:r>
              <w:rPr>
                <w:spacing w:val="-2"/>
                <w:sz w:val="24"/>
              </w:rPr>
              <w:t>Post-intervention</w:t>
            </w:r>
          </w:p>
        </w:tc>
        <w:tc>
          <w:tcPr>
            <w:tcW w:w="2461" w:type="dxa"/>
          </w:tcPr>
          <w:p>
            <w:pPr>
              <w:pStyle w:val="TableParagraph"/>
              <w:spacing w:before="135"/>
              <w:ind w:left="278"/>
              <w:rPr>
                <w:sz w:val="24"/>
              </w:rPr>
            </w:pPr>
            <w:r>
              <w:rPr>
                <w:spacing w:val="-5"/>
                <w:sz w:val="24"/>
              </w:rPr>
              <w:t>30</w:t>
            </w:r>
          </w:p>
        </w:tc>
        <w:tc>
          <w:tcPr>
            <w:tcW w:w="2287" w:type="dxa"/>
          </w:tcPr>
          <w:p>
            <w:pPr>
              <w:pStyle w:val="TableParagraph"/>
              <w:spacing w:before="135"/>
              <w:ind w:left="107"/>
              <w:rPr>
                <w:sz w:val="24"/>
              </w:rPr>
            </w:pPr>
            <w:r>
              <w:rPr>
                <w:spacing w:val="-5"/>
                <w:sz w:val="24"/>
              </w:rPr>
              <w:t>370</w:t>
            </w:r>
          </w:p>
        </w:tc>
        <w:tc>
          <w:tcPr>
            <w:tcW w:w="1577" w:type="dxa"/>
          </w:tcPr>
          <w:p>
            <w:pPr>
              <w:pStyle w:val="TableParagraph"/>
              <w:spacing w:before="94"/>
              <w:ind w:left="108"/>
              <w:rPr>
                <w:sz w:val="24"/>
              </w:rPr>
            </w:pPr>
            <w:r>
              <w:rPr>
                <w:spacing w:val="-2"/>
                <w:sz w:val="24"/>
              </w:rPr>
              <w:t>0.756</w:t>
            </w:r>
          </w:p>
        </w:tc>
      </w:tr>
      <w:tr>
        <w:trPr>
          <w:trHeight w:val="1133" w:hRule="atLeast"/>
        </w:trPr>
        <w:tc>
          <w:tcPr>
            <w:tcW w:w="2040" w:type="dxa"/>
            <w:tcBorders>
              <w:bottom w:val="single" w:sz="4" w:space="0" w:color="000000"/>
            </w:tcBorders>
          </w:tcPr>
          <w:p>
            <w:pPr>
              <w:pStyle w:val="TableParagraph"/>
              <w:spacing w:line="242" w:lineRule="auto" w:before="273"/>
              <w:ind w:left="107"/>
              <w:rPr>
                <w:sz w:val="24"/>
              </w:rPr>
            </w:pPr>
            <w:r>
              <w:rPr>
                <w:sz w:val="24"/>
              </w:rPr>
              <w:t>Level of </w:t>
            </w:r>
            <w:r>
              <w:rPr>
                <w:spacing w:val="-2"/>
                <w:sz w:val="24"/>
              </w:rPr>
              <w:t>Significance</w:t>
            </w:r>
          </w:p>
        </w:tc>
        <w:tc>
          <w:tcPr>
            <w:tcW w:w="2461" w:type="dxa"/>
            <w:tcBorders>
              <w:bottom w:val="single" w:sz="4" w:space="0" w:color="000000"/>
            </w:tcBorders>
          </w:tcPr>
          <w:p>
            <w:pPr>
              <w:pStyle w:val="TableParagraph"/>
              <w:spacing w:before="275"/>
              <w:ind w:left="278"/>
              <w:rPr>
                <w:sz w:val="24"/>
              </w:rPr>
            </w:pPr>
            <w:r>
              <w:rPr>
                <w:spacing w:val="-2"/>
                <w:sz w:val="24"/>
              </w:rPr>
              <w:t>0.003</w:t>
            </w:r>
          </w:p>
        </w:tc>
        <w:tc>
          <w:tcPr>
            <w:tcW w:w="2287" w:type="dxa"/>
            <w:tcBorders>
              <w:bottom w:val="single" w:sz="4" w:space="0" w:color="000000"/>
            </w:tcBorders>
          </w:tcPr>
          <w:p>
            <w:pPr>
              <w:pStyle w:val="TableParagraph"/>
              <w:spacing w:before="275"/>
              <w:ind w:left="107"/>
              <w:rPr>
                <w:sz w:val="24"/>
              </w:rPr>
            </w:pPr>
            <w:r>
              <w:rPr>
                <w:spacing w:val="-2"/>
                <w:sz w:val="24"/>
              </w:rPr>
              <w:t>0.042</w:t>
            </w:r>
          </w:p>
        </w:tc>
        <w:tc>
          <w:tcPr>
            <w:tcW w:w="1577" w:type="dxa"/>
            <w:tcBorders>
              <w:bottom w:val="single" w:sz="4" w:space="0" w:color="000000"/>
            </w:tcBorders>
          </w:tcPr>
          <w:p>
            <w:pPr>
              <w:pStyle w:val="TableParagraph"/>
              <w:rPr>
                <w:sz w:val="22"/>
              </w:rPr>
            </w:pPr>
          </w:p>
        </w:tc>
      </w:tr>
    </w:tbl>
    <w:p>
      <w:pPr>
        <w:pStyle w:val="BodyText"/>
        <w:ind w:left="1480"/>
      </w:pPr>
      <w:r>
        <w:rPr/>
        <w:t>Data</w:t>
      </w:r>
      <w:r>
        <w:rPr>
          <w:spacing w:val="-2"/>
        </w:rPr>
        <w:t> </w:t>
      </w:r>
      <w:r>
        <w:rPr/>
        <w:t>analysed using</w:t>
      </w:r>
      <w:r>
        <w:rPr>
          <w:spacing w:val="-3"/>
        </w:rPr>
        <w:t> </w:t>
      </w:r>
      <w:r>
        <w:rPr/>
        <w:t>paired</w:t>
      </w:r>
      <w:r>
        <w:rPr>
          <w:spacing w:val="-1"/>
        </w:rPr>
        <w:t> </w:t>
      </w:r>
      <w:r>
        <w:rPr/>
        <w:t>sample t</w:t>
      </w:r>
      <w:r>
        <w:rPr>
          <w:spacing w:val="1"/>
        </w:rPr>
        <w:t> </w:t>
      </w:r>
      <w:r>
        <w:rPr>
          <w:spacing w:val="-2"/>
        </w:rPr>
        <w:t>test.</w:t>
      </w:r>
    </w:p>
    <w:p>
      <w:pPr>
        <w:spacing w:after="0"/>
        <w:sectPr>
          <w:pgSz w:w="11910" w:h="16840"/>
          <w:pgMar w:header="0" w:footer="1509" w:top="1320" w:bottom="1700" w:left="680" w:right="320"/>
        </w:sectPr>
      </w:pPr>
    </w:p>
    <w:p>
      <w:pPr>
        <w:pStyle w:val="Heading3"/>
        <w:numPr>
          <w:ilvl w:val="1"/>
          <w:numId w:val="16"/>
        </w:numPr>
        <w:tabs>
          <w:tab w:pos="1960" w:val="left" w:leader="none"/>
        </w:tabs>
        <w:spacing w:line="276" w:lineRule="auto" w:before="72" w:after="0"/>
        <w:ind w:left="1480" w:right="1764" w:firstLine="0"/>
        <w:jc w:val="both"/>
      </w:pPr>
      <w:r>
        <w:rPr/>
        <w:t>Demographic</w:t>
      </w:r>
      <w:r>
        <w:rPr>
          <w:spacing w:val="-4"/>
        </w:rPr>
        <w:t> </w:t>
      </w:r>
      <w:r>
        <w:rPr/>
        <w:t>Information</w:t>
      </w:r>
      <w:r>
        <w:rPr>
          <w:spacing w:val="-3"/>
        </w:rPr>
        <w:t> </w:t>
      </w:r>
      <w:r>
        <w:rPr/>
        <w:t>and</w:t>
      </w:r>
      <w:r>
        <w:rPr>
          <w:spacing w:val="-4"/>
        </w:rPr>
        <w:t> </w:t>
      </w:r>
      <w:r>
        <w:rPr/>
        <w:t>Test</w:t>
      </w:r>
      <w:r>
        <w:rPr>
          <w:spacing w:val="-4"/>
        </w:rPr>
        <w:t> </w:t>
      </w:r>
      <w:r>
        <w:rPr/>
        <w:t>Scores</w:t>
      </w:r>
      <w:r>
        <w:rPr>
          <w:spacing w:val="-4"/>
        </w:rPr>
        <w:t> </w:t>
      </w:r>
      <w:r>
        <w:rPr/>
        <w:t>of</w:t>
      </w:r>
      <w:r>
        <w:rPr>
          <w:spacing w:val="-3"/>
        </w:rPr>
        <w:t> </w:t>
      </w:r>
      <w:r>
        <w:rPr/>
        <w:t>Health</w:t>
      </w:r>
      <w:r>
        <w:rPr>
          <w:spacing w:val="-4"/>
        </w:rPr>
        <w:t> </w:t>
      </w:r>
      <w:r>
        <w:rPr/>
        <w:t>Workers</w:t>
      </w:r>
      <w:r>
        <w:rPr>
          <w:spacing w:val="-4"/>
        </w:rPr>
        <w:t> </w:t>
      </w:r>
      <w:r>
        <w:rPr/>
        <w:t>at</w:t>
      </w:r>
      <w:r>
        <w:rPr>
          <w:spacing w:val="-5"/>
        </w:rPr>
        <w:t> </w:t>
      </w:r>
      <w:r>
        <w:rPr/>
        <w:t>PHC </w:t>
      </w:r>
      <w:r>
        <w:rPr>
          <w:spacing w:val="-2"/>
        </w:rPr>
        <w:t>Kurna</w:t>
      </w:r>
    </w:p>
    <w:p>
      <w:pPr>
        <w:pStyle w:val="BodyText"/>
        <w:spacing w:line="480" w:lineRule="auto" w:before="193"/>
        <w:ind w:left="1480" w:right="1087"/>
        <w:jc w:val="both"/>
      </w:pPr>
      <w:r>
        <w:rPr/>
        <w:t>Out of the 10 health workers that participated in the study, 3 were males and 7 were females, the eldest aged 45 years and the youngest 20 years with 15 years and 1 year being the longest and shortest years of experience respectively. Majority of the health workers are community health extension workers (CHEW) with only two pharmacy technicians. The post-test scores were in all cases higher than the pre-test scores</w:t>
      </w:r>
      <w:r>
        <w:rPr>
          <w:spacing w:val="40"/>
        </w:rPr>
        <w:t> </w:t>
      </w:r>
      <w:r>
        <w:rPr/>
        <w:t>(Table 4.15).</w:t>
      </w:r>
    </w:p>
    <w:p>
      <w:pPr>
        <w:spacing w:after="0" w:line="480" w:lineRule="auto"/>
        <w:jc w:val="both"/>
        <w:sectPr>
          <w:pgSz w:w="11910" w:h="16840"/>
          <w:pgMar w:header="0" w:footer="1509" w:top="1320" w:bottom="1700" w:left="680" w:right="320"/>
        </w:sectPr>
      </w:pPr>
    </w:p>
    <w:p>
      <w:pPr>
        <w:pStyle w:val="Heading3"/>
        <w:spacing w:line="276" w:lineRule="auto" w:before="72"/>
        <w:ind w:right="1118"/>
        <w:jc w:val="both"/>
      </w:pPr>
      <w:r>
        <w:rPr/>
        <w:t>Table</w:t>
      </w:r>
      <w:r>
        <w:rPr>
          <w:spacing w:val="-4"/>
        </w:rPr>
        <w:t> </w:t>
      </w:r>
      <w:r>
        <w:rPr/>
        <w:t>4.15</w:t>
      </w:r>
      <w:r>
        <w:rPr>
          <w:spacing w:val="-4"/>
        </w:rPr>
        <w:t> </w:t>
      </w:r>
      <w:r>
        <w:rPr/>
        <w:t>Demographic</w:t>
      </w:r>
      <w:r>
        <w:rPr>
          <w:spacing w:val="-3"/>
        </w:rPr>
        <w:t> </w:t>
      </w:r>
      <w:r>
        <w:rPr/>
        <w:t>Information</w:t>
      </w:r>
      <w:r>
        <w:rPr>
          <w:spacing w:val="-3"/>
        </w:rPr>
        <w:t> </w:t>
      </w:r>
      <w:r>
        <w:rPr/>
        <w:t>and</w:t>
      </w:r>
      <w:r>
        <w:rPr>
          <w:spacing w:val="-4"/>
        </w:rPr>
        <w:t> </w:t>
      </w:r>
      <w:r>
        <w:rPr/>
        <w:t>Test</w:t>
      </w:r>
      <w:r>
        <w:rPr>
          <w:spacing w:val="-4"/>
        </w:rPr>
        <w:t> </w:t>
      </w:r>
      <w:r>
        <w:rPr/>
        <w:t>Scores</w:t>
      </w:r>
      <w:r>
        <w:rPr>
          <w:spacing w:val="-4"/>
        </w:rPr>
        <w:t> </w:t>
      </w:r>
      <w:r>
        <w:rPr/>
        <w:t>of</w:t>
      </w:r>
      <w:r>
        <w:rPr>
          <w:spacing w:val="-3"/>
        </w:rPr>
        <w:t> </w:t>
      </w:r>
      <w:r>
        <w:rPr/>
        <w:t>Health</w:t>
      </w:r>
      <w:r>
        <w:rPr>
          <w:spacing w:val="-3"/>
        </w:rPr>
        <w:t> </w:t>
      </w:r>
      <w:r>
        <w:rPr/>
        <w:t>Workers</w:t>
      </w:r>
      <w:r>
        <w:rPr>
          <w:spacing w:val="-4"/>
        </w:rPr>
        <w:t> </w:t>
      </w:r>
      <w:r>
        <w:rPr/>
        <w:t>at</w:t>
      </w:r>
      <w:r>
        <w:rPr>
          <w:spacing w:val="-3"/>
        </w:rPr>
        <w:t> </w:t>
      </w:r>
      <w:r>
        <w:rPr/>
        <w:t>PHC </w:t>
      </w:r>
      <w:r>
        <w:rPr>
          <w:spacing w:val="-2"/>
        </w:rPr>
        <w:t>Kurna</w:t>
      </w:r>
    </w:p>
    <w:p>
      <w:pPr>
        <w:pStyle w:val="BodyText"/>
        <w:spacing w:before="6"/>
        <w:rPr>
          <w:b/>
          <w:sz w:val="17"/>
        </w:rPr>
      </w:pPr>
    </w:p>
    <w:tbl>
      <w:tblPr>
        <w:tblW w:w="0" w:type="auto"/>
        <w:jc w:val="left"/>
        <w:tblInd w:w="1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8"/>
        <w:gridCol w:w="830"/>
        <w:gridCol w:w="890"/>
        <w:gridCol w:w="898"/>
        <w:gridCol w:w="2805"/>
        <w:gridCol w:w="922"/>
        <w:gridCol w:w="1223"/>
      </w:tblGrid>
      <w:tr>
        <w:trPr>
          <w:trHeight w:val="397" w:hRule="atLeast"/>
        </w:trPr>
        <w:tc>
          <w:tcPr>
            <w:tcW w:w="858" w:type="dxa"/>
            <w:tcBorders>
              <w:top w:val="single" w:sz="4" w:space="0" w:color="000000"/>
            </w:tcBorders>
          </w:tcPr>
          <w:p>
            <w:pPr>
              <w:pStyle w:val="TableParagraph"/>
              <w:spacing w:line="275" w:lineRule="exact"/>
              <w:ind w:left="115"/>
              <w:rPr>
                <w:b/>
                <w:sz w:val="24"/>
              </w:rPr>
            </w:pPr>
            <w:r>
              <w:rPr>
                <w:b/>
                <w:spacing w:val="-4"/>
                <w:sz w:val="24"/>
              </w:rPr>
              <w:t>S/NO</w:t>
            </w:r>
          </w:p>
        </w:tc>
        <w:tc>
          <w:tcPr>
            <w:tcW w:w="830" w:type="dxa"/>
            <w:tcBorders>
              <w:top w:val="single" w:sz="4" w:space="0" w:color="000000"/>
            </w:tcBorders>
          </w:tcPr>
          <w:p>
            <w:pPr>
              <w:pStyle w:val="TableParagraph"/>
              <w:spacing w:line="275" w:lineRule="exact"/>
              <w:ind w:left="181"/>
              <w:rPr>
                <w:b/>
                <w:sz w:val="24"/>
              </w:rPr>
            </w:pPr>
            <w:r>
              <w:rPr>
                <w:b/>
                <w:spacing w:val="-5"/>
                <w:sz w:val="24"/>
              </w:rPr>
              <w:t>SEX</w:t>
            </w:r>
          </w:p>
        </w:tc>
        <w:tc>
          <w:tcPr>
            <w:tcW w:w="890" w:type="dxa"/>
            <w:tcBorders>
              <w:top w:val="single" w:sz="4" w:space="0" w:color="000000"/>
            </w:tcBorders>
          </w:tcPr>
          <w:p>
            <w:pPr>
              <w:pStyle w:val="TableParagraph"/>
              <w:spacing w:line="275" w:lineRule="exact"/>
              <w:ind w:left="179"/>
              <w:rPr>
                <w:b/>
                <w:sz w:val="24"/>
              </w:rPr>
            </w:pPr>
            <w:r>
              <w:rPr>
                <w:b/>
                <w:spacing w:val="-5"/>
                <w:sz w:val="24"/>
              </w:rPr>
              <w:t>AGE</w:t>
            </w:r>
          </w:p>
        </w:tc>
        <w:tc>
          <w:tcPr>
            <w:tcW w:w="898" w:type="dxa"/>
            <w:tcBorders>
              <w:top w:val="single" w:sz="4" w:space="0" w:color="000000"/>
            </w:tcBorders>
          </w:tcPr>
          <w:p>
            <w:pPr>
              <w:pStyle w:val="TableParagraph"/>
              <w:spacing w:line="275" w:lineRule="exact"/>
              <w:ind w:left="192"/>
              <w:rPr>
                <w:b/>
                <w:sz w:val="24"/>
              </w:rPr>
            </w:pPr>
            <w:r>
              <w:rPr>
                <w:b/>
                <w:spacing w:val="-5"/>
                <w:sz w:val="24"/>
              </w:rPr>
              <w:t>YOE</w:t>
            </w:r>
          </w:p>
        </w:tc>
        <w:tc>
          <w:tcPr>
            <w:tcW w:w="2805" w:type="dxa"/>
            <w:tcBorders>
              <w:top w:val="single" w:sz="4" w:space="0" w:color="000000"/>
            </w:tcBorders>
          </w:tcPr>
          <w:p>
            <w:pPr>
              <w:pStyle w:val="TableParagraph"/>
              <w:spacing w:line="275" w:lineRule="exact"/>
              <w:ind w:left="187"/>
              <w:rPr>
                <w:b/>
                <w:sz w:val="24"/>
              </w:rPr>
            </w:pPr>
            <w:r>
              <w:rPr>
                <w:b/>
                <w:sz w:val="24"/>
              </w:rPr>
              <w:t>EDUCATION</w:t>
            </w:r>
            <w:r>
              <w:rPr>
                <w:b/>
                <w:spacing w:val="-2"/>
                <w:sz w:val="24"/>
              </w:rPr>
              <w:t> STATUS</w:t>
            </w:r>
          </w:p>
        </w:tc>
        <w:tc>
          <w:tcPr>
            <w:tcW w:w="922" w:type="dxa"/>
            <w:tcBorders>
              <w:top w:val="single" w:sz="4" w:space="0" w:color="000000"/>
            </w:tcBorders>
          </w:tcPr>
          <w:p>
            <w:pPr>
              <w:pStyle w:val="TableParagraph"/>
              <w:spacing w:line="275" w:lineRule="exact"/>
              <w:ind w:left="159"/>
              <w:rPr>
                <w:b/>
                <w:sz w:val="24"/>
              </w:rPr>
            </w:pPr>
            <w:r>
              <w:rPr>
                <w:b/>
                <w:spacing w:val="-4"/>
                <w:sz w:val="24"/>
              </w:rPr>
              <w:t>PRET</w:t>
            </w:r>
          </w:p>
        </w:tc>
        <w:tc>
          <w:tcPr>
            <w:tcW w:w="1223" w:type="dxa"/>
            <w:tcBorders>
              <w:top w:val="single" w:sz="4" w:space="0" w:color="000000"/>
            </w:tcBorders>
          </w:tcPr>
          <w:p>
            <w:pPr>
              <w:pStyle w:val="TableParagraph"/>
              <w:spacing w:line="275" w:lineRule="exact"/>
              <w:ind w:left="128"/>
              <w:rPr>
                <w:b/>
                <w:sz w:val="24"/>
              </w:rPr>
            </w:pPr>
            <w:r>
              <w:rPr>
                <w:b/>
                <w:sz w:val="24"/>
              </w:rPr>
              <w:t>POST</w:t>
            </w:r>
            <w:r>
              <w:rPr>
                <w:b/>
                <w:spacing w:val="-2"/>
                <w:sz w:val="24"/>
              </w:rPr>
              <w:t> </w:t>
            </w:r>
            <w:r>
              <w:rPr>
                <w:b/>
                <w:spacing w:val="-10"/>
                <w:sz w:val="24"/>
              </w:rPr>
              <w:t>T</w:t>
            </w:r>
          </w:p>
        </w:tc>
      </w:tr>
      <w:tr>
        <w:trPr>
          <w:trHeight w:val="514" w:hRule="atLeast"/>
        </w:trPr>
        <w:tc>
          <w:tcPr>
            <w:tcW w:w="858" w:type="dxa"/>
          </w:tcPr>
          <w:p>
            <w:pPr>
              <w:pStyle w:val="TableParagraph"/>
              <w:spacing w:before="112"/>
              <w:ind w:left="115"/>
              <w:rPr>
                <w:sz w:val="24"/>
              </w:rPr>
            </w:pPr>
            <w:r>
              <w:rPr>
                <w:spacing w:val="-10"/>
                <w:sz w:val="24"/>
              </w:rPr>
              <w:t>1</w:t>
            </w:r>
          </w:p>
        </w:tc>
        <w:tc>
          <w:tcPr>
            <w:tcW w:w="830" w:type="dxa"/>
          </w:tcPr>
          <w:p>
            <w:pPr>
              <w:pStyle w:val="TableParagraph"/>
              <w:spacing w:before="112"/>
              <w:ind w:left="181"/>
              <w:rPr>
                <w:sz w:val="24"/>
              </w:rPr>
            </w:pPr>
            <w:r>
              <w:rPr>
                <w:spacing w:val="-10"/>
                <w:sz w:val="24"/>
              </w:rPr>
              <w:t>M</w:t>
            </w:r>
          </w:p>
        </w:tc>
        <w:tc>
          <w:tcPr>
            <w:tcW w:w="890" w:type="dxa"/>
          </w:tcPr>
          <w:p>
            <w:pPr>
              <w:pStyle w:val="TableParagraph"/>
              <w:spacing w:before="112"/>
              <w:ind w:left="179"/>
              <w:rPr>
                <w:sz w:val="24"/>
              </w:rPr>
            </w:pPr>
            <w:r>
              <w:rPr>
                <w:spacing w:val="-5"/>
                <w:sz w:val="24"/>
              </w:rPr>
              <w:t>23</w:t>
            </w:r>
          </w:p>
        </w:tc>
        <w:tc>
          <w:tcPr>
            <w:tcW w:w="898" w:type="dxa"/>
          </w:tcPr>
          <w:p>
            <w:pPr>
              <w:pStyle w:val="TableParagraph"/>
              <w:spacing w:before="112"/>
              <w:ind w:left="192"/>
              <w:rPr>
                <w:sz w:val="24"/>
              </w:rPr>
            </w:pPr>
            <w:r>
              <w:rPr>
                <w:spacing w:val="-10"/>
                <w:sz w:val="24"/>
              </w:rPr>
              <w:t>2</w:t>
            </w:r>
          </w:p>
        </w:tc>
        <w:tc>
          <w:tcPr>
            <w:tcW w:w="2805" w:type="dxa"/>
          </w:tcPr>
          <w:p>
            <w:pPr>
              <w:pStyle w:val="TableParagraph"/>
              <w:spacing w:before="112"/>
              <w:ind w:left="187"/>
              <w:rPr>
                <w:sz w:val="24"/>
              </w:rPr>
            </w:pPr>
            <w:r>
              <w:rPr>
                <w:sz w:val="24"/>
              </w:rPr>
              <w:t>PHARM</w:t>
            </w:r>
            <w:r>
              <w:rPr>
                <w:spacing w:val="-1"/>
                <w:sz w:val="24"/>
              </w:rPr>
              <w:t> </w:t>
            </w:r>
            <w:r>
              <w:rPr>
                <w:spacing w:val="-4"/>
                <w:sz w:val="24"/>
              </w:rPr>
              <w:t>TECH</w:t>
            </w:r>
          </w:p>
        </w:tc>
        <w:tc>
          <w:tcPr>
            <w:tcW w:w="922" w:type="dxa"/>
          </w:tcPr>
          <w:p>
            <w:pPr>
              <w:pStyle w:val="TableParagraph"/>
              <w:spacing w:before="112"/>
              <w:ind w:left="159"/>
              <w:rPr>
                <w:sz w:val="24"/>
              </w:rPr>
            </w:pPr>
            <w:r>
              <w:rPr>
                <w:spacing w:val="-10"/>
                <w:sz w:val="24"/>
              </w:rPr>
              <w:t>8</w:t>
            </w:r>
          </w:p>
        </w:tc>
        <w:tc>
          <w:tcPr>
            <w:tcW w:w="1223" w:type="dxa"/>
          </w:tcPr>
          <w:p>
            <w:pPr>
              <w:pStyle w:val="TableParagraph"/>
              <w:spacing w:before="112"/>
              <w:ind w:left="128"/>
              <w:rPr>
                <w:sz w:val="24"/>
              </w:rPr>
            </w:pPr>
            <w:r>
              <w:rPr>
                <w:spacing w:val="-5"/>
                <w:sz w:val="24"/>
              </w:rPr>
              <w:t>18</w:t>
            </w:r>
          </w:p>
        </w:tc>
      </w:tr>
      <w:tr>
        <w:trPr>
          <w:trHeight w:val="518" w:hRule="atLeast"/>
        </w:trPr>
        <w:tc>
          <w:tcPr>
            <w:tcW w:w="858" w:type="dxa"/>
          </w:tcPr>
          <w:p>
            <w:pPr>
              <w:pStyle w:val="TableParagraph"/>
              <w:spacing w:before="116"/>
              <w:ind w:left="115"/>
              <w:rPr>
                <w:sz w:val="24"/>
              </w:rPr>
            </w:pPr>
            <w:r>
              <w:rPr>
                <w:spacing w:val="-10"/>
                <w:sz w:val="24"/>
              </w:rPr>
              <w:t>2</w:t>
            </w:r>
          </w:p>
        </w:tc>
        <w:tc>
          <w:tcPr>
            <w:tcW w:w="830" w:type="dxa"/>
          </w:tcPr>
          <w:p>
            <w:pPr>
              <w:pStyle w:val="TableParagraph"/>
              <w:spacing w:before="116"/>
              <w:ind w:left="181"/>
              <w:rPr>
                <w:sz w:val="24"/>
              </w:rPr>
            </w:pPr>
            <w:r>
              <w:rPr>
                <w:spacing w:val="-10"/>
                <w:sz w:val="24"/>
              </w:rPr>
              <w:t>F</w:t>
            </w:r>
          </w:p>
        </w:tc>
        <w:tc>
          <w:tcPr>
            <w:tcW w:w="890" w:type="dxa"/>
          </w:tcPr>
          <w:p>
            <w:pPr>
              <w:pStyle w:val="TableParagraph"/>
              <w:spacing w:before="116"/>
              <w:ind w:left="179"/>
              <w:rPr>
                <w:sz w:val="24"/>
              </w:rPr>
            </w:pPr>
            <w:r>
              <w:rPr>
                <w:spacing w:val="-5"/>
                <w:sz w:val="24"/>
              </w:rPr>
              <w:t>38</w:t>
            </w:r>
          </w:p>
        </w:tc>
        <w:tc>
          <w:tcPr>
            <w:tcW w:w="898" w:type="dxa"/>
          </w:tcPr>
          <w:p>
            <w:pPr>
              <w:pStyle w:val="TableParagraph"/>
              <w:spacing w:before="116"/>
              <w:ind w:left="192"/>
              <w:rPr>
                <w:sz w:val="24"/>
              </w:rPr>
            </w:pPr>
            <w:r>
              <w:rPr>
                <w:spacing w:val="-10"/>
                <w:sz w:val="24"/>
              </w:rPr>
              <w:t>8</w:t>
            </w:r>
          </w:p>
        </w:tc>
        <w:tc>
          <w:tcPr>
            <w:tcW w:w="2805" w:type="dxa"/>
          </w:tcPr>
          <w:p>
            <w:pPr>
              <w:pStyle w:val="TableParagraph"/>
              <w:spacing w:before="116"/>
              <w:ind w:left="187"/>
              <w:rPr>
                <w:sz w:val="24"/>
              </w:rPr>
            </w:pPr>
            <w:r>
              <w:rPr>
                <w:sz w:val="24"/>
              </w:rPr>
              <w:t>PHARM</w:t>
            </w:r>
            <w:r>
              <w:rPr>
                <w:spacing w:val="-1"/>
                <w:sz w:val="24"/>
              </w:rPr>
              <w:t> </w:t>
            </w:r>
            <w:r>
              <w:rPr>
                <w:spacing w:val="-4"/>
                <w:sz w:val="24"/>
              </w:rPr>
              <w:t>TECH</w:t>
            </w:r>
          </w:p>
        </w:tc>
        <w:tc>
          <w:tcPr>
            <w:tcW w:w="922" w:type="dxa"/>
          </w:tcPr>
          <w:p>
            <w:pPr>
              <w:pStyle w:val="TableParagraph"/>
              <w:spacing w:before="116"/>
              <w:ind w:left="159"/>
              <w:rPr>
                <w:sz w:val="24"/>
              </w:rPr>
            </w:pPr>
            <w:r>
              <w:rPr>
                <w:spacing w:val="-10"/>
                <w:sz w:val="24"/>
              </w:rPr>
              <w:t>6</w:t>
            </w:r>
          </w:p>
        </w:tc>
        <w:tc>
          <w:tcPr>
            <w:tcW w:w="1223" w:type="dxa"/>
          </w:tcPr>
          <w:p>
            <w:pPr>
              <w:pStyle w:val="TableParagraph"/>
              <w:spacing w:before="116"/>
              <w:ind w:left="128"/>
              <w:rPr>
                <w:sz w:val="24"/>
              </w:rPr>
            </w:pPr>
            <w:r>
              <w:rPr>
                <w:spacing w:val="-5"/>
                <w:sz w:val="24"/>
              </w:rPr>
              <w:t>16</w:t>
            </w:r>
          </w:p>
        </w:tc>
      </w:tr>
      <w:tr>
        <w:trPr>
          <w:trHeight w:val="517" w:hRule="atLeast"/>
        </w:trPr>
        <w:tc>
          <w:tcPr>
            <w:tcW w:w="858" w:type="dxa"/>
          </w:tcPr>
          <w:p>
            <w:pPr>
              <w:pStyle w:val="TableParagraph"/>
              <w:spacing w:before="116"/>
              <w:ind w:left="115"/>
              <w:rPr>
                <w:sz w:val="24"/>
              </w:rPr>
            </w:pPr>
            <w:r>
              <w:rPr>
                <w:spacing w:val="-10"/>
                <w:sz w:val="24"/>
              </w:rPr>
              <w:t>3</w:t>
            </w:r>
          </w:p>
        </w:tc>
        <w:tc>
          <w:tcPr>
            <w:tcW w:w="830" w:type="dxa"/>
          </w:tcPr>
          <w:p>
            <w:pPr>
              <w:pStyle w:val="TableParagraph"/>
              <w:spacing w:before="116"/>
              <w:ind w:left="181"/>
              <w:rPr>
                <w:sz w:val="24"/>
              </w:rPr>
            </w:pPr>
            <w:r>
              <w:rPr>
                <w:spacing w:val="-10"/>
                <w:sz w:val="24"/>
              </w:rPr>
              <w:t>F</w:t>
            </w:r>
          </w:p>
        </w:tc>
        <w:tc>
          <w:tcPr>
            <w:tcW w:w="890" w:type="dxa"/>
          </w:tcPr>
          <w:p>
            <w:pPr>
              <w:pStyle w:val="TableParagraph"/>
              <w:spacing w:before="116"/>
              <w:ind w:left="179"/>
              <w:rPr>
                <w:sz w:val="24"/>
              </w:rPr>
            </w:pPr>
            <w:r>
              <w:rPr>
                <w:spacing w:val="-5"/>
                <w:sz w:val="24"/>
              </w:rPr>
              <w:t>38</w:t>
            </w:r>
          </w:p>
        </w:tc>
        <w:tc>
          <w:tcPr>
            <w:tcW w:w="898" w:type="dxa"/>
          </w:tcPr>
          <w:p>
            <w:pPr>
              <w:pStyle w:val="TableParagraph"/>
              <w:spacing w:before="116"/>
              <w:ind w:left="192"/>
              <w:rPr>
                <w:sz w:val="24"/>
              </w:rPr>
            </w:pPr>
            <w:r>
              <w:rPr>
                <w:spacing w:val="-5"/>
                <w:sz w:val="24"/>
              </w:rPr>
              <w:t>10</w:t>
            </w:r>
          </w:p>
        </w:tc>
        <w:tc>
          <w:tcPr>
            <w:tcW w:w="2805" w:type="dxa"/>
          </w:tcPr>
          <w:p>
            <w:pPr>
              <w:pStyle w:val="TableParagraph"/>
              <w:spacing w:before="116"/>
              <w:ind w:left="187"/>
              <w:rPr>
                <w:sz w:val="24"/>
              </w:rPr>
            </w:pPr>
            <w:r>
              <w:rPr>
                <w:spacing w:val="-4"/>
                <w:sz w:val="24"/>
              </w:rPr>
              <w:t>CHEW</w:t>
            </w:r>
          </w:p>
        </w:tc>
        <w:tc>
          <w:tcPr>
            <w:tcW w:w="922" w:type="dxa"/>
          </w:tcPr>
          <w:p>
            <w:pPr>
              <w:pStyle w:val="TableParagraph"/>
              <w:spacing w:before="116"/>
              <w:ind w:left="159"/>
              <w:rPr>
                <w:sz w:val="24"/>
              </w:rPr>
            </w:pPr>
            <w:r>
              <w:rPr>
                <w:spacing w:val="-5"/>
                <w:sz w:val="24"/>
              </w:rPr>
              <w:t>11</w:t>
            </w:r>
          </w:p>
        </w:tc>
        <w:tc>
          <w:tcPr>
            <w:tcW w:w="1223" w:type="dxa"/>
          </w:tcPr>
          <w:p>
            <w:pPr>
              <w:pStyle w:val="TableParagraph"/>
              <w:spacing w:before="116"/>
              <w:ind w:left="128"/>
              <w:rPr>
                <w:sz w:val="24"/>
              </w:rPr>
            </w:pPr>
            <w:r>
              <w:rPr>
                <w:spacing w:val="-5"/>
                <w:sz w:val="24"/>
              </w:rPr>
              <w:t>15</w:t>
            </w:r>
          </w:p>
        </w:tc>
      </w:tr>
      <w:tr>
        <w:trPr>
          <w:trHeight w:val="517" w:hRule="atLeast"/>
        </w:trPr>
        <w:tc>
          <w:tcPr>
            <w:tcW w:w="858" w:type="dxa"/>
          </w:tcPr>
          <w:p>
            <w:pPr>
              <w:pStyle w:val="TableParagraph"/>
              <w:spacing w:before="115"/>
              <w:ind w:left="115"/>
              <w:rPr>
                <w:sz w:val="24"/>
              </w:rPr>
            </w:pPr>
            <w:r>
              <w:rPr>
                <w:spacing w:val="-10"/>
                <w:sz w:val="24"/>
              </w:rPr>
              <w:t>4</w:t>
            </w:r>
          </w:p>
        </w:tc>
        <w:tc>
          <w:tcPr>
            <w:tcW w:w="830" w:type="dxa"/>
          </w:tcPr>
          <w:p>
            <w:pPr>
              <w:pStyle w:val="TableParagraph"/>
              <w:spacing w:before="115"/>
              <w:ind w:left="181"/>
              <w:rPr>
                <w:sz w:val="24"/>
              </w:rPr>
            </w:pPr>
            <w:r>
              <w:rPr>
                <w:spacing w:val="-10"/>
                <w:sz w:val="24"/>
              </w:rPr>
              <w:t>F</w:t>
            </w:r>
          </w:p>
        </w:tc>
        <w:tc>
          <w:tcPr>
            <w:tcW w:w="890" w:type="dxa"/>
          </w:tcPr>
          <w:p>
            <w:pPr>
              <w:pStyle w:val="TableParagraph"/>
              <w:spacing w:before="115"/>
              <w:ind w:left="179"/>
              <w:rPr>
                <w:sz w:val="24"/>
              </w:rPr>
            </w:pPr>
            <w:r>
              <w:rPr>
                <w:spacing w:val="-5"/>
                <w:sz w:val="24"/>
              </w:rPr>
              <w:t>24</w:t>
            </w:r>
          </w:p>
        </w:tc>
        <w:tc>
          <w:tcPr>
            <w:tcW w:w="898" w:type="dxa"/>
          </w:tcPr>
          <w:p>
            <w:pPr>
              <w:pStyle w:val="TableParagraph"/>
              <w:spacing w:before="115"/>
              <w:ind w:left="192"/>
              <w:rPr>
                <w:sz w:val="24"/>
              </w:rPr>
            </w:pPr>
            <w:r>
              <w:rPr>
                <w:spacing w:val="-10"/>
                <w:sz w:val="24"/>
              </w:rPr>
              <w:t>1</w:t>
            </w:r>
          </w:p>
        </w:tc>
        <w:tc>
          <w:tcPr>
            <w:tcW w:w="2805" w:type="dxa"/>
          </w:tcPr>
          <w:p>
            <w:pPr>
              <w:pStyle w:val="TableParagraph"/>
              <w:spacing w:before="115"/>
              <w:ind w:left="187"/>
              <w:rPr>
                <w:sz w:val="24"/>
              </w:rPr>
            </w:pPr>
            <w:r>
              <w:rPr>
                <w:spacing w:val="-2"/>
                <w:sz w:val="24"/>
              </w:rPr>
              <w:t>JCHEW</w:t>
            </w:r>
          </w:p>
        </w:tc>
        <w:tc>
          <w:tcPr>
            <w:tcW w:w="922" w:type="dxa"/>
          </w:tcPr>
          <w:p>
            <w:pPr>
              <w:pStyle w:val="TableParagraph"/>
              <w:spacing w:before="115"/>
              <w:ind w:left="159"/>
              <w:rPr>
                <w:sz w:val="24"/>
              </w:rPr>
            </w:pPr>
            <w:r>
              <w:rPr>
                <w:spacing w:val="-10"/>
                <w:sz w:val="24"/>
              </w:rPr>
              <w:t>5</w:t>
            </w:r>
          </w:p>
        </w:tc>
        <w:tc>
          <w:tcPr>
            <w:tcW w:w="1223" w:type="dxa"/>
          </w:tcPr>
          <w:p>
            <w:pPr>
              <w:pStyle w:val="TableParagraph"/>
              <w:spacing w:before="115"/>
              <w:ind w:left="128"/>
              <w:rPr>
                <w:sz w:val="24"/>
              </w:rPr>
            </w:pPr>
            <w:r>
              <w:rPr>
                <w:spacing w:val="-5"/>
                <w:sz w:val="24"/>
              </w:rPr>
              <w:t>14</w:t>
            </w:r>
          </w:p>
        </w:tc>
      </w:tr>
      <w:tr>
        <w:trPr>
          <w:trHeight w:val="517" w:hRule="atLeast"/>
        </w:trPr>
        <w:tc>
          <w:tcPr>
            <w:tcW w:w="858" w:type="dxa"/>
          </w:tcPr>
          <w:p>
            <w:pPr>
              <w:pStyle w:val="TableParagraph"/>
              <w:spacing w:before="116"/>
              <w:ind w:left="115"/>
              <w:rPr>
                <w:sz w:val="24"/>
              </w:rPr>
            </w:pPr>
            <w:r>
              <w:rPr>
                <w:spacing w:val="-10"/>
                <w:sz w:val="24"/>
              </w:rPr>
              <w:t>5</w:t>
            </w:r>
          </w:p>
        </w:tc>
        <w:tc>
          <w:tcPr>
            <w:tcW w:w="830" w:type="dxa"/>
          </w:tcPr>
          <w:p>
            <w:pPr>
              <w:pStyle w:val="TableParagraph"/>
              <w:spacing w:before="116"/>
              <w:ind w:left="181"/>
              <w:rPr>
                <w:sz w:val="24"/>
              </w:rPr>
            </w:pPr>
            <w:r>
              <w:rPr>
                <w:spacing w:val="-10"/>
                <w:sz w:val="24"/>
              </w:rPr>
              <w:t>F</w:t>
            </w:r>
          </w:p>
        </w:tc>
        <w:tc>
          <w:tcPr>
            <w:tcW w:w="890" w:type="dxa"/>
          </w:tcPr>
          <w:p>
            <w:pPr>
              <w:pStyle w:val="TableParagraph"/>
              <w:spacing w:before="116"/>
              <w:ind w:left="179"/>
              <w:rPr>
                <w:sz w:val="24"/>
              </w:rPr>
            </w:pPr>
            <w:r>
              <w:rPr>
                <w:spacing w:val="-5"/>
                <w:sz w:val="24"/>
              </w:rPr>
              <w:t>20</w:t>
            </w:r>
          </w:p>
        </w:tc>
        <w:tc>
          <w:tcPr>
            <w:tcW w:w="898" w:type="dxa"/>
          </w:tcPr>
          <w:p>
            <w:pPr>
              <w:pStyle w:val="TableParagraph"/>
              <w:spacing w:before="116"/>
              <w:ind w:left="192"/>
              <w:rPr>
                <w:sz w:val="24"/>
              </w:rPr>
            </w:pPr>
            <w:r>
              <w:rPr>
                <w:spacing w:val="-10"/>
                <w:sz w:val="24"/>
              </w:rPr>
              <w:t>2</w:t>
            </w:r>
          </w:p>
        </w:tc>
        <w:tc>
          <w:tcPr>
            <w:tcW w:w="2805" w:type="dxa"/>
          </w:tcPr>
          <w:p>
            <w:pPr>
              <w:pStyle w:val="TableParagraph"/>
              <w:spacing w:before="116"/>
              <w:ind w:left="187"/>
              <w:rPr>
                <w:sz w:val="24"/>
              </w:rPr>
            </w:pPr>
            <w:r>
              <w:rPr>
                <w:spacing w:val="-2"/>
                <w:sz w:val="24"/>
              </w:rPr>
              <w:t>JCHEW</w:t>
            </w:r>
          </w:p>
        </w:tc>
        <w:tc>
          <w:tcPr>
            <w:tcW w:w="922" w:type="dxa"/>
          </w:tcPr>
          <w:p>
            <w:pPr>
              <w:pStyle w:val="TableParagraph"/>
              <w:spacing w:before="116"/>
              <w:ind w:left="159"/>
              <w:rPr>
                <w:sz w:val="24"/>
              </w:rPr>
            </w:pPr>
            <w:r>
              <w:rPr>
                <w:spacing w:val="-10"/>
                <w:sz w:val="24"/>
              </w:rPr>
              <w:t>9</w:t>
            </w:r>
          </w:p>
        </w:tc>
        <w:tc>
          <w:tcPr>
            <w:tcW w:w="1223" w:type="dxa"/>
          </w:tcPr>
          <w:p>
            <w:pPr>
              <w:pStyle w:val="TableParagraph"/>
              <w:spacing w:before="116"/>
              <w:ind w:left="128"/>
              <w:rPr>
                <w:sz w:val="24"/>
              </w:rPr>
            </w:pPr>
            <w:r>
              <w:rPr>
                <w:spacing w:val="-5"/>
                <w:sz w:val="24"/>
              </w:rPr>
              <w:t>15</w:t>
            </w:r>
          </w:p>
        </w:tc>
      </w:tr>
      <w:tr>
        <w:trPr>
          <w:trHeight w:val="517" w:hRule="atLeast"/>
        </w:trPr>
        <w:tc>
          <w:tcPr>
            <w:tcW w:w="858" w:type="dxa"/>
          </w:tcPr>
          <w:p>
            <w:pPr>
              <w:pStyle w:val="TableParagraph"/>
              <w:spacing w:before="115"/>
              <w:ind w:left="115"/>
              <w:rPr>
                <w:sz w:val="24"/>
              </w:rPr>
            </w:pPr>
            <w:r>
              <w:rPr>
                <w:spacing w:val="-10"/>
                <w:sz w:val="24"/>
              </w:rPr>
              <w:t>6</w:t>
            </w:r>
          </w:p>
        </w:tc>
        <w:tc>
          <w:tcPr>
            <w:tcW w:w="830" w:type="dxa"/>
          </w:tcPr>
          <w:p>
            <w:pPr>
              <w:pStyle w:val="TableParagraph"/>
              <w:spacing w:before="115"/>
              <w:ind w:left="181"/>
              <w:rPr>
                <w:sz w:val="24"/>
              </w:rPr>
            </w:pPr>
            <w:r>
              <w:rPr>
                <w:spacing w:val="-10"/>
                <w:sz w:val="24"/>
              </w:rPr>
              <w:t>F</w:t>
            </w:r>
          </w:p>
        </w:tc>
        <w:tc>
          <w:tcPr>
            <w:tcW w:w="890" w:type="dxa"/>
          </w:tcPr>
          <w:p>
            <w:pPr>
              <w:pStyle w:val="TableParagraph"/>
              <w:spacing w:before="115"/>
              <w:ind w:left="179"/>
              <w:rPr>
                <w:sz w:val="24"/>
              </w:rPr>
            </w:pPr>
            <w:r>
              <w:rPr>
                <w:spacing w:val="-5"/>
                <w:sz w:val="24"/>
              </w:rPr>
              <w:t>20</w:t>
            </w:r>
          </w:p>
        </w:tc>
        <w:tc>
          <w:tcPr>
            <w:tcW w:w="898" w:type="dxa"/>
          </w:tcPr>
          <w:p>
            <w:pPr>
              <w:pStyle w:val="TableParagraph"/>
              <w:spacing w:before="115"/>
              <w:ind w:left="192"/>
              <w:rPr>
                <w:sz w:val="24"/>
              </w:rPr>
            </w:pPr>
            <w:r>
              <w:rPr>
                <w:spacing w:val="-10"/>
                <w:sz w:val="24"/>
              </w:rPr>
              <w:t>1</w:t>
            </w:r>
          </w:p>
        </w:tc>
        <w:tc>
          <w:tcPr>
            <w:tcW w:w="2805" w:type="dxa"/>
          </w:tcPr>
          <w:p>
            <w:pPr>
              <w:pStyle w:val="TableParagraph"/>
              <w:spacing w:before="115"/>
              <w:ind w:left="187"/>
              <w:rPr>
                <w:sz w:val="24"/>
              </w:rPr>
            </w:pPr>
            <w:r>
              <w:rPr>
                <w:spacing w:val="-4"/>
                <w:sz w:val="24"/>
              </w:rPr>
              <w:t>CHEW</w:t>
            </w:r>
          </w:p>
        </w:tc>
        <w:tc>
          <w:tcPr>
            <w:tcW w:w="922" w:type="dxa"/>
          </w:tcPr>
          <w:p>
            <w:pPr>
              <w:pStyle w:val="TableParagraph"/>
              <w:spacing w:before="115"/>
              <w:ind w:left="159"/>
              <w:rPr>
                <w:sz w:val="24"/>
              </w:rPr>
            </w:pPr>
            <w:r>
              <w:rPr>
                <w:spacing w:val="-10"/>
                <w:sz w:val="24"/>
              </w:rPr>
              <w:t>8</w:t>
            </w:r>
          </w:p>
        </w:tc>
        <w:tc>
          <w:tcPr>
            <w:tcW w:w="1223" w:type="dxa"/>
          </w:tcPr>
          <w:p>
            <w:pPr>
              <w:pStyle w:val="TableParagraph"/>
              <w:spacing w:before="115"/>
              <w:ind w:left="128"/>
              <w:rPr>
                <w:sz w:val="24"/>
              </w:rPr>
            </w:pPr>
            <w:r>
              <w:rPr>
                <w:spacing w:val="-5"/>
                <w:sz w:val="24"/>
              </w:rPr>
              <w:t>14</w:t>
            </w:r>
          </w:p>
        </w:tc>
      </w:tr>
      <w:tr>
        <w:trPr>
          <w:trHeight w:val="517" w:hRule="atLeast"/>
        </w:trPr>
        <w:tc>
          <w:tcPr>
            <w:tcW w:w="858" w:type="dxa"/>
          </w:tcPr>
          <w:p>
            <w:pPr>
              <w:pStyle w:val="TableParagraph"/>
              <w:spacing w:before="116"/>
              <w:ind w:left="115"/>
              <w:rPr>
                <w:sz w:val="24"/>
              </w:rPr>
            </w:pPr>
            <w:r>
              <w:rPr>
                <w:spacing w:val="-10"/>
                <w:sz w:val="24"/>
              </w:rPr>
              <w:t>7</w:t>
            </w:r>
          </w:p>
        </w:tc>
        <w:tc>
          <w:tcPr>
            <w:tcW w:w="830" w:type="dxa"/>
          </w:tcPr>
          <w:p>
            <w:pPr>
              <w:pStyle w:val="TableParagraph"/>
              <w:spacing w:before="116"/>
              <w:ind w:left="181"/>
              <w:rPr>
                <w:sz w:val="24"/>
              </w:rPr>
            </w:pPr>
            <w:r>
              <w:rPr>
                <w:spacing w:val="-10"/>
                <w:sz w:val="24"/>
              </w:rPr>
              <w:t>F</w:t>
            </w:r>
          </w:p>
        </w:tc>
        <w:tc>
          <w:tcPr>
            <w:tcW w:w="890" w:type="dxa"/>
          </w:tcPr>
          <w:p>
            <w:pPr>
              <w:pStyle w:val="TableParagraph"/>
              <w:spacing w:before="116"/>
              <w:ind w:left="179"/>
              <w:rPr>
                <w:sz w:val="24"/>
              </w:rPr>
            </w:pPr>
            <w:r>
              <w:rPr>
                <w:spacing w:val="-5"/>
                <w:sz w:val="24"/>
              </w:rPr>
              <w:t>45</w:t>
            </w:r>
          </w:p>
        </w:tc>
        <w:tc>
          <w:tcPr>
            <w:tcW w:w="898" w:type="dxa"/>
          </w:tcPr>
          <w:p>
            <w:pPr>
              <w:pStyle w:val="TableParagraph"/>
              <w:spacing w:before="116"/>
              <w:ind w:left="192"/>
              <w:rPr>
                <w:sz w:val="24"/>
              </w:rPr>
            </w:pPr>
            <w:r>
              <w:rPr>
                <w:spacing w:val="-5"/>
                <w:sz w:val="24"/>
              </w:rPr>
              <w:t>15</w:t>
            </w:r>
          </w:p>
        </w:tc>
        <w:tc>
          <w:tcPr>
            <w:tcW w:w="2805" w:type="dxa"/>
          </w:tcPr>
          <w:p>
            <w:pPr>
              <w:pStyle w:val="TableParagraph"/>
              <w:spacing w:before="116"/>
              <w:ind w:left="187"/>
              <w:rPr>
                <w:sz w:val="24"/>
              </w:rPr>
            </w:pPr>
            <w:r>
              <w:rPr>
                <w:spacing w:val="-4"/>
                <w:sz w:val="24"/>
              </w:rPr>
              <w:t>CHEW</w:t>
            </w:r>
          </w:p>
        </w:tc>
        <w:tc>
          <w:tcPr>
            <w:tcW w:w="922" w:type="dxa"/>
          </w:tcPr>
          <w:p>
            <w:pPr>
              <w:pStyle w:val="TableParagraph"/>
              <w:spacing w:before="116"/>
              <w:ind w:left="159"/>
              <w:rPr>
                <w:sz w:val="24"/>
              </w:rPr>
            </w:pPr>
            <w:r>
              <w:rPr>
                <w:spacing w:val="-10"/>
                <w:sz w:val="24"/>
              </w:rPr>
              <w:t>8</w:t>
            </w:r>
          </w:p>
        </w:tc>
        <w:tc>
          <w:tcPr>
            <w:tcW w:w="1223" w:type="dxa"/>
          </w:tcPr>
          <w:p>
            <w:pPr>
              <w:pStyle w:val="TableParagraph"/>
              <w:spacing w:before="116"/>
              <w:ind w:left="128"/>
              <w:rPr>
                <w:sz w:val="24"/>
              </w:rPr>
            </w:pPr>
            <w:r>
              <w:rPr>
                <w:spacing w:val="-5"/>
                <w:sz w:val="24"/>
              </w:rPr>
              <w:t>14</w:t>
            </w:r>
          </w:p>
        </w:tc>
      </w:tr>
      <w:tr>
        <w:trPr>
          <w:trHeight w:val="517" w:hRule="atLeast"/>
        </w:trPr>
        <w:tc>
          <w:tcPr>
            <w:tcW w:w="858" w:type="dxa"/>
          </w:tcPr>
          <w:p>
            <w:pPr>
              <w:pStyle w:val="TableParagraph"/>
              <w:spacing w:before="115"/>
              <w:ind w:left="115"/>
              <w:rPr>
                <w:sz w:val="24"/>
              </w:rPr>
            </w:pPr>
            <w:r>
              <w:rPr>
                <w:spacing w:val="-10"/>
                <w:sz w:val="24"/>
              </w:rPr>
              <w:t>8</w:t>
            </w:r>
          </w:p>
        </w:tc>
        <w:tc>
          <w:tcPr>
            <w:tcW w:w="830" w:type="dxa"/>
          </w:tcPr>
          <w:p>
            <w:pPr>
              <w:pStyle w:val="TableParagraph"/>
              <w:spacing w:before="115"/>
              <w:ind w:left="181"/>
              <w:rPr>
                <w:sz w:val="24"/>
              </w:rPr>
            </w:pPr>
            <w:r>
              <w:rPr>
                <w:spacing w:val="-10"/>
                <w:sz w:val="24"/>
              </w:rPr>
              <w:t>M</w:t>
            </w:r>
          </w:p>
        </w:tc>
        <w:tc>
          <w:tcPr>
            <w:tcW w:w="890" w:type="dxa"/>
          </w:tcPr>
          <w:p>
            <w:pPr>
              <w:pStyle w:val="TableParagraph"/>
              <w:spacing w:before="115"/>
              <w:ind w:left="179"/>
              <w:rPr>
                <w:sz w:val="24"/>
              </w:rPr>
            </w:pPr>
            <w:r>
              <w:rPr>
                <w:spacing w:val="-5"/>
                <w:sz w:val="24"/>
              </w:rPr>
              <w:t>24</w:t>
            </w:r>
          </w:p>
        </w:tc>
        <w:tc>
          <w:tcPr>
            <w:tcW w:w="898" w:type="dxa"/>
          </w:tcPr>
          <w:p>
            <w:pPr>
              <w:pStyle w:val="TableParagraph"/>
              <w:spacing w:before="115"/>
              <w:ind w:left="192"/>
              <w:rPr>
                <w:sz w:val="24"/>
              </w:rPr>
            </w:pPr>
            <w:r>
              <w:rPr>
                <w:spacing w:val="-10"/>
                <w:sz w:val="24"/>
              </w:rPr>
              <w:t>1</w:t>
            </w:r>
          </w:p>
        </w:tc>
        <w:tc>
          <w:tcPr>
            <w:tcW w:w="2805" w:type="dxa"/>
          </w:tcPr>
          <w:p>
            <w:pPr>
              <w:pStyle w:val="TableParagraph"/>
              <w:spacing w:before="115"/>
              <w:ind w:left="187"/>
              <w:rPr>
                <w:sz w:val="24"/>
              </w:rPr>
            </w:pPr>
            <w:r>
              <w:rPr>
                <w:spacing w:val="-4"/>
                <w:sz w:val="24"/>
              </w:rPr>
              <w:t>CHEW</w:t>
            </w:r>
          </w:p>
        </w:tc>
        <w:tc>
          <w:tcPr>
            <w:tcW w:w="922" w:type="dxa"/>
          </w:tcPr>
          <w:p>
            <w:pPr>
              <w:pStyle w:val="TableParagraph"/>
              <w:spacing w:before="115"/>
              <w:ind w:left="159"/>
              <w:rPr>
                <w:sz w:val="24"/>
              </w:rPr>
            </w:pPr>
            <w:r>
              <w:rPr>
                <w:spacing w:val="-10"/>
                <w:sz w:val="24"/>
              </w:rPr>
              <w:t>8</w:t>
            </w:r>
          </w:p>
        </w:tc>
        <w:tc>
          <w:tcPr>
            <w:tcW w:w="1223" w:type="dxa"/>
          </w:tcPr>
          <w:p>
            <w:pPr>
              <w:pStyle w:val="TableParagraph"/>
              <w:spacing w:before="115"/>
              <w:ind w:left="128"/>
              <w:rPr>
                <w:sz w:val="24"/>
              </w:rPr>
            </w:pPr>
            <w:r>
              <w:rPr>
                <w:spacing w:val="-5"/>
                <w:sz w:val="24"/>
              </w:rPr>
              <w:t>12</w:t>
            </w:r>
          </w:p>
        </w:tc>
      </w:tr>
      <w:tr>
        <w:trPr>
          <w:trHeight w:val="518" w:hRule="atLeast"/>
        </w:trPr>
        <w:tc>
          <w:tcPr>
            <w:tcW w:w="858" w:type="dxa"/>
          </w:tcPr>
          <w:p>
            <w:pPr>
              <w:pStyle w:val="TableParagraph"/>
              <w:spacing w:before="116"/>
              <w:ind w:left="115"/>
              <w:rPr>
                <w:sz w:val="24"/>
              </w:rPr>
            </w:pPr>
            <w:r>
              <w:rPr>
                <w:spacing w:val="-10"/>
                <w:sz w:val="24"/>
              </w:rPr>
              <w:t>9</w:t>
            </w:r>
          </w:p>
        </w:tc>
        <w:tc>
          <w:tcPr>
            <w:tcW w:w="830" w:type="dxa"/>
          </w:tcPr>
          <w:p>
            <w:pPr>
              <w:pStyle w:val="TableParagraph"/>
              <w:spacing w:before="116"/>
              <w:ind w:left="181"/>
              <w:rPr>
                <w:sz w:val="24"/>
              </w:rPr>
            </w:pPr>
            <w:r>
              <w:rPr>
                <w:spacing w:val="-10"/>
                <w:sz w:val="24"/>
              </w:rPr>
              <w:t>F</w:t>
            </w:r>
          </w:p>
        </w:tc>
        <w:tc>
          <w:tcPr>
            <w:tcW w:w="890" w:type="dxa"/>
          </w:tcPr>
          <w:p>
            <w:pPr>
              <w:pStyle w:val="TableParagraph"/>
              <w:spacing w:before="116"/>
              <w:ind w:left="179"/>
              <w:rPr>
                <w:sz w:val="24"/>
              </w:rPr>
            </w:pPr>
            <w:r>
              <w:rPr>
                <w:spacing w:val="-5"/>
                <w:sz w:val="24"/>
              </w:rPr>
              <w:t>20</w:t>
            </w:r>
          </w:p>
        </w:tc>
        <w:tc>
          <w:tcPr>
            <w:tcW w:w="898" w:type="dxa"/>
          </w:tcPr>
          <w:p>
            <w:pPr>
              <w:pStyle w:val="TableParagraph"/>
              <w:spacing w:before="116"/>
              <w:ind w:left="192"/>
              <w:rPr>
                <w:sz w:val="24"/>
              </w:rPr>
            </w:pPr>
            <w:r>
              <w:rPr>
                <w:spacing w:val="-10"/>
                <w:sz w:val="24"/>
              </w:rPr>
              <w:t>2</w:t>
            </w:r>
          </w:p>
        </w:tc>
        <w:tc>
          <w:tcPr>
            <w:tcW w:w="2805" w:type="dxa"/>
          </w:tcPr>
          <w:p>
            <w:pPr>
              <w:pStyle w:val="TableParagraph"/>
              <w:spacing w:before="116"/>
              <w:ind w:left="187"/>
              <w:rPr>
                <w:sz w:val="24"/>
              </w:rPr>
            </w:pPr>
            <w:r>
              <w:rPr>
                <w:spacing w:val="-2"/>
                <w:sz w:val="24"/>
              </w:rPr>
              <w:t>JCHEW</w:t>
            </w:r>
          </w:p>
        </w:tc>
        <w:tc>
          <w:tcPr>
            <w:tcW w:w="922" w:type="dxa"/>
          </w:tcPr>
          <w:p>
            <w:pPr>
              <w:pStyle w:val="TableParagraph"/>
              <w:spacing w:before="116"/>
              <w:ind w:left="159"/>
              <w:rPr>
                <w:sz w:val="24"/>
              </w:rPr>
            </w:pPr>
            <w:r>
              <w:rPr>
                <w:spacing w:val="-5"/>
                <w:sz w:val="24"/>
              </w:rPr>
              <w:t>12</w:t>
            </w:r>
          </w:p>
        </w:tc>
        <w:tc>
          <w:tcPr>
            <w:tcW w:w="1223" w:type="dxa"/>
          </w:tcPr>
          <w:p>
            <w:pPr>
              <w:pStyle w:val="TableParagraph"/>
              <w:spacing w:before="116"/>
              <w:ind w:left="128"/>
              <w:rPr>
                <w:sz w:val="24"/>
              </w:rPr>
            </w:pPr>
            <w:r>
              <w:rPr>
                <w:spacing w:val="-5"/>
                <w:sz w:val="24"/>
              </w:rPr>
              <w:t>17</w:t>
            </w:r>
          </w:p>
        </w:tc>
      </w:tr>
      <w:tr>
        <w:trPr>
          <w:trHeight w:val="637" w:hRule="atLeast"/>
        </w:trPr>
        <w:tc>
          <w:tcPr>
            <w:tcW w:w="858" w:type="dxa"/>
            <w:tcBorders>
              <w:bottom w:val="single" w:sz="4" w:space="0" w:color="000000"/>
            </w:tcBorders>
          </w:tcPr>
          <w:p>
            <w:pPr>
              <w:pStyle w:val="TableParagraph"/>
              <w:spacing w:before="116"/>
              <w:ind w:left="115"/>
              <w:rPr>
                <w:sz w:val="24"/>
              </w:rPr>
            </w:pPr>
            <w:r>
              <w:rPr>
                <w:spacing w:val="-5"/>
                <w:sz w:val="24"/>
              </w:rPr>
              <w:t>10</w:t>
            </w:r>
          </w:p>
        </w:tc>
        <w:tc>
          <w:tcPr>
            <w:tcW w:w="830" w:type="dxa"/>
            <w:tcBorders>
              <w:bottom w:val="single" w:sz="4" w:space="0" w:color="000000"/>
            </w:tcBorders>
          </w:tcPr>
          <w:p>
            <w:pPr>
              <w:pStyle w:val="TableParagraph"/>
              <w:spacing w:before="116"/>
              <w:ind w:left="181"/>
              <w:rPr>
                <w:sz w:val="24"/>
              </w:rPr>
            </w:pPr>
            <w:r>
              <w:rPr>
                <w:spacing w:val="-10"/>
                <w:sz w:val="24"/>
              </w:rPr>
              <w:t>M</w:t>
            </w:r>
          </w:p>
        </w:tc>
        <w:tc>
          <w:tcPr>
            <w:tcW w:w="890" w:type="dxa"/>
            <w:tcBorders>
              <w:bottom w:val="single" w:sz="4" w:space="0" w:color="000000"/>
            </w:tcBorders>
          </w:tcPr>
          <w:p>
            <w:pPr>
              <w:pStyle w:val="TableParagraph"/>
              <w:spacing w:before="116"/>
              <w:ind w:left="179"/>
              <w:rPr>
                <w:sz w:val="24"/>
              </w:rPr>
            </w:pPr>
            <w:r>
              <w:rPr>
                <w:spacing w:val="-5"/>
                <w:sz w:val="24"/>
              </w:rPr>
              <w:t>35</w:t>
            </w:r>
          </w:p>
        </w:tc>
        <w:tc>
          <w:tcPr>
            <w:tcW w:w="898" w:type="dxa"/>
            <w:tcBorders>
              <w:bottom w:val="single" w:sz="4" w:space="0" w:color="000000"/>
            </w:tcBorders>
          </w:tcPr>
          <w:p>
            <w:pPr>
              <w:pStyle w:val="TableParagraph"/>
              <w:spacing w:before="116"/>
              <w:ind w:left="192"/>
              <w:rPr>
                <w:sz w:val="24"/>
              </w:rPr>
            </w:pPr>
            <w:r>
              <w:rPr>
                <w:spacing w:val="-5"/>
                <w:sz w:val="24"/>
              </w:rPr>
              <w:t>10</w:t>
            </w:r>
          </w:p>
        </w:tc>
        <w:tc>
          <w:tcPr>
            <w:tcW w:w="2805" w:type="dxa"/>
            <w:tcBorders>
              <w:bottom w:val="single" w:sz="4" w:space="0" w:color="000000"/>
            </w:tcBorders>
          </w:tcPr>
          <w:p>
            <w:pPr>
              <w:pStyle w:val="TableParagraph"/>
              <w:spacing w:before="116"/>
              <w:ind w:left="187"/>
              <w:rPr>
                <w:sz w:val="24"/>
              </w:rPr>
            </w:pPr>
            <w:r>
              <w:rPr>
                <w:spacing w:val="-4"/>
                <w:sz w:val="24"/>
              </w:rPr>
              <w:t>CHEW</w:t>
            </w:r>
          </w:p>
        </w:tc>
        <w:tc>
          <w:tcPr>
            <w:tcW w:w="922" w:type="dxa"/>
            <w:tcBorders>
              <w:bottom w:val="single" w:sz="4" w:space="0" w:color="000000"/>
            </w:tcBorders>
          </w:tcPr>
          <w:p>
            <w:pPr>
              <w:pStyle w:val="TableParagraph"/>
              <w:spacing w:before="116"/>
              <w:ind w:left="159"/>
              <w:rPr>
                <w:sz w:val="24"/>
              </w:rPr>
            </w:pPr>
            <w:r>
              <w:rPr>
                <w:spacing w:val="-5"/>
                <w:sz w:val="24"/>
              </w:rPr>
              <w:t>10</w:t>
            </w:r>
          </w:p>
        </w:tc>
        <w:tc>
          <w:tcPr>
            <w:tcW w:w="1223" w:type="dxa"/>
            <w:tcBorders>
              <w:bottom w:val="single" w:sz="4" w:space="0" w:color="000000"/>
            </w:tcBorders>
          </w:tcPr>
          <w:p>
            <w:pPr>
              <w:pStyle w:val="TableParagraph"/>
              <w:spacing w:before="116"/>
              <w:ind w:left="128"/>
              <w:rPr>
                <w:sz w:val="24"/>
              </w:rPr>
            </w:pPr>
            <w:r>
              <w:rPr>
                <w:spacing w:val="-5"/>
                <w:sz w:val="24"/>
              </w:rPr>
              <w:t>14</w:t>
            </w:r>
          </w:p>
        </w:tc>
      </w:tr>
    </w:tbl>
    <w:p>
      <w:pPr>
        <w:pStyle w:val="BodyText"/>
        <w:spacing w:before="198"/>
        <w:rPr>
          <w:b/>
        </w:rPr>
      </w:pPr>
    </w:p>
    <w:p>
      <w:pPr>
        <w:pStyle w:val="BodyText"/>
        <w:ind w:left="1480" w:right="1090"/>
        <w:jc w:val="both"/>
      </w:pPr>
      <w:r>
        <w:rPr/>
        <w:t>KEY:</w:t>
      </w:r>
      <w:r>
        <w:rPr>
          <w:spacing w:val="-2"/>
        </w:rPr>
        <w:t> </w:t>
      </w:r>
      <w:r>
        <w:rPr/>
        <w:t>PT</w:t>
      </w:r>
      <w:r>
        <w:rPr>
          <w:spacing w:val="-2"/>
        </w:rPr>
        <w:t> </w:t>
      </w:r>
      <w:r>
        <w:rPr/>
        <w:t>=</w:t>
      </w:r>
      <w:r>
        <w:rPr>
          <w:spacing w:val="-4"/>
        </w:rPr>
        <w:t> </w:t>
      </w:r>
      <w:r>
        <w:rPr/>
        <w:t>pre-test;</w:t>
      </w:r>
      <w:r>
        <w:rPr>
          <w:spacing w:val="-2"/>
        </w:rPr>
        <w:t> </w:t>
      </w:r>
      <w:r>
        <w:rPr/>
        <w:t>POT</w:t>
      </w:r>
      <w:r>
        <w:rPr>
          <w:spacing w:val="-2"/>
        </w:rPr>
        <w:t> </w:t>
      </w:r>
      <w:r>
        <w:rPr/>
        <w:t>=</w:t>
      </w:r>
      <w:r>
        <w:rPr>
          <w:spacing w:val="80"/>
        </w:rPr>
        <w:t> </w:t>
      </w:r>
      <w:r>
        <w:rPr/>
        <w:t>post-test; YOE = years of experience; F= Female, M= Male, JCHEW= Junior community health extension worker; PHARM TECH= Pharmacy technician</w:t>
      </w:r>
    </w:p>
    <w:p>
      <w:pPr>
        <w:spacing w:after="0"/>
        <w:jc w:val="both"/>
        <w:sectPr>
          <w:pgSz w:w="11910" w:h="16840"/>
          <w:pgMar w:header="0" w:footer="1509" w:top="1320" w:bottom="1700" w:left="680" w:right="320"/>
        </w:sectPr>
      </w:pPr>
    </w:p>
    <w:p>
      <w:pPr>
        <w:pStyle w:val="Heading3"/>
        <w:numPr>
          <w:ilvl w:val="1"/>
          <w:numId w:val="16"/>
        </w:numPr>
        <w:tabs>
          <w:tab w:pos="1969" w:val="left" w:leader="none"/>
        </w:tabs>
        <w:spacing w:line="242" w:lineRule="auto" w:before="70" w:after="0"/>
        <w:ind w:left="1480" w:right="1093" w:firstLine="0"/>
        <w:jc w:val="left"/>
      </w:pPr>
      <w:r>
        <w:rPr/>
        <w:t>Comparison Between Pre and Post Test to Detect Impact of Intervention on Prescribers at PHC kurna</w:t>
      </w:r>
    </w:p>
    <w:p>
      <w:pPr>
        <w:pStyle w:val="BodyText"/>
        <w:spacing w:line="480" w:lineRule="auto" w:before="189"/>
        <w:ind w:left="1480" w:right="1038"/>
      </w:pPr>
      <w:r>
        <w:rPr/>
        <w:t>Comparison</w:t>
      </w:r>
      <w:r>
        <w:rPr>
          <w:spacing w:val="80"/>
        </w:rPr>
        <w:t> </w:t>
      </w:r>
      <w:r>
        <w:rPr/>
        <w:t>between</w:t>
      </w:r>
      <w:r>
        <w:rPr>
          <w:spacing w:val="80"/>
        </w:rPr>
        <w:t> </w:t>
      </w:r>
      <w:r>
        <w:rPr/>
        <w:t>pre</w:t>
      </w:r>
      <w:r>
        <w:rPr>
          <w:spacing w:val="78"/>
        </w:rPr>
        <w:t> </w:t>
      </w:r>
      <w:r>
        <w:rPr/>
        <w:t>and</w:t>
      </w:r>
      <w:r>
        <w:rPr>
          <w:spacing w:val="79"/>
        </w:rPr>
        <w:t> </w:t>
      </w:r>
      <w:r>
        <w:rPr/>
        <w:t>post-test</w:t>
      </w:r>
      <w:r>
        <w:rPr>
          <w:spacing w:val="80"/>
        </w:rPr>
        <w:t> </w:t>
      </w:r>
      <w:r>
        <w:rPr/>
        <w:t>to</w:t>
      </w:r>
      <w:r>
        <w:rPr>
          <w:spacing w:val="80"/>
        </w:rPr>
        <w:t> </w:t>
      </w:r>
      <w:r>
        <w:rPr/>
        <w:t>assesses</w:t>
      </w:r>
      <w:r>
        <w:rPr>
          <w:spacing w:val="80"/>
        </w:rPr>
        <w:t> </w:t>
      </w:r>
      <w:r>
        <w:rPr/>
        <w:t>pharmacist‘s</w:t>
      </w:r>
      <w:r>
        <w:rPr>
          <w:spacing w:val="79"/>
        </w:rPr>
        <w:t> </w:t>
      </w:r>
      <w:r>
        <w:rPr/>
        <w:t>intervention</w:t>
      </w:r>
      <w:r>
        <w:rPr>
          <w:spacing w:val="80"/>
        </w:rPr>
        <w:t> </w:t>
      </w:r>
      <w:r>
        <w:rPr/>
        <w:t>on prescribers</w:t>
      </w:r>
      <w:r>
        <w:rPr>
          <w:spacing w:val="1"/>
        </w:rPr>
        <w:t> </w:t>
      </w:r>
      <w:r>
        <w:rPr/>
        <w:t>in</w:t>
      </w:r>
      <w:r>
        <w:rPr>
          <w:spacing w:val="4"/>
        </w:rPr>
        <w:t> </w:t>
      </w:r>
      <w:r>
        <w:rPr/>
        <w:t>PHC</w:t>
      </w:r>
      <w:r>
        <w:rPr>
          <w:spacing w:val="3"/>
        </w:rPr>
        <w:t> </w:t>
      </w:r>
      <w:r>
        <w:rPr/>
        <w:t>Kurna.</w:t>
      </w:r>
      <w:r>
        <w:rPr>
          <w:spacing w:val="4"/>
        </w:rPr>
        <w:t> </w:t>
      </w:r>
      <w:r>
        <w:rPr/>
        <w:t>The</w:t>
      </w:r>
      <w:r>
        <w:rPr>
          <w:spacing w:val="2"/>
        </w:rPr>
        <w:t> </w:t>
      </w:r>
      <w:r>
        <w:rPr/>
        <w:t>comparison</w:t>
      </w:r>
      <w:r>
        <w:rPr>
          <w:spacing w:val="3"/>
        </w:rPr>
        <w:t> </w:t>
      </w:r>
      <w:r>
        <w:rPr/>
        <w:t>showed</w:t>
      </w:r>
      <w:r>
        <w:rPr>
          <w:spacing w:val="4"/>
        </w:rPr>
        <w:t> </w:t>
      </w:r>
      <w:r>
        <w:rPr/>
        <w:t>significant</w:t>
      </w:r>
      <w:r>
        <w:rPr>
          <w:spacing w:val="4"/>
        </w:rPr>
        <w:t> </w:t>
      </w:r>
      <w:r>
        <w:rPr/>
        <w:t>statistical</w:t>
      </w:r>
      <w:r>
        <w:rPr>
          <w:spacing w:val="6"/>
        </w:rPr>
        <w:t> </w:t>
      </w:r>
      <w:r>
        <w:rPr/>
        <w:t>difference</w:t>
      </w:r>
      <w:r>
        <w:rPr>
          <w:spacing w:val="6"/>
        </w:rPr>
        <w:t> </w:t>
      </w:r>
      <w:r>
        <w:rPr>
          <w:spacing w:val="-5"/>
        </w:rPr>
        <w:t>(p</w:t>
      </w:r>
    </w:p>
    <w:p>
      <w:pPr>
        <w:pStyle w:val="BodyText"/>
        <w:spacing w:before="2"/>
        <w:ind w:left="1480"/>
      </w:pPr>
      <w:r>
        <w:rPr/>
        <w:t>≤</w:t>
      </w:r>
      <w:r>
        <w:rPr>
          <w:spacing w:val="-1"/>
        </w:rPr>
        <w:t> </w:t>
      </w:r>
      <w:r>
        <w:rPr/>
        <w:t>0.05)</w:t>
      </w:r>
      <w:r>
        <w:rPr>
          <w:spacing w:val="-1"/>
        </w:rPr>
        <w:t> </w:t>
      </w:r>
      <w:r>
        <w:rPr/>
        <w:t>indicating</w:t>
      </w:r>
      <w:r>
        <w:rPr>
          <w:spacing w:val="-3"/>
        </w:rPr>
        <w:t> </w:t>
      </w:r>
      <w:r>
        <w:rPr/>
        <w:t>the</w:t>
      </w:r>
      <w:r>
        <w:rPr>
          <w:spacing w:val="-1"/>
        </w:rPr>
        <w:t> </w:t>
      </w:r>
      <w:r>
        <w:rPr/>
        <w:t>impact</w:t>
      </w:r>
      <w:r>
        <w:rPr>
          <w:spacing w:val="-1"/>
        </w:rPr>
        <w:t> </w:t>
      </w:r>
      <w:r>
        <w:rPr/>
        <w:t>of intervention</w:t>
      </w:r>
      <w:r>
        <w:rPr>
          <w:spacing w:val="-1"/>
        </w:rPr>
        <w:t> </w:t>
      </w:r>
      <w:r>
        <w:rPr/>
        <w:t>at</w:t>
      </w:r>
      <w:r>
        <w:rPr>
          <w:spacing w:val="-1"/>
        </w:rPr>
        <w:t> </w:t>
      </w:r>
      <w:r>
        <w:rPr/>
        <w:t>the</w:t>
      </w:r>
      <w:r>
        <w:rPr>
          <w:spacing w:val="-1"/>
        </w:rPr>
        <w:t> </w:t>
      </w:r>
      <w:r>
        <w:rPr/>
        <w:t>healthcare</w:t>
      </w:r>
      <w:r>
        <w:rPr>
          <w:spacing w:val="-1"/>
        </w:rPr>
        <w:t> </w:t>
      </w:r>
      <w:r>
        <w:rPr/>
        <w:t>centre</w:t>
      </w:r>
      <w:r>
        <w:rPr>
          <w:spacing w:val="4"/>
        </w:rPr>
        <w:t> </w:t>
      </w:r>
      <w:r>
        <w:rPr/>
        <w:t>(Table</w:t>
      </w:r>
      <w:r>
        <w:rPr>
          <w:spacing w:val="-1"/>
        </w:rPr>
        <w:t> </w:t>
      </w:r>
      <w:r>
        <w:rPr>
          <w:spacing w:val="-2"/>
        </w:rPr>
        <w:t>4.16).</w:t>
      </w:r>
    </w:p>
    <w:p>
      <w:pPr>
        <w:spacing w:after="0"/>
        <w:sectPr>
          <w:pgSz w:w="11910" w:h="16840"/>
          <w:pgMar w:header="0" w:footer="1509" w:top="1320" w:bottom="1700" w:left="680" w:right="320"/>
        </w:sectPr>
      </w:pPr>
    </w:p>
    <w:p>
      <w:pPr>
        <w:pStyle w:val="Heading3"/>
        <w:spacing w:line="242" w:lineRule="auto" w:before="70"/>
        <w:ind w:right="1038"/>
      </w:pPr>
      <w:r>
        <w:rPr/>
        <w:t>Table</w:t>
      </w:r>
      <w:r>
        <w:rPr>
          <w:spacing w:val="40"/>
        </w:rPr>
        <w:t> </w:t>
      </w:r>
      <w:r>
        <w:rPr/>
        <w:t>4.16:</w:t>
      </w:r>
      <w:r>
        <w:rPr>
          <w:spacing w:val="40"/>
        </w:rPr>
        <w:t> </w:t>
      </w:r>
      <w:r>
        <w:rPr/>
        <w:t>Comparison</w:t>
      </w:r>
      <w:r>
        <w:rPr>
          <w:spacing w:val="40"/>
        </w:rPr>
        <w:t> </w:t>
      </w:r>
      <w:r>
        <w:rPr/>
        <w:t>Between</w:t>
      </w:r>
      <w:r>
        <w:rPr>
          <w:spacing w:val="40"/>
        </w:rPr>
        <w:t> </w:t>
      </w:r>
      <w:r>
        <w:rPr/>
        <w:t>the</w:t>
      </w:r>
      <w:r>
        <w:rPr>
          <w:spacing w:val="40"/>
        </w:rPr>
        <w:t> </w:t>
      </w:r>
      <w:r>
        <w:rPr/>
        <w:t>Pre</w:t>
      </w:r>
      <w:r>
        <w:rPr>
          <w:spacing w:val="40"/>
        </w:rPr>
        <w:t> </w:t>
      </w:r>
      <w:r>
        <w:rPr/>
        <w:t>and</w:t>
      </w:r>
      <w:r>
        <w:rPr>
          <w:spacing w:val="40"/>
        </w:rPr>
        <w:t> </w:t>
      </w:r>
      <w:r>
        <w:rPr/>
        <w:t>Post</w:t>
      </w:r>
      <w:r>
        <w:rPr>
          <w:spacing w:val="40"/>
        </w:rPr>
        <w:t> </w:t>
      </w:r>
      <w:r>
        <w:rPr/>
        <w:t>Test</w:t>
      </w:r>
      <w:r>
        <w:rPr>
          <w:spacing w:val="40"/>
        </w:rPr>
        <w:t> </w:t>
      </w:r>
      <w:r>
        <w:rPr/>
        <w:t>to</w:t>
      </w:r>
      <w:r>
        <w:rPr>
          <w:spacing w:val="40"/>
        </w:rPr>
        <w:t> </w:t>
      </w:r>
      <w:r>
        <w:rPr/>
        <w:t>Detect</w:t>
      </w:r>
      <w:r>
        <w:rPr>
          <w:spacing w:val="40"/>
        </w:rPr>
        <w:t> </w:t>
      </w:r>
      <w:r>
        <w:rPr/>
        <w:t>Impact</w:t>
      </w:r>
      <w:r>
        <w:rPr>
          <w:spacing w:val="40"/>
        </w:rPr>
        <w:t> </w:t>
      </w:r>
      <w:r>
        <w:rPr/>
        <w:t>of Intervention on Prescribers at PHC Kurna</w:t>
      </w:r>
    </w:p>
    <w:p>
      <w:pPr>
        <w:pStyle w:val="BodyText"/>
        <w:spacing w:before="1"/>
        <w:rPr>
          <w:b/>
          <w:sz w:val="17"/>
        </w:rPr>
      </w:pPr>
    </w:p>
    <w:tbl>
      <w:tblPr>
        <w:tblW w:w="0" w:type="auto"/>
        <w:jc w:val="left"/>
        <w:tblInd w:w="1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16"/>
        <w:gridCol w:w="3104"/>
        <w:gridCol w:w="1850"/>
        <w:gridCol w:w="2083"/>
      </w:tblGrid>
      <w:tr>
        <w:trPr>
          <w:trHeight w:val="1103" w:hRule="atLeast"/>
        </w:trPr>
        <w:tc>
          <w:tcPr>
            <w:tcW w:w="1516" w:type="dxa"/>
            <w:tcBorders>
              <w:top w:val="single" w:sz="4" w:space="0" w:color="000000"/>
              <w:bottom w:val="single" w:sz="4" w:space="0" w:color="000000"/>
            </w:tcBorders>
          </w:tcPr>
          <w:p>
            <w:pPr>
              <w:pStyle w:val="TableParagraph"/>
              <w:spacing w:line="273" w:lineRule="exact"/>
              <w:ind w:left="2" w:right="3"/>
              <w:jc w:val="center"/>
              <w:rPr>
                <w:b/>
                <w:sz w:val="24"/>
              </w:rPr>
            </w:pPr>
            <w:r>
              <w:rPr>
                <w:b/>
                <w:spacing w:val="-2"/>
                <w:sz w:val="24"/>
              </w:rPr>
              <w:t>Assessments</w:t>
            </w:r>
          </w:p>
        </w:tc>
        <w:tc>
          <w:tcPr>
            <w:tcW w:w="3104" w:type="dxa"/>
            <w:tcBorders>
              <w:top w:val="single" w:sz="4" w:space="0" w:color="000000"/>
              <w:bottom w:val="single" w:sz="4" w:space="0" w:color="000000"/>
            </w:tcBorders>
          </w:tcPr>
          <w:p>
            <w:pPr>
              <w:pStyle w:val="TableParagraph"/>
              <w:spacing w:line="273" w:lineRule="exact"/>
              <w:ind w:right="112"/>
              <w:jc w:val="center"/>
              <w:rPr>
                <w:b/>
                <w:sz w:val="24"/>
              </w:rPr>
            </w:pPr>
            <w:r>
              <w:rPr>
                <w:b/>
                <w:sz w:val="24"/>
              </w:rPr>
              <w:t>Mean</w:t>
            </w:r>
            <w:r>
              <w:rPr>
                <w:b/>
                <w:spacing w:val="-3"/>
                <w:sz w:val="24"/>
              </w:rPr>
              <w:t> </w:t>
            </w:r>
            <w:r>
              <w:rPr>
                <w:b/>
                <w:sz w:val="24"/>
              </w:rPr>
              <w:t>number</w:t>
            </w:r>
            <w:r>
              <w:rPr>
                <w:b/>
                <w:spacing w:val="-3"/>
                <w:sz w:val="24"/>
              </w:rPr>
              <w:t> </w:t>
            </w:r>
            <w:r>
              <w:rPr>
                <w:b/>
                <w:sz w:val="24"/>
              </w:rPr>
              <w:t>of</w:t>
            </w:r>
            <w:r>
              <w:rPr>
                <w:b/>
                <w:spacing w:val="-1"/>
                <w:sz w:val="24"/>
              </w:rPr>
              <w:t> </w:t>
            </w:r>
            <w:r>
              <w:rPr>
                <w:b/>
                <w:spacing w:val="-2"/>
                <w:sz w:val="24"/>
              </w:rPr>
              <w:t>questions</w:t>
            </w:r>
          </w:p>
          <w:p>
            <w:pPr>
              <w:pStyle w:val="TableParagraph"/>
              <w:rPr>
                <w:b/>
                <w:sz w:val="24"/>
              </w:rPr>
            </w:pPr>
          </w:p>
          <w:p>
            <w:pPr>
              <w:pStyle w:val="TableParagraph"/>
              <w:ind w:left="8" w:right="112"/>
              <w:jc w:val="center"/>
              <w:rPr>
                <w:b/>
                <w:sz w:val="24"/>
              </w:rPr>
            </w:pPr>
            <w:r>
              <w:rPr>
                <w:b/>
                <w:sz w:val="24"/>
              </w:rPr>
              <w:t>answered</w:t>
            </w:r>
            <w:r>
              <w:rPr>
                <w:b/>
                <w:spacing w:val="-1"/>
                <w:sz w:val="24"/>
              </w:rPr>
              <w:t> </w:t>
            </w:r>
            <w:r>
              <w:rPr>
                <w:b/>
                <w:sz w:val="24"/>
              </w:rPr>
              <w:t>±</w:t>
            </w:r>
            <w:r>
              <w:rPr>
                <w:b/>
                <w:spacing w:val="-1"/>
                <w:sz w:val="24"/>
              </w:rPr>
              <w:t> </w:t>
            </w:r>
            <w:r>
              <w:rPr>
                <w:b/>
                <w:spacing w:val="-5"/>
                <w:sz w:val="24"/>
              </w:rPr>
              <w:t>SEM</w:t>
            </w:r>
          </w:p>
        </w:tc>
        <w:tc>
          <w:tcPr>
            <w:tcW w:w="1850" w:type="dxa"/>
            <w:tcBorders>
              <w:top w:val="single" w:sz="4" w:space="0" w:color="000000"/>
              <w:bottom w:val="single" w:sz="4" w:space="0" w:color="000000"/>
            </w:tcBorders>
          </w:tcPr>
          <w:p>
            <w:pPr>
              <w:pStyle w:val="TableParagraph"/>
              <w:spacing w:line="273" w:lineRule="exact"/>
              <w:ind w:right="173"/>
              <w:jc w:val="center"/>
              <w:rPr>
                <w:b/>
                <w:sz w:val="24"/>
              </w:rPr>
            </w:pPr>
            <w:r>
              <w:rPr>
                <w:b/>
                <w:sz w:val="24"/>
              </w:rPr>
              <w:t>Level</w:t>
            </w:r>
            <w:r>
              <w:rPr>
                <w:b/>
                <w:spacing w:val="-2"/>
                <w:sz w:val="24"/>
              </w:rPr>
              <w:t> </w:t>
            </w:r>
            <w:r>
              <w:rPr>
                <w:b/>
                <w:spacing w:val="-5"/>
                <w:sz w:val="24"/>
              </w:rPr>
              <w:t>of</w:t>
            </w:r>
          </w:p>
          <w:p>
            <w:pPr>
              <w:pStyle w:val="TableParagraph"/>
              <w:rPr>
                <w:b/>
                <w:sz w:val="24"/>
              </w:rPr>
            </w:pPr>
          </w:p>
          <w:p>
            <w:pPr>
              <w:pStyle w:val="TableParagraph"/>
              <w:ind w:left="4" w:right="173"/>
              <w:jc w:val="center"/>
              <w:rPr>
                <w:b/>
                <w:sz w:val="24"/>
              </w:rPr>
            </w:pPr>
            <w:r>
              <w:rPr>
                <w:b/>
                <w:spacing w:val="-2"/>
                <w:sz w:val="24"/>
              </w:rPr>
              <w:t>significance</w:t>
            </w:r>
          </w:p>
        </w:tc>
        <w:tc>
          <w:tcPr>
            <w:tcW w:w="2083" w:type="dxa"/>
            <w:tcBorders>
              <w:top w:val="single" w:sz="4" w:space="0" w:color="000000"/>
              <w:bottom w:val="single" w:sz="4" w:space="0" w:color="000000"/>
            </w:tcBorders>
          </w:tcPr>
          <w:p>
            <w:pPr>
              <w:pStyle w:val="TableParagraph"/>
              <w:spacing w:line="273" w:lineRule="exact"/>
              <w:ind w:right="65"/>
              <w:jc w:val="center"/>
              <w:rPr>
                <w:b/>
                <w:sz w:val="24"/>
              </w:rPr>
            </w:pPr>
            <w:r>
              <w:rPr>
                <w:b/>
                <w:spacing w:val="-2"/>
                <w:sz w:val="24"/>
              </w:rPr>
              <w:t>Correlation</w:t>
            </w:r>
          </w:p>
        </w:tc>
      </w:tr>
      <w:tr>
        <w:trPr>
          <w:trHeight w:val="413" w:hRule="atLeast"/>
        </w:trPr>
        <w:tc>
          <w:tcPr>
            <w:tcW w:w="1516" w:type="dxa"/>
            <w:tcBorders>
              <w:top w:val="single" w:sz="4" w:space="0" w:color="000000"/>
            </w:tcBorders>
          </w:tcPr>
          <w:p>
            <w:pPr>
              <w:pStyle w:val="TableParagraph"/>
              <w:spacing w:line="270" w:lineRule="exact"/>
              <w:ind w:left="3" w:right="1"/>
              <w:jc w:val="center"/>
              <w:rPr>
                <w:sz w:val="24"/>
              </w:rPr>
            </w:pPr>
            <w:r>
              <w:rPr>
                <w:spacing w:val="-2"/>
                <w:sz w:val="24"/>
              </w:rPr>
              <w:t>Pre-</w:t>
            </w:r>
            <w:r>
              <w:rPr>
                <w:spacing w:val="-4"/>
                <w:sz w:val="24"/>
              </w:rPr>
              <w:t>test</w:t>
            </w:r>
          </w:p>
        </w:tc>
        <w:tc>
          <w:tcPr>
            <w:tcW w:w="3104" w:type="dxa"/>
            <w:tcBorders>
              <w:top w:val="single" w:sz="4" w:space="0" w:color="000000"/>
            </w:tcBorders>
          </w:tcPr>
          <w:p>
            <w:pPr>
              <w:pStyle w:val="TableParagraph"/>
              <w:spacing w:line="270" w:lineRule="exact"/>
              <w:ind w:left="1011"/>
              <w:rPr>
                <w:sz w:val="24"/>
              </w:rPr>
            </w:pPr>
            <w:r>
              <w:rPr>
                <w:spacing w:val="-2"/>
                <w:sz w:val="24"/>
              </w:rPr>
              <w:t>4.30±0.52</w:t>
            </w:r>
          </w:p>
        </w:tc>
        <w:tc>
          <w:tcPr>
            <w:tcW w:w="1850" w:type="dxa"/>
            <w:tcBorders>
              <w:top w:val="single" w:sz="4" w:space="0" w:color="000000"/>
            </w:tcBorders>
          </w:tcPr>
          <w:p>
            <w:pPr>
              <w:pStyle w:val="TableParagraph"/>
              <w:rPr>
                <w:sz w:val="22"/>
              </w:rPr>
            </w:pPr>
          </w:p>
        </w:tc>
        <w:tc>
          <w:tcPr>
            <w:tcW w:w="2083" w:type="dxa"/>
            <w:tcBorders>
              <w:top w:val="single" w:sz="4" w:space="0" w:color="000000"/>
            </w:tcBorders>
          </w:tcPr>
          <w:p>
            <w:pPr>
              <w:pStyle w:val="TableParagraph"/>
              <w:rPr>
                <w:sz w:val="22"/>
              </w:rPr>
            </w:pPr>
          </w:p>
        </w:tc>
      </w:tr>
      <w:tr>
        <w:trPr>
          <w:trHeight w:val="434" w:hRule="atLeast"/>
        </w:trPr>
        <w:tc>
          <w:tcPr>
            <w:tcW w:w="1516" w:type="dxa"/>
          </w:tcPr>
          <w:p>
            <w:pPr>
              <w:pStyle w:val="TableParagraph"/>
              <w:rPr>
                <w:sz w:val="22"/>
              </w:rPr>
            </w:pPr>
          </w:p>
        </w:tc>
        <w:tc>
          <w:tcPr>
            <w:tcW w:w="3104" w:type="dxa"/>
          </w:tcPr>
          <w:p>
            <w:pPr>
              <w:pStyle w:val="TableParagraph"/>
              <w:rPr>
                <w:sz w:val="22"/>
              </w:rPr>
            </w:pPr>
          </w:p>
        </w:tc>
        <w:tc>
          <w:tcPr>
            <w:tcW w:w="1850" w:type="dxa"/>
          </w:tcPr>
          <w:p>
            <w:pPr>
              <w:pStyle w:val="TableParagraph"/>
              <w:spacing w:before="133"/>
              <w:ind w:left="569"/>
              <w:rPr>
                <w:sz w:val="24"/>
              </w:rPr>
            </w:pPr>
            <w:r>
              <w:rPr>
                <w:spacing w:val="-2"/>
                <w:sz w:val="24"/>
              </w:rPr>
              <w:t>0.000</w:t>
            </w:r>
          </w:p>
        </w:tc>
        <w:tc>
          <w:tcPr>
            <w:tcW w:w="2083" w:type="dxa"/>
          </w:tcPr>
          <w:p>
            <w:pPr>
              <w:pStyle w:val="TableParagraph"/>
              <w:spacing w:before="133"/>
              <w:ind w:left="2" w:right="65"/>
              <w:jc w:val="center"/>
              <w:rPr>
                <w:sz w:val="24"/>
              </w:rPr>
            </w:pPr>
            <w:r>
              <w:rPr>
                <w:spacing w:val="-2"/>
                <w:sz w:val="24"/>
              </w:rPr>
              <w:t>0.729</w:t>
            </w:r>
          </w:p>
        </w:tc>
      </w:tr>
      <w:tr>
        <w:trPr>
          <w:trHeight w:val="291" w:hRule="atLeast"/>
        </w:trPr>
        <w:tc>
          <w:tcPr>
            <w:tcW w:w="1516" w:type="dxa"/>
          </w:tcPr>
          <w:p>
            <w:pPr>
              <w:pStyle w:val="TableParagraph"/>
              <w:spacing w:line="256" w:lineRule="exact" w:before="15"/>
              <w:ind w:left="3" w:right="1"/>
              <w:jc w:val="center"/>
              <w:rPr>
                <w:sz w:val="24"/>
              </w:rPr>
            </w:pPr>
            <w:r>
              <w:rPr>
                <w:spacing w:val="-2"/>
                <w:sz w:val="24"/>
              </w:rPr>
              <w:t>Post-</w:t>
            </w:r>
            <w:r>
              <w:rPr>
                <w:spacing w:val="-4"/>
                <w:sz w:val="24"/>
              </w:rPr>
              <w:t>test</w:t>
            </w:r>
          </w:p>
        </w:tc>
        <w:tc>
          <w:tcPr>
            <w:tcW w:w="4954" w:type="dxa"/>
            <w:gridSpan w:val="2"/>
          </w:tcPr>
          <w:p>
            <w:pPr>
              <w:pStyle w:val="TableParagraph"/>
              <w:spacing w:line="256" w:lineRule="exact" w:before="15"/>
              <w:ind w:left="1011"/>
              <w:rPr>
                <w:sz w:val="24"/>
              </w:rPr>
            </w:pPr>
            <w:r>
              <w:rPr>
                <w:spacing w:val="-2"/>
                <w:sz w:val="24"/>
              </w:rPr>
              <w:t>7.35±0.55</w:t>
            </w:r>
          </w:p>
        </w:tc>
        <w:tc>
          <w:tcPr>
            <w:tcW w:w="2083" w:type="dxa"/>
          </w:tcPr>
          <w:p>
            <w:pPr>
              <w:pStyle w:val="TableParagraph"/>
              <w:rPr>
                <w:sz w:val="20"/>
              </w:rPr>
            </w:pPr>
          </w:p>
        </w:tc>
      </w:tr>
    </w:tbl>
    <w:p>
      <w:pPr>
        <w:pStyle w:val="BodyText"/>
        <w:rPr>
          <w:b/>
          <w:sz w:val="20"/>
        </w:rPr>
      </w:pPr>
    </w:p>
    <w:p>
      <w:pPr>
        <w:pStyle w:val="BodyText"/>
        <w:spacing w:before="37"/>
        <w:rPr>
          <w:b/>
          <w:sz w:val="20"/>
        </w:rPr>
      </w:pPr>
      <w:r>
        <w:rPr/>
        <mc:AlternateContent>
          <mc:Choice Requires="wps">
            <w:drawing>
              <wp:anchor distT="0" distB="0" distL="0" distR="0" allowOverlap="1" layoutInCell="1" locked="0" behindDoc="1" simplePos="0" relativeHeight="487602688">
                <wp:simplePos x="0" y="0"/>
                <wp:positionH relativeFrom="page">
                  <wp:posOffset>1303274</wp:posOffset>
                </wp:positionH>
                <wp:positionV relativeFrom="paragraph">
                  <wp:posOffset>184924</wp:posOffset>
                </wp:positionV>
                <wp:extent cx="5431155" cy="6350"/>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5431155" cy="6350"/>
                        </a:xfrm>
                        <a:custGeom>
                          <a:avLst/>
                          <a:gdLst/>
                          <a:ahLst/>
                          <a:cxnLst/>
                          <a:rect l="l" t="t" r="r" b="b"/>
                          <a:pathLst>
                            <a:path w="5431155" h="6350">
                              <a:moveTo>
                                <a:pt x="964679" y="0"/>
                              </a:moveTo>
                              <a:lnTo>
                                <a:pt x="0" y="0"/>
                              </a:lnTo>
                              <a:lnTo>
                                <a:pt x="0" y="6096"/>
                              </a:lnTo>
                              <a:lnTo>
                                <a:pt x="964679" y="6096"/>
                              </a:lnTo>
                              <a:lnTo>
                                <a:pt x="964679" y="0"/>
                              </a:lnTo>
                              <a:close/>
                            </a:path>
                            <a:path w="5431155" h="6350">
                              <a:moveTo>
                                <a:pt x="5430901" y="0"/>
                              </a:moveTo>
                              <a:lnTo>
                                <a:pt x="5430901" y="0"/>
                              </a:lnTo>
                              <a:lnTo>
                                <a:pt x="964692" y="0"/>
                              </a:lnTo>
                              <a:lnTo>
                                <a:pt x="964692" y="6096"/>
                              </a:lnTo>
                              <a:lnTo>
                                <a:pt x="5430901" y="6096"/>
                              </a:lnTo>
                              <a:lnTo>
                                <a:pt x="54309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2.620003pt;margin-top:14.560948pt;width:427.65pt;height:.5pt;mso-position-horizontal-relative:page;mso-position-vertical-relative:paragraph;z-index:-15713792;mso-wrap-distance-left:0;mso-wrap-distance-right:0" id="docshape24" coordorigin="2052,291" coordsize="8553,10" path="m3572,291l2052,291,2052,301,3572,301,3572,291xm10605,291l8469,291,8459,291,6575,291,6565,291,3581,291,3572,291,3572,301,3581,301,6565,301,6575,301,8459,301,8469,301,10605,301,10605,291xe" filled="true" fillcolor="#000000" stroked="false">
                <v:path arrowok="t"/>
                <v:fill type="solid"/>
                <w10:wrap type="topAndBottom"/>
              </v:shape>
            </w:pict>
          </mc:Fallback>
        </mc:AlternateContent>
      </w:r>
    </w:p>
    <w:p>
      <w:pPr>
        <w:pStyle w:val="BodyText"/>
        <w:ind w:left="1480"/>
      </w:pPr>
      <w:r>
        <w:rPr/>
        <w:t>Data</w:t>
      </w:r>
      <w:r>
        <w:rPr>
          <w:spacing w:val="-3"/>
        </w:rPr>
        <w:t> </w:t>
      </w:r>
      <w:r>
        <w:rPr/>
        <w:t>presented</w:t>
      </w:r>
      <w:r>
        <w:rPr>
          <w:spacing w:val="-1"/>
        </w:rPr>
        <w:t> </w:t>
      </w:r>
      <w:r>
        <w:rPr/>
        <w:t>as</w:t>
      </w:r>
      <w:r>
        <w:rPr>
          <w:spacing w:val="-1"/>
        </w:rPr>
        <w:t> </w:t>
      </w:r>
      <w:r>
        <w:rPr/>
        <w:t>mean±SEM, analysed</w:t>
      </w:r>
      <w:r>
        <w:rPr>
          <w:spacing w:val="-1"/>
        </w:rPr>
        <w:t> </w:t>
      </w:r>
      <w:r>
        <w:rPr/>
        <w:t>using</w:t>
      </w:r>
      <w:r>
        <w:rPr>
          <w:spacing w:val="-4"/>
        </w:rPr>
        <w:t> </w:t>
      </w:r>
      <w:r>
        <w:rPr/>
        <w:t>paired</w:t>
      </w:r>
      <w:r>
        <w:rPr>
          <w:spacing w:val="-1"/>
        </w:rPr>
        <w:t> </w:t>
      </w:r>
      <w:r>
        <w:rPr/>
        <w:t>sample</w:t>
      </w:r>
      <w:r>
        <w:rPr>
          <w:spacing w:val="-2"/>
        </w:rPr>
        <w:t> </w:t>
      </w:r>
      <w:r>
        <w:rPr/>
        <w:t>t </w:t>
      </w:r>
      <w:r>
        <w:rPr>
          <w:spacing w:val="-2"/>
        </w:rPr>
        <w:t>test.</w:t>
      </w:r>
    </w:p>
    <w:p>
      <w:pPr>
        <w:spacing w:after="0"/>
        <w:sectPr>
          <w:pgSz w:w="11910" w:h="16840"/>
          <w:pgMar w:header="0" w:footer="1509" w:top="1320" w:bottom="1700" w:left="680" w:right="320"/>
        </w:sectPr>
      </w:pPr>
    </w:p>
    <w:p>
      <w:pPr>
        <w:pStyle w:val="Heading3"/>
        <w:numPr>
          <w:ilvl w:val="1"/>
          <w:numId w:val="16"/>
        </w:numPr>
        <w:tabs>
          <w:tab w:pos="1969" w:val="left" w:leader="none"/>
        </w:tabs>
        <w:spacing w:line="242" w:lineRule="auto" w:before="70" w:after="0"/>
        <w:ind w:left="1480" w:right="1093" w:firstLine="0"/>
        <w:jc w:val="both"/>
      </w:pPr>
      <w:r>
        <w:rPr/>
        <w:t>Comparison Between Pre and Post Test to Detect Impact of Intervention on Prescriptions at PHC Kurna</w:t>
      </w:r>
    </w:p>
    <w:p>
      <w:pPr>
        <w:pStyle w:val="BodyText"/>
        <w:spacing w:line="480" w:lineRule="auto" w:before="189"/>
        <w:ind w:left="1480" w:right="1089"/>
        <w:jc w:val="both"/>
      </w:pPr>
      <w:r>
        <w:rPr/>
        <w:t>Comparison between pre and post-test to assess pharmacist‘s intervention on prescription in PHC Kurna. The comparison showed significant statistical difference</w:t>
      </w:r>
      <w:r>
        <w:rPr>
          <w:spacing w:val="40"/>
        </w:rPr>
        <w:t> </w:t>
      </w:r>
      <w:r>
        <w:rPr/>
        <w:t>(p ≤ 0.05) indicating the impact of intervention at the healthcare centre (Table 4.17).</w:t>
      </w:r>
    </w:p>
    <w:p>
      <w:pPr>
        <w:spacing w:after="0" w:line="480" w:lineRule="auto"/>
        <w:jc w:val="both"/>
        <w:sectPr>
          <w:pgSz w:w="11910" w:h="16840"/>
          <w:pgMar w:header="0" w:footer="1509" w:top="1320" w:bottom="1700" w:left="680" w:right="320"/>
        </w:sectPr>
      </w:pPr>
    </w:p>
    <w:p>
      <w:pPr>
        <w:pStyle w:val="Heading3"/>
        <w:spacing w:line="242" w:lineRule="auto" w:before="70"/>
        <w:ind w:right="1038"/>
      </w:pPr>
      <w:r>
        <w:rPr/>
        <w:t>Table</w:t>
      </w:r>
      <w:r>
        <w:rPr>
          <w:spacing w:val="80"/>
        </w:rPr>
        <w:t> </w:t>
      </w:r>
      <w:r>
        <w:rPr/>
        <w:t>4.17</w:t>
      </w:r>
      <w:r>
        <w:rPr>
          <w:spacing w:val="80"/>
        </w:rPr>
        <w:t> </w:t>
      </w:r>
      <w:r>
        <w:rPr/>
        <w:t>Comparison</w:t>
      </w:r>
      <w:r>
        <w:rPr>
          <w:spacing w:val="80"/>
        </w:rPr>
        <w:t> </w:t>
      </w:r>
      <w:r>
        <w:rPr/>
        <w:t>Between</w:t>
      </w:r>
      <w:r>
        <w:rPr>
          <w:spacing w:val="80"/>
        </w:rPr>
        <w:t> </w:t>
      </w:r>
      <w:r>
        <w:rPr/>
        <w:t>Pre</w:t>
      </w:r>
      <w:r>
        <w:rPr>
          <w:spacing w:val="80"/>
        </w:rPr>
        <w:t> </w:t>
      </w:r>
      <w:r>
        <w:rPr/>
        <w:t>and</w:t>
      </w:r>
      <w:r>
        <w:rPr>
          <w:spacing w:val="80"/>
        </w:rPr>
        <w:t> </w:t>
      </w:r>
      <w:r>
        <w:rPr/>
        <w:t>Post</w:t>
      </w:r>
      <w:r>
        <w:rPr>
          <w:spacing w:val="80"/>
        </w:rPr>
        <w:t> </w:t>
      </w:r>
      <w:r>
        <w:rPr/>
        <w:t>Test</w:t>
      </w:r>
      <w:r>
        <w:rPr>
          <w:spacing w:val="80"/>
        </w:rPr>
        <w:t> </w:t>
      </w:r>
      <w:r>
        <w:rPr/>
        <w:t>to</w:t>
      </w:r>
      <w:r>
        <w:rPr>
          <w:spacing w:val="80"/>
        </w:rPr>
        <w:t> </w:t>
      </w:r>
      <w:r>
        <w:rPr/>
        <w:t>Detect</w:t>
      </w:r>
      <w:r>
        <w:rPr>
          <w:spacing w:val="80"/>
        </w:rPr>
        <w:t> </w:t>
      </w:r>
      <w:r>
        <w:rPr/>
        <w:t>Impact</w:t>
      </w:r>
      <w:r>
        <w:rPr>
          <w:spacing w:val="80"/>
        </w:rPr>
        <w:t> </w:t>
      </w:r>
      <w:r>
        <w:rPr/>
        <w:t>of</w:t>
      </w:r>
      <w:r>
        <w:rPr>
          <w:spacing w:val="40"/>
        </w:rPr>
        <w:t> </w:t>
      </w:r>
      <w:r>
        <w:rPr/>
        <w:t>Intervention on Prescription at PHC Kurna</w:t>
      </w:r>
    </w:p>
    <w:p>
      <w:pPr>
        <w:pStyle w:val="BodyText"/>
        <w:rPr>
          <w:b/>
          <w:sz w:val="20"/>
        </w:rPr>
      </w:pPr>
    </w:p>
    <w:p>
      <w:pPr>
        <w:pStyle w:val="BodyText"/>
        <w:spacing w:before="214"/>
        <w:rPr>
          <w:b/>
          <w:sz w:val="20"/>
        </w:rPr>
      </w:pPr>
    </w:p>
    <w:tbl>
      <w:tblPr>
        <w:tblW w:w="0" w:type="auto"/>
        <w:jc w:val="left"/>
        <w:tblInd w:w="1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10"/>
        <w:gridCol w:w="2292"/>
        <w:gridCol w:w="2288"/>
        <w:gridCol w:w="1578"/>
      </w:tblGrid>
      <w:tr>
        <w:trPr>
          <w:trHeight w:val="1132" w:hRule="atLeast"/>
        </w:trPr>
        <w:tc>
          <w:tcPr>
            <w:tcW w:w="2210" w:type="dxa"/>
            <w:tcBorders>
              <w:top w:val="single" w:sz="4" w:space="0" w:color="000000"/>
              <w:bottom w:val="single" w:sz="4" w:space="0" w:color="000000"/>
            </w:tcBorders>
          </w:tcPr>
          <w:p>
            <w:pPr>
              <w:pStyle w:val="TableParagraph"/>
              <w:rPr>
                <w:sz w:val="22"/>
              </w:rPr>
            </w:pPr>
          </w:p>
        </w:tc>
        <w:tc>
          <w:tcPr>
            <w:tcW w:w="2292" w:type="dxa"/>
            <w:tcBorders>
              <w:top w:val="single" w:sz="4" w:space="0" w:color="000000"/>
              <w:bottom w:val="single" w:sz="4" w:space="0" w:color="000000"/>
            </w:tcBorders>
          </w:tcPr>
          <w:p>
            <w:pPr>
              <w:pStyle w:val="TableParagraph"/>
              <w:tabs>
                <w:tab w:pos="1980" w:val="left" w:leader="none"/>
              </w:tabs>
              <w:ind w:left="108" w:right="107"/>
              <w:jc w:val="both"/>
              <w:rPr>
                <w:b/>
                <w:sz w:val="24"/>
              </w:rPr>
            </w:pPr>
            <w:r>
              <w:rPr>
                <w:b/>
                <w:spacing w:val="-2"/>
                <w:sz w:val="24"/>
              </w:rPr>
              <w:t>Number</w:t>
            </w:r>
            <w:r>
              <w:rPr>
                <w:b/>
                <w:sz w:val="24"/>
              </w:rPr>
              <w:tab/>
            </w:r>
            <w:r>
              <w:rPr>
                <w:b/>
                <w:spacing w:val="-6"/>
                <w:sz w:val="24"/>
              </w:rPr>
              <w:t>of </w:t>
            </w:r>
            <w:r>
              <w:rPr>
                <w:b/>
                <w:sz w:val="24"/>
              </w:rPr>
              <w:t>Prescriptions with </w:t>
            </w:r>
            <w:r>
              <w:rPr>
                <w:b/>
                <w:spacing w:val="-4"/>
                <w:sz w:val="24"/>
              </w:rPr>
              <w:t>DTP</w:t>
            </w:r>
          </w:p>
        </w:tc>
        <w:tc>
          <w:tcPr>
            <w:tcW w:w="2288" w:type="dxa"/>
            <w:tcBorders>
              <w:top w:val="single" w:sz="4" w:space="0" w:color="000000"/>
              <w:bottom w:val="single" w:sz="4" w:space="0" w:color="000000"/>
            </w:tcBorders>
          </w:tcPr>
          <w:p>
            <w:pPr>
              <w:pStyle w:val="TableParagraph"/>
              <w:tabs>
                <w:tab w:pos="1978" w:val="left" w:leader="none"/>
              </w:tabs>
              <w:ind w:left="106" w:right="107"/>
              <w:rPr>
                <w:b/>
                <w:sz w:val="24"/>
              </w:rPr>
            </w:pPr>
            <w:r>
              <w:rPr>
                <w:b/>
                <w:spacing w:val="-2"/>
                <w:sz w:val="24"/>
              </w:rPr>
              <w:t>Number</w:t>
            </w:r>
            <w:r>
              <w:rPr>
                <w:b/>
                <w:sz w:val="24"/>
              </w:rPr>
              <w:tab/>
            </w:r>
            <w:r>
              <w:rPr>
                <w:b/>
                <w:spacing w:val="-6"/>
                <w:sz w:val="24"/>
              </w:rPr>
              <w:t>of </w:t>
            </w:r>
            <w:r>
              <w:rPr>
                <w:b/>
                <w:spacing w:val="-2"/>
                <w:sz w:val="24"/>
              </w:rPr>
              <w:t>Prescriptions </w:t>
            </w:r>
            <w:r>
              <w:rPr>
                <w:b/>
                <w:sz w:val="24"/>
              </w:rPr>
              <w:t>without DTP</w:t>
            </w:r>
          </w:p>
        </w:tc>
        <w:tc>
          <w:tcPr>
            <w:tcW w:w="1578" w:type="dxa"/>
            <w:tcBorders>
              <w:top w:val="single" w:sz="4" w:space="0" w:color="000000"/>
              <w:bottom w:val="single" w:sz="4" w:space="0" w:color="000000"/>
            </w:tcBorders>
          </w:tcPr>
          <w:p>
            <w:pPr>
              <w:pStyle w:val="TableParagraph"/>
              <w:spacing w:line="275" w:lineRule="exact"/>
              <w:ind w:left="106"/>
              <w:rPr>
                <w:b/>
                <w:sz w:val="24"/>
              </w:rPr>
            </w:pPr>
            <w:r>
              <w:rPr>
                <w:b/>
                <w:spacing w:val="-2"/>
                <w:sz w:val="24"/>
              </w:rPr>
              <w:t>Correlation</w:t>
            </w:r>
          </w:p>
        </w:tc>
      </w:tr>
      <w:tr>
        <w:trPr>
          <w:trHeight w:val="396" w:hRule="atLeast"/>
        </w:trPr>
        <w:tc>
          <w:tcPr>
            <w:tcW w:w="2210" w:type="dxa"/>
            <w:tcBorders>
              <w:top w:val="single" w:sz="4" w:space="0" w:color="000000"/>
            </w:tcBorders>
          </w:tcPr>
          <w:p>
            <w:pPr>
              <w:pStyle w:val="TableParagraph"/>
              <w:spacing w:line="270" w:lineRule="exact"/>
              <w:ind w:left="107"/>
              <w:rPr>
                <w:sz w:val="24"/>
              </w:rPr>
            </w:pPr>
            <w:r>
              <w:rPr>
                <w:spacing w:val="-2"/>
                <w:sz w:val="24"/>
              </w:rPr>
              <w:t>Pre-intervention</w:t>
            </w:r>
          </w:p>
        </w:tc>
        <w:tc>
          <w:tcPr>
            <w:tcW w:w="2292" w:type="dxa"/>
            <w:tcBorders>
              <w:top w:val="single" w:sz="4" w:space="0" w:color="000000"/>
            </w:tcBorders>
          </w:tcPr>
          <w:p>
            <w:pPr>
              <w:pStyle w:val="TableParagraph"/>
              <w:spacing w:line="270" w:lineRule="exact"/>
              <w:ind w:left="108"/>
              <w:rPr>
                <w:sz w:val="24"/>
              </w:rPr>
            </w:pPr>
            <w:r>
              <w:rPr>
                <w:spacing w:val="-5"/>
                <w:sz w:val="24"/>
              </w:rPr>
              <w:t>350</w:t>
            </w:r>
          </w:p>
        </w:tc>
        <w:tc>
          <w:tcPr>
            <w:tcW w:w="2288" w:type="dxa"/>
            <w:tcBorders>
              <w:top w:val="single" w:sz="4" w:space="0" w:color="000000"/>
            </w:tcBorders>
          </w:tcPr>
          <w:p>
            <w:pPr>
              <w:pStyle w:val="TableParagraph"/>
              <w:spacing w:line="270" w:lineRule="exact"/>
              <w:ind w:left="106"/>
              <w:rPr>
                <w:sz w:val="24"/>
              </w:rPr>
            </w:pPr>
            <w:r>
              <w:rPr>
                <w:spacing w:val="-5"/>
                <w:sz w:val="24"/>
              </w:rPr>
              <w:t>50</w:t>
            </w:r>
          </w:p>
        </w:tc>
        <w:tc>
          <w:tcPr>
            <w:tcW w:w="1578" w:type="dxa"/>
            <w:tcBorders>
              <w:top w:val="single" w:sz="4" w:space="0" w:color="000000"/>
            </w:tcBorders>
          </w:tcPr>
          <w:p>
            <w:pPr>
              <w:pStyle w:val="TableParagraph"/>
              <w:rPr>
                <w:sz w:val="22"/>
              </w:rPr>
            </w:pPr>
          </w:p>
        </w:tc>
      </w:tr>
      <w:tr>
        <w:trPr>
          <w:trHeight w:val="476" w:hRule="atLeast"/>
        </w:trPr>
        <w:tc>
          <w:tcPr>
            <w:tcW w:w="2210" w:type="dxa"/>
          </w:tcPr>
          <w:p>
            <w:pPr>
              <w:pStyle w:val="TableParagraph"/>
              <w:spacing w:before="116"/>
              <w:ind w:left="107"/>
              <w:rPr>
                <w:sz w:val="24"/>
              </w:rPr>
            </w:pPr>
            <w:r>
              <w:rPr>
                <w:spacing w:val="-2"/>
                <w:sz w:val="24"/>
              </w:rPr>
              <w:t>Post-intervention</w:t>
            </w:r>
          </w:p>
        </w:tc>
        <w:tc>
          <w:tcPr>
            <w:tcW w:w="2292" w:type="dxa"/>
          </w:tcPr>
          <w:p>
            <w:pPr>
              <w:pStyle w:val="TableParagraph"/>
              <w:spacing w:before="116"/>
              <w:ind w:left="108"/>
              <w:rPr>
                <w:sz w:val="24"/>
              </w:rPr>
            </w:pPr>
            <w:r>
              <w:rPr>
                <w:spacing w:val="-5"/>
                <w:sz w:val="24"/>
              </w:rPr>
              <w:t>70</w:t>
            </w:r>
          </w:p>
        </w:tc>
        <w:tc>
          <w:tcPr>
            <w:tcW w:w="2288" w:type="dxa"/>
          </w:tcPr>
          <w:p>
            <w:pPr>
              <w:pStyle w:val="TableParagraph"/>
              <w:spacing w:before="116"/>
              <w:ind w:left="106"/>
              <w:rPr>
                <w:sz w:val="24"/>
              </w:rPr>
            </w:pPr>
            <w:r>
              <w:rPr>
                <w:spacing w:val="-5"/>
                <w:sz w:val="24"/>
              </w:rPr>
              <w:t>330</w:t>
            </w:r>
          </w:p>
        </w:tc>
        <w:tc>
          <w:tcPr>
            <w:tcW w:w="1578" w:type="dxa"/>
          </w:tcPr>
          <w:p>
            <w:pPr>
              <w:pStyle w:val="TableParagraph"/>
              <w:rPr>
                <w:sz w:val="22"/>
              </w:rPr>
            </w:pPr>
          </w:p>
        </w:tc>
      </w:tr>
      <w:tr>
        <w:trPr>
          <w:trHeight w:val="415" w:hRule="atLeast"/>
        </w:trPr>
        <w:tc>
          <w:tcPr>
            <w:tcW w:w="2210" w:type="dxa"/>
          </w:tcPr>
          <w:p>
            <w:pPr>
              <w:pStyle w:val="TableParagraph"/>
              <w:rPr>
                <w:sz w:val="22"/>
              </w:rPr>
            </w:pPr>
          </w:p>
        </w:tc>
        <w:tc>
          <w:tcPr>
            <w:tcW w:w="2292" w:type="dxa"/>
          </w:tcPr>
          <w:p>
            <w:pPr>
              <w:pStyle w:val="TableParagraph"/>
              <w:rPr>
                <w:sz w:val="22"/>
              </w:rPr>
            </w:pPr>
          </w:p>
        </w:tc>
        <w:tc>
          <w:tcPr>
            <w:tcW w:w="2288" w:type="dxa"/>
          </w:tcPr>
          <w:p>
            <w:pPr>
              <w:pStyle w:val="TableParagraph"/>
              <w:rPr>
                <w:sz w:val="22"/>
              </w:rPr>
            </w:pPr>
          </w:p>
        </w:tc>
        <w:tc>
          <w:tcPr>
            <w:tcW w:w="1578" w:type="dxa"/>
          </w:tcPr>
          <w:p>
            <w:pPr>
              <w:pStyle w:val="TableParagraph"/>
              <w:spacing w:before="74"/>
              <w:ind w:left="106"/>
              <w:rPr>
                <w:sz w:val="24"/>
              </w:rPr>
            </w:pPr>
            <w:r>
              <w:rPr>
                <w:spacing w:val="-4"/>
                <w:sz w:val="24"/>
              </w:rPr>
              <w:t>1.00</w:t>
            </w:r>
          </w:p>
        </w:tc>
      </w:tr>
      <w:tr>
        <w:trPr>
          <w:trHeight w:val="914" w:hRule="atLeast"/>
        </w:trPr>
        <w:tc>
          <w:tcPr>
            <w:tcW w:w="2210" w:type="dxa"/>
            <w:tcBorders>
              <w:bottom w:val="single" w:sz="4" w:space="0" w:color="000000"/>
            </w:tcBorders>
          </w:tcPr>
          <w:p>
            <w:pPr>
              <w:pStyle w:val="TableParagraph"/>
              <w:tabs>
                <w:tab w:pos="1900" w:val="left" w:leader="none"/>
              </w:tabs>
              <w:spacing w:before="55"/>
              <w:ind w:left="107"/>
              <w:rPr>
                <w:sz w:val="24"/>
              </w:rPr>
            </w:pPr>
            <w:r>
              <w:rPr>
                <w:spacing w:val="-2"/>
                <w:sz w:val="24"/>
              </w:rPr>
              <w:t>Level</w:t>
            </w:r>
            <w:r>
              <w:rPr>
                <w:sz w:val="24"/>
              </w:rPr>
              <w:tab/>
            </w:r>
            <w:r>
              <w:rPr>
                <w:spacing w:val="-5"/>
                <w:sz w:val="24"/>
              </w:rPr>
              <w:t>of</w:t>
            </w:r>
          </w:p>
          <w:p>
            <w:pPr>
              <w:pStyle w:val="TableParagraph"/>
              <w:spacing w:before="2"/>
              <w:ind w:left="107"/>
              <w:rPr>
                <w:sz w:val="24"/>
              </w:rPr>
            </w:pPr>
            <w:r>
              <w:rPr>
                <w:spacing w:val="-2"/>
                <w:sz w:val="24"/>
              </w:rPr>
              <w:t>Significance</w:t>
            </w:r>
          </w:p>
        </w:tc>
        <w:tc>
          <w:tcPr>
            <w:tcW w:w="2292" w:type="dxa"/>
            <w:tcBorders>
              <w:bottom w:val="single" w:sz="4" w:space="0" w:color="000000"/>
            </w:tcBorders>
          </w:tcPr>
          <w:p>
            <w:pPr>
              <w:pStyle w:val="TableParagraph"/>
              <w:spacing w:before="57"/>
              <w:ind w:left="108"/>
              <w:rPr>
                <w:sz w:val="24"/>
              </w:rPr>
            </w:pPr>
            <w:r>
              <w:rPr>
                <w:spacing w:val="-2"/>
                <w:sz w:val="24"/>
              </w:rPr>
              <w:t>0.005</w:t>
            </w:r>
          </w:p>
        </w:tc>
        <w:tc>
          <w:tcPr>
            <w:tcW w:w="2288" w:type="dxa"/>
            <w:tcBorders>
              <w:bottom w:val="single" w:sz="4" w:space="0" w:color="000000"/>
            </w:tcBorders>
          </w:tcPr>
          <w:p>
            <w:pPr>
              <w:pStyle w:val="TableParagraph"/>
              <w:spacing w:before="57"/>
              <w:ind w:left="106"/>
              <w:rPr>
                <w:sz w:val="24"/>
              </w:rPr>
            </w:pPr>
            <w:r>
              <w:rPr>
                <w:spacing w:val="-2"/>
                <w:sz w:val="24"/>
              </w:rPr>
              <w:t>0.009</w:t>
            </w:r>
          </w:p>
        </w:tc>
        <w:tc>
          <w:tcPr>
            <w:tcW w:w="1578" w:type="dxa"/>
            <w:tcBorders>
              <w:bottom w:val="single" w:sz="4" w:space="0" w:color="000000"/>
            </w:tcBorders>
          </w:tcPr>
          <w:p>
            <w:pPr>
              <w:pStyle w:val="TableParagraph"/>
              <w:rPr>
                <w:sz w:val="22"/>
              </w:rPr>
            </w:pPr>
          </w:p>
        </w:tc>
      </w:tr>
    </w:tbl>
    <w:p>
      <w:pPr>
        <w:pStyle w:val="BodyText"/>
        <w:ind w:left="1480"/>
      </w:pPr>
      <w:r>
        <w:rPr/>
        <w:t>Data</w:t>
      </w:r>
      <w:r>
        <w:rPr>
          <w:spacing w:val="-2"/>
        </w:rPr>
        <w:t> </w:t>
      </w:r>
      <w:r>
        <w:rPr/>
        <w:t>analysed using</w:t>
      </w:r>
      <w:r>
        <w:rPr>
          <w:spacing w:val="-4"/>
        </w:rPr>
        <w:t> </w:t>
      </w:r>
      <w:r>
        <w:rPr/>
        <w:t>paired sample</w:t>
      </w:r>
      <w:r>
        <w:rPr>
          <w:spacing w:val="-1"/>
        </w:rPr>
        <w:t> </w:t>
      </w:r>
      <w:r>
        <w:rPr/>
        <w:t>t</w:t>
      </w:r>
      <w:r>
        <w:rPr>
          <w:spacing w:val="2"/>
        </w:rPr>
        <w:t> </w:t>
      </w:r>
      <w:r>
        <w:rPr>
          <w:spacing w:val="-2"/>
        </w:rPr>
        <w:t>test.</w:t>
      </w:r>
    </w:p>
    <w:p>
      <w:pPr>
        <w:spacing w:after="0"/>
        <w:sectPr>
          <w:pgSz w:w="11910" w:h="16840"/>
          <w:pgMar w:header="0" w:footer="1509" w:top="1320" w:bottom="1700" w:left="680" w:right="320"/>
        </w:sectPr>
      </w:pPr>
    </w:p>
    <w:p>
      <w:pPr>
        <w:pStyle w:val="Heading2"/>
        <w:spacing w:before="72"/>
        <w:ind w:right="1012"/>
      </w:pPr>
      <w:r>
        <w:rPr/>
        <w:t>CHAPTER</w:t>
      </w:r>
      <w:r>
        <w:rPr>
          <w:spacing w:val="-5"/>
        </w:rPr>
        <w:t> </w:t>
      </w:r>
      <w:r>
        <w:rPr>
          <w:spacing w:val="-4"/>
        </w:rPr>
        <w:t>FIVE</w:t>
      </w:r>
    </w:p>
    <w:p>
      <w:pPr>
        <w:pStyle w:val="BodyText"/>
        <w:spacing w:before="199"/>
        <w:rPr>
          <w:b/>
        </w:rPr>
      </w:pPr>
    </w:p>
    <w:p>
      <w:pPr>
        <w:pStyle w:val="ListParagraph"/>
        <w:numPr>
          <w:ilvl w:val="1"/>
          <w:numId w:val="17"/>
        </w:numPr>
        <w:tabs>
          <w:tab w:pos="5095" w:val="left" w:leader="none"/>
        </w:tabs>
        <w:spacing w:line="240" w:lineRule="auto" w:before="0" w:after="0"/>
        <w:ind w:left="5095" w:right="0" w:hanging="360"/>
        <w:jc w:val="left"/>
        <w:rPr>
          <w:b/>
          <w:sz w:val="24"/>
        </w:rPr>
      </w:pPr>
      <w:r>
        <w:rPr>
          <w:b/>
          <w:spacing w:val="-2"/>
          <w:sz w:val="24"/>
        </w:rPr>
        <w:t>DISCUSSION</w:t>
      </w:r>
    </w:p>
    <w:p>
      <w:pPr>
        <w:pStyle w:val="BodyText"/>
        <w:spacing w:before="195"/>
        <w:rPr>
          <w:b/>
        </w:rPr>
      </w:pPr>
    </w:p>
    <w:p>
      <w:pPr>
        <w:pStyle w:val="BodyText"/>
        <w:spacing w:line="480" w:lineRule="auto"/>
        <w:ind w:left="1480" w:right="1088"/>
        <w:jc w:val="both"/>
      </w:pPr>
      <w:r>
        <w:rPr/>
        <w:t>All practitioners who provide pharmaceutical care must be able to identify, prevent, and resolve any and all of the types of drug therapy problems for a given patient. When the</w:t>
      </w:r>
      <w:r>
        <w:rPr>
          <w:spacing w:val="-1"/>
        </w:rPr>
        <w:t> </w:t>
      </w:r>
      <w:r>
        <w:rPr/>
        <w:t>practitioner</w:t>
      </w:r>
      <w:r>
        <w:rPr>
          <w:spacing w:val="-1"/>
        </w:rPr>
        <w:t> </w:t>
      </w:r>
      <w:r>
        <w:rPr/>
        <w:t>concludes</w:t>
      </w:r>
      <w:r>
        <w:rPr>
          <w:spacing w:val="-1"/>
        </w:rPr>
        <w:t> </w:t>
      </w:r>
      <w:r>
        <w:rPr/>
        <w:t>that a</w:t>
      </w:r>
      <w:r>
        <w:rPr>
          <w:spacing w:val="-1"/>
        </w:rPr>
        <w:t> </w:t>
      </w:r>
      <w:r>
        <w:rPr/>
        <w:t>patient has a</w:t>
      </w:r>
      <w:r>
        <w:rPr>
          <w:spacing w:val="-1"/>
        </w:rPr>
        <w:t> </w:t>
      </w:r>
      <w:r>
        <w:rPr/>
        <w:t>drug</w:t>
      </w:r>
      <w:r>
        <w:rPr>
          <w:spacing w:val="-3"/>
        </w:rPr>
        <w:t> </w:t>
      </w:r>
      <w:r>
        <w:rPr/>
        <w:t>therapy</w:t>
      </w:r>
      <w:r>
        <w:rPr>
          <w:spacing w:val="-5"/>
        </w:rPr>
        <w:t> </w:t>
      </w:r>
      <w:r>
        <w:rPr/>
        <w:t>problem, he or</w:t>
      </w:r>
      <w:r>
        <w:rPr>
          <w:spacing w:val="-1"/>
        </w:rPr>
        <w:t> </w:t>
      </w:r>
      <w:r>
        <w:rPr/>
        <w:t>she</w:t>
      </w:r>
      <w:r>
        <w:rPr>
          <w:spacing w:val="-1"/>
        </w:rPr>
        <w:t> </w:t>
      </w:r>
      <w:r>
        <w:rPr/>
        <w:t>is obligated to work with the patient and other health care practitioners, if necessary, to resolve that problem.</w:t>
      </w:r>
    </w:p>
    <w:p>
      <w:pPr>
        <w:pStyle w:val="BodyText"/>
        <w:spacing w:line="480" w:lineRule="auto" w:before="200"/>
        <w:ind w:left="1480" w:right="1090"/>
        <w:jc w:val="both"/>
      </w:pPr>
      <w:r>
        <w:rPr/>
        <w:t>The objectives of this study were to identify the types and frequency of drug therapy problems, assess patient‘s risk factors to the DTPs, as well as to examine</w:t>
      </w:r>
      <w:r>
        <w:rPr>
          <w:spacing w:val="-1"/>
        </w:rPr>
        <w:t> </w:t>
      </w:r>
      <w:r>
        <w:rPr/>
        <w:t>pharmacist‘s intervention outcomes on the prescribers in</w:t>
      </w:r>
      <w:r>
        <w:rPr>
          <w:spacing w:val="80"/>
        </w:rPr>
        <w:t> </w:t>
      </w:r>
      <w:r>
        <w:rPr/>
        <w:t>facilities in Dala L.G.A, Kano state.</w:t>
      </w:r>
    </w:p>
    <w:p>
      <w:pPr>
        <w:pStyle w:val="BodyText"/>
        <w:spacing w:line="480" w:lineRule="auto" w:before="199"/>
        <w:ind w:left="1480" w:right="1084"/>
        <w:jc w:val="both"/>
      </w:pPr>
      <w:r>
        <w:rPr/>
        <w:t>The results from the prospective study revealed that DTPs occurred in the two facilities. This is in agreement with other studies which showed that DTPs are</w:t>
      </w:r>
      <w:r>
        <w:rPr>
          <w:spacing w:val="40"/>
        </w:rPr>
        <w:t> </w:t>
      </w:r>
      <w:r>
        <w:rPr/>
        <w:t>common in PHC facilities (Shehu </w:t>
      </w:r>
      <w:r>
        <w:rPr>
          <w:i/>
        </w:rPr>
        <w:t>et al</w:t>
      </w:r>
      <w:r>
        <w:rPr/>
        <w:t>., 2015) and other tiers of the healthcare delivery</w:t>
      </w:r>
      <w:r>
        <w:rPr>
          <w:spacing w:val="-3"/>
        </w:rPr>
        <w:t> </w:t>
      </w:r>
      <w:r>
        <w:rPr/>
        <w:t>system (Victor </w:t>
      </w:r>
      <w:r>
        <w:rPr>
          <w:i/>
        </w:rPr>
        <w:t>et al</w:t>
      </w:r>
      <w:r>
        <w:rPr/>
        <w:t>., 2015). Identification and categorization of drug therapy problems can be an empowering process for a number of reasons. Firstly, it can serve as a focus for developing a systematic process of problem solving whereby the practitioner contributes significantly to the overall positive health outcomes of patients. This systematic process will not only aid the practitioner in achieving successful outcomes on an individual patient basis but could also aid pharmacoepidemiologists in the development of a national or even international database concerning DTPs (Victor </w:t>
      </w:r>
      <w:r>
        <w:rPr>
          <w:i/>
        </w:rPr>
        <w:t>et al</w:t>
      </w:r>
      <w:r>
        <w:rPr/>
        <w:t>., 2015). Secondly, categorizing help to clarify and demarcate the professional responsibilities and accountability of the pharmaceutical</w:t>
      </w:r>
      <w:r>
        <w:rPr>
          <w:spacing w:val="25"/>
        </w:rPr>
        <w:t> </w:t>
      </w:r>
      <w:r>
        <w:rPr/>
        <w:t>care</w:t>
      </w:r>
      <w:r>
        <w:rPr>
          <w:spacing w:val="25"/>
        </w:rPr>
        <w:t> </w:t>
      </w:r>
      <w:r>
        <w:rPr/>
        <w:t>practitioner.</w:t>
      </w:r>
      <w:r>
        <w:rPr>
          <w:spacing w:val="25"/>
        </w:rPr>
        <w:t> </w:t>
      </w:r>
      <w:r>
        <w:rPr/>
        <w:t>This</w:t>
      </w:r>
      <w:r>
        <w:rPr>
          <w:spacing w:val="26"/>
        </w:rPr>
        <w:t> </w:t>
      </w:r>
      <w:r>
        <w:rPr/>
        <w:t>is</w:t>
      </w:r>
      <w:r>
        <w:rPr>
          <w:spacing w:val="26"/>
        </w:rPr>
        <w:t> </w:t>
      </w:r>
      <w:r>
        <w:rPr/>
        <w:t>most</w:t>
      </w:r>
      <w:r>
        <w:rPr>
          <w:spacing w:val="27"/>
        </w:rPr>
        <w:t> </w:t>
      </w:r>
      <w:r>
        <w:rPr/>
        <w:t>helpful</w:t>
      </w:r>
      <w:r>
        <w:rPr>
          <w:spacing w:val="26"/>
        </w:rPr>
        <w:t> </w:t>
      </w:r>
      <w:r>
        <w:rPr/>
        <w:t>in</w:t>
      </w:r>
      <w:r>
        <w:rPr>
          <w:spacing w:val="26"/>
        </w:rPr>
        <w:t> </w:t>
      </w:r>
      <w:r>
        <w:rPr/>
        <w:t>a</w:t>
      </w:r>
      <w:r>
        <w:rPr>
          <w:spacing w:val="25"/>
        </w:rPr>
        <w:t> </w:t>
      </w:r>
      <w:r>
        <w:rPr/>
        <w:t>team-oriented</w:t>
      </w:r>
      <w:r>
        <w:rPr>
          <w:spacing w:val="28"/>
        </w:rPr>
        <w:t> </w:t>
      </w:r>
      <w:r>
        <w:rPr/>
        <w:t>health</w:t>
      </w:r>
      <w:r>
        <w:rPr>
          <w:spacing w:val="26"/>
        </w:rPr>
        <w:t> </w:t>
      </w:r>
      <w:r>
        <w:rPr>
          <w:spacing w:val="-4"/>
        </w:rPr>
        <w:t>care</w:t>
      </w:r>
    </w:p>
    <w:p>
      <w:pPr>
        <w:spacing w:after="0" w:line="480" w:lineRule="auto"/>
        <w:jc w:val="both"/>
        <w:sectPr>
          <w:pgSz w:w="11910" w:h="16840"/>
          <w:pgMar w:header="0" w:footer="1509" w:top="1320" w:bottom="1700" w:left="680" w:right="320"/>
        </w:sectPr>
      </w:pPr>
    </w:p>
    <w:p>
      <w:pPr>
        <w:pStyle w:val="BodyText"/>
        <w:spacing w:line="480" w:lineRule="auto" w:before="64"/>
        <w:ind w:left="1480" w:right="1087"/>
        <w:jc w:val="both"/>
      </w:pPr>
      <w:r>
        <w:rPr/>
        <w:t>delivery system. Few practicing physicians, nurses, health care administrators, or payers need to be convinced that drug therapy problems are important, their</w:t>
      </w:r>
      <w:r>
        <w:rPr>
          <w:spacing w:val="40"/>
        </w:rPr>
        <w:t> </w:t>
      </w:r>
      <w:r>
        <w:rPr/>
        <w:t>prevention is necessary, and their resolution is in need of an expert. Furthermore, in today's health care system, DTPs are recognized as important patient problems to be solved. Within the national guidelines for patient-centered medical home services, drug therapy problem identification and resolution are recognized as the primary function of comprehensive medication management services. Thirdly, the process illustrates how adverse drug reactions are but one category of DTP, and it also puts adherence and noncompliance into an appropriate clinical perspective.</w:t>
      </w:r>
    </w:p>
    <w:p>
      <w:pPr>
        <w:pStyle w:val="BodyText"/>
        <w:spacing w:line="480" w:lineRule="auto" w:before="201"/>
        <w:ind w:left="1480" w:right="1086"/>
        <w:jc w:val="both"/>
      </w:pPr>
      <w:r>
        <w:rPr/>
        <w:t>It becomes clear that practitioners must proactively</w:t>
      </w:r>
      <w:r>
        <w:rPr>
          <w:spacing w:val="-1"/>
        </w:rPr>
        <w:t> </w:t>
      </w:r>
      <w:r>
        <w:rPr/>
        <w:t>identify, resolve, and prevent drug therapy</w:t>
      </w:r>
      <w:r>
        <w:rPr>
          <w:spacing w:val="-3"/>
        </w:rPr>
        <w:t> </w:t>
      </w:r>
      <w:r>
        <w:rPr/>
        <w:t>problems of all types in order to ensure that each patient experiences effective and safe pharmacotherapy (Gordon </w:t>
      </w:r>
      <w:r>
        <w:rPr>
          <w:i/>
        </w:rPr>
        <w:t>et al.</w:t>
      </w:r>
      <w:r>
        <w:rPr/>
        <w:t>, 2007). Another function of this categorization is to provide the clinical work of the pharmaceutical care practitioner with a vocabulary consistent with that used by other healthcare professionals. It helps define the practitioner's function in terms of identification, resolution, and prevention of a patient's DTPs, this function is placed in a patient care context consistent with the responsibilities of other health care practitioners.</w:t>
      </w:r>
    </w:p>
    <w:p>
      <w:pPr>
        <w:pStyle w:val="BodyText"/>
        <w:spacing w:line="480" w:lineRule="auto" w:before="201"/>
        <w:ind w:left="1480" w:right="1085"/>
        <w:jc w:val="both"/>
      </w:pPr>
      <w:r>
        <w:rPr/>
        <w:t>In addition to all mentioned above, pharmaceutical care practice, the patient and not the drug product is the major focus of the practitioner's energies, skills, knowledge, decisions, and actions (Roughead </w:t>
      </w:r>
      <w:r>
        <w:rPr>
          <w:i/>
        </w:rPr>
        <w:t>et al</w:t>
      </w:r>
      <w:r>
        <w:rPr/>
        <w:t>., 2004). The high rate of DTPs observed in this study following the categorization might be a reflection of the problems associated with PHC services in the facilities in terms of inadequacy of skilled personnel,</w:t>
      </w:r>
      <w:r>
        <w:rPr>
          <w:spacing w:val="80"/>
        </w:rPr>
        <w:t> </w:t>
      </w:r>
      <w:r>
        <w:rPr/>
        <w:t>training and retraining of health workers, infrastructural decay as well as a good working</w:t>
      </w:r>
      <w:r>
        <w:rPr>
          <w:spacing w:val="35"/>
        </w:rPr>
        <w:t> </w:t>
      </w:r>
      <w:r>
        <w:rPr/>
        <w:t>environment;</w:t>
      </w:r>
      <w:r>
        <w:rPr>
          <w:spacing w:val="38"/>
        </w:rPr>
        <w:t> </w:t>
      </w:r>
      <w:r>
        <w:rPr/>
        <w:t>among</w:t>
      </w:r>
      <w:r>
        <w:rPr>
          <w:spacing w:val="32"/>
        </w:rPr>
        <w:t> </w:t>
      </w:r>
      <w:r>
        <w:rPr/>
        <w:t>others</w:t>
      </w:r>
      <w:r>
        <w:rPr>
          <w:spacing w:val="35"/>
        </w:rPr>
        <w:t> </w:t>
      </w:r>
      <w:r>
        <w:rPr/>
        <w:t>(Emeka</w:t>
      </w:r>
      <w:r>
        <w:rPr>
          <w:spacing w:val="35"/>
        </w:rPr>
        <w:t> </w:t>
      </w:r>
      <w:r>
        <w:rPr>
          <w:i/>
        </w:rPr>
        <w:t>etal</w:t>
      </w:r>
      <w:r>
        <w:rPr/>
        <w:t>.,</w:t>
      </w:r>
      <w:r>
        <w:rPr>
          <w:spacing w:val="35"/>
        </w:rPr>
        <w:t> </w:t>
      </w:r>
      <w:r>
        <w:rPr/>
        <w:t>2011).</w:t>
      </w:r>
      <w:r>
        <w:rPr>
          <w:spacing w:val="37"/>
        </w:rPr>
        <w:t> </w:t>
      </w:r>
      <w:r>
        <w:rPr/>
        <w:t>It</w:t>
      </w:r>
      <w:r>
        <w:rPr>
          <w:spacing w:val="36"/>
        </w:rPr>
        <w:t> </w:t>
      </w:r>
      <w:r>
        <w:rPr/>
        <w:t>was</w:t>
      </w:r>
      <w:r>
        <w:rPr>
          <w:spacing w:val="35"/>
        </w:rPr>
        <w:t> </w:t>
      </w:r>
      <w:r>
        <w:rPr/>
        <w:t>reported</w:t>
      </w:r>
      <w:r>
        <w:rPr>
          <w:spacing w:val="35"/>
        </w:rPr>
        <w:t> </w:t>
      </w:r>
      <w:r>
        <w:rPr/>
        <w:t>that</w:t>
      </w:r>
      <w:r>
        <w:rPr>
          <w:spacing w:val="35"/>
        </w:rPr>
        <w:t> </w:t>
      </w:r>
      <w:r>
        <w:rPr>
          <w:spacing w:val="-4"/>
        </w:rPr>
        <w:t>only</w:t>
      </w:r>
    </w:p>
    <w:p>
      <w:pPr>
        <w:spacing w:after="0" w:line="480" w:lineRule="auto"/>
        <w:jc w:val="both"/>
        <w:sectPr>
          <w:pgSz w:w="11910" w:h="16840"/>
          <w:pgMar w:header="0" w:footer="1509" w:top="1320" w:bottom="1700" w:left="680" w:right="320"/>
        </w:sectPr>
      </w:pPr>
    </w:p>
    <w:p>
      <w:pPr>
        <w:pStyle w:val="BodyText"/>
        <w:spacing w:line="480" w:lineRule="auto" w:before="64"/>
        <w:ind w:left="1480" w:right="1087"/>
        <w:jc w:val="both"/>
      </w:pPr>
      <w:r>
        <w:rPr/>
        <w:t>two out of the total number of twelve and ten staff of MCH Dala and PHC Kurna respectively, were ever invited once for a re-training by their employer. Thus, indicating a possibility of information gap. The on-site presentation by researchers, companies‘ medical representatives and NGO‘s might be biased as they are tilted towards an expected objective, might not suffice or even address the information need of the health workers, thus inadequate.</w:t>
      </w:r>
    </w:p>
    <w:p>
      <w:pPr>
        <w:pStyle w:val="BodyText"/>
        <w:spacing w:line="480" w:lineRule="auto" w:before="201"/>
        <w:ind w:left="1480" w:right="1087"/>
        <w:jc w:val="both"/>
      </w:pPr>
      <w:r>
        <w:rPr/>
        <w:t>The educational status of these health workers in the two facilities clearly indicates that none of them is a Doctor, Pharmacists or even Nurse, with majority are bearing Community Health Extension workers (CHEW) but were seen to attend to all disease conditions including Diabetic and Hypertensive clients (despite the forbiddance to treat such diseases in the standing order by the CHEW). Obviously, pharmaceutical care practitioners hold a great deal of the responsibility</w:t>
      </w:r>
      <w:r>
        <w:rPr>
          <w:spacing w:val="-4"/>
        </w:rPr>
        <w:t> </w:t>
      </w:r>
      <w:r>
        <w:rPr/>
        <w:t>for identifying DTPs. Much of this responsibility stems from their special knowledge and experience in the fields of pharmacology, pharmacotherapy, pathophysiology and toxicology. However, failure</w:t>
      </w:r>
      <w:r>
        <w:rPr>
          <w:spacing w:val="40"/>
        </w:rPr>
        <w:t> </w:t>
      </w:r>
      <w:r>
        <w:rPr/>
        <w:t>to possess special knowledge and experience in these fields confer a lot of problems (Emeka </w:t>
      </w:r>
      <w:r>
        <w:rPr>
          <w:i/>
        </w:rPr>
        <w:t>etal</w:t>
      </w:r>
      <w:r>
        <w:rPr/>
        <w:t>., 2011) as observed in this study where more than 75% of the prescriptions of each facility had DTPs.</w:t>
      </w:r>
    </w:p>
    <w:p>
      <w:pPr>
        <w:pStyle w:val="BodyText"/>
        <w:spacing w:line="480" w:lineRule="auto" w:before="201"/>
        <w:ind w:left="1480" w:right="1086"/>
        <w:jc w:val="both"/>
      </w:pPr>
      <w:r>
        <w:rPr/>
        <w:t>In order to resolve or prevent a DTP, practitioners such as pharmacists intervene with, or on behalf of, the patient to make changes in the patient's drug regimen. In general, these</w:t>
      </w:r>
      <w:r>
        <w:rPr>
          <w:spacing w:val="-3"/>
        </w:rPr>
        <w:t> </w:t>
      </w:r>
      <w:r>
        <w:rPr/>
        <w:t>interventions</w:t>
      </w:r>
      <w:r>
        <w:rPr>
          <w:spacing w:val="-1"/>
        </w:rPr>
        <w:t> </w:t>
      </w:r>
      <w:r>
        <w:rPr/>
        <w:t>involve</w:t>
      </w:r>
      <w:r>
        <w:rPr>
          <w:spacing w:val="-2"/>
        </w:rPr>
        <w:t> </w:t>
      </w:r>
      <w:r>
        <w:rPr/>
        <w:t>starting</w:t>
      </w:r>
      <w:r>
        <w:rPr>
          <w:spacing w:val="-4"/>
        </w:rPr>
        <w:t> </w:t>
      </w:r>
      <w:r>
        <w:rPr/>
        <w:t>new</w:t>
      </w:r>
      <w:r>
        <w:rPr>
          <w:spacing w:val="-2"/>
        </w:rPr>
        <w:t> </w:t>
      </w:r>
      <w:r>
        <w:rPr/>
        <w:t>drug</w:t>
      </w:r>
      <w:r>
        <w:rPr>
          <w:spacing w:val="-4"/>
        </w:rPr>
        <w:t> </w:t>
      </w:r>
      <w:r>
        <w:rPr/>
        <w:t>therapies,</w:t>
      </w:r>
      <w:r>
        <w:rPr>
          <w:spacing w:val="-2"/>
        </w:rPr>
        <w:t> </w:t>
      </w:r>
      <w:r>
        <w:rPr/>
        <w:t>increasing</w:t>
      </w:r>
      <w:r>
        <w:rPr>
          <w:spacing w:val="-4"/>
        </w:rPr>
        <w:t> </w:t>
      </w:r>
      <w:r>
        <w:rPr/>
        <w:t>dosages,</w:t>
      </w:r>
      <w:r>
        <w:rPr>
          <w:spacing w:val="-1"/>
        </w:rPr>
        <w:t> </w:t>
      </w:r>
      <w:r>
        <w:rPr/>
        <w:t>decreasing dosages, discontinuing drug therapies, providing patient-specific drug information/explanations, or referring the patient to another health care practitioner who has the expertise to resolve a complex problem. Identification and resolution of either</w:t>
      </w:r>
      <w:r>
        <w:rPr>
          <w:spacing w:val="39"/>
        </w:rPr>
        <w:t> </w:t>
      </w:r>
      <w:r>
        <w:rPr/>
        <w:t>potential</w:t>
      </w:r>
      <w:r>
        <w:rPr>
          <w:spacing w:val="42"/>
        </w:rPr>
        <w:t> </w:t>
      </w:r>
      <w:r>
        <w:rPr/>
        <w:t>or</w:t>
      </w:r>
      <w:r>
        <w:rPr>
          <w:spacing w:val="42"/>
        </w:rPr>
        <w:t> </w:t>
      </w:r>
      <w:r>
        <w:rPr/>
        <w:t>actual</w:t>
      </w:r>
      <w:r>
        <w:rPr>
          <w:spacing w:val="42"/>
        </w:rPr>
        <w:t> </w:t>
      </w:r>
      <w:r>
        <w:rPr/>
        <w:t>DTP</w:t>
      </w:r>
      <w:r>
        <w:rPr>
          <w:spacing w:val="43"/>
        </w:rPr>
        <w:t> </w:t>
      </w:r>
      <w:r>
        <w:rPr/>
        <w:t>are</w:t>
      </w:r>
      <w:r>
        <w:rPr>
          <w:spacing w:val="40"/>
        </w:rPr>
        <w:t> </w:t>
      </w:r>
      <w:r>
        <w:rPr/>
        <w:t>critical</w:t>
      </w:r>
      <w:r>
        <w:rPr>
          <w:spacing w:val="44"/>
        </w:rPr>
        <w:t> </w:t>
      </w:r>
      <w:r>
        <w:rPr/>
        <w:t>responsibility</w:t>
      </w:r>
      <w:r>
        <w:rPr>
          <w:spacing w:val="35"/>
        </w:rPr>
        <w:t> </w:t>
      </w:r>
      <w:r>
        <w:rPr/>
        <w:t>of</w:t>
      </w:r>
      <w:r>
        <w:rPr>
          <w:spacing w:val="43"/>
        </w:rPr>
        <w:t> </w:t>
      </w:r>
      <w:r>
        <w:rPr/>
        <w:t>pharmacists</w:t>
      </w:r>
      <w:r>
        <w:rPr>
          <w:spacing w:val="43"/>
        </w:rPr>
        <w:t> </w:t>
      </w:r>
      <w:r>
        <w:rPr/>
        <w:t>in</w:t>
      </w:r>
      <w:r>
        <w:rPr>
          <w:spacing w:val="42"/>
        </w:rPr>
        <w:t> </w:t>
      </w:r>
      <w:r>
        <w:rPr/>
        <w:t>order</w:t>
      </w:r>
      <w:r>
        <w:rPr>
          <w:spacing w:val="42"/>
        </w:rPr>
        <w:t> </w:t>
      </w:r>
      <w:r>
        <w:rPr>
          <w:spacing w:val="-5"/>
        </w:rPr>
        <w:t>to</w:t>
      </w:r>
    </w:p>
    <w:p>
      <w:pPr>
        <w:spacing w:after="0" w:line="480" w:lineRule="auto"/>
        <w:jc w:val="both"/>
        <w:sectPr>
          <w:pgSz w:w="11910" w:h="16840"/>
          <w:pgMar w:header="0" w:footer="1509" w:top="1320" w:bottom="1700" w:left="680" w:right="320"/>
        </w:sectPr>
      </w:pPr>
    </w:p>
    <w:p>
      <w:pPr>
        <w:pStyle w:val="BodyText"/>
        <w:spacing w:line="480" w:lineRule="auto" w:before="64"/>
        <w:ind w:left="1480" w:right="1085"/>
        <w:jc w:val="both"/>
      </w:pPr>
      <w:r>
        <w:rPr/>
        <w:t>improve therapy outcomes and reduce harm associated with medicine use. Pharmacists‘ intervention reduced DTPs with the potential to alter therapeutic outcomes in the patients. So also, pharmacists‘ intervention led to modification of prescriptions for improved therapeutic effectiveness, improved adherence monitoring and decreased risk to DTPs. An appreciable number of recommendations were made by</w:t>
      </w:r>
      <w:r>
        <w:rPr>
          <w:spacing w:val="-5"/>
        </w:rPr>
        <w:t> </w:t>
      </w:r>
      <w:r>
        <w:rPr/>
        <w:t>the</w:t>
      </w:r>
      <w:r>
        <w:rPr>
          <w:spacing w:val="-1"/>
        </w:rPr>
        <w:t> </w:t>
      </w:r>
      <w:r>
        <w:rPr/>
        <w:t>pharmacist in order to resolve</w:t>
      </w:r>
      <w:r>
        <w:rPr>
          <w:spacing w:val="-1"/>
        </w:rPr>
        <w:t> </w:t>
      </w:r>
      <w:r>
        <w:rPr/>
        <w:t>DTP, which were accepted by</w:t>
      </w:r>
      <w:r>
        <w:rPr>
          <w:spacing w:val="-5"/>
        </w:rPr>
        <w:t> </w:t>
      </w:r>
      <w:r>
        <w:rPr/>
        <w:t>the</w:t>
      </w:r>
      <w:r>
        <w:rPr>
          <w:spacing w:val="-1"/>
        </w:rPr>
        <w:t> </w:t>
      </w:r>
      <w:r>
        <w:rPr/>
        <w:t>health workers in both facilities such as the need for an additional drug, removal of unwanted/duplicated drug, changing a contraindicated drug in pregnant women or children, changing a drug with great potentiality for interaction with others, among </w:t>
      </w:r>
      <w:r>
        <w:rPr>
          <w:spacing w:val="-2"/>
        </w:rPr>
        <w:t>others.</w:t>
      </w:r>
    </w:p>
    <w:p>
      <w:pPr>
        <w:pStyle w:val="BodyText"/>
        <w:spacing w:line="480" w:lineRule="auto" w:before="2"/>
        <w:ind w:left="1480" w:right="1085"/>
        <w:jc w:val="both"/>
      </w:pPr>
      <w:r>
        <w:rPr/>
        <w:t>The aim of pharmacy</w:t>
      </w:r>
      <w:r>
        <w:rPr>
          <w:spacing w:val="-3"/>
        </w:rPr>
        <w:t> </w:t>
      </w:r>
      <w:r>
        <w:rPr/>
        <w:t>practice is to provide pharmaceutical care</w:t>
      </w:r>
      <w:r>
        <w:rPr>
          <w:spacing w:val="-1"/>
        </w:rPr>
        <w:t> </w:t>
      </w:r>
      <w:r>
        <w:rPr/>
        <w:t>to all patients through the responsible provision of drug therapy and non-drug therapy for the purpose of achieving definite outcomes that improve patients‘ quality of life (Ogbonna </w:t>
      </w:r>
      <w:r>
        <w:rPr>
          <w:i/>
        </w:rPr>
        <w:t>et al</w:t>
      </w:r>
      <w:r>
        <w:rPr/>
        <w:t>., 2015).</w:t>
      </w:r>
      <w:r>
        <w:rPr>
          <w:spacing w:val="40"/>
        </w:rPr>
        <w:t> </w:t>
      </w:r>
      <w:r>
        <w:rPr/>
        <w:t>This is accomplished through the integration of clinical practice and coordination of the effective provision of medication therapy. Therefore, systematic therapy strategies have to be developed in order to prevent or reduce the excessive DTP by identifying cause of failure as well as ensuring the eradication of that particular cause in our PHCs.</w:t>
      </w:r>
    </w:p>
    <w:p>
      <w:pPr>
        <w:pStyle w:val="BodyText"/>
        <w:spacing w:line="480" w:lineRule="auto" w:before="200"/>
        <w:ind w:left="1480" w:right="1085"/>
        <w:jc w:val="both"/>
      </w:pPr>
      <w:r>
        <w:rPr/>
        <w:t>Out of the total number of prescriptions sampled from the two PHCs, about two third had DTPs (in more than 75% of the prescriptions), before pharmacists‘ intervention, which consequently reduced to less than one quarter (corresponding to only about 7% of the prescriptions). Potential drug interaction was found to be the most prevalent DTP, followed by contraindication for drugs and then inappropriate duplication of therapeutic</w:t>
      </w:r>
      <w:r>
        <w:rPr>
          <w:spacing w:val="35"/>
        </w:rPr>
        <w:t> </w:t>
      </w:r>
      <w:r>
        <w:rPr/>
        <w:t>group.</w:t>
      </w:r>
      <w:r>
        <w:rPr>
          <w:spacing w:val="37"/>
        </w:rPr>
        <w:t> </w:t>
      </w:r>
      <w:r>
        <w:rPr/>
        <w:t>Other</w:t>
      </w:r>
      <w:r>
        <w:rPr>
          <w:spacing w:val="36"/>
        </w:rPr>
        <w:t> </w:t>
      </w:r>
      <w:r>
        <w:rPr/>
        <w:t>DTPs</w:t>
      </w:r>
      <w:r>
        <w:rPr>
          <w:spacing w:val="35"/>
        </w:rPr>
        <w:t> </w:t>
      </w:r>
      <w:r>
        <w:rPr/>
        <w:t>found</w:t>
      </w:r>
      <w:r>
        <w:rPr>
          <w:spacing w:val="36"/>
        </w:rPr>
        <w:t> </w:t>
      </w:r>
      <w:r>
        <w:rPr/>
        <w:t>present</w:t>
      </w:r>
      <w:r>
        <w:rPr>
          <w:spacing w:val="35"/>
        </w:rPr>
        <w:t> </w:t>
      </w:r>
      <w:r>
        <w:rPr/>
        <w:t>were</w:t>
      </w:r>
      <w:r>
        <w:rPr>
          <w:spacing w:val="35"/>
        </w:rPr>
        <w:t> </w:t>
      </w:r>
      <w:r>
        <w:rPr/>
        <w:t>insufficient</w:t>
      </w:r>
      <w:r>
        <w:rPr>
          <w:spacing w:val="37"/>
        </w:rPr>
        <w:t> </w:t>
      </w:r>
      <w:r>
        <w:rPr/>
        <w:t>awareness</w:t>
      </w:r>
      <w:r>
        <w:rPr>
          <w:spacing w:val="35"/>
        </w:rPr>
        <w:t> </w:t>
      </w:r>
      <w:r>
        <w:rPr/>
        <w:t>of</w:t>
      </w:r>
      <w:r>
        <w:rPr>
          <w:spacing w:val="34"/>
        </w:rPr>
        <w:t> </w:t>
      </w:r>
      <w:r>
        <w:rPr>
          <w:spacing w:val="-2"/>
        </w:rPr>
        <w:t>health</w:t>
      </w:r>
    </w:p>
    <w:p>
      <w:pPr>
        <w:spacing w:after="0" w:line="480" w:lineRule="auto"/>
        <w:jc w:val="both"/>
        <w:sectPr>
          <w:pgSz w:w="11910" w:h="16840"/>
          <w:pgMar w:header="0" w:footer="1509" w:top="1320" w:bottom="1700" w:left="680" w:right="320"/>
        </w:sectPr>
      </w:pPr>
    </w:p>
    <w:p>
      <w:pPr>
        <w:pStyle w:val="BodyText"/>
        <w:spacing w:line="482" w:lineRule="auto" w:before="64"/>
        <w:ind w:left="1480" w:right="1096"/>
        <w:jc w:val="both"/>
      </w:pPr>
      <w:r>
        <w:rPr/>
        <w:t>and diseases and contra indication for drug. This could be attributed to inadequate knowledge on drugs, diseases and drug interaction (Abah </w:t>
      </w:r>
      <w:r>
        <w:rPr>
          <w:i/>
        </w:rPr>
        <w:t>et al., </w:t>
      </w:r>
      <w:r>
        <w:rPr/>
        <w:t>2013).</w:t>
      </w:r>
    </w:p>
    <w:p>
      <w:pPr>
        <w:pStyle w:val="BodyText"/>
        <w:spacing w:line="480" w:lineRule="auto" w:before="195"/>
        <w:ind w:left="1480" w:right="1084"/>
        <w:jc w:val="both"/>
      </w:pPr>
      <w:r>
        <w:rPr/>
        <w:t>The implication of this profound DTP could be seen in the much client re-visit to the facilities,</w:t>
      </w:r>
      <w:r>
        <w:rPr>
          <w:spacing w:val="-3"/>
        </w:rPr>
        <w:t> </w:t>
      </w:r>
      <w:r>
        <w:rPr/>
        <w:t>high</w:t>
      </w:r>
      <w:r>
        <w:rPr>
          <w:spacing w:val="-3"/>
        </w:rPr>
        <w:t> </w:t>
      </w:r>
      <w:r>
        <w:rPr/>
        <w:t>morbidity</w:t>
      </w:r>
      <w:r>
        <w:rPr>
          <w:spacing w:val="-5"/>
        </w:rPr>
        <w:t> </w:t>
      </w:r>
      <w:r>
        <w:rPr/>
        <w:t>rate,</w:t>
      </w:r>
      <w:r>
        <w:rPr>
          <w:spacing w:val="-3"/>
        </w:rPr>
        <w:t> </w:t>
      </w:r>
      <w:r>
        <w:rPr/>
        <w:t>presentation</w:t>
      </w:r>
      <w:r>
        <w:rPr>
          <w:spacing w:val="-3"/>
        </w:rPr>
        <w:t> </w:t>
      </w:r>
      <w:r>
        <w:rPr/>
        <w:t>of</w:t>
      </w:r>
      <w:r>
        <w:rPr>
          <w:spacing w:val="-2"/>
        </w:rPr>
        <w:t> </w:t>
      </w:r>
      <w:r>
        <w:rPr/>
        <w:t>always</w:t>
      </w:r>
      <w:r>
        <w:rPr>
          <w:spacing w:val="-1"/>
        </w:rPr>
        <w:t> </w:t>
      </w:r>
      <w:r>
        <w:rPr/>
        <w:t>sickness</w:t>
      </w:r>
      <w:r>
        <w:rPr>
          <w:spacing w:val="-1"/>
        </w:rPr>
        <w:t> </w:t>
      </w:r>
      <w:r>
        <w:rPr/>
        <w:t>by</w:t>
      </w:r>
      <w:r>
        <w:rPr>
          <w:spacing w:val="-7"/>
        </w:rPr>
        <w:t> </w:t>
      </w:r>
      <w:r>
        <w:rPr/>
        <w:t>the</w:t>
      </w:r>
      <w:r>
        <w:rPr>
          <w:spacing w:val="-3"/>
        </w:rPr>
        <w:t> </w:t>
      </w:r>
      <w:r>
        <w:rPr/>
        <w:t>clients,</w:t>
      </w:r>
      <w:r>
        <w:rPr>
          <w:spacing w:val="-3"/>
        </w:rPr>
        <w:t> </w:t>
      </w:r>
      <w:r>
        <w:rPr/>
        <w:t>economic derailment, loss of man hour to address other socio economic needs, loss </w:t>
      </w:r>
      <w:r>
        <w:rPr/>
        <w:t>of</w:t>
      </w:r>
      <w:r>
        <w:rPr>
          <w:spacing w:val="40"/>
        </w:rPr>
        <w:t> </w:t>
      </w:r>
      <w:r>
        <w:rPr/>
        <w:t>confidence in the health facility and on the health workers, multiple actual/potential side effects and adverse effects, toxicities and potential / actual congenital anomaly. Drastic reduction in the DTPs after intervention shows that the health workers can do better if well informed or well-trained despite the low level qualification.</w:t>
      </w:r>
    </w:p>
    <w:p>
      <w:pPr>
        <w:pStyle w:val="BodyText"/>
        <w:spacing w:line="480" w:lineRule="auto" w:before="200"/>
        <w:ind w:left="1480" w:right="1089"/>
        <w:jc w:val="both"/>
      </w:pPr>
      <w:r>
        <w:rPr/>
        <w:t>Intervention processes were developed based on type of DTP observed at each PHC. This</w:t>
      </w:r>
      <w:r>
        <w:rPr>
          <w:spacing w:val="-3"/>
        </w:rPr>
        <w:t> </w:t>
      </w:r>
      <w:r>
        <w:rPr/>
        <w:t>approach</w:t>
      </w:r>
      <w:r>
        <w:rPr>
          <w:spacing w:val="-1"/>
        </w:rPr>
        <w:t> </w:t>
      </w:r>
      <w:r>
        <w:rPr/>
        <w:t>was</w:t>
      </w:r>
      <w:r>
        <w:rPr>
          <w:spacing w:val="-1"/>
        </w:rPr>
        <w:t> </w:t>
      </w:r>
      <w:r>
        <w:rPr/>
        <w:t>also</w:t>
      </w:r>
      <w:r>
        <w:rPr>
          <w:spacing w:val="-3"/>
        </w:rPr>
        <w:t> </w:t>
      </w:r>
      <w:r>
        <w:rPr/>
        <w:t>adopted</w:t>
      </w:r>
      <w:r>
        <w:rPr>
          <w:spacing w:val="-3"/>
        </w:rPr>
        <w:t> </w:t>
      </w:r>
      <w:r>
        <w:rPr/>
        <w:t>in</w:t>
      </w:r>
      <w:r>
        <w:rPr>
          <w:spacing w:val="-3"/>
        </w:rPr>
        <w:t> </w:t>
      </w:r>
      <w:r>
        <w:rPr/>
        <w:t>enlightening</w:t>
      </w:r>
      <w:r>
        <w:rPr>
          <w:spacing w:val="-6"/>
        </w:rPr>
        <w:t> </w:t>
      </w:r>
      <w:r>
        <w:rPr/>
        <w:t>health</w:t>
      </w:r>
      <w:r>
        <w:rPr>
          <w:spacing w:val="-3"/>
        </w:rPr>
        <w:t> </w:t>
      </w:r>
      <w:r>
        <w:rPr/>
        <w:t>workers</w:t>
      </w:r>
      <w:r>
        <w:rPr>
          <w:spacing w:val="-3"/>
        </w:rPr>
        <w:t> </w:t>
      </w:r>
      <w:r>
        <w:rPr/>
        <w:t>in</w:t>
      </w:r>
      <w:r>
        <w:rPr>
          <w:spacing w:val="-1"/>
        </w:rPr>
        <w:t> </w:t>
      </w:r>
      <w:r>
        <w:rPr/>
        <w:t>appreciating</w:t>
      </w:r>
      <w:r>
        <w:rPr>
          <w:spacing w:val="-6"/>
        </w:rPr>
        <w:t> </w:t>
      </w:r>
      <w:r>
        <w:rPr/>
        <w:t>the</w:t>
      </w:r>
      <w:r>
        <w:rPr>
          <w:spacing w:val="-2"/>
        </w:rPr>
        <w:t> </w:t>
      </w:r>
      <w:r>
        <w:rPr/>
        <w:t>role of pharmacist in preventing DTPs (Onifade. </w:t>
      </w:r>
      <w:r>
        <w:rPr>
          <w:i/>
        </w:rPr>
        <w:t>et al., </w:t>
      </w:r>
      <w:r>
        <w:rPr/>
        <w:t>2013) which resulted in a positive </w:t>
      </w:r>
      <w:r>
        <w:rPr>
          <w:spacing w:val="-2"/>
        </w:rPr>
        <w:t>outcome.</w:t>
      </w:r>
    </w:p>
    <w:p>
      <w:pPr>
        <w:pStyle w:val="BodyText"/>
        <w:spacing w:line="480" w:lineRule="auto"/>
        <w:ind w:left="1480" w:right="1088"/>
        <w:jc w:val="both"/>
      </w:pPr>
      <w:r>
        <w:rPr/>
        <w:t>Wrong drug prescriptions were also reported in this study which was similar to previous research (Agu, </w:t>
      </w:r>
      <w:r>
        <w:rPr>
          <w:i/>
        </w:rPr>
        <w:t>et al., </w:t>
      </w:r>
      <w:r>
        <w:rPr/>
        <w:t>2014). Prescriptions of wrong drugs are major errors with potential to cause medical harm if not corrected. The frequency of this type of errors is a course for serious concern. There is an urgent need to strengthen the prescription process through standardization of the prescription process, creation of independent checks for crucial steps in the process and learning from mistakes when they occur. Feedback control systems, immediate and regular review of prescription will help in reducing medical mishaps resulting from prescribing wrong drugs. In addition, training and re-training of prescribers and peer group discussions should be employed as strategies to promote rational prescribing (Bradley </w:t>
      </w:r>
      <w:r>
        <w:rPr>
          <w:i/>
        </w:rPr>
        <w:t>et al.</w:t>
      </w:r>
      <w:r>
        <w:rPr/>
        <w:t>, 1997)</w:t>
      </w:r>
    </w:p>
    <w:p>
      <w:pPr>
        <w:spacing w:after="0" w:line="480" w:lineRule="auto"/>
        <w:jc w:val="both"/>
        <w:sectPr>
          <w:pgSz w:w="11910" w:h="16840"/>
          <w:pgMar w:header="0" w:footer="1509" w:top="1320" w:bottom="1700" w:left="680" w:right="320"/>
        </w:sectPr>
      </w:pPr>
    </w:p>
    <w:p>
      <w:pPr>
        <w:pStyle w:val="BodyText"/>
        <w:spacing w:line="480" w:lineRule="auto" w:before="64"/>
        <w:ind w:left="1480" w:right="1089"/>
        <w:jc w:val="both"/>
      </w:pPr>
      <w:r>
        <w:rPr/>
        <w:t>The research study design permits the complete identification of the types and frequency of DTPs in the two primary healthcare facilities in Dala L.G.A, Kano state. It also shows a remarkable similarity in the observed DTPs, health worker and client attitude to work and disease presentation respectively.</w:t>
      </w:r>
    </w:p>
    <w:p>
      <w:pPr>
        <w:pStyle w:val="BodyText"/>
        <w:spacing w:line="480" w:lineRule="auto" w:before="1"/>
        <w:ind w:left="1480" w:right="1086"/>
        <w:jc w:val="both"/>
      </w:pPr>
      <w:r>
        <w:rPr/>
        <w:t>Numerous factors were observed to greatly contribute in enhancing the DTPs in both facilities such that a whopping 75% of the respondents at MCH Dala said they</w:t>
      </w:r>
      <w:r>
        <w:rPr>
          <w:spacing w:val="-3"/>
        </w:rPr>
        <w:t> </w:t>
      </w:r>
      <w:r>
        <w:rPr/>
        <w:t>receive their medication at more than one pharmacy while 80.5% report same at PHC Kurna which coincidentally is the highest risk factor to DTP in both facilities. While 37.3% of the clients at MCH Dala report that it is difficult to follow medication regimen, this stands at 22.5% at PHC Kurna which also coincides in the two facilities as the lowest factor risking DTPs.</w:t>
      </w:r>
    </w:p>
    <w:p>
      <w:pPr>
        <w:pStyle w:val="BodyText"/>
        <w:spacing w:line="480" w:lineRule="auto" w:before="1"/>
        <w:ind w:left="1480" w:right="1086"/>
        <w:jc w:val="both"/>
      </w:pPr>
      <w:r>
        <w:rPr/>
        <w:t>Considering the educational status of the clients, it will not be surprising to record</w:t>
      </w:r>
      <w:r>
        <w:rPr>
          <w:spacing w:val="40"/>
        </w:rPr>
        <w:t> </w:t>
      </w:r>
      <w:r>
        <w:rPr/>
        <w:t>such exceedingly high DTP of more than 75% before intervention, many of them lack training and re training, poor staff motivation, 3 out of the 12 staff at MCH Dala are</w:t>
      </w:r>
      <w:r>
        <w:rPr>
          <w:spacing w:val="40"/>
        </w:rPr>
        <w:t> </w:t>
      </w:r>
      <w:r>
        <w:rPr/>
        <w:t>on temporary schedule (not on salary) while 2 out of 10 staff at PHC Kurna are also temporary. A staff not on salary, how do you expect performance? All these will go a long way in contributing to causing DTPs in primary health care facilities.</w:t>
      </w:r>
    </w:p>
    <w:p>
      <w:pPr>
        <w:pStyle w:val="BodyText"/>
        <w:spacing w:line="480" w:lineRule="auto" w:before="1"/>
        <w:ind w:left="1480" w:right="1088"/>
        <w:jc w:val="both"/>
      </w:pPr>
      <w:r>
        <w:rPr/>
        <w:t>The DTPs before intervention was identified at more than 75% in each of the two facilities which drastically was reduced to less than 10% upon pharmacist‘s intervention in each facility. This pro-active measure shows that there is serious need of pharmacists‘ expertise, the staffs can be re oriented with re-training and that the outcome of</w:t>
      </w:r>
      <w:r>
        <w:rPr>
          <w:spacing w:val="-2"/>
        </w:rPr>
        <w:t> </w:t>
      </w:r>
      <w:r>
        <w:rPr/>
        <w:t>therapy</w:t>
      </w:r>
      <w:r>
        <w:rPr>
          <w:spacing w:val="-5"/>
        </w:rPr>
        <w:t> </w:t>
      </w:r>
      <w:r>
        <w:rPr/>
        <w:t>can be</w:t>
      </w:r>
      <w:r>
        <w:rPr>
          <w:spacing w:val="-1"/>
        </w:rPr>
        <w:t> </w:t>
      </w:r>
      <w:r>
        <w:rPr/>
        <w:t>better as reported in a similar study</w:t>
      </w:r>
      <w:r>
        <w:rPr>
          <w:spacing w:val="-3"/>
        </w:rPr>
        <w:t> </w:t>
      </w:r>
      <w:r>
        <w:rPr/>
        <w:t>(Ogbonna </w:t>
      </w:r>
      <w:r>
        <w:rPr>
          <w:i/>
        </w:rPr>
        <w:t>et al</w:t>
      </w:r>
      <w:r>
        <w:rPr/>
        <w:t>., 2015). The health workers are all expected to comply with the National Standing Orders for Community</w:t>
      </w:r>
      <w:r>
        <w:rPr>
          <w:spacing w:val="41"/>
        </w:rPr>
        <w:t> </w:t>
      </w:r>
      <w:r>
        <w:rPr/>
        <w:t>Health</w:t>
      </w:r>
      <w:r>
        <w:rPr>
          <w:spacing w:val="49"/>
        </w:rPr>
        <w:t> </w:t>
      </w:r>
      <w:r>
        <w:rPr/>
        <w:t>Extension</w:t>
      </w:r>
      <w:r>
        <w:rPr>
          <w:spacing w:val="50"/>
        </w:rPr>
        <w:t> </w:t>
      </w:r>
      <w:r>
        <w:rPr/>
        <w:t>Workers</w:t>
      </w:r>
      <w:r>
        <w:rPr>
          <w:spacing w:val="48"/>
        </w:rPr>
        <w:t> </w:t>
      </w:r>
      <w:r>
        <w:rPr/>
        <w:t>/</w:t>
      </w:r>
      <w:r>
        <w:rPr>
          <w:spacing w:val="50"/>
        </w:rPr>
        <w:t> </w:t>
      </w:r>
      <w:r>
        <w:rPr/>
        <w:t>Community</w:t>
      </w:r>
      <w:r>
        <w:rPr>
          <w:spacing w:val="41"/>
        </w:rPr>
        <w:t> </w:t>
      </w:r>
      <w:r>
        <w:rPr/>
        <w:t>health</w:t>
      </w:r>
      <w:r>
        <w:rPr>
          <w:spacing w:val="49"/>
        </w:rPr>
        <w:t> </w:t>
      </w:r>
      <w:r>
        <w:rPr/>
        <w:t>officers</w:t>
      </w:r>
      <w:r>
        <w:rPr>
          <w:spacing w:val="49"/>
        </w:rPr>
        <w:t> </w:t>
      </w:r>
      <w:r>
        <w:rPr/>
        <w:t>as</w:t>
      </w:r>
      <w:r>
        <w:rPr>
          <w:spacing w:val="49"/>
        </w:rPr>
        <w:t> </w:t>
      </w:r>
      <w:r>
        <w:rPr/>
        <w:t>revised</w:t>
      </w:r>
      <w:r>
        <w:rPr>
          <w:spacing w:val="49"/>
        </w:rPr>
        <w:t> </w:t>
      </w:r>
      <w:r>
        <w:rPr>
          <w:spacing w:val="-5"/>
        </w:rPr>
        <w:t>by</w:t>
      </w:r>
    </w:p>
    <w:p>
      <w:pPr>
        <w:pStyle w:val="BodyText"/>
        <w:spacing w:line="275" w:lineRule="exact"/>
        <w:ind w:left="1480"/>
        <w:jc w:val="both"/>
      </w:pPr>
      <w:r>
        <w:rPr/>
        <w:t>NPHCDA,</w:t>
      </w:r>
      <w:r>
        <w:rPr>
          <w:spacing w:val="65"/>
        </w:rPr>
        <w:t> </w:t>
      </w:r>
      <w:r>
        <w:rPr/>
        <w:t>March,</w:t>
      </w:r>
      <w:r>
        <w:rPr>
          <w:spacing w:val="66"/>
        </w:rPr>
        <w:t> </w:t>
      </w:r>
      <w:r>
        <w:rPr/>
        <w:t>2010</w:t>
      </w:r>
      <w:r>
        <w:rPr>
          <w:spacing w:val="68"/>
        </w:rPr>
        <w:t> </w:t>
      </w:r>
      <w:r>
        <w:rPr/>
        <w:t>but</w:t>
      </w:r>
      <w:r>
        <w:rPr>
          <w:spacing w:val="67"/>
        </w:rPr>
        <w:t> </w:t>
      </w:r>
      <w:r>
        <w:rPr/>
        <w:t>unfortunately</w:t>
      </w:r>
      <w:r>
        <w:rPr>
          <w:spacing w:val="62"/>
        </w:rPr>
        <w:t> </w:t>
      </w:r>
      <w:r>
        <w:rPr/>
        <w:t>there</w:t>
      </w:r>
      <w:r>
        <w:rPr>
          <w:spacing w:val="65"/>
        </w:rPr>
        <w:t> </w:t>
      </w:r>
      <w:r>
        <w:rPr/>
        <w:t>are</w:t>
      </w:r>
      <w:r>
        <w:rPr>
          <w:spacing w:val="66"/>
        </w:rPr>
        <w:t> </w:t>
      </w:r>
      <w:r>
        <w:rPr/>
        <w:t>serious</w:t>
      </w:r>
      <w:r>
        <w:rPr>
          <w:spacing w:val="66"/>
        </w:rPr>
        <w:t> </w:t>
      </w:r>
      <w:r>
        <w:rPr/>
        <w:t>contravention</w:t>
      </w:r>
      <w:r>
        <w:rPr>
          <w:spacing w:val="66"/>
        </w:rPr>
        <w:t> </w:t>
      </w:r>
      <w:r>
        <w:rPr/>
        <w:t>to</w:t>
      </w:r>
      <w:r>
        <w:rPr>
          <w:spacing w:val="67"/>
        </w:rPr>
        <w:t> </w:t>
      </w:r>
      <w:r>
        <w:rPr>
          <w:spacing w:val="-5"/>
        </w:rPr>
        <w:t>the</w:t>
      </w:r>
    </w:p>
    <w:p>
      <w:pPr>
        <w:spacing w:after="0" w:line="275" w:lineRule="exact"/>
        <w:jc w:val="both"/>
        <w:sectPr>
          <w:pgSz w:w="11910" w:h="16840"/>
          <w:pgMar w:header="0" w:footer="1509" w:top="1320" w:bottom="1700" w:left="680" w:right="320"/>
        </w:sectPr>
      </w:pPr>
    </w:p>
    <w:p>
      <w:pPr>
        <w:pStyle w:val="BodyText"/>
        <w:spacing w:line="480" w:lineRule="auto" w:before="64"/>
        <w:ind w:left="1480" w:right="1085"/>
        <w:jc w:val="both"/>
      </w:pPr>
      <w:r>
        <w:rPr/>
        <w:t>provision of the order in terms of when to refer and medication selection among others. It was observed that these contraventions to the stated orders are majorly responsible for the DTPs observed</w:t>
      </w:r>
    </w:p>
    <w:p>
      <w:pPr>
        <w:pStyle w:val="BodyText"/>
        <w:spacing w:line="480" w:lineRule="auto" w:before="1"/>
        <w:ind w:left="1480" w:right="1085"/>
        <w:jc w:val="both"/>
      </w:pPr>
      <w:r>
        <w:rPr/>
        <w:t>More so, age 0-4years was more frequently reported which has been so in previous findings (Otoom </w:t>
      </w:r>
      <w:r>
        <w:rPr>
          <w:i/>
        </w:rPr>
        <w:t>et. al</w:t>
      </w:r>
      <w:r>
        <w:rPr/>
        <w:t>., 2007). This could be in agreement with reports that children below the age of 5 years being more prominent with certain disease conditions. DTP may also be more in this category probably because of high risk to polypharmacy.</w:t>
      </w:r>
    </w:p>
    <w:p>
      <w:pPr>
        <w:pStyle w:val="BodyText"/>
        <w:spacing w:line="480" w:lineRule="auto" w:before="200"/>
        <w:ind w:left="1480" w:right="1086"/>
        <w:jc w:val="both"/>
      </w:pPr>
      <w:r>
        <w:rPr/>
        <w:t>Females were more than men in the facilities. This could be due to the fact that</w:t>
      </w:r>
      <w:r>
        <w:rPr>
          <w:spacing w:val="40"/>
        </w:rPr>
        <w:t> </w:t>
      </w:r>
      <w:r>
        <w:rPr/>
        <w:t>women have more health seeking behaviour than men and also tend to have more reasons to be in hospitals than men (Victor </w:t>
      </w:r>
      <w:r>
        <w:rPr>
          <w:i/>
        </w:rPr>
        <w:t>et al</w:t>
      </w:r>
      <w:r>
        <w:rPr/>
        <w:t>., 2015). This finding of high number of women is consistent with the healthcare facilities target of women and children and also consistent with a similar research work conducted as to patronage of health centres (Otoom </w:t>
      </w:r>
      <w:r>
        <w:rPr>
          <w:i/>
        </w:rPr>
        <w:t>et. al</w:t>
      </w:r>
      <w:r>
        <w:rPr/>
        <w:t>., 2007).</w:t>
      </w:r>
    </w:p>
    <w:p>
      <w:pPr>
        <w:pStyle w:val="BodyText"/>
        <w:spacing w:line="480" w:lineRule="auto" w:before="200"/>
        <w:ind w:left="1480" w:right="1087"/>
        <w:jc w:val="both"/>
      </w:pPr>
      <w:r>
        <w:rPr/>
        <w:t>The most occurring client‘s demographic information on marital status between married and unmarried in MCH Dala and PHC Kurna indicates that majority are not married, and there are anecdotal believe that marriage has psychosocial component towards stabilising the mental wellbeing of an individual which could </w:t>
      </w:r>
      <w:r>
        <w:rPr/>
        <w:t>have tremendous impact on therapy outcome.</w:t>
      </w:r>
    </w:p>
    <w:p>
      <w:pPr>
        <w:pStyle w:val="BodyText"/>
        <w:spacing w:line="480" w:lineRule="auto" w:before="202"/>
        <w:ind w:left="1480" w:right="1087"/>
        <w:jc w:val="both"/>
      </w:pPr>
      <w:r>
        <w:rPr/>
        <w:t>Majority of the two facility clients had no formal education. However, trading has been the most common occupational activity of the residents, thus, majority of the clients are not formally educated and this has been reported in previous research (Usman and Ahmed, 2013).</w:t>
      </w:r>
    </w:p>
    <w:p>
      <w:pPr>
        <w:spacing w:after="0" w:line="480" w:lineRule="auto"/>
        <w:jc w:val="both"/>
        <w:sectPr>
          <w:pgSz w:w="11910" w:h="16840"/>
          <w:pgMar w:header="0" w:footer="1509" w:top="1320" w:bottom="1700" w:left="680" w:right="320"/>
        </w:sectPr>
      </w:pPr>
    </w:p>
    <w:p>
      <w:pPr>
        <w:pStyle w:val="BodyText"/>
        <w:spacing w:line="480" w:lineRule="auto" w:before="64"/>
        <w:ind w:left="1480" w:right="1087"/>
        <w:jc w:val="both"/>
      </w:pPr>
      <w:r>
        <w:rPr/>
        <w:t>The</w:t>
      </w:r>
      <w:r>
        <w:rPr>
          <w:spacing w:val="-3"/>
        </w:rPr>
        <w:t> </w:t>
      </w:r>
      <w:r>
        <w:rPr/>
        <w:t>most occurring</w:t>
      </w:r>
      <w:r>
        <w:rPr>
          <w:spacing w:val="-4"/>
        </w:rPr>
        <w:t> </w:t>
      </w:r>
      <w:r>
        <w:rPr/>
        <w:t>disease</w:t>
      </w:r>
      <w:r>
        <w:rPr>
          <w:spacing w:val="-2"/>
        </w:rPr>
        <w:t> </w:t>
      </w:r>
      <w:r>
        <w:rPr/>
        <w:t>condition in</w:t>
      </w:r>
      <w:r>
        <w:rPr>
          <w:spacing w:val="-3"/>
        </w:rPr>
        <w:t> </w:t>
      </w:r>
      <w:r>
        <w:rPr/>
        <w:t>MCH</w:t>
      </w:r>
      <w:r>
        <w:rPr>
          <w:spacing w:val="-2"/>
        </w:rPr>
        <w:t> </w:t>
      </w:r>
      <w:r>
        <w:rPr/>
        <w:t>Dala</w:t>
      </w:r>
      <w:r>
        <w:rPr>
          <w:spacing w:val="-2"/>
        </w:rPr>
        <w:t> </w:t>
      </w:r>
      <w:r>
        <w:rPr/>
        <w:t>and</w:t>
      </w:r>
      <w:r>
        <w:rPr>
          <w:spacing w:val="-1"/>
        </w:rPr>
        <w:t> </w:t>
      </w:r>
      <w:r>
        <w:rPr/>
        <w:t>PHC</w:t>
      </w:r>
      <w:r>
        <w:rPr>
          <w:spacing w:val="-1"/>
        </w:rPr>
        <w:t> </w:t>
      </w:r>
      <w:r>
        <w:rPr/>
        <w:t>Kurna</w:t>
      </w:r>
      <w:r>
        <w:rPr>
          <w:spacing w:val="-2"/>
        </w:rPr>
        <w:t> </w:t>
      </w:r>
      <w:r>
        <w:rPr/>
        <w:t>was</w:t>
      </w:r>
      <w:r>
        <w:rPr>
          <w:spacing w:val="-1"/>
        </w:rPr>
        <w:t> </w:t>
      </w:r>
      <w:r>
        <w:rPr/>
        <w:t>malaria.</w:t>
      </w:r>
      <w:r>
        <w:rPr>
          <w:spacing w:val="-2"/>
        </w:rPr>
        <w:t> </w:t>
      </w:r>
      <w:r>
        <w:rPr/>
        <w:t>This is not a surprise because the area is one of the most densely populated zones in Kano associated with poor housing and sanitary measures thus enabling the breed of mosquitoes, with relatively</w:t>
      </w:r>
      <w:r>
        <w:rPr>
          <w:spacing w:val="-4"/>
        </w:rPr>
        <w:t> </w:t>
      </w:r>
      <w:r>
        <w:rPr/>
        <w:t>poor environmental hygiene supporting the propagation of malaria parasite. Kano state has been mentioned as one of the endemic zones for malarial diseases.</w:t>
      </w:r>
    </w:p>
    <w:p>
      <w:pPr>
        <w:pStyle w:val="BodyText"/>
        <w:spacing w:line="482" w:lineRule="auto" w:before="201"/>
        <w:ind w:left="1480" w:right="1094"/>
        <w:jc w:val="both"/>
      </w:pPr>
      <w:r>
        <w:rPr/>
        <w:t>Moreover, majorly, in both facilities the women are house wives and hardly</w:t>
      </w:r>
      <w:r>
        <w:rPr>
          <w:spacing w:val="-1"/>
        </w:rPr>
        <w:t> </w:t>
      </w:r>
      <w:r>
        <w:rPr/>
        <w:t>engage in business activities</w:t>
      </w:r>
    </w:p>
    <w:p>
      <w:pPr>
        <w:pStyle w:val="BodyText"/>
        <w:spacing w:line="480" w:lineRule="auto" w:before="194"/>
        <w:ind w:left="1480" w:right="1088"/>
        <w:jc w:val="both"/>
      </w:pPr>
      <w:r>
        <w:rPr/>
        <w:t>In the comparison between pre-test and post-test to assess pharmacist‘s intervention</w:t>
      </w:r>
      <w:r>
        <w:rPr>
          <w:spacing w:val="40"/>
        </w:rPr>
        <w:t> </w:t>
      </w:r>
      <w:r>
        <w:rPr/>
        <w:t>on DTPs observed in MCH Dala, a positive intervention impact was achieved at the healthcare</w:t>
      </w:r>
      <w:r>
        <w:rPr>
          <w:spacing w:val="-2"/>
        </w:rPr>
        <w:t> </w:t>
      </w:r>
      <w:r>
        <w:rPr/>
        <w:t>centres.</w:t>
      </w:r>
      <w:r>
        <w:rPr>
          <w:spacing w:val="-1"/>
        </w:rPr>
        <w:t> </w:t>
      </w:r>
      <w:r>
        <w:rPr/>
        <w:t>Only</w:t>
      </w:r>
      <w:r>
        <w:rPr>
          <w:spacing w:val="-6"/>
        </w:rPr>
        <w:t> </w:t>
      </w:r>
      <w:r>
        <w:rPr/>
        <w:t>two</w:t>
      </w:r>
      <w:r>
        <w:rPr>
          <w:spacing w:val="-1"/>
        </w:rPr>
        <w:t> </w:t>
      </w:r>
      <w:r>
        <w:rPr/>
        <w:t>staff</w:t>
      </w:r>
      <w:r>
        <w:rPr>
          <w:spacing w:val="-2"/>
        </w:rPr>
        <w:t> </w:t>
      </w:r>
      <w:r>
        <w:rPr/>
        <w:t>out</w:t>
      </w:r>
      <w:r>
        <w:rPr>
          <w:spacing w:val="-1"/>
        </w:rPr>
        <w:t> </w:t>
      </w:r>
      <w:r>
        <w:rPr/>
        <w:t>of</w:t>
      </w:r>
      <w:r>
        <w:rPr>
          <w:spacing w:val="-2"/>
        </w:rPr>
        <w:t> </w:t>
      </w:r>
      <w:r>
        <w:rPr/>
        <w:t>a</w:t>
      </w:r>
      <w:r>
        <w:rPr>
          <w:spacing w:val="-2"/>
        </w:rPr>
        <w:t> </w:t>
      </w:r>
      <w:r>
        <w:rPr/>
        <w:t>total</w:t>
      </w:r>
      <w:r>
        <w:rPr>
          <w:spacing w:val="-3"/>
        </w:rPr>
        <w:t> </w:t>
      </w:r>
      <w:r>
        <w:rPr/>
        <w:t>of</w:t>
      </w:r>
      <w:r>
        <w:rPr>
          <w:spacing w:val="-2"/>
        </w:rPr>
        <w:t> </w:t>
      </w:r>
      <w:r>
        <w:rPr/>
        <w:t>twelve</w:t>
      </w:r>
      <w:r>
        <w:rPr>
          <w:spacing w:val="-2"/>
        </w:rPr>
        <w:t> </w:t>
      </w:r>
      <w:r>
        <w:rPr/>
        <w:t>staff (83.3%)scored</w:t>
      </w:r>
      <w:r>
        <w:rPr>
          <w:spacing w:val="-1"/>
        </w:rPr>
        <w:t> </w:t>
      </w:r>
      <w:r>
        <w:rPr/>
        <w:t>less</w:t>
      </w:r>
      <w:r>
        <w:rPr>
          <w:spacing w:val="-1"/>
        </w:rPr>
        <w:t> </w:t>
      </w:r>
      <w:r>
        <w:rPr/>
        <w:t>than 50% at the post test intervention raising from seven (7) out of the same total (41.66%) at the pre-test. It was also evidenced that those with pharmacy background (pharmacy technicians) performed excellently at both the pre-test and post-test followed by those with longer years of experience.</w:t>
      </w:r>
    </w:p>
    <w:p>
      <w:pPr>
        <w:pStyle w:val="BodyText"/>
        <w:spacing w:line="480" w:lineRule="auto" w:before="202"/>
        <w:ind w:left="1480" w:right="1087"/>
        <w:jc w:val="both"/>
      </w:pPr>
      <w:r>
        <w:rPr/>
        <w:t>In the case of PHC Kurna, all the staff scored more than 50% at the post test. Similarly, staff with pharmacy background (pharmacy technicians) performed better expectedly in both pre-test and post-test followed by those with longer years of </w:t>
      </w:r>
      <w:r>
        <w:rPr>
          <w:spacing w:val="-2"/>
        </w:rPr>
        <w:t>experience.</w:t>
      </w:r>
    </w:p>
    <w:p>
      <w:pPr>
        <w:pStyle w:val="BodyText"/>
        <w:spacing w:line="480" w:lineRule="auto" w:before="200"/>
        <w:ind w:left="1480" w:right="1089"/>
        <w:jc w:val="both"/>
      </w:pPr>
      <w:r>
        <w:rPr/>
        <w:t>Majority</w:t>
      </w:r>
      <w:r>
        <w:rPr>
          <w:spacing w:val="-3"/>
        </w:rPr>
        <w:t> </w:t>
      </w:r>
      <w:r>
        <w:rPr/>
        <w:t>of the interventions and recommendations made by</w:t>
      </w:r>
      <w:r>
        <w:rPr>
          <w:spacing w:val="-3"/>
        </w:rPr>
        <w:t> </w:t>
      </w:r>
      <w:r>
        <w:rPr/>
        <w:t>the pharmacist to resolve DTP were accepted in both facilities which is in keeping with similar research work (Victor </w:t>
      </w:r>
      <w:r>
        <w:rPr>
          <w:i/>
        </w:rPr>
        <w:t>et. al., 2015</w:t>
      </w:r>
      <w:r>
        <w:rPr/>
        <w:t>).</w:t>
      </w:r>
    </w:p>
    <w:p>
      <w:pPr>
        <w:spacing w:after="0" w:line="480" w:lineRule="auto"/>
        <w:jc w:val="both"/>
        <w:sectPr>
          <w:pgSz w:w="11910" w:h="16840"/>
          <w:pgMar w:header="0" w:footer="1509" w:top="1320" w:bottom="1700" w:left="680" w:right="320"/>
        </w:sectPr>
      </w:pPr>
    </w:p>
    <w:p>
      <w:pPr>
        <w:pStyle w:val="BodyText"/>
        <w:spacing w:line="480" w:lineRule="auto" w:before="64"/>
        <w:ind w:left="1480" w:right="1085"/>
        <w:jc w:val="both"/>
      </w:pPr>
      <w:r>
        <w:rPr/>
        <w:t>It was ascertained that the</w:t>
      </w:r>
      <w:r>
        <w:rPr>
          <w:spacing w:val="-1"/>
        </w:rPr>
        <w:t> </w:t>
      </w:r>
      <w:r>
        <w:rPr/>
        <w:t>two facilities are comparable</w:t>
      </w:r>
      <w:r>
        <w:rPr>
          <w:spacing w:val="-1"/>
        </w:rPr>
        <w:t> </w:t>
      </w:r>
      <w:r>
        <w:rPr/>
        <w:t>in terms of</w:t>
      </w:r>
      <w:r>
        <w:rPr>
          <w:spacing w:val="-1"/>
        </w:rPr>
        <w:t> </w:t>
      </w:r>
      <w:r>
        <w:rPr/>
        <w:t>staff strength, staff qualifications, resemblances in staff measures of experience, output to input of knowledge as well as the relevance of having a pharmacy background (pharmacy technicians) all play a role in terms of understanding the DTPs and understanding the proposed resolutions to DTPs in the two facilities. In both facilities, the designed interventions helped to achieve an increase in knowledge towards minimising the occurrence of DTPs by the prescribers on prescriptions.</w:t>
      </w:r>
    </w:p>
    <w:p>
      <w:pPr>
        <w:pStyle w:val="BodyText"/>
        <w:spacing w:line="480" w:lineRule="auto" w:before="201"/>
        <w:ind w:left="1480" w:right="1084"/>
        <w:jc w:val="both"/>
      </w:pPr>
      <w:r>
        <w:rPr/>
        <w:t>Majority of the prescriptions in both facilities studied confirmed the anecdotal belief that</w:t>
      </w:r>
      <w:r>
        <w:rPr>
          <w:spacing w:val="-2"/>
        </w:rPr>
        <w:t> </w:t>
      </w:r>
      <w:r>
        <w:rPr/>
        <w:t>there</w:t>
      </w:r>
      <w:r>
        <w:rPr>
          <w:spacing w:val="-3"/>
        </w:rPr>
        <w:t> </w:t>
      </w:r>
      <w:r>
        <w:rPr/>
        <w:t>is</w:t>
      </w:r>
      <w:r>
        <w:rPr>
          <w:spacing w:val="-2"/>
        </w:rPr>
        <w:t> </w:t>
      </w:r>
      <w:r>
        <w:rPr/>
        <w:t>widespread DTPs</w:t>
      </w:r>
      <w:r>
        <w:rPr>
          <w:spacing w:val="-2"/>
        </w:rPr>
        <w:t> </w:t>
      </w:r>
      <w:r>
        <w:rPr/>
        <w:t>in</w:t>
      </w:r>
      <w:r>
        <w:rPr>
          <w:spacing w:val="-2"/>
        </w:rPr>
        <w:t> </w:t>
      </w:r>
      <w:r>
        <w:rPr/>
        <w:t>PHCs,</w:t>
      </w:r>
      <w:r>
        <w:rPr>
          <w:spacing w:val="-2"/>
        </w:rPr>
        <w:t> </w:t>
      </w:r>
      <w:r>
        <w:rPr/>
        <w:t>as</w:t>
      </w:r>
      <w:r>
        <w:rPr>
          <w:spacing w:val="-2"/>
        </w:rPr>
        <w:t> </w:t>
      </w:r>
      <w:r>
        <w:rPr/>
        <w:t>they</w:t>
      </w:r>
      <w:r>
        <w:rPr>
          <w:spacing w:val="-7"/>
        </w:rPr>
        <w:t> </w:t>
      </w:r>
      <w:r>
        <w:rPr/>
        <w:t>were</w:t>
      </w:r>
      <w:r>
        <w:rPr>
          <w:spacing w:val="-4"/>
        </w:rPr>
        <w:t> </w:t>
      </w:r>
      <w:r>
        <w:rPr/>
        <w:t>found to</w:t>
      </w:r>
      <w:r>
        <w:rPr>
          <w:spacing w:val="-2"/>
        </w:rPr>
        <w:t> </w:t>
      </w:r>
      <w:r>
        <w:rPr/>
        <w:t>grossly</w:t>
      </w:r>
      <w:r>
        <w:rPr>
          <w:spacing w:val="-7"/>
        </w:rPr>
        <w:t> </w:t>
      </w:r>
      <w:r>
        <w:rPr/>
        <w:t>have</w:t>
      </w:r>
      <w:r>
        <w:rPr>
          <w:spacing w:val="-1"/>
        </w:rPr>
        <w:t> </w:t>
      </w:r>
      <w:r>
        <w:rPr/>
        <w:t>DTPs.</w:t>
      </w:r>
      <w:r>
        <w:rPr>
          <w:spacing w:val="-2"/>
        </w:rPr>
        <w:t> </w:t>
      </w:r>
      <w:r>
        <w:rPr/>
        <w:t>But, after</w:t>
      </w:r>
      <w:r>
        <w:rPr>
          <w:spacing w:val="-2"/>
        </w:rPr>
        <w:t> </w:t>
      </w:r>
      <w:r>
        <w:rPr/>
        <w:t>the</w:t>
      </w:r>
      <w:r>
        <w:rPr>
          <w:spacing w:val="-2"/>
        </w:rPr>
        <w:t> </w:t>
      </w:r>
      <w:r>
        <w:rPr/>
        <w:t>intervention,</w:t>
      </w:r>
      <w:r>
        <w:rPr>
          <w:spacing w:val="-1"/>
        </w:rPr>
        <w:t> </w:t>
      </w:r>
      <w:r>
        <w:rPr/>
        <w:t>the DTPs</w:t>
      </w:r>
      <w:r>
        <w:rPr>
          <w:spacing w:val="-1"/>
        </w:rPr>
        <w:t> </w:t>
      </w:r>
      <w:r>
        <w:rPr/>
        <w:t>drastically</w:t>
      </w:r>
      <w:r>
        <w:rPr>
          <w:spacing w:val="-6"/>
        </w:rPr>
        <w:t> </w:t>
      </w:r>
      <w:r>
        <w:rPr/>
        <w:t>reduce to</w:t>
      </w:r>
      <w:r>
        <w:rPr>
          <w:spacing w:val="-1"/>
        </w:rPr>
        <w:t> </w:t>
      </w:r>
      <w:r>
        <w:rPr/>
        <w:t>a</w:t>
      </w:r>
      <w:r>
        <w:rPr>
          <w:spacing w:val="-2"/>
        </w:rPr>
        <w:t> </w:t>
      </w:r>
      <w:r>
        <w:rPr/>
        <w:t>negligible</w:t>
      </w:r>
      <w:r>
        <w:rPr>
          <w:spacing w:val="-2"/>
        </w:rPr>
        <w:t> </w:t>
      </w:r>
      <w:r>
        <w:rPr/>
        <w:t>proportion</w:t>
      </w:r>
      <w:r>
        <w:rPr>
          <w:spacing w:val="-1"/>
        </w:rPr>
        <w:t> </w:t>
      </w:r>
      <w:r>
        <w:rPr/>
        <w:t>indicating the impact of the intervention and that the health workers have capacity</w:t>
      </w:r>
      <w:r>
        <w:rPr>
          <w:spacing w:val="-3"/>
        </w:rPr>
        <w:t> </w:t>
      </w:r>
      <w:r>
        <w:rPr/>
        <w:t>to improve, in the two PHC facilities. A finding consistent with a recent finding that majority of the DTPs were resolved after intervention as performed by (Victor </w:t>
      </w:r>
      <w:r>
        <w:rPr>
          <w:i/>
        </w:rPr>
        <w:t>et .al., 2015 </w:t>
      </w:r>
      <w:r>
        <w:rPr/>
        <w:t>).</w:t>
      </w:r>
    </w:p>
    <w:p>
      <w:pPr>
        <w:spacing w:after="0" w:line="480" w:lineRule="auto"/>
        <w:jc w:val="both"/>
        <w:sectPr>
          <w:pgSz w:w="11910" w:h="16840"/>
          <w:pgMar w:header="0" w:footer="1509" w:top="1320" w:bottom="1700" w:left="680" w:right="320"/>
        </w:sectPr>
      </w:pPr>
    </w:p>
    <w:p>
      <w:pPr>
        <w:pStyle w:val="Heading2"/>
        <w:spacing w:before="70"/>
        <w:ind w:right="1012"/>
      </w:pPr>
      <w:r>
        <w:rPr/>
        <w:t>CHAPTER</w:t>
      </w:r>
      <w:r>
        <w:rPr>
          <w:spacing w:val="-4"/>
        </w:rPr>
        <w:t> </w:t>
      </w:r>
      <w:r>
        <w:rPr>
          <w:spacing w:val="-5"/>
        </w:rPr>
        <w:t>SIX</w:t>
      </w:r>
    </w:p>
    <w:p>
      <w:pPr>
        <w:pStyle w:val="ListParagraph"/>
        <w:numPr>
          <w:ilvl w:val="1"/>
          <w:numId w:val="18"/>
        </w:numPr>
        <w:tabs>
          <w:tab w:pos="4053" w:val="left" w:leader="none"/>
        </w:tabs>
        <w:spacing w:line="240" w:lineRule="auto" w:before="276" w:after="0"/>
        <w:ind w:left="4053" w:right="0" w:hanging="360"/>
        <w:jc w:val="left"/>
        <w:rPr>
          <w:b/>
          <w:sz w:val="24"/>
        </w:rPr>
      </w:pPr>
      <w:r>
        <w:rPr>
          <w:b/>
          <w:sz w:val="24"/>
        </w:rPr>
        <w:t>SUMMARY</w:t>
      </w:r>
      <w:r>
        <w:rPr>
          <w:b/>
          <w:spacing w:val="-2"/>
          <w:sz w:val="24"/>
        </w:rPr>
        <w:t> </w:t>
      </w:r>
      <w:r>
        <w:rPr>
          <w:b/>
          <w:sz w:val="24"/>
        </w:rPr>
        <w:t>AND</w:t>
      </w:r>
      <w:r>
        <w:rPr>
          <w:b/>
          <w:spacing w:val="-2"/>
          <w:sz w:val="24"/>
        </w:rPr>
        <w:t> CONCLUSION</w:t>
      </w:r>
    </w:p>
    <w:p>
      <w:pPr>
        <w:pStyle w:val="BodyText"/>
        <w:rPr>
          <w:b/>
        </w:rPr>
      </w:pPr>
    </w:p>
    <w:p>
      <w:pPr>
        <w:pStyle w:val="Heading3"/>
        <w:numPr>
          <w:ilvl w:val="1"/>
          <w:numId w:val="18"/>
        </w:numPr>
        <w:tabs>
          <w:tab w:pos="5081" w:val="left" w:leader="none"/>
        </w:tabs>
        <w:spacing w:line="240" w:lineRule="auto" w:before="0" w:after="0"/>
        <w:ind w:left="5081" w:right="0" w:hanging="720"/>
        <w:jc w:val="both"/>
      </w:pPr>
      <w:r>
        <w:rPr>
          <w:spacing w:val="-2"/>
        </w:rPr>
        <w:t>Summary</w:t>
      </w:r>
    </w:p>
    <w:p>
      <w:pPr>
        <w:pStyle w:val="BodyText"/>
        <w:spacing w:line="480" w:lineRule="auto" w:before="271"/>
        <w:ind w:left="1480" w:right="1086"/>
        <w:jc w:val="both"/>
      </w:pPr>
      <w:r>
        <w:rPr/>
        <w:t>Drug therapy is considered a major component of patient management at all levels of healthcare settings. The benefits acquired by patients from therapeutic interventions are valuable but the risks of drug administration and the consequences of</w:t>
      </w:r>
      <w:r>
        <w:rPr>
          <w:spacing w:val="80"/>
        </w:rPr>
        <w:t> </w:t>
      </w:r>
      <w:r>
        <w:rPr/>
        <w:t>inappropriate use cannot be</w:t>
      </w:r>
      <w:r>
        <w:rPr>
          <w:spacing w:val="-2"/>
        </w:rPr>
        <w:t> </w:t>
      </w:r>
      <w:r>
        <w:rPr/>
        <w:t>overlooked.</w:t>
      </w:r>
      <w:r>
        <w:rPr>
          <w:spacing w:val="-1"/>
        </w:rPr>
        <w:t> </w:t>
      </w:r>
      <w:r>
        <w:rPr/>
        <w:t>The</w:t>
      </w:r>
      <w:r>
        <w:rPr>
          <w:spacing w:val="-2"/>
        </w:rPr>
        <w:t> </w:t>
      </w:r>
      <w:r>
        <w:rPr/>
        <w:t>accessibility, affordability, availability</w:t>
      </w:r>
      <w:r>
        <w:rPr>
          <w:spacing w:val="-6"/>
        </w:rPr>
        <w:t> </w:t>
      </w:r>
      <w:r>
        <w:rPr/>
        <w:t>as well as rational use of drugs and appropriate management are critical to the successful reduction of morbidity and mortality caused by diseases. However, in Kano state Nigeria, drugs are</w:t>
      </w:r>
      <w:r>
        <w:rPr>
          <w:spacing w:val="-1"/>
        </w:rPr>
        <w:t> </w:t>
      </w:r>
      <w:r>
        <w:rPr/>
        <w:t>prescribed and dispensed by</w:t>
      </w:r>
      <w:r>
        <w:rPr>
          <w:spacing w:val="-5"/>
        </w:rPr>
        <w:t> </w:t>
      </w:r>
      <w:r>
        <w:rPr/>
        <w:t>personnel with low level of training, in addition to being widely available in the open-drug markets, often taken without diagnosis and not necessarily in complete dosage regimen. The lack of the much needed pharmaceutical care components in our healthcare facilities leading to a substantial number of DTPs were identified, analysed and intervened by the aid of DTP-PCNE classification tool and the Standing Order to CHEW / CHO by KSPHCMB in two (2) PHC facilities in Kano state, Nigeria. It was determined prospectively, educational intervention designed, administered and assessed.</w:t>
      </w:r>
    </w:p>
    <w:p>
      <w:pPr>
        <w:pStyle w:val="BodyText"/>
        <w:spacing w:line="480" w:lineRule="auto" w:before="201"/>
        <w:ind w:left="1480" w:right="1086"/>
        <w:jc w:val="both"/>
      </w:pPr>
      <w:r>
        <w:rPr/>
        <w:t>In phase 1, two (2) facilities were selected based on their focal site relevance; four hundred (400) prescriptions were collected from each facility prospectively while questionnaires</w:t>
      </w:r>
      <w:r>
        <w:rPr>
          <w:spacing w:val="5"/>
        </w:rPr>
        <w:t> </w:t>
      </w:r>
      <w:r>
        <w:rPr/>
        <w:t>were</w:t>
      </w:r>
      <w:r>
        <w:rPr>
          <w:spacing w:val="9"/>
        </w:rPr>
        <w:t> </w:t>
      </w:r>
      <w:r>
        <w:rPr/>
        <w:t>concurrently</w:t>
      </w:r>
      <w:r>
        <w:rPr>
          <w:spacing w:val="3"/>
        </w:rPr>
        <w:t> </w:t>
      </w:r>
      <w:r>
        <w:rPr/>
        <w:t>administered</w:t>
      </w:r>
      <w:r>
        <w:rPr>
          <w:spacing w:val="8"/>
        </w:rPr>
        <w:t> </w:t>
      </w:r>
      <w:r>
        <w:rPr/>
        <w:t>to</w:t>
      </w:r>
      <w:r>
        <w:rPr>
          <w:spacing w:val="11"/>
        </w:rPr>
        <w:t> </w:t>
      </w:r>
      <w:r>
        <w:rPr/>
        <w:t>each</w:t>
      </w:r>
      <w:r>
        <w:rPr>
          <w:spacing w:val="10"/>
        </w:rPr>
        <w:t> </w:t>
      </w:r>
      <w:r>
        <w:rPr/>
        <w:t>client</w:t>
      </w:r>
      <w:r>
        <w:rPr>
          <w:spacing w:val="8"/>
        </w:rPr>
        <w:t> </w:t>
      </w:r>
      <w:r>
        <w:rPr/>
        <w:t>totalling</w:t>
      </w:r>
      <w:r>
        <w:rPr>
          <w:spacing w:val="6"/>
        </w:rPr>
        <w:t> </w:t>
      </w:r>
      <w:r>
        <w:rPr/>
        <w:t>to</w:t>
      </w:r>
      <w:r>
        <w:rPr>
          <w:spacing w:val="15"/>
        </w:rPr>
        <w:t> </w:t>
      </w:r>
      <w:r>
        <w:rPr/>
        <w:t>four</w:t>
      </w:r>
      <w:r>
        <w:rPr>
          <w:spacing w:val="7"/>
        </w:rPr>
        <w:t> </w:t>
      </w:r>
      <w:r>
        <w:rPr>
          <w:spacing w:val="-2"/>
        </w:rPr>
        <w:t>hundred</w:t>
      </w:r>
    </w:p>
    <w:p>
      <w:pPr>
        <w:pStyle w:val="BodyText"/>
        <w:spacing w:line="480" w:lineRule="auto" w:before="1"/>
        <w:ind w:left="1480" w:right="1092"/>
        <w:jc w:val="both"/>
      </w:pPr>
      <w:r>
        <w:rPr/>
        <w:t>(400). The prescriptions collected in each facility were analysed and classified based on the frequency</w:t>
      </w:r>
      <w:r>
        <w:rPr>
          <w:spacing w:val="-4"/>
        </w:rPr>
        <w:t> </w:t>
      </w:r>
      <w:r>
        <w:rPr/>
        <w:t>and type of DTP found on each</w:t>
      </w:r>
      <w:r>
        <w:rPr>
          <w:spacing w:val="-1"/>
        </w:rPr>
        <w:t> </w:t>
      </w:r>
      <w:r>
        <w:rPr/>
        <w:t>prescription from both facilities. The questionnaires were also analysed.</w:t>
      </w:r>
    </w:p>
    <w:p>
      <w:pPr>
        <w:spacing w:after="0" w:line="480" w:lineRule="auto"/>
        <w:jc w:val="both"/>
        <w:sectPr>
          <w:pgSz w:w="11910" w:h="16840"/>
          <w:pgMar w:header="0" w:footer="1509" w:top="1320" w:bottom="1700" w:left="680" w:right="320"/>
        </w:sectPr>
      </w:pPr>
    </w:p>
    <w:p>
      <w:pPr>
        <w:pStyle w:val="BodyText"/>
        <w:spacing w:line="480" w:lineRule="auto" w:before="64"/>
        <w:ind w:left="1480" w:right="1085"/>
        <w:jc w:val="both"/>
      </w:pPr>
      <w:r>
        <w:rPr/>
        <w:t>In</w:t>
      </w:r>
      <w:r>
        <w:rPr>
          <w:spacing w:val="-1"/>
        </w:rPr>
        <w:t> </w:t>
      </w:r>
      <w:r>
        <w:rPr/>
        <w:t>Phase</w:t>
      </w:r>
      <w:r>
        <w:rPr>
          <w:spacing w:val="-2"/>
        </w:rPr>
        <w:t> </w:t>
      </w:r>
      <w:r>
        <w:rPr/>
        <w:t>2,</w:t>
      </w:r>
      <w:r>
        <w:rPr>
          <w:spacing w:val="-1"/>
        </w:rPr>
        <w:t> </w:t>
      </w:r>
      <w:r>
        <w:rPr/>
        <w:t>an</w:t>
      </w:r>
      <w:r>
        <w:rPr>
          <w:spacing w:val="-1"/>
        </w:rPr>
        <w:t> </w:t>
      </w:r>
      <w:r>
        <w:rPr/>
        <w:t>intervention</w:t>
      </w:r>
      <w:r>
        <w:rPr>
          <w:spacing w:val="-1"/>
        </w:rPr>
        <w:t> </w:t>
      </w:r>
      <w:r>
        <w:rPr/>
        <w:t>was</w:t>
      </w:r>
      <w:r>
        <w:rPr>
          <w:spacing w:val="-1"/>
        </w:rPr>
        <w:t> </w:t>
      </w:r>
      <w:r>
        <w:rPr/>
        <w:t>designed</w:t>
      </w:r>
      <w:r>
        <w:rPr>
          <w:spacing w:val="-1"/>
        </w:rPr>
        <w:t> </w:t>
      </w:r>
      <w:r>
        <w:rPr/>
        <w:t>based</w:t>
      </w:r>
      <w:r>
        <w:rPr>
          <w:spacing w:val="-1"/>
        </w:rPr>
        <w:t> </w:t>
      </w:r>
      <w:r>
        <w:rPr/>
        <w:t>on</w:t>
      </w:r>
      <w:r>
        <w:rPr>
          <w:spacing w:val="-1"/>
        </w:rPr>
        <w:t> </w:t>
      </w:r>
      <w:r>
        <w:rPr/>
        <w:t>the</w:t>
      </w:r>
      <w:r>
        <w:rPr>
          <w:spacing w:val="-2"/>
        </w:rPr>
        <w:t> </w:t>
      </w:r>
      <w:r>
        <w:rPr/>
        <w:t>identified</w:t>
      </w:r>
      <w:r>
        <w:rPr>
          <w:spacing w:val="-1"/>
        </w:rPr>
        <w:t> </w:t>
      </w:r>
      <w:r>
        <w:rPr/>
        <w:t>DTP</w:t>
      </w:r>
      <w:r>
        <w:rPr>
          <w:spacing w:val="-1"/>
        </w:rPr>
        <w:t> </w:t>
      </w:r>
      <w:r>
        <w:rPr/>
        <w:t>pattern</w:t>
      </w:r>
      <w:r>
        <w:rPr>
          <w:spacing w:val="-2"/>
        </w:rPr>
        <w:t> </w:t>
      </w:r>
      <w:r>
        <w:rPr/>
        <w:t>observed on the prescriptions and administered to the prescribers with the aid of audio-visual and a projecting set while the staffs were comfortably seated in each facility. A pre- test was administered before the intervention presentation while a post-test was administered after the intervention to assess their percentage gain in knowledge. During the intervention all the staff participated in both facilities, 12 staff from MCH Dala while 10 staff participated at PHC Kurna.</w:t>
      </w:r>
    </w:p>
    <w:p>
      <w:pPr>
        <w:pStyle w:val="BodyText"/>
        <w:spacing w:line="480" w:lineRule="auto" w:before="201"/>
        <w:ind w:left="1480" w:right="1089"/>
        <w:jc w:val="both"/>
      </w:pPr>
      <w:r>
        <w:rPr/>
        <w:t>In phase 3, after about 8 weeks, two hundred prescriptions were collected in each facility, which was analysed, identified and DTP classified based on the standard PCNE classification form tool (PCNE2006). The frequency</w:t>
      </w:r>
      <w:r>
        <w:rPr>
          <w:spacing w:val="-1"/>
        </w:rPr>
        <w:t> </w:t>
      </w:r>
      <w:r>
        <w:rPr/>
        <w:t>of the prescriptions DTPs result was then compared with the frequency of the DTPs prescriptions in phase 1.</w:t>
      </w:r>
    </w:p>
    <w:p>
      <w:pPr>
        <w:pStyle w:val="BodyText"/>
        <w:spacing w:line="482" w:lineRule="auto"/>
        <w:ind w:left="1480" w:right="1091"/>
        <w:jc w:val="both"/>
      </w:pPr>
      <w:r>
        <w:rPr/>
        <w:t>The demographic information of the prescribers in each facility was documented. The Pre-test and Post-test scores of the participants in each facility was analysed via sampled paired t test SPSS package.</w:t>
      </w:r>
    </w:p>
    <w:p>
      <w:pPr>
        <w:pStyle w:val="BodyText"/>
        <w:spacing w:line="480" w:lineRule="auto" w:before="192"/>
        <w:ind w:left="1480" w:right="1087"/>
        <w:jc w:val="both"/>
      </w:pPr>
      <w:r>
        <w:rPr/>
        <w:t>The DTPs observed in both facilities was in more than 75% of the prescriptions collected before interventions which drastically reduced to less than 10% after interventions. The qualifications of the prescribers, years of experience and having a pharmacy background all plays a significant role in comprehension and resolution of DTPs by the prescribers. The risk assessment questionnaire indicates that the clients‘ vulnerability to DTPs might be due to the clients filling their prescriptions at more than one pharmacy, a finding which coincidentally is the most frequent risk factor in both facilities</w:t>
      </w:r>
    </w:p>
    <w:p>
      <w:pPr>
        <w:spacing w:after="0" w:line="480" w:lineRule="auto"/>
        <w:jc w:val="both"/>
        <w:sectPr>
          <w:pgSz w:w="11910" w:h="16840"/>
          <w:pgMar w:header="0" w:footer="1509" w:top="1320" w:bottom="1700" w:left="680" w:right="320"/>
        </w:sectPr>
      </w:pPr>
    </w:p>
    <w:p>
      <w:pPr>
        <w:pStyle w:val="Heading3"/>
        <w:numPr>
          <w:ilvl w:val="1"/>
          <w:numId w:val="18"/>
        </w:numPr>
        <w:tabs>
          <w:tab w:pos="5433" w:val="left" w:leader="none"/>
        </w:tabs>
        <w:spacing w:line="240" w:lineRule="auto" w:before="70" w:after="0"/>
        <w:ind w:left="5433" w:right="0" w:hanging="720"/>
        <w:jc w:val="both"/>
      </w:pPr>
      <w:r>
        <w:rPr>
          <w:spacing w:val="-2"/>
        </w:rPr>
        <w:t>Conclusion</w:t>
      </w:r>
    </w:p>
    <w:p>
      <w:pPr>
        <w:pStyle w:val="BodyText"/>
        <w:spacing w:line="480" w:lineRule="auto" w:before="271"/>
        <w:ind w:left="1480" w:right="1085"/>
        <w:jc w:val="both"/>
      </w:pPr>
      <w:r>
        <w:rPr/>
        <w:t>This study established the existence of DTPs and their various classes in two PHC facilities of Dala Local Government in Kano state. It was evident that more than 75% of DTP were identified before intervention from the collected prescriptions in both facilities which significantly reduced to about 10% after interventions. Risk factors to DTPs</w:t>
      </w:r>
      <w:r>
        <w:rPr>
          <w:spacing w:val="-3"/>
        </w:rPr>
        <w:t> </w:t>
      </w:r>
      <w:r>
        <w:rPr/>
        <w:t>in</w:t>
      </w:r>
      <w:r>
        <w:rPr>
          <w:spacing w:val="-3"/>
        </w:rPr>
        <w:t> </w:t>
      </w:r>
      <w:r>
        <w:rPr/>
        <w:t>these</w:t>
      </w:r>
      <w:r>
        <w:rPr>
          <w:spacing w:val="-3"/>
        </w:rPr>
        <w:t> </w:t>
      </w:r>
      <w:r>
        <w:rPr/>
        <w:t>facilities</w:t>
      </w:r>
      <w:r>
        <w:rPr>
          <w:spacing w:val="-2"/>
        </w:rPr>
        <w:t> </w:t>
      </w:r>
      <w:r>
        <w:rPr/>
        <w:t>were</w:t>
      </w:r>
      <w:r>
        <w:rPr>
          <w:spacing w:val="-1"/>
        </w:rPr>
        <w:t> </w:t>
      </w:r>
      <w:r>
        <w:rPr/>
        <w:t>also</w:t>
      </w:r>
      <w:r>
        <w:rPr>
          <w:spacing w:val="-1"/>
        </w:rPr>
        <w:t> </w:t>
      </w:r>
      <w:r>
        <w:rPr/>
        <w:t>assessed.</w:t>
      </w:r>
      <w:r>
        <w:rPr>
          <w:spacing w:val="-3"/>
        </w:rPr>
        <w:t> </w:t>
      </w:r>
      <w:r>
        <w:rPr/>
        <w:t>Pharmacist</w:t>
      </w:r>
      <w:r>
        <w:rPr>
          <w:spacing w:val="-3"/>
        </w:rPr>
        <w:t> </w:t>
      </w:r>
      <w:r>
        <w:rPr/>
        <w:t>intervention</w:t>
      </w:r>
      <w:r>
        <w:rPr>
          <w:spacing w:val="-1"/>
        </w:rPr>
        <w:t> </w:t>
      </w:r>
      <w:r>
        <w:rPr/>
        <w:t>played</w:t>
      </w:r>
      <w:r>
        <w:rPr>
          <w:spacing w:val="-3"/>
        </w:rPr>
        <w:t> </w:t>
      </w:r>
      <w:r>
        <w:rPr/>
        <w:t>a</w:t>
      </w:r>
      <w:r>
        <w:rPr>
          <w:spacing w:val="-2"/>
        </w:rPr>
        <w:t> </w:t>
      </w:r>
      <w:r>
        <w:rPr/>
        <w:t>great</w:t>
      </w:r>
      <w:r>
        <w:rPr>
          <w:spacing w:val="-1"/>
        </w:rPr>
        <w:t> </w:t>
      </w:r>
      <w:r>
        <w:rPr/>
        <w:t>role in reducing DTPs in these facilities. The intervention proposed strict adherence to the standing order of the Kano state Primary Healthcare Management Board prepared for CHEW and CHO treatment guidelines. The study revealed that pharmaceutical care concept has great role to play in drug therapy management of clients in our PHC facilities to reduce or overcome the occurrence of DTPs.</w:t>
      </w:r>
    </w:p>
    <w:p>
      <w:pPr>
        <w:pStyle w:val="BodyText"/>
      </w:pPr>
    </w:p>
    <w:p>
      <w:pPr>
        <w:pStyle w:val="BodyText"/>
        <w:spacing w:before="6"/>
      </w:pPr>
    </w:p>
    <w:p>
      <w:pPr>
        <w:pStyle w:val="Heading3"/>
        <w:numPr>
          <w:ilvl w:val="1"/>
          <w:numId w:val="18"/>
        </w:numPr>
        <w:tabs>
          <w:tab w:pos="4812" w:val="left" w:leader="none"/>
        </w:tabs>
        <w:spacing w:line="240" w:lineRule="auto" w:before="0" w:after="0"/>
        <w:ind w:left="4812" w:right="0" w:hanging="720"/>
        <w:jc w:val="both"/>
      </w:pPr>
      <w:r>
        <w:rPr/>
        <w:t>Limitation</w:t>
      </w:r>
      <w:r>
        <w:rPr>
          <w:spacing w:val="-3"/>
        </w:rPr>
        <w:t> </w:t>
      </w:r>
      <w:r>
        <w:rPr/>
        <w:t>of the</w:t>
      </w:r>
      <w:r>
        <w:rPr>
          <w:spacing w:val="-2"/>
        </w:rPr>
        <w:t> Study</w:t>
      </w:r>
    </w:p>
    <w:p>
      <w:pPr>
        <w:pStyle w:val="BodyText"/>
        <w:spacing w:line="480" w:lineRule="auto" w:before="271"/>
        <w:ind w:left="1480" w:right="1086"/>
        <w:jc w:val="both"/>
      </w:pPr>
      <w:r>
        <w:rPr/>
        <w:t>The clients used in this study were outpatients, who came from far and wide, who in most cases could not read, write or even express themselves very well, in filling the questionnaires, it had to be interpreted to them and the corresponding answer filled.</w:t>
      </w:r>
    </w:p>
    <w:p>
      <w:pPr>
        <w:pStyle w:val="BodyText"/>
        <w:spacing w:line="480" w:lineRule="auto" w:before="200"/>
        <w:ind w:left="1480" w:right="1086"/>
        <w:jc w:val="both"/>
      </w:pPr>
      <w:r>
        <w:rPr/>
        <w:t>The process being a prospective approach and an error detecting approach, though the prescribers do not know the complete motive of the researcher, which might make the prescribers to change their prescription pattern, thus; a retrospective approach might</w:t>
      </w:r>
      <w:r>
        <w:rPr>
          <w:spacing w:val="40"/>
        </w:rPr>
        <w:t> </w:t>
      </w:r>
      <w:r>
        <w:rPr/>
        <w:t>be better. However, retrospective approach might be marred by lack / insufficiency of </w:t>
      </w:r>
      <w:r>
        <w:rPr>
          <w:spacing w:val="-2"/>
        </w:rPr>
        <w:t>data.</w:t>
      </w:r>
    </w:p>
    <w:p>
      <w:pPr>
        <w:pStyle w:val="BodyText"/>
        <w:spacing w:line="482" w:lineRule="auto" w:before="200"/>
        <w:ind w:left="1480" w:right="1090"/>
        <w:jc w:val="both"/>
      </w:pPr>
      <w:r>
        <w:rPr/>
        <w:t>Five (5) research assistants were employed to support in the interpretation of the questionnaire, which might affect the meaning of the intended question as different individuals might have different interpretations.</w:t>
      </w:r>
    </w:p>
    <w:p>
      <w:pPr>
        <w:spacing w:after="0" w:line="482" w:lineRule="auto"/>
        <w:jc w:val="both"/>
        <w:sectPr>
          <w:pgSz w:w="11910" w:h="16840"/>
          <w:pgMar w:header="0" w:footer="1509" w:top="1320" w:bottom="1700" w:left="680" w:right="320"/>
        </w:sectPr>
      </w:pPr>
    </w:p>
    <w:p>
      <w:pPr>
        <w:pStyle w:val="Heading3"/>
        <w:numPr>
          <w:ilvl w:val="1"/>
          <w:numId w:val="18"/>
        </w:numPr>
        <w:tabs>
          <w:tab w:pos="5090" w:val="left" w:leader="none"/>
        </w:tabs>
        <w:spacing w:line="240" w:lineRule="auto" w:before="72" w:after="0"/>
        <w:ind w:left="5090" w:right="0" w:hanging="780"/>
        <w:jc w:val="left"/>
      </w:pPr>
      <w:r>
        <w:rPr>
          <w:spacing w:val="-2"/>
        </w:rPr>
        <w:t>Recommendations</w:t>
      </w:r>
    </w:p>
    <w:p>
      <w:pPr>
        <w:pStyle w:val="BodyText"/>
        <w:spacing w:before="192"/>
        <w:rPr>
          <w:b/>
        </w:rPr>
      </w:pPr>
    </w:p>
    <w:p>
      <w:pPr>
        <w:pStyle w:val="BodyText"/>
        <w:spacing w:line="480" w:lineRule="auto"/>
        <w:ind w:left="1480" w:right="1088"/>
        <w:jc w:val="both"/>
      </w:pPr>
      <w:r>
        <w:rPr/>
        <w:t>Evidence presented in this study made it clear that availability and proper utilisation</w:t>
      </w:r>
      <w:r>
        <w:rPr>
          <w:spacing w:val="80"/>
        </w:rPr>
        <w:t> </w:t>
      </w:r>
      <w:r>
        <w:rPr/>
        <w:t>of the standard treatment guideline will significantly reduce DTPs and improve the outcomes of therapy. Writing and distributing adequate educational texts in form of bulletins, newsletters, continuing education and making the standard treatment guidelines online will provide easy accessibility.</w:t>
      </w:r>
    </w:p>
    <w:p>
      <w:pPr>
        <w:pStyle w:val="BodyText"/>
        <w:spacing w:line="480" w:lineRule="auto" w:before="200"/>
        <w:ind w:left="1480" w:right="1092"/>
        <w:jc w:val="both"/>
      </w:pPr>
      <w:r>
        <w:rPr/>
        <w:t>There is need to study the drug therapy problems based on the pharmacological</w:t>
      </w:r>
      <w:r>
        <w:rPr>
          <w:spacing w:val="40"/>
        </w:rPr>
        <w:t> </w:t>
      </w:r>
      <w:r>
        <w:rPr/>
        <w:t>classes of drugs most frequently encountered and also to classify the disease conditions most frequently mismanaged in order to design an intervention that best address the DTPs.</w:t>
      </w:r>
    </w:p>
    <w:p>
      <w:pPr>
        <w:pStyle w:val="BodyText"/>
        <w:spacing w:line="482" w:lineRule="auto" w:before="202"/>
        <w:ind w:left="1480" w:right="1089"/>
        <w:jc w:val="both"/>
      </w:pPr>
      <w:r>
        <w:rPr/>
        <w:t>The healthcare providers in the Primary healthcare facilities need training and retraining as well as an urgent need for including pharmacists in the PHC facilities healthcare provision in order to achieve an optimum pharmaceutical care.</w:t>
      </w:r>
    </w:p>
    <w:p>
      <w:pPr>
        <w:spacing w:after="0" w:line="482" w:lineRule="auto"/>
        <w:jc w:val="both"/>
        <w:sectPr>
          <w:pgSz w:w="11910" w:h="16840"/>
          <w:pgMar w:header="0" w:footer="1509" w:top="1320" w:bottom="1700" w:left="680" w:right="320"/>
        </w:sectPr>
      </w:pPr>
    </w:p>
    <w:p>
      <w:pPr>
        <w:pStyle w:val="Heading2"/>
        <w:spacing w:before="70"/>
        <w:ind w:left="1480"/>
        <w:jc w:val="left"/>
      </w:pPr>
      <w:r>
        <w:rPr>
          <w:spacing w:val="-2"/>
        </w:rPr>
        <w:t>REFERENCES</w:t>
      </w:r>
    </w:p>
    <w:p>
      <w:pPr>
        <w:pStyle w:val="BodyText"/>
        <w:spacing w:before="271"/>
        <w:ind w:left="2099" w:right="1088" w:hanging="620"/>
        <w:jc w:val="both"/>
      </w:pPr>
      <w:r>
        <w:rPr/>
        <w:t>Abah,</w:t>
      </w:r>
      <w:r>
        <w:rPr>
          <w:spacing w:val="-1"/>
        </w:rPr>
        <w:t> </w:t>
      </w:r>
      <w:r>
        <w:rPr/>
        <w:t>I.O.,</w:t>
      </w:r>
      <w:r>
        <w:rPr>
          <w:spacing w:val="-2"/>
        </w:rPr>
        <w:t> </w:t>
      </w:r>
      <w:r>
        <w:rPr/>
        <w:t>Nweke,</w:t>
      </w:r>
      <w:r>
        <w:rPr>
          <w:spacing w:val="-1"/>
        </w:rPr>
        <w:t> </w:t>
      </w:r>
      <w:r>
        <w:rPr/>
        <w:t>N.,</w:t>
      </w:r>
      <w:r>
        <w:rPr>
          <w:spacing w:val="-2"/>
        </w:rPr>
        <w:t> </w:t>
      </w:r>
      <w:r>
        <w:rPr/>
        <w:t>Omede,</w:t>
      </w:r>
      <w:r>
        <w:rPr>
          <w:spacing w:val="-3"/>
        </w:rPr>
        <w:t> </w:t>
      </w:r>
      <w:r>
        <w:rPr/>
        <w:t>P.,</w:t>
      </w:r>
      <w:r>
        <w:rPr>
          <w:spacing w:val="-3"/>
        </w:rPr>
        <w:t> </w:t>
      </w:r>
      <w:r>
        <w:rPr/>
        <w:t>Dangiwa,</w:t>
      </w:r>
      <w:r>
        <w:rPr>
          <w:spacing w:val="-1"/>
        </w:rPr>
        <w:t> </w:t>
      </w:r>
      <w:r>
        <w:rPr/>
        <w:t>D.</w:t>
      </w:r>
      <w:r>
        <w:rPr>
          <w:spacing w:val="-2"/>
        </w:rPr>
        <w:t> </w:t>
      </w:r>
      <w:r>
        <w:rPr/>
        <w:t>and</w:t>
      </w:r>
      <w:r>
        <w:rPr>
          <w:spacing w:val="-3"/>
        </w:rPr>
        <w:t> </w:t>
      </w:r>
      <w:r>
        <w:rPr/>
        <w:t>Jimoh,</w:t>
      </w:r>
      <w:r>
        <w:rPr>
          <w:spacing w:val="-3"/>
        </w:rPr>
        <w:t> </w:t>
      </w:r>
      <w:r>
        <w:rPr/>
        <w:t>H.O.</w:t>
      </w:r>
      <w:r>
        <w:rPr>
          <w:spacing w:val="-3"/>
        </w:rPr>
        <w:t> </w:t>
      </w:r>
      <w:r>
        <w:rPr/>
        <w:t>(2013).</w:t>
      </w:r>
      <w:r>
        <w:rPr>
          <w:spacing w:val="-1"/>
        </w:rPr>
        <w:t> </w:t>
      </w:r>
      <w:r>
        <w:rPr/>
        <w:t>Outcomes</w:t>
      </w:r>
      <w:r>
        <w:rPr>
          <w:spacing w:val="-3"/>
        </w:rPr>
        <w:t> </w:t>
      </w:r>
      <w:r>
        <w:rPr/>
        <w:t>of pharmacist intervention on out-patient prescription in a Nigerian tertiary health facility. </w:t>
      </w:r>
      <w:r>
        <w:rPr>
          <w:i/>
        </w:rPr>
        <w:t>High Medical Research Journal</w:t>
      </w:r>
      <w:r>
        <w:rPr/>
        <w:t>, 13:49-52.</w:t>
      </w:r>
    </w:p>
    <w:p>
      <w:pPr>
        <w:pStyle w:val="BodyText"/>
        <w:spacing w:before="240"/>
        <w:ind w:left="2099" w:right="1091" w:hanging="620"/>
        <w:jc w:val="both"/>
      </w:pPr>
      <w:r>
        <w:rPr/>
        <w:t>Abdulraheem, I. S., Olapipo A. R. and Amodu, M. O. (2012) Primary health care services in Nigeria: Critical issues and strategies for enhancing the use by the rural communities. </w:t>
      </w:r>
      <w:r>
        <w:rPr>
          <w:i/>
        </w:rPr>
        <w:t>Journal of Public Health and Epidemiology, </w:t>
      </w:r>
      <w:r>
        <w:rPr/>
        <w:t>4(1):5-8.</w:t>
      </w:r>
    </w:p>
    <w:p>
      <w:pPr>
        <w:pStyle w:val="BodyText"/>
        <w:spacing w:before="240"/>
        <w:ind w:left="2099" w:right="1091" w:hanging="620"/>
        <w:jc w:val="both"/>
      </w:pPr>
      <w:r>
        <w:rPr/>
        <w:t>Abiodun, A.J. (2010).</w:t>
      </w:r>
      <w:r>
        <w:rPr>
          <w:spacing w:val="-1"/>
        </w:rPr>
        <w:t> </w:t>
      </w:r>
      <w:r>
        <w:rPr/>
        <w:t>Patients‟</w:t>
      </w:r>
      <w:r>
        <w:rPr>
          <w:spacing w:val="-1"/>
        </w:rPr>
        <w:t> </w:t>
      </w:r>
      <w:r>
        <w:rPr/>
        <w:t>Satisfaction with Quality</w:t>
      </w:r>
      <w:r>
        <w:rPr>
          <w:spacing w:val="-5"/>
        </w:rPr>
        <w:t> </w:t>
      </w:r>
      <w:r>
        <w:rPr/>
        <w:t>Attributes of</w:t>
      </w:r>
      <w:r>
        <w:rPr>
          <w:spacing w:val="-1"/>
        </w:rPr>
        <w:t> </w:t>
      </w:r>
      <w:r>
        <w:rPr/>
        <w:t>Primary</w:t>
      </w:r>
      <w:r>
        <w:rPr>
          <w:spacing w:val="-3"/>
        </w:rPr>
        <w:t> </w:t>
      </w:r>
      <w:r>
        <w:rPr/>
        <w:t>Health Care Services in Nigeria. </w:t>
      </w:r>
      <w:r>
        <w:rPr>
          <w:i/>
        </w:rPr>
        <w:t>Journal of Health Management</w:t>
      </w:r>
      <w:r>
        <w:rPr/>
        <w:t>, 12(1): 39-54.</w:t>
      </w:r>
    </w:p>
    <w:p>
      <w:pPr>
        <w:pStyle w:val="BodyText"/>
        <w:spacing w:before="241"/>
        <w:ind w:left="1480"/>
      </w:pPr>
      <w:r>
        <w:rPr/>
        <w:t>Adeyemo,</w:t>
      </w:r>
      <w:r>
        <w:rPr>
          <w:spacing w:val="76"/>
        </w:rPr>
        <w:t> </w:t>
      </w:r>
      <w:r>
        <w:rPr/>
        <w:t>D.O.</w:t>
      </w:r>
      <w:r>
        <w:rPr>
          <w:spacing w:val="79"/>
        </w:rPr>
        <w:t> </w:t>
      </w:r>
      <w:r>
        <w:rPr/>
        <w:t>(2005).</w:t>
      </w:r>
      <w:r>
        <w:rPr>
          <w:spacing w:val="51"/>
          <w:w w:val="150"/>
        </w:rPr>
        <w:t> </w:t>
      </w:r>
      <w:r>
        <w:rPr/>
        <w:t>Local</w:t>
      </w:r>
      <w:r>
        <w:rPr>
          <w:spacing w:val="79"/>
        </w:rPr>
        <w:t> </w:t>
      </w:r>
      <w:r>
        <w:rPr/>
        <w:t>government</w:t>
      </w:r>
      <w:r>
        <w:rPr>
          <w:spacing w:val="78"/>
        </w:rPr>
        <w:t> </w:t>
      </w:r>
      <w:r>
        <w:rPr/>
        <w:t>and</w:t>
      </w:r>
      <w:r>
        <w:rPr>
          <w:spacing w:val="76"/>
        </w:rPr>
        <w:t> </w:t>
      </w:r>
      <w:r>
        <w:rPr/>
        <w:t>health</w:t>
      </w:r>
      <w:r>
        <w:rPr>
          <w:spacing w:val="77"/>
        </w:rPr>
        <w:t> </w:t>
      </w:r>
      <w:r>
        <w:rPr/>
        <w:t>care</w:t>
      </w:r>
      <w:r>
        <w:rPr>
          <w:spacing w:val="77"/>
        </w:rPr>
        <w:t> </w:t>
      </w:r>
      <w:r>
        <w:rPr/>
        <w:t>delivery</w:t>
      </w:r>
      <w:r>
        <w:rPr>
          <w:spacing w:val="75"/>
        </w:rPr>
        <w:t> </w:t>
      </w:r>
      <w:r>
        <w:rPr/>
        <w:t>in</w:t>
      </w:r>
      <w:r>
        <w:rPr>
          <w:spacing w:val="78"/>
        </w:rPr>
        <w:t> </w:t>
      </w:r>
      <w:r>
        <w:rPr>
          <w:spacing w:val="-2"/>
        </w:rPr>
        <w:t>Nigeria.</w:t>
      </w:r>
    </w:p>
    <w:p>
      <w:pPr>
        <w:spacing w:before="0"/>
        <w:ind w:left="2099" w:right="0" w:firstLine="0"/>
        <w:jc w:val="left"/>
        <w:rPr>
          <w:sz w:val="24"/>
        </w:rPr>
      </w:pPr>
      <w:r>
        <w:rPr>
          <w:i/>
          <w:sz w:val="24"/>
        </w:rPr>
        <w:t>Journal</w:t>
      </w:r>
      <w:r>
        <w:rPr>
          <w:i/>
          <w:spacing w:val="-3"/>
          <w:sz w:val="24"/>
        </w:rPr>
        <w:t> </w:t>
      </w:r>
      <w:r>
        <w:rPr>
          <w:i/>
          <w:sz w:val="24"/>
        </w:rPr>
        <w:t>of</w:t>
      </w:r>
      <w:r>
        <w:rPr>
          <w:i/>
          <w:spacing w:val="-1"/>
          <w:sz w:val="24"/>
        </w:rPr>
        <w:t> </w:t>
      </w:r>
      <w:r>
        <w:rPr>
          <w:i/>
          <w:sz w:val="24"/>
        </w:rPr>
        <w:t>Human</w:t>
      </w:r>
      <w:r>
        <w:rPr>
          <w:i/>
          <w:spacing w:val="-1"/>
          <w:sz w:val="24"/>
        </w:rPr>
        <w:t> </w:t>
      </w:r>
      <w:r>
        <w:rPr>
          <w:i/>
          <w:sz w:val="24"/>
        </w:rPr>
        <w:t>Ecology</w:t>
      </w:r>
      <w:r>
        <w:rPr>
          <w:sz w:val="24"/>
        </w:rPr>
        <w:t>,</w:t>
      </w:r>
      <w:r>
        <w:rPr>
          <w:spacing w:val="-1"/>
          <w:sz w:val="24"/>
        </w:rPr>
        <w:t> </w:t>
      </w:r>
      <w:r>
        <w:rPr>
          <w:sz w:val="24"/>
        </w:rPr>
        <w:t>18(2): 149-</w:t>
      </w:r>
      <w:r>
        <w:rPr>
          <w:spacing w:val="-4"/>
          <w:sz w:val="24"/>
        </w:rPr>
        <w:t>160.</w:t>
      </w:r>
    </w:p>
    <w:p>
      <w:pPr>
        <w:pStyle w:val="BodyText"/>
        <w:spacing w:before="240"/>
        <w:ind w:left="2099" w:right="1038" w:hanging="620"/>
      </w:pPr>
      <w:r>
        <w:rPr/>
        <w:t>Agu,</w:t>
      </w:r>
      <w:r>
        <w:rPr>
          <w:spacing w:val="-5"/>
        </w:rPr>
        <w:t> </w:t>
      </w:r>
      <w:r>
        <w:rPr/>
        <w:t>K.A.,</w:t>
      </w:r>
      <w:r>
        <w:rPr>
          <w:spacing w:val="-4"/>
        </w:rPr>
        <w:t> </w:t>
      </w:r>
      <w:r>
        <w:rPr/>
        <w:t>Oqua,</w:t>
      </w:r>
      <w:r>
        <w:rPr>
          <w:spacing w:val="-2"/>
        </w:rPr>
        <w:t> </w:t>
      </w:r>
      <w:r>
        <w:rPr/>
        <w:t>D.,</w:t>
      </w:r>
      <w:r>
        <w:rPr>
          <w:spacing w:val="-4"/>
        </w:rPr>
        <w:t> </w:t>
      </w:r>
      <w:r>
        <w:rPr/>
        <w:t>Adeyanju,</w:t>
      </w:r>
      <w:r>
        <w:rPr>
          <w:spacing w:val="-2"/>
        </w:rPr>
        <w:t> </w:t>
      </w:r>
      <w:r>
        <w:rPr/>
        <w:t>Z.,</w:t>
      </w:r>
      <w:r>
        <w:rPr>
          <w:spacing w:val="-2"/>
        </w:rPr>
        <w:t> </w:t>
      </w:r>
      <w:r>
        <w:rPr/>
        <w:t>Isah,</w:t>
      </w:r>
      <w:r>
        <w:rPr>
          <w:spacing w:val="-4"/>
        </w:rPr>
        <w:t> </w:t>
      </w:r>
      <w:r>
        <w:rPr/>
        <w:t>M.A.,</w:t>
      </w:r>
      <w:r>
        <w:rPr>
          <w:spacing w:val="-3"/>
        </w:rPr>
        <w:t> </w:t>
      </w:r>
      <w:r>
        <w:rPr/>
        <w:t>Adesina,</w:t>
      </w:r>
      <w:r>
        <w:rPr>
          <w:spacing w:val="-4"/>
        </w:rPr>
        <w:t> </w:t>
      </w:r>
      <w:r>
        <w:rPr/>
        <w:t>A.,</w:t>
      </w:r>
      <w:r>
        <w:rPr>
          <w:spacing w:val="-4"/>
        </w:rPr>
        <w:t> </w:t>
      </w:r>
      <w:r>
        <w:rPr/>
        <w:t>Ohiaeri,</w:t>
      </w:r>
      <w:r>
        <w:rPr>
          <w:spacing w:val="-1"/>
        </w:rPr>
        <w:t> </w:t>
      </w:r>
      <w:r>
        <w:rPr/>
        <w:t>S.I.,</w:t>
      </w:r>
      <w:r>
        <w:rPr>
          <w:spacing w:val="-1"/>
        </w:rPr>
        <w:t> </w:t>
      </w:r>
      <w:r>
        <w:rPr/>
        <w:t>and</w:t>
      </w:r>
      <w:r>
        <w:rPr>
          <w:spacing w:val="-4"/>
        </w:rPr>
        <w:t> </w:t>
      </w:r>
      <w:r>
        <w:rPr/>
        <w:t>Ali, P.N., Alma-Ata (1978).</w:t>
      </w:r>
    </w:p>
    <w:p>
      <w:pPr>
        <w:pStyle w:val="BodyText"/>
        <w:spacing w:before="240"/>
        <w:ind w:left="1480"/>
      </w:pPr>
      <w:r>
        <w:rPr/>
        <w:t>Alma-Ata</w:t>
      </w:r>
      <w:r>
        <w:rPr>
          <w:spacing w:val="-4"/>
        </w:rPr>
        <w:t> </w:t>
      </w:r>
      <w:r>
        <w:rPr/>
        <w:t>(1978). Primary</w:t>
      </w:r>
      <w:r>
        <w:rPr>
          <w:spacing w:val="-3"/>
        </w:rPr>
        <w:t> </w:t>
      </w:r>
      <w:r>
        <w:rPr/>
        <w:t>health care.</w:t>
      </w:r>
      <w:r>
        <w:rPr>
          <w:spacing w:val="-1"/>
        </w:rPr>
        <w:t> </w:t>
      </w:r>
      <w:r>
        <w:rPr/>
        <w:t>Geneva, World Health </w:t>
      </w:r>
      <w:r>
        <w:rPr>
          <w:spacing w:val="-2"/>
        </w:rPr>
        <w:t>Organization.</w:t>
      </w:r>
    </w:p>
    <w:p>
      <w:pPr>
        <w:pStyle w:val="BodyText"/>
      </w:pPr>
    </w:p>
    <w:p>
      <w:pPr>
        <w:spacing w:before="0"/>
        <w:ind w:left="2099" w:right="1086" w:hanging="620"/>
        <w:jc w:val="both"/>
        <w:rPr>
          <w:sz w:val="24"/>
        </w:rPr>
      </w:pPr>
      <w:r>
        <w:rPr>
          <w:sz w:val="24"/>
        </w:rPr>
        <w:t>Aparasu, R., Baer, R. and Aparasu, A. (2007): Clinically important potential drug- drug interactions in outpatient settings. </w:t>
      </w:r>
      <w:r>
        <w:rPr>
          <w:i/>
          <w:sz w:val="24"/>
        </w:rPr>
        <w:t>Research of Social Administrative Pharmacy, </w:t>
      </w:r>
      <w:r>
        <w:rPr>
          <w:sz w:val="24"/>
        </w:rPr>
        <w:t>3(4):426–437.</w:t>
      </w:r>
    </w:p>
    <w:p>
      <w:pPr>
        <w:pStyle w:val="BodyText"/>
        <w:spacing w:before="240"/>
        <w:ind w:left="2099" w:right="1087" w:hanging="620"/>
        <w:jc w:val="both"/>
      </w:pPr>
      <w:r>
        <w:rPr/>
        <w:t>Blix, H.S., Viktil, K.K., Reikvam, A., Moger, T.A., Hjemaas, B.J. and Pretsch, P. (2004).</w:t>
      </w:r>
      <w:r>
        <w:rPr>
          <w:spacing w:val="-4"/>
        </w:rPr>
        <w:t> </w:t>
      </w:r>
      <w:r>
        <w:rPr/>
        <w:t>The</w:t>
      </w:r>
      <w:r>
        <w:rPr>
          <w:spacing w:val="-5"/>
        </w:rPr>
        <w:t> </w:t>
      </w:r>
      <w:r>
        <w:rPr/>
        <w:t>majority</w:t>
      </w:r>
      <w:r>
        <w:rPr>
          <w:spacing w:val="-5"/>
        </w:rPr>
        <w:t> </w:t>
      </w:r>
      <w:r>
        <w:rPr/>
        <w:t>of</w:t>
      </w:r>
      <w:r>
        <w:rPr>
          <w:spacing w:val="-4"/>
        </w:rPr>
        <w:t> </w:t>
      </w:r>
      <w:r>
        <w:rPr/>
        <w:t>hospitalised</w:t>
      </w:r>
      <w:r>
        <w:rPr>
          <w:spacing w:val="-3"/>
        </w:rPr>
        <w:t> </w:t>
      </w:r>
      <w:r>
        <w:rPr/>
        <w:t>patients</w:t>
      </w:r>
      <w:r>
        <w:rPr>
          <w:spacing w:val="-3"/>
        </w:rPr>
        <w:t> </w:t>
      </w:r>
      <w:r>
        <w:rPr/>
        <w:t>have</w:t>
      </w:r>
      <w:r>
        <w:rPr>
          <w:spacing w:val="-3"/>
        </w:rPr>
        <w:t> </w:t>
      </w:r>
      <w:r>
        <w:rPr/>
        <w:t>drug</w:t>
      </w:r>
      <w:r>
        <w:rPr>
          <w:spacing w:val="-3"/>
        </w:rPr>
        <w:t> </w:t>
      </w:r>
      <w:r>
        <w:rPr/>
        <w:t>related</w:t>
      </w:r>
      <w:r>
        <w:rPr>
          <w:spacing w:val="-3"/>
        </w:rPr>
        <w:t> </w:t>
      </w:r>
      <w:r>
        <w:rPr/>
        <w:t>problems:</w:t>
      </w:r>
      <w:r>
        <w:rPr>
          <w:spacing w:val="-3"/>
        </w:rPr>
        <w:t> </w:t>
      </w:r>
      <w:r>
        <w:rPr/>
        <w:t>results from a prospective study in general hospitals. </w:t>
      </w:r>
      <w:r>
        <w:rPr>
          <w:i/>
        </w:rPr>
        <w:t>European Journal of Clinical Pharmacology</w:t>
      </w:r>
      <w:r>
        <w:rPr/>
        <w:t>, 60(9):651–658.</w:t>
      </w:r>
    </w:p>
    <w:p>
      <w:pPr>
        <w:pStyle w:val="BodyText"/>
        <w:spacing w:before="240"/>
        <w:ind w:left="2099" w:right="1087" w:hanging="620"/>
        <w:jc w:val="both"/>
      </w:pPr>
      <w:r>
        <w:rPr/>
        <w:t>Bradley, C.P., Taylor, R.J. and Blenkinsopp, A. (1997). Primary care - Opportunities and threats: Developing prescribing in primary care. </w:t>
      </w:r>
      <w:r>
        <w:rPr>
          <w:i/>
        </w:rPr>
        <w:t>British Medical Journal</w:t>
      </w:r>
      <w:r>
        <w:rPr/>
        <w:t>, </w:t>
      </w:r>
      <w:r>
        <w:rPr>
          <w:spacing w:val="-2"/>
        </w:rPr>
        <w:t>314:744-747.</w:t>
      </w:r>
    </w:p>
    <w:p>
      <w:pPr>
        <w:pStyle w:val="BodyText"/>
        <w:spacing w:before="240"/>
        <w:ind w:left="2099" w:right="1094" w:hanging="620"/>
        <w:jc w:val="both"/>
      </w:pPr>
      <w:r>
        <w:rPr/>
        <w:t>British National Formulary Joint Formulary Committee (2010): British National Formulary; 60th edition. London: British Medical Association and Royal Pharmaceutical Society of Great Britain. 60: 20-22</w:t>
      </w:r>
    </w:p>
    <w:p>
      <w:pPr>
        <w:pStyle w:val="BodyText"/>
        <w:spacing w:before="241"/>
        <w:ind w:left="1480"/>
      </w:pPr>
      <w:r>
        <w:rPr/>
        <w:t>Chan,</w:t>
      </w:r>
      <w:r>
        <w:rPr>
          <w:spacing w:val="8"/>
        </w:rPr>
        <w:t> </w:t>
      </w:r>
      <w:r>
        <w:rPr/>
        <w:t>D.C.,</w:t>
      </w:r>
      <w:r>
        <w:rPr>
          <w:spacing w:val="11"/>
        </w:rPr>
        <w:t> </w:t>
      </w:r>
      <w:r>
        <w:rPr/>
        <w:t>Chen,</w:t>
      </w:r>
      <w:r>
        <w:rPr>
          <w:spacing w:val="10"/>
        </w:rPr>
        <w:t> </w:t>
      </w:r>
      <w:r>
        <w:rPr/>
        <w:t>J.H.,</w:t>
      </w:r>
      <w:r>
        <w:rPr>
          <w:spacing w:val="10"/>
        </w:rPr>
        <w:t> </w:t>
      </w:r>
      <w:r>
        <w:rPr/>
        <w:t>Kuo,</w:t>
      </w:r>
      <w:r>
        <w:rPr>
          <w:spacing w:val="10"/>
        </w:rPr>
        <w:t> </w:t>
      </w:r>
      <w:r>
        <w:rPr/>
        <w:t>H.K.,</w:t>
      </w:r>
      <w:r>
        <w:rPr>
          <w:spacing w:val="10"/>
        </w:rPr>
        <w:t> </w:t>
      </w:r>
      <w:r>
        <w:rPr/>
        <w:t>We,</w:t>
      </w:r>
      <w:r>
        <w:rPr>
          <w:spacing w:val="10"/>
        </w:rPr>
        <w:t> </w:t>
      </w:r>
      <w:r>
        <w:rPr/>
        <w:t>C.J.,</w:t>
      </w:r>
      <w:r>
        <w:rPr>
          <w:spacing w:val="10"/>
        </w:rPr>
        <w:t> </w:t>
      </w:r>
      <w:r>
        <w:rPr/>
        <w:t>Lu,</w:t>
      </w:r>
      <w:r>
        <w:rPr>
          <w:spacing w:val="15"/>
        </w:rPr>
        <w:t> </w:t>
      </w:r>
      <w:r>
        <w:rPr/>
        <w:t>I.S.,</w:t>
      </w:r>
      <w:r>
        <w:rPr>
          <w:spacing w:val="10"/>
        </w:rPr>
        <w:t> </w:t>
      </w:r>
      <w:r>
        <w:rPr/>
        <w:t>Chiu,</w:t>
      </w:r>
      <w:r>
        <w:rPr>
          <w:spacing w:val="12"/>
        </w:rPr>
        <w:t> </w:t>
      </w:r>
      <w:r>
        <w:rPr/>
        <w:t>L.S.,</w:t>
      </w:r>
      <w:r>
        <w:rPr>
          <w:spacing w:val="11"/>
        </w:rPr>
        <w:t> </w:t>
      </w:r>
      <w:r>
        <w:rPr/>
        <w:t>et</w:t>
      </w:r>
      <w:r>
        <w:rPr>
          <w:spacing w:val="11"/>
        </w:rPr>
        <w:t> </w:t>
      </w:r>
      <w:r>
        <w:rPr/>
        <w:t>al</w:t>
      </w:r>
      <w:r>
        <w:rPr>
          <w:spacing w:val="10"/>
        </w:rPr>
        <w:t> </w:t>
      </w:r>
      <w:r>
        <w:rPr/>
        <w:t>(2011):</w:t>
      </w:r>
      <w:r>
        <w:rPr>
          <w:spacing w:val="11"/>
        </w:rPr>
        <w:t> </w:t>
      </w:r>
      <w:r>
        <w:rPr>
          <w:spacing w:val="-2"/>
        </w:rPr>
        <w:t>Drug-</w:t>
      </w:r>
    </w:p>
    <w:p>
      <w:pPr>
        <w:spacing w:before="0"/>
        <w:ind w:left="2099" w:right="1038" w:firstLine="0"/>
        <w:jc w:val="left"/>
        <w:rPr>
          <w:sz w:val="24"/>
        </w:rPr>
      </w:pPr>
      <w:r>
        <w:rPr>
          <w:sz w:val="24"/>
        </w:rPr>
        <w:t>related</w:t>
      </w:r>
      <w:r>
        <w:rPr>
          <w:spacing w:val="40"/>
          <w:sz w:val="24"/>
        </w:rPr>
        <w:t> </w:t>
      </w:r>
      <w:r>
        <w:rPr>
          <w:sz w:val="24"/>
        </w:rPr>
        <w:t>problems</w:t>
      </w:r>
      <w:r>
        <w:rPr>
          <w:spacing w:val="40"/>
          <w:sz w:val="24"/>
        </w:rPr>
        <w:t> </w:t>
      </w:r>
      <w:r>
        <w:rPr>
          <w:sz w:val="24"/>
        </w:rPr>
        <w:t>(DRPs)</w:t>
      </w:r>
      <w:r>
        <w:rPr>
          <w:spacing w:val="40"/>
          <w:sz w:val="24"/>
        </w:rPr>
        <w:t> </w:t>
      </w:r>
      <w:r>
        <w:rPr>
          <w:sz w:val="24"/>
        </w:rPr>
        <w:t>identified</w:t>
      </w:r>
      <w:r>
        <w:rPr>
          <w:spacing w:val="40"/>
          <w:sz w:val="24"/>
        </w:rPr>
        <w:t> </w:t>
      </w:r>
      <w:r>
        <w:rPr>
          <w:sz w:val="24"/>
        </w:rPr>
        <w:t>from</w:t>
      </w:r>
      <w:r>
        <w:rPr>
          <w:spacing w:val="40"/>
          <w:sz w:val="24"/>
        </w:rPr>
        <w:t> </w:t>
      </w:r>
      <w:r>
        <w:rPr>
          <w:sz w:val="24"/>
        </w:rPr>
        <w:t>geriatric</w:t>
      </w:r>
      <w:r>
        <w:rPr>
          <w:spacing w:val="40"/>
          <w:sz w:val="24"/>
        </w:rPr>
        <w:t> </w:t>
      </w:r>
      <w:r>
        <w:rPr>
          <w:sz w:val="24"/>
        </w:rPr>
        <w:t>medication</w:t>
      </w:r>
      <w:r>
        <w:rPr>
          <w:spacing w:val="40"/>
          <w:sz w:val="24"/>
        </w:rPr>
        <w:t> </w:t>
      </w:r>
      <w:r>
        <w:rPr>
          <w:sz w:val="24"/>
        </w:rPr>
        <w:t>safety</w:t>
      </w:r>
      <w:r>
        <w:rPr>
          <w:spacing w:val="40"/>
          <w:sz w:val="24"/>
        </w:rPr>
        <w:t> </w:t>
      </w:r>
      <w:r>
        <w:rPr>
          <w:sz w:val="24"/>
        </w:rPr>
        <w:t>review clinics. </w:t>
      </w:r>
      <w:r>
        <w:rPr>
          <w:i/>
          <w:sz w:val="24"/>
        </w:rPr>
        <w:t>Archives of Gerontology and Geriatrics</w:t>
      </w:r>
      <w:r>
        <w:rPr>
          <w:sz w:val="24"/>
        </w:rPr>
        <w:t>, 54:168–174.</w:t>
      </w:r>
    </w:p>
    <w:p>
      <w:pPr>
        <w:pStyle w:val="BodyText"/>
        <w:spacing w:before="240"/>
        <w:ind w:left="2099" w:right="1087" w:hanging="620"/>
        <w:jc w:val="both"/>
      </w:pPr>
      <w:r>
        <w:rPr/>
        <w:t>Chedi, B.A.Z., Abdu-Aguye, I. and Kwanashie H.O (2015) Interventional studies of Antimalarial</w:t>
      </w:r>
      <w:r>
        <w:rPr>
          <w:spacing w:val="-2"/>
        </w:rPr>
        <w:t> </w:t>
      </w:r>
      <w:r>
        <w:rPr/>
        <w:t>drugs</w:t>
      </w:r>
      <w:r>
        <w:rPr>
          <w:spacing w:val="-2"/>
        </w:rPr>
        <w:t> </w:t>
      </w:r>
      <w:r>
        <w:rPr/>
        <w:t>utilisation</w:t>
      </w:r>
      <w:r>
        <w:rPr>
          <w:spacing w:val="-2"/>
        </w:rPr>
        <w:t> </w:t>
      </w:r>
      <w:r>
        <w:rPr/>
        <w:t>in</w:t>
      </w:r>
      <w:r>
        <w:rPr>
          <w:spacing w:val="-2"/>
        </w:rPr>
        <w:t> </w:t>
      </w:r>
      <w:r>
        <w:rPr/>
        <w:t>public</w:t>
      </w:r>
      <w:r>
        <w:rPr>
          <w:spacing w:val="-3"/>
        </w:rPr>
        <w:t> </w:t>
      </w:r>
      <w:r>
        <w:rPr/>
        <w:t>health</w:t>
      </w:r>
      <w:r>
        <w:rPr>
          <w:spacing w:val="-2"/>
        </w:rPr>
        <w:t> </w:t>
      </w:r>
      <w:r>
        <w:rPr/>
        <w:t>facilities</w:t>
      </w:r>
      <w:r>
        <w:rPr>
          <w:spacing w:val="-3"/>
        </w:rPr>
        <w:t> </w:t>
      </w:r>
      <w:r>
        <w:rPr/>
        <w:t>in</w:t>
      </w:r>
      <w:r>
        <w:rPr>
          <w:spacing w:val="-2"/>
        </w:rPr>
        <w:t> </w:t>
      </w:r>
      <w:r>
        <w:rPr/>
        <w:t>kano,</w:t>
      </w:r>
      <w:r>
        <w:rPr>
          <w:spacing w:val="-2"/>
        </w:rPr>
        <w:t> </w:t>
      </w:r>
      <w:r>
        <w:rPr/>
        <w:t>Nigeria. </w:t>
      </w:r>
      <w:r>
        <w:rPr>
          <w:i/>
        </w:rPr>
        <w:t>Bayero Journal of Pure Applied Science, </w:t>
      </w:r>
      <w:r>
        <w:rPr/>
        <w:t>3(1) 49-53</w:t>
      </w:r>
    </w:p>
    <w:p>
      <w:pPr>
        <w:pStyle w:val="BodyText"/>
        <w:spacing w:before="240"/>
        <w:ind w:left="2099" w:right="1038" w:hanging="620"/>
      </w:pPr>
      <w:r>
        <w:rPr/>
        <w:t>Chiampas,</w:t>
      </w:r>
      <w:r>
        <w:rPr>
          <w:spacing w:val="-3"/>
        </w:rPr>
        <w:t> </w:t>
      </w:r>
      <w:r>
        <w:rPr/>
        <w:t>T.D.,</w:t>
      </w:r>
      <w:r>
        <w:rPr>
          <w:spacing w:val="-3"/>
        </w:rPr>
        <w:t> </w:t>
      </w:r>
      <w:r>
        <w:rPr/>
        <w:t>Kim,</w:t>
      </w:r>
      <w:r>
        <w:rPr>
          <w:spacing w:val="-3"/>
        </w:rPr>
        <w:t> </w:t>
      </w:r>
      <w:r>
        <w:rPr/>
        <w:t>H.,</w:t>
      </w:r>
      <w:r>
        <w:rPr>
          <w:spacing w:val="-3"/>
        </w:rPr>
        <w:t> </w:t>
      </w:r>
      <w:r>
        <w:rPr/>
        <w:t>and</w:t>
      </w:r>
      <w:r>
        <w:rPr>
          <w:spacing w:val="-3"/>
        </w:rPr>
        <w:t> </w:t>
      </w:r>
      <w:r>
        <w:rPr/>
        <w:t>Badowski</w:t>
      </w:r>
      <w:r>
        <w:rPr>
          <w:spacing w:val="-3"/>
        </w:rPr>
        <w:t> </w:t>
      </w:r>
      <w:r>
        <w:rPr/>
        <w:t>M.</w:t>
      </w:r>
      <w:r>
        <w:rPr>
          <w:spacing w:val="-3"/>
        </w:rPr>
        <w:t> </w:t>
      </w:r>
      <w:r>
        <w:rPr/>
        <w:t>(2015).</w:t>
      </w:r>
      <w:r>
        <w:rPr>
          <w:spacing w:val="-3"/>
        </w:rPr>
        <w:t> </w:t>
      </w:r>
      <w:r>
        <w:rPr/>
        <w:t>Evaluation</w:t>
      </w:r>
      <w:r>
        <w:rPr>
          <w:spacing w:val="-3"/>
        </w:rPr>
        <w:t> </w:t>
      </w:r>
      <w:r>
        <w:rPr/>
        <w:t>of</w:t>
      </w:r>
      <w:r>
        <w:rPr>
          <w:spacing w:val="-3"/>
        </w:rPr>
        <w:t> </w:t>
      </w:r>
      <w:r>
        <w:rPr/>
        <w:t>the</w:t>
      </w:r>
      <w:r>
        <w:rPr>
          <w:spacing w:val="-4"/>
        </w:rPr>
        <w:t> </w:t>
      </w:r>
      <w:r>
        <w:rPr/>
        <w:t>occurrence</w:t>
      </w:r>
      <w:r>
        <w:rPr>
          <w:spacing w:val="-3"/>
        </w:rPr>
        <w:t> </w:t>
      </w:r>
      <w:r>
        <w:rPr/>
        <w:t>and type of antiretroviral and opportunistic infection medication errors within the inpatient setting. </w:t>
      </w:r>
      <w:r>
        <w:rPr>
          <w:i/>
        </w:rPr>
        <w:t>Pharmacy Practice</w:t>
      </w:r>
      <w:r>
        <w:rPr/>
        <w:t>, 13(1):512-525.</w:t>
      </w:r>
    </w:p>
    <w:p>
      <w:pPr>
        <w:spacing w:after="0"/>
        <w:sectPr>
          <w:pgSz w:w="11910" w:h="16840"/>
          <w:pgMar w:header="0" w:footer="1509" w:top="1320" w:bottom="1700" w:left="680" w:right="320"/>
        </w:sectPr>
      </w:pPr>
    </w:p>
    <w:p>
      <w:pPr>
        <w:pStyle w:val="BodyText"/>
        <w:spacing w:before="64"/>
        <w:ind w:left="2099" w:right="1089" w:hanging="620"/>
        <w:jc w:val="both"/>
      </w:pPr>
      <w:r>
        <w:rPr/>
        <w:t>Cipolle, R.J., Strand, L.M., and Frakes, M.J. (2013). Co-morbidities and Drug</w:t>
      </w:r>
      <w:r>
        <w:rPr>
          <w:spacing w:val="40"/>
        </w:rPr>
        <w:t> </w:t>
      </w:r>
      <w:r>
        <w:rPr/>
        <w:t>Therapy Problems in Patients with Diabetes. </w:t>
      </w:r>
      <w:r>
        <w:rPr>
          <w:i/>
        </w:rPr>
        <w:t>Medication Management Systems</w:t>
      </w:r>
      <w:r>
        <w:rPr/>
        <w:t>, 15(1): 5-8.</w:t>
      </w:r>
    </w:p>
    <w:p>
      <w:pPr>
        <w:pStyle w:val="BodyText"/>
        <w:spacing w:before="241"/>
        <w:ind w:left="2099" w:right="1038" w:hanging="620"/>
      </w:pPr>
      <w:r>
        <w:rPr/>
        <w:t>Ekechukwu, N., Akpakwu,A.A., San,i T., Omeh,I.O.,King,R.C. and Wutoh,A.K. (2014). The incidence and types of medication errors in patients receiving antiretroviral</w:t>
      </w:r>
      <w:r>
        <w:rPr>
          <w:spacing w:val="-4"/>
        </w:rPr>
        <w:t> </w:t>
      </w:r>
      <w:r>
        <w:rPr/>
        <w:t>therapy</w:t>
      </w:r>
      <w:r>
        <w:rPr>
          <w:spacing w:val="-9"/>
        </w:rPr>
        <w:t> </w:t>
      </w:r>
      <w:r>
        <w:rPr/>
        <w:t>in</w:t>
      </w:r>
      <w:r>
        <w:rPr>
          <w:spacing w:val="-4"/>
        </w:rPr>
        <w:t> </w:t>
      </w:r>
      <w:r>
        <w:rPr/>
        <w:t>resource</w:t>
      </w:r>
      <w:r>
        <w:rPr>
          <w:spacing w:val="-3"/>
        </w:rPr>
        <w:t> </w:t>
      </w:r>
      <w:r>
        <w:rPr/>
        <w:t>constrained</w:t>
      </w:r>
      <w:r>
        <w:rPr>
          <w:spacing w:val="-4"/>
        </w:rPr>
        <w:t> </w:t>
      </w:r>
      <w:r>
        <w:rPr/>
        <w:t>settings. </w:t>
      </w:r>
      <w:r>
        <w:rPr>
          <w:i/>
        </w:rPr>
        <w:t>Public</w:t>
      </w:r>
      <w:r>
        <w:rPr>
          <w:i/>
          <w:spacing w:val="-5"/>
        </w:rPr>
        <w:t> </w:t>
      </w:r>
      <w:r>
        <w:rPr>
          <w:i/>
        </w:rPr>
        <w:t>Library</w:t>
      </w:r>
      <w:r>
        <w:rPr>
          <w:i/>
          <w:spacing w:val="-5"/>
        </w:rPr>
        <w:t> </w:t>
      </w:r>
      <w:r>
        <w:rPr>
          <w:i/>
        </w:rPr>
        <w:t>of</w:t>
      </w:r>
      <w:r>
        <w:rPr>
          <w:i/>
          <w:spacing w:val="-4"/>
        </w:rPr>
        <w:t> </w:t>
      </w:r>
      <w:r>
        <w:rPr>
          <w:i/>
        </w:rPr>
        <w:t>Science One</w:t>
      </w:r>
      <w:r>
        <w:rPr/>
        <w:t>, 9(1); 88-93</w:t>
      </w:r>
    </w:p>
    <w:p>
      <w:pPr>
        <w:pStyle w:val="BodyText"/>
        <w:spacing w:before="240"/>
        <w:ind w:left="2099" w:right="1089" w:hanging="620"/>
        <w:jc w:val="both"/>
      </w:pPr>
      <w:r>
        <w:rPr/>
        <w:t>Emeka,E.O. and Masemote, G.M., (2011). Functioning and challenges of primary healthcare progress in Roma valley, Lesotho. </w:t>
      </w:r>
      <w:r>
        <w:rPr>
          <w:i/>
        </w:rPr>
        <w:t>Journal of Ethnomedicine</w:t>
      </w:r>
      <w:r>
        <w:rPr/>
        <w:t>, 5 (2): </w:t>
      </w:r>
      <w:r>
        <w:rPr>
          <w:spacing w:val="-2"/>
        </w:rPr>
        <w:t>73-80.</w:t>
      </w:r>
    </w:p>
    <w:p>
      <w:pPr>
        <w:spacing w:before="241"/>
        <w:ind w:left="2200" w:right="1038" w:hanging="720"/>
        <w:jc w:val="left"/>
        <w:rPr>
          <w:sz w:val="24"/>
        </w:rPr>
      </w:pPr>
      <w:r>
        <w:rPr>
          <w:sz w:val="24"/>
        </w:rPr>
        <w:t>Federal</w:t>
      </w:r>
      <w:r>
        <w:rPr>
          <w:spacing w:val="40"/>
          <w:sz w:val="24"/>
        </w:rPr>
        <w:t> </w:t>
      </w:r>
      <w:r>
        <w:rPr>
          <w:sz w:val="24"/>
        </w:rPr>
        <w:t>Ministry</w:t>
      </w:r>
      <w:r>
        <w:rPr>
          <w:spacing w:val="37"/>
          <w:sz w:val="24"/>
        </w:rPr>
        <w:t> </w:t>
      </w:r>
      <w:r>
        <w:rPr>
          <w:sz w:val="24"/>
        </w:rPr>
        <w:t>of</w:t>
      </w:r>
      <w:r>
        <w:rPr>
          <w:spacing w:val="40"/>
          <w:sz w:val="24"/>
        </w:rPr>
        <w:t> </w:t>
      </w:r>
      <w:r>
        <w:rPr>
          <w:sz w:val="24"/>
        </w:rPr>
        <w:t>Health</w:t>
      </w:r>
      <w:r>
        <w:rPr>
          <w:spacing w:val="40"/>
          <w:sz w:val="24"/>
        </w:rPr>
        <w:t> </w:t>
      </w:r>
      <w:r>
        <w:rPr>
          <w:sz w:val="24"/>
        </w:rPr>
        <w:t>and</w:t>
      </w:r>
      <w:r>
        <w:rPr>
          <w:spacing w:val="40"/>
          <w:sz w:val="24"/>
        </w:rPr>
        <w:t> </w:t>
      </w:r>
      <w:r>
        <w:rPr>
          <w:sz w:val="24"/>
        </w:rPr>
        <w:t>Human</w:t>
      </w:r>
      <w:r>
        <w:rPr>
          <w:spacing w:val="40"/>
          <w:sz w:val="24"/>
        </w:rPr>
        <w:t> </w:t>
      </w:r>
      <w:r>
        <w:rPr>
          <w:sz w:val="24"/>
        </w:rPr>
        <w:t>Services</w:t>
      </w:r>
      <w:r>
        <w:rPr>
          <w:spacing w:val="40"/>
          <w:sz w:val="24"/>
        </w:rPr>
        <w:t> </w:t>
      </w:r>
      <w:r>
        <w:rPr>
          <w:sz w:val="24"/>
        </w:rPr>
        <w:t>(1992).</w:t>
      </w:r>
      <w:r>
        <w:rPr>
          <w:spacing w:val="40"/>
          <w:sz w:val="24"/>
        </w:rPr>
        <w:t> </w:t>
      </w:r>
      <w:r>
        <w:rPr>
          <w:sz w:val="24"/>
        </w:rPr>
        <w:t>Expanded</w:t>
      </w:r>
      <w:r>
        <w:rPr>
          <w:spacing w:val="40"/>
          <w:sz w:val="24"/>
        </w:rPr>
        <w:t> </w:t>
      </w:r>
      <w:r>
        <w:rPr>
          <w:sz w:val="24"/>
        </w:rPr>
        <w:t>Programme</w:t>
      </w:r>
      <w:r>
        <w:rPr>
          <w:spacing w:val="40"/>
          <w:sz w:val="24"/>
        </w:rPr>
        <w:t> </w:t>
      </w:r>
      <w:r>
        <w:rPr>
          <w:sz w:val="24"/>
        </w:rPr>
        <w:t>on Immunisation in Nigeria. </w:t>
      </w:r>
      <w:r>
        <w:rPr>
          <w:i/>
          <w:sz w:val="24"/>
        </w:rPr>
        <w:t>Nigeria Bulletin of Epidemiology</w:t>
      </w:r>
      <w:r>
        <w:rPr>
          <w:sz w:val="24"/>
        </w:rPr>
        <w:t>, (2)1; 3-16.</w:t>
      </w:r>
    </w:p>
    <w:p>
      <w:pPr>
        <w:spacing w:before="240"/>
        <w:ind w:left="2200" w:right="1038" w:hanging="720"/>
        <w:jc w:val="left"/>
        <w:rPr>
          <w:sz w:val="24"/>
        </w:rPr>
      </w:pPr>
      <w:r>
        <w:rPr>
          <w:sz w:val="24"/>
        </w:rPr>
        <w:t>Federal</w:t>
      </w:r>
      <w:r>
        <w:rPr>
          <w:spacing w:val="-3"/>
          <w:sz w:val="24"/>
        </w:rPr>
        <w:t> </w:t>
      </w:r>
      <w:r>
        <w:rPr>
          <w:sz w:val="24"/>
        </w:rPr>
        <w:t>Ministry</w:t>
      </w:r>
      <w:r>
        <w:rPr>
          <w:spacing w:val="-8"/>
          <w:sz w:val="24"/>
        </w:rPr>
        <w:t> </w:t>
      </w:r>
      <w:r>
        <w:rPr>
          <w:sz w:val="24"/>
        </w:rPr>
        <w:t>of</w:t>
      </w:r>
      <w:r>
        <w:rPr>
          <w:spacing w:val="-3"/>
          <w:sz w:val="24"/>
        </w:rPr>
        <w:t> </w:t>
      </w:r>
      <w:r>
        <w:rPr>
          <w:sz w:val="24"/>
        </w:rPr>
        <w:t>Health</w:t>
      </w:r>
      <w:r>
        <w:rPr>
          <w:spacing w:val="-3"/>
          <w:sz w:val="24"/>
        </w:rPr>
        <w:t> </w:t>
      </w:r>
      <w:r>
        <w:rPr>
          <w:sz w:val="24"/>
        </w:rPr>
        <w:t>and</w:t>
      </w:r>
      <w:r>
        <w:rPr>
          <w:spacing w:val="-3"/>
          <w:sz w:val="24"/>
        </w:rPr>
        <w:t> </w:t>
      </w:r>
      <w:r>
        <w:rPr>
          <w:sz w:val="24"/>
        </w:rPr>
        <w:t>Human</w:t>
      </w:r>
      <w:r>
        <w:rPr>
          <w:spacing w:val="-3"/>
          <w:sz w:val="24"/>
        </w:rPr>
        <w:t> </w:t>
      </w:r>
      <w:r>
        <w:rPr>
          <w:sz w:val="24"/>
        </w:rPr>
        <w:t>Services</w:t>
      </w:r>
      <w:r>
        <w:rPr>
          <w:spacing w:val="-3"/>
          <w:sz w:val="24"/>
        </w:rPr>
        <w:t> </w:t>
      </w:r>
      <w:r>
        <w:rPr>
          <w:sz w:val="24"/>
        </w:rPr>
        <w:t>(1991).</w:t>
      </w:r>
      <w:r>
        <w:rPr>
          <w:spacing w:val="-4"/>
          <w:sz w:val="24"/>
        </w:rPr>
        <w:t> </w:t>
      </w:r>
      <w:r>
        <w:rPr>
          <w:sz w:val="24"/>
        </w:rPr>
        <w:t>Disease</w:t>
      </w:r>
      <w:r>
        <w:rPr>
          <w:spacing w:val="-4"/>
          <w:sz w:val="24"/>
        </w:rPr>
        <w:t> </w:t>
      </w:r>
      <w:r>
        <w:rPr>
          <w:sz w:val="24"/>
        </w:rPr>
        <w:t>Surveillance</w:t>
      </w:r>
      <w:r>
        <w:rPr>
          <w:spacing w:val="-4"/>
          <w:sz w:val="24"/>
        </w:rPr>
        <w:t> </w:t>
      </w:r>
      <w:r>
        <w:rPr>
          <w:sz w:val="24"/>
        </w:rPr>
        <w:t>and Notification. </w:t>
      </w:r>
      <w:r>
        <w:rPr>
          <w:i/>
          <w:sz w:val="24"/>
        </w:rPr>
        <w:t>Nigeria Bulletin of Epidemiology</w:t>
      </w:r>
      <w:r>
        <w:rPr>
          <w:sz w:val="24"/>
        </w:rPr>
        <w:t>, 1 : 7 - 14.</w:t>
      </w:r>
    </w:p>
    <w:p>
      <w:pPr>
        <w:pStyle w:val="BodyText"/>
      </w:pPr>
    </w:p>
    <w:p>
      <w:pPr>
        <w:pStyle w:val="BodyText"/>
        <w:ind w:left="2099" w:right="1088" w:hanging="620"/>
        <w:jc w:val="both"/>
      </w:pPr>
      <w:r>
        <w:rPr/>
        <w:t>Federal Ministry of Health (2004). A Technical Report on 2003 National</w:t>
      </w:r>
      <w:r>
        <w:rPr>
          <w:spacing w:val="40"/>
        </w:rPr>
        <w:t> </w:t>
      </w:r>
      <w:r>
        <w:rPr/>
        <w:t>HIV/Syphilis Sero-Prevalence Sentinel Survey among Pregnant Women AttendingAntenatal clinics in Nigeria. Abuja: National AIDS/STIs Control Program, Nigeria.</w:t>
      </w:r>
    </w:p>
    <w:p>
      <w:pPr>
        <w:pStyle w:val="BodyText"/>
        <w:spacing w:before="240"/>
        <w:ind w:left="1480"/>
        <w:jc w:val="both"/>
      </w:pPr>
      <w:r>
        <w:rPr/>
        <w:t>Gobezie,T.T.,</w:t>
      </w:r>
      <w:r>
        <w:rPr>
          <w:spacing w:val="7"/>
        </w:rPr>
        <w:t> </w:t>
      </w:r>
      <w:r>
        <w:rPr/>
        <w:t>Tezere</w:t>
      </w:r>
      <w:r>
        <w:rPr>
          <w:spacing w:val="6"/>
        </w:rPr>
        <w:t> </w:t>
      </w:r>
      <w:r>
        <w:rPr/>
        <w:t>G.,</w:t>
      </w:r>
      <w:r>
        <w:rPr>
          <w:spacing w:val="10"/>
        </w:rPr>
        <w:t> </w:t>
      </w:r>
      <w:r>
        <w:rPr/>
        <w:t>Belayneh</w:t>
      </w:r>
      <w:r>
        <w:rPr>
          <w:spacing w:val="8"/>
        </w:rPr>
        <w:t> </w:t>
      </w:r>
      <w:r>
        <w:rPr/>
        <w:t>K.,</w:t>
      </w:r>
      <w:r>
        <w:rPr>
          <w:spacing w:val="7"/>
        </w:rPr>
        <w:t> </w:t>
      </w:r>
      <w:r>
        <w:rPr/>
        <w:t>Gurumu</w:t>
      </w:r>
      <w:r>
        <w:rPr>
          <w:spacing w:val="9"/>
        </w:rPr>
        <w:t> </w:t>
      </w:r>
      <w:r>
        <w:rPr/>
        <w:t>T.,</w:t>
      </w:r>
      <w:r>
        <w:rPr>
          <w:spacing w:val="8"/>
        </w:rPr>
        <w:t> </w:t>
      </w:r>
      <w:r>
        <w:rPr/>
        <w:t>Jimma</w:t>
      </w:r>
      <w:r>
        <w:rPr>
          <w:spacing w:val="9"/>
        </w:rPr>
        <w:t> </w:t>
      </w:r>
      <w:r>
        <w:rPr/>
        <w:t>L.,</w:t>
      </w:r>
      <w:r>
        <w:rPr>
          <w:spacing w:val="8"/>
        </w:rPr>
        <w:t> </w:t>
      </w:r>
      <w:r>
        <w:rPr/>
        <w:t>Minyahil</w:t>
      </w:r>
      <w:r>
        <w:rPr>
          <w:spacing w:val="8"/>
        </w:rPr>
        <w:t> </w:t>
      </w:r>
      <w:r>
        <w:rPr/>
        <w:t>A.,</w:t>
      </w:r>
      <w:r>
        <w:rPr>
          <w:spacing w:val="8"/>
        </w:rPr>
        <w:t> </w:t>
      </w:r>
      <w:r>
        <w:rPr>
          <w:spacing w:val="-2"/>
        </w:rPr>
        <w:t>Hunduma</w:t>
      </w:r>
    </w:p>
    <w:p>
      <w:pPr>
        <w:pStyle w:val="BodyText"/>
        <w:ind w:left="2099" w:right="1089"/>
        <w:jc w:val="both"/>
      </w:pPr>
      <w:r>
        <w:rPr/>
        <w:t>D. And Amsalu D.D. (2015). Drug Therapy Problem and Contributing Factors among AmbulatoryHypertensive Patients in Ambo General Hospital, West Shoa, Ethiopia. </w:t>
      </w:r>
      <w:r>
        <w:rPr>
          <w:i/>
        </w:rPr>
        <w:t>Global Journal of Medical Research</w:t>
      </w:r>
      <w:r>
        <w:rPr/>
        <w:t>, 15(4): 85-94.</w:t>
      </w:r>
    </w:p>
    <w:p>
      <w:pPr>
        <w:pStyle w:val="BodyText"/>
        <w:spacing w:before="240"/>
        <w:ind w:left="2099" w:right="1086" w:hanging="620"/>
        <w:jc w:val="both"/>
      </w:pPr>
      <w:r>
        <w:rPr/>
        <w:t>Gordon, K., Smith, F and Dhillon, S. (2007). Effective chronic disease management: patients‘ perspectives on medication-related problems. </w:t>
      </w:r>
      <w:r>
        <w:rPr>
          <w:i/>
        </w:rPr>
        <w:t>Patient Education and Counselling</w:t>
      </w:r>
      <w:r>
        <w:rPr/>
        <w:t>, 65(3): 407-415.</w:t>
      </w:r>
    </w:p>
    <w:p>
      <w:pPr>
        <w:tabs>
          <w:tab w:pos="2397" w:val="left" w:leader="none"/>
          <w:tab w:pos="3057" w:val="left" w:leader="none"/>
          <w:tab w:pos="3609" w:val="left" w:leader="none"/>
          <w:tab w:pos="4507" w:val="left" w:leader="none"/>
          <w:tab w:pos="5191" w:val="left" w:leader="none"/>
          <w:tab w:pos="7417" w:val="left" w:leader="none"/>
          <w:tab w:pos="7968" w:val="left" w:leader="none"/>
          <w:tab w:pos="9630" w:val="left" w:leader="none"/>
        </w:tabs>
        <w:spacing w:before="240"/>
        <w:ind w:left="2099" w:right="1088" w:hanging="620"/>
        <w:jc w:val="left"/>
        <w:rPr>
          <w:sz w:val="24"/>
        </w:rPr>
      </w:pPr>
      <w:r>
        <w:rPr>
          <w:spacing w:val="-2"/>
          <w:sz w:val="24"/>
        </w:rPr>
        <w:t>Hepler,</w:t>
      </w:r>
      <w:r>
        <w:rPr>
          <w:sz w:val="24"/>
        </w:rPr>
        <w:tab/>
      </w:r>
      <w:r>
        <w:rPr>
          <w:spacing w:val="-4"/>
          <w:sz w:val="24"/>
        </w:rPr>
        <w:t>C.D,</w:t>
      </w:r>
      <w:r>
        <w:rPr>
          <w:sz w:val="24"/>
        </w:rPr>
        <w:tab/>
      </w:r>
      <w:r>
        <w:rPr>
          <w:spacing w:val="-4"/>
          <w:sz w:val="24"/>
        </w:rPr>
        <w:t>and</w:t>
      </w:r>
      <w:r>
        <w:rPr>
          <w:sz w:val="24"/>
        </w:rPr>
        <w:tab/>
      </w:r>
      <w:r>
        <w:rPr>
          <w:spacing w:val="-2"/>
          <w:sz w:val="24"/>
        </w:rPr>
        <w:t>Strand,</w:t>
      </w:r>
      <w:r>
        <w:rPr>
          <w:sz w:val="24"/>
        </w:rPr>
        <w:tab/>
      </w:r>
      <w:r>
        <w:rPr>
          <w:spacing w:val="-4"/>
          <w:sz w:val="24"/>
        </w:rPr>
        <w:t>L.M.</w:t>
      </w:r>
      <w:r>
        <w:rPr>
          <w:sz w:val="24"/>
        </w:rPr>
        <w:tab/>
      </w:r>
      <w:r>
        <w:rPr>
          <w:spacing w:val="-2"/>
          <w:sz w:val="24"/>
        </w:rPr>
        <w:t>(1990).Opportunities</w:t>
      </w:r>
      <w:r>
        <w:rPr>
          <w:sz w:val="24"/>
        </w:rPr>
        <w:tab/>
      </w:r>
      <w:r>
        <w:rPr>
          <w:spacing w:val="-4"/>
          <w:sz w:val="24"/>
        </w:rPr>
        <w:t>and</w:t>
      </w:r>
      <w:r>
        <w:rPr>
          <w:sz w:val="24"/>
        </w:rPr>
        <w:tab/>
      </w:r>
      <w:r>
        <w:rPr>
          <w:spacing w:val="-2"/>
          <w:sz w:val="24"/>
        </w:rPr>
        <w:t>responsibilities</w:t>
      </w:r>
      <w:r>
        <w:rPr>
          <w:sz w:val="24"/>
        </w:rPr>
        <w:tab/>
      </w:r>
      <w:r>
        <w:rPr>
          <w:spacing w:val="-6"/>
          <w:sz w:val="24"/>
        </w:rPr>
        <w:t>in </w:t>
      </w:r>
      <w:r>
        <w:rPr>
          <w:sz w:val="24"/>
        </w:rPr>
        <w:t>pharmaceutical care. </w:t>
      </w:r>
      <w:r>
        <w:rPr>
          <w:i/>
          <w:sz w:val="24"/>
        </w:rPr>
        <w:t>American Journal of Hospital Pharmacy, </w:t>
      </w:r>
      <w:r>
        <w:rPr>
          <w:sz w:val="24"/>
        </w:rPr>
        <w:t>47: 533-543.</w:t>
      </w:r>
    </w:p>
    <w:p>
      <w:pPr>
        <w:spacing w:before="240"/>
        <w:ind w:left="2099" w:right="1038" w:hanging="620"/>
        <w:jc w:val="left"/>
        <w:rPr>
          <w:sz w:val="24"/>
        </w:rPr>
      </w:pPr>
      <w:r>
        <w:rPr>
          <w:sz w:val="24"/>
        </w:rPr>
        <w:t>Iyun, F. (1988). Inequalities in health care in Ondo State, Nigeria. </w:t>
      </w:r>
      <w:r>
        <w:rPr>
          <w:i/>
          <w:sz w:val="24"/>
        </w:rPr>
        <w:t>Health Policy and Planning</w:t>
      </w:r>
      <w:r>
        <w:rPr>
          <w:sz w:val="24"/>
        </w:rPr>
        <w:t>, 3(2): 159-163.</w:t>
      </w:r>
    </w:p>
    <w:p>
      <w:pPr>
        <w:pStyle w:val="BodyText"/>
        <w:spacing w:before="241"/>
        <w:ind w:left="2099" w:right="1344" w:hanging="620"/>
      </w:pPr>
      <w:r>
        <w:rPr/>
        <w:t>Li,E.H</w:t>
      </w:r>
      <w:r>
        <w:rPr>
          <w:spacing w:val="-3"/>
        </w:rPr>
        <w:t> </w:t>
      </w:r>
      <w:r>
        <w:rPr/>
        <w:t>and</w:t>
      </w:r>
      <w:r>
        <w:rPr>
          <w:spacing w:val="-4"/>
        </w:rPr>
        <w:t> </w:t>
      </w:r>
      <w:r>
        <w:rPr/>
        <w:t>Foisy,</w:t>
      </w:r>
      <w:r>
        <w:rPr>
          <w:spacing w:val="-4"/>
        </w:rPr>
        <w:t> </w:t>
      </w:r>
      <w:r>
        <w:rPr/>
        <w:t>M.M.</w:t>
      </w:r>
      <w:r>
        <w:rPr>
          <w:spacing w:val="-2"/>
        </w:rPr>
        <w:t> </w:t>
      </w:r>
      <w:r>
        <w:rPr/>
        <w:t>(2014).</w:t>
      </w:r>
      <w:r>
        <w:rPr>
          <w:spacing w:val="-4"/>
        </w:rPr>
        <w:t> </w:t>
      </w:r>
      <w:r>
        <w:rPr/>
        <w:t>Antiretroviral</w:t>
      </w:r>
      <w:r>
        <w:rPr>
          <w:spacing w:val="-4"/>
        </w:rPr>
        <w:t> </w:t>
      </w:r>
      <w:r>
        <w:rPr/>
        <w:t>and</w:t>
      </w:r>
      <w:r>
        <w:rPr>
          <w:spacing w:val="-4"/>
        </w:rPr>
        <w:t> </w:t>
      </w:r>
      <w:r>
        <w:rPr/>
        <w:t>medication</w:t>
      </w:r>
      <w:r>
        <w:rPr>
          <w:spacing w:val="-4"/>
        </w:rPr>
        <w:t> </w:t>
      </w:r>
      <w:r>
        <w:rPr/>
        <w:t>errors</w:t>
      </w:r>
      <w:r>
        <w:rPr>
          <w:spacing w:val="-4"/>
        </w:rPr>
        <w:t> </w:t>
      </w:r>
      <w:r>
        <w:rPr/>
        <w:t>in</w:t>
      </w:r>
      <w:r>
        <w:rPr>
          <w:spacing w:val="-4"/>
        </w:rPr>
        <w:t> </w:t>
      </w:r>
      <w:r>
        <w:rPr/>
        <w:t>hospitalized HIV-positive patients. </w:t>
      </w:r>
      <w:r>
        <w:rPr>
          <w:i/>
        </w:rPr>
        <w:t>Annual Pharmacotherapeutics</w:t>
      </w:r>
      <w:r>
        <w:rPr/>
        <w:t>, 48(8):998-1010.</w:t>
      </w:r>
    </w:p>
    <w:p>
      <w:pPr>
        <w:pStyle w:val="BodyText"/>
        <w:spacing w:before="240"/>
        <w:ind w:left="2200" w:right="1140" w:hanging="720"/>
      </w:pPr>
      <w:r>
        <w:rPr/>
        <w:t>National primary health care development agency (2012) revised guidelines for the implementation</w:t>
      </w:r>
      <w:r>
        <w:rPr>
          <w:spacing w:val="-5"/>
        </w:rPr>
        <w:t> </w:t>
      </w:r>
      <w:r>
        <w:rPr/>
        <w:t>of</w:t>
      </w:r>
      <w:r>
        <w:rPr>
          <w:spacing w:val="-4"/>
        </w:rPr>
        <w:t> </w:t>
      </w:r>
      <w:r>
        <w:rPr/>
        <w:t>Immunization</w:t>
      </w:r>
      <w:r>
        <w:rPr>
          <w:spacing w:val="-5"/>
        </w:rPr>
        <w:t> </w:t>
      </w:r>
      <w:r>
        <w:rPr/>
        <w:t>plus</w:t>
      </w:r>
      <w:r>
        <w:rPr>
          <w:spacing w:val="-5"/>
        </w:rPr>
        <w:t> </w:t>
      </w:r>
      <w:r>
        <w:rPr/>
        <w:t>days.</w:t>
      </w:r>
      <w:r>
        <w:rPr>
          <w:spacing w:val="-2"/>
        </w:rPr>
        <w:t> </w:t>
      </w:r>
      <w:r>
        <w:rPr>
          <w:i/>
        </w:rPr>
        <w:t>Nigeria</w:t>
      </w:r>
      <w:r>
        <w:rPr>
          <w:i/>
          <w:spacing w:val="-5"/>
        </w:rPr>
        <w:t> </w:t>
      </w:r>
      <w:r>
        <w:rPr>
          <w:i/>
        </w:rPr>
        <w:t>Bulletin</w:t>
      </w:r>
      <w:r>
        <w:rPr>
          <w:i/>
          <w:spacing w:val="-5"/>
        </w:rPr>
        <w:t> </w:t>
      </w:r>
      <w:r>
        <w:rPr>
          <w:i/>
        </w:rPr>
        <w:t>of</w:t>
      </w:r>
      <w:r>
        <w:rPr>
          <w:i/>
          <w:spacing w:val="-5"/>
        </w:rPr>
        <w:t> </w:t>
      </w:r>
      <w:r>
        <w:rPr>
          <w:i/>
        </w:rPr>
        <w:t>Epidemiology</w:t>
      </w:r>
      <w:r>
        <w:rPr/>
        <w:t>, 1 : 10 - 11.</w:t>
      </w:r>
    </w:p>
    <w:p>
      <w:pPr>
        <w:pStyle w:val="BodyText"/>
        <w:spacing w:before="240"/>
      </w:pPr>
    </w:p>
    <w:p>
      <w:pPr>
        <w:pStyle w:val="BodyText"/>
        <w:ind w:left="1480" w:right="1038"/>
      </w:pPr>
      <w:r>
        <w:rPr/>
        <w:t>Odili,</w:t>
      </w:r>
      <w:r>
        <w:rPr>
          <w:spacing w:val="-3"/>
        </w:rPr>
        <w:t> </w:t>
      </w:r>
      <w:r>
        <w:rPr/>
        <w:t>V.U.,</w:t>
      </w:r>
      <w:r>
        <w:rPr>
          <w:spacing w:val="-3"/>
        </w:rPr>
        <w:t> </w:t>
      </w:r>
      <w:r>
        <w:rPr/>
        <w:t>Egiebor,</w:t>
      </w:r>
      <w:r>
        <w:rPr>
          <w:spacing w:val="-3"/>
        </w:rPr>
        <w:t> </w:t>
      </w:r>
      <w:r>
        <w:rPr/>
        <w:t>B.O.,</w:t>
      </w:r>
      <w:r>
        <w:rPr>
          <w:spacing w:val="-3"/>
        </w:rPr>
        <w:t> </w:t>
      </w:r>
      <w:r>
        <w:rPr/>
        <w:t>and</w:t>
      </w:r>
      <w:r>
        <w:rPr>
          <w:spacing w:val="-3"/>
        </w:rPr>
        <w:t> </w:t>
      </w:r>
      <w:r>
        <w:rPr/>
        <w:t>Oparah,</w:t>
      </w:r>
      <w:r>
        <w:rPr>
          <w:spacing w:val="-3"/>
        </w:rPr>
        <w:t> </w:t>
      </w:r>
      <w:r>
        <w:rPr/>
        <w:t>A.C.</w:t>
      </w:r>
      <w:r>
        <w:rPr>
          <w:spacing w:val="-3"/>
        </w:rPr>
        <w:t> </w:t>
      </w:r>
      <w:r>
        <w:rPr/>
        <w:t>(2011).</w:t>
      </w:r>
      <w:r>
        <w:rPr>
          <w:spacing w:val="-1"/>
        </w:rPr>
        <w:t> </w:t>
      </w:r>
      <w:r>
        <w:rPr/>
        <w:t>Identification</w:t>
      </w:r>
      <w:r>
        <w:rPr>
          <w:spacing w:val="-3"/>
        </w:rPr>
        <w:t> </w:t>
      </w:r>
      <w:r>
        <w:rPr/>
        <w:t>of</w:t>
      </w:r>
      <w:r>
        <w:rPr>
          <w:spacing w:val="-2"/>
        </w:rPr>
        <w:t> </w:t>
      </w:r>
      <w:r>
        <w:rPr/>
        <w:t>Drug</w:t>
      </w:r>
      <w:r>
        <w:rPr>
          <w:spacing w:val="-6"/>
        </w:rPr>
        <w:t> </w:t>
      </w:r>
      <w:r>
        <w:rPr/>
        <w:t>Therapy Problems</w:t>
      </w:r>
      <w:r>
        <w:rPr>
          <w:spacing w:val="-2"/>
        </w:rPr>
        <w:t> </w:t>
      </w:r>
      <w:r>
        <w:rPr/>
        <w:t>in patients with</w:t>
      </w:r>
      <w:r>
        <w:rPr>
          <w:spacing w:val="-2"/>
        </w:rPr>
        <w:t> </w:t>
      </w:r>
      <w:r>
        <w:rPr/>
        <w:t>Diabetes treated in</w:t>
      </w:r>
      <w:r>
        <w:rPr>
          <w:spacing w:val="1"/>
        </w:rPr>
        <w:t> </w:t>
      </w:r>
      <w:r>
        <w:rPr/>
        <w:t>a</w:t>
      </w:r>
      <w:r>
        <w:rPr>
          <w:spacing w:val="-1"/>
        </w:rPr>
        <w:t> </w:t>
      </w:r>
      <w:r>
        <w:rPr/>
        <w:t>secondary</w:t>
      </w:r>
      <w:r>
        <w:rPr>
          <w:spacing w:val="-5"/>
        </w:rPr>
        <w:t> </w:t>
      </w:r>
      <w:r>
        <w:rPr/>
        <w:t>care</w:t>
      </w:r>
      <w:r>
        <w:rPr>
          <w:spacing w:val="-2"/>
        </w:rPr>
        <w:t> </w:t>
      </w:r>
      <w:r>
        <w:rPr/>
        <w:t>facility</w:t>
      </w:r>
      <w:r>
        <w:rPr>
          <w:spacing w:val="-5"/>
        </w:rPr>
        <w:t> </w:t>
      </w:r>
      <w:r>
        <w:rPr/>
        <w:t>in</w:t>
      </w:r>
      <w:r>
        <w:rPr>
          <w:spacing w:val="2"/>
        </w:rPr>
        <w:t> </w:t>
      </w:r>
      <w:r>
        <w:rPr/>
        <w:t>Benin</w:t>
      </w:r>
      <w:r>
        <w:rPr>
          <w:spacing w:val="1"/>
        </w:rPr>
        <w:t> </w:t>
      </w:r>
      <w:r>
        <w:rPr>
          <w:spacing w:val="-2"/>
        </w:rPr>
        <w:t>City.</w:t>
      </w:r>
    </w:p>
    <w:p>
      <w:pPr>
        <w:spacing w:before="1"/>
        <w:ind w:left="2200" w:right="0" w:firstLine="0"/>
        <w:jc w:val="left"/>
        <w:rPr>
          <w:sz w:val="24"/>
        </w:rPr>
      </w:pPr>
      <w:r>
        <w:rPr>
          <w:i/>
          <w:sz w:val="24"/>
        </w:rPr>
        <w:t>National</w:t>
      </w:r>
      <w:r>
        <w:rPr>
          <w:i/>
          <w:spacing w:val="-4"/>
          <w:sz w:val="24"/>
        </w:rPr>
        <w:t> </w:t>
      </w:r>
      <w:r>
        <w:rPr>
          <w:i/>
          <w:sz w:val="24"/>
        </w:rPr>
        <w:t>Journal</w:t>
      </w:r>
      <w:r>
        <w:rPr>
          <w:i/>
          <w:spacing w:val="-1"/>
          <w:sz w:val="24"/>
        </w:rPr>
        <w:t> </w:t>
      </w:r>
      <w:r>
        <w:rPr>
          <w:i/>
          <w:sz w:val="24"/>
        </w:rPr>
        <w:t>of</w:t>
      </w:r>
      <w:r>
        <w:rPr>
          <w:i/>
          <w:spacing w:val="-1"/>
          <w:sz w:val="24"/>
        </w:rPr>
        <w:t> </w:t>
      </w:r>
      <w:r>
        <w:rPr>
          <w:i/>
          <w:sz w:val="24"/>
        </w:rPr>
        <w:t>Tropical</w:t>
      </w:r>
      <w:r>
        <w:rPr>
          <w:i/>
          <w:spacing w:val="-1"/>
          <w:sz w:val="24"/>
        </w:rPr>
        <w:t> </w:t>
      </w:r>
      <w:r>
        <w:rPr>
          <w:i/>
          <w:sz w:val="24"/>
        </w:rPr>
        <w:t>Research, </w:t>
      </w:r>
      <w:r>
        <w:rPr>
          <w:sz w:val="24"/>
        </w:rPr>
        <w:t>9(1)</w:t>
      </w:r>
      <w:r>
        <w:rPr>
          <w:i/>
          <w:sz w:val="24"/>
        </w:rPr>
        <w:t>:</w:t>
      </w:r>
      <w:r>
        <w:rPr>
          <w:i/>
          <w:spacing w:val="-2"/>
          <w:sz w:val="24"/>
        </w:rPr>
        <w:t> </w:t>
      </w:r>
      <w:r>
        <w:rPr>
          <w:sz w:val="24"/>
        </w:rPr>
        <w:t>72-</w:t>
      </w:r>
      <w:r>
        <w:rPr>
          <w:spacing w:val="-5"/>
          <w:sz w:val="24"/>
        </w:rPr>
        <w:t>81.</w:t>
      </w:r>
    </w:p>
    <w:p>
      <w:pPr>
        <w:spacing w:after="0"/>
        <w:jc w:val="left"/>
        <w:rPr>
          <w:sz w:val="24"/>
        </w:rPr>
        <w:sectPr>
          <w:pgSz w:w="11910" w:h="16840"/>
          <w:pgMar w:header="0" w:footer="1509" w:top="1320" w:bottom="1700" w:left="680" w:right="320"/>
        </w:sectPr>
      </w:pPr>
    </w:p>
    <w:p>
      <w:pPr>
        <w:pStyle w:val="BodyText"/>
        <w:spacing w:before="64"/>
        <w:ind w:left="2099" w:right="1116" w:hanging="620"/>
        <w:jc w:val="both"/>
      </w:pPr>
      <w:r>
        <w:rPr/>
        <w:t>Ogbonna,</w:t>
      </w:r>
      <w:r>
        <w:rPr>
          <w:spacing w:val="-3"/>
        </w:rPr>
        <w:t> </w:t>
      </w:r>
      <w:r>
        <w:rPr/>
        <w:t>B.</w:t>
      </w:r>
      <w:r>
        <w:rPr>
          <w:spacing w:val="-1"/>
        </w:rPr>
        <w:t> </w:t>
      </w:r>
      <w:r>
        <w:rPr/>
        <w:t>O.,</w:t>
      </w:r>
      <w:r>
        <w:rPr>
          <w:spacing w:val="-3"/>
        </w:rPr>
        <w:t> </w:t>
      </w:r>
      <w:r>
        <w:rPr/>
        <w:t>Ezenduka</w:t>
      </w:r>
      <w:r>
        <w:rPr>
          <w:spacing w:val="-4"/>
        </w:rPr>
        <w:t> </w:t>
      </w:r>
      <w:r>
        <w:rPr/>
        <w:t>C.</w:t>
      </w:r>
      <w:r>
        <w:rPr>
          <w:spacing w:val="-3"/>
        </w:rPr>
        <w:t> </w:t>
      </w:r>
      <w:r>
        <w:rPr/>
        <w:t>C.,</w:t>
      </w:r>
      <w:r>
        <w:rPr>
          <w:spacing w:val="-3"/>
        </w:rPr>
        <w:t> </w:t>
      </w:r>
      <w:r>
        <w:rPr/>
        <w:t>Enede</w:t>
      </w:r>
      <w:r>
        <w:rPr>
          <w:spacing w:val="-5"/>
        </w:rPr>
        <w:t> </w:t>
      </w:r>
      <w:r>
        <w:rPr/>
        <w:t>U.,</w:t>
      </w:r>
      <w:r>
        <w:rPr>
          <w:spacing w:val="-3"/>
        </w:rPr>
        <w:t> </w:t>
      </w:r>
      <w:r>
        <w:rPr/>
        <w:t>Oparah</w:t>
      </w:r>
      <w:r>
        <w:rPr>
          <w:spacing w:val="-3"/>
        </w:rPr>
        <w:t> </w:t>
      </w:r>
      <w:r>
        <w:rPr/>
        <w:t>A.</w:t>
      </w:r>
      <w:r>
        <w:rPr>
          <w:spacing w:val="-3"/>
        </w:rPr>
        <w:t> </w:t>
      </w:r>
      <w:r>
        <w:rPr/>
        <w:t>C.</w:t>
      </w:r>
      <w:r>
        <w:rPr>
          <w:spacing w:val="-2"/>
        </w:rPr>
        <w:t> </w:t>
      </w:r>
      <w:r>
        <w:rPr/>
        <w:t>(2015).</w:t>
      </w:r>
      <w:r>
        <w:rPr>
          <w:spacing w:val="-3"/>
        </w:rPr>
        <w:t> </w:t>
      </w:r>
      <w:r>
        <w:rPr/>
        <w:t>Pharmaceutical</w:t>
      </w:r>
      <w:r>
        <w:rPr>
          <w:spacing w:val="-3"/>
        </w:rPr>
        <w:t> </w:t>
      </w:r>
      <w:r>
        <w:rPr/>
        <w:t>care documentation in in two tertiary healthcare facilities in south eastern Nigeria.</w:t>
      </w:r>
    </w:p>
    <w:p>
      <w:pPr>
        <w:spacing w:before="1"/>
        <w:ind w:left="2099" w:right="0" w:firstLine="0"/>
        <w:jc w:val="both"/>
        <w:rPr>
          <w:sz w:val="24"/>
        </w:rPr>
      </w:pPr>
      <w:r>
        <w:rPr>
          <w:i/>
          <w:sz w:val="24"/>
        </w:rPr>
        <w:t>World</w:t>
      </w:r>
      <w:r>
        <w:rPr>
          <w:i/>
          <w:spacing w:val="-4"/>
          <w:sz w:val="24"/>
        </w:rPr>
        <w:t> </w:t>
      </w:r>
      <w:r>
        <w:rPr>
          <w:i/>
          <w:sz w:val="24"/>
        </w:rPr>
        <w:t>Journal</w:t>
      </w:r>
      <w:r>
        <w:rPr>
          <w:i/>
          <w:spacing w:val="-1"/>
          <w:sz w:val="24"/>
        </w:rPr>
        <w:t> </w:t>
      </w:r>
      <w:r>
        <w:rPr>
          <w:i/>
          <w:sz w:val="24"/>
        </w:rPr>
        <w:t>of</w:t>
      </w:r>
      <w:r>
        <w:rPr>
          <w:i/>
          <w:spacing w:val="-1"/>
          <w:sz w:val="24"/>
        </w:rPr>
        <w:t> </w:t>
      </w:r>
      <w:r>
        <w:rPr>
          <w:i/>
          <w:sz w:val="24"/>
        </w:rPr>
        <w:t>Pharmacy</w:t>
      </w:r>
      <w:r>
        <w:rPr>
          <w:i/>
          <w:spacing w:val="-2"/>
          <w:sz w:val="24"/>
        </w:rPr>
        <w:t> </w:t>
      </w:r>
      <w:r>
        <w:rPr>
          <w:i/>
          <w:sz w:val="24"/>
        </w:rPr>
        <w:t>and</w:t>
      </w:r>
      <w:r>
        <w:rPr>
          <w:i/>
          <w:spacing w:val="-1"/>
          <w:sz w:val="24"/>
        </w:rPr>
        <w:t> </w:t>
      </w:r>
      <w:r>
        <w:rPr>
          <w:i/>
          <w:sz w:val="24"/>
        </w:rPr>
        <w:t>Pharmaceutical</w:t>
      </w:r>
      <w:r>
        <w:rPr>
          <w:i/>
          <w:spacing w:val="1"/>
          <w:sz w:val="24"/>
        </w:rPr>
        <w:t> </w:t>
      </w:r>
      <w:r>
        <w:rPr>
          <w:i/>
          <w:sz w:val="24"/>
        </w:rPr>
        <w:t>Sciences</w:t>
      </w:r>
      <w:r>
        <w:rPr>
          <w:sz w:val="24"/>
        </w:rPr>
        <w:t>,</w:t>
      </w:r>
      <w:r>
        <w:rPr>
          <w:spacing w:val="-1"/>
          <w:sz w:val="24"/>
        </w:rPr>
        <w:t> </w:t>
      </w:r>
      <w:r>
        <w:rPr>
          <w:sz w:val="24"/>
        </w:rPr>
        <w:t>4</w:t>
      </w:r>
      <w:r>
        <w:rPr>
          <w:spacing w:val="1"/>
          <w:sz w:val="24"/>
        </w:rPr>
        <w:t> </w:t>
      </w:r>
      <w:r>
        <w:rPr>
          <w:sz w:val="24"/>
        </w:rPr>
        <w:t>(2):</w:t>
      </w:r>
      <w:r>
        <w:rPr>
          <w:spacing w:val="-1"/>
          <w:sz w:val="24"/>
        </w:rPr>
        <w:t> </w:t>
      </w:r>
      <w:r>
        <w:rPr>
          <w:sz w:val="24"/>
        </w:rPr>
        <w:t>53-</w:t>
      </w:r>
      <w:r>
        <w:rPr>
          <w:spacing w:val="-5"/>
          <w:sz w:val="24"/>
        </w:rPr>
        <w:t>62</w:t>
      </w:r>
    </w:p>
    <w:p>
      <w:pPr>
        <w:pStyle w:val="BodyText"/>
      </w:pPr>
    </w:p>
    <w:p>
      <w:pPr>
        <w:pStyle w:val="BodyText"/>
      </w:pPr>
    </w:p>
    <w:p>
      <w:pPr>
        <w:pStyle w:val="BodyText"/>
        <w:ind w:left="2099" w:right="1109" w:hanging="620"/>
        <w:jc w:val="both"/>
      </w:pPr>
      <w:r>
        <w:rPr/>
        <w:t>Onifade,</w:t>
      </w:r>
      <w:r>
        <w:rPr>
          <w:spacing w:val="-3"/>
        </w:rPr>
        <w:t> </w:t>
      </w:r>
      <w:r>
        <w:rPr/>
        <w:t>M.,</w:t>
      </w:r>
      <w:r>
        <w:rPr>
          <w:spacing w:val="-1"/>
        </w:rPr>
        <w:t> </w:t>
      </w:r>
      <w:r>
        <w:rPr/>
        <w:t>Ibrahim</w:t>
      </w:r>
      <w:r>
        <w:rPr>
          <w:spacing w:val="-3"/>
        </w:rPr>
        <w:t> </w:t>
      </w:r>
      <w:r>
        <w:rPr/>
        <w:t>O.,</w:t>
      </w:r>
      <w:r>
        <w:rPr>
          <w:spacing w:val="-2"/>
        </w:rPr>
        <w:t> </w:t>
      </w:r>
      <w:r>
        <w:rPr/>
        <w:t>Sikiru,</w:t>
      </w:r>
      <w:r>
        <w:rPr>
          <w:spacing w:val="-3"/>
        </w:rPr>
        <w:t> </w:t>
      </w:r>
      <w:r>
        <w:rPr/>
        <w:t>U.</w:t>
      </w:r>
      <w:r>
        <w:rPr>
          <w:spacing w:val="-3"/>
        </w:rPr>
        <w:t> </w:t>
      </w:r>
      <w:r>
        <w:rPr/>
        <w:t>and</w:t>
      </w:r>
      <w:r>
        <w:rPr>
          <w:spacing w:val="-3"/>
        </w:rPr>
        <w:t> </w:t>
      </w:r>
      <w:r>
        <w:rPr/>
        <w:t>Ebelle,</w:t>
      </w:r>
      <w:r>
        <w:rPr>
          <w:spacing w:val="-3"/>
        </w:rPr>
        <w:t> </w:t>
      </w:r>
      <w:r>
        <w:rPr/>
        <w:t>O.</w:t>
      </w:r>
      <w:r>
        <w:rPr>
          <w:spacing w:val="-2"/>
        </w:rPr>
        <w:t> </w:t>
      </w:r>
      <w:r>
        <w:rPr/>
        <w:t>(2013).Drug</w:t>
      </w:r>
      <w:r>
        <w:rPr>
          <w:spacing w:val="-6"/>
        </w:rPr>
        <w:t> </w:t>
      </w:r>
      <w:r>
        <w:rPr/>
        <w:t>Therapy</w:t>
      </w:r>
      <w:r>
        <w:rPr>
          <w:spacing w:val="-8"/>
        </w:rPr>
        <w:t> </w:t>
      </w:r>
      <w:r>
        <w:rPr/>
        <w:t>Problems</w:t>
      </w:r>
      <w:r>
        <w:rPr>
          <w:spacing w:val="-3"/>
        </w:rPr>
        <w:t> </w:t>
      </w:r>
      <w:r>
        <w:rPr/>
        <w:t>and Pharmacist</w:t>
      </w:r>
      <w:r>
        <w:rPr>
          <w:spacing w:val="-2"/>
        </w:rPr>
        <w:t> </w:t>
      </w:r>
      <w:r>
        <w:rPr/>
        <w:t>Intervention</w:t>
      </w:r>
      <w:r>
        <w:rPr>
          <w:spacing w:val="-5"/>
        </w:rPr>
        <w:t> </w:t>
      </w:r>
      <w:r>
        <w:rPr/>
        <w:t>in</w:t>
      </w:r>
      <w:r>
        <w:rPr>
          <w:spacing w:val="-3"/>
        </w:rPr>
        <w:t> </w:t>
      </w:r>
      <w:r>
        <w:rPr/>
        <w:t>Lagos</w:t>
      </w:r>
      <w:r>
        <w:rPr>
          <w:spacing w:val="-5"/>
        </w:rPr>
        <w:t> </w:t>
      </w:r>
      <w:r>
        <w:rPr/>
        <w:t>State</w:t>
      </w:r>
      <w:r>
        <w:rPr>
          <w:spacing w:val="-4"/>
        </w:rPr>
        <w:t> </w:t>
      </w:r>
      <w:r>
        <w:rPr/>
        <w:t>General</w:t>
      </w:r>
      <w:r>
        <w:rPr>
          <w:spacing w:val="-5"/>
        </w:rPr>
        <w:t> </w:t>
      </w:r>
      <w:r>
        <w:rPr/>
        <w:t>Hospitals. </w:t>
      </w:r>
      <w:r>
        <w:rPr>
          <w:i/>
        </w:rPr>
        <w:t>West</w:t>
      </w:r>
      <w:r>
        <w:rPr>
          <w:i/>
          <w:spacing w:val="-5"/>
        </w:rPr>
        <w:t> </w:t>
      </w:r>
      <w:r>
        <w:rPr>
          <w:i/>
        </w:rPr>
        <w:t>African</w:t>
      </w:r>
      <w:r>
        <w:rPr>
          <w:i/>
          <w:spacing w:val="-5"/>
        </w:rPr>
        <w:t> </w:t>
      </w:r>
      <w:r>
        <w:rPr>
          <w:i/>
        </w:rPr>
        <w:t>Journal of Pharmacy,</w:t>
      </w:r>
      <w:r>
        <w:rPr/>
        <w:t>24 (2): 83-93.</w:t>
      </w:r>
    </w:p>
    <w:p>
      <w:pPr>
        <w:pStyle w:val="BodyText"/>
        <w:spacing w:line="550" w:lineRule="atLeast" w:before="2"/>
        <w:ind w:left="1480" w:right="1237"/>
        <w:jc w:val="both"/>
      </w:pPr>
      <w:r>
        <w:rPr/>
        <w:t>Oparah, AC. ( 2010). Essentials of pharmaceutical care. </w:t>
      </w:r>
      <w:r>
        <w:rPr>
          <w:i/>
        </w:rPr>
        <w:t>Cybex publication</w:t>
      </w:r>
      <w:r>
        <w:rPr/>
        <w:t>,1(2): 21 Otoom,</w:t>
      </w:r>
      <w:r>
        <w:rPr>
          <w:spacing w:val="-2"/>
        </w:rPr>
        <w:t> </w:t>
      </w:r>
      <w:r>
        <w:rPr/>
        <w:t>S.,Culligan,I.K.,Al-Assoomi, I.B.</w:t>
      </w:r>
      <w:r>
        <w:rPr>
          <w:spacing w:val="-1"/>
        </w:rPr>
        <w:t> </w:t>
      </w:r>
      <w:r>
        <w:rPr/>
        <w:t>and Al-Ansari,</w:t>
      </w:r>
      <w:r>
        <w:rPr>
          <w:spacing w:val="-2"/>
        </w:rPr>
        <w:t> </w:t>
      </w:r>
      <w:r>
        <w:rPr/>
        <w:t>T.</w:t>
      </w:r>
      <w:r>
        <w:rPr>
          <w:spacing w:val="-1"/>
        </w:rPr>
        <w:t> </w:t>
      </w:r>
      <w:r>
        <w:rPr/>
        <w:t>(2007). Analysis</w:t>
      </w:r>
      <w:r>
        <w:rPr>
          <w:spacing w:val="-2"/>
        </w:rPr>
        <w:t> </w:t>
      </w:r>
      <w:r>
        <w:rPr/>
        <w:t>of</w:t>
      </w:r>
      <w:r>
        <w:rPr>
          <w:spacing w:val="-1"/>
        </w:rPr>
        <w:t> </w:t>
      </w:r>
      <w:r>
        <w:rPr>
          <w:spacing w:val="-4"/>
        </w:rPr>
        <w:t>drug</w:t>
      </w:r>
    </w:p>
    <w:p>
      <w:pPr>
        <w:pStyle w:val="BodyText"/>
        <w:spacing w:before="3"/>
        <w:ind w:left="2099" w:right="1294"/>
        <w:jc w:val="both"/>
      </w:pPr>
      <w:r>
        <w:rPr/>
        <w:t>prescriptions</w:t>
      </w:r>
      <w:r>
        <w:rPr>
          <w:spacing w:val="-4"/>
        </w:rPr>
        <w:t> </w:t>
      </w:r>
      <w:r>
        <w:rPr/>
        <w:t>in</w:t>
      </w:r>
      <w:r>
        <w:rPr>
          <w:spacing w:val="-4"/>
        </w:rPr>
        <w:t> </w:t>
      </w:r>
      <w:r>
        <w:rPr/>
        <w:t>primary</w:t>
      </w:r>
      <w:r>
        <w:rPr>
          <w:spacing w:val="-7"/>
        </w:rPr>
        <w:t> </w:t>
      </w:r>
      <w:r>
        <w:rPr/>
        <w:t>health</w:t>
      </w:r>
      <w:r>
        <w:rPr>
          <w:spacing w:val="-4"/>
        </w:rPr>
        <w:t> </w:t>
      </w:r>
      <w:r>
        <w:rPr/>
        <w:t>care</w:t>
      </w:r>
      <w:r>
        <w:rPr>
          <w:spacing w:val="-5"/>
        </w:rPr>
        <w:t> </w:t>
      </w:r>
      <w:r>
        <w:rPr/>
        <w:t>centres</w:t>
      </w:r>
      <w:r>
        <w:rPr>
          <w:spacing w:val="-4"/>
        </w:rPr>
        <w:t> </w:t>
      </w:r>
      <w:r>
        <w:rPr/>
        <w:t>in</w:t>
      </w:r>
      <w:r>
        <w:rPr>
          <w:spacing w:val="-2"/>
        </w:rPr>
        <w:t> </w:t>
      </w:r>
      <w:r>
        <w:rPr/>
        <w:t>Bahrain.</w:t>
      </w:r>
      <w:r>
        <w:rPr>
          <w:spacing w:val="-4"/>
        </w:rPr>
        <w:t> </w:t>
      </w:r>
      <w:r>
        <w:rPr/>
        <w:t>European</w:t>
      </w:r>
      <w:r>
        <w:rPr>
          <w:spacing w:val="-4"/>
        </w:rPr>
        <w:t> </w:t>
      </w:r>
      <w:r>
        <w:rPr/>
        <w:t>Medical</w:t>
      </w:r>
      <w:r>
        <w:rPr>
          <w:spacing w:val="-4"/>
        </w:rPr>
        <w:t> </w:t>
      </w:r>
      <w:r>
        <w:rPr/>
        <w:t>and Health Journal, (16) 5: 10-11.</w:t>
      </w:r>
    </w:p>
    <w:p>
      <w:pPr>
        <w:spacing w:before="240"/>
        <w:ind w:left="2200" w:right="1087" w:hanging="720"/>
        <w:jc w:val="both"/>
        <w:rPr>
          <w:sz w:val="24"/>
        </w:rPr>
      </w:pPr>
      <w:r>
        <w:rPr>
          <w:sz w:val="24"/>
        </w:rPr>
        <w:t>Oyewo, A. T. (1991). </w:t>
      </w:r>
      <w:r>
        <w:rPr>
          <w:i/>
          <w:sz w:val="24"/>
        </w:rPr>
        <w:t>The Application of Presidential System into Nigeria Local Government. </w:t>
      </w:r>
      <w:r>
        <w:rPr>
          <w:sz w:val="24"/>
        </w:rPr>
        <w:t>Jator Publishing Co.Ibadan. 3(5):17-18</w:t>
      </w:r>
    </w:p>
    <w:p>
      <w:pPr>
        <w:pStyle w:val="BodyText"/>
      </w:pPr>
    </w:p>
    <w:p>
      <w:pPr>
        <w:pStyle w:val="BodyText"/>
      </w:pPr>
    </w:p>
    <w:p>
      <w:pPr>
        <w:pStyle w:val="BodyText"/>
        <w:ind w:left="1480"/>
        <w:jc w:val="both"/>
      </w:pPr>
      <w:r>
        <w:rPr/>
        <w:t>Roughead,</w:t>
      </w:r>
      <w:r>
        <w:rPr>
          <w:spacing w:val="-4"/>
        </w:rPr>
        <w:t> </w:t>
      </w:r>
      <w:r>
        <w:rPr/>
        <w:t>E.E.,</w:t>
      </w:r>
      <w:r>
        <w:rPr>
          <w:spacing w:val="-1"/>
        </w:rPr>
        <w:t> </w:t>
      </w:r>
      <w:r>
        <w:rPr/>
        <w:t>Baratt,</w:t>
      </w:r>
      <w:r>
        <w:rPr>
          <w:spacing w:val="-1"/>
        </w:rPr>
        <w:t> </w:t>
      </w:r>
      <w:r>
        <w:rPr/>
        <w:t>J.D.</w:t>
      </w:r>
      <w:r>
        <w:rPr>
          <w:spacing w:val="-2"/>
        </w:rPr>
        <w:t> </w:t>
      </w:r>
      <w:r>
        <w:rPr/>
        <w:t>and</w:t>
      </w:r>
      <w:r>
        <w:rPr>
          <w:spacing w:val="-1"/>
        </w:rPr>
        <w:t> </w:t>
      </w:r>
      <w:r>
        <w:rPr/>
        <w:t>Gilbert,</w:t>
      </w:r>
      <w:r>
        <w:rPr>
          <w:spacing w:val="-1"/>
        </w:rPr>
        <w:t> </w:t>
      </w:r>
      <w:r>
        <w:rPr/>
        <w:t>A.L. (2004).</w:t>
      </w:r>
      <w:r>
        <w:rPr>
          <w:spacing w:val="-1"/>
        </w:rPr>
        <w:t> </w:t>
      </w:r>
      <w:r>
        <w:rPr/>
        <w:t>Medication</w:t>
      </w:r>
      <w:r>
        <w:rPr>
          <w:spacing w:val="-1"/>
        </w:rPr>
        <w:t> </w:t>
      </w:r>
      <w:r>
        <w:rPr/>
        <w:t>related</w:t>
      </w:r>
      <w:r>
        <w:rPr>
          <w:spacing w:val="-1"/>
        </w:rPr>
        <w:t> </w:t>
      </w:r>
      <w:r>
        <w:rPr>
          <w:spacing w:val="-2"/>
        </w:rPr>
        <w:t>problems.</w:t>
      </w:r>
    </w:p>
    <w:p>
      <w:pPr>
        <w:spacing w:before="0"/>
        <w:ind w:left="2099" w:right="0" w:firstLine="0"/>
        <w:jc w:val="both"/>
        <w:rPr>
          <w:sz w:val="24"/>
        </w:rPr>
      </w:pPr>
      <w:r>
        <w:rPr>
          <w:i/>
          <w:sz w:val="24"/>
        </w:rPr>
        <w:t>Pharmacoepidemiology</w:t>
      </w:r>
      <w:r>
        <w:rPr>
          <w:i/>
          <w:spacing w:val="-1"/>
          <w:sz w:val="24"/>
        </w:rPr>
        <w:t> </w:t>
      </w:r>
      <w:r>
        <w:rPr>
          <w:i/>
          <w:sz w:val="24"/>
        </w:rPr>
        <w:t>and</w:t>
      </w:r>
      <w:r>
        <w:rPr>
          <w:i/>
          <w:spacing w:val="-1"/>
          <w:sz w:val="24"/>
        </w:rPr>
        <w:t> </w:t>
      </w:r>
      <w:r>
        <w:rPr>
          <w:i/>
          <w:sz w:val="24"/>
        </w:rPr>
        <w:t>Drug</w:t>
      </w:r>
      <w:r>
        <w:rPr>
          <w:i/>
          <w:spacing w:val="-1"/>
          <w:sz w:val="24"/>
        </w:rPr>
        <w:t> </w:t>
      </w:r>
      <w:r>
        <w:rPr>
          <w:i/>
          <w:sz w:val="24"/>
        </w:rPr>
        <w:t>Safety</w:t>
      </w:r>
      <w:r>
        <w:rPr>
          <w:sz w:val="24"/>
        </w:rPr>
        <w:t>,</w:t>
      </w:r>
      <w:r>
        <w:rPr>
          <w:spacing w:val="-1"/>
          <w:sz w:val="24"/>
        </w:rPr>
        <w:t> </w:t>
      </w:r>
      <w:r>
        <w:rPr>
          <w:sz w:val="24"/>
        </w:rPr>
        <w:t>13(2):</w:t>
      </w:r>
      <w:r>
        <w:rPr>
          <w:spacing w:val="1"/>
          <w:sz w:val="24"/>
        </w:rPr>
        <w:t> </w:t>
      </w:r>
      <w:r>
        <w:rPr>
          <w:sz w:val="24"/>
        </w:rPr>
        <w:t>83-</w:t>
      </w:r>
      <w:r>
        <w:rPr>
          <w:spacing w:val="-5"/>
          <w:sz w:val="24"/>
        </w:rPr>
        <w:t>87.</w:t>
      </w:r>
    </w:p>
    <w:p>
      <w:pPr>
        <w:pStyle w:val="BodyText"/>
      </w:pPr>
    </w:p>
    <w:p>
      <w:pPr>
        <w:pStyle w:val="BodyText"/>
      </w:pPr>
    </w:p>
    <w:p>
      <w:pPr>
        <w:spacing w:before="0"/>
        <w:ind w:left="2099" w:right="1087" w:hanging="620"/>
        <w:jc w:val="both"/>
        <w:rPr>
          <w:sz w:val="24"/>
        </w:rPr>
      </w:pPr>
      <w:r>
        <w:rPr>
          <w:sz w:val="24"/>
        </w:rPr>
        <w:t>Usman.A.K. and Ahmed, M. (2012). Distribution of Primary Health Care Facilities in Kano Metropolis Using GIS (Geographic Information System).</w:t>
      </w:r>
      <w:r>
        <w:rPr>
          <w:i/>
          <w:sz w:val="24"/>
        </w:rPr>
        <w:t>Research Journal of Environmental and Earth Sciences, </w:t>
      </w:r>
      <w:r>
        <w:rPr>
          <w:sz w:val="24"/>
        </w:rPr>
        <w:t>5(4): 167-176.</w:t>
      </w:r>
    </w:p>
    <w:p>
      <w:pPr>
        <w:pStyle w:val="BodyText"/>
        <w:spacing w:before="240"/>
      </w:pPr>
    </w:p>
    <w:p>
      <w:pPr>
        <w:pStyle w:val="BodyText"/>
        <w:ind w:left="2099" w:right="1089" w:hanging="620"/>
        <w:jc w:val="both"/>
      </w:pPr>
      <w:r>
        <w:rPr/>
        <w:t>Victor B.O., Nasir N., Isaac O.A., Kalling D.F., OgucheL.,IbrahimL.,Christiana D., Patricia, A. and Oche, A. (2015). Pattern of Drug Therapy Problems and interventions in ambulatory patients receiving antiretroviral therapy in Nigeria. </w:t>
      </w:r>
      <w:r>
        <w:rPr>
          <w:i/>
        </w:rPr>
        <w:t>Journal of Pharmacy Practice</w:t>
      </w:r>
      <w:r>
        <w:rPr/>
        <w:t>, 13 (2): 56-62.</w:t>
      </w:r>
    </w:p>
    <w:p>
      <w:pPr>
        <w:spacing w:after="0"/>
        <w:jc w:val="both"/>
        <w:sectPr>
          <w:pgSz w:w="11910" w:h="16840"/>
          <w:pgMar w:header="0" w:footer="1509" w:top="1320" w:bottom="1700" w:left="680" w:right="320"/>
        </w:sectPr>
      </w:pPr>
    </w:p>
    <w:p>
      <w:pPr>
        <w:pStyle w:val="Heading2"/>
        <w:spacing w:before="70"/>
        <w:ind w:left="0" w:right="790"/>
      </w:pPr>
      <w:r>
        <w:rPr/>
        <w:t>APPENDIX</w:t>
      </w:r>
      <w:r>
        <w:rPr>
          <w:spacing w:val="-4"/>
        </w:rPr>
        <w:t> </w:t>
      </w:r>
      <w:r>
        <w:rPr>
          <w:spacing w:val="-10"/>
        </w:rPr>
        <w:t>I</w:t>
      </w:r>
    </w:p>
    <w:p>
      <w:pPr>
        <w:pStyle w:val="Heading3"/>
        <w:tabs>
          <w:tab w:pos="2920" w:val="left" w:leader="none"/>
        </w:tabs>
        <w:spacing w:line="550" w:lineRule="atLeast" w:before="2"/>
        <w:ind w:right="2764"/>
      </w:pPr>
      <w:r>
        <w:rPr/>
        <w:t>Standardized</w:t>
      </w:r>
      <w:r>
        <w:rPr>
          <w:spacing w:val="-6"/>
        </w:rPr>
        <w:t> </w:t>
      </w:r>
      <w:r>
        <w:rPr/>
        <w:t>DTP</w:t>
      </w:r>
      <w:r>
        <w:rPr>
          <w:spacing w:val="-8"/>
        </w:rPr>
        <w:t> </w:t>
      </w:r>
      <w:r>
        <w:rPr/>
        <w:t>registration</w:t>
      </w:r>
      <w:r>
        <w:rPr>
          <w:spacing w:val="-5"/>
        </w:rPr>
        <w:t> </w:t>
      </w:r>
      <w:r>
        <w:rPr/>
        <w:t>form</w:t>
      </w:r>
      <w:r>
        <w:rPr>
          <w:spacing w:val="-7"/>
        </w:rPr>
        <w:t> </w:t>
      </w:r>
      <w:r>
        <w:rPr/>
        <w:t>(PCNE</w:t>
      </w:r>
      <w:r>
        <w:rPr>
          <w:spacing w:val="-6"/>
        </w:rPr>
        <w:t> </w:t>
      </w:r>
      <w:r>
        <w:rPr/>
        <w:t>Classification,</w:t>
      </w:r>
      <w:r>
        <w:rPr>
          <w:spacing w:val="-6"/>
        </w:rPr>
        <w:t> </w:t>
      </w:r>
      <w:r>
        <w:rPr/>
        <w:t>2006) </w:t>
      </w:r>
      <w:r>
        <w:rPr>
          <w:spacing w:val="-2"/>
        </w:rPr>
        <w:t>CODES</w:t>
      </w:r>
      <w:r>
        <w:rPr/>
        <w:tab/>
      </w:r>
      <w:r>
        <w:rPr>
          <w:spacing w:val="-2"/>
        </w:rPr>
        <w:t>PROBLEMS</w:t>
      </w:r>
    </w:p>
    <w:p>
      <w:pPr>
        <w:pStyle w:val="BodyText"/>
        <w:tabs>
          <w:tab w:pos="2920" w:val="left" w:leader="none"/>
        </w:tabs>
        <w:spacing w:line="273" w:lineRule="exact"/>
        <w:ind w:left="1480"/>
      </w:pPr>
      <w:r>
        <w:rPr>
          <w:b/>
          <w:spacing w:val="-4"/>
        </w:rPr>
        <w:t>P</w:t>
      </w:r>
      <w:r>
        <w:rPr>
          <w:spacing w:val="-4"/>
        </w:rPr>
        <w:t>1.1</w:t>
      </w:r>
      <w:r>
        <w:rPr/>
        <w:tab/>
        <w:t>Side</w:t>
      </w:r>
      <w:r>
        <w:rPr>
          <w:spacing w:val="-2"/>
        </w:rPr>
        <w:t> </w:t>
      </w:r>
      <w:r>
        <w:rPr/>
        <w:t>effects</w:t>
      </w:r>
      <w:r>
        <w:rPr>
          <w:spacing w:val="-1"/>
        </w:rPr>
        <w:t> </w:t>
      </w:r>
      <w:r>
        <w:rPr/>
        <w:t>suffered</w:t>
      </w:r>
      <w:r>
        <w:rPr>
          <w:spacing w:val="-1"/>
        </w:rPr>
        <w:t> </w:t>
      </w:r>
      <w:r>
        <w:rPr/>
        <w:t>(non-</w:t>
      </w:r>
      <w:r>
        <w:rPr>
          <w:spacing w:val="-2"/>
        </w:rPr>
        <w:t> allergic)</w:t>
      </w:r>
    </w:p>
    <w:p>
      <w:pPr>
        <w:pStyle w:val="BodyText"/>
        <w:tabs>
          <w:tab w:pos="2920" w:val="left" w:leader="none"/>
        </w:tabs>
        <w:ind w:left="1480"/>
      </w:pPr>
      <w:r>
        <w:rPr>
          <w:spacing w:val="-4"/>
        </w:rPr>
        <w:t>P1.3</w:t>
      </w:r>
      <w:r>
        <w:rPr/>
        <w:tab/>
        <w:t>Toxic</w:t>
      </w:r>
      <w:r>
        <w:rPr>
          <w:spacing w:val="-3"/>
        </w:rPr>
        <w:t> </w:t>
      </w:r>
      <w:r>
        <w:rPr/>
        <w:t>effects</w:t>
      </w:r>
      <w:r>
        <w:rPr>
          <w:spacing w:val="-2"/>
        </w:rPr>
        <w:t> suffered</w:t>
      </w:r>
    </w:p>
    <w:p>
      <w:pPr>
        <w:pStyle w:val="BodyText"/>
        <w:tabs>
          <w:tab w:pos="2920" w:val="left" w:leader="none"/>
        </w:tabs>
        <w:ind w:left="1480"/>
      </w:pPr>
      <w:r>
        <w:rPr>
          <w:spacing w:val="-4"/>
        </w:rPr>
        <w:t>P2.1</w:t>
      </w:r>
      <w:r>
        <w:rPr/>
        <w:tab/>
        <w:t>Inappropriate</w:t>
      </w:r>
      <w:r>
        <w:rPr>
          <w:spacing w:val="-5"/>
        </w:rPr>
        <w:t> </w:t>
      </w:r>
      <w:r>
        <w:rPr/>
        <w:t>drug</w:t>
      </w:r>
      <w:r>
        <w:rPr>
          <w:spacing w:val="-5"/>
        </w:rPr>
        <w:t> </w:t>
      </w:r>
      <w:r>
        <w:rPr/>
        <w:t>(not</w:t>
      </w:r>
      <w:r>
        <w:rPr>
          <w:spacing w:val="1"/>
        </w:rPr>
        <w:t> </w:t>
      </w:r>
      <w:r>
        <w:rPr/>
        <w:t>most</w:t>
      </w:r>
      <w:r>
        <w:rPr>
          <w:spacing w:val="-2"/>
        </w:rPr>
        <w:t> </w:t>
      </w:r>
      <w:r>
        <w:rPr/>
        <w:t>appropriate</w:t>
      </w:r>
      <w:r>
        <w:rPr>
          <w:spacing w:val="-2"/>
        </w:rPr>
        <w:t> </w:t>
      </w:r>
      <w:r>
        <w:rPr/>
        <w:t>for</w:t>
      </w:r>
      <w:r>
        <w:rPr>
          <w:spacing w:val="-2"/>
        </w:rPr>
        <w:t> indication)</w:t>
      </w:r>
    </w:p>
    <w:p>
      <w:pPr>
        <w:pStyle w:val="BodyText"/>
        <w:tabs>
          <w:tab w:pos="2920" w:val="left" w:leader="none"/>
        </w:tabs>
        <w:ind w:left="1480"/>
      </w:pPr>
      <w:r>
        <w:rPr>
          <w:spacing w:val="-4"/>
        </w:rPr>
        <w:t>P2.2</w:t>
      </w:r>
      <w:r>
        <w:rPr/>
        <w:tab/>
        <w:t>Inappropriate</w:t>
      </w:r>
      <w:r>
        <w:rPr>
          <w:spacing w:val="-4"/>
        </w:rPr>
        <w:t> </w:t>
      </w:r>
      <w:r>
        <w:rPr/>
        <w:t>drug</w:t>
      </w:r>
      <w:r>
        <w:rPr>
          <w:spacing w:val="-4"/>
        </w:rPr>
        <w:t> </w:t>
      </w:r>
      <w:r>
        <w:rPr/>
        <w:t>form</w:t>
      </w:r>
      <w:r>
        <w:rPr>
          <w:spacing w:val="-1"/>
        </w:rPr>
        <w:t> </w:t>
      </w:r>
      <w:r>
        <w:rPr/>
        <w:t>(not most</w:t>
      </w:r>
      <w:r>
        <w:rPr>
          <w:spacing w:val="-1"/>
        </w:rPr>
        <w:t> </w:t>
      </w:r>
      <w:r>
        <w:rPr/>
        <w:t>appropriate</w:t>
      </w:r>
      <w:r>
        <w:rPr>
          <w:spacing w:val="-1"/>
        </w:rPr>
        <w:t> </w:t>
      </w:r>
      <w:r>
        <w:rPr/>
        <w:t>for</w:t>
      </w:r>
      <w:r>
        <w:rPr>
          <w:spacing w:val="1"/>
        </w:rPr>
        <w:t> </w:t>
      </w:r>
      <w:r>
        <w:rPr>
          <w:spacing w:val="-2"/>
        </w:rPr>
        <w:t>indication)</w:t>
      </w:r>
    </w:p>
    <w:p>
      <w:pPr>
        <w:pStyle w:val="BodyText"/>
        <w:tabs>
          <w:tab w:pos="2920" w:val="left" w:leader="none"/>
        </w:tabs>
        <w:ind w:left="1480" w:right="1529"/>
      </w:pPr>
      <w:r>
        <w:rPr>
          <w:spacing w:val="-4"/>
        </w:rPr>
        <w:t>P2.3</w:t>
      </w:r>
      <w:r>
        <w:rPr/>
        <w:tab/>
        <w:t>Inappropriate</w:t>
      </w:r>
      <w:r>
        <w:rPr>
          <w:spacing w:val="-6"/>
        </w:rPr>
        <w:t> </w:t>
      </w:r>
      <w:r>
        <w:rPr/>
        <w:t>duplications</w:t>
      </w:r>
      <w:r>
        <w:rPr>
          <w:spacing w:val="-5"/>
        </w:rPr>
        <w:t> </w:t>
      </w:r>
      <w:r>
        <w:rPr/>
        <w:t>of</w:t>
      </w:r>
      <w:r>
        <w:rPr>
          <w:spacing w:val="-7"/>
        </w:rPr>
        <w:t> </w:t>
      </w:r>
      <w:r>
        <w:rPr/>
        <w:t>therapeutic</w:t>
      </w:r>
      <w:r>
        <w:rPr>
          <w:spacing w:val="-5"/>
        </w:rPr>
        <w:t> </w:t>
      </w:r>
      <w:r>
        <w:rPr/>
        <w:t>group</w:t>
      </w:r>
      <w:r>
        <w:rPr>
          <w:spacing w:val="-6"/>
        </w:rPr>
        <w:t> </w:t>
      </w:r>
      <w:r>
        <w:rPr/>
        <w:t>or</w:t>
      </w:r>
      <w:r>
        <w:rPr>
          <w:spacing w:val="-5"/>
        </w:rPr>
        <w:t> </w:t>
      </w:r>
      <w:r>
        <w:rPr/>
        <w:t>active</w:t>
      </w:r>
      <w:r>
        <w:rPr>
          <w:spacing w:val="-7"/>
        </w:rPr>
        <w:t> </w:t>
      </w:r>
      <w:r>
        <w:rPr/>
        <w:t>ingredient </w:t>
      </w:r>
      <w:r>
        <w:rPr>
          <w:spacing w:val="-4"/>
        </w:rPr>
        <w:t>P2.4</w:t>
      </w:r>
      <w:r>
        <w:rPr/>
        <w:tab/>
        <w:t>Contraindication for drug (including Pregnancy/Breast Feeding) </w:t>
      </w:r>
      <w:r>
        <w:rPr>
          <w:spacing w:val="-4"/>
        </w:rPr>
        <w:t>P2.5</w:t>
      </w:r>
      <w:r>
        <w:rPr/>
        <w:tab/>
        <w:t>No clear indication for drug use</w:t>
      </w:r>
    </w:p>
    <w:p>
      <w:pPr>
        <w:pStyle w:val="BodyText"/>
        <w:tabs>
          <w:tab w:pos="2920" w:val="left" w:leader="none"/>
        </w:tabs>
        <w:ind w:left="1480"/>
      </w:pPr>
      <w:r>
        <w:rPr>
          <w:spacing w:val="-4"/>
        </w:rPr>
        <w:t>P2.6</w:t>
      </w:r>
      <w:r>
        <w:rPr/>
        <w:tab/>
        <w:t>No</w:t>
      </w:r>
      <w:r>
        <w:rPr>
          <w:spacing w:val="-1"/>
        </w:rPr>
        <w:t> </w:t>
      </w:r>
      <w:r>
        <w:rPr/>
        <w:t>drug</w:t>
      </w:r>
      <w:r>
        <w:rPr>
          <w:spacing w:val="-4"/>
        </w:rPr>
        <w:t> </w:t>
      </w:r>
      <w:r>
        <w:rPr/>
        <w:t>prescribed but</w:t>
      </w:r>
      <w:r>
        <w:rPr>
          <w:spacing w:val="-1"/>
        </w:rPr>
        <w:t> </w:t>
      </w:r>
      <w:r>
        <w:rPr/>
        <w:t>clear </w:t>
      </w:r>
      <w:r>
        <w:rPr>
          <w:spacing w:val="-2"/>
        </w:rPr>
        <w:t>indication</w:t>
      </w:r>
    </w:p>
    <w:p>
      <w:pPr>
        <w:pStyle w:val="BodyText"/>
        <w:tabs>
          <w:tab w:pos="2920" w:val="left" w:leader="none"/>
        </w:tabs>
        <w:ind w:left="1480" w:right="2384"/>
      </w:pPr>
      <w:r>
        <w:rPr>
          <w:spacing w:val="-4"/>
        </w:rPr>
        <w:t>P3.1</w:t>
      </w:r>
      <w:r>
        <w:rPr/>
        <w:tab/>
        <w:t>Drug</w:t>
      </w:r>
      <w:r>
        <w:rPr>
          <w:spacing w:val="-7"/>
        </w:rPr>
        <w:t> </w:t>
      </w:r>
      <w:r>
        <w:rPr/>
        <w:t>dose</w:t>
      </w:r>
      <w:r>
        <w:rPr>
          <w:spacing w:val="-5"/>
        </w:rPr>
        <w:t> </w:t>
      </w:r>
      <w:r>
        <w:rPr/>
        <w:t>too</w:t>
      </w:r>
      <w:r>
        <w:rPr>
          <w:spacing w:val="-4"/>
        </w:rPr>
        <w:t> </w:t>
      </w:r>
      <w:r>
        <w:rPr/>
        <w:t>low</w:t>
      </w:r>
      <w:r>
        <w:rPr>
          <w:spacing w:val="-4"/>
        </w:rPr>
        <w:t> </w:t>
      </w:r>
      <w:r>
        <w:rPr/>
        <w:t>or</w:t>
      </w:r>
      <w:r>
        <w:rPr>
          <w:spacing w:val="-6"/>
        </w:rPr>
        <w:t> </w:t>
      </w:r>
      <w:r>
        <w:rPr/>
        <w:t>dosage</w:t>
      </w:r>
      <w:r>
        <w:rPr>
          <w:spacing w:val="-5"/>
        </w:rPr>
        <w:t> </w:t>
      </w:r>
      <w:r>
        <w:rPr/>
        <w:t>regimen</w:t>
      </w:r>
      <w:r>
        <w:rPr>
          <w:spacing w:val="-4"/>
        </w:rPr>
        <w:t> </w:t>
      </w:r>
      <w:r>
        <w:rPr/>
        <w:t>not</w:t>
      </w:r>
      <w:r>
        <w:rPr>
          <w:spacing w:val="-2"/>
        </w:rPr>
        <w:t> </w:t>
      </w:r>
      <w:r>
        <w:rPr/>
        <w:t>frequent</w:t>
      </w:r>
      <w:r>
        <w:rPr>
          <w:spacing w:val="-4"/>
        </w:rPr>
        <w:t> </w:t>
      </w:r>
      <w:r>
        <w:rPr/>
        <w:t>enough </w:t>
      </w:r>
      <w:r>
        <w:rPr>
          <w:spacing w:val="-4"/>
        </w:rPr>
        <w:t>P3.2</w:t>
      </w:r>
      <w:r>
        <w:rPr/>
        <w:tab/>
        <w:t>Drug dose too high or dosage regimen too frequent</w:t>
      </w:r>
    </w:p>
    <w:p>
      <w:pPr>
        <w:pStyle w:val="BodyText"/>
        <w:tabs>
          <w:tab w:pos="2920" w:val="left" w:leader="none"/>
        </w:tabs>
        <w:ind w:left="1480"/>
      </w:pPr>
      <w:r>
        <w:rPr>
          <w:spacing w:val="-4"/>
        </w:rPr>
        <w:t>P3.3</w:t>
      </w:r>
      <w:r>
        <w:rPr/>
        <w:tab/>
        <w:t>Duration</w:t>
      </w:r>
      <w:r>
        <w:rPr>
          <w:spacing w:val="-2"/>
        </w:rPr>
        <w:t> </w:t>
      </w:r>
      <w:r>
        <w:rPr/>
        <w:t>of</w:t>
      </w:r>
      <w:r>
        <w:rPr>
          <w:spacing w:val="-2"/>
        </w:rPr>
        <w:t> </w:t>
      </w:r>
      <w:r>
        <w:rPr/>
        <w:t>treatment</w:t>
      </w:r>
      <w:r>
        <w:rPr>
          <w:spacing w:val="-1"/>
        </w:rPr>
        <w:t> </w:t>
      </w:r>
      <w:r>
        <w:rPr/>
        <w:t>too</w:t>
      </w:r>
      <w:r>
        <w:rPr>
          <w:spacing w:val="-1"/>
        </w:rPr>
        <w:t> </w:t>
      </w:r>
      <w:r>
        <w:rPr>
          <w:spacing w:val="-2"/>
        </w:rPr>
        <w:t>short</w:t>
      </w:r>
    </w:p>
    <w:p>
      <w:pPr>
        <w:pStyle w:val="BodyText"/>
        <w:tabs>
          <w:tab w:pos="2920" w:val="left" w:leader="none"/>
        </w:tabs>
        <w:ind w:left="1480"/>
      </w:pPr>
      <w:r>
        <w:rPr>
          <w:spacing w:val="-4"/>
        </w:rPr>
        <w:t>P3.4</w:t>
      </w:r>
      <w:r>
        <w:rPr/>
        <w:tab/>
        <w:t>Duration</w:t>
      </w:r>
      <w:r>
        <w:rPr>
          <w:spacing w:val="-4"/>
        </w:rPr>
        <w:t> </w:t>
      </w:r>
      <w:r>
        <w:rPr/>
        <w:t>of</w:t>
      </w:r>
      <w:r>
        <w:rPr>
          <w:spacing w:val="-2"/>
        </w:rPr>
        <w:t> </w:t>
      </w:r>
      <w:r>
        <w:rPr/>
        <w:t>treatment</w:t>
      </w:r>
      <w:r>
        <w:rPr>
          <w:spacing w:val="-1"/>
        </w:rPr>
        <w:t> </w:t>
      </w:r>
      <w:r>
        <w:rPr/>
        <w:t>too</w:t>
      </w:r>
      <w:r>
        <w:rPr>
          <w:spacing w:val="-1"/>
        </w:rPr>
        <w:t> </w:t>
      </w:r>
      <w:r>
        <w:rPr>
          <w:spacing w:val="-4"/>
        </w:rPr>
        <w:t>long</w:t>
      </w:r>
    </w:p>
    <w:p>
      <w:pPr>
        <w:pStyle w:val="BodyText"/>
        <w:tabs>
          <w:tab w:pos="2920" w:val="left" w:leader="none"/>
        </w:tabs>
        <w:spacing w:before="1"/>
        <w:ind w:left="1480"/>
      </w:pPr>
      <w:r>
        <w:rPr>
          <w:spacing w:val="-4"/>
        </w:rPr>
        <w:t>P5.1</w:t>
      </w:r>
      <w:r>
        <w:rPr/>
        <w:tab/>
        <w:t>Potential</w:t>
      </w:r>
      <w:r>
        <w:rPr>
          <w:spacing w:val="2"/>
        </w:rPr>
        <w:t> </w:t>
      </w:r>
      <w:r>
        <w:rPr>
          <w:spacing w:val="-2"/>
        </w:rPr>
        <w:t>Interaction</w:t>
      </w:r>
    </w:p>
    <w:p>
      <w:pPr>
        <w:pStyle w:val="BodyText"/>
        <w:tabs>
          <w:tab w:pos="2920" w:val="left" w:leader="none"/>
        </w:tabs>
        <w:ind w:left="1480"/>
      </w:pPr>
      <w:r>
        <w:rPr>
          <w:spacing w:val="-4"/>
        </w:rPr>
        <w:t>P6.2</w:t>
      </w:r>
      <w:r>
        <w:rPr/>
        <w:tab/>
        <w:t>Insufficient</w:t>
      </w:r>
      <w:r>
        <w:rPr>
          <w:spacing w:val="-4"/>
        </w:rPr>
        <w:t> </w:t>
      </w:r>
      <w:r>
        <w:rPr/>
        <w:t>awareness</w:t>
      </w:r>
      <w:r>
        <w:rPr>
          <w:spacing w:val="-1"/>
        </w:rPr>
        <w:t> </w:t>
      </w:r>
      <w:r>
        <w:rPr/>
        <w:t>of</w:t>
      </w:r>
      <w:r>
        <w:rPr>
          <w:spacing w:val="-2"/>
        </w:rPr>
        <w:t> </w:t>
      </w:r>
      <w:r>
        <w:rPr/>
        <w:t>health</w:t>
      </w:r>
      <w:r>
        <w:rPr>
          <w:spacing w:val="-2"/>
        </w:rPr>
        <w:t> </w:t>
      </w:r>
      <w:r>
        <w:rPr/>
        <w:t>and</w:t>
      </w:r>
      <w:r>
        <w:rPr>
          <w:spacing w:val="-1"/>
        </w:rPr>
        <w:t> </w:t>
      </w:r>
      <w:r>
        <w:rPr>
          <w:spacing w:val="-2"/>
        </w:rPr>
        <w:t>diseases</w:t>
      </w:r>
    </w:p>
    <w:p>
      <w:pPr>
        <w:pStyle w:val="Heading2"/>
        <w:spacing w:line="274" w:lineRule="exact" w:before="4"/>
        <w:ind w:left="2920"/>
        <w:jc w:val="left"/>
      </w:pPr>
      <w:r>
        <w:rPr>
          <w:spacing w:val="-2"/>
        </w:rPr>
        <w:t>CAUSE</w:t>
      </w:r>
    </w:p>
    <w:p>
      <w:pPr>
        <w:pStyle w:val="BodyText"/>
        <w:tabs>
          <w:tab w:pos="2920" w:val="left" w:leader="none"/>
        </w:tabs>
        <w:spacing w:line="274" w:lineRule="exact"/>
        <w:ind w:left="1480"/>
      </w:pPr>
      <w:r>
        <w:rPr>
          <w:spacing w:val="-4"/>
        </w:rPr>
        <w:t>C1.1</w:t>
      </w:r>
      <w:r>
        <w:rPr/>
        <w:tab/>
        <w:t>Inappropriate</w:t>
      </w:r>
      <w:r>
        <w:rPr>
          <w:spacing w:val="-3"/>
        </w:rPr>
        <w:t> </w:t>
      </w:r>
      <w:r>
        <w:rPr/>
        <w:t>drug</w:t>
      </w:r>
      <w:r>
        <w:rPr>
          <w:spacing w:val="-4"/>
        </w:rPr>
        <w:t> </w:t>
      </w:r>
      <w:r>
        <w:rPr>
          <w:spacing w:val="-2"/>
        </w:rPr>
        <w:t>selection</w:t>
      </w:r>
    </w:p>
    <w:p>
      <w:pPr>
        <w:pStyle w:val="BodyText"/>
        <w:tabs>
          <w:tab w:pos="2920" w:val="left" w:leader="none"/>
        </w:tabs>
        <w:ind w:left="1480"/>
      </w:pPr>
      <w:r>
        <w:rPr>
          <w:spacing w:val="-4"/>
        </w:rPr>
        <w:t>C1.2</w:t>
      </w:r>
      <w:r>
        <w:rPr/>
        <w:tab/>
        <w:t>Inappropriate</w:t>
      </w:r>
      <w:r>
        <w:rPr>
          <w:spacing w:val="-4"/>
        </w:rPr>
        <w:t> </w:t>
      </w:r>
      <w:r>
        <w:rPr/>
        <w:t>dosage</w:t>
      </w:r>
      <w:r>
        <w:rPr>
          <w:spacing w:val="-4"/>
        </w:rPr>
        <w:t> </w:t>
      </w:r>
      <w:r>
        <w:rPr>
          <w:spacing w:val="-2"/>
        </w:rPr>
        <w:t>selection</w:t>
      </w:r>
    </w:p>
    <w:p>
      <w:pPr>
        <w:pStyle w:val="BodyText"/>
        <w:tabs>
          <w:tab w:pos="2920" w:val="left" w:leader="none"/>
        </w:tabs>
        <w:ind w:left="2920" w:right="1518" w:hanging="1440"/>
      </w:pPr>
      <w:r>
        <w:rPr>
          <w:spacing w:val="-4"/>
        </w:rPr>
        <w:t>C1.4</w:t>
      </w:r>
      <w:r>
        <w:rPr/>
        <w:tab/>
        <w:t>Pharmacokinetics</w:t>
      </w:r>
      <w:r>
        <w:rPr>
          <w:spacing w:val="-8"/>
        </w:rPr>
        <w:t> </w:t>
      </w:r>
      <w:r>
        <w:rPr/>
        <w:t>problems</w:t>
      </w:r>
      <w:r>
        <w:rPr>
          <w:spacing w:val="-8"/>
        </w:rPr>
        <w:t> </w:t>
      </w:r>
      <w:r>
        <w:rPr/>
        <w:t>including</w:t>
      </w:r>
      <w:r>
        <w:rPr>
          <w:spacing w:val="-11"/>
        </w:rPr>
        <w:t> </w:t>
      </w:r>
      <w:r>
        <w:rPr/>
        <w:t>ageing/deterioration</w:t>
      </w:r>
      <w:r>
        <w:rPr>
          <w:spacing w:val="-8"/>
        </w:rPr>
        <w:t> </w:t>
      </w:r>
      <w:r>
        <w:rPr/>
        <w:t>in</w:t>
      </w:r>
      <w:r>
        <w:rPr>
          <w:spacing w:val="-8"/>
        </w:rPr>
        <w:t> </w:t>
      </w:r>
      <w:r>
        <w:rPr/>
        <w:t>organ functions and interaction</w:t>
      </w:r>
    </w:p>
    <w:p>
      <w:pPr>
        <w:pStyle w:val="BodyText"/>
        <w:tabs>
          <w:tab w:pos="2920" w:val="left" w:leader="none"/>
        </w:tabs>
        <w:spacing w:before="1"/>
        <w:ind w:left="1480" w:right="3082"/>
      </w:pPr>
      <w:r>
        <w:rPr>
          <w:spacing w:val="-4"/>
        </w:rPr>
        <w:t>C1.5</w:t>
      </w:r>
      <w:r>
        <w:rPr/>
        <w:tab/>
        <w:t>Synergistic/Preventive</w:t>
      </w:r>
      <w:r>
        <w:rPr>
          <w:spacing w:val="-7"/>
        </w:rPr>
        <w:t> </w:t>
      </w:r>
      <w:r>
        <w:rPr/>
        <w:t>drug</w:t>
      </w:r>
      <w:r>
        <w:rPr>
          <w:spacing w:val="-9"/>
        </w:rPr>
        <w:t> </w:t>
      </w:r>
      <w:r>
        <w:rPr/>
        <w:t>required</w:t>
      </w:r>
      <w:r>
        <w:rPr>
          <w:spacing w:val="-5"/>
        </w:rPr>
        <w:t> </w:t>
      </w:r>
      <w:r>
        <w:rPr/>
        <w:t>and</w:t>
      </w:r>
      <w:r>
        <w:rPr>
          <w:spacing w:val="-6"/>
        </w:rPr>
        <w:t> </w:t>
      </w:r>
      <w:r>
        <w:rPr/>
        <w:t>not</w:t>
      </w:r>
      <w:r>
        <w:rPr>
          <w:spacing w:val="-6"/>
        </w:rPr>
        <w:t> </w:t>
      </w:r>
      <w:r>
        <w:rPr/>
        <w:t>given </w:t>
      </w:r>
      <w:r>
        <w:rPr>
          <w:spacing w:val="-4"/>
        </w:rPr>
        <w:t>C1.6</w:t>
      </w:r>
      <w:r>
        <w:rPr/>
        <w:tab/>
        <w:t>Deterioration/ improvement of disease state</w:t>
      </w:r>
    </w:p>
    <w:p>
      <w:pPr>
        <w:pStyle w:val="BodyText"/>
        <w:tabs>
          <w:tab w:pos="2920" w:val="left" w:leader="none"/>
        </w:tabs>
        <w:ind w:left="1480"/>
      </w:pPr>
      <w:r>
        <w:rPr>
          <w:spacing w:val="-4"/>
        </w:rPr>
        <w:t>C1.8</w:t>
      </w:r>
      <w:r>
        <w:rPr/>
        <w:tab/>
        <w:t>Manifest</w:t>
      </w:r>
      <w:r>
        <w:rPr>
          <w:spacing w:val="-1"/>
        </w:rPr>
        <w:t> </w:t>
      </w:r>
      <w:r>
        <w:rPr/>
        <w:t>side</w:t>
      </w:r>
      <w:r>
        <w:rPr>
          <w:spacing w:val="-1"/>
        </w:rPr>
        <w:t> </w:t>
      </w:r>
      <w:r>
        <w:rPr/>
        <w:t>effect, no</w:t>
      </w:r>
      <w:r>
        <w:rPr>
          <w:spacing w:val="-1"/>
        </w:rPr>
        <w:t> </w:t>
      </w:r>
      <w:r>
        <w:rPr/>
        <w:t>other</w:t>
      </w:r>
      <w:r>
        <w:rPr>
          <w:spacing w:val="-2"/>
        </w:rPr>
        <w:t> </w:t>
      </w:r>
      <w:r>
        <w:rPr>
          <w:spacing w:val="-4"/>
        </w:rPr>
        <w:t>cause</w:t>
      </w:r>
    </w:p>
    <w:p>
      <w:pPr>
        <w:pStyle w:val="BodyText"/>
        <w:tabs>
          <w:tab w:pos="2920" w:val="left" w:leader="none"/>
        </w:tabs>
        <w:ind w:left="1480" w:right="2041"/>
      </w:pPr>
      <w:r>
        <w:rPr>
          <w:spacing w:val="-4"/>
        </w:rPr>
        <w:t>C2.1</w:t>
      </w:r>
      <w:r>
        <w:rPr/>
        <w:tab/>
        <w:t>Inappropriate</w:t>
      </w:r>
      <w:r>
        <w:rPr>
          <w:spacing w:val="-7"/>
        </w:rPr>
        <w:t> </w:t>
      </w:r>
      <w:r>
        <w:rPr/>
        <w:t>timing</w:t>
      </w:r>
      <w:r>
        <w:rPr>
          <w:spacing w:val="-9"/>
        </w:rPr>
        <w:t> </w:t>
      </w:r>
      <w:r>
        <w:rPr/>
        <w:t>of</w:t>
      </w:r>
      <w:r>
        <w:rPr>
          <w:spacing w:val="-5"/>
        </w:rPr>
        <w:t> </w:t>
      </w:r>
      <w:r>
        <w:rPr/>
        <w:t>administration</w:t>
      </w:r>
      <w:r>
        <w:rPr>
          <w:spacing w:val="-6"/>
        </w:rPr>
        <w:t> </w:t>
      </w:r>
      <w:r>
        <w:rPr/>
        <w:t>and/or</w:t>
      </w:r>
      <w:r>
        <w:rPr>
          <w:spacing w:val="-6"/>
        </w:rPr>
        <w:t> </w:t>
      </w:r>
      <w:r>
        <w:rPr/>
        <w:t>dosing</w:t>
      </w:r>
      <w:r>
        <w:rPr>
          <w:spacing w:val="-8"/>
        </w:rPr>
        <w:t> </w:t>
      </w:r>
      <w:r>
        <w:rPr/>
        <w:t>intervals </w:t>
      </w:r>
      <w:r>
        <w:rPr>
          <w:spacing w:val="-4"/>
        </w:rPr>
        <w:t>C2.2</w:t>
      </w:r>
      <w:r>
        <w:rPr/>
        <w:tab/>
        <w:t>Drug under used/ under administration</w:t>
      </w:r>
    </w:p>
    <w:p>
      <w:pPr>
        <w:pStyle w:val="BodyText"/>
        <w:tabs>
          <w:tab w:pos="2920" w:val="left" w:leader="none"/>
        </w:tabs>
        <w:ind w:left="1480"/>
      </w:pPr>
      <w:r>
        <w:rPr>
          <w:spacing w:val="-4"/>
        </w:rPr>
        <w:t>C2.3</w:t>
      </w:r>
      <w:r>
        <w:rPr/>
        <w:tab/>
        <w:t>Drug</w:t>
      </w:r>
      <w:r>
        <w:rPr>
          <w:spacing w:val="-4"/>
        </w:rPr>
        <w:t> </w:t>
      </w:r>
      <w:r>
        <w:rPr/>
        <w:t>overused/ over</w:t>
      </w:r>
      <w:r>
        <w:rPr>
          <w:spacing w:val="-2"/>
        </w:rPr>
        <w:t> administered</w:t>
      </w:r>
    </w:p>
    <w:p>
      <w:pPr>
        <w:pStyle w:val="BodyText"/>
        <w:tabs>
          <w:tab w:pos="2920" w:val="left" w:leader="none"/>
        </w:tabs>
        <w:ind w:left="1480" w:right="3709"/>
      </w:pPr>
      <w:r>
        <w:rPr>
          <w:spacing w:val="-4"/>
        </w:rPr>
        <w:t>C3.2</w:t>
      </w:r>
      <w:r>
        <w:rPr/>
        <w:tab/>
        <w:t>patient</w:t>
      </w:r>
      <w:r>
        <w:rPr>
          <w:spacing w:val="-6"/>
        </w:rPr>
        <w:t> </w:t>
      </w:r>
      <w:r>
        <w:rPr/>
        <w:t>unaware</w:t>
      </w:r>
      <w:r>
        <w:rPr>
          <w:spacing w:val="-7"/>
        </w:rPr>
        <w:t> </w:t>
      </w:r>
      <w:r>
        <w:rPr/>
        <w:t>of</w:t>
      </w:r>
      <w:r>
        <w:rPr>
          <w:spacing w:val="-6"/>
        </w:rPr>
        <w:t> </w:t>
      </w:r>
      <w:r>
        <w:rPr/>
        <w:t>reason</w:t>
      </w:r>
      <w:r>
        <w:rPr>
          <w:spacing w:val="-6"/>
        </w:rPr>
        <w:t> </w:t>
      </w:r>
      <w:r>
        <w:rPr/>
        <w:t>for</w:t>
      </w:r>
      <w:r>
        <w:rPr>
          <w:spacing w:val="-8"/>
        </w:rPr>
        <w:t> </w:t>
      </w:r>
      <w:r>
        <w:rPr/>
        <w:t>drug</w:t>
      </w:r>
      <w:r>
        <w:rPr>
          <w:spacing w:val="-9"/>
        </w:rPr>
        <w:t> </w:t>
      </w:r>
      <w:r>
        <w:rPr/>
        <w:t>treatment </w:t>
      </w:r>
      <w:r>
        <w:rPr>
          <w:spacing w:val="-4"/>
        </w:rPr>
        <w:t>C5.1</w:t>
      </w:r>
      <w:r>
        <w:rPr/>
        <w:tab/>
        <w:t>Prescribed drug not available anymore</w:t>
      </w:r>
    </w:p>
    <w:p>
      <w:pPr>
        <w:pStyle w:val="BodyText"/>
        <w:tabs>
          <w:tab w:pos="2920" w:val="left" w:leader="none"/>
        </w:tabs>
        <w:ind w:left="1480"/>
      </w:pPr>
      <w:r>
        <w:rPr>
          <w:spacing w:val="-4"/>
        </w:rPr>
        <w:t>C5.2</w:t>
      </w:r>
      <w:r>
        <w:rPr/>
        <w:tab/>
        <w:t>Prescribing</w:t>
      </w:r>
      <w:r>
        <w:rPr>
          <w:spacing w:val="-4"/>
        </w:rPr>
        <w:t> </w:t>
      </w:r>
      <w:r>
        <w:rPr>
          <w:spacing w:val="-2"/>
        </w:rPr>
        <w:t>error</w:t>
      </w:r>
    </w:p>
    <w:p>
      <w:pPr>
        <w:pStyle w:val="BodyText"/>
        <w:tabs>
          <w:tab w:pos="2920" w:val="left" w:leader="none"/>
        </w:tabs>
        <w:ind w:left="1480"/>
      </w:pPr>
      <w:r>
        <w:rPr>
          <w:spacing w:val="-4"/>
        </w:rPr>
        <w:t>C6.1</w:t>
      </w:r>
      <w:r>
        <w:rPr/>
        <w:tab/>
        <w:t>other</w:t>
      </w:r>
      <w:r>
        <w:rPr>
          <w:spacing w:val="-2"/>
        </w:rPr>
        <w:t> cause/specify</w:t>
      </w:r>
    </w:p>
    <w:p>
      <w:pPr>
        <w:pStyle w:val="BodyText"/>
        <w:tabs>
          <w:tab w:pos="2920" w:val="left" w:leader="none"/>
        </w:tabs>
        <w:ind w:left="1480"/>
      </w:pPr>
      <w:r>
        <w:rPr>
          <w:spacing w:val="-4"/>
        </w:rPr>
        <w:t>C6.2</w:t>
      </w:r>
      <w:r>
        <w:rPr/>
        <w:tab/>
        <w:t>No obvious </w:t>
      </w:r>
      <w:r>
        <w:rPr>
          <w:spacing w:val="-2"/>
        </w:rPr>
        <w:t>cause</w:t>
      </w:r>
    </w:p>
    <w:p>
      <w:pPr>
        <w:pStyle w:val="Heading2"/>
        <w:spacing w:line="274" w:lineRule="exact" w:before="5"/>
        <w:ind w:left="2920"/>
        <w:jc w:val="left"/>
      </w:pPr>
      <w:r>
        <w:rPr>
          <w:spacing w:val="-2"/>
        </w:rPr>
        <w:t>INTERVENTION</w:t>
      </w:r>
    </w:p>
    <w:p>
      <w:pPr>
        <w:pStyle w:val="BodyText"/>
        <w:tabs>
          <w:tab w:pos="2920" w:val="left" w:leader="none"/>
        </w:tabs>
        <w:spacing w:line="274" w:lineRule="exact"/>
        <w:ind w:left="1480"/>
      </w:pPr>
      <w:r>
        <w:rPr>
          <w:spacing w:val="-4"/>
        </w:rPr>
        <w:t>I1.1</w:t>
      </w:r>
      <w:r>
        <w:rPr/>
        <w:tab/>
        <w:t>Prescriber</w:t>
      </w:r>
      <w:r>
        <w:rPr>
          <w:spacing w:val="-3"/>
        </w:rPr>
        <w:t> </w:t>
      </w:r>
      <w:r>
        <w:rPr/>
        <w:t>informed</w:t>
      </w:r>
      <w:r>
        <w:rPr>
          <w:spacing w:val="-2"/>
        </w:rPr>
        <w:t> </w:t>
      </w:r>
      <w:r>
        <w:rPr>
          <w:spacing w:val="-4"/>
        </w:rPr>
        <w:t>only</w:t>
      </w:r>
    </w:p>
    <w:p>
      <w:pPr>
        <w:pStyle w:val="BodyText"/>
        <w:tabs>
          <w:tab w:pos="2920" w:val="left" w:leader="none"/>
        </w:tabs>
        <w:ind w:left="1480"/>
      </w:pPr>
      <w:r>
        <w:rPr>
          <w:spacing w:val="-4"/>
        </w:rPr>
        <w:t>I1.2</w:t>
      </w:r>
      <w:r>
        <w:rPr/>
        <w:tab/>
        <w:t>Prescriber</w:t>
      </w:r>
      <w:r>
        <w:rPr>
          <w:spacing w:val="-1"/>
        </w:rPr>
        <w:t> </w:t>
      </w:r>
      <w:r>
        <w:rPr/>
        <w:t>asked</w:t>
      </w:r>
      <w:r>
        <w:rPr>
          <w:spacing w:val="-3"/>
        </w:rPr>
        <w:t> </w:t>
      </w:r>
      <w:r>
        <w:rPr/>
        <w:t>for</w:t>
      </w:r>
      <w:r>
        <w:rPr>
          <w:spacing w:val="-1"/>
        </w:rPr>
        <w:t> </w:t>
      </w:r>
      <w:r>
        <w:rPr>
          <w:spacing w:val="-2"/>
        </w:rPr>
        <w:t>information</w:t>
      </w:r>
    </w:p>
    <w:p>
      <w:pPr>
        <w:pStyle w:val="BodyText"/>
        <w:tabs>
          <w:tab w:pos="2920" w:val="left" w:leader="none"/>
        </w:tabs>
        <w:ind w:left="1480"/>
      </w:pPr>
      <w:r>
        <w:rPr>
          <w:spacing w:val="-4"/>
        </w:rPr>
        <w:t>I3.1</w:t>
      </w:r>
      <w:r>
        <w:rPr/>
        <w:tab/>
        <w:t>Drug</w:t>
      </w:r>
      <w:r>
        <w:rPr>
          <w:spacing w:val="-6"/>
        </w:rPr>
        <w:t> </w:t>
      </w:r>
      <w:r>
        <w:rPr/>
        <w:t>changed </w:t>
      </w:r>
      <w:r>
        <w:rPr>
          <w:spacing w:val="-5"/>
        </w:rPr>
        <w:t>to…</w:t>
      </w:r>
    </w:p>
    <w:p>
      <w:pPr>
        <w:pStyle w:val="BodyText"/>
        <w:tabs>
          <w:tab w:pos="2920" w:val="left" w:leader="none"/>
        </w:tabs>
        <w:ind w:left="1480"/>
      </w:pPr>
      <w:r>
        <w:rPr>
          <w:spacing w:val="-4"/>
        </w:rPr>
        <w:t>I3.2</w:t>
      </w:r>
      <w:r>
        <w:rPr/>
        <w:tab/>
        <w:t>Dosage</w:t>
      </w:r>
      <w:r>
        <w:rPr>
          <w:spacing w:val="-5"/>
        </w:rPr>
        <w:t> </w:t>
      </w:r>
      <w:r>
        <w:rPr/>
        <w:t>changed</w:t>
      </w:r>
      <w:r>
        <w:rPr>
          <w:spacing w:val="-2"/>
        </w:rPr>
        <w:t> </w:t>
      </w:r>
      <w:r>
        <w:rPr>
          <w:spacing w:val="-5"/>
        </w:rPr>
        <w:t>to…</w:t>
      </w:r>
    </w:p>
    <w:p>
      <w:pPr>
        <w:pStyle w:val="BodyText"/>
        <w:tabs>
          <w:tab w:pos="2920" w:val="left" w:leader="none"/>
        </w:tabs>
        <w:ind w:left="1480"/>
      </w:pPr>
      <w:r>
        <w:rPr>
          <w:spacing w:val="-4"/>
        </w:rPr>
        <w:t>I3.4</w:t>
      </w:r>
      <w:r>
        <w:rPr/>
        <w:tab/>
        <w:t>Instructions</w:t>
      </w:r>
      <w:r>
        <w:rPr>
          <w:spacing w:val="-6"/>
        </w:rPr>
        <w:t> </w:t>
      </w:r>
      <w:r>
        <w:rPr/>
        <w:t>for</w:t>
      </w:r>
      <w:r>
        <w:rPr>
          <w:spacing w:val="-4"/>
        </w:rPr>
        <w:t> </w:t>
      </w:r>
      <w:r>
        <w:rPr/>
        <w:t>use</w:t>
      </w:r>
      <w:r>
        <w:rPr>
          <w:spacing w:val="-1"/>
        </w:rPr>
        <w:t> </w:t>
      </w:r>
      <w:r>
        <w:rPr/>
        <w:t>changed</w:t>
      </w:r>
      <w:r>
        <w:rPr>
          <w:spacing w:val="-2"/>
        </w:rPr>
        <w:t> </w:t>
      </w:r>
      <w:r>
        <w:rPr>
          <w:spacing w:val="-5"/>
        </w:rPr>
        <w:t>to…</w:t>
      </w:r>
    </w:p>
    <w:p>
      <w:pPr>
        <w:pStyle w:val="BodyText"/>
        <w:tabs>
          <w:tab w:pos="2920" w:val="left" w:leader="none"/>
        </w:tabs>
        <w:ind w:left="1480"/>
      </w:pPr>
      <w:r>
        <w:rPr>
          <w:spacing w:val="-4"/>
        </w:rPr>
        <w:t>I3.5</w:t>
      </w:r>
      <w:r>
        <w:rPr/>
        <w:tab/>
        <w:t>Drug</w:t>
      </w:r>
      <w:r>
        <w:rPr>
          <w:spacing w:val="-3"/>
        </w:rPr>
        <w:t> </w:t>
      </w:r>
      <w:r>
        <w:rPr>
          <w:spacing w:val="-2"/>
        </w:rPr>
        <w:t>stopped</w:t>
      </w:r>
    </w:p>
    <w:p>
      <w:pPr>
        <w:pStyle w:val="BodyText"/>
        <w:tabs>
          <w:tab w:pos="2920" w:val="left" w:leader="none"/>
        </w:tabs>
        <w:ind w:left="1480"/>
      </w:pPr>
      <w:r>
        <w:rPr>
          <w:spacing w:val="-4"/>
        </w:rPr>
        <w:t>I3.6</w:t>
      </w:r>
      <w:r>
        <w:rPr/>
        <w:tab/>
        <w:t>New</w:t>
      </w:r>
      <w:r>
        <w:rPr>
          <w:spacing w:val="-2"/>
        </w:rPr>
        <w:t> </w:t>
      </w:r>
      <w:r>
        <w:rPr/>
        <w:t>drug</w:t>
      </w:r>
      <w:r>
        <w:rPr>
          <w:spacing w:val="-3"/>
        </w:rPr>
        <w:t> </w:t>
      </w:r>
      <w:r>
        <w:rPr>
          <w:spacing w:val="-2"/>
        </w:rPr>
        <w:t>started</w:t>
      </w:r>
    </w:p>
    <w:p>
      <w:pPr>
        <w:spacing w:after="0"/>
        <w:sectPr>
          <w:pgSz w:w="11910" w:h="16840"/>
          <w:pgMar w:header="0" w:footer="1509" w:top="1320" w:bottom="1700" w:left="680" w:right="320"/>
        </w:sectPr>
      </w:pPr>
    </w:p>
    <w:p>
      <w:pPr>
        <w:pStyle w:val="Heading2"/>
        <w:spacing w:before="66"/>
        <w:ind w:right="1013"/>
      </w:pPr>
      <w:r>
        <w:rPr/>
        <w:t>APPENDIX</w:t>
      </w:r>
      <w:r>
        <w:rPr>
          <w:spacing w:val="-4"/>
        </w:rPr>
        <w:t> </w:t>
      </w:r>
      <w:r>
        <w:rPr>
          <w:spacing w:val="-5"/>
        </w:rPr>
        <w:t>II</w:t>
      </w:r>
    </w:p>
    <w:p>
      <w:pPr>
        <w:spacing w:before="0"/>
        <w:ind w:left="1480" w:right="0" w:firstLine="0"/>
        <w:jc w:val="left"/>
        <w:rPr>
          <w:b/>
          <w:sz w:val="24"/>
        </w:rPr>
      </w:pPr>
      <w:r>
        <w:rPr>
          <w:b/>
          <w:sz w:val="24"/>
        </w:rPr>
        <w:t>Ethical</w:t>
      </w:r>
      <w:r>
        <w:rPr>
          <w:b/>
          <w:spacing w:val="-2"/>
          <w:sz w:val="24"/>
        </w:rPr>
        <w:t> approval</w:t>
      </w:r>
    </w:p>
    <w:p>
      <w:pPr>
        <w:pStyle w:val="BodyText"/>
        <w:spacing w:before="24"/>
        <w:rPr>
          <w:b/>
          <w:sz w:val="20"/>
        </w:rPr>
      </w:pPr>
      <w:r>
        <w:rPr/>
        <w:drawing>
          <wp:anchor distT="0" distB="0" distL="0" distR="0" allowOverlap="1" layoutInCell="1" locked="0" behindDoc="1" simplePos="0" relativeHeight="487603200">
            <wp:simplePos x="0" y="0"/>
            <wp:positionH relativeFrom="page">
              <wp:posOffset>1371600</wp:posOffset>
            </wp:positionH>
            <wp:positionV relativeFrom="paragraph">
              <wp:posOffset>176517</wp:posOffset>
            </wp:positionV>
            <wp:extent cx="4679861" cy="6632448"/>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13" cstate="print"/>
                    <a:stretch>
                      <a:fillRect/>
                    </a:stretch>
                  </pic:blipFill>
                  <pic:spPr>
                    <a:xfrm>
                      <a:off x="0" y="0"/>
                      <a:ext cx="4679861" cy="6632448"/>
                    </a:xfrm>
                    <a:prstGeom prst="rect">
                      <a:avLst/>
                    </a:prstGeom>
                  </pic:spPr>
                </pic:pic>
              </a:graphicData>
            </a:graphic>
          </wp:anchor>
        </w:drawing>
      </w:r>
    </w:p>
    <w:p>
      <w:pPr>
        <w:spacing w:after="0"/>
        <w:rPr>
          <w:sz w:val="20"/>
        </w:rPr>
        <w:sectPr>
          <w:pgSz w:w="11910" w:h="16840"/>
          <w:pgMar w:header="0" w:footer="1509" w:top="1600" w:bottom="1700" w:left="680" w:right="320"/>
        </w:sectPr>
      </w:pPr>
    </w:p>
    <w:p>
      <w:pPr>
        <w:pStyle w:val="Heading2"/>
        <w:spacing w:before="70"/>
        <w:ind w:right="1011"/>
      </w:pPr>
      <w:r>
        <w:rPr/>
        <w:t>APPENDIX</w:t>
      </w:r>
      <w:r>
        <w:rPr>
          <w:spacing w:val="-4"/>
        </w:rPr>
        <w:t> </w:t>
      </w:r>
      <w:r>
        <w:rPr>
          <w:spacing w:val="-5"/>
        </w:rPr>
        <w:t>III</w:t>
      </w:r>
    </w:p>
    <w:p>
      <w:pPr>
        <w:spacing w:before="276"/>
        <w:ind w:left="1480" w:right="0" w:firstLine="0"/>
        <w:jc w:val="left"/>
        <w:rPr>
          <w:b/>
          <w:sz w:val="24"/>
        </w:rPr>
      </w:pPr>
      <w:r>
        <w:rPr>
          <w:b/>
          <w:sz w:val="24"/>
        </w:rPr>
        <w:t>Client</w:t>
      </w:r>
      <w:r>
        <w:rPr>
          <w:b/>
          <w:spacing w:val="-3"/>
          <w:sz w:val="24"/>
        </w:rPr>
        <w:t> </w:t>
      </w:r>
      <w:r>
        <w:rPr>
          <w:b/>
          <w:sz w:val="24"/>
        </w:rPr>
        <w:t>Informed</w:t>
      </w:r>
      <w:r>
        <w:rPr>
          <w:b/>
          <w:spacing w:val="-2"/>
          <w:sz w:val="24"/>
        </w:rPr>
        <w:t> consent</w:t>
      </w:r>
    </w:p>
    <w:p>
      <w:pPr>
        <w:pStyle w:val="BodyText"/>
        <w:rPr>
          <w:b/>
        </w:rPr>
      </w:pPr>
    </w:p>
    <w:p>
      <w:pPr>
        <w:pStyle w:val="BodyText"/>
        <w:rPr>
          <w:b/>
        </w:rPr>
      </w:pPr>
    </w:p>
    <w:p>
      <w:pPr>
        <w:pStyle w:val="Heading2"/>
        <w:spacing w:line="242" w:lineRule="auto"/>
        <w:ind w:left="2018" w:right="1038" w:hanging="92"/>
        <w:jc w:val="left"/>
      </w:pPr>
      <w:r>
        <w:rPr/>
        <w:t>FACULTY</w:t>
      </w:r>
      <w:r>
        <w:rPr>
          <w:spacing w:val="-6"/>
        </w:rPr>
        <w:t> </w:t>
      </w:r>
      <w:r>
        <w:rPr/>
        <w:t>OF</w:t>
      </w:r>
      <w:r>
        <w:rPr>
          <w:spacing w:val="-7"/>
        </w:rPr>
        <w:t> </w:t>
      </w:r>
      <w:r>
        <w:rPr/>
        <w:t>PHARMACEUTICAL</w:t>
      </w:r>
      <w:r>
        <w:rPr>
          <w:spacing w:val="-6"/>
        </w:rPr>
        <w:t> </w:t>
      </w:r>
      <w:r>
        <w:rPr/>
        <w:t>SCIENCES,</w:t>
      </w:r>
      <w:r>
        <w:rPr>
          <w:spacing w:val="-6"/>
        </w:rPr>
        <w:t> </w:t>
      </w:r>
      <w:r>
        <w:rPr/>
        <w:t>DEPARTMENT</w:t>
      </w:r>
      <w:r>
        <w:rPr>
          <w:spacing w:val="-6"/>
        </w:rPr>
        <w:t> </w:t>
      </w:r>
      <w:r>
        <w:rPr/>
        <w:t>OF CLINICAL PHARMACY, AHMADU BELLO UNIVERSITY, ZARIA</w:t>
      </w:r>
    </w:p>
    <w:p>
      <w:pPr>
        <w:pStyle w:val="BodyText"/>
        <w:rPr>
          <w:b/>
        </w:rPr>
      </w:pPr>
    </w:p>
    <w:p>
      <w:pPr>
        <w:pStyle w:val="BodyText"/>
        <w:rPr>
          <w:b/>
        </w:rPr>
      </w:pPr>
    </w:p>
    <w:p>
      <w:pPr>
        <w:pStyle w:val="BodyText"/>
        <w:spacing w:before="114"/>
        <w:rPr>
          <w:b/>
        </w:rPr>
      </w:pPr>
    </w:p>
    <w:p>
      <w:pPr>
        <w:pStyle w:val="BodyText"/>
        <w:ind w:left="1480"/>
      </w:pPr>
      <w:r>
        <w:rPr/>
        <w:t>Dear</w:t>
      </w:r>
      <w:r>
        <w:rPr>
          <w:spacing w:val="-2"/>
        </w:rPr>
        <w:t> respondent,</w:t>
      </w:r>
    </w:p>
    <w:p>
      <w:pPr>
        <w:pStyle w:val="BodyText"/>
        <w:spacing w:before="200"/>
      </w:pPr>
    </w:p>
    <w:p>
      <w:pPr>
        <w:pStyle w:val="BodyText"/>
        <w:spacing w:line="480" w:lineRule="auto"/>
        <w:ind w:left="1480" w:right="1088"/>
        <w:jc w:val="both"/>
      </w:pPr>
      <w:r>
        <w:rPr/>
        <w:t>This is to seek your consent in participating in my master‘s program as a student of student of Ahmadu Bello University, Faculty</w:t>
      </w:r>
      <w:r>
        <w:rPr>
          <w:spacing w:val="-3"/>
        </w:rPr>
        <w:t> </w:t>
      </w:r>
      <w:r>
        <w:rPr/>
        <w:t>of Pharmaceutical Sciences, Department of Clinical Pharmacy who is conducting a research on Drug Therapy Problems. This exercise is solemnly for academic purpose and your contributions will be treated with utmost confidentiality and anonymity.</w:t>
      </w:r>
    </w:p>
    <w:p>
      <w:pPr>
        <w:spacing w:after="0" w:line="480" w:lineRule="auto"/>
        <w:jc w:val="both"/>
        <w:sectPr>
          <w:pgSz w:w="11910" w:h="16840"/>
          <w:pgMar w:header="0" w:footer="1509" w:top="1320" w:bottom="1700" w:left="680" w:right="320"/>
        </w:sectPr>
      </w:pPr>
    </w:p>
    <w:p>
      <w:pPr>
        <w:spacing w:before="70"/>
        <w:ind w:left="1399" w:right="1010" w:firstLine="0"/>
        <w:jc w:val="center"/>
        <w:rPr>
          <w:b/>
          <w:sz w:val="24"/>
        </w:rPr>
      </w:pPr>
      <w:r>
        <w:rPr>
          <w:b/>
          <w:sz w:val="24"/>
        </w:rPr>
        <w:t>APPENDIX</w:t>
      </w:r>
      <w:r>
        <w:rPr>
          <w:b/>
          <w:spacing w:val="-4"/>
          <w:sz w:val="24"/>
        </w:rPr>
        <w:t> </w:t>
      </w:r>
      <w:r>
        <w:rPr>
          <w:b/>
          <w:spacing w:val="-5"/>
          <w:sz w:val="24"/>
        </w:rPr>
        <w:t>IV</w:t>
      </w:r>
    </w:p>
    <w:p>
      <w:pPr>
        <w:pStyle w:val="BodyText"/>
        <w:spacing w:before="43"/>
        <w:rPr>
          <w:b/>
        </w:rPr>
      </w:pPr>
    </w:p>
    <w:p>
      <w:pPr>
        <w:spacing w:line="276" w:lineRule="auto" w:before="0"/>
        <w:ind w:left="1399" w:right="1008" w:firstLine="0"/>
        <w:jc w:val="center"/>
        <w:rPr>
          <w:b/>
          <w:sz w:val="24"/>
        </w:rPr>
      </w:pPr>
      <w:r>
        <w:rPr>
          <w:b/>
          <w:sz w:val="24"/>
        </w:rPr>
        <w:t>QUESTIONNAIRE</w:t>
      </w:r>
      <w:r>
        <w:rPr>
          <w:b/>
          <w:spacing w:val="-4"/>
          <w:sz w:val="24"/>
        </w:rPr>
        <w:t> </w:t>
      </w:r>
      <w:r>
        <w:rPr>
          <w:b/>
          <w:sz w:val="24"/>
        </w:rPr>
        <w:t>ON</w:t>
      </w:r>
      <w:r>
        <w:rPr>
          <w:b/>
          <w:spacing w:val="-4"/>
          <w:sz w:val="24"/>
        </w:rPr>
        <w:t> </w:t>
      </w:r>
      <w:r>
        <w:rPr>
          <w:b/>
          <w:sz w:val="24"/>
        </w:rPr>
        <w:t>ASSESSMENT</w:t>
      </w:r>
      <w:r>
        <w:rPr>
          <w:b/>
          <w:spacing w:val="-6"/>
          <w:sz w:val="24"/>
        </w:rPr>
        <w:t> </w:t>
      </w:r>
      <w:r>
        <w:rPr>
          <w:b/>
          <w:sz w:val="24"/>
        </w:rPr>
        <w:t>OF</w:t>
      </w:r>
      <w:r>
        <w:rPr>
          <w:b/>
          <w:spacing w:val="-4"/>
          <w:sz w:val="24"/>
        </w:rPr>
        <w:t> </w:t>
      </w:r>
      <w:r>
        <w:rPr>
          <w:b/>
          <w:sz w:val="24"/>
        </w:rPr>
        <w:t>PATIENTS’</w:t>
      </w:r>
      <w:r>
        <w:rPr>
          <w:b/>
          <w:spacing w:val="-4"/>
          <w:sz w:val="24"/>
        </w:rPr>
        <w:t> </w:t>
      </w:r>
      <w:r>
        <w:rPr>
          <w:b/>
          <w:sz w:val="24"/>
        </w:rPr>
        <w:t>RISK</w:t>
      </w:r>
      <w:r>
        <w:rPr>
          <w:b/>
          <w:spacing w:val="-6"/>
          <w:sz w:val="24"/>
        </w:rPr>
        <w:t> </w:t>
      </w:r>
      <w:r>
        <w:rPr>
          <w:b/>
          <w:sz w:val="24"/>
        </w:rPr>
        <w:t>FACTORS</w:t>
      </w:r>
      <w:r>
        <w:rPr>
          <w:b/>
          <w:spacing w:val="-4"/>
          <w:sz w:val="24"/>
        </w:rPr>
        <w:t> </w:t>
      </w:r>
      <w:r>
        <w:rPr>
          <w:b/>
          <w:sz w:val="24"/>
        </w:rPr>
        <w:t>TO DRUG THERAPY PROBLEMS,</w:t>
      </w:r>
    </w:p>
    <w:p>
      <w:pPr>
        <w:spacing w:line="276" w:lineRule="auto" w:before="200"/>
        <w:ind w:left="1399" w:right="945" w:firstLine="0"/>
        <w:jc w:val="center"/>
        <w:rPr>
          <w:b/>
          <w:sz w:val="24"/>
        </w:rPr>
      </w:pPr>
      <w:r>
        <w:rPr>
          <w:b/>
          <w:sz w:val="24"/>
        </w:rPr>
        <w:t>FACULTY</w:t>
      </w:r>
      <w:r>
        <w:rPr>
          <w:b/>
          <w:spacing w:val="-7"/>
          <w:sz w:val="24"/>
        </w:rPr>
        <w:t> </w:t>
      </w:r>
      <w:r>
        <w:rPr>
          <w:b/>
          <w:sz w:val="24"/>
        </w:rPr>
        <w:t>OF</w:t>
      </w:r>
      <w:r>
        <w:rPr>
          <w:b/>
          <w:spacing w:val="-8"/>
          <w:sz w:val="24"/>
        </w:rPr>
        <w:t> </w:t>
      </w:r>
      <w:r>
        <w:rPr>
          <w:b/>
          <w:sz w:val="24"/>
        </w:rPr>
        <w:t>PHARMACEUTICAL</w:t>
      </w:r>
      <w:r>
        <w:rPr>
          <w:b/>
          <w:spacing w:val="-7"/>
          <w:sz w:val="24"/>
        </w:rPr>
        <w:t> </w:t>
      </w:r>
      <w:r>
        <w:rPr>
          <w:b/>
          <w:sz w:val="24"/>
        </w:rPr>
        <w:t>SCIENCES,</w:t>
      </w:r>
      <w:r>
        <w:rPr>
          <w:b/>
          <w:spacing w:val="-7"/>
          <w:sz w:val="24"/>
        </w:rPr>
        <w:t> </w:t>
      </w:r>
      <w:r>
        <w:rPr>
          <w:b/>
          <w:sz w:val="24"/>
        </w:rPr>
        <w:t>DEPARTMENT</w:t>
      </w:r>
      <w:r>
        <w:rPr>
          <w:b/>
          <w:spacing w:val="-7"/>
          <w:sz w:val="24"/>
        </w:rPr>
        <w:t> </w:t>
      </w:r>
      <w:r>
        <w:rPr>
          <w:b/>
          <w:sz w:val="24"/>
        </w:rPr>
        <w:t>OF CLINICAL PHARMACY, AHMADU BELLO UNIVERSITY, ZARIA</w:t>
      </w:r>
    </w:p>
    <w:p>
      <w:pPr>
        <w:pStyle w:val="BodyText"/>
        <w:spacing w:before="196"/>
        <w:ind w:left="1480"/>
        <w:jc w:val="both"/>
      </w:pPr>
      <w:r>
        <w:rPr/>
        <w:t>Dear</w:t>
      </w:r>
      <w:r>
        <w:rPr>
          <w:spacing w:val="-2"/>
        </w:rPr>
        <w:t> respondent,</w:t>
      </w:r>
    </w:p>
    <w:p>
      <w:pPr>
        <w:pStyle w:val="BodyText"/>
        <w:spacing w:line="276" w:lineRule="auto" w:before="240"/>
        <w:ind w:left="1480" w:right="1084"/>
        <w:jc w:val="both"/>
      </w:pPr>
      <w:r>
        <w:rPr/>
        <w:t>This questionnaire is from </w:t>
      </w:r>
      <w:r>
        <w:rPr>
          <w:b/>
        </w:rPr>
        <w:t>Najib Bello, </w:t>
      </w:r>
      <w:r>
        <w:rPr/>
        <w:t>a Master‘s student of Ahmadu Bello University, Faculty of Pharmaceutical Sciences, Department of Clinical Pharmacy</w:t>
      </w:r>
      <w:r>
        <w:rPr>
          <w:spacing w:val="40"/>
        </w:rPr>
        <w:t> </w:t>
      </w:r>
      <w:r>
        <w:rPr/>
        <w:t>who is conducting a research on Drug Therapy Problems. This exercise is solemnly</w:t>
      </w:r>
      <w:r>
        <w:rPr>
          <w:spacing w:val="40"/>
        </w:rPr>
        <w:t> </w:t>
      </w:r>
      <w:r>
        <w:rPr/>
        <w:t>for academic purpose and your contributions will be treated with utmost confidentiality and anonymity.</w:t>
      </w:r>
    </w:p>
    <w:p>
      <w:pPr>
        <w:pStyle w:val="BodyText"/>
        <w:spacing w:line="276" w:lineRule="auto" w:before="202"/>
        <w:ind w:left="1480" w:right="1038"/>
      </w:pPr>
      <w:r>
        <w:rPr/>
        <w:t>Please</w:t>
      </w:r>
      <w:r>
        <w:rPr>
          <w:spacing w:val="-4"/>
        </w:rPr>
        <w:t> </w:t>
      </w:r>
      <w:r>
        <w:rPr/>
        <w:t>answer</w:t>
      </w:r>
      <w:r>
        <w:rPr>
          <w:spacing w:val="-3"/>
        </w:rPr>
        <w:t> </w:t>
      </w:r>
      <w:r>
        <w:rPr/>
        <w:t>all</w:t>
      </w:r>
      <w:r>
        <w:rPr>
          <w:spacing w:val="-3"/>
        </w:rPr>
        <w:t> </w:t>
      </w:r>
      <w:r>
        <w:rPr/>
        <w:t>questions</w:t>
      </w:r>
      <w:r>
        <w:rPr>
          <w:spacing w:val="-4"/>
        </w:rPr>
        <w:t> </w:t>
      </w:r>
      <w:r>
        <w:rPr/>
        <w:t>as</w:t>
      </w:r>
      <w:r>
        <w:rPr>
          <w:spacing w:val="-4"/>
        </w:rPr>
        <w:t> </w:t>
      </w:r>
      <w:r>
        <w:rPr/>
        <w:t>honest</w:t>
      </w:r>
      <w:r>
        <w:rPr>
          <w:spacing w:val="-3"/>
        </w:rPr>
        <w:t> </w:t>
      </w:r>
      <w:r>
        <w:rPr/>
        <w:t>as</w:t>
      </w:r>
      <w:r>
        <w:rPr>
          <w:spacing w:val="-4"/>
        </w:rPr>
        <w:t> </w:t>
      </w:r>
      <w:r>
        <w:rPr/>
        <w:t>possible.</w:t>
      </w:r>
      <w:r>
        <w:rPr>
          <w:spacing w:val="-3"/>
        </w:rPr>
        <w:t> </w:t>
      </w:r>
      <w:r>
        <w:rPr/>
        <w:t>It‘s</w:t>
      </w:r>
      <w:r>
        <w:rPr>
          <w:spacing w:val="-4"/>
        </w:rPr>
        <w:t> </w:t>
      </w:r>
      <w:r>
        <w:rPr/>
        <w:t>strictly</w:t>
      </w:r>
      <w:r>
        <w:rPr>
          <w:spacing w:val="-7"/>
        </w:rPr>
        <w:t> </w:t>
      </w:r>
      <w:r>
        <w:rPr/>
        <w:t>voluntary</w:t>
      </w:r>
      <w:r>
        <w:rPr>
          <w:spacing w:val="-5"/>
        </w:rPr>
        <w:t> </w:t>
      </w:r>
      <w:r>
        <w:rPr/>
        <w:t>and</w:t>
      </w:r>
      <w:r>
        <w:rPr>
          <w:spacing w:val="-1"/>
        </w:rPr>
        <w:t> </w:t>
      </w:r>
      <w:r>
        <w:rPr/>
        <w:t>all information is confidential. Thank you for your time and cooperation:</w:t>
      </w:r>
    </w:p>
    <w:p>
      <w:pPr>
        <w:spacing w:before="206"/>
        <w:ind w:left="1480" w:right="0" w:firstLine="0"/>
        <w:jc w:val="left"/>
        <w:rPr>
          <w:b/>
          <w:sz w:val="20"/>
        </w:rPr>
      </w:pPr>
      <w:r>
        <w:rPr>
          <w:b/>
          <w:sz w:val="20"/>
        </w:rPr>
        <w:t>Section</w:t>
      </w:r>
      <w:r>
        <w:rPr>
          <w:b/>
          <w:spacing w:val="-8"/>
          <w:sz w:val="20"/>
        </w:rPr>
        <w:t> </w:t>
      </w:r>
      <w:r>
        <w:rPr>
          <w:b/>
          <w:sz w:val="20"/>
        </w:rPr>
        <w:t>1:</w:t>
      </w:r>
      <w:r>
        <w:rPr>
          <w:b/>
          <w:spacing w:val="-6"/>
          <w:sz w:val="20"/>
        </w:rPr>
        <w:t> </w:t>
      </w:r>
      <w:r>
        <w:rPr>
          <w:b/>
          <w:sz w:val="20"/>
        </w:rPr>
        <w:t>Demographic</w:t>
      </w:r>
      <w:r>
        <w:rPr>
          <w:b/>
          <w:spacing w:val="-7"/>
          <w:sz w:val="20"/>
        </w:rPr>
        <w:t> </w:t>
      </w:r>
      <w:r>
        <w:rPr>
          <w:b/>
          <w:spacing w:val="-2"/>
          <w:sz w:val="20"/>
        </w:rPr>
        <w:t>information</w:t>
      </w:r>
    </w:p>
    <w:p>
      <w:pPr>
        <w:pStyle w:val="ListParagraph"/>
        <w:numPr>
          <w:ilvl w:val="0"/>
          <w:numId w:val="19"/>
        </w:numPr>
        <w:tabs>
          <w:tab w:pos="2200" w:val="left" w:leader="none"/>
          <w:tab w:pos="5080" w:val="left" w:leader="none"/>
        </w:tabs>
        <w:spacing w:line="240" w:lineRule="auto" w:before="229" w:after="0"/>
        <w:ind w:left="2200" w:right="0" w:hanging="360"/>
        <w:jc w:val="left"/>
        <w:rPr>
          <w:sz w:val="20"/>
        </w:rPr>
      </w:pPr>
      <w:r>
        <w:rPr>
          <w:spacing w:val="-4"/>
          <w:sz w:val="20"/>
        </w:rPr>
        <w:t>Age:</w:t>
      </w:r>
      <w:r>
        <w:rPr>
          <w:sz w:val="20"/>
        </w:rPr>
        <w:tab/>
        <w:t>0-5</w:t>
      </w:r>
      <w:r>
        <w:rPr>
          <w:spacing w:val="-2"/>
          <w:sz w:val="20"/>
        </w:rPr>
        <w:t> </w:t>
      </w:r>
      <w:r>
        <w:rPr>
          <w:sz w:val="20"/>
        </w:rPr>
        <w:t>[</w:t>
      </w:r>
      <w:r>
        <w:rPr>
          <w:spacing w:val="-2"/>
          <w:sz w:val="20"/>
        </w:rPr>
        <w:t> </w:t>
      </w:r>
      <w:r>
        <w:rPr>
          <w:sz w:val="20"/>
        </w:rPr>
        <w:t>]</w:t>
      </w:r>
      <w:r>
        <w:rPr>
          <w:spacing w:val="-2"/>
          <w:sz w:val="20"/>
        </w:rPr>
        <w:t> </w:t>
      </w:r>
      <w:r>
        <w:rPr>
          <w:sz w:val="20"/>
        </w:rPr>
        <w:t>6-10[</w:t>
      </w:r>
      <w:r>
        <w:rPr>
          <w:spacing w:val="-4"/>
          <w:sz w:val="20"/>
        </w:rPr>
        <w:t> </w:t>
      </w:r>
      <w:r>
        <w:rPr>
          <w:sz w:val="20"/>
        </w:rPr>
        <w:t>]</w:t>
      </w:r>
      <w:r>
        <w:rPr>
          <w:spacing w:val="-1"/>
          <w:sz w:val="20"/>
        </w:rPr>
        <w:t> </w:t>
      </w:r>
      <w:r>
        <w:rPr>
          <w:sz w:val="20"/>
        </w:rPr>
        <w:t>11-15</w:t>
      </w:r>
      <w:r>
        <w:rPr>
          <w:spacing w:val="-1"/>
          <w:sz w:val="20"/>
        </w:rPr>
        <w:t> </w:t>
      </w:r>
      <w:r>
        <w:rPr>
          <w:sz w:val="20"/>
        </w:rPr>
        <w:t>[</w:t>
      </w:r>
      <w:r>
        <w:rPr>
          <w:spacing w:val="-3"/>
          <w:sz w:val="20"/>
        </w:rPr>
        <w:t> </w:t>
      </w:r>
      <w:r>
        <w:rPr>
          <w:sz w:val="20"/>
        </w:rPr>
        <w:t>]</w:t>
      </w:r>
      <w:r>
        <w:rPr>
          <w:spacing w:val="-3"/>
          <w:sz w:val="20"/>
        </w:rPr>
        <w:t> </w:t>
      </w:r>
      <w:r>
        <w:rPr>
          <w:sz w:val="20"/>
        </w:rPr>
        <w:t>16-20</w:t>
      </w:r>
      <w:r>
        <w:rPr>
          <w:spacing w:val="-3"/>
          <w:sz w:val="20"/>
        </w:rPr>
        <w:t> </w:t>
      </w:r>
      <w:r>
        <w:rPr>
          <w:sz w:val="20"/>
        </w:rPr>
        <w:t>[</w:t>
      </w:r>
      <w:r>
        <w:rPr>
          <w:spacing w:val="-2"/>
          <w:sz w:val="20"/>
        </w:rPr>
        <w:t> </w:t>
      </w:r>
      <w:r>
        <w:rPr>
          <w:sz w:val="20"/>
        </w:rPr>
        <w:t>]</w:t>
      </w:r>
      <w:r>
        <w:rPr>
          <w:spacing w:val="-2"/>
          <w:sz w:val="20"/>
        </w:rPr>
        <w:t> </w:t>
      </w:r>
      <w:r>
        <w:rPr>
          <w:sz w:val="20"/>
        </w:rPr>
        <w:t>21-30</w:t>
      </w:r>
      <w:r>
        <w:rPr>
          <w:spacing w:val="-3"/>
          <w:sz w:val="20"/>
        </w:rPr>
        <w:t> </w:t>
      </w:r>
      <w:r>
        <w:rPr>
          <w:sz w:val="20"/>
        </w:rPr>
        <w:t>[</w:t>
      </w:r>
      <w:r>
        <w:rPr>
          <w:spacing w:val="-2"/>
          <w:sz w:val="20"/>
        </w:rPr>
        <w:t> </w:t>
      </w:r>
      <w:r>
        <w:rPr>
          <w:sz w:val="20"/>
        </w:rPr>
        <w:t>]</w:t>
      </w:r>
      <w:r>
        <w:rPr>
          <w:spacing w:val="-4"/>
          <w:sz w:val="20"/>
        </w:rPr>
        <w:t> </w:t>
      </w:r>
      <w:r>
        <w:rPr>
          <w:sz w:val="20"/>
        </w:rPr>
        <w:t>31and</w:t>
      </w:r>
      <w:r>
        <w:rPr>
          <w:spacing w:val="-2"/>
          <w:sz w:val="20"/>
        </w:rPr>
        <w:t> </w:t>
      </w:r>
      <w:r>
        <w:rPr>
          <w:sz w:val="20"/>
        </w:rPr>
        <w:t>above</w:t>
      </w:r>
      <w:r>
        <w:rPr>
          <w:spacing w:val="-2"/>
          <w:sz w:val="20"/>
        </w:rPr>
        <w:t> </w:t>
      </w:r>
      <w:r>
        <w:rPr>
          <w:sz w:val="20"/>
        </w:rPr>
        <w:t>[</w:t>
      </w:r>
      <w:r>
        <w:rPr>
          <w:spacing w:val="-2"/>
          <w:sz w:val="20"/>
        </w:rPr>
        <w:t> </w:t>
      </w:r>
      <w:r>
        <w:rPr>
          <w:spacing w:val="-10"/>
          <w:sz w:val="20"/>
        </w:rPr>
        <w:t>]</w:t>
      </w:r>
    </w:p>
    <w:p>
      <w:pPr>
        <w:pStyle w:val="ListParagraph"/>
        <w:numPr>
          <w:ilvl w:val="0"/>
          <w:numId w:val="19"/>
        </w:numPr>
        <w:tabs>
          <w:tab w:pos="2200" w:val="left" w:leader="none"/>
          <w:tab w:pos="5080" w:val="left" w:leader="none"/>
        </w:tabs>
        <w:spacing w:line="240" w:lineRule="auto" w:before="34" w:after="0"/>
        <w:ind w:left="2200" w:right="0" w:hanging="360"/>
        <w:jc w:val="left"/>
        <w:rPr>
          <w:sz w:val="20"/>
        </w:rPr>
      </w:pPr>
      <w:r>
        <w:rPr>
          <w:spacing w:val="-4"/>
          <w:sz w:val="20"/>
        </w:rPr>
        <w:t>Sex:</w:t>
      </w:r>
      <w:r>
        <w:rPr>
          <w:sz w:val="20"/>
        </w:rPr>
        <w:tab/>
        <w:t>Female</w:t>
      </w:r>
      <w:r>
        <w:rPr>
          <w:spacing w:val="-2"/>
          <w:sz w:val="20"/>
        </w:rPr>
        <w:t> </w:t>
      </w:r>
      <w:r>
        <w:rPr>
          <w:sz w:val="20"/>
        </w:rPr>
        <w:t>[</w:t>
      </w:r>
      <w:r>
        <w:rPr>
          <w:spacing w:val="47"/>
          <w:sz w:val="20"/>
        </w:rPr>
        <w:t> </w:t>
      </w:r>
      <w:r>
        <w:rPr>
          <w:sz w:val="20"/>
        </w:rPr>
        <w:t>]</w:t>
      </w:r>
      <w:r>
        <w:rPr>
          <w:spacing w:val="-2"/>
          <w:sz w:val="20"/>
        </w:rPr>
        <w:t> </w:t>
      </w:r>
      <w:r>
        <w:rPr>
          <w:sz w:val="20"/>
        </w:rPr>
        <w:t>Male</w:t>
      </w:r>
      <w:r>
        <w:rPr>
          <w:spacing w:val="-2"/>
          <w:sz w:val="20"/>
        </w:rPr>
        <w:t> </w:t>
      </w:r>
      <w:r>
        <w:rPr>
          <w:sz w:val="20"/>
        </w:rPr>
        <w:t>[</w:t>
      </w:r>
      <w:r>
        <w:rPr>
          <w:spacing w:val="47"/>
          <w:sz w:val="20"/>
        </w:rPr>
        <w:t> </w:t>
      </w:r>
      <w:r>
        <w:rPr>
          <w:spacing w:val="-10"/>
          <w:sz w:val="20"/>
        </w:rPr>
        <w:t>]</w:t>
      </w:r>
    </w:p>
    <w:p>
      <w:pPr>
        <w:pStyle w:val="ListParagraph"/>
        <w:numPr>
          <w:ilvl w:val="0"/>
          <w:numId w:val="19"/>
        </w:numPr>
        <w:tabs>
          <w:tab w:pos="2200" w:val="left" w:leader="none"/>
          <w:tab w:pos="5080" w:val="left" w:leader="none"/>
        </w:tabs>
        <w:spacing w:line="276" w:lineRule="auto" w:before="36" w:after="0"/>
        <w:ind w:left="2200" w:right="1099" w:hanging="360"/>
        <w:jc w:val="left"/>
        <w:rPr>
          <w:sz w:val="20"/>
        </w:rPr>
      </w:pPr>
      <w:r>
        <w:rPr>
          <w:sz w:val="20"/>
        </w:rPr>
        <w:t>Occupation of patients:</w:t>
        <w:tab/>
        <w:t>Housewife [</w:t>
      </w:r>
      <w:r>
        <w:rPr>
          <w:spacing w:val="80"/>
          <w:sz w:val="20"/>
        </w:rPr>
        <w:t> </w:t>
      </w:r>
      <w:r>
        <w:rPr>
          <w:sz w:val="20"/>
        </w:rPr>
        <w:t>] Student [</w:t>
      </w:r>
      <w:r>
        <w:rPr>
          <w:spacing w:val="80"/>
          <w:sz w:val="20"/>
        </w:rPr>
        <w:t> </w:t>
      </w:r>
      <w:r>
        <w:rPr>
          <w:sz w:val="20"/>
        </w:rPr>
        <w:t>] Business [</w:t>
      </w:r>
      <w:r>
        <w:rPr>
          <w:spacing w:val="80"/>
          <w:sz w:val="20"/>
        </w:rPr>
        <w:t> </w:t>
      </w:r>
      <w:r>
        <w:rPr>
          <w:sz w:val="20"/>
        </w:rPr>
        <w:t>] Civil service [ ] others [</w:t>
      </w:r>
    </w:p>
    <w:p>
      <w:pPr>
        <w:pStyle w:val="ListParagraph"/>
        <w:numPr>
          <w:ilvl w:val="0"/>
          <w:numId w:val="19"/>
        </w:numPr>
        <w:tabs>
          <w:tab w:pos="2200" w:val="left" w:leader="none"/>
          <w:tab w:pos="5080" w:val="left" w:leader="none"/>
          <w:tab w:pos="6932" w:val="left" w:leader="none"/>
          <w:tab w:pos="7952" w:val="left" w:leader="none"/>
          <w:tab w:pos="9178" w:val="left" w:leader="none"/>
        </w:tabs>
        <w:spacing w:line="229" w:lineRule="exact" w:before="0" w:after="0"/>
        <w:ind w:left="2200" w:right="0" w:hanging="360"/>
        <w:jc w:val="left"/>
        <w:rPr>
          <w:sz w:val="20"/>
        </w:rPr>
      </w:pPr>
      <w:r>
        <w:rPr>
          <w:sz w:val="20"/>
        </w:rPr>
        <w:t>Marital</w:t>
      </w:r>
      <w:r>
        <w:rPr>
          <w:spacing w:val="-7"/>
          <w:sz w:val="20"/>
        </w:rPr>
        <w:t> </w:t>
      </w:r>
      <w:r>
        <w:rPr>
          <w:spacing w:val="-2"/>
          <w:sz w:val="20"/>
        </w:rPr>
        <w:t>status:</w:t>
      </w:r>
      <w:r>
        <w:rPr>
          <w:sz w:val="20"/>
        </w:rPr>
        <w:tab/>
        <w:t>Married</w:t>
      </w:r>
      <w:r>
        <w:rPr>
          <w:spacing w:val="-2"/>
          <w:sz w:val="20"/>
        </w:rPr>
        <w:t> </w:t>
      </w:r>
      <w:r>
        <w:rPr>
          <w:sz w:val="20"/>
        </w:rPr>
        <w:t>[</w:t>
      </w:r>
      <w:r>
        <w:rPr>
          <w:spacing w:val="65"/>
          <w:w w:val="150"/>
          <w:sz w:val="20"/>
        </w:rPr>
        <w:t> </w:t>
      </w:r>
      <w:r>
        <w:rPr>
          <w:sz w:val="20"/>
        </w:rPr>
        <w:t>]</w:t>
      </w:r>
      <w:r>
        <w:rPr>
          <w:spacing w:val="-3"/>
          <w:sz w:val="20"/>
        </w:rPr>
        <w:t> </w:t>
      </w:r>
      <w:r>
        <w:rPr>
          <w:sz w:val="20"/>
        </w:rPr>
        <w:t>Single</w:t>
      </w:r>
      <w:r>
        <w:rPr>
          <w:spacing w:val="-2"/>
          <w:sz w:val="20"/>
        </w:rPr>
        <w:t> </w:t>
      </w:r>
      <w:r>
        <w:rPr>
          <w:spacing w:val="-10"/>
          <w:sz w:val="20"/>
        </w:rPr>
        <w:t>[</w:t>
      </w:r>
      <w:r>
        <w:rPr>
          <w:sz w:val="20"/>
        </w:rPr>
        <w:tab/>
        <w:t>]</w:t>
      </w:r>
      <w:r>
        <w:rPr>
          <w:spacing w:val="-4"/>
          <w:sz w:val="20"/>
        </w:rPr>
        <w:t> </w:t>
      </w:r>
      <w:r>
        <w:rPr>
          <w:sz w:val="20"/>
        </w:rPr>
        <w:t>Widow</w:t>
      </w:r>
      <w:r>
        <w:rPr>
          <w:spacing w:val="-6"/>
          <w:sz w:val="20"/>
        </w:rPr>
        <w:t> </w:t>
      </w:r>
      <w:r>
        <w:rPr>
          <w:spacing w:val="-10"/>
          <w:sz w:val="20"/>
        </w:rPr>
        <w:t>[</w:t>
      </w:r>
      <w:r>
        <w:rPr>
          <w:sz w:val="20"/>
        </w:rPr>
        <w:tab/>
        <w:t>]</w:t>
      </w:r>
      <w:r>
        <w:rPr>
          <w:spacing w:val="-5"/>
          <w:sz w:val="20"/>
        </w:rPr>
        <w:t> </w:t>
      </w:r>
      <w:r>
        <w:rPr>
          <w:sz w:val="20"/>
        </w:rPr>
        <w:t>Divorced</w:t>
      </w:r>
      <w:r>
        <w:rPr>
          <w:spacing w:val="-4"/>
          <w:sz w:val="20"/>
        </w:rPr>
        <w:t> </w:t>
      </w:r>
      <w:r>
        <w:rPr>
          <w:spacing w:val="-10"/>
          <w:sz w:val="20"/>
        </w:rPr>
        <w:t>[</w:t>
      </w:r>
      <w:r>
        <w:rPr>
          <w:sz w:val="20"/>
        </w:rPr>
        <w:tab/>
      </w:r>
      <w:r>
        <w:rPr>
          <w:spacing w:val="-10"/>
          <w:sz w:val="20"/>
        </w:rPr>
        <w:t>]</w:t>
      </w:r>
    </w:p>
    <w:p>
      <w:pPr>
        <w:pStyle w:val="ListParagraph"/>
        <w:numPr>
          <w:ilvl w:val="0"/>
          <w:numId w:val="19"/>
        </w:numPr>
        <w:tabs>
          <w:tab w:pos="2200" w:val="left" w:leader="none"/>
          <w:tab w:pos="5080" w:val="left" w:leader="none"/>
          <w:tab w:pos="6144" w:val="left" w:leader="none"/>
          <w:tab w:pos="7570" w:val="left" w:leader="none"/>
          <w:tab w:pos="8789" w:val="left" w:leader="none"/>
        </w:tabs>
        <w:spacing w:line="276" w:lineRule="auto" w:before="34" w:after="0"/>
        <w:ind w:left="2200" w:right="1093" w:hanging="360"/>
        <w:jc w:val="left"/>
        <w:rPr>
          <w:sz w:val="20"/>
        </w:rPr>
      </w:pPr>
      <w:r>
        <w:rPr>
          <w:sz w:val="20"/>
        </w:rPr>
        <w:t>Educational background:</w:t>
        <w:tab/>
        <w:t>Primary</w:t>
      </w:r>
      <w:r>
        <w:rPr>
          <w:spacing w:val="40"/>
          <w:sz w:val="20"/>
        </w:rPr>
        <w:t> </w:t>
      </w:r>
      <w:r>
        <w:rPr>
          <w:sz w:val="20"/>
        </w:rPr>
        <w:t>[</w:t>
        <w:tab/>
        <w:t>]</w:t>
      </w:r>
      <w:r>
        <w:rPr>
          <w:spacing w:val="40"/>
          <w:sz w:val="20"/>
        </w:rPr>
        <w:t> </w:t>
      </w:r>
      <w:r>
        <w:rPr>
          <w:sz w:val="20"/>
        </w:rPr>
        <w:t>Secondary</w:t>
      </w:r>
      <w:r>
        <w:rPr>
          <w:spacing w:val="40"/>
          <w:sz w:val="20"/>
        </w:rPr>
        <w:t> </w:t>
      </w:r>
      <w:r>
        <w:rPr>
          <w:sz w:val="20"/>
        </w:rPr>
        <w:t>[</w:t>
        <w:tab/>
        <w:t>]</w:t>
      </w:r>
      <w:r>
        <w:rPr>
          <w:spacing w:val="40"/>
          <w:sz w:val="20"/>
        </w:rPr>
        <w:t> </w:t>
      </w:r>
      <w:r>
        <w:rPr>
          <w:sz w:val="20"/>
        </w:rPr>
        <w:t>Tertiary</w:t>
      </w:r>
      <w:r>
        <w:rPr>
          <w:spacing w:val="40"/>
          <w:sz w:val="20"/>
        </w:rPr>
        <w:t> </w:t>
      </w:r>
      <w:r>
        <w:rPr>
          <w:sz w:val="20"/>
        </w:rPr>
        <w:t>[</w:t>
        <w:tab/>
        <w:t>]</w:t>
      </w:r>
      <w:r>
        <w:rPr>
          <w:spacing w:val="21"/>
          <w:sz w:val="20"/>
        </w:rPr>
        <w:t> </w:t>
      </w:r>
      <w:r>
        <w:rPr>
          <w:sz w:val="20"/>
        </w:rPr>
        <w:t>No</w:t>
      </w:r>
      <w:r>
        <w:rPr>
          <w:spacing w:val="21"/>
          <w:sz w:val="20"/>
        </w:rPr>
        <w:t> </w:t>
      </w:r>
      <w:r>
        <w:rPr>
          <w:sz w:val="20"/>
        </w:rPr>
        <w:t>formal education [</w:t>
      </w:r>
      <w:r>
        <w:rPr>
          <w:spacing w:val="80"/>
          <w:sz w:val="20"/>
        </w:rPr>
        <w:t> </w:t>
      </w:r>
      <w:r>
        <w:rPr>
          <w:sz w:val="20"/>
        </w:rPr>
        <w:t>]</w:t>
      </w:r>
    </w:p>
    <w:p>
      <w:pPr>
        <w:spacing w:before="6"/>
        <w:ind w:left="1480" w:right="0" w:firstLine="0"/>
        <w:jc w:val="left"/>
        <w:rPr>
          <w:b/>
          <w:sz w:val="20"/>
        </w:rPr>
      </w:pPr>
      <w:r>
        <w:rPr>
          <w:b/>
          <w:sz w:val="20"/>
        </w:rPr>
        <w:t>Section</w:t>
      </w:r>
      <w:r>
        <w:rPr>
          <w:b/>
          <w:spacing w:val="-6"/>
          <w:sz w:val="20"/>
        </w:rPr>
        <w:t> </w:t>
      </w:r>
      <w:r>
        <w:rPr>
          <w:b/>
          <w:sz w:val="20"/>
        </w:rPr>
        <w:t>2:</w:t>
      </w:r>
      <w:r>
        <w:rPr>
          <w:b/>
          <w:spacing w:val="-5"/>
          <w:sz w:val="20"/>
        </w:rPr>
        <w:t> </w:t>
      </w:r>
      <w:r>
        <w:rPr>
          <w:b/>
          <w:sz w:val="20"/>
        </w:rPr>
        <w:t>Self-assessment</w:t>
      </w:r>
      <w:r>
        <w:rPr>
          <w:b/>
          <w:spacing w:val="-4"/>
          <w:sz w:val="20"/>
        </w:rPr>
        <w:t> </w:t>
      </w:r>
      <w:r>
        <w:rPr>
          <w:b/>
          <w:sz w:val="20"/>
        </w:rPr>
        <w:t>questions</w:t>
      </w:r>
      <w:r>
        <w:rPr>
          <w:b/>
          <w:spacing w:val="-6"/>
          <w:sz w:val="20"/>
        </w:rPr>
        <w:t> </w:t>
      </w:r>
      <w:r>
        <w:rPr>
          <w:b/>
          <w:sz w:val="20"/>
        </w:rPr>
        <w:t>to</w:t>
      </w:r>
      <w:r>
        <w:rPr>
          <w:b/>
          <w:spacing w:val="-4"/>
          <w:sz w:val="20"/>
        </w:rPr>
        <w:t> </w:t>
      </w:r>
      <w:r>
        <w:rPr>
          <w:b/>
          <w:sz w:val="20"/>
        </w:rPr>
        <w:t>identify</w:t>
      </w:r>
      <w:r>
        <w:rPr>
          <w:b/>
          <w:spacing w:val="-4"/>
          <w:sz w:val="20"/>
        </w:rPr>
        <w:t> </w:t>
      </w:r>
      <w:r>
        <w:rPr>
          <w:b/>
          <w:sz w:val="20"/>
        </w:rPr>
        <w:t>risk</w:t>
      </w:r>
      <w:r>
        <w:rPr>
          <w:b/>
          <w:spacing w:val="-7"/>
          <w:sz w:val="20"/>
        </w:rPr>
        <w:t> </w:t>
      </w:r>
      <w:r>
        <w:rPr>
          <w:b/>
          <w:sz w:val="20"/>
        </w:rPr>
        <w:t>factors</w:t>
      </w:r>
      <w:r>
        <w:rPr>
          <w:b/>
          <w:spacing w:val="-6"/>
          <w:sz w:val="20"/>
        </w:rPr>
        <w:t> </w:t>
      </w:r>
      <w:r>
        <w:rPr>
          <w:b/>
          <w:sz w:val="20"/>
        </w:rPr>
        <w:t>to</w:t>
      </w:r>
      <w:r>
        <w:rPr>
          <w:b/>
          <w:spacing w:val="-3"/>
          <w:sz w:val="20"/>
        </w:rPr>
        <w:t> </w:t>
      </w:r>
      <w:r>
        <w:rPr>
          <w:b/>
          <w:sz w:val="20"/>
        </w:rPr>
        <w:t>drug</w:t>
      </w:r>
      <w:r>
        <w:rPr>
          <w:b/>
          <w:spacing w:val="-5"/>
          <w:sz w:val="20"/>
        </w:rPr>
        <w:t> </w:t>
      </w:r>
      <w:r>
        <w:rPr>
          <w:b/>
          <w:sz w:val="20"/>
        </w:rPr>
        <w:t>related</w:t>
      </w:r>
      <w:r>
        <w:rPr>
          <w:b/>
          <w:spacing w:val="-5"/>
          <w:sz w:val="20"/>
        </w:rPr>
        <w:t> </w:t>
      </w:r>
      <w:r>
        <w:rPr>
          <w:b/>
          <w:spacing w:val="-2"/>
          <w:sz w:val="20"/>
        </w:rPr>
        <w:t>problems:</w:t>
      </w:r>
    </w:p>
    <w:p>
      <w:pPr>
        <w:pStyle w:val="ListParagraph"/>
        <w:numPr>
          <w:ilvl w:val="0"/>
          <w:numId w:val="20"/>
        </w:numPr>
        <w:tabs>
          <w:tab w:pos="1680" w:val="left" w:leader="none"/>
        </w:tabs>
        <w:spacing w:line="240" w:lineRule="auto" w:before="229" w:after="0"/>
        <w:ind w:left="1680" w:right="0" w:hanging="200"/>
        <w:jc w:val="left"/>
        <w:rPr>
          <w:sz w:val="20"/>
        </w:rPr>
      </w:pPr>
      <w:r>
        <w:rPr>
          <w:sz w:val="20"/>
        </w:rPr>
        <w:t>Do</w:t>
      </w:r>
      <w:r>
        <w:rPr>
          <w:spacing w:val="-2"/>
          <w:sz w:val="20"/>
        </w:rPr>
        <w:t> </w:t>
      </w:r>
      <w:r>
        <w:rPr>
          <w:sz w:val="20"/>
        </w:rPr>
        <w:t>you</w:t>
      </w:r>
      <w:r>
        <w:rPr>
          <w:spacing w:val="-3"/>
          <w:sz w:val="20"/>
        </w:rPr>
        <w:t> </w:t>
      </w:r>
      <w:r>
        <w:rPr>
          <w:sz w:val="20"/>
        </w:rPr>
        <w:t>suffer from</w:t>
      </w:r>
      <w:r>
        <w:rPr>
          <w:spacing w:val="-4"/>
          <w:sz w:val="20"/>
        </w:rPr>
        <w:t> </w:t>
      </w:r>
      <w:r>
        <w:rPr>
          <w:sz w:val="20"/>
        </w:rPr>
        <w:t>what</w:t>
      </w:r>
      <w:r>
        <w:rPr>
          <w:spacing w:val="-2"/>
          <w:sz w:val="20"/>
        </w:rPr>
        <w:t> </w:t>
      </w:r>
      <w:r>
        <w:rPr>
          <w:sz w:val="20"/>
        </w:rPr>
        <w:t>disease</w:t>
      </w:r>
      <w:r>
        <w:rPr>
          <w:spacing w:val="-3"/>
          <w:sz w:val="20"/>
        </w:rPr>
        <w:t> </w:t>
      </w:r>
      <w:r>
        <w:rPr>
          <w:sz w:val="20"/>
        </w:rPr>
        <w:t>conditions?</w:t>
      </w:r>
      <w:r>
        <w:rPr>
          <w:spacing w:val="4"/>
          <w:sz w:val="20"/>
        </w:rPr>
        <w:t> </w:t>
      </w:r>
      <w:r>
        <w:rPr>
          <w:sz w:val="20"/>
        </w:rPr>
        <w:t>[D]</w:t>
      </w:r>
      <w:r>
        <w:rPr>
          <w:spacing w:val="69"/>
          <w:w w:val="150"/>
          <w:sz w:val="20"/>
        </w:rPr>
        <w:t> </w:t>
      </w:r>
      <w:r>
        <w:rPr>
          <w:sz w:val="20"/>
        </w:rPr>
        <w:t>[H]</w:t>
      </w:r>
      <w:r>
        <w:rPr>
          <w:spacing w:val="67"/>
          <w:w w:val="150"/>
          <w:sz w:val="20"/>
        </w:rPr>
        <w:t> </w:t>
      </w:r>
      <w:r>
        <w:rPr>
          <w:sz w:val="20"/>
        </w:rPr>
        <w:t>[U]</w:t>
      </w:r>
      <w:r>
        <w:rPr>
          <w:spacing w:val="69"/>
          <w:w w:val="150"/>
          <w:sz w:val="20"/>
        </w:rPr>
        <w:t> </w:t>
      </w:r>
      <w:r>
        <w:rPr>
          <w:sz w:val="20"/>
        </w:rPr>
        <w:t>[T]</w:t>
      </w:r>
      <w:r>
        <w:rPr>
          <w:spacing w:val="67"/>
          <w:w w:val="150"/>
          <w:sz w:val="20"/>
        </w:rPr>
        <w:t> </w:t>
      </w:r>
      <w:r>
        <w:rPr>
          <w:sz w:val="20"/>
        </w:rPr>
        <w:t>[M]</w:t>
      </w:r>
      <w:r>
        <w:rPr>
          <w:spacing w:val="67"/>
          <w:w w:val="150"/>
          <w:sz w:val="20"/>
        </w:rPr>
        <w:t> </w:t>
      </w:r>
      <w:r>
        <w:rPr>
          <w:spacing w:val="-5"/>
          <w:sz w:val="20"/>
        </w:rPr>
        <w:t>[O]</w:t>
      </w:r>
    </w:p>
    <w:p>
      <w:pPr>
        <w:pStyle w:val="BodyText"/>
        <w:spacing w:before="5"/>
        <w:rPr>
          <w:sz w:val="20"/>
        </w:rPr>
      </w:pPr>
    </w:p>
    <w:p>
      <w:pPr>
        <w:pStyle w:val="ListParagraph"/>
        <w:numPr>
          <w:ilvl w:val="0"/>
          <w:numId w:val="20"/>
        </w:numPr>
        <w:tabs>
          <w:tab w:pos="1680" w:val="left" w:leader="none"/>
          <w:tab w:pos="6521" w:val="left" w:leader="none"/>
        </w:tabs>
        <w:spacing w:line="240" w:lineRule="auto" w:before="1" w:after="0"/>
        <w:ind w:left="1680" w:right="0" w:hanging="200"/>
        <w:jc w:val="left"/>
        <w:rPr>
          <w:sz w:val="20"/>
        </w:rPr>
      </w:pPr>
      <w:r>
        <w:rPr>
          <w:sz w:val="20"/>
        </w:rPr>
        <w:t>Do</w:t>
      </w:r>
      <w:r>
        <w:rPr>
          <w:spacing w:val="-3"/>
          <w:sz w:val="20"/>
        </w:rPr>
        <w:t> </w:t>
      </w:r>
      <w:r>
        <w:rPr>
          <w:sz w:val="20"/>
        </w:rPr>
        <w:t>you</w:t>
      </w:r>
      <w:r>
        <w:rPr>
          <w:spacing w:val="-5"/>
          <w:sz w:val="20"/>
        </w:rPr>
        <w:t> </w:t>
      </w:r>
      <w:r>
        <w:rPr>
          <w:sz w:val="20"/>
        </w:rPr>
        <w:t>currently</w:t>
      </w:r>
      <w:r>
        <w:rPr>
          <w:spacing w:val="-5"/>
          <w:sz w:val="20"/>
        </w:rPr>
        <w:t> </w:t>
      </w:r>
      <w:r>
        <w:rPr>
          <w:sz w:val="20"/>
        </w:rPr>
        <w:t>take</w:t>
      </w:r>
      <w:r>
        <w:rPr>
          <w:spacing w:val="-4"/>
          <w:sz w:val="20"/>
        </w:rPr>
        <w:t> </w:t>
      </w:r>
      <w:r>
        <w:rPr>
          <w:sz w:val="20"/>
        </w:rPr>
        <w:t>1</w:t>
      </w:r>
      <w:r>
        <w:rPr>
          <w:spacing w:val="-3"/>
          <w:sz w:val="20"/>
        </w:rPr>
        <w:t> </w:t>
      </w:r>
      <w:r>
        <w:rPr>
          <w:sz w:val="20"/>
        </w:rPr>
        <w:t>or</w:t>
      </w:r>
      <w:r>
        <w:rPr>
          <w:spacing w:val="-3"/>
          <w:sz w:val="20"/>
        </w:rPr>
        <w:t> </w:t>
      </w:r>
      <w:r>
        <w:rPr>
          <w:sz w:val="20"/>
        </w:rPr>
        <w:t>more</w:t>
      </w:r>
      <w:r>
        <w:rPr>
          <w:spacing w:val="-2"/>
          <w:sz w:val="20"/>
        </w:rPr>
        <w:t> medication?</w:t>
      </w:r>
      <w:r>
        <w:rPr>
          <w:sz w:val="20"/>
        </w:rPr>
        <w:tab/>
        <w:t>Yes</w:t>
      </w:r>
      <w:r>
        <w:rPr>
          <w:spacing w:val="-2"/>
          <w:sz w:val="20"/>
        </w:rPr>
        <w:t> </w:t>
      </w:r>
      <w:r>
        <w:rPr>
          <w:sz w:val="20"/>
        </w:rPr>
        <w:t>[ ]</w:t>
      </w:r>
      <w:r>
        <w:rPr>
          <w:spacing w:val="73"/>
          <w:w w:val="150"/>
          <w:sz w:val="20"/>
        </w:rPr>
        <w:t> </w:t>
      </w:r>
      <w:r>
        <w:rPr>
          <w:sz w:val="20"/>
        </w:rPr>
        <w:t>No [</w:t>
      </w:r>
      <w:r>
        <w:rPr>
          <w:spacing w:val="46"/>
          <w:sz w:val="20"/>
        </w:rPr>
        <w:t> </w:t>
      </w:r>
      <w:r>
        <w:rPr>
          <w:spacing w:val="-10"/>
          <w:sz w:val="20"/>
        </w:rPr>
        <w:t>]</w:t>
      </w:r>
    </w:p>
    <w:p>
      <w:pPr>
        <w:pStyle w:val="BodyText"/>
        <w:spacing w:before="3"/>
        <w:rPr>
          <w:sz w:val="20"/>
        </w:rPr>
      </w:pPr>
    </w:p>
    <w:p>
      <w:pPr>
        <w:pStyle w:val="ListParagraph"/>
        <w:numPr>
          <w:ilvl w:val="0"/>
          <w:numId w:val="20"/>
        </w:numPr>
        <w:tabs>
          <w:tab w:pos="1680" w:val="left" w:leader="none"/>
        </w:tabs>
        <w:spacing w:line="240" w:lineRule="auto" w:before="0" w:after="0"/>
        <w:ind w:left="1680" w:right="0" w:hanging="200"/>
        <w:jc w:val="left"/>
        <w:rPr>
          <w:sz w:val="20"/>
        </w:rPr>
      </w:pPr>
      <w:r>
        <w:rPr>
          <w:sz w:val="20"/>
        </w:rPr>
        <w:t>Are</w:t>
      </w:r>
      <w:r>
        <w:rPr>
          <w:spacing w:val="-2"/>
          <w:sz w:val="20"/>
        </w:rPr>
        <w:t> </w:t>
      </w:r>
      <w:r>
        <w:rPr>
          <w:sz w:val="20"/>
        </w:rPr>
        <w:t>you</w:t>
      </w:r>
      <w:r>
        <w:rPr>
          <w:spacing w:val="-5"/>
          <w:sz w:val="20"/>
        </w:rPr>
        <w:t> </w:t>
      </w:r>
      <w:r>
        <w:rPr>
          <w:sz w:val="20"/>
        </w:rPr>
        <w:t>currently</w:t>
      </w:r>
      <w:r>
        <w:rPr>
          <w:spacing w:val="-5"/>
          <w:sz w:val="20"/>
        </w:rPr>
        <w:t> </w:t>
      </w:r>
      <w:r>
        <w:rPr>
          <w:sz w:val="20"/>
        </w:rPr>
        <w:t>taking</w:t>
      </w:r>
      <w:r>
        <w:rPr>
          <w:spacing w:val="-2"/>
          <w:sz w:val="20"/>
        </w:rPr>
        <w:t> </w:t>
      </w:r>
      <w:r>
        <w:rPr>
          <w:sz w:val="20"/>
        </w:rPr>
        <w:t>medications</w:t>
      </w:r>
      <w:r>
        <w:rPr>
          <w:spacing w:val="-5"/>
          <w:sz w:val="20"/>
        </w:rPr>
        <w:t> </w:t>
      </w:r>
      <w:r>
        <w:rPr>
          <w:sz w:val="20"/>
        </w:rPr>
        <w:t>for</w:t>
      </w:r>
      <w:r>
        <w:rPr>
          <w:spacing w:val="-1"/>
          <w:sz w:val="20"/>
        </w:rPr>
        <w:t> </w:t>
      </w:r>
      <w:r>
        <w:rPr>
          <w:sz w:val="20"/>
        </w:rPr>
        <w:t>more</w:t>
      </w:r>
      <w:r>
        <w:rPr>
          <w:spacing w:val="-4"/>
          <w:sz w:val="20"/>
        </w:rPr>
        <w:t> </w:t>
      </w:r>
      <w:r>
        <w:rPr>
          <w:sz w:val="20"/>
        </w:rPr>
        <w:t>than</w:t>
      </w:r>
      <w:r>
        <w:rPr>
          <w:spacing w:val="-4"/>
          <w:sz w:val="20"/>
        </w:rPr>
        <w:t> </w:t>
      </w:r>
      <w:r>
        <w:rPr>
          <w:sz w:val="20"/>
        </w:rPr>
        <w:t>one</w:t>
      </w:r>
      <w:r>
        <w:rPr>
          <w:spacing w:val="-2"/>
          <w:sz w:val="20"/>
        </w:rPr>
        <w:t> </w:t>
      </w:r>
      <w:r>
        <w:rPr>
          <w:sz w:val="20"/>
        </w:rPr>
        <w:t>medical</w:t>
      </w:r>
      <w:r>
        <w:rPr>
          <w:spacing w:val="-4"/>
          <w:sz w:val="20"/>
        </w:rPr>
        <w:t> </w:t>
      </w:r>
      <w:r>
        <w:rPr>
          <w:sz w:val="20"/>
        </w:rPr>
        <w:t>problem?</w:t>
      </w:r>
      <w:r>
        <w:rPr>
          <w:spacing w:val="-2"/>
          <w:sz w:val="20"/>
        </w:rPr>
        <w:t> </w:t>
      </w:r>
      <w:r>
        <w:rPr>
          <w:sz w:val="20"/>
        </w:rPr>
        <w:t>Yes</w:t>
      </w:r>
      <w:r>
        <w:rPr>
          <w:spacing w:val="-4"/>
          <w:sz w:val="20"/>
        </w:rPr>
        <w:t> </w:t>
      </w:r>
      <w:r>
        <w:rPr>
          <w:sz w:val="20"/>
        </w:rPr>
        <w:t>[</w:t>
      </w:r>
      <w:r>
        <w:rPr>
          <w:spacing w:val="43"/>
          <w:sz w:val="20"/>
        </w:rPr>
        <w:t> </w:t>
      </w:r>
      <w:r>
        <w:rPr>
          <w:sz w:val="20"/>
        </w:rPr>
        <w:t>]</w:t>
      </w:r>
      <w:r>
        <w:rPr>
          <w:spacing w:val="-1"/>
          <w:sz w:val="20"/>
        </w:rPr>
        <w:t> </w:t>
      </w:r>
      <w:r>
        <w:rPr>
          <w:sz w:val="20"/>
        </w:rPr>
        <w:t>No</w:t>
      </w:r>
      <w:r>
        <w:rPr>
          <w:spacing w:val="-4"/>
          <w:sz w:val="20"/>
        </w:rPr>
        <w:t> </w:t>
      </w:r>
      <w:r>
        <w:rPr>
          <w:sz w:val="20"/>
        </w:rPr>
        <w:t>[</w:t>
      </w:r>
      <w:r>
        <w:rPr>
          <w:spacing w:val="43"/>
          <w:sz w:val="20"/>
        </w:rPr>
        <w:t> </w:t>
      </w:r>
      <w:r>
        <w:rPr>
          <w:spacing w:val="-10"/>
          <w:sz w:val="20"/>
        </w:rPr>
        <w:t>]</w:t>
      </w:r>
    </w:p>
    <w:p>
      <w:pPr>
        <w:pStyle w:val="BodyText"/>
        <w:spacing w:before="5"/>
        <w:rPr>
          <w:sz w:val="20"/>
        </w:rPr>
      </w:pPr>
    </w:p>
    <w:p>
      <w:pPr>
        <w:pStyle w:val="ListParagraph"/>
        <w:numPr>
          <w:ilvl w:val="0"/>
          <w:numId w:val="20"/>
        </w:numPr>
        <w:tabs>
          <w:tab w:pos="1680" w:val="left" w:leader="none"/>
          <w:tab w:pos="5851" w:val="left" w:leader="none"/>
        </w:tabs>
        <w:spacing w:line="240" w:lineRule="auto" w:before="0" w:after="0"/>
        <w:ind w:left="1680" w:right="0" w:hanging="200"/>
        <w:jc w:val="left"/>
        <w:rPr>
          <w:sz w:val="20"/>
        </w:rPr>
      </w:pPr>
      <w:r>
        <w:rPr>
          <w:sz w:val="20"/>
        </w:rPr>
        <w:t>Have</w:t>
      </w:r>
      <w:r>
        <w:rPr>
          <w:spacing w:val="-5"/>
          <w:sz w:val="20"/>
        </w:rPr>
        <w:t> </w:t>
      </w:r>
      <w:r>
        <w:rPr>
          <w:sz w:val="20"/>
        </w:rPr>
        <w:t>your</w:t>
      </w:r>
      <w:r>
        <w:rPr>
          <w:spacing w:val="-5"/>
          <w:sz w:val="20"/>
        </w:rPr>
        <w:t> </w:t>
      </w:r>
      <w:r>
        <w:rPr>
          <w:sz w:val="20"/>
        </w:rPr>
        <w:t>medications</w:t>
      </w:r>
      <w:r>
        <w:rPr>
          <w:spacing w:val="-7"/>
          <w:sz w:val="20"/>
        </w:rPr>
        <w:t> </w:t>
      </w:r>
      <w:r>
        <w:rPr>
          <w:sz w:val="20"/>
        </w:rPr>
        <w:t>been</w:t>
      </w:r>
      <w:r>
        <w:rPr>
          <w:spacing w:val="-8"/>
          <w:sz w:val="20"/>
        </w:rPr>
        <w:t> </w:t>
      </w:r>
      <w:r>
        <w:rPr>
          <w:spacing w:val="-2"/>
          <w:sz w:val="20"/>
        </w:rPr>
        <w:t>changed?</w:t>
      </w:r>
      <w:r>
        <w:rPr>
          <w:sz w:val="20"/>
        </w:rPr>
        <w:tab/>
        <w:t>Yes</w:t>
      </w:r>
      <w:r>
        <w:rPr>
          <w:spacing w:val="-2"/>
          <w:sz w:val="20"/>
        </w:rPr>
        <w:t> </w:t>
      </w:r>
      <w:r>
        <w:rPr>
          <w:sz w:val="20"/>
        </w:rPr>
        <w:t>[</w:t>
      </w:r>
      <w:r>
        <w:rPr>
          <w:spacing w:val="49"/>
          <w:sz w:val="20"/>
        </w:rPr>
        <w:t> </w:t>
      </w:r>
      <w:r>
        <w:rPr>
          <w:sz w:val="20"/>
        </w:rPr>
        <w:t>]</w:t>
      </w:r>
      <w:r>
        <w:rPr>
          <w:spacing w:val="-1"/>
          <w:sz w:val="20"/>
        </w:rPr>
        <w:t> </w:t>
      </w:r>
      <w:r>
        <w:rPr>
          <w:sz w:val="20"/>
        </w:rPr>
        <w:t>No [</w:t>
      </w:r>
      <w:r>
        <w:rPr>
          <w:spacing w:val="71"/>
          <w:w w:val="150"/>
          <w:sz w:val="20"/>
        </w:rPr>
        <w:t> </w:t>
      </w:r>
      <w:r>
        <w:rPr>
          <w:spacing w:val="-10"/>
          <w:sz w:val="20"/>
        </w:rPr>
        <w:t>]</w:t>
      </w:r>
    </w:p>
    <w:p>
      <w:pPr>
        <w:pStyle w:val="BodyText"/>
        <w:spacing w:before="4"/>
        <w:rPr>
          <w:sz w:val="20"/>
        </w:rPr>
      </w:pPr>
    </w:p>
    <w:p>
      <w:pPr>
        <w:pStyle w:val="ListParagraph"/>
        <w:numPr>
          <w:ilvl w:val="0"/>
          <w:numId w:val="20"/>
        </w:numPr>
        <w:tabs>
          <w:tab w:pos="1680" w:val="left" w:leader="none"/>
        </w:tabs>
        <w:spacing w:line="240" w:lineRule="auto" w:before="0" w:after="0"/>
        <w:ind w:left="1680" w:right="0" w:hanging="200"/>
        <w:jc w:val="left"/>
        <w:rPr>
          <w:sz w:val="20"/>
        </w:rPr>
      </w:pPr>
      <w:r>
        <w:rPr>
          <w:sz w:val="20"/>
        </w:rPr>
        <w:t>Have</w:t>
      </w:r>
      <w:r>
        <w:rPr>
          <w:spacing w:val="-3"/>
          <w:sz w:val="20"/>
        </w:rPr>
        <w:t> </w:t>
      </w:r>
      <w:r>
        <w:rPr>
          <w:sz w:val="20"/>
        </w:rPr>
        <w:t>your</w:t>
      </w:r>
      <w:r>
        <w:rPr>
          <w:spacing w:val="-4"/>
          <w:sz w:val="20"/>
        </w:rPr>
        <w:t> </w:t>
      </w:r>
      <w:r>
        <w:rPr>
          <w:sz w:val="20"/>
        </w:rPr>
        <w:t>instructions</w:t>
      </w:r>
      <w:r>
        <w:rPr>
          <w:spacing w:val="-5"/>
          <w:sz w:val="20"/>
        </w:rPr>
        <w:t> </w:t>
      </w:r>
      <w:r>
        <w:rPr>
          <w:sz w:val="20"/>
        </w:rPr>
        <w:t>relating</w:t>
      </w:r>
      <w:r>
        <w:rPr>
          <w:spacing w:val="-5"/>
          <w:sz w:val="20"/>
        </w:rPr>
        <w:t> </w:t>
      </w:r>
      <w:r>
        <w:rPr>
          <w:sz w:val="20"/>
        </w:rPr>
        <w:t>to</w:t>
      </w:r>
      <w:r>
        <w:rPr>
          <w:spacing w:val="-3"/>
          <w:sz w:val="20"/>
        </w:rPr>
        <w:t> </w:t>
      </w:r>
      <w:r>
        <w:rPr>
          <w:sz w:val="20"/>
        </w:rPr>
        <w:t>regimen</w:t>
      </w:r>
      <w:r>
        <w:rPr>
          <w:spacing w:val="-5"/>
          <w:sz w:val="20"/>
        </w:rPr>
        <w:t> </w:t>
      </w:r>
      <w:r>
        <w:rPr>
          <w:sz w:val="20"/>
        </w:rPr>
        <w:t>been</w:t>
      </w:r>
      <w:r>
        <w:rPr>
          <w:spacing w:val="-5"/>
          <w:sz w:val="20"/>
        </w:rPr>
        <w:t> </w:t>
      </w:r>
      <w:r>
        <w:rPr>
          <w:sz w:val="20"/>
        </w:rPr>
        <w:t>changed</w:t>
      </w:r>
      <w:r>
        <w:rPr>
          <w:spacing w:val="-4"/>
          <w:sz w:val="20"/>
        </w:rPr>
        <w:t> </w:t>
      </w:r>
      <w:r>
        <w:rPr>
          <w:sz w:val="20"/>
        </w:rPr>
        <w:t>frequently?</w:t>
      </w:r>
      <w:r>
        <w:rPr>
          <w:spacing w:val="-2"/>
          <w:sz w:val="20"/>
        </w:rPr>
        <w:t> </w:t>
      </w:r>
      <w:r>
        <w:rPr>
          <w:sz w:val="20"/>
        </w:rPr>
        <w:t>Yes</w:t>
      </w:r>
      <w:r>
        <w:rPr>
          <w:spacing w:val="-5"/>
          <w:sz w:val="20"/>
        </w:rPr>
        <w:t> </w:t>
      </w:r>
      <w:r>
        <w:rPr>
          <w:sz w:val="20"/>
        </w:rPr>
        <w:t>[</w:t>
      </w:r>
      <w:r>
        <w:rPr>
          <w:spacing w:val="43"/>
          <w:sz w:val="20"/>
        </w:rPr>
        <w:t> </w:t>
      </w:r>
      <w:r>
        <w:rPr>
          <w:sz w:val="20"/>
        </w:rPr>
        <w:t>]</w:t>
      </w:r>
      <w:r>
        <w:rPr>
          <w:spacing w:val="-4"/>
          <w:sz w:val="20"/>
        </w:rPr>
        <w:t> </w:t>
      </w:r>
      <w:r>
        <w:rPr>
          <w:sz w:val="20"/>
        </w:rPr>
        <w:t>No</w:t>
      </w:r>
      <w:r>
        <w:rPr>
          <w:spacing w:val="-4"/>
          <w:sz w:val="20"/>
        </w:rPr>
        <w:t> </w:t>
      </w:r>
      <w:r>
        <w:rPr>
          <w:sz w:val="20"/>
        </w:rPr>
        <w:t>[ </w:t>
      </w:r>
      <w:r>
        <w:rPr>
          <w:spacing w:val="-10"/>
          <w:sz w:val="20"/>
        </w:rPr>
        <w:t>]</w:t>
      </w:r>
    </w:p>
    <w:p>
      <w:pPr>
        <w:pStyle w:val="BodyText"/>
        <w:spacing w:before="6"/>
        <w:rPr>
          <w:sz w:val="20"/>
        </w:rPr>
      </w:pPr>
    </w:p>
    <w:p>
      <w:pPr>
        <w:pStyle w:val="ListParagraph"/>
        <w:numPr>
          <w:ilvl w:val="0"/>
          <w:numId w:val="20"/>
        </w:numPr>
        <w:tabs>
          <w:tab w:pos="1680" w:val="left" w:leader="none"/>
          <w:tab w:pos="5801" w:val="left" w:leader="none"/>
        </w:tabs>
        <w:spacing w:line="240" w:lineRule="auto" w:before="0" w:after="0"/>
        <w:ind w:left="1680" w:right="0" w:hanging="200"/>
        <w:jc w:val="left"/>
        <w:rPr>
          <w:sz w:val="20"/>
        </w:rPr>
      </w:pPr>
      <w:r>
        <w:rPr>
          <w:sz w:val="20"/>
        </w:rPr>
        <w:t>Do</w:t>
      </w:r>
      <w:r>
        <w:rPr>
          <w:spacing w:val="-5"/>
          <w:sz w:val="20"/>
        </w:rPr>
        <w:t> </w:t>
      </w:r>
      <w:r>
        <w:rPr>
          <w:sz w:val="20"/>
        </w:rPr>
        <w:t>you</w:t>
      </w:r>
      <w:r>
        <w:rPr>
          <w:spacing w:val="-5"/>
          <w:sz w:val="20"/>
        </w:rPr>
        <w:t> </w:t>
      </w:r>
      <w:r>
        <w:rPr>
          <w:sz w:val="20"/>
        </w:rPr>
        <w:t>also</w:t>
      </w:r>
      <w:r>
        <w:rPr>
          <w:spacing w:val="-4"/>
          <w:sz w:val="20"/>
        </w:rPr>
        <w:t> </w:t>
      </w:r>
      <w:r>
        <w:rPr>
          <w:sz w:val="20"/>
        </w:rPr>
        <w:t>visit</w:t>
      </w:r>
      <w:r>
        <w:rPr>
          <w:spacing w:val="-5"/>
          <w:sz w:val="20"/>
        </w:rPr>
        <w:t> </w:t>
      </w:r>
      <w:r>
        <w:rPr>
          <w:sz w:val="20"/>
        </w:rPr>
        <w:t>other</w:t>
      </w:r>
      <w:r>
        <w:rPr>
          <w:spacing w:val="-4"/>
          <w:sz w:val="20"/>
        </w:rPr>
        <w:t> </w:t>
      </w:r>
      <w:r>
        <w:rPr>
          <w:sz w:val="20"/>
        </w:rPr>
        <w:t>Healthcare</w:t>
      </w:r>
      <w:r>
        <w:rPr>
          <w:spacing w:val="-5"/>
          <w:sz w:val="20"/>
        </w:rPr>
        <w:t> </w:t>
      </w:r>
      <w:r>
        <w:rPr>
          <w:spacing w:val="-2"/>
          <w:sz w:val="20"/>
        </w:rPr>
        <w:t>facilities?</w:t>
      </w:r>
      <w:r>
        <w:rPr>
          <w:sz w:val="20"/>
        </w:rPr>
        <w:tab/>
        <w:t>Yes</w:t>
      </w:r>
      <w:r>
        <w:rPr>
          <w:spacing w:val="-2"/>
          <w:sz w:val="20"/>
        </w:rPr>
        <w:t> </w:t>
      </w:r>
      <w:r>
        <w:rPr>
          <w:sz w:val="20"/>
        </w:rPr>
        <w:t>[</w:t>
      </w:r>
      <w:r>
        <w:rPr>
          <w:spacing w:val="73"/>
          <w:w w:val="150"/>
          <w:sz w:val="20"/>
        </w:rPr>
        <w:t> </w:t>
      </w:r>
      <w:r>
        <w:rPr>
          <w:sz w:val="20"/>
        </w:rPr>
        <w:t>]</w:t>
      </w:r>
      <w:r>
        <w:rPr>
          <w:spacing w:val="-1"/>
          <w:sz w:val="20"/>
        </w:rPr>
        <w:t> </w:t>
      </w:r>
      <w:r>
        <w:rPr>
          <w:sz w:val="20"/>
        </w:rPr>
        <w:t>No [</w:t>
      </w:r>
      <w:r>
        <w:rPr>
          <w:spacing w:val="72"/>
          <w:w w:val="150"/>
          <w:sz w:val="20"/>
        </w:rPr>
        <w:t> </w:t>
      </w:r>
      <w:r>
        <w:rPr>
          <w:spacing w:val="-10"/>
          <w:sz w:val="20"/>
        </w:rPr>
        <w:t>]</w:t>
      </w:r>
    </w:p>
    <w:p>
      <w:pPr>
        <w:pStyle w:val="BodyText"/>
        <w:spacing w:before="3"/>
        <w:rPr>
          <w:sz w:val="20"/>
        </w:rPr>
      </w:pPr>
    </w:p>
    <w:p>
      <w:pPr>
        <w:pStyle w:val="ListParagraph"/>
        <w:numPr>
          <w:ilvl w:val="0"/>
          <w:numId w:val="20"/>
        </w:numPr>
        <w:tabs>
          <w:tab w:pos="1680" w:val="left" w:leader="none"/>
        </w:tabs>
        <w:spacing w:line="240" w:lineRule="auto" w:before="0" w:after="0"/>
        <w:ind w:left="1680" w:right="0" w:hanging="200"/>
        <w:jc w:val="left"/>
        <w:rPr>
          <w:sz w:val="20"/>
        </w:rPr>
      </w:pPr>
      <w:r>
        <w:rPr>
          <w:sz w:val="20"/>
        </w:rPr>
        <w:t>Do</w:t>
      </w:r>
      <w:r>
        <w:rPr>
          <w:spacing w:val="-3"/>
          <w:sz w:val="20"/>
        </w:rPr>
        <w:t> </w:t>
      </w:r>
      <w:r>
        <w:rPr>
          <w:sz w:val="20"/>
        </w:rPr>
        <w:t>more</w:t>
      </w:r>
      <w:r>
        <w:rPr>
          <w:spacing w:val="-4"/>
          <w:sz w:val="20"/>
        </w:rPr>
        <w:t> </w:t>
      </w:r>
      <w:r>
        <w:rPr>
          <w:sz w:val="20"/>
        </w:rPr>
        <w:t>than</w:t>
      </w:r>
      <w:r>
        <w:rPr>
          <w:spacing w:val="-4"/>
          <w:sz w:val="20"/>
        </w:rPr>
        <w:t> </w:t>
      </w:r>
      <w:r>
        <w:rPr>
          <w:sz w:val="20"/>
        </w:rPr>
        <w:t>one</w:t>
      </w:r>
      <w:r>
        <w:rPr>
          <w:spacing w:val="-4"/>
          <w:sz w:val="20"/>
        </w:rPr>
        <w:t> </w:t>
      </w:r>
      <w:r>
        <w:rPr>
          <w:sz w:val="20"/>
        </w:rPr>
        <w:t>physician</w:t>
      </w:r>
      <w:r>
        <w:rPr>
          <w:spacing w:val="-2"/>
          <w:sz w:val="20"/>
        </w:rPr>
        <w:t> </w:t>
      </w:r>
      <w:r>
        <w:rPr>
          <w:sz w:val="20"/>
        </w:rPr>
        <w:t>prescribe</w:t>
      </w:r>
      <w:r>
        <w:rPr>
          <w:spacing w:val="-4"/>
          <w:sz w:val="20"/>
        </w:rPr>
        <w:t> </w:t>
      </w:r>
      <w:r>
        <w:rPr>
          <w:sz w:val="20"/>
        </w:rPr>
        <w:t>medications</w:t>
      </w:r>
      <w:r>
        <w:rPr>
          <w:spacing w:val="-4"/>
          <w:sz w:val="20"/>
        </w:rPr>
        <w:t> </w:t>
      </w:r>
      <w:r>
        <w:rPr>
          <w:sz w:val="20"/>
        </w:rPr>
        <w:t>for</w:t>
      </w:r>
      <w:r>
        <w:rPr>
          <w:spacing w:val="-1"/>
          <w:sz w:val="20"/>
        </w:rPr>
        <w:t> </w:t>
      </w:r>
      <w:r>
        <w:rPr>
          <w:sz w:val="20"/>
        </w:rPr>
        <w:t>you</w:t>
      </w:r>
      <w:r>
        <w:rPr>
          <w:spacing w:val="-2"/>
          <w:sz w:val="20"/>
        </w:rPr>
        <w:t> </w:t>
      </w:r>
      <w:r>
        <w:rPr>
          <w:sz w:val="20"/>
        </w:rPr>
        <w:t>at</w:t>
      </w:r>
      <w:r>
        <w:rPr>
          <w:spacing w:val="4"/>
          <w:sz w:val="20"/>
        </w:rPr>
        <w:t> </w:t>
      </w:r>
      <w:r>
        <w:rPr>
          <w:sz w:val="20"/>
        </w:rPr>
        <w:t>regular</w:t>
      </w:r>
      <w:r>
        <w:rPr>
          <w:spacing w:val="-3"/>
          <w:sz w:val="20"/>
        </w:rPr>
        <w:t> </w:t>
      </w:r>
      <w:r>
        <w:rPr>
          <w:sz w:val="20"/>
        </w:rPr>
        <w:t>basis? Yes</w:t>
      </w:r>
      <w:r>
        <w:rPr>
          <w:spacing w:val="-4"/>
          <w:sz w:val="20"/>
        </w:rPr>
        <w:t> </w:t>
      </w:r>
      <w:r>
        <w:rPr>
          <w:sz w:val="20"/>
        </w:rPr>
        <w:t>[</w:t>
      </w:r>
      <w:r>
        <w:rPr>
          <w:spacing w:val="45"/>
          <w:sz w:val="20"/>
        </w:rPr>
        <w:t> </w:t>
      </w:r>
      <w:r>
        <w:rPr>
          <w:sz w:val="20"/>
        </w:rPr>
        <w:t>]</w:t>
      </w:r>
      <w:r>
        <w:rPr>
          <w:spacing w:val="-4"/>
          <w:sz w:val="20"/>
        </w:rPr>
        <w:t> </w:t>
      </w:r>
      <w:r>
        <w:rPr>
          <w:sz w:val="20"/>
        </w:rPr>
        <w:t>No</w:t>
      </w:r>
      <w:r>
        <w:rPr>
          <w:spacing w:val="-2"/>
          <w:sz w:val="20"/>
        </w:rPr>
        <w:t> </w:t>
      </w:r>
      <w:r>
        <w:rPr>
          <w:sz w:val="20"/>
        </w:rPr>
        <w:t>[</w:t>
      </w:r>
      <w:r>
        <w:rPr>
          <w:spacing w:val="63"/>
          <w:w w:val="150"/>
          <w:sz w:val="20"/>
        </w:rPr>
        <w:t> </w:t>
      </w:r>
      <w:r>
        <w:rPr>
          <w:spacing w:val="-10"/>
          <w:sz w:val="20"/>
        </w:rPr>
        <w:t>]</w:t>
      </w:r>
    </w:p>
    <w:p>
      <w:pPr>
        <w:pStyle w:val="BodyText"/>
        <w:spacing w:before="6"/>
        <w:rPr>
          <w:sz w:val="20"/>
        </w:rPr>
      </w:pPr>
    </w:p>
    <w:p>
      <w:pPr>
        <w:pStyle w:val="ListParagraph"/>
        <w:numPr>
          <w:ilvl w:val="0"/>
          <w:numId w:val="20"/>
        </w:numPr>
        <w:tabs>
          <w:tab w:pos="1680" w:val="left" w:leader="none"/>
          <w:tab w:pos="7241" w:val="left" w:leader="none"/>
        </w:tabs>
        <w:spacing w:line="240" w:lineRule="auto" w:before="0" w:after="0"/>
        <w:ind w:left="1680" w:right="0" w:hanging="200"/>
        <w:jc w:val="left"/>
        <w:rPr>
          <w:sz w:val="20"/>
        </w:rPr>
      </w:pPr>
      <w:r>
        <w:rPr>
          <w:sz w:val="20"/>
        </w:rPr>
        <w:t>Do</w:t>
      </w:r>
      <w:r>
        <w:rPr>
          <w:spacing w:val="-4"/>
          <w:sz w:val="20"/>
        </w:rPr>
        <w:t> </w:t>
      </w:r>
      <w:r>
        <w:rPr>
          <w:sz w:val="20"/>
        </w:rPr>
        <w:t>you</w:t>
      </w:r>
      <w:r>
        <w:rPr>
          <w:spacing w:val="-4"/>
          <w:sz w:val="20"/>
        </w:rPr>
        <w:t> </w:t>
      </w:r>
      <w:r>
        <w:rPr>
          <w:sz w:val="20"/>
        </w:rPr>
        <w:t>get</w:t>
      </w:r>
      <w:r>
        <w:rPr>
          <w:spacing w:val="-3"/>
          <w:sz w:val="20"/>
        </w:rPr>
        <w:t> </w:t>
      </w:r>
      <w:r>
        <w:rPr>
          <w:sz w:val="20"/>
        </w:rPr>
        <w:t>your</w:t>
      </w:r>
      <w:r>
        <w:rPr>
          <w:spacing w:val="-5"/>
          <w:sz w:val="20"/>
        </w:rPr>
        <w:t> </w:t>
      </w:r>
      <w:r>
        <w:rPr>
          <w:sz w:val="20"/>
        </w:rPr>
        <w:t>prescription</w:t>
      </w:r>
      <w:r>
        <w:rPr>
          <w:spacing w:val="-6"/>
          <w:sz w:val="20"/>
        </w:rPr>
        <w:t> </w:t>
      </w:r>
      <w:r>
        <w:rPr>
          <w:sz w:val="20"/>
        </w:rPr>
        <w:t>filled</w:t>
      </w:r>
      <w:r>
        <w:rPr>
          <w:spacing w:val="-4"/>
          <w:sz w:val="20"/>
        </w:rPr>
        <w:t> </w:t>
      </w:r>
      <w:r>
        <w:rPr>
          <w:sz w:val="20"/>
        </w:rPr>
        <w:t>at</w:t>
      </w:r>
      <w:r>
        <w:rPr>
          <w:spacing w:val="-2"/>
          <w:sz w:val="20"/>
        </w:rPr>
        <w:t> </w:t>
      </w:r>
      <w:r>
        <w:rPr>
          <w:sz w:val="20"/>
        </w:rPr>
        <w:t>more</w:t>
      </w:r>
      <w:r>
        <w:rPr>
          <w:spacing w:val="-5"/>
          <w:sz w:val="20"/>
        </w:rPr>
        <w:t> </w:t>
      </w:r>
      <w:r>
        <w:rPr>
          <w:sz w:val="20"/>
        </w:rPr>
        <w:t>than</w:t>
      </w:r>
      <w:r>
        <w:rPr>
          <w:spacing w:val="-6"/>
          <w:sz w:val="20"/>
        </w:rPr>
        <w:t> </w:t>
      </w:r>
      <w:r>
        <w:rPr>
          <w:sz w:val="20"/>
        </w:rPr>
        <w:t>one</w:t>
      </w:r>
      <w:r>
        <w:rPr>
          <w:spacing w:val="-5"/>
          <w:sz w:val="20"/>
        </w:rPr>
        <w:t> </w:t>
      </w:r>
      <w:r>
        <w:rPr>
          <w:spacing w:val="-2"/>
          <w:sz w:val="20"/>
        </w:rPr>
        <w:t>pharmacy?</w:t>
      </w:r>
      <w:r>
        <w:rPr>
          <w:sz w:val="20"/>
        </w:rPr>
        <w:tab/>
        <w:t>Yes</w:t>
      </w:r>
      <w:r>
        <w:rPr>
          <w:spacing w:val="-2"/>
          <w:sz w:val="20"/>
        </w:rPr>
        <w:t> </w:t>
      </w:r>
      <w:r>
        <w:rPr>
          <w:sz w:val="20"/>
        </w:rPr>
        <w:t>[</w:t>
      </w:r>
      <w:r>
        <w:rPr>
          <w:spacing w:val="50"/>
          <w:sz w:val="20"/>
        </w:rPr>
        <w:t> </w:t>
      </w:r>
      <w:r>
        <w:rPr>
          <w:sz w:val="20"/>
        </w:rPr>
        <w:t>]</w:t>
      </w:r>
      <w:r>
        <w:rPr>
          <w:spacing w:val="-1"/>
          <w:sz w:val="20"/>
        </w:rPr>
        <w:t> </w:t>
      </w:r>
      <w:r>
        <w:rPr>
          <w:sz w:val="20"/>
        </w:rPr>
        <w:t>No [</w:t>
      </w:r>
      <w:r>
        <w:rPr>
          <w:spacing w:val="71"/>
          <w:w w:val="150"/>
          <w:sz w:val="20"/>
        </w:rPr>
        <w:t> </w:t>
      </w:r>
      <w:r>
        <w:rPr>
          <w:spacing w:val="-10"/>
          <w:sz w:val="20"/>
        </w:rPr>
        <w:t>]</w:t>
      </w:r>
    </w:p>
    <w:p>
      <w:pPr>
        <w:pStyle w:val="BodyText"/>
        <w:spacing w:before="3"/>
        <w:rPr>
          <w:sz w:val="20"/>
        </w:rPr>
      </w:pPr>
    </w:p>
    <w:p>
      <w:pPr>
        <w:pStyle w:val="ListParagraph"/>
        <w:numPr>
          <w:ilvl w:val="0"/>
          <w:numId w:val="20"/>
        </w:numPr>
        <w:tabs>
          <w:tab w:pos="1680" w:val="left" w:leader="none"/>
        </w:tabs>
        <w:spacing w:line="240" w:lineRule="auto" w:before="0" w:after="0"/>
        <w:ind w:left="1680" w:right="0" w:hanging="200"/>
        <w:jc w:val="left"/>
        <w:rPr>
          <w:sz w:val="20"/>
        </w:rPr>
      </w:pPr>
      <w:r>
        <w:rPr>
          <w:sz w:val="20"/>
        </w:rPr>
        <w:t>Does</w:t>
      </w:r>
      <w:r>
        <w:rPr>
          <w:spacing w:val="-5"/>
          <w:sz w:val="20"/>
        </w:rPr>
        <w:t> </w:t>
      </w:r>
      <w:r>
        <w:rPr>
          <w:sz w:val="20"/>
        </w:rPr>
        <w:t>someone</w:t>
      </w:r>
      <w:r>
        <w:rPr>
          <w:spacing w:val="-3"/>
          <w:sz w:val="20"/>
        </w:rPr>
        <w:t> </w:t>
      </w:r>
      <w:r>
        <w:rPr>
          <w:sz w:val="20"/>
        </w:rPr>
        <w:t>else</w:t>
      </w:r>
      <w:r>
        <w:rPr>
          <w:spacing w:val="-5"/>
          <w:sz w:val="20"/>
        </w:rPr>
        <w:t> </w:t>
      </w:r>
      <w:r>
        <w:rPr>
          <w:sz w:val="20"/>
        </w:rPr>
        <w:t>bring</w:t>
      </w:r>
      <w:r>
        <w:rPr>
          <w:spacing w:val="-4"/>
          <w:sz w:val="20"/>
        </w:rPr>
        <w:t> </w:t>
      </w:r>
      <w:r>
        <w:rPr>
          <w:sz w:val="20"/>
        </w:rPr>
        <w:t>any</w:t>
      </w:r>
      <w:r>
        <w:rPr>
          <w:spacing w:val="-4"/>
          <w:sz w:val="20"/>
        </w:rPr>
        <w:t> </w:t>
      </w:r>
      <w:r>
        <w:rPr>
          <w:sz w:val="20"/>
        </w:rPr>
        <w:t>of</w:t>
      </w:r>
      <w:r>
        <w:rPr>
          <w:spacing w:val="-3"/>
          <w:sz w:val="20"/>
        </w:rPr>
        <w:t> </w:t>
      </w:r>
      <w:r>
        <w:rPr>
          <w:sz w:val="20"/>
        </w:rPr>
        <w:t>your</w:t>
      </w:r>
      <w:r>
        <w:rPr>
          <w:spacing w:val="-1"/>
          <w:sz w:val="20"/>
        </w:rPr>
        <w:t> </w:t>
      </w:r>
      <w:r>
        <w:rPr>
          <w:sz w:val="20"/>
        </w:rPr>
        <w:t>medications</w:t>
      </w:r>
      <w:r>
        <w:rPr>
          <w:spacing w:val="-4"/>
          <w:sz w:val="20"/>
        </w:rPr>
        <w:t> </w:t>
      </w:r>
      <w:r>
        <w:rPr>
          <w:sz w:val="20"/>
        </w:rPr>
        <w:t>to your</w:t>
      </w:r>
      <w:r>
        <w:rPr>
          <w:spacing w:val="-4"/>
          <w:sz w:val="20"/>
        </w:rPr>
        <w:t> </w:t>
      </w:r>
      <w:r>
        <w:rPr>
          <w:sz w:val="20"/>
        </w:rPr>
        <w:t>home</w:t>
      </w:r>
      <w:r>
        <w:rPr>
          <w:spacing w:val="-1"/>
          <w:sz w:val="20"/>
        </w:rPr>
        <w:t> </w:t>
      </w:r>
      <w:r>
        <w:rPr>
          <w:sz w:val="20"/>
        </w:rPr>
        <w:t>for</w:t>
      </w:r>
      <w:r>
        <w:rPr>
          <w:spacing w:val="-1"/>
          <w:sz w:val="20"/>
        </w:rPr>
        <w:t> </w:t>
      </w:r>
      <w:r>
        <w:rPr>
          <w:sz w:val="20"/>
        </w:rPr>
        <w:t>you?</w:t>
      </w:r>
      <w:r>
        <w:rPr>
          <w:spacing w:val="-2"/>
          <w:sz w:val="20"/>
        </w:rPr>
        <w:t> </w:t>
      </w:r>
      <w:r>
        <w:rPr>
          <w:sz w:val="20"/>
        </w:rPr>
        <w:t>Yes</w:t>
      </w:r>
      <w:r>
        <w:rPr>
          <w:spacing w:val="-4"/>
          <w:sz w:val="20"/>
        </w:rPr>
        <w:t> </w:t>
      </w:r>
      <w:r>
        <w:rPr>
          <w:sz w:val="20"/>
        </w:rPr>
        <w:t>[</w:t>
      </w:r>
      <w:r>
        <w:rPr>
          <w:spacing w:val="66"/>
          <w:w w:val="150"/>
          <w:sz w:val="20"/>
        </w:rPr>
        <w:t> </w:t>
      </w:r>
      <w:r>
        <w:rPr>
          <w:sz w:val="20"/>
        </w:rPr>
        <w:t>]</w:t>
      </w:r>
      <w:r>
        <w:rPr>
          <w:spacing w:val="-4"/>
          <w:sz w:val="20"/>
        </w:rPr>
        <w:t> </w:t>
      </w:r>
      <w:r>
        <w:rPr>
          <w:sz w:val="20"/>
        </w:rPr>
        <w:t>No</w:t>
      </w:r>
      <w:r>
        <w:rPr>
          <w:spacing w:val="-2"/>
          <w:sz w:val="20"/>
        </w:rPr>
        <w:t> </w:t>
      </w:r>
      <w:r>
        <w:rPr>
          <w:sz w:val="20"/>
        </w:rPr>
        <w:t>[</w:t>
      </w:r>
      <w:r>
        <w:rPr>
          <w:spacing w:val="61"/>
          <w:w w:val="150"/>
          <w:sz w:val="20"/>
        </w:rPr>
        <w:t> </w:t>
      </w:r>
      <w:r>
        <w:rPr>
          <w:spacing w:val="-10"/>
          <w:sz w:val="20"/>
        </w:rPr>
        <w:t>]</w:t>
      </w:r>
    </w:p>
    <w:p>
      <w:pPr>
        <w:pStyle w:val="BodyText"/>
        <w:spacing w:before="5"/>
        <w:rPr>
          <w:sz w:val="20"/>
        </w:rPr>
      </w:pPr>
    </w:p>
    <w:p>
      <w:pPr>
        <w:pStyle w:val="ListParagraph"/>
        <w:numPr>
          <w:ilvl w:val="0"/>
          <w:numId w:val="20"/>
        </w:numPr>
        <w:tabs>
          <w:tab w:pos="1831" w:val="left" w:leader="none"/>
        </w:tabs>
        <w:spacing w:line="240" w:lineRule="auto" w:before="1" w:after="0"/>
        <w:ind w:left="1831" w:right="0" w:hanging="351"/>
        <w:jc w:val="left"/>
        <w:rPr>
          <w:sz w:val="20"/>
        </w:rPr>
      </w:pPr>
      <w:r>
        <w:rPr>
          <w:sz w:val="20"/>
        </w:rPr>
        <w:t>Is</w:t>
      </w:r>
      <w:r>
        <w:rPr>
          <w:spacing w:val="-5"/>
          <w:sz w:val="20"/>
        </w:rPr>
        <w:t> </w:t>
      </w:r>
      <w:r>
        <w:rPr>
          <w:sz w:val="20"/>
        </w:rPr>
        <w:t>it</w:t>
      </w:r>
      <w:r>
        <w:rPr>
          <w:spacing w:val="-5"/>
          <w:sz w:val="20"/>
        </w:rPr>
        <w:t> </w:t>
      </w:r>
      <w:r>
        <w:rPr>
          <w:sz w:val="20"/>
        </w:rPr>
        <w:t>difficult</w:t>
      </w:r>
      <w:r>
        <w:rPr>
          <w:spacing w:val="-3"/>
          <w:sz w:val="20"/>
        </w:rPr>
        <w:t> </w:t>
      </w:r>
      <w:r>
        <w:rPr>
          <w:sz w:val="20"/>
        </w:rPr>
        <w:t>for</w:t>
      </w:r>
      <w:r>
        <w:rPr>
          <w:spacing w:val="-1"/>
          <w:sz w:val="20"/>
        </w:rPr>
        <w:t> </w:t>
      </w:r>
      <w:r>
        <w:rPr>
          <w:sz w:val="20"/>
        </w:rPr>
        <w:t>you</w:t>
      </w:r>
      <w:r>
        <w:rPr>
          <w:spacing w:val="-5"/>
          <w:sz w:val="20"/>
        </w:rPr>
        <w:t> </w:t>
      </w:r>
      <w:r>
        <w:rPr>
          <w:sz w:val="20"/>
        </w:rPr>
        <w:t>to</w:t>
      </w:r>
      <w:r>
        <w:rPr>
          <w:spacing w:val="-1"/>
          <w:sz w:val="20"/>
        </w:rPr>
        <w:t> </w:t>
      </w:r>
      <w:r>
        <w:rPr>
          <w:sz w:val="20"/>
        </w:rPr>
        <w:t>follow</w:t>
      </w:r>
      <w:r>
        <w:rPr>
          <w:spacing w:val="-6"/>
          <w:sz w:val="20"/>
        </w:rPr>
        <w:t> </w:t>
      </w:r>
      <w:r>
        <w:rPr>
          <w:sz w:val="20"/>
        </w:rPr>
        <w:t>your</w:t>
      </w:r>
      <w:r>
        <w:rPr>
          <w:spacing w:val="-1"/>
          <w:sz w:val="20"/>
        </w:rPr>
        <w:t> </w:t>
      </w:r>
      <w:r>
        <w:rPr>
          <w:sz w:val="20"/>
        </w:rPr>
        <w:t>medication</w:t>
      </w:r>
      <w:r>
        <w:rPr>
          <w:spacing w:val="-5"/>
          <w:sz w:val="20"/>
        </w:rPr>
        <w:t> </w:t>
      </w:r>
      <w:r>
        <w:rPr>
          <w:sz w:val="20"/>
        </w:rPr>
        <w:t>regimen</w:t>
      </w:r>
      <w:r>
        <w:rPr>
          <w:spacing w:val="-3"/>
          <w:sz w:val="20"/>
        </w:rPr>
        <w:t> </w:t>
      </w:r>
      <w:r>
        <w:rPr>
          <w:sz w:val="20"/>
        </w:rPr>
        <w:t>or</w:t>
      </w:r>
      <w:r>
        <w:rPr>
          <w:spacing w:val="-4"/>
          <w:sz w:val="20"/>
        </w:rPr>
        <w:t> </w:t>
      </w:r>
      <w:r>
        <w:rPr>
          <w:sz w:val="20"/>
        </w:rPr>
        <w:t>do</w:t>
      </w:r>
      <w:r>
        <w:rPr>
          <w:spacing w:val="-3"/>
          <w:sz w:val="20"/>
        </w:rPr>
        <w:t> </w:t>
      </w:r>
      <w:r>
        <w:rPr>
          <w:sz w:val="20"/>
        </w:rPr>
        <w:t>you</w:t>
      </w:r>
      <w:r>
        <w:rPr>
          <w:spacing w:val="-4"/>
          <w:sz w:val="20"/>
        </w:rPr>
        <w:t> </w:t>
      </w:r>
      <w:r>
        <w:rPr>
          <w:sz w:val="20"/>
        </w:rPr>
        <w:t>sometimes</w:t>
      </w:r>
      <w:r>
        <w:rPr>
          <w:spacing w:val="-4"/>
          <w:sz w:val="20"/>
        </w:rPr>
        <w:t> </w:t>
      </w:r>
      <w:r>
        <w:rPr>
          <w:sz w:val="20"/>
        </w:rPr>
        <w:t>choose</w:t>
      </w:r>
      <w:r>
        <w:rPr>
          <w:spacing w:val="-3"/>
          <w:sz w:val="20"/>
        </w:rPr>
        <w:t> </w:t>
      </w:r>
      <w:r>
        <w:rPr>
          <w:sz w:val="20"/>
        </w:rPr>
        <w:t>not</w:t>
      </w:r>
      <w:r>
        <w:rPr>
          <w:spacing w:val="-5"/>
          <w:sz w:val="20"/>
        </w:rPr>
        <w:t> </w:t>
      </w:r>
      <w:r>
        <w:rPr>
          <w:sz w:val="20"/>
        </w:rPr>
        <w:t>to?Yes</w:t>
      </w:r>
      <w:r>
        <w:rPr>
          <w:spacing w:val="-5"/>
          <w:sz w:val="20"/>
        </w:rPr>
        <w:t> </w:t>
      </w:r>
      <w:r>
        <w:rPr>
          <w:spacing w:val="-10"/>
          <w:sz w:val="20"/>
        </w:rPr>
        <w:t>[</w:t>
      </w:r>
    </w:p>
    <w:p>
      <w:pPr>
        <w:spacing w:before="34"/>
        <w:ind w:left="1480" w:right="0" w:firstLine="0"/>
        <w:jc w:val="left"/>
        <w:rPr>
          <w:sz w:val="20"/>
        </w:rPr>
      </w:pPr>
      <w:r>
        <w:rPr>
          <w:sz w:val="20"/>
        </w:rPr>
        <w:t>]</w:t>
      </w:r>
      <w:r>
        <w:rPr>
          <w:spacing w:val="-2"/>
          <w:sz w:val="20"/>
        </w:rPr>
        <w:t> </w:t>
      </w:r>
      <w:r>
        <w:rPr>
          <w:sz w:val="20"/>
        </w:rPr>
        <w:t>No [</w:t>
      </w:r>
      <w:r>
        <w:rPr>
          <w:spacing w:val="-1"/>
          <w:sz w:val="20"/>
        </w:rPr>
        <w:t> </w:t>
      </w:r>
      <w:r>
        <w:rPr>
          <w:spacing w:val="-10"/>
          <w:sz w:val="20"/>
        </w:rPr>
        <w:t>]</w:t>
      </w:r>
    </w:p>
    <w:p>
      <w:pPr>
        <w:spacing w:after="0"/>
        <w:jc w:val="left"/>
        <w:rPr>
          <w:sz w:val="20"/>
        </w:rPr>
        <w:sectPr>
          <w:pgSz w:w="11910" w:h="16840"/>
          <w:pgMar w:header="0" w:footer="1509" w:top="1320" w:bottom="1700" w:left="680" w:right="320"/>
        </w:sectPr>
      </w:pPr>
    </w:p>
    <w:p>
      <w:pPr>
        <w:pStyle w:val="Heading2"/>
        <w:spacing w:before="70"/>
        <w:ind w:left="0" w:right="711"/>
      </w:pPr>
      <w:r>
        <w:rPr/>
        <w:t>APPENDIX</w:t>
      </w:r>
      <w:r>
        <w:rPr>
          <w:spacing w:val="-4"/>
        </w:rPr>
        <w:t> </w:t>
      </w:r>
      <w:r>
        <w:rPr>
          <w:spacing w:val="-10"/>
        </w:rPr>
        <w:t>V</w:t>
      </w:r>
    </w:p>
    <w:p>
      <w:pPr>
        <w:spacing w:before="0"/>
        <w:ind w:left="1480" w:right="0" w:firstLine="0"/>
        <w:jc w:val="left"/>
        <w:rPr>
          <w:b/>
          <w:sz w:val="24"/>
        </w:rPr>
      </w:pPr>
      <w:r>
        <w:rPr>
          <w:b/>
          <w:sz w:val="24"/>
        </w:rPr>
        <w:t>Pre-test/post</w:t>
      </w:r>
      <w:r>
        <w:rPr>
          <w:b/>
          <w:spacing w:val="-5"/>
          <w:sz w:val="24"/>
        </w:rPr>
        <w:t> </w:t>
      </w:r>
      <w:r>
        <w:rPr>
          <w:b/>
          <w:spacing w:val="-4"/>
          <w:sz w:val="24"/>
        </w:rPr>
        <w:t>test</w:t>
      </w:r>
    </w:p>
    <w:p>
      <w:pPr>
        <w:pStyle w:val="Heading2"/>
        <w:spacing w:line="412" w:lineRule="auto" w:before="2"/>
        <w:ind w:right="1012"/>
      </w:pPr>
      <w:r>
        <w:rPr/>
        <w:t>DEPARTMENT</w:t>
      </w:r>
      <w:r>
        <w:rPr>
          <w:spacing w:val="-7"/>
        </w:rPr>
        <w:t> </w:t>
      </w:r>
      <w:r>
        <w:rPr/>
        <w:t>OF</w:t>
      </w:r>
      <w:r>
        <w:rPr>
          <w:spacing w:val="-9"/>
        </w:rPr>
        <w:t> </w:t>
      </w:r>
      <w:r>
        <w:rPr/>
        <w:t>CLINICAL</w:t>
      </w:r>
      <w:r>
        <w:rPr>
          <w:spacing w:val="-7"/>
        </w:rPr>
        <w:t> </w:t>
      </w:r>
      <w:r>
        <w:rPr/>
        <w:t>PHARMACY</w:t>
      </w:r>
      <w:r>
        <w:rPr>
          <w:spacing w:val="-7"/>
        </w:rPr>
        <w:t> </w:t>
      </w:r>
      <w:r>
        <w:rPr/>
        <w:t>AND</w:t>
      </w:r>
      <w:r>
        <w:rPr>
          <w:spacing w:val="-6"/>
        </w:rPr>
        <w:t> </w:t>
      </w:r>
      <w:r>
        <w:rPr/>
        <w:t>PHARMACY</w:t>
      </w:r>
      <w:r>
        <w:rPr>
          <w:spacing w:val="-6"/>
        </w:rPr>
        <w:t> </w:t>
      </w:r>
      <w:r>
        <w:rPr/>
        <w:t>PRACTICE, AHMADU BELLO UNIVERSITY, ZARIA</w:t>
      </w:r>
    </w:p>
    <w:p>
      <w:pPr>
        <w:pStyle w:val="BodyText"/>
        <w:spacing w:line="272" w:lineRule="exact"/>
        <w:ind w:left="1399" w:right="1015"/>
        <w:jc w:val="center"/>
      </w:pPr>
      <w:r>
        <w:rPr/>
        <w:t>DRUG</w:t>
      </w:r>
      <w:r>
        <w:rPr>
          <w:spacing w:val="-3"/>
        </w:rPr>
        <w:t> </w:t>
      </w:r>
      <w:r>
        <w:rPr/>
        <w:t>THERAPY</w:t>
      </w:r>
      <w:r>
        <w:rPr>
          <w:spacing w:val="-2"/>
        </w:rPr>
        <w:t> </w:t>
      </w:r>
      <w:r>
        <w:rPr/>
        <w:t>PROBLEMS</w:t>
      </w:r>
      <w:r>
        <w:rPr>
          <w:spacing w:val="-2"/>
        </w:rPr>
        <w:t> </w:t>
      </w:r>
      <w:r>
        <w:rPr/>
        <w:t>:</w:t>
      </w:r>
      <w:r>
        <w:rPr>
          <w:spacing w:val="-2"/>
        </w:rPr>
        <w:t> </w:t>
      </w:r>
      <w:r>
        <w:rPr/>
        <w:t>PHARMACISTS INTERVENTION</w:t>
      </w:r>
      <w:r>
        <w:rPr>
          <w:spacing w:val="-1"/>
        </w:rPr>
        <w:t> </w:t>
      </w:r>
      <w:r>
        <w:rPr/>
        <w:t>AT</w:t>
      </w:r>
      <w:r>
        <w:rPr>
          <w:spacing w:val="-1"/>
        </w:rPr>
        <w:t> </w:t>
      </w:r>
      <w:r>
        <w:rPr>
          <w:spacing w:val="-5"/>
        </w:rPr>
        <w:t>MCH</w:t>
      </w:r>
    </w:p>
    <w:p>
      <w:pPr>
        <w:pStyle w:val="BodyText"/>
        <w:tabs>
          <w:tab w:pos="4710" w:val="left" w:leader="none"/>
        </w:tabs>
        <w:spacing w:before="3"/>
        <w:ind w:left="390"/>
        <w:jc w:val="center"/>
      </w:pPr>
      <w:r>
        <w:rPr/>
        <w:t>DALA</w:t>
      </w:r>
      <w:r>
        <w:rPr>
          <w:spacing w:val="-3"/>
        </w:rPr>
        <w:t> </w:t>
      </w:r>
      <w:r>
        <w:rPr/>
        <w:t>SUPERVISORS: Dr</w:t>
      </w:r>
      <w:r>
        <w:rPr>
          <w:spacing w:val="-3"/>
        </w:rPr>
        <w:t> </w:t>
      </w:r>
      <w:r>
        <w:rPr/>
        <w:t>B. B.</w:t>
      </w:r>
      <w:r>
        <w:rPr>
          <w:spacing w:val="-2"/>
        </w:rPr>
        <w:t> Maiha,</w:t>
      </w:r>
      <w:r>
        <w:rPr/>
        <w:tab/>
        <w:t>Dr</w:t>
      </w:r>
      <w:r>
        <w:rPr>
          <w:spacing w:val="-4"/>
        </w:rPr>
        <w:t> </w:t>
      </w:r>
      <w:r>
        <w:rPr/>
        <w:t>S. </w:t>
      </w:r>
      <w:r>
        <w:rPr>
          <w:spacing w:val="-2"/>
        </w:rPr>
        <w:t>Mohammed</w:t>
      </w:r>
    </w:p>
    <w:p>
      <w:pPr>
        <w:pStyle w:val="Heading3"/>
        <w:tabs>
          <w:tab w:pos="3269" w:val="left" w:leader="none"/>
        </w:tabs>
        <w:spacing w:before="204"/>
        <w:ind w:left="388"/>
        <w:jc w:val="center"/>
      </w:pPr>
      <w:r>
        <w:rPr/>
        <w:t>Dated:</w:t>
      </w:r>
      <w:r>
        <w:rPr>
          <w:spacing w:val="-2"/>
        </w:rPr>
        <w:t> </w:t>
      </w:r>
      <w:r>
        <w:rPr/>
        <w:t>28</w:t>
      </w:r>
      <w:r>
        <w:rPr>
          <w:vertAlign w:val="superscript"/>
        </w:rPr>
        <w:t>th</w:t>
      </w:r>
      <w:r>
        <w:rPr>
          <w:vertAlign w:val="baseline"/>
        </w:rPr>
        <w:t>,</w:t>
      </w:r>
      <w:r>
        <w:rPr>
          <w:spacing w:val="-2"/>
          <w:vertAlign w:val="baseline"/>
        </w:rPr>
        <w:t> </w:t>
      </w:r>
      <w:r>
        <w:rPr>
          <w:vertAlign w:val="baseline"/>
        </w:rPr>
        <w:t>April,</w:t>
      </w:r>
      <w:r>
        <w:rPr>
          <w:spacing w:val="-1"/>
          <w:vertAlign w:val="baseline"/>
        </w:rPr>
        <w:t> </w:t>
      </w:r>
      <w:r>
        <w:rPr>
          <w:spacing w:val="-5"/>
          <w:vertAlign w:val="baseline"/>
        </w:rPr>
        <w:t>16</w:t>
      </w:r>
      <w:r>
        <w:rPr>
          <w:vertAlign w:val="baseline"/>
        </w:rPr>
        <w:tab/>
      </w:r>
      <w:r>
        <w:rPr>
          <w:spacing w:val="-2"/>
          <w:vertAlign w:val="baseline"/>
        </w:rPr>
        <w:t>Time:10:00am</w:t>
      </w:r>
    </w:p>
    <w:p>
      <w:pPr>
        <w:pStyle w:val="BodyText"/>
        <w:tabs>
          <w:tab w:pos="3485" w:val="left" w:leader="none"/>
          <w:tab w:pos="4708" w:val="left" w:leader="none"/>
          <w:tab w:pos="5375" w:val="left" w:leader="none"/>
          <w:tab w:pos="6976" w:val="left" w:leader="none"/>
          <w:tab w:pos="8031" w:val="left" w:leader="none"/>
          <w:tab w:pos="8707" w:val="left" w:leader="none"/>
        </w:tabs>
        <w:spacing w:line="276" w:lineRule="auto" w:before="194"/>
        <w:ind w:left="1480" w:right="1088"/>
      </w:pPr>
      <w:r>
        <w:rPr>
          <w:spacing w:val="-2"/>
        </w:rPr>
        <w:t>INSTRUCTIONS:</w:t>
      </w:r>
      <w:r>
        <w:rPr/>
        <w:tab/>
      </w:r>
      <w:r>
        <w:rPr>
          <w:spacing w:val="-2"/>
        </w:rPr>
        <w:t>ANSWER</w:t>
      </w:r>
      <w:r>
        <w:rPr/>
        <w:tab/>
      </w:r>
      <w:r>
        <w:rPr>
          <w:spacing w:val="-4"/>
        </w:rPr>
        <w:t>ALL</w:t>
      </w:r>
      <w:r>
        <w:rPr/>
        <w:tab/>
      </w:r>
      <w:r>
        <w:rPr>
          <w:spacing w:val="-2"/>
        </w:rPr>
        <w:t>QUESTIONS,</w:t>
      </w:r>
      <w:r>
        <w:rPr/>
        <w:tab/>
      </w:r>
      <w:r>
        <w:rPr>
          <w:spacing w:val="-2"/>
        </w:rPr>
        <w:t>CIRCLE</w:t>
      </w:r>
      <w:r>
        <w:rPr/>
        <w:tab/>
      </w:r>
      <w:r>
        <w:rPr>
          <w:spacing w:val="-4"/>
        </w:rPr>
        <w:t>THE</w:t>
      </w:r>
      <w:r>
        <w:rPr/>
        <w:tab/>
      </w:r>
      <w:r>
        <w:rPr>
          <w:spacing w:val="-2"/>
        </w:rPr>
        <w:t>CORRECT OPTION</w:t>
      </w:r>
    </w:p>
    <w:p>
      <w:pPr>
        <w:spacing w:before="206"/>
        <w:ind w:left="1399" w:right="1013" w:firstLine="0"/>
        <w:jc w:val="center"/>
        <w:rPr>
          <w:b/>
          <w:sz w:val="24"/>
        </w:rPr>
      </w:pPr>
      <w:r>
        <w:rPr>
          <w:b/>
          <w:sz w:val="24"/>
          <w:u w:val="single"/>
        </w:rPr>
        <w:t>Pre-test</w:t>
      </w:r>
      <w:r>
        <w:rPr>
          <w:b/>
          <w:spacing w:val="-6"/>
          <w:sz w:val="24"/>
          <w:u w:val="single"/>
        </w:rPr>
        <w:t> </w:t>
      </w:r>
      <w:r>
        <w:rPr>
          <w:b/>
          <w:sz w:val="24"/>
          <w:u w:val="single"/>
        </w:rPr>
        <w:t>/</w:t>
      </w:r>
      <w:r>
        <w:rPr>
          <w:b/>
          <w:spacing w:val="-1"/>
          <w:sz w:val="24"/>
          <w:u w:val="single"/>
        </w:rPr>
        <w:t> </w:t>
      </w:r>
      <w:r>
        <w:rPr>
          <w:b/>
          <w:sz w:val="24"/>
          <w:u w:val="single"/>
        </w:rPr>
        <w:t>Post—</w:t>
      </w:r>
      <w:r>
        <w:rPr>
          <w:b/>
          <w:spacing w:val="-4"/>
          <w:sz w:val="24"/>
          <w:u w:val="single"/>
        </w:rPr>
        <w:t>test</w:t>
      </w:r>
    </w:p>
    <w:p>
      <w:pPr>
        <w:pStyle w:val="ListParagraph"/>
        <w:numPr>
          <w:ilvl w:val="0"/>
          <w:numId w:val="21"/>
        </w:numPr>
        <w:tabs>
          <w:tab w:pos="1720" w:val="left" w:leader="none"/>
        </w:tabs>
        <w:spacing w:line="240" w:lineRule="auto" w:before="237" w:after="0"/>
        <w:ind w:left="1720" w:right="0" w:hanging="240"/>
        <w:jc w:val="left"/>
        <w:rPr>
          <w:sz w:val="24"/>
        </w:rPr>
      </w:pPr>
      <w:r>
        <w:rPr>
          <w:sz w:val="24"/>
        </w:rPr>
        <w:t>Which</w:t>
      </w:r>
      <w:r>
        <w:rPr>
          <w:spacing w:val="-2"/>
          <w:sz w:val="24"/>
        </w:rPr>
        <w:t> </w:t>
      </w:r>
      <w:r>
        <w:rPr>
          <w:sz w:val="24"/>
        </w:rPr>
        <w:t>of</w:t>
      </w:r>
      <w:r>
        <w:rPr>
          <w:spacing w:val="-2"/>
          <w:sz w:val="24"/>
        </w:rPr>
        <w:t> </w:t>
      </w:r>
      <w:r>
        <w:rPr>
          <w:sz w:val="24"/>
        </w:rPr>
        <w:t>the following</w:t>
      </w:r>
      <w:r>
        <w:rPr>
          <w:spacing w:val="-3"/>
          <w:sz w:val="24"/>
        </w:rPr>
        <w:t> </w:t>
      </w:r>
      <w:r>
        <w:rPr>
          <w:sz w:val="24"/>
        </w:rPr>
        <w:t>is not a component of Primary</w:t>
      </w:r>
      <w:r>
        <w:rPr>
          <w:spacing w:val="-5"/>
          <w:sz w:val="24"/>
        </w:rPr>
        <w:t> </w:t>
      </w:r>
      <w:r>
        <w:rPr>
          <w:sz w:val="24"/>
        </w:rPr>
        <w:t>Healthcare</w:t>
      </w:r>
      <w:r>
        <w:rPr>
          <w:spacing w:val="-1"/>
          <w:sz w:val="24"/>
        </w:rPr>
        <w:t> </w:t>
      </w:r>
      <w:r>
        <w:rPr>
          <w:spacing w:val="-2"/>
          <w:sz w:val="24"/>
        </w:rPr>
        <w:t>Services?</w:t>
      </w:r>
    </w:p>
    <w:p>
      <w:pPr>
        <w:pStyle w:val="ListParagraph"/>
        <w:numPr>
          <w:ilvl w:val="1"/>
          <w:numId w:val="21"/>
        </w:numPr>
        <w:tabs>
          <w:tab w:pos="2559" w:val="left" w:leader="none"/>
        </w:tabs>
        <w:spacing w:line="240" w:lineRule="auto" w:before="240" w:after="0"/>
        <w:ind w:left="2559" w:right="0" w:hanging="359"/>
        <w:jc w:val="left"/>
        <w:rPr>
          <w:sz w:val="24"/>
        </w:rPr>
      </w:pPr>
      <w:r>
        <w:rPr>
          <w:sz w:val="24"/>
        </w:rPr>
        <w:t>Dental</w:t>
      </w:r>
      <w:r>
        <w:rPr>
          <w:spacing w:val="-2"/>
          <w:sz w:val="24"/>
        </w:rPr>
        <w:t> </w:t>
      </w:r>
      <w:r>
        <w:rPr>
          <w:spacing w:val="-4"/>
          <w:sz w:val="24"/>
        </w:rPr>
        <w:t>care</w:t>
      </w:r>
    </w:p>
    <w:p>
      <w:pPr>
        <w:pStyle w:val="ListParagraph"/>
        <w:numPr>
          <w:ilvl w:val="1"/>
          <w:numId w:val="21"/>
        </w:numPr>
        <w:tabs>
          <w:tab w:pos="2560" w:val="left" w:leader="none"/>
        </w:tabs>
        <w:spacing w:line="240" w:lineRule="auto" w:before="41" w:after="0"/>
        <w:ind w:left="2560" w:right="0" w:hanging="360"/>
        <w:jc w:val="left"/>
        <w:rPr>
          <w:sz w:val="24"/>
        </w:rPr>
      </w:pPr>
      <w:r>
        <w:rPr>
          <w:spacing w:val="-2"/>
          <w:sz w:val="24"/>
        </w:rPr>
        <w:t>Immunisation</w:t>
      </w:r>
    </w:p>
    <w:p>
      <w:pPr>
        <w:pStyle w:val="ListParagraph"/>
        <w:numPr>
          <w:ilvl w:val="1"/>
          <w:numId w:val="21"/>
        </w:numPr>
        <w:tabs>
          <w:tab w:pos="2559" w:val="left" w:leader="none"/>
        </w:tabs>
        <w:spacing w:line="240" w:lineRule="auto" w:before="44" w:after="0"/>
        <w:ind w:left="2559" w:right="0" w:hanging="359"/>
        <w:jc w:val="left"/>
        <w:rPr>
          <w:sz w:val="24"/>
        </w:rPr>
      </w:pPr>
      <w:r>
        <w:rPr>
          <w:sz w:val="24"/>
        </w:rPr>
        <w:t>Diabetic</w:t>
      </w:r>
      <w:r>
        <w:rPr>
          <w:spacing w:val="-3"/>
          <w:sz w:val="24"/>
        </w:rPr>
        <w:t> </w:t>
      </w:r>
      <w:r>
        <w:rPr>
          <w:spacing w:val="-4"/>
          <w:sz w:val="24"/>
        </w:rPr>
        <w:t>care</w:t>
      </w:r>
    </w:p>
    <w:p>
      <w:pPr>
        <w:pStyle w:val="ListParagraph"/>
        <w:numPr>
          <w:ilvl w:val="1"/>
          <w:numId w:val="21"/>
        </w:numPr>
        <w:tabs>
          <w:tab w:pos="2560" w:val="left" w:leader="none"/>
        </w:tabs>
        <w:spacing w:line="240" w:lineRule="auto" w:before="40" w:after="0"/>
        <w:ind w:left="2560" w:right="0" w:hanging="360"/>
        <w:jc w:val="left"/>
        <w:rPr>
          <w:sz w:val="24"/>
        </w:rPr>
      </w:pPr>
      <w:r>
        <w:rPr>
          <w:sz w:val="24"/>
        </w:rPr>
        <w:t>Health</w:t>
      </w:r>
      <w:r>
        <w:rPr>
          <w:spacing w:val="-5"/>
          <w:sz w:val="24"/>
        </w:rPr>
        <w:t> </w:t>
      </w:r>
      <w:r>
        <w:rPr>
          <w:spacing w:val="-2"/>
          <w:sz w:val="24"/>
        </w:rPr>
        <w:t>education</w:t>
      </w:r>
    </w:p>
    <w:p>
      <w:pPr>
        <w:pStyle w:val="ListParagraph"/>
        <w:numPr>
          <w:ilvl w:val="0"/>
          <w:numId w:val="21"/>
        </w:numPr>
        <w:tabs>
          <w:tab w:pos="1720" w:val="left" w:leader="none"/>
        </w:tabs>
        <w:spacing w:line="240" w:lineRule="auto" w:before="240" w:after="0"/>
        <w:ind w:left="1720" w:right="0" w:hanging="240"/>
        <w:jc w:val="left"/>
        <w:rPr>
          <w:sz w:val="24"/>
        </w:rPr>
      </w:pPr>
      <w:r>
        <w:rPr>
          <w:sz w:val="24"/>
        </w:rPr>
        <w:t>Which</w:t>
      </w:r>
      <w:r>
        <w:rPr>
          <w:spacing w:val="-2"/>
          <w:sz w:val="24"/>
        </w:rPr>
        <w:t> </w:t>
      </w:r>
      <w:r>
        <w:rPr>
          <w:sz w:val="24"/>
        </w:rPr>
        <w:t>of</w:t>
      </w:r>
      <w:r>
        <w:rPr>
          <w:spacing w:val="-2"/>
          <w:sz w:val="24"/>
        </w:rPr>
        <w:t> </w:t>
      </w:r>
      <w:r>
        <w:rPr>
          <w:sz w:val="24"/>
        </w:rPr>
        <w:t>the following</w:t>
      </w:r>
      <w:r>
        <w:rPr>
          <w:spacing w:val="-3"/>
          <w:sz w:val="24"/>
        </w:rPr>
        <w:t> </w:t>
      </w:r>
      <w:r>
        <w:rPr>
          <w:sz w:val="24"/>
        </w:rPr>
        <w:t>is not a type</w:t>
      </w:r>
      <w:r>
        <w:rPr>
          <w:spacing w:val="-1"/>
          <w:sz w:val="24"/>
        </w:rPr>
        <w:t> </w:t>
      </w:r>
      <w:r>
        <w:rPr>
          <w:sz w:val="24"/>
        </w:rPr>
        <w:t>of drug</w:t>
      </w:r>
      <w:r>
        <w:rPr>
          <w:spacing w:val="-3"/>
          <w:sz w:val="24"/>
        </w:rPr>
        <w:t> </w:t>
      </w:r>
      <w:r>
        <w:rPr>
          <w:sz w:val="24"/>
        </w:rPr>
        <w:t>therapy</w:t>
      </w:r>
      <w:r>
        <w:rPr>
          <w:spacing w:val="-4"/>
          <w:sz w:val="24"/>
        </w:rPr>
        <w:t> </w:t>
      </w:r>
      <w:r>
        <w:rPr>
          <w:spacing w:val="-2"/>
          <w:sz w:val="24"/>
        </w:rPr>
        <w:t>problem?</w:t>
      </w:r>
    </w:p>
    <w:p>
      <w:pPr>
        <w:pStyle w:val="ListParagraph"/>
        <w:numPr>
          <w:ilvl w:val="1"/>
          <w:numId w:val="21"/>
        </w:numPr>
        <w:tabs>
          <w:tab w:pos="2425" w:val="left" w:leader="none"/>
        </w:tabs>
        <w:spacing w:line="240" w:lineRule="auto" w:before="243" w:after="0"/>
        <w:ind w:left="2425" w:right="0" w:hanging="225"/>
        <w:jc w:val="left"/>
        <w:rPr>
          <w:sz w:val="24"/>
        </w:rPr>
      </w:pPr>
      <w:r>
        <w:rPr>
          <w:sz w:val="24"/>
        </w:rPr>
        <w:t>Adverse</w:t>
      </w:r>
      <w:r>
        <w:rPr>
          <w:spacing w:val="-1"/>
          <w:sz w:val="24"/>
        </w:rPr>
        <w:t> </w:t>
      </w:r>
      <w:r>
        <w:rPr>
          <w:sz w:val="24"/>
        </w:rPr>
        <w:t>drug</w:t>
      </w:r>
      <w:r>
        <w:rPr>
          <w:spacing w:val="-3"/>
          <w:sz w:val="24"/>
        </w:rPr>
        <w:t> </w:t>
      </w:r>
      <w:r>
        <w:rPr>
          <w:spacing w:val="-2"/>
          <w:sz w:val="24"/>
        </w:rPr>
        <w:t>reaction</w:t>
      </w:r>
    </w:p>
    <w:p>
      <w:pPr>
        <w:pStyle w:val="ListParagraph"/>
        <w:numPr>
          <w:ilvl w:val="1"/>
          <w:numId w:val="21"/>
        </w:numPr>
        <w:tabs>
          <w:tab w:pos="2440" w:val="left" w:leader="none"/>
        </w:tabs>
        <w:spacing w:line="240" w:lineRule="auto" w:before="199" w:after="0"/>
        <w:ind w:left="2440" w:right="0" w:hanging="240"/>
        <w:jc w:val="left"/>
        <w:rPr>
          <w:sz w:val="24"/>
        </w:rPr>
      </w:pPr>
      <w:r>
        <w:rPr>
          <w:sz w:val="24"/>
        </w:rPr>
        <w:t>Wrong</w:t>
      </w:r>
      <w:r>
        <w:rPr>
          <w:spacing w:val="-5"/>
          <w:sz w:val="24"/>
        </w:rPr>
        <w:t> </w:t>
      </w:r>
      <w:r>
        <w:rPr>
          <w:spacing w:val="-4"/>
          <w:sz w:val="24"/>
        </w:rPr>
        <w:t>drug</w:t>
      </w:r>
    </w:p>
    <w:p>
      <w:pPr>
        <w:pStyle w:val="ListParagraph"/>
        <w:numPr>
          <w:ilvl w:val="1"/>
          <w:numId w:val="21"/>
        </w:numPr>
        <w:tabs>
          <w:tab w:pos="2425" w:val="left" w:leader="none"/>
        </w:tabs>
        <w:spacing w:line="240" w:lineRule="auto" w:before="202" w:after="0"/>
        <w:ind w:left="2425" w:right="0" w:hanging="225"/>
        <w:jc w:val="left"/>
        <w:rPr>
          <w:sz w:val="24"/>
        </w:rPr>
      </w:pPr>
      <w:r>
        <w:rPr>
          <w:sz w:val="24"/>
        </w:rPr>
        <w:t>Wrong</w:t>
      </w:r>
      <w:r>
        <w:rPr>
          <w:spacing w:val="-3"/>
          <w:sz w:val="24"/>
        </w:rPr>
        <w:t> </w:t>
      </w:r>
      <w:r>
        <w:rPr>
          <w:spacing w:val="-4"/>
          <w:sz w:val="24"/>
        </w:rPr>
        <w:t>diet</w:t>
      </w:r>
    </w:p>
    <w:p>
      <w:pPr>
        <w:pStyle w:val="ListParagraph"/>
        <w:numPr>
          <w:ilvl w:val="1"/>
          <w:numId w:val="21"/>
        </w:numPr>
        <w:tabs>
          <w:tab w:pos="2440" w:val="left" w:leader="none"/>
        </w:tabs>
        <w:spacing w:line="240" w:lineRule="auto" w:before="199" w:after="0"/>
        <w:ind w:left="2440" w:right="0" w:hanging="240"/>
        <w:jc w:val="left"/>
        <w:rPr>
          <w:sz w:val="24"/>
        </w:rPr>
      </w:pPr>
      <w:r>
        <w:rPr>
          <w:sz w:val="24"/>
        </w:rPr>
        <w:t>Dosage</w:t>
      </w:r>
      <w:r>
        <w:rPr>
          <w:spacing w:val="-3"/>
          <w:sz w:val="24"/>
        </w:rPr>
        <w:t> </w:t>
      </w:r>
      <w:r>
        <w:rPr>
          <w:sz w:val="24"/>
        </w:rPr>
        <w:t>too</w:t>
      </w:r>
      <w:r>
        <w:rPr>
          <w:spacing w:val="-1"/>
          <w:sz w:val="24"/>
        </w:rPr>
        <w:t> </w:t>
      </w:r>
      <w:r>
        <w:rPr>
          <w:spacing w:val="-5"/>
          <w:sz w:val="24"/>
        </w:rPr>
        <w:t>low</w:t>
      </w:r>
    </w:p>
    <w:p>
      <w:pPr>
        <w:pStyle w:val="ListParagraph"/>
        <w:numPr>
          <w:ilvl w:val="0"/>
          <w:numId w:val="21"/>
        </w:numPr>
        <w:tabs>
          <w:tab w:pos="1720" w:val="left" w:leader="none"/>
        </w:tabs>
        <w:spacing w:line="240" w:lineRule="auto" w:before="199" w:after="0"/>
        <w:ind w:left="1720" w:right="0" w:hanging="240"/>
        <w:jc w:val="left"/>
        <w:rPr>
          <w:sz w:val="24"/>
        </w:rPr>
      </w:pPr>
      <w:r>
        <w:rPr>
          <w:sz w:val="24"/>
        </w:rPr>
        <w:t>When</w:t>
      </w:r>
      <w:r>
        <w:rPr>
          <w:spacing w:val="-1"/>
          <w:sz w:val="24"/>
        </w:rPr>
        <w:t> </w:t>
      </w:r>
      <w:r>
        <w:rPr>
          <w:sz w:val="24"/>
        </w:rPr>
        <w:t>a</w:t>
      </w:r>
      <w:r>
        <w:rPr>
          <w:spacing w:val="-2"/>
          <w:sz w:val="24"/>
        </w:rPr>
        <w:t> </w:t>
      </w:r>
      <w:r>
        <w:rPr>
          <w:sz w:val="24"/>
        </w:rPr>
        <w:t>client</w:t>
      </w:r>
      <w:r>
        <w:rPr>
          <w:spacing w:val="-1"/>
          <w:sz w:val="24"/>
        </w:rPr>
        <w:t> </w:t>
      </w:r>
      <w:r>
        <w:rPr>
          <w:sz w:val="24"/>
        </w:rPr>
        <w:t>condition</w:t>
      </w:r>
      <w:r>
        <w:rPr>
          <w:spacing w:val="-1"/>
          <w:sz w:val="24"/>
        </w:rPr>
        <w:t> </w:t>
      </w:r>
      <w:r>
        <w:rPr>
          <w:sz w:val="24"/>
        </w:rPr>
        <w:t>is</w:t>
      </w:r>
      <w:r>
        <w:rPr>
          <w:spacing w:val="-1"/>
          <w:sz w:val="24"/>
        </w:rPr>
        <w:t> </w:t>
      </w:r>
      <w:r>
        <w:rPr>
          <w:sz w:val="24"/>
        </w:rPr>
        <w:t>critical,</w:t>
      </w:r>
      <w:r>
        <w:rPr>
          <w:spacing w:val="-1"/>
          <w:sz w:val="24"/>
        </w:rPr>
        <w:t> </w:t>
      </w:r>
      <w:r>
        <w:rPr>
          <w:sz w:val="24"/>
        </w:rPr>
        <w:t>the</w:t>
      </w:r>
      <w:r>
        <w:rPr>
          <w:spacing w:val="-2"/>
          <w:sz w:val="24"/>
        </w:rPr>
        <w:t> </w:t>
      </w:r>
      <w:r>
        <w:rPr>
          <w:sz w:val="24"/>
        </w:rPr>
        <w:t>health</w:t>
      </w:r>
      <w:r>
        <w:rPr>
          <w:spacing w:val="-1"/>
          <w:sz w:val="24"/>
        </w:rPr>
        <w:t> </w:t>
      </w:r>
      <w:r>
        <w:rPr>
          <w:sz w:val="24"/>
        </w:rPr>
        <w:t>worker</w:t>
      </w:r>
      <w:r>
        <w:rPr>
          <w:spacing w:val="-1"/>
          <w:sz w:val="24"/>
        </w:rPr>
        <w:t> </w:t>
      </w:r>
      <w:r>
        <w:rPr>
          <w:spacing w:val="-2"/>
          <w:sz w:val="24"/>
        </w:rPr>
        <w:t>should…</w:t>
      </w:r>
    </w:p>
    <w:p>
      <w:pPr>
        <w:pStyle w:val="ListParagraph"/>
        <w:numPr>
          <w:ilvl w:val="1"/>
          <w:numId w:val="21"/>
        </w:numPr>
        <w:tabs>
          <w:tab w:pos="2425" w:val="left" w:leader="none"/>
        </w:tabs>
        <w:spacing w:line="240" w:lineRule="auto" w:before="243" w:after="0"/>
        <w:ind w:left="2425" w:right="0" w:hanging="225"/>
        <w:jc w:val="left"/>
        <w:rPr>
          <w:sz w:val="24"/>
        </w:rPr>
      </w:pPr>
      <w:r>
        <w:rPr>
          <w:sz w:val="24"/>
        </w:rPr>
        <w:t>work</w:t>
      </w:r>
      <w:r>
        <w:rPr>
          <w:spacing w:val="-4"/>
          <w:sz w:val="24"/>
        </w:rPr>
        <w:t> </w:t>
      </w:r>
      <w:r>
        <w:rPr>
          <w:spacing w:val="-2"/>
          <w:sz w:val="24"/>
        </w:rPr>
        <w:t>harder</w:t>
      </w:r>
    </w:p>
    <w:p>
      <w:pPr>
        <w:pStyle w:val="ListParagraph"/>
        <w:numPr>
          <w:ilvl w:val="1"/>
          <w:numId w:val="21"/>
        </w:numPr>
        <w:tabs>
          <w:tab w:pos="2440" w:val="left" w:leader="none"/>
        </w:tabs>
        <w:spacing w:line="240" w:lineRule="auto" w:before="240" w:after="0"/>
        <w:ind w:left="2440" w:right="0" w:hanging="240"/>
        <w:jc w:val="left"/>
        <w:rPr>
          <w:sz w:val="24"/>
        </w:rPr>
      </w:pPr>
      <w:r>
        <w:rPr>
          <w:sz w:val="24"/>
        </w:rPr>
        <w:t>discuss</w:t>
      </w:r>
      <w:r>
        <w:rPr>
          <w:spacing w:val="-1"/>
          <w:sz w:val="24"/>
        </w:rPr>
        <w:t> </w:t>
      </w:r>
      <w:r>
        <w:rPr>
          <w:sz w:val="24"/>
        </w:rPr>
        <w:t>with</w:t>
      </w:r>
      <w:r>
        <w:rPr>
          <w:spacing w:val="60"/>
          <w:sz w:val="24"/>
        </w:rPr>
        <w:t> </w:t>
      </w:r>
      <w:r>
        <w:rPr>
          <w:spacing w:val="-2"/>
          <w:sz w:val="24"/>
        </w:rPr>
        <w:t>attendant</w:t>
      </w:r>
    </w:p>
    <w:p>
      <w:pPr>
        <w:pStyle w:val="ListParagraph"/>
        <w:numPr>
          <w:ilvl w:val="1"/>
          <w:numId w:val="21"/>
        </w:numPr>
        <w:tabs>
          <w:tab w:pos="2425" w:val="left" w:leader="none"/>
        </w:tabs>
        <w:spacing w:line="240" w:lineRule="auto" w:before="243" w:after="0"/>
        <w:ind w:left="2425" w:right="0" w:hanging="225"/>
        <w:jc w:val="left"/>
        <w:rPr>
          <w:sz w:val="24"/>
        </w:rPr>
      </w:pPr>
      <w:r>
        <w:rPr>
          <w:spacing w:val="-2"/>
          <w:sz w:val="24"/>
        </w:rPr>
        <w:t>Refer</w:t>
      </w:r>
    </w:p>
    <w:p>
      <w:pPr>
        <w:pStyle w:val="ListParagraph"/>
        <w:numPr>
          <w:ilvl w:val="1"/>
          <w:numId w:val="21"/>
        </w:numPr>
        <w:tabs>
          <w:tab w:pos="2440" w:val="left" w:leader="none"/>
        </w:tabs>
        <w:spacing w:line="240" w:lineRule="auto" w:before="242" w:after="0"/>
        <w:ind w:left="2440" w:right="0" w:hanging="240"/>
        <w:jc w:val="left"/>
        <w:rPr>
          <w:sz w:val="24"/>
        </w:rPr>
      </w:pPr>
      <w:r>
        <w:rPr>
          <w:sz w:val="24"/>
        </w:rPr>
        <w:t>Set</w:t>
      </w:r>
      <w:r>
        <w:rPr>
          <w:spacing w:val="-1"/>
          <w:sz w:val="24"/>
        </w:rPr>
        <w:t> </w:t>
      </w:r>
      <w:r>
        <w:rPr>
          <w:spacing w:val="-4"/>
          <w:sz w:val="24"/>
        </w:rPr>
        <w:t>Drip</w:t>
      </w:r>
    </w:p>
    <w:p>
      <w:pPr>
        <w:pStyle w:val="ListParagraph"/>
        <w:numPr>
          <w:ilvl w:val="0"/>
          <w:numId w:val="21"/>
        </w:numPr>
        <w:tabs>
          <w:tab w:pos="1720" w:val="left" w:leader="none"/>
        </w:tabs>
        <w:spacing w:line="240" w:lineRule="auto" w:before="240" w:after="0"/>
        <w:ind w:left="1720" w:right="0" w:hanging="240"/>
        <w:jc w:val="left"/>
        <w:rPr>
          <w:sz w:val="24"/>
        </w:rPr>
      </w:pPr>
      <w:r>
        <w:rPr>
          <w:sz w:val="24"/>
        </w:rPr>
        <w:t>The</w:t>
      </w:r>
      <w:r>
        <w:rPr>
          <w:spacing w:val="-4"/>
          <w:sz w:val="24"/>
        </w:rPr>
        <w:t> </w:t>
      </w:r>
      <w:r>
        <w:rPr>
          <w:sz w:val="24"/>
        </w:rPr>
        <w:t>most</w:t>
      </w:r>
      <w:r>
        <w:rPr>
          <w:spacing w:val="-1"/>
          <w:sz w:val="24"/>
        </w:rPr>
        <w:t> </w:t>
      </w:r>
      <w:r>
        <w:rPr>
          <w:sz w:val="24"/>
        </w:rPr>
        <w:t>appropriate drug</w:t>
      </w:r>
      <w:r>
        <w:rPr>
          <w:spacing w:val="-3"/>
          <w:sz w:val="24"/>
        </w:rPr>
        <w:t> </w:t>
      </w:r>
      <w:r>
        <w:rPr>
          <w:sz w:val="24"/>
        </w:rPr>
        <w:t>for</w:t>
      </w:r>
      <w:r>
        <w:rPr>
          <w:spacing w:val="-3"/>
          <w:sz w:val="24"/>
        </w:rPr>
        <w:t> </w:t>
      </w:r>
      <w:r>
        <w:rPr>
          <w:sz w:val="24"/>
        </w:rPr>
        <w:t>a child</w:t>
      </w:r>
      <w:r>
        <w:rPr>
          <w:spacing w:val="-2"/>
          <w:sz w:val="24"/>
        </w:rPr>
        <w:t> </w:t>
      </w:r>
      <w:r>
        <w:rPr>
          <w:sz w:val="24"/>
        </w:rPr>
        <w:t>suffering</w:t>
      </w:r>
      <w:r>
        <w:rPr>
          <w:spacing w:val="1"/>
          <w:sz w:val="24"/>
        </w:rPr>
        <w:t> </w:t>
      </w:r>
      <w:r>
        <w:rPr>
          <w:sz w:val="24"/>
        </w:rPr>
        <w:t>from</w:t>
      </w:r>
      <w:r>
        <w:rPr>
          <w:spacing w:val="-1"/>
          <w:sz w:val="24"/>
        </w:rPr>
        <w:t> </w:t>
      </w:r>
      <w:r>
        <w:rPr>
          <w:sz w:val="24"/>
        </w:rPr>
        <w:t>Cough and</w:t>
      </w:r>
      <w:r>
        <w:rPr>
          <w:spacing w:val="-1"/>
          <w:sz w:val="24"/>
        </w:rPr>
        <w:t> </w:t>
      </w:r>
      <w:r>
        <w:rPr>
          <w:sz w:val="24"/>
        </w:rPr>
        <w:t>catarrh</w:t>
      </w:r>
      <w:r>
        <w:rPr>
          <w:spacing w:val="1"/>
          <w:sz w:val="24"/>
        </w:rPr>
        <w:t> </w:t>
      </w:r>
      <w:r>
        <w:rPr>
          <w:spacing w:val="-5"/>
          <w:sz w:val="24"/>
        </w:rPr>
        <w:t>is</w:t>
      </w:r>
    </w:p>
    <w:p>
      <w:pPr>
        <w:pStyle w:val="ListParagraph"/>
        <w:numPr>
          <w:ilvl w:val="1"/>
          <w:numId w:val="21"/>
        </w:numPr>
        <w:tabs>
          <w:tab w:pos="2425" w:val="left" w:leader="none"/>
        </w:tabs>
        <w:spacing w:line="240" w:lineRule="auto" w:before="243" w:after="0"/>
        <w:ind w:left="2425" w:right="0" w:hanging="225"/>
        <w:jc w:val="left"/>
        <w:rPr>
          <w:sz w:val="24"/>
        </w:rPr>
      </w:pPr>
      <w:r>
        <w:rPr>
          <w:sz w:val="24"/>
        </w:rPr>
        <w:t>Nise</w:t>
      </w:r>
      <w:r>
        <w:rPr>
          <w:spacing w:val="-1"/>
          <w:sz w:val="24"/>
        </w:rPr>
        <w:t> </w:t>
      </w:r>
      <w:r>
        <w:rPr>
          <w:spacing w:val="-2"/>
          <w:sz w:val="24"/>
        </w:rPr>
        <w:t>Syrup</w:t>
      </w:r>
    </w:p>
    <w:p>
      <w:pPr>
        <w:pStyle w:val="ListParagraph"/>
        <w:numPr>
          <w:ilvl w:val="1"/>
          <w:numId w:val="21"/>
        </w:numPr>
        <w:tabs>
          <w:tab w:pos="2440" w:val="left" w:leader="none"/>
        </w:tabs>
        <w:spacing w:line="240" w:lineRule="auto" w:before="240" w:after="0"/>
        <w:ind w:left="2440" w:right="0" w:hanging="240"/>
        <w:jc w:val="left"/>
        <w:rPr>
          <w:sz w:val="24"/>
        </w:rPr>
      </w:pPr>
      <w:r>
        <w:rPr>
          <w:spacing w:val="-2"/>
          <w:sz w:val="24"/>
        </w:rPr>
        <w:t>Procold</w:t>
      </w:r>
    </w:p>
    <w:p>
      <w:pPr>
        <w:pStyle w:val="ListParagraph"/>
        <w:numPr>
          <w:ilvl w:val="1"/>
          <w:numId w:val="21"/>
        </w:numPr>
        <w:tabs>
          <w:tab w:pos="2425" w:val="left" w:leader="none"/>
        </w:tabs>
        <w:spacing w:line="240" w:lineRule="auto" w:before="242" w:after="0"/>
        <w:ind w:left="2425" w:right="0" w:hanging="225"/>
        <w:jc w:val="left"/>
        <w:rPr>
          <w:sz w:val="24"/>
        </w:rPr>
      </w:pPr>
      <w:r>
        <w:rPr>
          <w:sz w:val="24"/>
        </w:rPr>
        <w:t>Emzolyn</w:t>
      </w:r>
      <w:r>
        <w:rPr>
          <w:spacing w:val="-5"/>
          <w:sz w:val="24"/>
        </w:rPr>
        <w:t> </w:t>
      </w:r>
      <w:r>
        <w:rPr>
          <w:spacing w:val="-2"/>
          <w:sz w:val="24"/>
        </w:rPr>
        <w:t>Child</w:t>
      </w:r>
    </w:p>
    <w:p>
      <w:pPr>
        <w:pStyle w:val="ListParagraph"/>
        <w:numPr>
          <w:ilvl w:val="1"/>
          <w:numId w:val="21"/>
        </w:numPr>
        <w:tabs>
          <w:tab w:pos="2440" w:val="left" w:leader="none"/>
        </w:tabs>
        <w:spacing w:line="240" w:lineRule="auto" w:before="241" w:after="0"/>
        <w:ind w:left="2440" w:right="0" w:hanging="240"/>
        <w:jc w:val="left"/>
        <w:rPr>
          <w:sz w:val="24"/>
        </w:rPr>
      </w:pPr>
      <w:r>
        <w:rPr>
          <w:sz w:val="24"/>
        </w:rPr>
        <w:t>both</w:t>
      </w:r>
      <w:r>
        <w:rPr>
          <w:spacing w:val="-1"/>
          <w:sz w:val="24"/>
        </w:rPr>
        <w:t> </w:t>
      </w:r>
      <w:r>
        <w:rPr>
          <w:sz w:val="24"/>
        </w:rPr>
        <w:t>a</w:t>
      </w:r>
      <w:r>
        <w:rPr>
          <w:spacing w:val="-1"/>
          <w:sz w:val="24"/>
        </w:rPr>
        <w:t> </w:t>
      </w:r>
      <w:r>
        <w:rPr>
          <w:sz w:val="24"/>
        </w:rPr>
        <w:t>and </w:t>
      </w:r>
      <w:r>
        <w:rPr>
          <w:spacing w:val="-10"/>
          <w:sz w:val="24"/>
        </w:rPr>
        <w:t>c</w:t>
      </w:r>
    </w:p>
    <w:p>
      <w:pPr>
        <w:spacing w:after="0" w:line="240" w:lineRule="auto"/>
        <w:jc w:val="left"/>
        <w:rPr>
          <w:sz w:val="24"/>
        </w:rPr>
        <w:sectPr>
          <w:pgSz w:w="11910" w:h="16840"/>
          <w:pgMar w:header="0" w:footer="1509" w:top="1320" w:bottom="1700" w:left="680" w:right="320"/>
        </w:sectPr>
      </w:pPr>
    </w:p>
    <w:p>
      <w:pPr>
        <w:pStyle w:val="ListParagraph"/>
        <w:numPr>
          <w:ilvl w:val="0"/>
          <w:numId w:val="21"/>
        </w:numPr>
        <w:tabs>
          <w:tab w:pos="1720" w:val="left" w:leader="none"/>
        </w:tabs>
        <w:spacing w:line="276" w:lineRule="auto" w:before="67" w:after="0"/>
        <w:ind w:left="1480" w:right="1281" w:firstLine="0"/>
        <w:jc w:val="left"/>
        <w:rPr>
          <w:sz w:val="24"/>
        </w:rPr>
      </w:pPr>
      <w:r>
        <w:rPr>
          <w:sz w:val="24"/>
        </w:rPr>
        <w:t>A</w:t>
      </w:r>
      <w:r>
        <w:rPr>
          <w:spacing w:val="-3"/>
          <w:sz w:val="24"/>
        </w:rPr>
        <w:t> </w:t>
      </w:r>
      <w:r>
        <w:rPr>
          <w:sz w:val="24"/>
        </w:rPr>
        <w:t>child</w:t>
      </w:r>
      <w:r>
        <w:rPr>
          <w:spacing w:val="-3"/>
          <w:sz w:val="24"/>
        </w:rPr>
        <w:t> </w:t>
      </w:r>
      <w:r>
        <w:rPr>
          <w:sz w:val="24"/>
        </w:rPr>
        <w:t>will</w:t>
      </w:r>
      <w:r>
        <w:rPr>
          <w:spacing w:val="-3"/>
          <w:sz w:val="24"/>
        </w:rPr>
        <w:t> </w:t>
      </w:r>
      <w:r>
        <w:rPr>
          <w:sz w:val="24"/>
        </w:rPr>
        <w:t>suffer</w:t>
      </w:r>
      <w:r>
        <w:rPr>
          <w:spacing w:val="-3"/>
          <w:sz w:val="24"/>
        </w:rPr>
        <w:t> </w:t>
      </w:r>
      <w:r>
        <w:rPr>
          <w:sz w:val="24"/>
        </w:rPr>
        <w:t>from</w:t>
      </w:r>
      <w:r>
        <w:rPr>
          <w:spacing w:val="-3"/>
          <w:sz w:val="24"/>
        </w:rPr>
        <w:t> </w:t>
      </w:r>
      <w:r>
        <w:rPr>
          <w:sz w:val="24"/>
        </w:rPr>
        <w:t>severe</w:t>
      </w:r>
      <w:r>
        <w:rPr>
          <w:spacing w:val="-5"/>
          <w:sz w:val="24"/>
        </w:rPr>
        <w:t> </w:t>
      </w:r>
      <w:r>
        <w:rPr>
          <w:sz w:val="24"/>
        </w:rPr>
        <w:t>side</w:t>
      </w:r>
      <w:r>
        <w:rPr>
          <w:spacing w:val="-2"/>
          <w:sz w:val="24"/>
        </w:rPr>
        <w:t> </w:t>
      </w:r>
      <w:r>
        <w:rPr>
          <w:sz w:val="24"/>
        </w:rPr>
        <w:t>effect</w:t>
      </w:r>
      <w:r>
        <w:rPr>
          <w:spacing w:val="-3"/>
          <w:sz w:val="24"/>
        </w:rPr>
        <w:t> </w:t>
      </w:r>
      <w:r>
        <w:rPr>
          <w:sz w:val="24"/>
        </w:rPr>
        <w:t>of</w:t>
      </w:r>
      <w:r>
        <w:rPr>
          <w:spacing w:val="-3"/>
          <w:sz w:val="24"/>
        </w:rPr>
        <w:t> </w:t>
      </w:r>
      <w:r>
        <w:rPr>
          <w:sz w:val="24"/>
        </w:rPr>
        <w:t>malaise</w:t>
      </w:r>
      <w:r>
        <w:rPr>
          <w:spacing w:val="-4"/>
          <w:sz w:val="24"/>
        </w:rPr>
        <w:t> </w:t>
      </w:r>
      <w:r>
        <w:rPr>
          <w:sz w:val="24"/>
        </w:rPr>
        <w:t>and</w:t>
      </w:r>
      <w:r>
        <w:rPr>
          <w:spacing w:val="-3"/>
          <w:sz w:val="24"/>
        </w:rPr>
        <w:t> </w:t>
      </w:r>
      <w:r>
        <w:rPr>
          <w:sz w:val="24"/>
        </w:rPr>
        <w:t>drowsiness</w:t>
      </w:r>
      <w:r>
        <w:rPr>
          <w:spacing w:val="-3"/>
          <w:sz w:val="24"/>
        </w:rPr>
        <w:t> </w:t>
      </w:r>
      <w:r>
        <w:rPr>
          <w:sz w:val="24"/>
        </w:rPr>
        <w:t>when</w:t>
      </w:r>
      <w:r>
        <w:rPr>
          <w:spacing w:val="-3"/>
          <w:sz w:val="24"/>
        </w:rPr>
        <w:t> </w:t>
      </w:r>
      <w:r>
        <w:rPr>
          <w:sz w:val="24"/>
        </w:rPr>
        <w:t>Nise</w:t>
      </w:r>
      <w:r>
        <w:rPr>
          <w:spacing w:val="-4"/>
          <w:sz w:val="24"/>
        </w:rPr>
        <w:t> </w:t>
      </w:r>
      <w:r>
        <w:rPr>
          <w:sz w:val="24"/>
        </w:rPr>
        <w:t>is combine with one of the following…</w:t>
      </w:r>
    </w:p>
    <w:p>
      <w:pPr>
        <w:pStyle w:val="ListParagraph"/>
        <w:numPr>
          <w:ilvl w:val="1"/>
          <w:numId w:val="21"/>
        </w:numPr>
        <w:tabs>
          <w:tab w:pos="2425" w:val="left" w:leader="none"/>
        </w:tabs>
        <w:spacing w:line="240" w:lineRule="auto" w:before="201" w:after="0"/>
        <w:ind w:left="2425" w:right="0" w:hanging="225"/>
        <w:jc w:val="left"/>
        <w:rPr>
          <w:sz w:val="24"/>
        </w:rPr>
      </w:pPr>
      <w:r>
        <w:rPr>
          <w:spacing w:val="-2"/>
          <w:sz w:val="24"/>
        </w:rPr>
        <w:t>coartem</w:t>
      </w:r>
    </w:p>
    <w:p>
      <w:pPr>
        <w:pStyle w:val="ListParagraph"/>
        <w:numPr>
          <w:ilvl w:val="1"/>
          <w:numId w:val="21"/>
        </w:numPr>
        <w:tabs>
          <w:tab w:pos="2440" w:val="left" w:leader="none"/>
        </w:tabs>
        <w:spacing w:line="240" w:lineRule="auto" w:before="240" w:after="0"/>
        <w:ind w:left="2440" w:right="0" w:hanging="240"/>
        <w:jc w:val="left"/>
        <w:rPr>
          <w:sz w:val="24"/>
        </w:rPr>
      </w:pPr>
      <w:r>
        <w:rPr>
          <w:spacing w:val="-2"/>
          <w:sz w:val="24"/>
        </w:rPr>
        <w:t>Paracetamol</w:t>
      </w:r>
    </w:p>
    <w:p>
      <w:pPr>
        <w:pStyle w:val="ListParagraph"/>
        <w:numPr>
          <w:ilvl w:val="1"/>
          <w:numId w:val="21"/>
        </w:numPr>
        <w:tabs>
          <w:tab w:pos="2425" w:val="left" w:leader="none"/>
        </w:tabs>
        <w:spacing w:line="240" w:lineRule="auto" w:before="242" w:after="0"/>
        <w:ind w:left="2425" w:right="0" w:hanging="225"/>
        <w:jc w:val="left"/>
        <w:rPr>
          <w:sz w:val="24"/>
        </w:rPr>
      </w:pPr>
      <w:r>
        <w:rPr>
          <w:spacing w:val="-2"/>
          <w:sz w:val="24"/>
        </w:rPr>
        <w:t>Tutolin</w:t>
      </w:r>
    </w:p>
    <w:p>
      <w:pPr>
        <w:pStyle w:val="ListParagraph"/>
        <w:numPr>
          <w:ilvl w:val="1"/>
          <w:numId w:val="21"/>
        </w:numPr>
        <w:tabs>
          <w:tab w:pos="2442" w:val="left" w:leader="none"/>
        </w:tabs>
        <w:spacing w:line="240" w:lineRule="auto" w:before="240" w:after="0"/>
        <w:ind w:left="2442" w:right="0" w:hanging="242"/>
        <w:jc w:val="left"/>
        <w:rPr>
          <w:sz w:val="24"/>
        </w:rPr>
      </w:pPr>
      <w:r>
        <w:rPr>
          <w:spacing w:val="-2"/>
          <w:sz w:val="24"/>
        </w:rPr>
        <w:t>Ibuprofen</w:t>
      </w:r>
    </w:p>
    <w:p>
      <w:pPr>
        <w:pStyle w:val="ListParagraph"/>
        <w:numPr>
          <w:ilvl w:val="0"/>
          <w:numId w:val="21"/>
        </w:numPr>
        <w:tabs>
          <w:tab w:pos="1782" w:val="left" w:leader="none"/>
        </w:tabs>
        <w:spacing w:line="240" w:lineRule="auto" w:before="243" w:after="0"/>
        <w:ind w:left="1782" w:right="0" w:hanging="302"/>
        <w:jc w:val="left"/>
        <w:rPr>
          <w:sz w:val="24"/>
        </w:rPr>
      </w:pPr>
      <w:r>
        <w:rPr>
          <w:sz w:val="24"/>
        </w:rPr>
        <w:t>In</w:t>
      </w:r>
      <w:r>
        <w:rPr>
          <w:spacing w:val="-1"/>
          <w:sz w:val="24"/>
        </w:rPr>
        <w:t> </w:t>
      </w:r>
      <w:r>
        <w:rPr>
          <w:sz w:val="24"/>
        </w:rPr>
        <w:t>a</w:t>
      </w:r>
      <w:r>
        <w:rPr>
          <w:spacing w:val="-2"/>
          <w:sz w:val="24"/>
        </w:rPr>
        <w:t> </w:t>
      </w:r>
      <w:r>
        <w:rPr>
          <w:sz w:val="24"/>
        </w:rPr>
        <w:t>child</w:t>
      </w:r>
      <w:r>
        <w:rPr>
          <w:spacing w:val="-1"/>
          <w:sz w:val="24"/>
        </w:rPr>
        <w:t> </w:t>
      </w:r>
      <w:r>
        <w:rPr>
          <w:sz w:val="24"/>
        </w:rPr>
        <w:t>suffering</w:t>
      </w:r>
      <w:r>
        <w:rPr>
          <w:spacing w:val="-4"/>
          <w:sz w:val="24"/>
        </w:rPr>
        <w:t> </w:t>
      </w:r>
      <w:r>
        <w:rPr>
          <w:sz w:val="24"/>
        </w:rPr>
        <w:t>from</w:t>
      </w:r>
      <w:r>
        <w:rPr>
          <w:spacing w:val="-1"/>
          <w:sz w:val="24"/>
        </w:rPr>
        <w:t> </w:t>
      </w:r>
      <w:r>
        <w:rPr>
          <w:sz w:val="24"/>
        </w:rPr>
        <w:t>cough,</w:t>
      </w:r>
      <w:r>
        <w:rPr>
          <w:spacing w:val="-1"/>
          <w:sz w:val="24"/>
        </w:rPr>
        <w:t> </w:t>
      </w:r>
      <w:r>
        <w:rPr>
          <w:sz w:val="24"/>
        </w:rPr>
        <w:t>Panda</w:t>
      </w:r>
      <w:r>
        <w:rPr>
          <w:spacing w:val="-2"/>
          <w:sz w:val="24"/>
        </w:rPr>
        <w:t> </w:t>
      </w:r>
      <w:r>
        <w:rPr>
          <w:sz w:val="24"/>
        </w:rPr>
        <w:t>cold</w:t>
      </w:r>
      <w:r>
        <w:rPr>
          <w:spacing w:val="-1"/>
          <w:sz w:val="24"/>
        </w:rPr>
        <w:t> </w:t>
      </w:r>
      <w:r>
        <w:rPr>
          <w:sz w:val="24"/>
        </w:rPr>
        <w:t>cannot</w:t>
      </w:r>
      <w:r>
        <w:rPr>
          <w:spacing w:val="-1"/>
          <w:sz w:val="24"/>
        </w:rPr>
        <w:t> </w:t>
      </w:r>
      <w:r>
        <w:rPr>
          <w:sz w:val="24"/>
        </w:rPr>
        <w:t>be</w:t>
      </w:r>
      <w:r>
        <w:rPr>
          <w:spacing w:val="-1"/>
          <w:sz w:val="24"/>
        </w:rPr>
        <w:t> </w:t>
      </w:r>
      <w:r>
        <w:rPr>
          <w:sz w:val="24"/>
        </w:rPr>
        <w:t>combine</w:t>
      </w:r>
      <w:r>
        <w:rPr>
          <w:spacing w:val="-1"/>
          <w:sz w:val="24"/>
        </w:rPr>
        <w:t> </w:t>
      </w:r>
      <w:r>
        <w:rPr>
          <w:spacing w:val="-4"/>
          <w:sz w:val="24"/>
        </w:rPr>
        <w:t>with</w:t>
      </w:r>
    </w:p>
    <w:p>
      <w:pPr>
        <w:pStyle w:val="ListParagraph"/>
        <w:numPr>
          <w:ilvl w:val="1"/>
          <w:numId w:val="21"/>
        </w:numPr>
        <w:tabs>
          <w:tab w:pos="2425" w:val="left" w:leader="none"/>
        </w:tabs>
        <w:spacing w:line="240" w:lineRule="auto" w:before="243" w:after="0"/>
        <w:ind w:left="2425" w:right="0" w:hanging="225"/>
        <w:jc w:val="left"/>
        <w:rPr>
          <w:sz w:val="24"/>
        </w:rPr>
      </w:pPr>
      <w:r>
        <w:rPr>
          <w:sz w:val="24"/>
        </w:rPr>
        <w:t>jawaclox</w:t>
      </w:r>
      <w:r>
        <w:rPr>
          <w:spacing w:val="1"/>
          <w:sz w:val="24"/>
        </w:rPr>
        <w:t> </w:t>
      </w:r>
      <w:r>
        <w:rPr>
          <w:spacing w:val="-4"/>
          <w:sz w:val="24"/>
        </w:rPr>
        <w:t>drop</w:t>
      </w:r>
    </w:p>
    <w:p>
      <w:pPr>
        <w:pStyle w:val="ListParagraph"/>
        <w:numPr>
          <w:ilvl w:val="1"/>
          <w:numId w:val="21"/>
        </w:numPr>
        <w:tabs>
          <w:tab w:pos="2440" w:val="left" w:leader="none"/>
        </w:tabs>
        <w:spacing w:line="240" w:lineRule="auto" w:before="240" w:after="0"/>
        <w:ind w:left="2440" w:right="0" w:hanging="240"/>
        <w:jc w:val="left"/>
        <w:rPr>
          <w:sz w:val="24"/>
        </w:rPr>
      </w:pPr>
      <w:r>
        <w:rPr>
          <w:sz w:val="24"/>
        </w:rPr>
        <w:t>ampiclox </w:t>
      </w:r>
      <w:r>
        <w:rPr>
          <w:spacing w:val="-4"/>
          <w:sz w:val="24"/>
        </w:rPr>
        <w:t>drop</w:t>
      </w:r>
    </w:p>
    <w:p>
      <w:pPr>
        <w:pStyle w:val="ListParagraph"/>
        <w:numPr>
          <w:ilvl w:val="1"/>
          <w:numId w:val="21"/>
        </w:numPr>
        <w:tabs>
          <w:tab w:pos="2425" w:val="left" w:leader="none"/>
        </w:tabs>
        <w:spacing w:line="240" w:lineRule="auto" w:before="242" w:after="0"/>
        <w:ind w:left="2425" w:right="0" w:hanging="225"/>
        <w:jc w:val="left"/>
        <w:rPr>
          <w:sz w:val="24"/>
        </w:rPr>
      </w:pPr>
      <w:r>
        <w:rPr>
          <w:sz w:val="24"/>
        </w:rPr>
        <w:t>nocof</w:t>
      </w:r>
      <w:r>
        <w:rPr>
          <w:spacing w:val="-2"/>
          <w:sz w:val="24"/>
        </w:rPr>
        <w:t> </w:t>
      </w:r>
      <w:r>
        <w:rPr>
          <w:spacing w:val="-4"/>
          <w:sz w:val="24"/>
        </w:rPr>
        <w:t>drop</w:t>
      </w:r>
    </w:p>
    <w:p>
      <w:pPr>
        <w:pStyle w:val="ListParagraph"/>
        <w:numPr>
          <w:ilvl w:val="1"/>
          <w:numId w:val="21"/>
        </w:numPr>
        <w:tabs>
          <w:tab w:pos="2440" w:val="left" w:leader="none"/>
        </w:tabs>
        <w:spacing w:line="240" w:lineRule="auto" w:before="240" w:after="0"/>
        <w:ind w:left="2440" w:right="0" w:hanging="240"/>
        <w:jc w:val="left"/>
        <w:rPr>
          <w:sz w:val="24"/>
        </w:rPr>
      </w:pPr>
      <w:r>
        <w:rPr>
          <w:spacing w:val="-2"/>
          <w:sz w:val="24"/>
        </w:rPr>
        <w:t>vamiceedrop</w:t>
      </w:r>
    </w:p>
    <w:p>
      <w:pPr>
        <w:pStyle w:val="ListParagraph"/>
        <w:numPr>
          <w:ilvl w:val="0"/>
          <w:numId w:val="21"/>
        </w:numPr>
        <w:tabs>
          <w:tab w:pos="1780" w:val="left" w:leader="none"/>
        </w:tabs>
        <w:spacing w:line="240" w:lineRule="auto" w:before="243" w:after="0"/>
        <w:ind w:left="1780" w:right="0" w:hanging="300"/>
        <w:jc w:val="left"/>
        <w:rPr>
          <w:sz w:val="24"/>
        </w:rPr>
      </w:pPr>
      <w:r>
        <w:rPr>
          <w:sz w:val="24"/>
        </w:rPr>
        <w:t>A</w:t>
      </w:r>
      <w:r>
        <w:rPr>
          <w:spacing w:val="-2"/>
          <w:sz w:val="24"/>
        </w:rPr>
        <w:t> </w:t>
      </w:r>
      <w:r>
        <w:rPr>
          <w:sz w:val="24"/>
        </w:rPr>
        <w:t>child</w:t>
      </w:r>
      <w:r>
        <w:rPr>
          <w:spacing w:val="-1"/>
          <w:sz w:val="24"/>
        </w:rPr>
        <w:t> </w:t>
      </w:r>
      <w:r>
        <w:rPr>
          <w:sz w:val="24"/>
        </w:rPr>
        <w:t>less</w:t>
      </w:r>
      <w:r>
        <w:rPr>
          <w:spacing w:val="-1"/>
          <w:sz w:val="24"/>
        </w:rPr>
        <w:t> </w:t>
      </w:r>
      <w:r>
        <w:rPr>
          <w:sz w:val="24"/>
        </w:rPr>
        <w:t>than</w:t>
      </w:r>
      <w:r>
        <w:rPr>
          <w:spacing w:val="-1"/>
          <w:sz w:val="24"/>
        </w:rPr>
        <w:t> </w:t>
      </w:r>
      <w:r>
        <w:rPr>
          <w:sz w:val="24"/>
        </w:rPr>
        <w:t>2yrs</w:t>
      </w:r>
      <w:r>
        <w:rPr>
          <w:spacing w:val="1"/>
          <w:sz w:val="24"/>
        </w:rPr>
        <w:t> </w:t>
      </w:r>
      <w:r>
        <w:rPr>
          <w:sz w:val="24"/>
        </w:rPr>
        <w:t>cannot</w:t>
      </w:r>
      <w:r>
        <w:rPr>
          <w:spacing w:val="-1"/>
          <w:sz w:val="24"/>
        </w:rPr>
        <w:t> </w:t>
      </w:r>
      <w:r>
        <w:rPr>
          <w:spacing w:val="-4"/>
          <w:sz w:val="24"/>
        </w:rPr>
        <w:t>take</w:t>
      </w:r>
    </w:p>
    <w:p>
      <w:pPr>
        <w:pStyle w:val="ListParagraph"/>
        <w:numPr>
          <w:ilvl w:val="1"/>
          <w:numId w:val="21"/>
        </w:numPr>
        <w:tabs>
          <w:tab w:pos="2425" w:val="left" w:leader="none"/>
        </w:tabs>
        <w:spacing w:line="240" w:lineRule="auto" w:before="240" w:after="0"/>
        <w:ind w:left="2425" w:right="0" w:hanging="225"/>
        <w:jc w:val="left"/>
        <w:rPr>
          <w:sz w:val="24"/>
        </w:rPr>
      </w:pPr>
      <w:r>
        <w:rPr>
          <w:spacing w:val="-2"/>
          <w:sz w:val="24"/>
        </w:rPr>
        <w:t>paracetamol</w:t>
      </w:r>
    </w:p>
    <w:p>
      <w:pPr>
        <w:pStyle w:val="ListParagraph"/>
        <w:numPr>
          <w:ilvl w:val="1"/>
          <w:numId w:val="21"/>
        </w:numPr>
        <w:tabs>
          <w:tab w:pos="2440" w:val="left" w:leader="none"/>
        </w:tabs>
        <w:spacing w:line="240" w:lineRule="auto" w:before="242" w:after="0"/>
        <w:ind w:left="2440" w:right="0" w:hanging="240"/>
        <w:jc w:val="left"/>
        <w:rPr>
          <w:sz w:val="24"/>
        </w:rPr>
      </w:pPr>
      <w:r>
        <w:rPr>
          <w:spacing w:val="-2"/>
          <w:sz w:val="24"/>
        </w:rPr>
        <w:t>multivitamin</w:t>
      </w:r>
    </w:p>
    <w:p>
      <w:pPr>
        <w:pStyle w:val="ListParagraph"/>
        <w:numPr>
          <w:ilvl w:val="1"/>
          <w:numId w:val="21"/>
        </w:numPr>
        <w:tabs>
          <w:tab w:pos="2425" w:val="left" w:leader="none"/>
        </w:tabs>
        <w:spacing w:line="240" w:lineRule="auto" w:before="243" w:after="0"/>
        <w:ind w:left="2425" w:right="0" w:hanging="225"/>
        <w:jc w:val="left"/>
        <w:rPr>
          <w:sz w:val="24"/>
        </w:rPr>
      </w:pPr>
      <w:r>
        <w:rPr>
          <w:spacing w:val="-2"/>
          <w:sz w:val="24"/>
        </w:rPr>
        <w:t>ibuprofen</w:t>
      </w:r>
    </w:p>
    <w:p>
      <w:pPr>
        <w:pStyle w:val="ListParagraph"/>
        <w:numPr>
          <w:ilvl w:val="1"/>
          <w:numId w:val="21"/>
        </w:numPr>
        <w:tabs>
          <w:tab w:pos="2440" w:val="left" w:leader="none"/>
        </w:tabs>
        <w:spacing w:line="240" w:lineRule="auto" w:before="240" w:after="0"/>
        <w:ind w:left="2440" w:right="0" w:hanging="240"/>
        <w:jc w:val="left"/>
        <w:rPr>
          <w:sz w:val="24"/>
        </w:rPr>
      </w:pPr>
      <w:r>
        <w:rPr>
          <w:spacing w:val="-2"/>
          <w:sz w:val="24"/>
        </w:rPr>
        <w:t>Antacid</w:t>
      </w:r>
    </w:p>
    <w:p>
      <w:pPr>
        <w:pStyle w:val="ListParagraph"/>
        <w:numPr>
          <w:ilvl w:val="0"/>
          <w:numId w:val="21"/>
        </w:numPr>
        <w:tabs>
          <w:tab w:pos="1780" w:val="left" w:leader="none"/>
        </w:tabs>
        <w:spacing w:line="240" w:lineRule="auto" w:before="242" w:after="0"/>
        <w:ind w:left="1780" w:right="0" w:hanging="300"/>
        <w:jc w:val="left"/>
        <w:rPr>
          <w:sz w:val="24"/>
        </w:rPr>
      </w:pPr>
      <w:r>
        <w:rPr>
          <w:sz w:val="24"/>
        </w:rPr>
        <w:t>A</w:t>
      </w:r>
      <w:r>
        <w:rPr>
          <w:spacing w:val="-1"/>
          <w:sz w:val="24"/>
        </w:rPr>
        <w:t> </w:t>
      </w:r>
      <w:r>
        <w:rPr>
          <w:sz w:val="24"/>
        </w:rPr>
        <w:t>client</w:t>
      </w:r>
      <w:r>
        <w:rPr>
          <w:spacing w:val="-1"/>
          <w:sz w:val="24"/>
        </w:rPr>
        <w:t> </w:t>
      </w:r>
      <w:r>
        <w:rPr>
          <w:sz w:val="24"/>
        </w:rPr>
        <w:t>suffering</w:t>
      </w:r>
      <w:r>
        <w:rPr>
          <w:spacing w:val="-2"/>
          <w:sz w:val="24"/>
        </w:rPr>
        <w:t> </w:t>
      </w:r>
      <w:r>
        <w:rPr>
          <w:sz w:val="24"/>
        </w:rPr>
        <w:t>from</w:t>
      </w:r>
      <w:r>
        <w:rPr>
          <w:spacing w:val="-1"/>
          <w:sz w:val="24"/>
        </w:rPr>
        <w:t> </w:t>
      </w:r>
      <w:r>
        <w:rPr>
          <w:sz w:val="24"/>
        </w:rPr>
        <w:t>Malaria,</w:t>
      </w:r>
      <w:r>
        <w:rPr>
          <w:spacing w:val="-1"/>
          <w:sz w:val="24"/>
        </w:rPr>
        <w:t> </w:t>
      </w:r>
      <w:r>
        <w:rPr>
          <w:sz w:val="24"/>
        </w:rPr>
        <w:t>all</w:t>
      </w:r>
      <w:r>
        <w:rPr>
          <w:spacing w:val="-1"/>
          <w:sz w:val="24"/>
        </w:rPr>
        <w:t> </w:t>
      </w:r>
      <w:r>
        <w:rPr>
          <w:sz w:val="24"/>
        </w:rPr>
        <w:t>can</w:t>
      </w:r>
      <w:r>
        <w:rPr>
          <w:spacing w:val="1"/>
          <w:sz w:val="24"/>
        </w:rPr>
        <w:t> </w:t>
      </w:r>
      <w:r>
        <w:rPr>
          <w:sz w:val="24"/>
        </w:rPr>
        <w:t>be</w:t>
      </w:r>
      <w:r>
        <w:rPr>
          <w:spacing w:val="-2"/>
          <w:sz w:val="24"/>
        </w:rPr>
        <w:t> </w:t>
      </w:r>
      <w:r>
        <w:rPr>
          <w:sz w:val="24"/>
        </w:rPr>
        <w:t>use to</w:t>
      </w:r>
      <w:r>
        <w:rPr>
          <w:spacing w:val="-1"/>
          <w:sz w:val="24"/>
        </w:rPr>
        <w:t> </w:t>
      </w:r>
      <w:r>
        <w:rPr>
          <w:sz w:val="24"/>
        </w:rPr>
        <w:t>treat</w:t>
      </w:r>
      <w:r>
        <w:rPr>
          <w:spacing w:val="58"/>
          <w:sz w:val="24"/>
        </w:rPr>
        <w:t> </w:t>
      </w:r>
      <w:r>
        <w:rPr>
          <w:spacing w:val="-2"/>
          <w:sz w:val="24"/>
        </w:rPr>
        <w:t>except</w:t>
      </w:r>
    </w:p>
    <w:p>
      <w:pPr>
        <w:pStyle w:val="ListParagraph"/>
        <w:numPr>
          <w:ilvl w:val="1"/>
          <w:numId w:val="21"/>
        </w:numPr>
        <w:tabs>
          <w:tab w:pos="2425" w:val="left" w:leader="none"/>
        </w:tabs>
        <w:spacing w:line="240" w:lineRule="auto" w:before="238" w:after="0"/>
        <w:ind w:left="2425" w:right="0" w:hanging="225"/>
        <w:jc w:val="left"/>
        <w:rPr>
          <w:sz w:val="24"/>
        </w:rPr>
      </w:pPr>
      <w:r>
        <w:rPr>
          <w:sz w:val="24"/>
        </w:rPr>
        <w:t>Arthemeter-</w:t>
      </w:r>
      <w:r>
        <w:rPr>
          <w:spacing w:val="-1"/>
          <w:sz w:val="24"/>
        </w:rPr>
        <w:t> </w:t>
      </w:r>
      <w:r>
        <w:rPr>
          <w:spacing w:val="-2"/>
          <w:sz w:val="24"/>
        </w:rPr>
        <w:t>Lumefantrine</w:t>
      </w:r>
    </w:p>
    <w:p>
      <w:pPr>
        <w:pStyle w:val="ListParagraph"/>
        <w:numPr>
          <w:ilvl w:val="1"/>
          <w:numId w:val="21"/>
        </w:numPr>
        <w:tabs>
          <w:tab w:pos="2440" w:val="left" w:leader="none"/>
        </w:tabs>
        <w:spacing w:line="240" w:lineRule="auto" w:before="0" w:after="0"/>
        <w:ind w:left="2440" w:right="0" w:hanging="240"/>
        <w:jc w:val="left"/>
        <w:rPr>
          <w:sz w:val="24"/>
        </w:rPr>
      </w:pPr>
      <w:r>
        <w:rPr>
          <w:sz w:val="24"/>
        </w:rPr>
        <w:t>Atesunate-</w:t>
      </w:r>
      <w:r>
        <w:rPr>
          <w:spacing w:val="-3"/>
          <w:sz w:val="24"/>
        </w:rPr>
        <w:t> </w:t>
      </w:r>
      <w:r>
        <w:rPr>
          <w:spacing w:val="-2"/>
          <w:sz w:val="24"/>
        </w:rPr>
        <w:t>Amodiaquine</w:t>
      </w:r>
    </w:p>
    <w:p>
      <w:pPr>
        <w:pStyle w:val="ListParagraph"/>
        <w:numPr>
          <w:ilvl w:val="1"/>
          <w:numId w:val="21"/>
        </w:numPr>
        <w:tabs>
          <w:tab w:pos="2425" w:val="left" w:leader="none"/>
        </w:tabs>
        <w:spacing w:line="240" w:lineRule="auto" w:before="0" w:after="0"/>
        <w:ind w:left="2425" w:right="0" w:hanging="225"/>
        <w:jc w:val="left"/>
        <w:rPr>
          <w:sz w:val="24"/>
        </w:rPr>
      </w:pPr>
      <w:r>
        <w:rPr>
          <w:spacing w:val="-2"/>
          <w:sz w:val="24"/>
        </w:rPr>
        <w:t>fansidar</w:t>
      </w:r>
    </w:p>
    <w:p>
      <w:pPr>
        <w:pStyle w:val="ListParagraph"/>
        <w:numPr>
          <w:ilvl w:val="1"/>
          <w:numId w:val="21"/>
        </w:numPr>
        <w:tabs>
          <w:tab w:pos="2440" w:val="left" w:leader="none"/>
        </w:tabs>
        <w:spacing w:line="240" w:lineRule="auto" w:before="0" w:after="0"/>
        <w:ind w:left="2440" w:right="0" w:hanging="240"/>
        <w:jc w:val="left"/>
        <w:rPr>
          <w:sz w:val="24"/>
        </w:rPr>
      </w:pPr>
      <w:r>
        <w:rPr>
          <w:spacing w:val="-2"/>
          <w:sz w:val="24"/>
        </w:rPr>
        <w:t>Quinine</w:t>
      </w:r>
    </w:p>
    <w:p>
      <w:pPr>
        <w:pStyle w:val="ListParagraph"/>
        <w:numPr>
          <w:ilvl w:val="0"/>
          <w:numId w:val="21"/>
        </w:numPr>
        <w:tabs>
          <w:tab w:pos="1722" w:val="left" w:leader="none"/>
        </w:tabs>
        <w:spacing w:line="240" w:lineRule="auto" w:before="0" w:after="0"/>
        <w:ind w:left="1722" w:right="0" w:hanging="242"/>
        <w:jc w:val="left"/>
        <w:rPr>
          <w:sz w:val="24"/>
        </w:rPr>
      </w:pPr>
      <w:r>
        <w:rPr>
          <w:sz w:val="24"/>
        </w:rPr>
        <w:t>It</w:t>
      </w:r>
      <w:r>
        <w:rPr>
          <w:spacing w:val="-2"/>
          <w:sz w:val="24"/>
        </w:rPr>
        <w:t> </w:t>
      </w:r>
      <w:r>
        <w:rPr>
          <w:sz w:val="24"/>
        </w:rPr>
        <w:t>is</w:t>
      </w:r>
      <w:r>
        <w:rPr>
          <w:spacing w:val="-1"/>
          <w:sz w:val="24"/>
        </w:rPr>
        <w:t> </w:t>
      </w:r>
      <w:r>
        <w:rPr>
          <w:sz w:val="24"/>
        </w:rPr>
        <w:t>contraindicated</w:t>
      </w:r>
      <w:r>
        <w:rPr>
          <w:spacing w:val="-1"/>
          <w:sz w:val="24"/>
        </w:rPr>
        <w:t> </w:t>
      </w:r>
      <w:r>
        <w:rPr>
          <w:sz w:val="24"/>
        </w:rPr>
        <w:t>in</w:t>
      </w:r>
      <w:r>
        <w:rPr>
          <w:spacing w:val="1"/>
          <w:sz w:val="24"/>
        </w:rPr>
        <w:t> </w:t>
      </w:r>
      <w:r>
        <w:rPr>
          <w:sz w:val="24"/>
        </w:rPr>
        <w:t>an</w:t>
      </w:r>
      <w:r>
        <w:rPr>
          <w:spacing w:val="-2"/>
          <w:sz w:val="24"/>
        </w:rPr>
        <w:t> </w:t>
      </w:r>
      <w:r>
        <w:rPr>
          <w:sz w:val="24"/>
        </w:rPr>
        <w:t>ulcer</w:t>
      </w:r>
      <w:r>
        <w:rPr>
          <w:spacing w:val="-1"/>
          <w:sz w:val="24"/>
        </w:rPr>
        <w:t> </w:t>
      </w:r>
      <w:r>
        <w:rPr>
          <w:sz w:val="24"/>
        </w:rPr>
        <w:t>patient</w:t>
      </w:r>
      <w:r>
        <w:rPr>
          <w:spacing w:val="-1"/>
          <w:sz w:val="24"/>
        </w:rPr>
        <w:t> </w:t>
      </w:r>
      <w:r>
        <w:rPr>
          <w:sz w:val="24"/>
        </w:rPr>
        <w:t>to</w:t>
      </w:r>
      <w:r>
        <w:rPr>
          <w:spacing w:val="-1"/>
          <w:sz w:val="24"/>
        </w:rPr>
        <w:t> </w:t>
      </w:r>
      <w:r>
        <w:rPr>
          <w:sz w:val="24"/>
        </w:rPr>
        <w:t>take</w:t>
      </w:r>
      <w:r>
        <w:rPr>
          <w:spacing w:val="-3"/>
          <w:sz w:val="24"/>
        </w:rPr>
        <w:t> </w:t>
      </w:r>
      <w:r>
        <w:rPr>
          <w:sz w:val="24"/>
        </w:rPr>
        <w:t>all</w:t>
      </w:r>
      <w:r>
        <w:rPr>
          <w:spacing w:val="-1"/>
          <w:sz w:val="24"/>
        </w:rPr>
        <w:t> </w:t>
      </w:r>
      <w:r>
        <w:rPr>
          <w:spacing w:val="-2"/>
          <w:sz w:val="24"/>
        </w:rPr>
        <w:t>except</w:t>
      </w:r>
    </w:p>
    <w:p>
      <w:pPr>
        <w:pStyle w:val="ListParagraph"/>
        <w:numPr>
          <w:ilvl w:val="1"/>
          <w:numId w:val="21"/>
        </w:numPr>
        <w:tabs>
          <w:tab w:pos="2425" w:val="left" w:leader="none"/>
        </w:tabs>
        <w:spacing w:line="240" w:lineRule="auto" w:before="1" w:after="0"/>
        <w:ind w:left="2425" w:right="0" w:hanging="225"/>
        <w:jc w:val="left"/>
        <w:rPr>
          <w:sz w:val="24"/>
        </w:rPr>
      </w:pPr>
      <w:r>
        <w:rPr>
          <w:sz w:val="24"/>
        </w:rPr>
        <w:t>Blood</w:t>
      </w:r>
      <w:r>
        <w:rPr>
          <w:spacing w:val="-2"/>
          <w:sz w:val="24"/>
        </w:rPr>
        <w:t> tonic</w:t>
      </w:r>
    </w:p>
    <w:p>
      <w:pPr>
        <w:pStyle w:val="ListParagraph"/>
        <w:numPr>
          <w:ilvl w:val="1"/>
          <w:numId w:val="21"/>
        </w:numPr>
        <w:tabs>
          <w:tab w:pos="2440" w:val="left" w:leader="none"/>
        </w:tabs>
        <w:spacing w:line="240" w:lineRule="auto" w:before="0" w:after="0"/>
        <w:ind w:left="2440" w:right="0" w:hanging="240"/>
        <w:jc w:val="left"/>
        <w:rPr>
          <w:sz w:val="24"/>
        </w:rPr>
      </w:pPr>
      <w:r>
        <w:rPr>
          <w:spacing w:val="-2"/>
          <w:sz w:val="24"/>
        </w:rPr>
        <w:t>Gestid</w:t>
      </w:r>
    </w:p>
    <w:p>
      <w:pPr>
        <w:pStyle w:val="ListParagraph"/>
        <w:numPr>
          <w:ilvl w:val="1"/>
          <w:numId w:val="21"/>
        </w:numPr>
        <w:tabs>
          <w:tab w:pos="2425" w:val="left" w:leader="none"/>
        </w:tabs>
        <w:spacing w:line="240" w:lineRule="auto" w:before="0" w:after="0"/>
        <w:ind w:left="2425" w:right="0" w:hanging="225"/>
        <w:jc w:val="left"/>
        <w:rPr>
          <w:sz w:val="24"/>
        </w:rPr>
      </w:pPr>
      <w:r>
        <w:rPr>
          <w:spacing w:val="-2"/>
          <w:sz w:val="24"/>
        </w:rPr>
        <w:t>Ciproxin</w:t>
      </w:r>
    </w:p>
    <w:p>
      <w:pPr>
        <w:pStyle w:val="ListParagraph"/>
        <w:numPr>
          <w:ilvl w:val="1"/>
          <w:numId w:val="21"/>
        </w:numPr>
        <w:tabs>
          <w:tab w:pos="2440" w:val="left" w:leader="none"/>
        </w:tabs>
        <w:spacing w:line="240" w:lineRule="auto" w:before="0" w:after="0"/>
        <w:ind w:left="2440" w:right="0" w:hanging="240"/>
        <w:jc w:val="left"/>
        <w:rPr>
          <w:sz w:val="24"/>
        </w:rPr>
      </w:pPr>
      <w:r>
        <w:rPr>
          <w:spacing w:val="-2"/>
          <w:sz w:val="24"/>
        </w:rPr>
        <w:t>loratidine</w:t>
      </w:r>
    </w:p>
    <w:p>
      <w:pPr>
        <w:pStyle w:val="BodyText"/>
        <w:spacing w:before="2"/>
      </w:pPr>
    </w:p>
    <w:p>
      <w:pPr>
        <w:pStyle w:val="ListParagraph"/>
        <w:numPr>
          <w:ilvl w:val="0"/>
          <w:numId w:val="21"/>
        </w:numPr>
        <w:tabs>
          <w:tab w:pos="1900" w:val="left" w:leader="none"/>
        </w:tabs>
        <w:spacing w:line="240" w:lineRule="auto" w:before="0" w:after="0"/>
        <w:ind w:left="1900" w:right="0" w:hanging="420"/>
        <w:jc w:val="left"/>
        <w:rPr>
          <w:sz w:val="24"/>
        </w:rPr>
      </w:pPr>
      <w:r>
        <w:rPr>
          <w:sz w:val="24"/>
        </w:rPr>
        <w:t>Could</w:t>
      </w:r>
      <w:r>
        <w:rPr>
          <w:spacing w:val="-1"/>
          <w:sz w:val="24"/>
        </w:rPr>
        <w:t> </w:t>
      </w:r>
      <w:r>
        <w:rPr>
          <w:sz w:val="24"/>
        </w:rPr>
        <w:t>a Primary</w:t>
      </w:r>
      <w:r>
        <w:rPr>
          <w:spacing w:val="-5"/>
          <w:sz w:val="24"/>
        </w:rPr>
        <w:t> </w:t>
      </w:r>
      <w:r>
        <w:rPr>
          <w:sz w:val="24"/>
        </w:rPr>
        <w:t>Health centre</w:t>
      </w:r>
      <w:r>
        <w:rPr>
          <w:spacing w:val="-2"/>
          <w:sz w:val="24"/>
        </w:rPr>
        <w:t> </w:t>
      </w:r>
      <w:r>
        <w:rPr>
          <w:sz w:val="24"/>
        </w:rPr>
        <w:t>manage</w:t>
      </w:r>
      <w:r>
        <w:rPr>
          <w:spacing w:val="-1"/>
          <w:sz w:val="24"/>
        </w:rPr>
        <w:t> </w:t>
      </w:r>
      <w:r>
        <w:rPr>
          <w:spacing w:val="-2"/>
          <w:sz w:val="24"/>
        </w:rPr>
        <w:t>Hyprtension?</w:t>
      </w:r>
    </w:p>
    <w:p>
      <w:pPr>
        <w:pStyle w:val="ListParagraph"/>
        <w:numPr>
          <w:ilvl w:val="1"/>
          <w:numId w:val="21"/>
        </w:numPr>
        <w:tabs>
          <w:tab w:pos="2425" w:val="left" w:leader="none"/>
        </w:tabs>
        <w:spacing w:line="240" w:lineRule="auto" w:before="139" w:after="0"/>
        <w:ind w:left="2425" w:right="0" w:hanging="225"/>
        <w:jc w:val="left"/>
        <w:rPr>
          <w:sz w:val="24"/>
        </w:rPr>
      </w:pPr>
      <w:r>
        <w:rPr>
          <w:sz w:val="24"/>
        </w:rPr>
        <w:t>May</w:t>
      </w:r>
      <w:r>
        <w:rPr>
          <w:spacing w:val="-2"/>
          <w:sz w:val="24"/>
        </w:rPr>
        <w:t> </w:t>
      </w:r>
      <w:r>
        <w:rPr>
          <w:spacing w:val="-5"/>
          <w:sz w:val="24"/>
        </w:rPr>
        <w:t>be</w:t>
      </w:r>
    </w:p>
    <w:p>
      <w:pPr>
        <w:pStyle w:val="ListParagraph"/>
        <w:numPr>
          <w:ilvl w:val="1"/>
          <w:numId w:val="21"/>
        </w:numPr>
        <w:tabs>
          <w:tab w:pos="2440" w:val="left" w:leader="none"/>
        </w:tabs>
        <w:spacing w:line="240" w:lineRule="auto" w:before="137" w:after="0"/>
        <w:ind w:left="2440" w:right="0" w:hanging="240"/>
        <w:jc w:val="left"/>
        <w:rPr>
          <w:sz w:val="24"/>
        </w:rPr>
      </w:pPr>
      <w:r>
        <w:rPr>
          <w:spacing w:val="-5"/>
          <w:sz w:val="24"/>
        </w:rPr>
        <w:t>Yes</w:t>
      </w:r>
    </w:p>
    <w:p>
      <w:pPr>
        <w:pStyle w:val="ListParagraph"/>
        <w:numPr>
          <w:ilvl w:val="1"/>
          <w:numId w:val="21"/>
        </w:numPr>
        <w:tabs>
          <w:tab w:pos="2425" w:val="left" w:leader="none"/>
        </w:tabs>
        <w:spacing w:line="240" w:lineRule="auto" w:before="139" w:after="0"/>
        <w:ind w:left="2425" w:right="0" w:hanging="225"/>
        <w:jc w:val="left"/>
        <w:rPr>
          <w:sz w:val="24"/>
        </w:rPr>
      </w:pPr>
      <w:r>
        <w:rPr>
          <w:spacing w:val="-5"/>
          <w:sz w:val="24"/>
        </w:rPr>
        <w:t>No</w:t>
      </w:r>
    </w:p>
    <w:p>
      <w:pPr>
        <w:pStyle w:val="ListParagraph"/>
        <w:numPr>
          <w:ilvl w:val="1"/>
          <w:numId w:val="21"/>
        </w:numPr>
        <w:tabs>
          <w:tab w:pos="2440" w:val="left" w:leader="none"/>
        </w:tabs>
        <w:spacing w:line="240" w:lineRule="auto" w:before="137" w:after="0"/>
        <w:ind w:left="2440" w:right="0" w:hanging="240"/>
        <w:jc w:val="left"/>
        <w:rPr>
          <w:sz w:val="24"/>
        </w:rPr>
      </w:pPr>
      <w:r>
        <w:rPr>
          <w:spacing w:val="-2"/>
          <w:sz w:val="24"/>
        </w:rPr>
        <w:t>Sometimes</w:t>
      </w:r>
    </w:p>
    <w:p>
      <w:pPr>
        <w:spacing w:after="0" w:line="240" w:lineRule="auto"/>
        <w:jc w:val="left"/>
        <w:rPr>
          <w:sz w:val="24"/>
        </w:rPr>
        <w:sectPr>
          <w:pgSz w:w="11910" w:h="16840"/>
          <w:pgMar w:header="0" w:footer="1509" w:top="1320" w:bottom="1700" w:left="680" w:right="320"/>
        </w:sectPr>
      </w:pPr>
    </w:p>
    <w:p>
      <w:pPr>
        <w:pStyle w:val="ListParagraph"/>
        <w:numPr>
          <w:ilvl w:val="0"/>
          <w:numId w:val="21"/>
        </w:numPr>
        <w:tabs>
          <w:tab w:pos="1840" w:val="left" w:leader="none"/>
        </w:tabs>
        <w:spacing w:line="240" w:lineRule="auto" w:before="67" w:after="0"/>
        <w:ind w:left="1840" w:right="0" w:hanging="360"/>
        <w:jc w:val="left"/>
        <w:rPr>
          <w:sz w:val="24"/>
        </w:rPr>
      </w:pPr>
      <w:r>
        <w:rPr>
          <w:sz w:val="24"/>
        </w:rPr>
        <w:t>The</w:t>
      </w:r>
      <w:r>
        <w:rPr>
          <w:spacing w:val="-3"/>
          <w:sz w:val="24"/>
        </w:rPr>
        <w:t> </w:t>
      </w:r>
      <w:r>
        <w:rPr>
          <w:sz w:val="24"/>
        </w:rPr>
        <w:t>right</w:t>
      </w:r>
      <w:r>
        <w:rPr>
          <w:spacing w:val="-1"/>
          <w:sz w:val="24"/>
        </w:rPr>
        <w:t> </w:t>
      </w:r>
      <w:r>
        <w:rPr>
          <w:sz w:val="24"/>
        </w:rPr>
        <w:t>dose</w:t>
      </w:r>
      <w:r>
        <w:rPr>
          <w:spacing w:val="-2"/>
          <w:sz w:val="24"/>
        </w:rPr>
        <w:t> </w:t>
      </w:r>
      <w:r>
        <w:rPr>
          <w:sz w:val="24"/>
        </w:rPr>
        <w:t>of</w:t>
      </w:r>
      <w:r>
        <w:rPr>
          <w:spacing w:val="-1"/>
          <w:sz w:val="24"/>
        </w:rPr>
        <w:t> </w:t>
      </w:r>
      <w:r>
        <w:rPr>
          <w:sz w:val="24"/>
        </w:rPr>
        <w:t>Augmentin</w:t>
      </w:r>
      <w:r>
        <w:rPr>
          <w:spacing w:val="-1"/>
          <w:sz w:val="24"/>
        </w:rPr>
        <w:t> </w:t>
      </w:r>
      <w:r>
        <w:rPr>
          <w:sz w:val="24"/>
        </w:rPr>
        <w:t>for a</w:t>
      </w:r>
      <w:r>
        <w:rPr>
          <w:spacing w:val="-2"/>
          <w:sz w:val="24"/>
        </w:rPr>
        <w:t> </w:t>
      </w:r>
      <w:r>
        <w:rPr>
          <w:sz w:val="24"/>
        </w:rPr>
        <w:t>client</w:t>
      </w:r>
      <w:r>
        <w:rPr>
          <w:spacing w:val="-1"/>
          <w:sz w:val="24"/>
        </w:rPr>
        <w:t> </w:t>
      </w:r>
      <w:r>
        <w:rPr>
          <w:sz w:val="24"/>
        </w:rPr>
        <w:t>of</w:t>
      </w:r>
      <w:r>
        <w:rPr>
          <w:spacing w:val="-1"/>
          <w:sz w:val="24"/>
        </w:rPr>
        <w:t> </w:t>
      </w:r>
      <w:r>
        <w:rPr>
          <w:sz w:val="24"/>
        </w:rPr>
        <w:t>19yrs</w:t>
      </w:r>
      <w:r>
        <w:rPr>
          <w:spacing w:val="-1"/>
          <w:sz w:val="24"/>
        </w:rPr>
        <w:t> </w:t>
      </w:r>
      <w:r>
        <w:rPr>
          <w:spacing w:val="-5"/>
          <w:sz w:val="24"/>
        </w:rPr>
        <w:t>is</w:t>
      </w:r>
    </w:p>
    <w:p>
      <w:pPr>
        <w:pStyle w:val="ListParagraph"/>
        <w:numPr>
          <w:ilvl w:val="1"/>
          <w:numId w:val="21"/>
        </w:numPr>
        <w:tabs>
          <w:tab w:pos="2425" w:val="left" w:leader="none"/>
        </w:tabs>
        <w:spacing w:line="240" w:lineRule="auto" w:before="137" w:after="0"/>
        <w:ind w:left="2425" w:right="0" w:hanging="225"/>
        <w:jc w:val="left"/>
        <w:rPr>
          <w:sz w:val="24"/>
        </w:rPr>
      </w:pPr>
      <w:r>
        <w:rPr>
          <w:spacing w:val="-2"/>
          <w:sz w:val="24"/>
        </w:rPr>
        <w:t>625mgbd</w:t>
      </w:r>
    </w:p>
    <w:p>
      <w:pPr>
        <w:pStyle w:val="ListParagraph"/>
        <w:numPr>
          <w:ilvl w:val="1"/>
          <w:numId w:val="21"/>
        </w:numPr>
        <w:tabs>
          <w:tab w:pos="2440" w:val="left" w:leader="none"/>
        </w:tabs>
        <w:spacing w:line="240" w:lineRule="auto" w:before="139" w:after="0"/>
        <w:ind w:left="2440" w:right="0" w:hanging="240"/>
        <w:jc w:val="left"/>
        <w:rPr>
          <w:sz w:val="24"/>
        </w:rPr>
      </w:pPr>
      <w:r>
        <w:rPr>
          <w:spacing w:val="-2"/>
          <w:sz w:val="24"/>
        </w:rPr>
        <w:t>375mgbd</w:t>
      </w:r>
    </w:p>
    <w:p>
      <w:pPr>
        <w:pStyle w:val="ListParagraph"/>
        <w:numPr>
          <w:ilvl w:val="1"/>
          <w:numId w:val="21"/>
        </w:numPr>
        <w:tabs>
          <w:tab w:pos="2425" w:val="left" w:leader="none"/>
        </w:tabs>
        <w:spacing w:line="240" w:lineRule="auto" w:before="137" w:after="0"/>
        <w:ind w:left="2425" w:right="0" w:hanging="225"/>
        <w:jc w:val="left"/>
        <w:rPr>
          <w:sz w:val="24"/>
        </w:rPr>
      </w:pPr>
      <w:r>
        <w:rPr>
          <w:spacing w:val="-2"/>
          <w:sz w:val="24"/>
        </w:rPr>
        <w:t>125mgbd</w:t>
      </w:r>
    </w:p>
    <w:p>
      <w:pPr>
        <w:pStyle w:val="ListParagraph"/>
        <w:numPr>
          <w:ilvl w:val="1"/>
          <w:numId w:val="21"/>
        </w:numPr>
        <w:tabs>
          <w:tab w:pos="2440" w:val="left" w:leader="none"/>
        </w:tabs>
        <w:spacing w:line="240" w:lineRule="auto" w:before="139" w:after="0"/>
        <w:ind w:left="2440" w:right="0" w:hanging="240"/>
        <w:jc w:val="left"/>
        <w:rPr>
          <w:sz w:val="24"/>
        </w:rPr>
      </w:pPr>
      <w:r>
        <w:rPr>
          <w:sz w:val="24"/>
        </w:rPr>
        <w:t>all</w:t>
      </w:r>
      <w:r>
        <w:rPr>
          <w:spacing w:val="-1"/>
          <w:sz w:val="24"/>
        </w:rPr>
        <w:t> </w:t>
      </w:r>
      <w:r>
        <w:rPr>
          <w:sz w:val="24"/>
        </w:rPr>
        <w:t>of the</w:t>
      </w:r>
      <w:r>
        <w:rPr>
          <w:spacing w:val="-2"/>
          <w:sz w:val="24"/>
        </w:rPr>
        <w:t> above</w:t>
      </w:r>
    </w:p>
    <w:p>
      <w:pPr>
        <w:pStyle w:val="ListParagraph"/>
        <w:numPr>
          <w:ilvl w:val="0"/>
          <w:numId w:val="21"/>
        </w:numPr>
        <w:tabs>
          <w:tab w:pos="1902" w:val="left" w:leader="none"/>
        </w:tabs>
        <w:spacing w:line="240" w:lineRule="auto" w:before="137" w:after="0"/>
        <w:ind w:left="1902" w:right="0" w:hanging="422"/>
        <w:jc w:val="left"/>
        <w:rPr>
          <w:sz w:val="24"/>
        </w:rPr>
      </w:pPr>
      <w:r>
        <w:rPr>
          <w:sz w:val="24"/>
        </w:rPr>
        <w:t>In an</w:t>
      </w:r>
      <w:r>
        <w:rPr>
          <w:spacing w:val="-2"/>
          <w:sz w:val="24"/>
        </w:rPr>
        <w:t> </w:t>
      </w:r>
      <w:r>
        <w:rPr>
          <w:sz w:val="24"/>
        </w:rPr>
        <w:t>adult,</w:t>
      </w:r>
      <w:r>
        <w:rPr>
          <w:spacing w:val="-2"/>
          <w:sz w:val="24"/>
        </w:rPr>
        <w:t> </w:t>
      </w:r>
      <w:r>
        <w:rPr>
          <w:sz w:val="24"/>
        </w:rPr>
        <w:t>Quinine can</w:t>
      </w:r>
      <w:r>
        <w:rPr>
          <w:spacing w:val="-2"/>
          <w:sz w:val="24"/>
        </w:rPr>
        <w:t> </w:t>
      </w:r>
      <w:r>
        <w:rPr>
          <w:sz w:val="24"/>
        </w:rPr>
        <w:t>be</w:t>
      </w:r>
      <w:r>
        <w:rPr>
          <w:spacing w:val="-1"/>
          <w:sz w:val="24"/>
        </w:rPr>
        <w:t> </w:t>
      </w:r>
      <w:r>
        <w:rPr>
          <w:spacing w:val="-2"/>
          <w:sz w:val="24"/>
        </w:rPr>
        <w:t>taking</w:t>
      </w:r>
    </w:p>
    <w:p>
      <w:pPr>
        <w:pStyle w:val="ListParagraph"/>
        <w:numPr>
          <w:ilvl w:val="1"/>
          <w:numId w:val="21"/>
        </w:numPr>
        <w:tabs>
          <w:tab w:pos="2425" w:val="left" w:leader="none"/>
        </w:tabs>
        <w:spacing w:line="240" w:lineRule="auto" w:before="139" w:after="0"/>
        <w:ind w:left="2425" w:right="0" w:hanging="225"/>
        <w:jc w:val="left"/>
        <w:rPr>
          <w:sz w:val="24"/>
        </w:rPr>
      </w:pPr>
      <w:r>
        <w:rPr>
          <w:spacing w:val="-2"/>
          <w:sz w:val="24"/>
        </w:rPr>
        <w:t>600mgtds</w:t>
      </w:r>
    </w:p>
    <w:p>
      <w:pPr>
        <w:pStyle w:val="ListParagraph"/>
        <w:numPr>
          <w:ilvl w:val="1"/>
          <w:numId w:val="21"/>
        </w:numPr>
        <w:tabs>
          <w:tab w:pos="2440" w:val="left" w:leader="none"/>
        </w:tabs>
        <w:spacing w:line="240" w:lineRule="auto" w:before="137" w:after="0"/>
        <w:ind w:left="2440" w:right="0" w:hanging="240"/>
        <w:jc w:val="left"/>
        <w:rPr>
          <w:sz w:val="24"/>
        </w:rPr>
      </w:pPr>
      <w:r>
        <w:rPr>
          <w:spacing w:val="-2"/>
          <w:sz w:val="24"/>
        </w:rPr>
        <w:t>300mgtds</w:t>
      </w:r>
    </w:p>
    <w:p>
      <w:pPr>
        <w:pStyle w:val="ListParagraph"/>
        <w:numPr>
          <w:ilvl w:val="1"/>
          <w:numId w:val="21"/>
        </w:numPr>
        <w:tabs>
          <w:tab w:pos="2425" w:val="left" w:leader="none"/>
        </w:tabs>
        <w:spacing w:line="360" w:lineRule="auto" w:before="140" w:after="0"/>
        <w:ind w:left="2200" w:right="7559" w:firstLine="0"/>
        <w:jc w:val="left"/>
        <w:rPr>
          <w:sz w:val="24"/>
        </w:rPr>
      </w:pPr>
      <w:r>
        <w:rPr>
          <w:spacing w:val="-2"/>
          <w:sz w:val="24"/>
        </w:rPr>
        <w:t>600mgbd </w:t>
      </w:r>
      <w:r>
        <w:rPr>
          <w:sz w:val="24"/>
        </w:rPr>
        <w:t>d,</w:t>
      </w:r>
      <w:r>
        <w:rPr>
          <w:spacing w:val="-15"/>
          <w:sz w:val="24"/>
        </w:rPr>
        <w:t> </w:t>
      </w:r>
      <w:r>
        <w:rPr>
          <w:sz w:val="24"/>
        </w:rPr>
        <w:t>300mgbd</w:t>
      </w:r>
    </w:p>
    <w:p>
      <w:pPr>
        <w:pStyle w:val="ListParagraph"/>
        <w:numPr>
          <w:ilvl w:val="0"/>
          <w:numId w:val="21"/>
        </w:numPr>
        <w:tabs>
          <w:tab w:pos="1840" w:val="left" w:leader="none"/>
        </w:tabs>
        <w:spacing w:line="240" w:lineRule="auto" w:before="0" w:after="0"/>
        <w:ind w:left="1840" w:right="0" w:hanging="360"/>
        <w:jc w:val="left"/>
        <w:rPr>
          <w:sz w:val="24"/>
        </w:rPr>
      </w:pPr>
      <w:r>
        <w:rPr>
          <w:sz w:val="24"/>
        </w:rPr>
        <w:t>Can</w:t>
      </w:r>
      <w:r>
        <w:rPr>
          <w:spacing w:val="-1"/>
          <w:sz w:val="24"/>
        </w:rPr>
        <w:t> </w:t>
      </w:r>
      <w:r>
        <w:rPr>
          <w:sz w:val="24"/>
        </w:rPr>
        <w:t>a</w:t>
      </w:r>
      <w:r>
        <w:rPr>
          <w:spacing w:val="-1"/>
          <w:sz w:val="24"/>
        </w:rPr>
        <w:t> </w:t>
      </w:r>
      <w:r>
        <w:rPr>
          <w:sz w:val="24"/>
        </w:rPr>
        <w:t>child of 2yrs take</w:t>
      </w:r>
      <w:r>
        <w:rPr>
          <w:spacing w:val="-1"/>
          <w:sz w:val="24"/>
        </w:rPr>
        <w:t> </w:t>
      </w:r>
      <w:r>
        <w:rPr>
          <w:sz w:val="24"/>
        </w:rPr>
        <w:t>5mg</w:t>
      </w:r>
      <w:r>
        <w:rPr>
          <w:spacing w:val="-2"/>
          <w:sz w:val="24"/>
        </w:rPr>
        <w:t> </w:t>
      </w:r>
      <w:r>
        <w:rPr>
          <w:sz w:val="24"/>
        </w:rPr>
        <w:t>of </w:t>
      </w:r>
      <w:r>
        <w:rPr>
          <w:spacing w:val="-2"/>
          <w:sz w:val="24"/>
        </w:rPr>
        <w:t>loratidine?</w:t>
      </w:r>
    </w:p>
    <w:p>
      <w:pPr>
        <w:pStyle w:val="ListParagraph"/>
        <w:numPr>
          <w:ilvl w:val="1"/>
          <w:numId w:val="21"/>
        </w:numPr>
        <w:tabs>
          <w:tab w:pos="2425" w:val="left" w:leader="none"/>
        </w:tabs>
        <w:spacing w:line="240" w:lineRule="auto" w:before="137" w:after="0"/>
        <w:ind w:left="2425" w:right="0" w:hanging="225"/>
        <w:jc w:val="left"/>
        <w:rPr>
          <w:sz w:val="24"/>
        </w:rPr>
      </w:pPr>
      <w:r>
        <w:rPr>
          <w:spacing w:val="-5"/>
          <w:sz w:val="24"/>
        </w:rPr>
        <w:t>No</w:t>
      </w:r>
    </w:p>
    <w:p>
      <w:pPr>
        <w:pStyle w:val="ListParagraph"/>
        <w:numPr>
          <w:ilvl w:val="1"/>
          <w:numId w:val="21"/>
        </w:numPr>
        <w:tabs>
          <w:tab w:pos="2442" w:val="left" w:leader="none"/>
        </w:tabs>
        <w:spacing w:line="240" w:lineRule="auto" w:before="139" w:after="0"/>
        <w:ind w:left="2442" w:right="0" w:hanging="242"/>
        <w:jc w:val="left"/>
        <w:rPr>
          <w:sz w:val="24"/>
        </w:rPr>
      </w:pPr>
      <w:r>
        <w:rPr>
          <w:spacing w:val="-5"/>
          <w:sz w:val="24"/>
        </w:rPr>
        <w:t>yes</w:t>
      </w:r>
    </w:p>
    <w:p>
      <w:pPr>
        <w:pStyle w:val="ListParagraph"/>
        <w:numPr>
          <w:ilvl w:val="1"/>
          <w:numId w:val="21"/>
        </w:numPr>
        <w:tabs>
          <w:tab w:pos="2425" w:val="left" w:leader="none"/>
        </w:tabs>
        <w:spacing w:line="240" w:lineRule="auto" w:before="137" w:after="0"/>
        <w:ind w:left="2425" w:right="0" w:hanging="225"/>
        <w:jc w:val="left"/>
        <w:rPr>
          <w:sz w:val="24"/>
        </w:rPr>
      </w:pPr>
      <w:r>
        <w:rPr>
          <w:sz w:val="24"/>
        </w:rPr>
        <w:t>may</w:t>
      </w:r>
      <w:r>
        <w:rPr>
          <w:spacing w:val="-1"/>
          <w:sz w:val="24"/>
        </w:rPr>
        <w:t> </w:t>
      </w:r>
      <w:r>
        <w:rPr>
          <w:spacing w:val="-5"/>
          <w:sz w:val="24"/>
        </w:rPr>
        <w:t>be</w:t>
      </w:r>
    </w:p>
    <w:p>
      <w:pPr>
        <w:pStyle w:val="ListParagraph"/>
        <w:numPr>
          <w:ilvl w:val="1"/>
          <w:numId w:val="21"/>
        </w:numPr>
        <w:tabs>
          <w:tab w:pos="2440" w:val="left" w:leader="none"/>
        </w:tabs>
        <w:spacing w:line="240" w:lineRule="auto" w:before="139" w:after="0"/>
        <w:ind w:left="2440" w:right="0" w:hanging="240"/>
        <w:jc w:val="left"/>
        <w:rPr>
          <w:sz w:val="24"/>
        </w:rPr>
      </w:pPr>
      <w:r>
        <w:rPr>
          <w:spacing w:val="-2"/>
          <w:sz w:val="24"/>
        </w:rPr>
        <w:t>confirm</w:t>
      </w:r>
    </w:p>
    <w:p>
      <w:pPr>
        <w:pStyle w:val="ListParagraph"/>
        <w:numPr>
          <w:ilvl w:val="0"/>
          <w:numId w:val="21"/>
        </w:numPr>
        <w:tabs>
          <w:tab w:pos="1842" w:val="left" w:leader="none"/>
        </w:tabs>
        <w:spacing w:line="240" w:lineRule="auto" w:before="137" w:after="0"/>
        <w:ind w:left="1842" w:right="0" w:hanging="362"/>
        <w:jc w:val="left"/>
        <w:rPr>
          <w:sz w:val="24"/>
        </w:rPr>
      </w:pPr>
      <w:r>
        <w:rPr>
          <w:sz w:val="24"/>
        </w:rPr>
        <w:t>In</w:t>
      </w:r>
      <w:r>
        <w:rPr>
          <w:spacing w:val="-3"/>
          <w:sz w:val="24"/>
        </w:rPr>
        <w:t> </w:t>
      </w:r>
      <w:r>
        <w:rPr>
          <w:sz w:val="24"/>
        </w:rPr>
        <w:t>treating</w:t>
      </w:r>
      <w:r>
        <w:rPr>
          <w:spacing w:val="-3"/>
          <w:sz w:val="24"/>
        </w:rPr>
        <w:t> </w:t>
      </w:r>
      <w:r>
        <w:rPr>
          <w:sz w:val="24"/>
        </w:rPr>
        <w:t>typhoid</w:t>
      </w:r>
      <w:r>
        <w:rPr>
          <w:spacing w:val="-1"/>
          <w:sz w:val="24"/>
        </w:rPr>
        <w:t> </w:t>
      </w:r>
      <w:r>
        <w:rPr>
          <w:sz w:val="24"/>
        </w:rPr>
        <w:t>fever of</w:t>
      </w:r>
      <w:r>
        <w:rPr>
          <w:spacing w:val="-3"/>
          <w:sz w:val="24"/>
        </w:rPr>
        <w:t> </w:t>
      </w:r>
      <w:r>
        <w:rPr>
          <w:sz w:val="24"/>
        </w:rPr>
        <w:t>160 x</w:t>
      </w:r>
      <w:r>
        <w:rPr>
          <w:spacing w:val="1"/>
          <w:sz w:val="24"/>
        </w:rPr>
        <w:t> </w:t>
      </w:r>
      <w:r>
        <w:rPr>
          <w:sz w:val="24"/>
        </w:rPr>
        <w:t>2 and</w:t>
      </w:r>
      <w:r>
        <w:rPr>
          <w:spacing w:val="-1"/>
          <w:sz w:val="24"/>
        </w:rPr>
        <w:t> </w:t>
      </w:r>
      <w:r>
        <w:rPr>
          <w:sz w:val="24"/>
        </w:rPr>
        <w:t>80 x</w:t>
      </w:r>
      <w:r>
        <w:rPr>
          <w:spacing w:val="1"/>
          <w:sz w:val="24"/>
        </w:rPr>
        <w:t> </w:t>
      </w:r>
      <w:r>
        <w:rPr>
          <w:sz w:val="24"/>
        </w:rPr>
        <w:t>4</w:t>
      </w:r>
      <w:r>
        <w:rPr>
          <w:spacing w:val="-3"/>
          <w:sz w:val="24"/>
        </w:rPr>
        <w:t> </w:t>
      </w:r>
      <w:r>
        <w:rPr>
          <w:spacing w:val="-2"/>
          <w:sz w:val="24"/>
        </w:rPr>
        <w:t>titre…</w:t>
      </w:r>
    </w:p>
    <w:p>
      <w:pPr>
        <w:pStyle w:val="ListParagraph"/>
        <w:numPr>
          <w:ilvl w:val="1"/>
          <w:numId w:val="21"/>
        </w:numPr>
        <w:tabs>
          <w:tab w:pos="2425" w:val="left" w:leader="none"/>
        </w:tabs>
        <w:spacing w:line="240" w:lineRule="auto" w:before="140" w:after="0"/>
        <w:ind w:left="2425" w:right="0" w:hanging="225"/>
        <w:jc w:val="left"/>
        <w:rPr>
          <w:sz w:val="24"/>
        </w:rPr>
      </w:pPr>
      <w:r>
        <w:rPr>
          <w:sz w:val="24"/>
        </w:rPr>
        <w:t>15</w:t>
      </w:r>
      <w:r>
        <w:rPr>
          <w:spacing w:val="-3"/>
          <w:sz w:val="24"/>
        </w:rPr>
        <w:t> </w:t>
      </w:r>
      <w:r>
        <w:rPr>
          <w:sz w:val="24"/>
        </w:rPr>
        <w:t>days</w:t>
      </w:r>
      <w:r>
        <w:rPr>
          <w:spacing w:val="-1"/>
          <w:sz w:val="24"/>
        </w:rPr>
        <w:t> </w:t>
      </w:r>
      <w:r>
        <w:rPr>
          <w:sz w:val="24"/>
        </w:rPr>
        <w:t>is </w:t>
      </w:r>
      <w:r>
        <w:rPr>
          <w:spacing w:val="-4"/>
          <w:sz w:val="24"/>
        </w:rPr>
        <w:t>okay</w:t>
      </w:r>
    </w:p>
    <w:p>
      <w:pPr>
        <w:pStyle w:val="ListParagraph"/>
        <w:numPr>
          <w:ilvl w:val="1"/>
          <w:numId w:val="21"/>
        </w:numPr>
        <w:tabs>
          <w:tab w:pos="2440" w:val="left" w:leader="none"/>
        </w:tabs>
        <w:spacing w:line="240" w:lineRule="auto" w:before="136" w:after="0"/>
        <w:ind w:left="2440" w:right="0" w:hanging="240"/>
        <w:jc w:val="left"/>
        <w:rPr>
          <w:sz w:val="24"/>
        </w:rPr>
      </w:pPr>
      <w:r>
        <w:rPr>
          <w:sz w:val="24"/>
        </w:rPr>
        <w:t>10</w:t>
      </w:r>
      <w:r>
        <w:rPr>
          <w:spacing w:val="-2"/>
          <w:sz w:val="24"/>
        </w:rPr>
        <w:t> </w:t>
      </w:r>
      <w:r>
        <w:rPr>
          <w:sz w:val="24"/>
        </w:rPr>
        <w:t>days</w:t>
      </w:r>
      <w:r>
        <w:rPr>
          <w:spacing w:val="-1"/>
          <w:sz w:val="24"/>
        </w:rPr>
        <w:t> </w:t>
      </w:r>
      <w:r>
        <w:rPr>
          <w:sz w:val="24"/>
        </w:rPr>
        <w:t>is</w:t>
      </w:r>
      <w:r>
        <w:rPr>
          <w:spacing w:val="-1"/>
          <w:sz w:val="24"/>
        </w:rPr>
        <w:t> </w:t>
      </w:r>
      <w:r>
        <w:rPr>
          <w:spacing w:val="-4"/>
          <w:sz w:val="24"/>
        </w:rPr>
        <w:t>okay</w:t>
      </w:r>
    </w:p>
    <w:p>
      <w:pPr>
        <w:pStyle w:val="ListParagraph"/>
        <w:numPr>
          <w:ilvl w:val="1"/>
          <w:numId w:val="21"/>
        </w:numPr>
        <w:tabs>
          <w:tab w:pos="2485" w:val="left" w:leader="none"/>
        </w:tabs>
        <w:spacing w:line="240" w:lineRule="auto" w:before="140" w:after="0"/>
        <w:ind w:left="2485" w:right="0" w:hanging="285"/>
        <w:jc w:val="left"/>
        <w:rPr>
          <w:sz w:val="24"/>
        </w:rPr>
      </w:pPr>
      <w:r>
        <w:rPr>
          <w:sz w:val="24"/>
        </w:rPr>
        <w:t>5</w:t>
      </w:r>
      <w:r>
        <w:rPr>
          <w:spacing w:val="-1"/>
          <w:sz w:val="24"/>
        </w:rPr>
        <w:t> </w:t>
      </w:r>
      <w:r>
        <w:rPr>
          <w:sz w:val="24"/>
        </w:rPr>
        <w:t>days is </w:t>
      </w:r>
      <w:r>
        <w:rPr>
          <w:spacing w:val="-4"/>
          <w:sz w:val="24"/>
        </w:rPr>
        <w:t>okay</w:t>
      </w:r>
    </w:p>
    <w:p>
      <w:pPr>
        <w:pStyle w:val="ListParagraph"/>
        <w:numPr>
          <w:ilvl w:val="1"/>
          <w:numId w:val="21"/>
        </w:numPr>
        <w:tabs>
          <w:tab w:pos="2440" w:val="left" w:leader="none"/>
        </w:tabs>
        <w:spacing w:line="240" w:lineRule="auto" w:before="137" w:after="0"/>
        <w:ind w:left="2440" w:right="0" w:hanging="240"/>
        <w:jc w:val="left"/>
        <w:rPr>
          <w:sz w:val="24"/>
        </w:rPr>
      </w:pPr>
      <w:r>
        <w:rPr>
          <w:sz w:val="24"/>
        </w:rPr>
        <w:t>3</w:t>
      </w:r>
      <w:r>
        <w:rPr>
          <w:spacing w:val="-2"/>
          <w:sz w:val="24"/>
        </w:rPr>
        <w:t> </w:t>
      </w:r>
      <w:r>
        <w:rPr>
          <w:sz w:val="24"/>
        </w:rPr>
        <w:t>days</w:t>
      </w:r>
      <w:r>
        <w:rPr>
          <w:spacing w:val="-1"/>
          <w:sz w:val="24"/>
        </w:rPr>
        <w:t> </w:t>
      </w:r>
      <w:r>
        <w:rPr>
          <w:sz w:val="24"/>
        </w:rPr>
        <w:t>can cure</w:t>
      </w:r>
      <w:r>
        <w:rPr>
          <w:spacing w:val="-2"/>
          <w:sz w:val="24"/>
        </w:rPr>
        <w:t> </w:t>
      </w:r>
      <w:r>
        <w:rPr>
          <w:spacing w:val="-5"/>
          <w:sz w:val="24"/>
        </w:rPr>
        <w:t>it</w:t>
      </w:r>
    </w:p>
    <w:p>
      <w:pPr>
        <w:pStyle w:val="ListParagraph"/>
        <w:numPr>
          <w:ilvl w:val="0"/>
          <w:numId w:val="21"/>
        </w:numPr>
        <w:tabs>
          <w:tab w:pos="1840" w:val="left" w:leader="none"/>
        </w:tabs>
        <w:spacing w:line="240" w:lineRule="auto" w:before="139" w:after="0"/>
        <w:ind w:left="1840" w:right="0" w:hanging="360"/>
        <w:jc w:val="left"/>
        <w:rPr>
          <w:sz w:val="24"/>
        </w:rPr>
      </w:pPr>
      <w:r>
        <w:rPr>
          <w:sz w:val="24"/>
        </w:rPr>
        <w:t>One</w:t>
      </w:r>
      <w:r>
        <w:rPr>
          <w:spacing w:val="-3"/>
          <w:sz w:val="24"/>
        </w:rPr>
        <w:t> </w:t>
      </w:r>
      <w:r>
        <w:rPr>
          <w:sz w:val="24"/>
        </w:rPr>
        <w:t>of the</w:t>
      </w:r>
      <w:r>
        <w:rPr>
          <w:spacing w:val="-2"/>
          <w:sz w:val="24"/>
        </w:rPr>
        <w:t> </w:t>
      </w:r>
      <w:r>
        <w:rPr>
          <w:sz w:val="24"/>
        </w:rPr>
        <w:t>following</w:t>
      </w:r>
      <w:r>
        <w:rPr>
          <w:spacing w:val="-1"/>
          <w:sz w:val="24"/>
        </w:rPr>
        <w:t> </w:t>
      </w:r>
      <w:r>
        <w:rPr>
          <w:sz w:val="24"/>
        </w:rPr>
        <w:t>combination is </w:t>
      </w:r>
      <w:r>
        <w:rPr>
          <w:spacing w:val="-2"/>
          <w:sz w:val="24"/>
        </w:rPr>
        <w:t>wrong</w:t>
      </w:r>
    </w:p>
    <w:p>
      <w:pPr>
        <w:pStyle w:val="ListParagraph"/>
        <w:numPr>
          <w:ilvl w:val="1"/>
          <w:numId w:val="21"/>
        </w:numPr>
        <w:tabs>
          <w:tab w:pos="2425" w:val="left" w:leader="none"/>
        </w:tabs>
        <w:spacing w:line="240" w:lineRule="auto" w:before="134" w:after="0"/>
        <w:ind w:left="2425" w:right="0" w:hanging="225"/>
        <w:jc w:val="left"/>
        <w:rPr>
          <w:sz w:val="24"/>
        </w:rPr>
      </w:pPr>
      <w:r>
        <w:rPr>
          <w:sz w:val="24"/>
        </w:rPr>
        <w:t>Act</w:t>
      </w:r>
      <w:r>
        <w:rPr>
          <w:spacing w:val="-3"/>
          <w:sz w:val="24"/>
        </w:rPr>
        <w:t> </w:t>
      </w:r>
      <w:r>
        <w:rPr>
          <w:sz w:val="24"/>
        </w:rPr>
        <w:t>and</w:t>
      </w:r>
      <w:r>
        <w:rPr>
          <w:spacing w:val="-1"/>
          <w:sz w:val="24"/>
        </w:rPr>
        <w:t> </w:t>
      </w:r>
      <w:r>
        <w:rPr>
          <w:spacing w:val="-2"/>
          <w:sz w:val="24"/>
        </w:rPr>
        <w:t>Vitaminc</w:t>
      </w:r>
    </w:p>
    <w:p>
      <w:pPr>
        <w:pStyle w:val="ListParagraph"/>
        <w:numPr>
          <w:ilvl w:val="1"/>
          <w:numId w:val="21"/>
        </w:numPr>
        <w:tabs>
          <w:tab w:pos="2440" w:val="left" w:leader="none"/>
        </w:tabs>
        <w:spacing w:line="240" w:lineRule="auto" w:before="0" w:after="0"/>
        <w:ind w:left="2440" w:right="0" w:hanging="240"/>
        <w:jc w:val="left"/>
        <w:rPr>
          <w:sz w:val="24"/>
        </w:rPr>
      </w:pPr>
      <w:r>
        <w:rPr>
          <w:sz w:val="24"/>
        </w:rPr>
        <w:t>Act</w:t>
      </w:r>
      <w:r>
        <w:rPr>
          <w:spacing w:val="-2"/>
          <w:sz w:val="24"/>
        </w:rPr>
        <w:t> </w:t>
      </w:r>
      <w:r>
        <w:rPr>
          <w:sz w:val="24"/>
        </w:rPr>
        <w:t>and</w:t>
      </w:r>
      <w:r>
        <w:rPr>
          <w:spacing w:val="-1"/>
          <w:sz w:val="24"/>
        </w:rPr>
        <w:t> </w:t>
      </w:r>
      <w:r>
        <w:rPr>
          <w:sz w:val="24"/>
        </w:rPr>
        <w:t>Brustan</w:t>
      </w:r>
      <w:r>
        <w:rPr>
          <w:spacing w:val="-1"/>
          <w:sz w:val="24"/>
        </w:rPr>
        <w:t> </w:t>
      </w:r>
      <w:r>
        <w:rPr>
          <w:spacing w:val="-10"/>
          <w:sz w:val="24"/>
        </w:rPr>
        <w:t>N</w:t>
      </w:r>
    </w:p>
    <w:p>
      <w:pPr>
        <w:pStyle w:val="ListParagraph"/>
        <w:numPr>
          <w:ilvl w:val="1"/>
          <w:numId w:val="21"/>
        </w:numPr>
        <w:tabs>
          <w:tab w:pos="2425" w:val="left" w:leader="none"/>
        </w:tabs>
        <w:spacing w:line="240" w:lineRule="auto" w:before="0" w:after="0"/>
        <w:ind w:left="2425" w:right="0" w:hanging="225"/>
        <w:jc w:val="left"/>
        <w:rPr>
          <w:sz w:val="24"/>
        </w:rPr>
      </w:pPr>
      <w:r>
        <w:rPr>
          <w:sz w:val="24"/>
        </w:rPr>
        <w:t>Act</w:t>
      </w:r>
      <w:r>
        <w:rPr>
          <w:spacing w:val="-1"/>
          <w:sz w:val="24"/>
        </w:rPr>
        <w:t> </w:t>
      </w:r>
      <w:r>
        <w:rPr>
          <w:sz w:val="24"/>
        </w:rPr>
        <w:t>and</w:t>
      </w:r>
      <w:r>
        <w:rPr>
          <w:spacing w:val="-1"/>
          <w:sz w:val="24"/>
        </w:rPr>
        <w:t> </w:t>
      </w:r>
      <w:r>
        <w:rPr>
          <w:spacing w:val="-2"/>
          <w:sz w:val="24"/>
        </w:rPr>
        <w:t>Paracetamol</w:t>
      </w:r>
    </w:p>
    <w:p>
      <w:pPr>
        <w:pStyle w:val="ListParagraph"/>
        <w:numPr>
          <w:ilvl w:val="1"/>
          <w:numId w:val="21"/>
        </w:numPr>
        <w:tabs>
          <w:tab w:pos="2440" w:val="left" w:leader="none"/>
        </w:tabs>
        <w:spacing w:line="240" w:lineRule="auto" w:before="0" w:after="0"/>
        <w:ind w:left="2440" w:right="0" w:hanging="240"/>
        <w:jc w:val="left"/>
        <w:rPr>
          <w:sz w:val="24"/>
        </w:rPr>
      </w:pPr>
      <w:r>
        <w:rPr>
          <w:sz w:val="24"/>
        </w:rPr>
        <w:t>Act</w:t>
      </w:r>
      <w:r>
        <w:rPr>
          <w:spacing w:val="-1"/>
          <w:sz w:val="24"/>
        </w:rPr>
        <w:t> </w:t>
      </w:r>
      <w:r>
        <w:rPr>
          <w:sz w:val="24"/>
        </w:rPr>
        <w:t>and</w:t>
      </w:r>
      <w:r>
        <w:rPr>
          <w:spacing w:val="-1"/>
          <w:sz w:val="24"/>
        </w:rPr>
        <w:t> </w:t>
      </w:r>
      <w:r>
        <w:rPr>
          <w:spacing w:val="-2"/>
          <w:sz w:val="24"/>
        </w:rPr>
        <w:t>EmzorPcm</w:t>
      </w:r>
    </w:p>
    <w:p>
      <w:pPr>
        <w:pStyle w:val="ListParagraph"/>
        <w:numPr>
          <w:ilvl w:val="0"/>
          <w:numId w:val="21"/>
        </w:numPr>
        <w:tabs>
          <w:tab w:pos="1840" w:val="left" w:leader="none"/>
        </w:tabs>
        <w:spacing w:line="240" w:lineRule="auto" w:before="3" w:after="0"/>
        <w:ind w:left="1840" w:right="0" w:hanging="360"/>
        <w:jc w:val="left"/>
        <w:rPr>
          <w:sz w:val="24"/>
        </w:rPr>
      </w:pPr>
      <w:r>
        <w:rPr>
          <w:sz w:val="24"/>
        </w:rPr>
        <w:t>Which one</w:t>
      </w:r>
      <w:r>
        <w:rPr>
          <w:spacing w:val="-2"/>
          <w:sz w:val="24"/>
        </w:rPr>
        <w:t> </w:t>
      </w:r>
      <w:r>
        <w:rPr>
          <w:sz w:val="24"/>
        </w:rPr>
        <w:t>of the</w:t>
      </w:r>
      <w:r>
        <w:rPr>
          <w:spacing w:val="-2"/>
          <w:sz w:val="24"/>
        </w:rPr>
        <w:t> </w:t>
      </w:r>
      <w:r>
        <w:rPr>
          <w:sz w:val="24"/>
        </w:rPr>
        <w:t>following</w:t>
      </w:r>
      <w:r>
        <w:rPr>
          <w:spacing w:val="-3"/>
          <w:sz w:val="24"/>
        </w:rPr>
        <w:t> </w:t>
      </w:r>
      <w:r>
        <w:rPr>
          <w:sz w:val="24"/>
        </w:rPr>
        <w:t>is the</w:t>
      </w:r>
      <w:r>
        <w:rPr>
          <w:spacing w:val="-1"/>
          <w:sz w:val="24"/>
        </w:rPr>
        <w:t> </w:t>
      </w:r>
      <w:r>
        <w:rPr>
          <w:sz w:val="24"/>
        </w:rPr>
        <w:t>odd </w:t>
      </w:r>
      <w:r>
        <w:rPr>
          <w:spacing w:val="-5"/>
          <w:sz w:val="24"/>
        </w:rPr>
        <w:t>one</w:t>
      </w:r>
    </w:p>
    <w:p>
      <w:pPr>
        <w:pStyle w:val="ListParagraph"/>
        <w:numPr>
          <w:ilvl w:val="1"/>
          <w:numId w:val="21"/>
        </w:numPr>
        <w:tabs>
          <w:tab w:pos="2425" w:val="left" w:leader="none"/>
        </w:tabs>
        <w:spacing w:line="240" w:lineRule="auto" w:before="139" w:after="0"/>
        <w:ind w:left="2425" w:right="0" w:hanging="225"/>
        <w:jc w:val="left"/>
        <w:rPr>
          <w:sz w:val="24"/>
        </w:rPr>
      </w:pPr>
      <w:r>
        <w:rPr>
          <w:sz w:val="24"/>
        </w:rPr>
        <w:t>Vitamin </w:t>
      </w:r>
      <w:r>
        <w:rPr>
          <w:spacing w:val="-10"/>
          <w:sz w:val="24"/>
        </w:rPr>
        <w:t>C</w:t>
      </w:r>
    </w:p>
    <w:p>
      <w:pPr>
        <w:pStyle w:val="ListParagraph"/>
        <w:numPr>
          <w:ilvl w:val="1"/>
          <w:numId w:val="21"/>
        </w:numPr>
        <w:tabs>
          <w:tab w:pos="2440" w:val="left" w:leader="none"/>
        </w:tabs>
        <w:spacing w:line="240" w:lineRule="auto" w:before="137" w:after="0"/>
        <w:ind w:left="2440" w:right="0" w:hanging="240"/>
        <w:jc w:val="left"/>
        <w:rPr>
          <w:sz w:val="24"/>
        </w:rPr>
      </w:pPr>
      <w:r>
        <w:rPr>
          <w:sz w:val="24"/>
        </w:rPr>
        <w:t>Brustan</w:t>
      </w:r>
      <w:r>
        <w:rPr>
          <w:spacing w:val="-5"/>
          <w:sz w:val="24"/>
        </w:rPr>
        <w:t> </w:t>
      </w:r>
      <w:r>
        <w:rPr>
          <w:spacing w:val="-10"/>
          <w:sz w:val="24"/>
        </w:rPr>
        <w:t>N</w:t>
      </w:r>
    </w:p>
    <w:p>
      <w:pPr>
        <w:pStyle w:val="ListParagraph"/>
        <w:numPr>
          <w:ilvl w:val="1"/>
          <w:numId w:val="21"/>
        </w:numPr>
        <w:tabs>
          <w:tab w:pos="2425" w:val="left" w:leader="none"/>
        </w:tabs>
        <w:spacing w:line="240" w:lineRule="auto" w:before="140" w:after="0"/>
        <w:ind w:left="2425" w:right="0" w:hanging="225"/>
        <w:jc w:val="left"/>
        <w:rPr>
          <w:sz w:val="24"/>
        </w:rPr>
      </w:pPr>
      <w:r>
        <w:rPr>
          <w:spacing w:val="-2"/>
          <w:sz w:val="24"/>
        </w:rPr>
        <w:t>Emzolyn</w:t>
      </w:r>
    </w:p>
    <w:p>
      <w:pPr>
        <w:pStyle w:val="ListParagraph"/>
        <w:numPr>
          <w:ilvl w:val="1"/>
          <w:numId w:val="21"/>
        </w:numPr>
        <w:tabs>
          <w:tab w:pos="2440" w:val="left" w:leader="none"/>
        </w:tabs>
        <w:spacing w:line="240" w:lineRule="auto" w:before="136" w:after="0"/>
        <w:ind w:left="2440" w:right="0" w:hanging="240"/>
        <w:jc w:val="left"/>
        <w:rPr>
          <w:sz w:val="24"/>
        </w:rPr>
      </w:pPr>
      <w:r>
        <w:rPr>
          <w:sz w:val="24"/>
        </w:rPr>
        <w:t>P </w:t>
      </w:r>
      <w:r>
        <w:rPr>
          <w:spacing w:val="-2"/>
          <w:sz w:val="24"/>
        </w:rPr>
        <w:t>alaxin</w:t>
      </w:r>
    </w:p>
    <w:p>
      <w:pPr>
        <w:pStyle w:val="ListParagraph"/>
        <w:numPr>
          <w:ilvl w:val="0"/>
          <w:numId w:val="21"/>
        </w:numPr>
        <w:tabs>
          <w:tab w:pos="1840" w:val="left" w:leader="none"/>
        </w:tabs>
        <w:spacing w:line="240" w:lineRule="auto" w:before="137" w:after="0"/>
        <w:ind w:left="1840" w:right="0" w:hanging="360"/>
        <w:jc w:val="left"/>
        <w:rPr>
          <w:sz w:val="24"/>
        </w:rPr>
      </w:pPr>
      <w:r>
        <w:rPr>
          <w:sz w:val="24"/>
        </w:rPr>
        <w:t>The</w:t>
      </w:r>
      <w:r>
        <w:rPr>
          <w:spacing w:val="-3"/>
          <w:sz w:val="24"/>
        </w:rPr>
        <w:t> </w:t>
      </w:r>
      <w:r>
        <w:rPr>
          <w:sz w:val="24"/>
        </w:rPr>
        <w:t>following</w:t>
      </w:r>
      <w:r>
        <w:rPr>
          <w:spacing w:val="-1"/>
          <w:sz w:val="24"/>
        </w:rPr>
        <w:t> </w:t>
      </w:r>
      <w:r>
        <w:rPr>
          <w:sz w:val="24"/>
        </w:rPr>
        <w:t>can be taking</w:t>
      </w:r>
      <w:r>
        <w:rPr>
          <w:spacing w:val="-3"/>
          <w:sz w:val="24"/>
        </w:rPr>
        <w:t> </w:t>
      </w:r>
      <w:r>
        <w:rPr>
          <w:sz w:val="24"/>
        </w:rPr>
        <w:t>together </w:t>
      </w:r>
      <w:r>
        <w:rPr>
          <w:spacing w:val="-2"/>
          <w:sz w:val="24"/>
        </w:rPr>
        <w:t>except</w:t>
      </w:r>
    </w:p>
    <w:p>
      <w:pPr>
        <w:pStyle w:val="ListParagraph"/>
        <w:numPr>
          <w:ilvl w:val="1"/>
          <w:numId w:val="21"/>
        </w:numPr>
        <w:tabs>
          <w:tab w:pos="2425" w:val="left" w:leader="none"/>
        </w:tabs>
        <w:spacing w:line="240" w:lineRule="auto" w:before="139" w:after="0"/>
        <w:ind w:left="2425" w:right="0" w:hanging="225"/>
        <w:jc w:val="left"/>
        <w:rPr>
          <w:sz w:val="24"/>
        </w:rPr>
      </w:pPr>
      <w:r>
        <w:rPr>
          <w:sz w:val="24"/>
        </w:rPr>
        <w:t>Chemiron</w:t>
      </w:r>
      <w:r>
        <w:rPr>
          <w:spacing w:val="-1"/>
          <w:sz w:val="24"/>
        </w:rPr>
        <w:t> </w:t>
      </w:r>
      <w:r>
        <w:rPr>
          <w:sz w:val="24"/>
        </w:rPr>
        <w:t>and</w:t>
      </w:r>
      <w:r>
        <w:rPr>
          <w:spacing w:val="-1"/>
          <w:sz w:val="24"/>
        </w:rPr>
        <w:t> </w:t>
      </w:r>
      <w:r>
        <w:rPr>
          <w:spacing w:val="-2"/>
          <w:sz w:val="24"/>
        </w:rPr>
        <w:t>Magsil</w:t>
      </w:r>
    </w:p>
    <w:p>
      <w:pPr>
        <w:pStyle w:val="BodyText"/>
        <w:spacing w:before="137"/>
        <w:ind w:left="2200"/>
      </w:pPr>
      <w:r>
        <w:rPr/>
        <w:t>b</w:t>
      </w:r>
      <w:r>
        <w:rPr>
          <w:spacing w:val="-2"/>
        </w:rPr>
        <w:t> </w:t>
      </w:r>
      <w:r>
        <w:rPr/>
        <w:t>.Lonart</w:t>
      </w:r>
      <w:r>
        <w:rPr>
          <w:spacing w:val="-2"/>
        </w:rPr>
        <w:t> </w:t>
      </w:r>
      <w:r>
        <w:rPr/>
        <w:t>and</w:t>
      </w:r>
      <w:r>
        <w:rPr>
          <w:spacing w:val="-1"/>
        </w:rPr>
        <w:t> </w:t>
      </w:r>
      <w:r>
        <w:rPr>
          <w:spacing w:val="-2"/>
        </w:rPr>
        <w:t>Paracetamol</w:t>
      </w:r>
    </w:p>
    <w:p>
      <w:pPr>
        <w:pStyle w:val="ListParagraph"/>
        <w:numPr>
          <w:ilvl w:val="0"/>
          <w:numId w:val="22"/>
        </w:numPr>
        <w:tabs>
          <w:tab w:pos="2425" w:val="left" w:leader="none"/>
        </w:tabs>
        <w:spacing w:line="240" w:lineRule="auto" w:before="140" w:after="0"/>
        <w:ind w:left="2425" w:right="0" w:hanging="225"/>
        <w:jc w:val="left"/>
        <w:rPr>
          <w:sz w:val="24"/>
        </w:rPr>
      </w:pPr>
      <w:r>
        <w:rPr>
          <w:sz w:val="24"/>
        </w:rPr>
        <w:t>Brustan</w:t>
      </w:r>
      <w:r>
        <w:rPr>
          <w:spacing w:val="-1"/>
          <w:sz w:val="24"/>
        </w:rPr>
        <w:t> </w:t>
      </w:r>
      <w:r>
        <w:rPr>
          <w:sz w:val="24"/>
        </w:rPr>
        <w:t>N</w:t>
      </w:r>
      <w:r>
        <w:rPr>
          <w:spacing w:val="-1"/>
          <w:sz w:val="24"/>
        </w:rPr>
        <w:t> </w:t>
      </w:r>
      <w:r>
        <w:rPr>
          <w:sz w:val="24"/>
        </w:rPr>
        <w:t>and</w:t>
      </w:r>
      <w:r>
        <w:rPr>
          <w:spacing w:val="-1"/>
          <w:sz w:val="24"/>
        </w:rPr>
        <w:t> </w:t>
      </w:r>
      <w:r>
        <w:rPr>
          <w:spacing w:val="-2"/>
          <w:sz w:val="24"/>
        </w:rPr>
        <w:t>magsil</w:t>
      </w:r>
    </w:p>
    <w:p>
      <w:pPr>
        <w:spacing w:after="0" w:line="240" w:lineRule="auto"/>
        <w:jc w:val="left"/>
        <w:rPr>
          <w:sz w:val="24"/>
        </w:rPr>
        <w:sectPr>
          <w:pgSz w:w="11910" w:h="16840"/>
          <w:pgMar w:header="0" w:footer="1509" w:top="1320" w:bottom="1700" w:left="680" w:right="320"/>
        </w:sectPr>
      </w:pPr>
    </w:p>
    <w:p>
      <w:pPr>
        <w:pStyle w:val="ListParagraph"/>
        <w:numPr>
          <w:ilvl w:val="0"/>
          <w:numId w:val="22"/>
        </w:numPr>
        <w:tabs>
          <w:tab w:pos="2442" w:val="left" w:leader="none"/>
        </w:tabs>
        <w:spacing w:line="240" w:lineRule="auto" w:before="67" w:after="0"/>
        <w:ind w:left="2442" w:right="0" w:hanging="242"/>
        <w:jc w:val="left"/>
        <w:rPr>
          <w:sz w:val="24"/>
        </w:rPr>
      </w:pPr>
      <w:r>
        <w:rPr>
          <w:sz w:val="24"/>
        </w:rPr>
        <w:t>Lonart</w:t>
      </w:r>
      <w:r>
        <w:rPr>
          <w:spacing w:val="-4"/>
          <w:sz w:val="24"/>
        </w:rPr>
        <w:t> </w:t>
      </w:r>
      <w:r>
        <w:rPr>
          <w:sz w:val="24"/>
        </w:rPr>
        <w:t>and</w:t>
      </w:r>
      <w:r>
        <w:rPr>
          <w:spacing w:val="-1"/>
          <w:sz w:val="24"/>
        </w:rPr>
        <w:t> </w:t>
      </w:r>
      <w:r>
        <w:rPr>
          <w:sz w:val="24"/>
        </w:rPr>
        <w:t>Brustan</w:t>
      </w:r>
      <w:r>
        <w:rPr>
          <w:spacing w:val="-3"/>
          <w:sz w:val="24"/>
        </w:rPr>
        <w:t> </w:t>
      </w:r>
      <w:r>
        <w:rPr>
          <w:spacing w:val="-10"/>
          <w:sz w:val="24"/>
        </w:rPr>
        <w:t>n</w:t>
      </w:r>
    </w:p>
    <w:p>
      <w:pPr>
        <w:pStyle w:val="ListParagraph"/>
        <w:numPr>
          <w:ilvl w:val="0"/>
          <w:numId w:val="21"/>
        </w:numPr>
        <w:tabs>
          <w:tab w:pos="1900" w:val="left" w:leader="none"/>
        </w:tabs>
        <w:spacing w:line="240" w:lineRule="auto" w:before="137" w:after="0"/>
        <w:ind w:left="1900" w:right="0" w:hanging="420"/>
        <w:jc w:val="left"/>
        <w:rPr>
          <w:sz w:val="24"/>
        </w:rPr>
      </w:pPr>
      <w:r>
        <w:rPr>
          <w:sz w:val="24"/>
        </w:rPr>
        <w:t>A</w:t>
      </w:r>
      <w:r>
        <w:rPr>
          <w:spacing w:val="-1"/>
          <w:sz w:val="24"/>
        </w:rPr>
        <w:t> </w:t>
      </w:r>
      <w:r>
        <w:rPr>
          <w:sz w:val="24"/>
        </w:rPr>
        <w:t>client</w:t>
      </w:r>
      <w:r>
        <w:rPr>
          <w:spacing w:val="-1"/>
          <w:sz w:val="24"/>
        </w:rPr>
        <w:t> </w:t>
      </w:r>
      <w:r>
        <w:rPr>
          <w:sz w:val="24"/>
        </w:rPr>
        <w:t>presenting</w:t>
      </w:r>
      <w:r>
        <w:rPr>
          <w:spacing w:val="-2"/>
          <w:sz w:val="24"/>
        </w:rPr>
        <w:t> </w:t>
      </w:r>
      <w:r>
        <w:rPr>
          <w:sz w:val="24"/>
        </w:rPr>
        <w:t>Fever,</w:t>
      </w:r>
      <w:r>
        <w:rPr>
          <w:spacing w:val="-1"/>
          <w:sz w:val="24"/>
        </w:rPr>
        <w:t> </w:t>
      </w:r>
      <w:r>
        <w:rPr>
          <w:sz w:val="24"/>
        </w:rPr>
        <w:t>cough</w:t>
      </w:r>
      <w:r>
        <w:rPr>
          <w:spacing w:val="1"/>
          <w:sz w:val="24"/>
        </w:rPr>
        <w:t> </w:t>
      </w:r>
      <w:r>
        <w:rPr>
          <w:sz w:val="24"/>
        </w:rPr>
        <w:t>and</w:t>
      </w:r>
      <w:r>
        <w:rPr>
          <w:spacing w:val="-1"/>
          <w:sz w:val="24"/>
        </w:rPr>
        <w:t> </w:t>
      </w:r>
      <w:r>
        <w:rPr>
          <w:sz w:val="24"/>
        </w:rPr>
        <w:t>Catarrh, should</w:t>
      </w:r>
      <w:r>
        <w:rPr>
          <w:spacing w:val="-1"/>
          <w:sz w:val="24"/>
        </w:rPr>
        <w:t> </w:t>
      </w:r>
      <w:r>
        <w:rPr>
          <w:sz w:val="24"/>
        </w:rPr>
        <w:t>wisely</w:t>
      </w:r>
      <w:r>
        <w:rPr>
          <w:spacing w:val="-6"/>
          <w:sz w:val="24"/>
        </w:rPr>
        <w:t> </w:t>
      </w:r>
      <w:r>
        <w:rPr>
          <w:sz w:val="24"/>
        </w:rPr>
        <w:t>be</w:t>
      </w:r>
      <w:r>
        <w:rPr>
          <w:spacing w:val="-2"/>
          <w:sz w:val="24"/>
        </w:rPr>
        <w:t> </w:t>
      </w:r>
      <w:r>
        <w:rPr>
          <w:sz w:val="24"/>
        </w:rPr>
        <w:t>treated</w:t>
      </w:r>
      <w:r>
        <w:rPr>
          <w:spacing w:val="1"/>
          <w:sz w:val="24"/>
        </w:rPr>
        <w:t> </w:t>
      </w:r>
      <w:r>
        <w:rPr>
          <w:spacing w:val="-5"/>
          <w:sz w:val="24"/>
        </w:rPr>
        <w:t>for</w:t>
      </w:r>
    </w:p>
    <w:p>
      <w:pPr>
        <w:pStyle w:val="ListParagraph"/>
        <w:numPr>
          <w:ilvl w:val="1"/>
          <w:numId w:val="21"/>
        </w:numPr>
        <w:tabs>
          <w:tab w:pos="2425" w:val="left" w:leader="none"/>
        </w:tabs>
        <w:spacing w:line="240" w:lineRule="auto" w:before="139" w:after="0"/>
        <w:ind w:left="2425" w:right="0" w:hanging="225"/>
        <w:jc w:val="left"/>
        <w:rPr>
          <w:sz w:val="24"/>
        </w:rPr>
      </w:pPr>
      <w:r>
        <w:rPr>
          <w:sz w:val="24"/>
        </w:rPr>
        <w:t>Malaria</w:t>
      </w:r>
      <w:r>
        <w:rPr>
          <w:spacing w:val="-2"/>
          <w:sz w:val="24"/>
        </w:rPr>
        <w:t> </w:t>
      </w:r>
      <w:r>
        <w:rPr>
          <w:sz w:val="24"/>
        </w:rPr>
        <w:t>and</w:t>
      </w:r>
      <w:r>
        <w:rPr>
          <w:spacing w:val="-1"/>
          <w:sz w:val="24"/>
        </w:rPr>
        <w:t> </w:t>
      </w:r>
      <w:r>
        <w:rPr>
          <w:spacing w:val="-4"/>
          <w:sz w:val="24"/>
        </w:rPr>
        <w:t>cough</w:t>
      </w:r>
    </w:p>
    <w:p>
      <w:pPr>
        <w:pStyle w:val="ListParagraph"/>
        <w:numPr>
          <w:ilvl w:val="1"/>
          <w:numId w:val="21"/>
        </w:numPr>
        <w:tabs>
          <w:tab w:pos="2440" w:val="left" w:leader="none"/>
        </w:tabs>
        <w:spacing w:line="240" w:lineRule="auto" w:before="137" w:after="0"/>
        <w:ind w:left="2440" w:right="0" w:hanging="240"/>
        <w:jc w:val="left"/>
        <w:rPr>
          <w:sz w:val="24"/>
        </w:rPr>
      </w:pPr>
      <w:r>
        <w:rPr>
          <w:sz w:val="24"/>
        </w:rPr>
        <w:t>Fever</w:t>
      </w:r>
      <w:r>
        <w:rPr>
          <w:spacing w:val="-2"/>
          <w:sz w:val="24"/>
        </w:rPr>
        <w:t> </w:t>
      </w:r>
      <w:r>
        <w:rPr>
          <w:sz w:val="24"/>
        </w:rPr>
        <w:t>and</w:t>
      </w:r>
      <w:r>
        <w:rPr>
          <w:spacing w:val="-2"/>
          <w:sz w:val="24"/>
        </w:rPr>
        <w:t> catarrh</w:t>
      </w:r>
    </w:p>
    <w:p>
      <w:pPr>
        <w:pStyle w:val="ListParagraph"/>
        <w:numPr>
          <w:ilvl w:val="1"/>
          <w:numId w:val="21"/>
        </w:numPr>
        <w:tabs>
          <w:tab w:pos="2425" w:val="left" w:leader="none"/>
        </w:tabs>
        <w:spacing w:line="240" w:lineRule="auto" w:before="139" w:after="0"/>
        <w:ind w:left="2425" w:right="0" w:hanging="225"/>
        <w:jc w:val="left"/>
        <w:rPr>
          <w:sz w:val="24"/>
        </w:rPr>
      </w:pPr>
      <w:r>
        <w:rPr>
          <w:sz w:val="24"/>
        </w:rPr>
        <w:t>only</w:t>
      </w:r>
      <w:r>
        <w:rPr>
          <w:spacing w:val="-3"/>
          <w:sz w:val="24"/>
        </w:rPr>
        <w:t> </w:t>
      </w:r>
      <w:r>
        <w:rPr>
          <w:spacing w:val="-2"/>
          <w:sz w:val="24"/>
        </w:rPr>
        <w:t>cough</w:t>
      </w:r>
    </w:p>
    <w:p>
      <w:pPr>
        <w:pStyle w:val="BodyText"/>
        <w:spacing w:before="137"/>
        <w:ind w:left="2200"/>
      </w:pPr>
      <w:r>
        <w:rPr/>
        <w:t>e.</w:t>
      </w:r>
      <w:r>
        <w:rPr>
          <w:spacing w:val="35"/>
        </w:rPr>
        <w:t>  </w:t>
      </w:r>
      <w:r>
        <w:rPr/>
        <w:t>Only</w:t>
      </w:r>
      <w:r>
        <w:rPr>
          <w:spacing w:val="-4"/>
        </w:rPr>
        <w:t> </w:t>
      </w:r>
      <w:r>
        <w:rPr>
          <w:spacing w:val="-2"/>
        </w:rPr>
        <w:t>catarrh</w:t>
      </w:r>
    </w:p>
    <w:p>
      <w:pPr>
        <w:pStyle w:val="ListParagraph"/>
        <w:numPr>
          <w:ilvl w:val="0"/>
          <w:numId w:val="21"/>
        </w:numPr>
        <w:tabs>
          <w:tab w:pos="1840" w:val="left" w:leader="none"/>
        </w:tabs>
        <w:spacing w:line="240" w:lineRule="auto" w:before="139" w:after="0"/>
        <w:ind w:left="1840" w:right="0" w:hanging="360"/>
        <w:jc w:val="left"/>
        <w:rPr>
          <w:sz w:val="24"/>
        </w:rPr>
      </w:pPr>
      <w:r>
        <w:rPr>
          <w:sz w:val="24"/>
        </w:rPr>
        <w:t>The</w:t>
      </w:r>
      <w:r>
        <w:rPr>
          <w:spacing w:val="-3"/>
          <w:sz w:val="24"/>
        </w:rPr>
        <w:t> </w:t>
      </w:r>
      <w:r>
        <w:rPr>
          <w:sz w:val="24"/>
        </w:rPr>
        <w:t>Standing</w:t>
      </w:r>
      <w:r>
        <w:rPr>
          <w:spacing w:val="-4"/>
          <w:sz w:val="24"/>
        </w:rPr>
        <w:t> </w:t>
      </w:r>
      <w:r>
        <w:rPr>
          <w:sz w:val="24"/>
        </w:rPr>
        <w:t>order is</w:t>
      </w:r>
      <w:r>
        <w:rPr>
          <w:spacing w:val="1"/>
          <w:sz w:val="24"/>
        </w:rPr>
        <w:t> </w:t>
      </w:r>
      <w:r>
        <w:rPr>
          <w:sz w:val="24"/>
        </w:rPr>
        <w:t>not</w:t>
      </w:r>
      <w:r>
        <w:rPr>
          <w:spacing w:val="-1"/>
          <w:sz w:val="24"/>
        </w:rPr>
        <w:t> </w:t>
      </w:r>
      <w:r>
        <w:rPr>
          <w:sz w:val="24"/>
        </w:rPr>
        <w:t>always</w:t>
      </w:r>
      <w:r>
        <w:rPr>
          <w:spacing w:val="2"/>
          <w:sz w:val="24"/>
        </w:rPr>
        <w:t> </w:t>
      </w:r>
      <w:r>
        <w:rPr>
          <w:sz w:val="24"/>
        </w:rPr>
        <w:t>good</w:t>
      </w:r>
      <w:r>
        <w:rPr>
          <w:spacing w:val="-1"/>
          <w:sz w:val="24"/>
        </w:rPr>
        <w:t> </w:t>
      </w:r>
      <w:r>
        <w:rPr>
          <w:sz w:val="24"/>
        </w:rPr>
        <w:t>to </w:t>
      </w:r>
      <w:r>
        <w:rPr>
          <w:spacing w:val="-2"/>
          <w:sz w:val="24"/>
        </w:rPr>
        <w:t>follow</w:t>
      </w:r>
    </w:p>
    <w:p>
      <w:pPr>
        <w:pStyle w:val="ListParagraph"/>
        <w:numPr>
          <w:ilvl w:val="1"/>
          <w:numId w:val="21"/>
        </w:numPr>
        <w:tabs>
          <w:tab w:pos="2425" w:val="left" w:leader="none"/>
        </w:tabs>
        <w:spacing w:line="240" w:lineRule="auto" w:before="137" w:after="0"/>
        <w:ind w:left="2425" w:right="0" w:hanging="225"/>
        <w:jc w:val="left"/>
        <w:rPr>
          <w:sz w:val="24"/>
        </w:rPr>
      </w:pPr>
      <w:r>
        <w:rPr>
          <w:spacing w:val="-5"/>
          <w:sz w:val="24"/>
        </w:rPr>
        <w:t>No</w:t>
      </w:r>
    </w:p>
    <w:p>
      <w:pPr>
        <w:pStyle w:val="ListParagraph"/>
        <w:numPr>
          <w:ilvl w:val="1"/>
          <w:numId w:val="21"/>
        </w:numPr>
        <w:tabs>
          <w:tab w:pos="2440" w:val="left" w:leader="none"/>
        </w:tabs>
        <w:spacing w:line="240" w:lineRule="auto" w:before="140" w:after="0"/>
        <w:ind w:left="2440" w:right="0" w:hanging="240"/>
        <w:jc w:val="left"/>
        <w:rPr>
          <w:sz w:val="24"/>
        </w:rPr>
      </w:pPr>
      <w:r>
        <w:rPr>
          <w:spacing w:val="-5"/>
          <w:sz w:val="24"/>
        </w:rPr>
        <w:t>Yes</w:t>
      </w:r>
    </w:p>
    <w:p>
      <w:pPr>
        <w:pStyle w:val="ListParagraph"/>
        <w:numPr>
          <w:ilvl w:val="1"/>
          <w:numId w:val="21"/>
        </w:numPr>
        <w:tabs>
          <w:tab w:pos="2425" w:val="left" w:leader="none"/>
        </w:tabs>
        <w:spacing w:line="240" w:lineRule="auto" w:before="137" w:after="0"/>
        <w:ind w:left="2425" w:right="0" w:hanging="225"/>
        <w:jc w:val="left"/>
        <w:rPr>
          <w:sz w:val="24"/>
        </w:rPr>
      </w:pPr>
      <w:r>
        <w:rPr>
          <w:sz w:val="24"/>
        </w:rPr>
        <w:t>May</w:t>
      </w:r>
      <w:r>
        <w:rPr>
          <w:spacing w:val="-2"/>
          <w:sz w:val="24"/>
        </w:rPr>
        <w:t> </w:t>
      </w:r>
      <w:r>
        <w:rPr>
          <w:spacing w:val="-5"/>
          <w:sz w:val="24"/>
        </w:rPr>
        <w:t>be</w:t>
      </w:r>
    </w:p>
    <w:p>
      <w:pPr>
        <w:pStyle w:val="ListParagraph"/>
        <w:numPr>
          <w:ilvl w:val="1"/>
          <w:numId w:val="21"/>
        </w:numPr>
        <w:tabs>
          <w:tab w:pos="2440" w:val="left" w:leader="none"/>
        </w:tabs>
        <w:spacing w:line="240" w:lineRule="auto" w:before="139" w:after="0"/>
        <w:ind w:left="2440" w:right="0" w:hanging="240"/>
        <w:jc w:val="left"/>
        <w:rPr>
          <w:sz w:val="24"/>
        </w:rPr>
      </w:pPr>
      <w:r>
        <w:rPr>
          <w:spacing w:val="-2"/>
          <w:sz w:val="24"/>
        </w:rPr>
        <w:t>Sometimes</w:t>
      </w:r>
    </w:p>
    <w:p>
      <w:pPr>
        <w:pStyle w:val="ListParagraph"/>
        <w:numPr>
          <w:ilvl w:val="0"/>
          <w:numId w:val="21"/>
        </w:numPr>
        <w:tabs>
          <w:tab w:pos="1840" w:val="left" w:leader="none"/>
        </w:tabs>
        <w:spacing w:line="240" w:lineRule="auto" w:before="137" w:after="0"/>
        <w:ind w:left="1840" w:right="0" w:hanging="360"/>
        <w:jc w:val="left"/>
        <w:rPr>
          <w:sz w:val="24"/>
        </w:rPr>
      </w:pPr>
      <w:r>
        <w:rPr>
          <w:sz w:val="24"/>
        </w:rPr>
        <w:t>The</w:t>
      </w:r>
      <w:r>
        <w:rPr>
          <w:spacing w:val="-3"/>
          <w:sz w:val="24"/>
        </w:rPr>
        <w:t> </w:t>
      </w:r>
      <w:r>
        <w:rPr>
          <w:sz w:val="24"/>
        </w:rPr>
        <w:t>most important being</w:t>
      </w:r>
      <w:r>
        <w:rPr>
          <w:spacing w:val="-3"/>
          <w:sz w:val="24"/>
        </w:rPr>
        <w:t> </w:t>
      </w:r>
      <w:r>
        <w:rPr>
          <w:sz w:val="24"/>
        </w:rPr>
        <w:t>in</w:t>
      </w:r>
      <w:r>
        <w:rPr>
          <w:spacing w:val="-1"/>
          <w:sz w:val="24"/>
        </w:rPr>
        <w:t> </w:t>
      </w:r>
      <w:r>
        <w:rPr>
          <w:sz w:val="24"/>
        </w:rPr>
        <w:t>the</w:t>
      </w:r>
      <w:r>
        <w:rPr>
          <w:spacing w:val="-1"/>
          <w:sz w:val="24"/>
        </w:rPr>
        <w:t> </w:t>
      </w:r>
      <w:r>
        <w:rPr>
          <w:sz w:val="24"/>
        </w:rPr>
        <w:t>hospital is </w:t>
      </w:r>
      <w:r>
        <w:rPr>
          <w:spacing w:val="-5"/>
          <w:sz w:val="24"/>
        </w:rPr>
        <w:t>the</w:t>
      </w:r>
    </w:p>
    <w:p>
      <w:pPr>
        <w:pStyle w:val="ListParagraph"/>
        <w:numPr>
          <w:ilvl w:val="1"/>
          <w:numId w:val="21"/>
        </w:numPr>
        <w:tabs>
          <w:tab w:pos="2425" w:val="left" w:leader="none"/>
        </w:tabs>
        <w:spacing w:line="240" w:lineRule="auto" w:before="139" w:after="0"/>
        <w:ind w:left="2425" w:right="0" w:hanging="225"/>
        <w:jc w:val="left"/>
        <w:rPr>
          <w:sz w:val="24"/>
        </w:rPr>
      </w:pPr>
      <w:r>
        <w:rPr>
          <w:spacing w:val="-2"/>
          <w:sz w:val="24"/>
        </w:rPr>
        <w:t>Client</w:t>
      </w:r>
    </w:p>
    <w:p>
      <w:pPr>
        <w:pStyle w:val="ListParagraph"/>
        <w:numPr>
          <w:ilvl w:val="1"/>
          <w:numId w:val="21"/>
        </w:numPr>
        <w:tabs>
          <w:tab w:pos="2440" w:val="left" w:leader="none"/>
        </w:tabs>
        <w:spacing w:line="240" w:lineRule="auto" w:before="137" w:after="0"/>
        <w:ind w:left="2440" w:right="0" w:hanging="240"/>
        <w:jc w:val="left"/>
        <w:rPr>
          <w:sz w:val="24"/>
        </w:rPr>
      </w:pPr>
      <w:r>
        <w:rPr>
          <w:spacing w:val="-5"/>
          <w:sz w:val="24"/>
        </w:rPr>
        <w:t>HOD</w:t>
      </w:r>
    </w:p>
    <w:p>
      <w:pPr>
        <w:pStyle w:val="ListParagraph"/>
        <w:numPr>
          <w:ilvl w:val="1"/>
          <w:numId w:val="21"/>
        </w:numPr>
        <w:tabs>
          <w:tab w:pos="2425" w:val="left" w:leader="none"/>
        </w:tabs>
        <w:spacing w:line="240" w:lineRule="auto" w:before="139" w:after="0"/>
        <w:ind w:left="2425" w:right="0" w:hanging="225"/>
        <w:jc w:val="left"/>
        <w:rPr>
          <w:sz w:val="24"/>
        </w:rPr>
      </w:pPr>
      <w:r>
        <w:rPr>
          <w:spacing w:val="-2"/>
          <w:sz w:val="24"/>
        </w:rPr>
        <w:t>Matron</w:t>
      </w:r>
    </w:p>
    <w:p>
      <w:pPr>
        <w:pStyle w:val="ListParagraph"/>
        <w:numPr>
          <w:ilvl w:val="1"/>
          <w:numId w:val="21"/>
        </w:numPr>
        <w:tabs>
          <w:tab w:pos="2440" w:val="left" w:leader="none"/>
        </w:tabs>
        <w:spacing w:line="240" w:lineRule="auto" w:before="137" w:after="0"/>
        <w:ind w:left="2440" w:right="0" w:hanging="240"/>
        <w:jc w:val="left"/>
        <w:rPr>
          <w:sz w:val="24"/>
        </w:rPr>
      </w:pPr>
      <w:r>
        <w:rPr>
          <w:spacing w:val="-2"/>
          <w:sz w:val="24"/>
        </w:rPr>
        <w:t>Nurse</w:t>
      </w:r>
    </w:p>
    <w:p>
      <w:pPr>
        <w:pStyle w:val="BodyText"/>
      </w:pPr>
    </w:p>
    <w:p>
      <w:pPr>
        <w:pStyle w:val="BodyText"/>
      </w:pPr>
    </w:p>
    <w:p>
      <w:pPr>
        <w:pStyle w:val="BodyText"/>
        <w:spacing w:before="139"/>
      </w:pPr>
    </w:p>
    <w:p>
      <w:pPr>
        <w:pStyle w:val="BodyText"/>
        <w:spacing w:before="1"/>
        <w:ind w:left="1480"/>
      </w:pPr>
      <w:r>
        <w:rPr/>
        <w:t>Thank you</w:t>
      </w:r>
      <w:r>
        <w:rPr>
          <w:spacing w:val="-2"/>
        </w:rPr>
        <w:t> </w:t>
      </w:r>
      <w:r>
        <w:rPr/>
        <w:t>for</w:t>
      </w:r>
      <w:r>
        <w:rPr>
          <w:spacing w:val="1"/>
        </w:rPr>
        <w:t> </w:t>
      </w:r>
      <w:r>
        <w:rPr/>
        <w:t>your</w:t>
      </w:r>
      <w:r>
        <w:rPr>
          <w:spacing w:val="-1"/>
        </w:rPr>
        <w:t> </w:t>
      </w:r>
      <w:r>
        <w:rPr/>
        <w:t>cooperation,</w:t>
      </w:r>
      <w:r>
        <w:rPr>
          <w:spacing w:val="-2"/>
        </w:rPr>
        <w:t> </w:t>
      </w:r>
      <w:r>
        <w:rPr/>
        <w:t>Good</w:t>
      </w:r>
      <w:r>
        <w:rPr>
          <w:spacing w:val="-1"/>
        </w:rPr>
        <w:t> </w:t>
      </w:r>
      <w:r>
        <w:rPr>
          <w:spacing w:val="-4"/>
        </w:rPr>
        <w:t>luck.</w:t>
      </w:r>
    </w:p>
    <w:p>
      <w:pPr>
        <w:spacing w:after="0"/>
        <w:sectPr>
          <w:pgSz w:w="11910" w:h="16840"/>
          <w:pgMar w:header="0" w:footer="1509" w:top="1320" w:bottom="1700" w:left="680" w:right="320"/>
        </w:sectPr>
      </w:pPr>
    </w:p>
    <w:p>
      <w:pPr>
        <w:pStyle w:val="Heading2"/>
        <w:spacing w:before="72"/>
        <w:ind w:left="0" w:right="617"/>
      </w:pPr>
      <w:r>
        <w:rPr/>
        <w:t>APPENDIX</w:t>
      </w:r>
      <w:r>
        <w:rPr>
          <w:spacing w:val="-4"/>
        </w:rPr>
        <w:t> </w:t>
      </w:r>
      <w:r>
        <w:rPr>
          <w:spacing w:val="-5"/>
        </w:rPr>
        <w:t>VI</w:t>
      </w:r>
    </w:p>
    <w:p>
      <w:pPr>
        <w:spacing w:before="137"/>
        <w:ind w:left="1480" w:right="0" w:firstLine="0"/>
        <w:jc w:val="left"/>
        <w:rPr>
          <w:b/>
          <w:sz w:val="24"/>
        </w:rPr>
      </w:pPr>
      <w:r>
        <w:rPr>
          <w:b/>
          <w:sz w:val="24"/>
        </w:rPr>
        <w:t>Sample</w:t>
      </w:r>
      <w:r>
        <w:rPr>
          <w:b/>
          <w:spacing w:val="-2"/>
          <w:sz w:val="24"/>
        </w:rPr>
        <w:t> </w:t>
      </w:r>
      <w:r>
        <w:rPr>
          <w:b/>
          <w:sz w:val="24"/>
        </w:rPr>
        <w:t>prescriptions</w:t>
      </w:r>
      <w:r>
        <w:rPr>
          <w:b/>
          <w:spacing w:val="-2"/>
          <w:sz w:val="24"/>
        </w:rPr>
        <w:t> </w:t>
      </w:r>
      <w:r>
        <w:rPr>
          <w:b/>
          <w:sz w:val="24"/>
        </w:rPr>
        <w:t>with</w:t>
      </w:r>
      <w:r>
        <w:rPr>
          <w:b/>
          <w:spacing w:val="-1"/>
          <w:sz w:val="24"/>
        </w:rPr>
        <w:t> </w:t>
      </w:r>
      <w:r>
        <w:rPr>
          <w:b/>
          <w:spacing w:val="-5"/>
          <w:sz w:val="24"/>
        </w:rPr>
        <w:t>DTP</w:t>
      </w:r>
    </w:p>
    <w:p>
      <w:pPr>
        <w:pStyle w:val="BodyText"/>
        <w:spacing w:before="2"/>
        <w:rPr>
          <w:b/>
          <w:sz w:val="18"/>
        </w:rPr>
      </w:pPr>
      <w:r>
        <w:rPr/>
        <w:drawing>
          <wp:anchor distT="0" distB="0" distL="0" distR="0" allowOverlap="1" layoutInCell="1" locked="0" behindDoc="1" simplePos="0" relativeHeight="487603712">
            <wp:simplePos x="0" y="0"/>
            <wp:positionH relativeFrom="page">
              <wp:posOffset>1600200</wp:posOffset>
            </wp:positionH>
            <wp:positionV relativeFrom="paragraph">
              <wp:posOffset>148471</wp:posOffset>
            </wp:positionV>
            <wp:extent cx="5649263" cy="6954011"/>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14" cstate="print"/>
                    <a:stretch>
                      <a:fillRect/>
                    </a:stretch>
                  </pic:blipFill>
                  <pic:spPr>
                    <a:xfrm>
                      <a:off x="0" y="0"/>
                      <a:ext cx="5649263" cy="6954011"/>
                    </a:xfrm>
                    <a:prstGeom prst="rect">
                      <a:avLst/>
                    </a:prstGeom>
                  </pic:spPr>
                </pic:pic>
              </a:graphicData>
            </a:graphic>
          </wp:anchor>
        </w:drawing>
      </w:r>
    </w:p>
    <w:p>
      <w:pPr>
        <w:spacing w:after="0"/>
        <w:rPr>
          <w:sz w:val="18"/>
        </w:rPr>
        <w:sectPr>
          <w:pgSz w:w="11910" w:h="16840"/>
          <w:pgMar w:header="0" w:footer="1509" w:top="1320" w:bottom="1700" w:left="680" w:right="320"/>
        </w:sectPr>
      </w:pPr>
    </w:p>
    <w:p>
      <w:pPr>
        <w:pStyle w:val="BodyText"/>
        <w:ind w:left="1840"/>
        <w:rPr>
          <w:sz w:val="20"/>
        </w:rPr>
      </w:pPr>
      <w:r>
        <w:rPr>
          <w:sz w:val="20"/>
        </w:rPr>
        <w:drawing>
          <wp:inline distT="0" distB="0" distL="0" distR="0">
            <wp:extent cx="5593628" cy="7013448"/>
            <wp:effectExtent l="0" t="0" r="0" b="0"/>
            <wp:docPr id="41" name="Image 41"/>
            <wp:cNvGraphicFramePr>
              <a:graphicFrameLocks/>
            </wp:cNvGraphicFramePr>
            <a:graphic>
              <a:graphicData uri="http://schemas.openxmlformats.org/drawingml/2006/picture">
                <pic:pic>
                  <pic:nvPicPr>
                    <pic:cNvPr id="41" name="Image 41"/>
                    <pic:cNvPicPr/>
                  </pic:nvPicPr>
                  <pic:blipFill>
                    <a:blip r:embed="rId15" cstate="print"/>
                    <a:stretch>
                      <a:fillRect/>
                    </a:stretch>
                  </pic:blipFill>
                  <pic:spPr>
                    <a:xfrm>
                      <a:off x="0" y="0"/>
                      <a:ext cx="5593628" cy="7013448"/>
                    </a:xfrm>
                    <a:prstGeom prst="rect">
                      <a:avLst/>
                    </a:prstGeom>
                  </pic:spPr>
                </pic:pic>
              </a:graphicData>
            </a:graphic>
          </wp:inline>
        </w:drawing>
      </w:r>
      <w:r>
        <w:rPr>
          <w:sz w:val="20"/>
        </w:rPr>
      </w:r>
    </w:p>
    <w:p>
      <w:pPr>
        <w:spacing w:after="0"/>
        <w:rPr>
          <w:sz w:val="20"/>
        </w:rPr>
        <w:sectPr>
          <w:pgSz w:w="11910" w:h="16840"/>
          <w:pgMar w:header="0" w:footer="1509" w:top="1400" w:bottom="1700" w:left="680" w:right="320"/>
        </w:sectPr>
      </w:pPr>
    </w:p>
    <w:p>
      <w:pPr>
        <w:pStyle w:val="BodyText"/>
        <w:ind w:left="1840"/>
        <w:rPr>
          <w:sz w:val="20"/>
        </w:rPr>
      </w:pPr>
      <w:r>
        <w:rPr>
          <w:sz w:val="20"/>
        </w:rPr>
        <w:drawing>
          <wp:inline distT="0" distB="0" distL="0" distR="0">
            <wp:extent cx="5586452" cy="6894576"/>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16" cstate="print"/>
                    <a:stretch>
                      <a:fillRect/>
                    </a:stretch>
                  </pic:blipFill>
                  <pic:spPr>
                    <a:xfrm>
                      <a:off x="0" y="0"/>
                      <a:ext cx="5586452" cy="6894576"/>
                    </a:xfrm>
                    <a:prstGeom prst="rect">
                      <a:avLst/>
                    </a:prstGeom>
                  </pic:spPr>
                </pic:pic>
              </a:graphicData>
            </a:graphic>
          </wp:inline>
        </w:drawing>
      </w:r>
      <w:r>
        <w:rPr>
          <w:sz w:val="20"/>
        </w:rPr>
      </w:r>
    </w:p>
    <w:p>
      <w:pPr>
        <w:spacing w:after="0"/>
        <w:rPr>
          <w:sz w:val="20"/>
        </w:rPr>
        <w:sectPr>
          <w:pgSz w:w="11910" w:h="16840"/>
          <w:pgMar w:header="0" w:footer="1509" w:top="1480" w:bottom="1700" w:left="680" w:right="320"/>
        </w:sectPr>
      </w:pPr>
    </w:p>
    <w:p>
      <w:pPr>
        <w:spacing w:before="70"/>
        <w:ind w:left="1399" w:right="1014" w:firstLine="0"/>
        <w:jc w:val="center"/>
        <w:rPr>
          <w:b/>
          <w:sz w:val="24"/>
        </w:rPr>
      </w:pPr>
      <w:r>
        <w:rPr>
          <w:b/>
          <w:sz w:val="24"/>
        </w:rPr>
        <w:t>APPENDIX</w:t>
      </w:r>
      <w:r>
        <w:rPr>
          <w:b/>
          <w:spacing w:val="-4"/>
          <w:sz w:val="24"/>
        </w:rPr>
        <w:t> </w:t>
      </w:r>
      <w:r>
        <w:rPr>
          <w:b/>
          <w:spacing w:val="-5"/>
          <w:sz w:val="24"/>
        </w:rPr>
        <w:t>VII</w:t>
      </w:r>
    </w:p>
    <w:p>
      <w:pPr>
        <w:pStyle w:val="BodyText"/>
        <w:spacing w:before="242"/>
        <w:rPr>
          <w:b/>
        </w:rPr>
      </w:pPr>
    </w:p>
    <w:p>
      <w:pPr>
        <w:spacing w:before="0"/>
        <w:ind w:left="1480" w:right="0" w:firstLine="0"/>
        <w:jc w:val="left"/>
        <w:rPr>
          <w:b/>
          <w:sz w:val="24"/>
        </w:rPr>
      </w:pPr>
      <w:r>
        <w:rPr>
          <w:b/>
          <w:sz w:val="24"/>
        </w:rPr>
        <w:t>DALA</w:t>
      </w:r>
      <w:r>
        <w:rPr>
          <w:b/>
          <w:spacing w:val="-2"/>
          <w:sz w:val="24"/>
        </w:rPr>
        <w:t> </w:t>
      </w:r>
      <w:r>
        <w:rPr>
          <w:b/>
          <w:sz w:val="24"/>
        </w:rPr>
        <w:t>MCH,</w:t>
      </w:r>
      <w:r>
        <w:rPr>
          <w:b/>
          <w:spacing w:val="58"/>
          <w:sz w:val="24"/>
        </w:rPr>
        <w:t> </w:t>
      </w:r>
      <w:r>
        <w:rPr>
          <w:b/>
          <w:sz w:val="24"/>
        </w:rPr>
        <w:t>ATTENDANCE</w:t>
      </w:r>
      <w:r>
        <w:rPr>
          <w:b/>
          <w:spacing w:val="-1"/>
          <w:sz w:val="24"/>
        </w:rPr>
        <w:t> </w:t>
      </w:r>
      <w:r>
        <w:rPr>
          <w:b/>
          <w:spacing w:val="-2"/>
          <w:sz w:val="24"/>
        </w:rPr>
        <w:t>SHEET</w:t>
      </w:r>
    </w:p>
    <w:p>
      <w:pPr>
        <w:pStyle w:val="BodyText"/>
        <w:spacing w:before="107"/>
        <w:rPr>
          <w:b/>
          <w:sz w:val="20"/>
        </w:rPr>
      </w:pPr>
    </w:p>
    <w:tbl>
      <w:tblPr>
        <w:tblW w:w="0" w:type="auto"/>
        <w:jc w:val="left"/>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
        <w:gridCol w:w="3032"/>
        <w:gridCol w:w="1923"/>
        <w:gridCol w:w="1536"/>
        <w:gridCol w:w="831"/>
        <w:gridCol w:w="842"/>
        <w:gridCol w:w="1310"/>
      </w:tblGrid>
      <w:tr>
        <w:trPr>
          <w:trHeight w:val="551" w:hRule="atLeast"/>
        </w:trPr>
        <w:tc>
          <w:tcPr>
            <w:tcW w:w="576" w:type="dxa"/>
          </w:tcPr>
          <w:p>
            <w:pPr>
              <w:pStyle w:val="TableParagraph"/>
              <w:spacing w:line="276" w:lineRule="exact"/>
              <w:ind w:left="107" w:right="91"/>
              <w:rPr>
                <w:b/>
                <w:sz w:val="24"/>
              </w:rPr>
            </w:pPr>
            <w:r>
              <w:rPr>
                <w:b/>
                <w:spacing w:val="-6"/>
                <w:sz w:val="24"/>
              </w:rPr>
              <w:t>S/ NO</w:t>
            </w:r>
          </w:p>
        </w:tc>
        <w:tc>
          <w:tcPr>
            <w:tcW w:w="3032" w:type="dxa"/>
          </w:tcPr>
          <w:p>
            <w:pPr>
              <w:pStyle w:val="TableParagraph"/>
              <w:spacing w:line="273" w:lineRule="exact"/>
              <w:ind w:left="107"/>
              <w:rPr>
                <w:b/>
                <w:sz w:val="24"/>
              </w:rPr>
            </w:pPr>
            <w:r>
              <w:rPr>
                <w:b/>
                <w:spacing w:val="-2"/>
                <w:sz w:val="24"/>
              </w:rPr>
              <w:t>NAME/SURNAME</w:t>
            </w:r>
          </w:p>
        </w:tc>
        <w:tc>
          <w:tcPr>
            <w:tcW w:w="1923" w:type="dxa"/>
          </w:tcPr>
          <w:p>
            <w:pPr>
              <w:pStyle w:val="TableParagraph"/>
              <w:spacing w:line="273" w:lineRule="exact"/>
              <w:ind w:left="105"/>
              <w:rPr>
                <w:b/>
                <w:sz w:val="24"/>
              </w:rPr>
            </w:pPr>
            <w:r>
              <w:rPr>
                <w:b/>
                <w:spacing w:val="-2"/>
                <w:sz w:val="24"/>
              </w:rPr>
              <w:t>DESIGNATION</w:t>
            </w:r>
          </w:p>
        </w:tc>
        <w:tc>
          <w:tcPr>
            <w:tcW w:w="1536" w:type="dxa"/>
          </w:tcPr>
          <w:p>
            <w:pPr>
              <w:pStyle w:val="TableParagraph"/>
              <w:spacing w:line="276" w:lineRule="exact"/>
              <w:ind w:left="107" w:right="212"/>
              <w:rPr>
                <w:b/>
                <w:sz w:val="24"/>
              </w:rPr>
            </w:pPr>
            <w:r>
              <w:rPr>
                <w:b/>
                <w:spacing w:val="-2"/>
                <w:sz w:val="24"/>
              </w:rPr>
              <w:t>PHONE CONTACT</w:t>
            </w:r>
          </w:p>
        </w:tc>
        <w:tc>
          <w:tcPr>
            <w:tcW w:w="831" w:type="dxa"/>
          </w:tcPr>
          <w:p>
            <w:pPr>
              <w:pStyle w:val="TableParagraph"/>
              <w:spacing w:line="276" w:lineRule="exact"/>
              <w:ind w:left="107"/>
              <w:rPr>
                <w:b/>
                <w:sz w:val="24"/>
              </w:rPr>
            </w:pPr>
            <w:r>
              <w:rPr>
                <w:b/>
                <w:spacing w:val="-4"/>
                <w:sz w:val="24"/>
              </w:rPr>
              <w:t>PRE TEST</w:t>
            </w:r>
          </w:p>
        </w:tc>
        <w:tc>
          <w:tcPr>
            <w:tcW w:w="842" w:type="dxa"/>
          </w:tcPr>
          <w:p>
            <w:pPr>
              <w:pStyle w:val="TableParagraph"/>
              <w:spacing w:line="276" w:lineRule="exact"/>
              <w:ind w:left="107" w:right="94"/>
              <w:rPr>
                <w:b/>
                <w:sz w:val="24"/>
              </w:rPr>
            </w:pPr>
            <w:r>
              <w:rPr>
                <w:b/>
                <w:spacing w:val="-4"/>
                <w:sz w:val="24"/>
              </w:rPr>
              <w:t>POST TEST</w:t>
            </w:r>
          </w:p>
        </w:tc>
        <w:tc>
          <w:tcPr>
            <w:tcW w:w="1310" w:type="dxa"/>
          </w:tcPr>
          <w:p>
            <w:pPr>
              <w:pStyle w:val="TableParagraph"/>
              <w:spacing w:line="273" w:lineRule="exact"/>
              <w:ind w:left="107"/>
              <w:rPr>
                <w:b/>
                <w:sz w:val="24"/>
              </w:rPr>
            </w:pPr>
            <w:r>
              <w:rPr>
                <w:b/>
                <w:spacing w:val="-2"/>
                <w:sz w:val="24"/>
              </w:rPr>
              <w:t>REMARK</w:t>
            </w:r>
          </w:p>
        </w:tc>
      </w:tr>
      <w:tr>
        <w:trPr>
          <w:trHeight w:val="717" w:hRule="atLeast"/>
        </w:trPr>
        <w:tc>
          <w:tcPr>
            <w:tcW w:w="576" w:type="dxa"/>
          </w:tcPr>
          <w:p>
            <w:pPr>
              <w:pStyle w:val="TableParagraph"/>
              <w:spacing w:line="267" w:lineRule="exact"/>
              <w:ind w:left="107"/>
              <w:rPr>
                <w:sz w:val="24"/>
              </w:rPr>
            </w:pPr>
            <w:r>
              <w:rPr>
                <w:spacing w:val="-10"/>
                <w:sz w:val="24"/>
              </w:rPr>
              <w:t>1</w:t>
            </w:r>
          </w:p>
        </w:tc>
        <w:tc>
          <w:tcPr>
            <w:tcW w:w="3032" w:type="dxa"/>
          </w:tcPr>
          <w:p>
            <w:pPr>
              <w:pStyle w:val="TableParagraph"/>
              <w:spacing w:line="267" w:lineRule="exact"/>
              <w:ind w:left="107"/>
              <w:rPr>
                <w:sz w:val="24"/>
              </w:rPr>
            </w:pPr>
            <w:r>
              <w:rPr>
                <w:spacing w:val="-2"/>
                <w:sz w:val="24"/>
              </w:rPr>
              <w:t>NUHUSULAIMAN</w:t>
            </w:r>
          </w:p>
        </w:tc>
        <w:tc>
          <w:tcPr>
            <w:tcW w:w="1923" w:type="dxa"/>
          </w:tcPr>
          <w:p>
            <w:pPr>
              <w:pStyle w:val="TableParagraph"/>
              <w:spacing w:line="267" w:lineRule="exact"/>
              <w:ind w:left="105"/>
              <w:rPr>
                <w:sz w:val="24"/>
              </w:rPr>
            </w:pPr>
            <w:r>
              <w:rPr>
                <w:spacing w:val="-2"/>
                <w:sz w:val="24"/>
              </w:rPr>
              <w:t>PEHOWFP</w:t>
            </w:r>
          </w:p>
        </w:tc>
        <w:tc>
          <w:tcPr>
            <w:tcW w:w="1536" w:type="dxa"/>
          </w:tcPr>
          <w:p>
            <w:pPr>
              <w:pStyle w:val="TableParagraph"/>
              <w:spacing w:line="267" w:lineRule="exact"/>
              <w:ind w:left="107"/>
              <w:rPr>
                <w:sz w:val="24"/>
              </w:rPr>
            </w:pPr>
            <w:r>
              <w:rPr>
                <w:spacing w:val="-2"/>
                <w:sz w:val="24"/>
              </w:rPr>
              <w:t>08057660618</w:t>
            </w:r>
          </w:p>
          <w:p>
            <w:pPr>
              <w:pStyle w:val="TableParagraph"/>
              <w:ind w:left="107"/>
              <w:rPr>
                <w:sz w:val="24"/>
              </w:rPr>
            </w:pPr>
            <w:r>
              <w:rPr>
                <w:spacing w:val="-2"/>
                <w:sz w:val="24"/>
              </w:rPr>
              <w:t>08160053581</w:t>
            </w:r>
          </w:p>
        </w:tc>
        <w:tc>
          <w:tcPr>
            <w:tcW w:w="831" w:type="dxa"/>
          </w:tcPr>
          <w:p>
            <w:pPr>
              <w:pStyle w:val="TableParagraph"/>
              <w:spacing w:line="267" w:lineRule="exact"/>
              <w:ind w:left="107"/>
              <w:rPr>
                <w:sz w:val="24"/>
              </w:rPr>
            </w:pPr>
            <w:r>
              <w:rPr>
                <w:spacing w:val="-10"/>
                <w:sz w:val="24"/>
              </w:rPr>
              <w:t>9</w:t>
            </w:r>
          </w:p>
        </w:tc>
        <w:tc>
          <w:tcPr>
            <w:tcW w:w="842" w:type="dxa"/>
          </w:tcPr>
          <w:p>
            <w:pPr>
              <w:pStyle w:val="TableParagraph"/>
              <w:spacing w:line="267" w:lineRule="exact"/>
              <w:ind w:left="107"/>
              <w:rPr>
                <w:sz w:val="24"/>
              </w:rPr>
            </w:pPr>
            <w:r>
              <w:rPr>
                <w:spacing w:val="-5"/>
                <w:sz w:val="24"/>
              </w:rPr>
              <w:t>19</w:t>
            </w:r>
          </w:p>
        </w:tc>
        <w:tc>
          <w:tcPr>
            <w:tcW w:w="1310" w:type="dxa"/>
          </w:tcPr>
          <w:p>
            <w:pPr>
              <w:pStyle w:val="TableParagraph"/>
              <w:rPr>
                <w:sz w:val="24"/>
              </w:rPr>
            </w:pPr>
          </w:p>
        </w:tc>
      </w:tr>
      <w:tr>
        <w:trPr>
          <w:trHeight w:val="558" w:hRule="atLeast"/>
        </w:trPr>
        <w:tc>
          <w:tcPr>
            <w:tcW w:w="576" w:type="dxa"/>
          </w:tcPr>
          <w:p>
            <w:pPr>
              <w:pStyle w:val="TableParagraph"/>
              <w:spacing w:line="268" w:lineRule="exact"/>
              <w:ind w:left="107"/>
              <w:rPr>
                <w:sz w:val="24"/>
              </w:rPr>
            </w:pPr>
            <w:r>
              <w:rPr>
                <w:spacing w:val="-10"/>
                <w:sz w:val="24"/>
              </w:rPr>
              <w:t>2</w:t>
            </w:r>
          </w:p>
        </w:tc>
        <w:tc>
          <w:tcPr>
            <w:tcW w:w="3032" w:type="dxa"/>
          </w:tcPr>
          <w:p>
            <w:pPr>
              <w:pStyle w:val="TableParagraph"/>
              <w:spacing w:line="268" w:lineRule="exact"/>
              <w:ind w:left="107"/>
              <w:rPr>
                <w:sz w:val="24"/>
              </w:rPr>
            </w:pPr>
            <w:r>
              <w:rPr>
                <w:sz w:val="24"/>
              </w:rPr>
              <w:t>SANI</w:t>
            </w:r>
            <w:r>
              <w:rPr>
                <w:spacing w:val="-3"/>
                <w:sz w:val="24"/>
              </w:rPr>
              <w:t> </w:t>
            </w:r>
            <w:r>
              <w:rPr>
                <w:spacing w:val="-2"/>
                <w:sz w:val="24"/>
              </w:rPr>
              <w:t>DANLAMI</w:t>
            </w:r>
          </w:p>
        </w:tc>
        <w:tc>
          <w:tcPr>
            <w:tcW w:w="1923" w:type="dxa"/>
          </w:tcPr>
          <w:p>
            <w:pPr>
              <w:pStyle w:val="TableParagraph"/>
              <w:spacing w:line="268" w:lineRule="exact"/>
              <w:ind w:left="105"/>
              <w:rPr>
                <w:sz w:val="24"/>
              </w:rPr>
            </w:pPr>
            <w:r>
              <w:rPr>
                <w:spacing w:val="-2"/>
                <w:sz w:val="24"/>
              </w:rPr>
              <w:t>JCHEW</w:t>
            </w:r>
          </w:p>
        </w:tc>
        <w:tc>
          <w:tcPr>
            <w:tcW w:w="1536" w:type="dxa"/>
          </w:tcPr>
          <w:p>
            <w:pPr>
              <w:pStyle w:val="TableParagraph"/>
              <w:spacing w:line="268" w:lineRule="exact"/>
              <w:ind w:left="12" w:right="4"/>
              <w:jc w:val="center"/>
              <w:rPr>
                <w:sz w:val="24"/>
              </w:rPr>
            </w:pPr>
            <w:r>
              <w:rPr>
                <w:spacing w:val="-2"/>
                <w:sz w:val="24"/>
              </w:rPr>
              <w:t>07051214766</w:t>
            </w:r>
          </w:p>
        </w:tc>
        <w:tc>
          <w:tcPr>
            <w:tcW w:w="831" w:type="dxa"/>
          </w:tcPr>
          <w:p>
            <w:pPr>
              <w:pStyle w:val="TableParagraph"/>
              <w:spacing w:line="268" w:lineRule="exact"/>
              <w:ind w:left="107"/>
              <w:rPr>
                <w:sz w:val="24"/>
              </w:rPr>
            </w:pPr>
            <w:r>
              <w:rPr>
                <w:spacing w:val="-5"/>
                <w:sz w:val="24"/>
              </w:rPr>
              <w:t>11</w:t>
            </w:r>
          </w:p>
        </w:tc>
        <w:tc>
          <w:tcPr>
            <w:tcW w:w="842" w:type="dxa"/>
          </w:tcPr>
          <w:p>
            <w:pPr>
              <w:pStyle w:val="TableParagraph"/>
              <w:spacing w:line="268" w:lineRule="exact"/>
              <w:ind w:left="107"/>
              <w:rPr>
                <w:sz w:val="24"/>
              </w:rPr>
            </w:pPr>
            <w:r>
              <w:rPr>
                <w:spacing w:val="-5"/>
                <w:sz w:val="24"/>
              </w:rPr>
              <w:t>18</w:t>
            </w:r>
          </w:p>
        </w:tc>
        <w:tc>
          <w:tcPr>
            <w:tcW w:w="1310" w:type="dxa"/>
          </w:tcPr>
          <w:p>
            <w:pPr>
              <w:pStyle w:val="TableParagraph"/>
              <w:rPr>
                <w:sz w:val="24"/>
              </w:rPr>
            </w:pPr>
          </w:p>
        </w:tc>
      </w:tr>
      <w:tr>
        <w:trPr>
          <w:trHeight w:val="693" w:hRule="atLeast"/>
        </w:trPr>
        <w:tc>
          <w:tcPr>
            <w:tcW w:w="576" w:type="dxa"/>
          </w:tcPr>
          <w:p>
            <w:pPr>
              <w:pStyle w:val="TableParagraph"/>
              <w:spacing w:line="268" w:lineRule="exact"/>
              <w:ind w:left="107"/>
              <w:rPr>
                <w:sz w:val="24"/>
              </w:rPr>
            </w:pPr>
            <w:r>
              <w:rPr>
                <w:spacing w:val="-10"/>
                <w:sz w:val="24"/>
              </w:rPr>
              <w:t>3</w:t>
            </w:r>
          </w:p>
        </w:tc>
        <w:tc>
          <w:tcPr>
            <w:tcW w:w="3032" w:type="dxa"/>
          </w:tcPr>
          <w:p>
            <w:pPr>
              <w:pStyle w:val="TableParagraph"/>
              <w:spacing w:line="268" w:lineRule="exact"/>
              <w:ind w:left="107"/>
              <w:rPr>
                <w:sz w:val="24"/>
              </w:rPr>
            </w:pPr>
            <w:r>
              <w:rPr>
                <w:sz w:val="24"/>
              </w:rPr>
              <w:t>YUSUF</w:t>
            </w:r>
            <w:r>
              <w:rPr>
                <w:spacing w:val="-5"/>
                <w:sz w:val="24"/>
              </w:rPr>
              <w:t> </w:t>
            </w:r>
            <w:r>
              <w:rPr>
                <w:sz w:val="24"/>
              </w:rPr>
              <w:t>MOHD </w:t>
            </w:r>
            <w:r>
              <w:rPr>
                <w:spacing w:val="-4"/>
                <w:sz w:val="24"/>
              </w:rPr>
              <w:t>SANI</w:t>
            </w:r>
          </w:p>
        </w:tc>
        <w:tc>
          <w:tcPr>
            <w:tcW w:w="1923" w:type="dxa"/>
          </w:tcPr>
          <w:p>
            <w:pPr>
              <w:pStyle w:val="TableParagraph"/>
              <w:spacing w:line="268" w:lineRule="exact"/>
              <w:ind w:left="105"/>
              <w:rPr>
                <w:sz w:val="24"/>
              </w:rPr>
            </w:pPr>
            <w:r>
              <w:rPr>
                <w:sz w:val="24"/>
              </w:rPr>
              <w:t>PHARM</w:t>
            </w:r>
            <w:r>
              <w:rPr>
                <w:spacing w:val="-1"/>
                <w:sz w:val="24"/>
              </w:rPr>
              <w:t> </w:t>
            </w:r>
            <w:r>
              <w:rPr>
                <w:spacing w:val="-4"/>
                <w:sz w:val="24"/>
              </w:rPr>
              <w:t>TECH</w:t>
            </w:r>
          </w:p>
        </w:tc>
        <w:tc>
          <w:tcPr>
            <w:tcW w:w="1536" w:type="dxa"/>
          </w:tcPr>
          <w:p>
            <w:pPr>
              <w:pStyle w:val="TableParagraph"/>
              <w:spacing w:line="268" w:lineRule="exact"/>
              <w:ind w:left="12" w:right="4"/>
              <w:jc w:val="center"/>
              <w:rPr>
                <w:sz w:val="24"/>
              </w:rPr>
            </w:pPr>
            <w:r>
              <w:rPr>
                <w:spacing w:val="-2"/>
                <w:sz w:val="24"/>
              </w:rPr>
              <w:t>08131660111</w:t>
            </w:r>
          </w:p>
        </w:tc>
        <w:tc>
          <w:tcPr>
            <w:tcW w:w="831" w:type="dxa"/>
          </w:tcPr>
          <w:p>
            <w:pPr>
              <w:pStyle w:val="TableParagraph"/>
              <w:spacing w:line="268" w:lineRule="exact"/>
              <w:ind w:left="107"/>
              <w:rPr>
                <w:sz w:val="24"/>
              </w:rPr>
            </w:pPr>
            <w:r>
              <w:rPr>
                <w:spacing w:val="-10"/>
                <w:sz w:val="24"/>
              </w:rPr>
              <w:t>9</w:t>
            </w:r>
          </w:p>
        </w:tc>
        <w:tc>
          <w:tcPr>
            <w:tcW w:w="842" w:type="dxa"/>
          </w:tcPr>
          <w:p>
            <w:pPr>
              <w:pStyle w:val="TableParagraph"/>
              <w:spacing w:line="268" w:lineRule="exact"/>
              <w:ind w:left="107"/>
              <w:rPr>
                <w:sz w:val="24"/>
              </w:rPr>
            </w:pPr>
            <w:r>
              <w:rPr>
                <w:spacing w:val="-5"/>
                <w:sz w:val="24"/>
              </w:rPr>
              <w:t>16</w:t>
            </w:r>
          </w:p>
        </w:tc>
        <w:tc>
          <w:tcPr>
            <w:tcW w:w="1310" w:type="dxa"/>
          </w:tcPr>
          <w:p>
            <w:pPr>
              <w:pStyle w:val="TableParagraph"/>
              <w:rPr>
                <w:sz w:val="24"/>
              </w:rPr>
            </w:pPr>
          </w:p>
        </w:tc>
      </w:tr>
      <w:tr>
        <w:trPr>
          <w:trHeight w:val="405" w:hRule="atLeast"/>
        </w:trPr>
        <w:tc>
          <w:tcPr>
            <w:tcW w:w="576" w:type="dxa"/>
          </w:tcPr>
          <w:p>
            <w:pPr>
              <w:pStyle w:val="TableParagraph"/>
              <w:spacing w:line="268" w:lineRule="exact"/>
              <w:ind w:left="107"/>
              <w:rPr>
                <w:sz w:val="24"/>
              </w:rPr>
            </w:pPr>
            <w:r>
              <w:rPr>
                <w:spacing w:val="-10"/>
                <w:sz w:val="24"/>
              </w:rPr>
              <w:t>4</w:t>
            </w:r>
          </w:p>
        </w:tc>
        <w:tc>
          <w:tcPr>
            <w:tcW w:w="3032" w:type="dxa"/>
          </w:tcPr>
          <w:p>
            <w:pPr>
              <w:pStyle w:val="TableParagraph"/>
              <w:spacing w:line="268" w:lineRule="exact"/>
              <w:ind w:left="107"/>
              <w:rPr>
                <w:sz w:val="24"/>
              </w:rPr>
            </w:pPr>
            <w:r>
              <w:rPr>
                <w:spacing w:val="-2"/>
                <w:sz w:val="24"/>
              </w:rPr>
              <w:t>NAZIRUADAMU</w:t>
            </w:r>
          </w:p>
        </w:tc>
        <w:tc>
          <w:tcPr>
            <w:tcW w:w="1923" w:type="dxa"/>
          </w:tcPr>
          <w:p>
            <w:pPr>
              <w:pStyle w:val="TableParagraph"/>
              <w:spacing w:line="268" w:lineRule="exact"/>
              <w:ind w:left="105"/>
              <w:rPr>
                <w:sz w:val="24"/>
              </w:rPr>
            </w:pPr>
            <w:r>
              <w:rPr>
                <w:spacing w:val="-2"/>
                <w:sz w:val="24"/>
              </w:rPr>
              <w:t>JCHEW</w:t>
            </w:r>
          </w:p>
        </w:tc>
        <w:tc>
          <w:tcPr>
            <w:tcW w:w="1536" w:type="dxa"/>
          </w:tcPr>
          <w:p>
            <w:pPr>
              <w:pStyle w:val="TableParagraph"/>
              <w:spacing w:line="268" w:lineRule="exact"/>
              <w:ind w:left="12" w:right="4"/>
              <w:jc w:val="center"/>
              <w:rPr>
                <w:sz w:val="24"/>
              </w:rPr>
            </w:pPr>
            <w:r>
              <w:rPr>
                <w:spacing w:val="-2"/>
                <w:sz w:val="24"/>
              </w:rPr>
              <w:t>08030849074</w:t>
            </w:r>
          </w:p>
        </w:tc>
        <w:tc>
          <w:tcPr>
            <w:tcW w:w="831" w:type="dxa"/>
          </w:tcPr>
          <w:p>
            <w:pPr>
              <w:pStyle w:val="TableParagraph"/>
              <w:spacing w:line="268" w:lineRule="exact"/>
              <w:ind w:left="107"/>
              <w:rPr>
                <w:sz w:val="24"/>
              </w:rPr>
            </w:pPr>
            <w:r>
              <w:rPr>
                <w:spacing w:val="-5"/>
                <w:sz w:val="24"/>
              </w:rPr>
              <w:t>11</w:t>
            </w:r>
          </w:p>
        </w:tc>
        <w:tc>
          <w:tcPr>
            <w:tcW w:w="842" w:type="dxa"/>
          </w:tcPr>
          <w:p>
            <w:pPr>
              <w:pStyle w:val="TableParagraph"/>
              <w:spacing w:line="268" w:lineRule="exact"/>
              <w:ind w:left="107"/>
              <w:rPr>
                <w:sz w:val="24"/>
              </w:rPr>
            </w:pPr>
            <w:r>
              <w:rPr>
                <w:spacing w:val="-5"/>
                <w:sz w:val="24"/>
              </w:rPr>
              <w:t>12</w:t>
            </w:r>
          </w:p>
        </w:tc>
        <w:tc>
          <w:tcPr>
            <w:tcW w:w="1310" w:type="dxa"/>
          </w:tcPr>
          <w:p>
            <w:pPr>
              <w:pStyle w:val="TableParagraph"/>
              <w:rPr>
                <w:sz w:val="24"/>
              </w:rPr>
            </w:pPr>
          </w:p>
        </w:tc>
      </w:tr>
      <w:tr>
        <w:trPr>
          <w:trHeight w:val="568" w:hRule="atLeast"/>
        </w:trPr>
        <w:tc>
          <w:tcPr>
            <w:tcW w:w="576" w:type="dxa"/>
          </w:tcPr>
          <w:p>
            <w:pPr>
              <w:pStyle w:val="TableParagraph"/>
              <w:spacing w:line="270" w:lineRule="exact"/>
              <w:ind w:left="107"/>
              <w:rPr>
                <w:sz w:val="24"/>
              </w:rPr>
            </w:pPr>
            <w:r>
              <w:rPr>
                <w:spacing w:val="-10"/>
                <w:sz w:val="24"/>
              </w:rPr>
              <w:t>5</w:t>
            </w:r>
          </w:p>
        </w:tc>
        <w:tc>
          <w:tcPr>
            <w:tcW w:w="3032" w:type="dxa"/>
          </w:tcPr>
          <w:p>
            <w:pPr>
              <w:pStyle w:val="TableParagraph"/>
              <w:spacing w:line="270" w:lineRule="exact"/>
              <w:ind w:left="107"/>
              <w:rPr>
                <w:sz w:val="24"/>
              </w:rPr>
            </w:pPr>
            <w:r>
              <w:rPr>
                <w:spacing w:val="-2"/>
                <w:sz w:val="24"/>
              </w:rPr>
              <w:t>ZAINABSALISUSHUAIBU</w:t>
            </w:r>
          </w:p>
        </w:tc>
        <w:tc>
          <w:tcPr>
            <w:tcW w:w="1923" w:type="dxa"/>
          </w:tcPr>
          <w:p>
            <w:pPr>
              <w:pStyle w:val="TableParagraph"/>
              <w:spacing w:line="270" w:lineRule="exact"/>
              <w:ind w:left="105"/>
              <w:rPr>
                <w:sz w:val="24"/>
              </w:rPr>
            </w:pPr>
            <w:r>
              <w:rPr>
                <w:spacing w:val="-2"/>
                <w:sz w:val="24"/>
              </w:rPr>
              <w:t>SCHEW</w:t>
            </w:r>
          </w:p>
        </w:tc>
        <w:tc>
          <w:tcPr>
            <w:tcW w:w="1536" w:type="dxa"/>
          </w:tcPr>
          <w:p>
            <w:pPr>
              <w:pStyle w:val="TableParagraph"/>
              <w:spacing w:line="270" w:lineRule="exact"/>
              <w:ind w:left="12" w:right="4"/>
              <w:jc w:val="center"/>
              <w:rPr>
                <w:sz w:val="24"/>
              </w:rPr>
            </w:pPr>
            <w:r>
              <w:rPr>
                <w:spacing w:val="-2"/>
                <w:sz w:val="24"/>
              </w:rPr>
              <w:t>08134694321</w:t>
            </w:r>
          </w:p>
        </w:tc>
        <w:tc>
          <w:tcPr>
            <w:tcW w:w="831" w:type="dxa"/>
          </w:tcPr>
          <w:p>
            <w:pPr>
              <w:pStyle w:val="TableParagraph"/>
              <w:spacing w:line="270" w:lineRule="exact"/>
              <w:ind w:left="107"/>
              <w:rPr>
                <w:sz w:val="24"/>
              </w:rPr>
            </w:pPr>
            <w:r>
              <w:rPr>
                <w:spacing w:val="-5"/>
                <w:sz w:val="24"/>
              </w:rPr>
              <w:t>10</w:t>
            </w:r>
          </w:p>
        </w:tc>
        <w:tc>
          <w:tcPr>
            <w:tcW w:w="842" w:type="dxa"/>
          </w:tcPr>
          <w:p>
            <w:pPr>
              <w:pStyle w:val="TableParagraph"/>
              <w:spacing w:line="270" w:lineRule="exact"/>
              <w:ind w:left="107"/>
              <w:rPr>
                <w:sz w:val="24"/>
              </w:rPr>
            </w:pPr>
            <w:r>
              <w:rPr>
                <w:spacing w:val="-5"/>
                <w:sz w:val="24"/>
              </w:rPr>
              <w:t>14</w:t>
            </w:r>
          </w:p>
        </w:tc>
        <w:tc>
          <w:tcPr>
            <w:tcW w:w="1310" w:type="dxa"/>
          </w:tcPr>
          <w:p>
            <w:pPr>
              <w:pStyle w:val="TableParagraph"/>
              <w:rPr>
                <w:sz w:val="24"/>
              </w:rPr>
            </w:pPr>
          </w:p>
        </w:tc>
      </w:tr>
      <w:tr>
        <w:trPr>
          <w:trHeight w:val="561" w:hRule="atLeast"/>
        </w:trPr>
        <w:tc>
          <w:tcPr>
            <w:tcW w:w="576" w:type="dxa"/>
          </w:tcPr>
          <w:p>
            <w:pPr>
              <w:pStyle w:val="TableParagraph"/>
              <w:spacing w:line="268" w:lineRule="exact"/>
              <w:ind w:left="107"/>
              <w:rPr>
                <w:sz w:val="24"/>
              </w:rPr>
            </w:pPr>
            <w:r>
              <w:rPr>
                <w:spacing w:val="-10"/>
                <w:sz w:val="24"/>
              </w:rPr>
              <w:t>6</w:t>
            </w:r>
          </w:p>
        </w:tc>
        <w:tc>
          <w:tcPr>
            <w:tcW w:w="3032" w:type="dxa"/>
          </w:tcPr>
          <w:p>
            <w:pPr>
              <w:pStyle w:val="TableParagraph"/>
              <w:spacing w:line="268" w:lineRule="exact"/>
              <w:ind w:left="107"/>
              <w:rPr>
                <w:sz w:val="24"/>
              </w:rPr>
            </w:pPr>
            <w:r>
              <w:rPr>
                <w:sz w:val="24"/>
              </w:rPr>
              <w:t>HAFSATADAMU</w:t>
            </w:r>
            <w:r>
              <w:rPr>
                <w:spacing w:val="-3"/>
                <w:sz w:val="24"/>
              </w:rPr>
              <w:t> </w:t>
            </w:r>
            <w:r>
              <w:rPr>
                <w:spacing w:val="-4"/>
                <w:sz w:val="24"/>
              </w:rPr>
              <w:t>BELLO</w:t>
            </w:r>
          </w:p>
        </w:tc>
        <w:tc>
          <w:tcPr>
            <w:tcW w:w="1923" w:type="dxa"/>
          </w:tcPr>
          <w:p>
            <w:pPr>
              <w:pStyle w:val="TableParagraph"/>
              <w:spacing w:line="268" w:lineRule="exact"/>
              <w:ind w:left="105"/>
              <w:rPr>
                <w:sz w:val="24"/>
              </w:rPr>
            </w:pPr>
            <w:r>
              <w:rPr>
                <w:spacing w:val="-2"/>
                <w:sz w:val="24"/>
              </w:rPr>
              <w:t>SCHEW</w:t>
            </w:r>
          </w:p>
        </w:tc>
        <w:tc>
          <w:tcPr>
            <w:tcW w:w="1536" w:type="dxa"/>
          </w:tcPr>
          <w:p>
            <w:pPr>
              <w:pStyle w:val="TableParagraph"/>
              <w:spacing w:line="268" w:lineRule="exact"/>
              <w:ind w:left="12" w:right="4"/>
              <w:jc w:val="center"/>
              <w:rPr>
                <w:sz w:val="24"/>
              </w:rPr>
            </w:pPr>
            <w:r>
              <w:rPr>
                <w:spacing w:val="-2"/>
                <w:sz w:val="24"/>
              </w:rPr>
              <w:t>08036229024</w:t>
            </w:r>
          </w:p>
        </w:tc>
        <w:tc>
          <w:tcPr>
            <w:tcW w:w="831" w:type="dxa"/>
          </w:tcPr>
          <w:p>
            <w:pPr>
              <w:pStyle w:val="TableParagraph"/>
              <w:spacing w:line="268" w:lineRule="exact"/>
              <w:ind w:left="107"/>
              <w:rPr>
                <w:sz w:val="24"/>
              </w:rPr>
            </w:pPr>
            <w:r>
              <w:rPr>
                <w:spacing w:val="-10"/>
                <w:sz w:val="24"/>
              </w:rPr>
              <w:t>8</w:t>
            </w:r>
          </w:p>
        </w:tc>
        <w:tc>
          <w:tcPr>
            <w:tcW w:w="842" w:type="dxa"/>
          </w:tcPr>
          <w:p>
            <w:pPr>
              <w:pStyle w:val="TableParagraph"/>
              <w:spacing w:line="268" w:lineRule="exact"/>
              <w:ind w:left="107"/>
              <w:rPr>
                <w:sz w:val="24"/>
              </w:rPr>
            </w:pPr>
            <w:r>
              <w:rPr>
                <w:spacing w:val="-5"/>
                <w:sz w:val="24"/>
              </w:rPr>
              <w:t>13</w:t>
            </w:r>
          </w:p>
        </w:tc>
        <w:tc>
          <w:tcPr>
            <w:tcW w:w="1310" w:type="dxa"/>
          </w:tcPr>
          <w:p>
            <w:pPr>
              <w:pStyle w:val="TableParagraph"/>
              <w:rPr>
                <w:sz w:val="24"/>
              </w:rPr>
            </w:pPr>
          </w:p>
        </w:tc>
      </w:tr>
      <w:tr>
        <w:trPr>
          <w:trHeight w:val="553" w:hRule="atLeast"/>
        </w:trPr>
        <w:tc>
          <w:tcPr>
            <w:tcW w:w="576" w:type="dxa"/>
          </w:tcPr>
          <w:p>
            <w:pPr>
              <w:pStyle w:val="TableParagraph"/>
              <w:spacing w:line="268" w:lineRule="exact"/>
              <w:ind w:left="107"/>
              <w:rPr>
                <w:sz w:val="24"/>
              </w:rPr>
            </w:pPr>
            <w:r>
              <w:rPr>
                <w:spacing w:val="-10"/>
                <w:sz w:val="24"/>
              </w:rPr>
              <w:t>7</w:t>
            </w:r>
          </w:p>
        </w:tc>
        <w:tc>
          <w:tcPr>
            <w:tcW w:w="3032" w:type="dxa"/>
          </w:tcPr>
          <w:p>
            <w:pPr>
              <w:pStyle w:val="TableParagraph"/>
              <w:spacing w:line="268" w:lineRule="exact"/>
              <w:ind w:left="107"/>
              <w:rPr>
                <w:sz w:val="24"/>
              </w:rPr>
            </w:pPr>
            <w:r>
              <w:rPr>
                <w:sz w:val="24"/>
              </w:rPr>
              <w:t>NAFISAUBA</w:t>
            </w:r>
            <w:r>
              <w:rPr>
                <w:spacing w:val="-8"/>
                <w:sz w:val="24"/>
              </w:rPr>
              <w:t> </w:t>
            </w:r>
            <w:r>
              <w:rPr>
                <w:spacing w:val="-4"/>
                <w:sz w:val="24"/>
              </w:rPr>
              <w:t>MUSA</w:t>
            </w:r>
          </w:p>
        </w:tc>
        <w:tc>
          <w:tcPr>
            <w:tcW w:w="1923" w:type="dxa"/>
          </w:tcPr>
          <w:p>
            <w:pPr>
              <w:pStyle w:val="TableParagraph"/>
              <w:spacing w:line="268" w:lineRule="exact"/>
              <w:ind w:left="105"/>
              <w:rPr>
                <w:sz w:val="24"/>
              </w:rPr>
            </w:pPr>
            <w:r>
              <w:rPr>
                <w:spacing w:val="-5"/>
                <w:sz w:val="24"/>
              </w:rPr>
              <w:t>EHA</w:t>
            </w:r>
          </w:p>
        </w:tc>
        <w:tc>
          <w:tcPr>
            <w:tcW w:w="1536" w:type="dxa"/>
          </w:tcPr>
          <w:p>
            <w:pPr>
              <w:pStyle w:val="TableParagraph"/>
              <w:spacing w:line="268" w:lineRule="exact"/>
              <w:ind w:left="12" w:right="4"/>
              <w:jc w:val="center"/>
              <w:rPr>
                <w:sz w:val="24"/>
              </w:rPr>
            </w:pPr>
            <w:r>
              <w:rPr>
                <w:spacing w:val="-2"/>
                <w:sz w:val="24"/>
              </w:rPr>
              <w:t>07069168619</w:t>
            </w:r>
          </w:p>
        </w:tc>
        <w:tc>
          <w:tcPr>
            <w:tcW w:w="831" w:type="dxa"/>
          </w:tcPr>
          <w:p>
            <w:pPr>
              <w:pStyle w:val="TableParagraph"/>
              <w:spacing w:line="268" w:lineRule="exact"/>
              <w:ind w:left="107"/>
              <w:rPr>
                <w:sz w:val="24"/>
              </w:rPr>
            </w:pPr>
            <w:r>
              <w:rPr>
                <w:spacing w:val="-10"/>
                <w:sz w:val="24"/>
              </w:rPr>
              <w:t>3</w:t>
            </w:r>
          </w:p>
        </w:tc>
        <w:tc>
          <w:tcPr>
            <w:tcW w:w="842" w:type="dxa"/>
          </w:tcPr>
          <w:p>
            <w:pPr>
              <w:pStyle w:val="TableParagraph"/>
              <w:spacing w:line="268" w:lineRule="exact"/>
              <w:ind w:left="107"/>
              <w:rPr>
                <w:sz w:val="24"/>
              </w:rPr>
            </w:pPr>
            <w:r>
              <w:rPr>
                <w:spacing w:val="-10"/>
                <w:sz w:val="24"/>
              </w:rPr>
              <w:t>9</w:t>
            </w:r>
          </w:p>
        </w:tc>
        <w:tc>
          <w:tcPr>
            <w:tcW w:w="1310" w:type="dxa"/>
          </w:tcPr>
          <w:p>
            <w:pPr>
              <w:pStyle w:val="TableParagraph"/>
              <w:rPr>
                <w:sz w:val="24"/>
              </w:rPr>
            </w:pPr>
          </w:p>
        </w:tc>
      </w:tr>
      <w:tr>
        <w:trPr>
          <w:trHeight w:val="563" w:hRule="atLeast"/>
        </w:trPr>
        <w:tc>
          <w:tcPr>
            <w:tcW w:w="576" w:type="dxa"/>
          </w:tcPr>
          <w:p>
            <w:pPr>
              <w:pStyle w:val="TableParagraph"/>
              <w:spacing w:line="268" w:lineRule="exact"/>
              <w:ind w:left="107"/>
              <w:rPr>
                <w:sz w:val="24"/>
              </w:rPr>
            </w:pPr>
            <w:r>
              <w:rPr>
                <w:spacing w:val="-10"/>
                <w:sz w:val="24"/>
              </w:rPr>
              <w:t>8</w:t>
            </w:r>
          </w:p>
        </w:tc>
        <w:tc>
          <w:tcPr>
            <w:tcW w:w="3032" w:type="dxa"/>
          </w:tcPr>
          <w:p>
            <w:pPr>
              <w:pStyle w:val="TableParagraph"/>
              <w:spacing w:line="268" w:lineRule="exact"/>
              <w:ind w:left="107"/>
              <w:rPr>
                <w:sz w:val="24"/>
              </w:rPr>
            </w:pPr>
            <w:r>
              <w:rPr>
                <w:spacing w:val="-2"/>
                <w:sz w:val="24"/>
              </w:rPr>
              <w:t>ZANNIRAABDULLAHI</w:t>
            </w:r>
          </w:p>
        </w:tc>
        <w:tc>
          <w:tcPr>
            <w:tcW w:w="1923" w:type="dxa"/>
          </w:tcPr>
          <w:p>
            <w:pPr>
              <w:pStyle w:val="TableParagraph"/>
              <w:spacing w:line="268" w:lineRule="exact"/>
              <w:ind w:left="105"/>
              <w:rPr>
                <w:sz w:val="24"/>
              </w:rPr>
            </w:pPr>
            <w:r>
              <w:rPr>
                <w:spacing w:val="-2"/>
                <w:sz w:val="24"/>
              </w:rPr>
              <w:t>ACHEW</w:t>
            </w:r>
          </w:p>
        </w:tc>
        <w:tc>
          <w:tcPr>
            <w:tcW w:w="1536" w:type="dxa"/>
          </w:tcPr>
          <w:p>
            <w:pPr>
              <w:pStyle w:val="TableParagraph"/>
              <w:spacing w:line="268" w:lineRule="exact"/>
              <w:ind w:left="12" w:right="4"/>
              <w:jc w:val="center"/>
              <w:rPr>
                <w:sz w:val="24"/>
              </w:rPr>
            </w:pPr>
            <w:r>
              <w:rPr>
                <w:spacing w:val="-2"/>
                <w:sz w:val="24"/>
              </w:rPr>
              <w:t>08035995949</w:t>
            </w:r>
          </w:p>
        </w:tc>
        <w:tc>
          <w:tcPr>
            <w:tcW w:w="831" w:type="dxa"/>
          </w:tcPr>
          <w:p>
            <w:pPr>
              <w:pStyle w:val="TableParagraph"/>
              <w:spacing w:line="268" w:lineRule="exact"/>
              <w:ind w:left="107"/>
              <w:rPr>
                <w:sz w:val="24"/>
              </w:rPr>
            </w:pPr>
            <w:r>
              <w:rPr>
                <w:spacing w:val="-5"/>
                <w:sz w:val="24"/>
              </w:rPr>
              <w:t>11</w:t>
            </w:r>
          </w:p>
        </w:tc>
        <w:tc>
          <w:tcPr>
            <w:tcW w:w="842" w:type="dxa"/>
          </w:tcPr>
          <w:p>
            <w:pPr>
              <w:pStyle w:val="TableParagraph"/>
              <w:spacing w:line="268" w:lineRule="exact"/>
              <w:ind w:left="107"/>
              <w:rPr>
                <w:sz w:val="24"/>
              </w:rPr>
            </w:pPr>
            <w:r>
              <w:rPr>
                <w:spacing w:val="-5"/>
                <w:sz w:val="24"/>
              </w:rPr>
              <w:t>15</w:t>
            </w:r>
          </w:p>
        </w:tc>
        <w:tc>
          <w:tcPr>
            <w:tcW w:w="1310" w:type="dxa"/>
          </w:tcPr>
          <w:p>
            <w:pPr>
              <w:pStyle w:val="TableParagraph"/>
              <w:rPr>
                <w:sz w:val="24"/>
              </w:rPr>
            </w:pPr>
          </w:p>
        </w:tc>
      </w:tr>
      <w:tr>
        <w:trPr>
          <w:trHeight w:val="686" w:hRule="atLeast"/>
        </w:trPr>
        <w:tc>
          <w:tcPr>
            <w:tcW w:w="576" w:type="dxa"/>
          </w:tcPr>
          <w:p>
            <w:pPr>
              <w:pStyle w:val="TableParagraph"/>
              <w:spacing w:line="268" w:lineRule="exact"/>
              <w:ind w:left="107"/>
              <w:rPr>
                <w:sz w:val="24"/>
              </w:rPr>
            </w:pPr>
            <w:r>
              <w:rPr>
                <w:spacing w:val="-10"/>
                <w:sz w:val="24"/>
              </w:rPr>
              <w:t>9</w:t>
            </w:r>
          </w:p>
        </w:tc>
        <w:tc>
          <w:tcPr>
            <w:tcW w:w="3032" w:type="dxa"/>
          </w:tcPr>
          <w:p>
            <w:pPr>
              <w:pStyle w:val="TableParagraph"/>
              <w:spacing w:line="268" w:lineRule="exact"/>
              <w:ind w:left="107"/>
              <w:rPr>
                <w:sz w:val="24"/>
              </w:rPr>
            </w:pPr>
            <w:r>
              <w:rPr>
                <w:spacing w:val="-2"/>
                <w:sz w:val="24"/>
              </w:rPr>
              <w:t>HADIZAABDULLAHI</w:t>
            </w:r>
          </w:p>
        </w:tc>
        <w:tc>
          <w:tcPr>
            <w:tcW w:w="1923" w:type="dxa"/>
          </w:tcPr>
          <w:p>
            <w:pPr>
              <w:pStyle w:val="TableParagraph"/>
              <w:spacing w:line="268" w:lineRule="exact"/>
              <w:ind w:left="105"/>
              <w:rPr>
                <w:sz w:val="24"/>
              </w:rPr>
            </w:pPr>
            <w:r>
              <w:rPr>
                <w:spacing w:val="-5"/>
                <w:sz w:val="24"/>
              </w:rPr>
              <w:t>FHD</w:t>
            </w:r>
          </w:p>
        </w:tc>
        <w:tc>
          <w:tcPr>
            <w:tcW w:w="1536" w:type="dxa"/>
          </w:tcPr>
          <w:p>
            <w:pPr>
              <w:pStyle w:val="TableParagraph"/>
              <w:spacing w:line="268" w:lineRule="exact"/>
              <w:ind w:left="12" w:right="4"/>
              <w:jc w:val="center"/>
              <w:rPr>
                <w:sz w:val="24"/>
              </w:rPr>
            </w:pPr>
            <w:r>
              <w:rPr>
                <w:spacing w:val="-2"/>
                <w:sz w:val="24"/>
              </w:rPr>
              <w:t>08069802378</w:t>
            </w:r>
          </w:p>
        </w:tc>
        <w:tc>
          <w:tcPr>
            <w:tcW w:w="831" w:type="dxa"/>
          </w:tcPr>
          <w:p>
            <w:pPr>
              <w:pStyle w:val="TableParagraph"/>
              <w:spacing w:line="268" w:lineRule="exact"/>
              <w:ind w:left="107"/>
              <w:rPr>
                <w:sz w:val="24"/>
              </w:rPr>
            </w:pPr>
            <w:r>
              <w:rPr>
                <w:spacing w:val="-10"/>
                <w:sz w:val="24"/>
              </w:rPr>
              <w:t>5</w:t>
            </w:r>
          </w:p>
        </w:tc>
        <w:tc>
          <w:tcPr>
            <w:tcW w:w="842" w:type="dxa"/>
          </w:tcPr>
          <w:p>
            <w:pPr>
              <w:pStyle w:val="TableParagraph"/>
              <w:spacing w:line="268" w:lineRule="exact"/>
              <w:ind w:left="107"/>
              <w:rPr>
                <w:sz w:val="24"/>
              </w:rPr>
            </w:pPr>
            <w:r>
              <w:rPr>
                <w:spacing w:val="-10"/>
                <w:sz w:val="24"/>
              </w:rPr>
              <w:t>9</w:t>
            </w:r>
          </w:p>
        </w:tc>
        <w:tc>
          <w:tcPr>
            <w:tcW w:w="1310" w:type="dxa"/>
          </w:tcPr>
          <w:p>
            <w:pPr>
              <w:pStyle w:val="TableParagraph"/>
              <w:rPr>
                <w:sz w:val="24"/>
              </w:rPr>
            </w:pPr>
          </w:p>
        </w:tc>
      </w:tr>
      <w:tr>
        <w:trPr>
          <w:trHeight w:val="551" w:hRule="atLeast"/>
        </w:trPr>
        <w:tc>
          <w:tcPr>
            <w:tcW w:w="576" w:type="dxa"/>
          </w:tcPr>
          <w:p>
            <w:pPr>
              <w:pStyle w:val="TableParagraph"/>
              <w:spacing w:line="268" w:lineRule="exact"/>
              <w:ind w:left="107"/>
              <w:rPr>
                <w:sz w:val="24"/>
              </w:rPr>
            </w:pPr>
            <w:r>
              <w:rPr>
                <w:spacing w:val="-5"/>
                <w:sz w:val="24"/>
              </w:rPr>
              <w:t>10</w:t>
            </w:r>
          </w:p>
        </w:tc>
        <w:tc>
          <w:tcPr>
            <w:tcW w:w="3032" w:type="dxa"/>
          </w:tcPr>
          <w:p>
            <w:pPr>
              <w:pStyle w:val="TableParagraph"/>
              <w:spacing w:line="268" w:lineRule="exact"/>
              <w:ind w:left="107"/>
              <w:rPr>
                <w:sz w:val="24"/>
              </w:rPr>
            </w:pPr>
            <w:r>
              <w:rPr>
                <w:spacing w:val="-2"/>
                <w:sz w:val="24"/>
              </w:rPr>
              <w:t>SAFIYAUBAABDULLAHI</w:t>
            </w:r>
          </w:p>
        </w:tc>
        <w:tc>
          <w:tcPr>
            <w:tcW w:w="1923" w:type="dxa"/>
          </w:tcPr>
          <w:p>
            <w:pPr>
              <w:pStyle w:val="TableParagraph"/>
              <w:spacing w:line="268" w:lineRule="exact"/>
              <w:ind w:left="105"/>
              <w:rPr>
                <w:sz w:val="24"/>
              </w:rPr>
            </w:pPr>
            <w:r>
              <w:rPr>
                <w:spacing w:val="-5"/>
                <w:sz w:val="24"/>
              </w:rPr>
              <w:t>HIT</w:t>
            </w:r>
          </w:p>
        </w:tc>
        <w:tc>
          <w:tcPr>
            <w:tcW w:w="1536" w:type="dxa"/>
          </w:tcPr>
          <w:p>
            <w:pPr>
              <w:pStyle w:val="TableParagraph"/>
              <w:spacing w:line="268" w:lineRule="exact"/>
              <w:ind w:left="12" w:right="4"/>
              <w:jc w:val="center"/>
              <w:rPr>
                <w:sz w:val="24"/>
              </w:rPr>
            </w:pPr>
            <w:r>
              <w:rPr>
                <w:spacing w:val="-2"/>
                <w:sz w:val="24"/>
              </w:rPr>
              <w:t>07059005334</w:t>
            </w:r>
          </w:p>
        </w:tc>
        <w:tc>
          <w:tcPr>
            <w:tcW w:w="831" w:type="dxa"/>
          </w:tcPr>
          <w:p>
            <w:pPr>
              <w:pStyle w:val="TableParagraph"/>
              <w:spacing w:line="268" w:lineRule="exact"/>
              <w:ind w:left="107"/>
              <w:rPr>
                <w:sz w:val="24"/>
              </w:rPr>
            </w:pPr>
            <w:r>
              <w:rPr>
                <w:spacing w:val="-10"/>
                <w:sz w:val="24"/>
              </w:rPr>
              <w:t>8</w:t>
            </w:r>
          </w:p>
        </w:tc>
        <w:tc>
          <w:tcPr>
            <w:tcW w:w="842" w:type="dxa"/>
          </w:tcPr>
          <w:p>
            <w:pPr>
              <w:pStyle w:val="TableParagraph"/>
              <w:spacing w:line="268" w:lineRule="exact"/>
              <w:ind w:left="107"/>
              <w:rPr>
                <w:sz w:val="24"/>
              </w:rPr>
            </w:pPr>
            <w:r>
              <w:rPr>
                <w:spacing w:val="-5"/>
                <w:sz w:val="24"/>
              </w:rPr>
              <w:t>16</w:t>
            </w:r>
          </w:p>
        </w:tc>
        <w:tc>
          <w:tcPr>
            <w:tcW w:w="1310" w:type="dxa"/>
          </w:tcPr>
          <w:p>
            <w:pPr>
              <w:pStyle w:val="TableParagraph"/>
              <w:rPr>
                <w:sz w:val="24"/>
              </w:rPr>
            </w:pPr>
          </w:p>
        </w:tc>
      </w:tr>
      <w:tr>
        <w:trPr>
          <w:trHeight w:val="890" w:hRule="atLeast"/>
        </w:trPr>
        <w:tc>
          <w:tcPr>
            <w:tcW w:w="576" w:type="dxa"/>
          </w:tcPr>
          <w:p>
            <w:pPr>
              <w:pStyle w:val="TableParagraph"/>
              <w:spacing w:line="268" w:lineRule="exact"/>
              <w:ind w:left="107"/>
              <w:rPr>
                <w:sz w:val="24"/>
              </w:rPr>
            </w:pPr>
            <w:r>
              <w:rPr>
                <w:spacing w:val="-5"/>
                <w:sz w:val="24"/>
              </w:rPr>
              <w:t>11</w:t>
            </w:r>
          </w:p>
        </w:tc>
        <w:tc>
          <w:tcPr>
            <w:tcW w:w="3032" w:type="dxa"/>
          </w:tcPr>
          <w:p>
            <w:pPr>
              <w:pStyle w:val="TableParagraph"/>
              <w:spacing w:line="268" w:lineRule="exact"/>
              <w:ind w:left="107"/>
              <w:rPr>
                <w:sz w:val="24"/>
              </w:rPr>
            </w:pPr>
            <w:r>
              <w:rPr>
                <w:spacing w:val="-2"/>
                <w:sz w:val="24"/>
              </w:rPr>
              <w:t>KABIRUSALISU</w:t>
            </w:r>
          </w:p>
        </w:tc>
        <w:tc>
          <w:tcPr>
            <w:tcW w:w="1923" w:type="dxa"/>
          </w:tcPr>
          <w:p>
            <w:pPr>
              <w:pStyle w:val="TableParagraph"/>
              <w:ind w:left="105" w:right="443"/>
              <w:rPr>
                <w:sz w:val="24"/>
              </w:rPr>
            </w:pPr>
            <w:r>
              <w:rPr>
                <w:spacing w:val="-2"/>
                <w:sz w:val="24"/>
              </w:rPr>
              <w:t>PHARMACY </w:t>
            </w:r>
            <w:r>
              <w:rPr>
                <w:spacing w:val="-4"/>
                <w:sz w:val="24"/>
              </w:rPr>
              <w:t>TECH</w:t>
            </w:r>
          </w:p>
        </w:tc>
        <w:tc>
          <w:tcPr>
            <w:tcW w:w="1536" w:type="dxa"/>
          </w:tcPr>
          <w:p>
            <w:pPr>
              <w:pStyle w:val="TableParagraph"/>
              <w:spacing w:line="268" w:lineRule="exact"/>
              <w:ind w:left="12" w:right="4"/>
              <w:jc w:val="center"/>
              <w:rPr>
                <w:sz w:val="24"/>
              </w:rPr>
            </w:pPr>
            <w:r>
              <w:rPr>
                <w:spacing w:val="-2"/>
                <w:sz w:val="24"/>
              </w:rPr>
              <w:t>08132307323</w:t>
            </w:r>
          </w:p>
        </w:tc>
        <w:tc>
          <w:tcPr>
            <w:tcW w:w="831" w:type="dxa"/>
          </w:tcPr>
          <w:p>
            <w:pPr>
              <w:pStyle w:val="TableParagraph"/>
              <w:spacing w:line="268" w:lineRule="exact"/>
              <w:ind w:left="107"/>
              <w:rPr>
                <w:sz w:val="24"/>
              </w:rPr>
            </w:pPr>
            <w:r>
              <w:rPr>
                <w:spacing w:val="-10"/>
                <w:sz w:val="24"/>
              </w:rPr>
              <w:t>8</w:t>
            </w:r>
          </w:p>
        </w:tc>
        <w:tc>
          <w:tcPr>
            <w:tcW w:w="842" w:type="dxa"/>
          </w:tcPr>
          <w:p>
            <w:pPr>
              <w:pStyle w:val="TableParagraph"/>
              <w:spacing w:line="268" w:lineRule="exact"/>
              <w:ind w:left="107"/>
              <w:rPr>
                <w:sz w:val="24"/>
              </w:rPr>
            </w:pPr>
            <w:r>
              <w:rPr>
                <w:spacing w:val="-5"/>
                <w:sz w:val="24"/>
              </w:rPr>
              <w:t>17</w:t>
            </w:r>
          </w:p>
        </w:tc>
        <w:tc>
          <w:tcPr>
            <w:tcW w:w="1310" w:type="dxa"/>
          </w:tcPr>
          <w:p>
            <w:pPr>
              <w:pStyle w:val="TableParagraph"/>
              <w:rPr>
                <w:sz w:val="24"/>
              </w:rPr>
            </w:pPr>
          </w:p>
        </w:tc>
      </w:tr>
      <w:tr>
        <w:trPr>
          <w:trHeight w:val="906" w:hRule="atLeast"/>
        </w:trPr>
        <w:tc>
          <w:tcPr>
            <w:tcW w:w="576" w:type="dxa"/>
          </w:tcPr>
          <w:p>
            <w:pPr>
              <w:pStyle w:val="TableParagraph"/>
              <w:spacing w:line="268" w:lineRule="exact"/>
              <w:ind w:left="107"/>
              <w:rPr>
                <w:sz w:val="24"/>
              </w:rPr>
            </w:pPr>
            <w:r>
              <w:rPr>
                <w:spacing w:val="-5"/>
                <w:sz w:val="24"/>
              </w:rPr>
              <w:t>12</w:t>
            </w:r>
          </w:p>
        </w:tc>
        <w:tc>
          <w:tcPr>
            <w:tcW w:w="3032" w:type="dxa"/>
          </w:tcPr>
          <w:p>
            <w:pPr>
              <w:pStyle w:val="TableParagraph"/>
              <w:spacing w:line="268" w:lineRule="exact"/>
              <w:ind w:left="107"/>
              <w:rPr>
                <w:sz w:val="24"/>
              </w:rPr>
            </w:pPr>
            <w:r>
              <w:rPr>
                <w:sz w:val="24"/>
              </w:rPr>
              <w:t>ALI</w:t>
            </w:r>
            <w:r>
              <w:rPr>
                <w:spacing w:val="-3"/>
                <w:sz w:val="24"/>
              </w:rPr>
              <w:t> </w:t>
            </w:r>
            <w:r>
              <w:rPr>
                <w:spacing w:val="-4"/>
                <w:sz w:val="24"/>
              </w:rPr>
              <w:t>MUSA</w:t>
            </w:r>
          </w:p>
        </w:tc>
        <w:tc>
          <w:tcPr>
            <w:tcW w:w="1923" w:type="dxa"/>
          </w:tcPr>
          <w:p>
            <w:pPr>
              <w:pStyle w:val="TableParagraph"/>
              <w:spacing w:line="268" w:lineRule="exact"/>
              <w:ind w:left="105"/>
              <w:rPr>
                <w:sz w:val="24"/>
              </w:rPr>
            </w:pPr>
            <w:r>
              <w:rPr>
                <w:sz w:val="24"/>
              </w:rPr>
              <w:t>CCHEW </w:t>
            </w:r>
            <w:r>
              <w:rPr>
                <w:spacing w:val="-2"/>
                <w:sz w:val="24"/>
              </w:rPr>
              <w:t>(HOD)</w:t>
            </w:r>
          </w:p>
        </w:tc>
        <w:tc>
          <w:tcPr>
            <w:tcW w:w="1536" w:type="dxa"/>
          </w:tcPr>
          <w:p>
            <w:pPr>
              <w:pStyle w:val="TableParagraph"/>
              <w:spacing w:line="268" w:lineRule="exact"/>
              <w:ind w:left="12" w:right="4"/>
              <w:jc w:val="center"/>
              <w:rPr>
                <w:sz w:val="24"/>
              </w:rPr>
            </w:pPr>
            <w:r>
              <w:rPr>
                <w:spacing w:val="-2"/>
                <w:sz w:val="24"/>
              </w:rPr>
              <w:t>08051230587</w:t>
            </w:r>
          </w:p>
        </w:tc>
        <w:tc>
          <w:tcPr>
            <w:tcW w:w="831" w:type="dxa"/>
          </w:tcPr>
          <w:p>
            <w:pPr>
              <w:pStyle w:val="TableParagraph"/>
              <w:spacing w:line="268" w:lineRule="exact"/>
              <w:ind w:left="107"/>
              <w:rPr>
                <w:sz w:val="24"/>
              </w:rPr>
            </w:pPr>
            <w:r>
              <w:rPr>
                <w:spacing w:val="-5"/>
                <w:sz w:val="24"/>
              </w:rPr>
              <w:t>10</w:t>
            </w:r>
          </w:p>
        </w:tc>
        <w:tc>
          <w:tcPr>
            <w:tcW w:w="842" w:type="dxa"/>
          </w:tcPr>
          <w:p>
            <w:pPr>
              <w:pStyle w:val="TableParagraph"/>
              <w:spacing w:line="268" w:lineRule="exact"/>
              <w:ind w:left="114"/>
              <w:rPr>
                <w:sz w:val="24"/>
              </w:rPr>
            </w:pPr>
            <w:r>
              <w:rPr>
                <w:spacing w:val="-5"/>
                <w:sz w:val="24"/>
              </w:rPr>
              <w:t>13</w:t>
            </w:r>
          </w:p>
        </w:tc>
        <w:tc>
          <w:tcPr>
            <w:tcW w:w="1310" w:type="dxa"/>
          </w:tcPr>
          <w:p>
            <w:pPr>
              <w:pStyle w:val="TableParagraph"/>
              <w:rPr>
                <w:sz w:val="24"/>
              </w:rPr>
            </w:pPr>
          </w:p>
        </w:tc>
      </w:tr>
    </w:tbl>
    <w:p>
      <w:pPr>
        <w:spacing w:after="0"/>
        <w:rPr>
          <w:sz w:val="24"/>
        </w:rPr>
        <w:sectPr>
          <w:pgSz w:w="11910" w:h="16840"/>
          <w:pgMar w:header="0" w:footer="1509" w:top="1320" w:bottom="1700" w:left="680" w:right="320"/>
        </w:sectPr>
      </w:pPr>
    </w:p>
    <w:p>
      <w:pPr>
        <w:spacing w:line="275" w:lineRule="exact" w:before="70"/>
        <w:ind w:left="1399" w:right="1011" w:firstLine="0"/>
        <w:jc w:val="center"/>
        <w:rPr>
          <w:b/>
          <w:sz w:val="24"/>
        </w:rPr>
      </w:pPr>
      <w:r>
        <w:rPr>
          <w:b/>
          <w:sz w:val="24"/>
        </w:rPr>
        <w:t>APPENDIX</w:t>
      </w:r>
      <w:r>
        <w:rPr>
          <w:b/>
          <w:spacing w:val="-3"/>
          <w:sz w:val="24"/>
        </w:rPr>
        <w:t> </w:t>
      </w:r>
      <w:r>
        <w:rPr>
          <w:b/>
          <w:spacing w:val="-4"/>
          <w:sz w:val="24"/>
        </w:rPr>
        <w:t>VIII</w:t>
      </w:r>
    </w:p>
    <w:p>
      <w:pPr>
        <w:pStyle w:val="BodyText"/>
        <w:spacing w:line="275" w:lineRule="exact"/>
        <w:ind w:left="1399" w:right="5423"/>
        <w:jc w:val="center"/>
      </w:pPr>
      <w:r>
        <w:rPr/>
        <w:t>ATTENDANCE</w:t>
      </w:r>
      <w:r>
        <w:rPr>
          <w:spacing w:val="-1"/>
        </w:rPr>
        <w:t> </w:t>
      </w:r>
      <w:r>
        <w:rPr/>
        <w:t>SHEET,</w:t>
      </w:r>
      <w:r>
        <w:rPr>
          <w:spacing w:val="-1"/>
        </w:rPr>
        <w:t> </w:t>
      </w:r>
      <w:r>
        <w:rPr/>
        <w:t>PHC</w:t>
      </w:r>
      <w:r>
        <w:rPr>
          <w:spacing w:val="-1"/>
        </w:rPr>
        <w:t> </w:t>
      </w:r>
      <w:r>
        <w:rPr>
          <w:spacing w:val="-2"/>
        </w:rPr>
        <w:t>KURNA</w:t>
      </w:r>
    </w:p>
    <w:p>
      <w:pPr>
        <w:pStyle w:val="BodyText"/>
        <w:spacing w:before="15"/>
        <w:rPr>
          <w:sz w:val="20"/>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
        <w:gridCol w:w="3336"/>
        <w:gridCol w:w="1925"/>
        <w:gridCol w:w="1536"/>
        <w:gridCol w:w="830"/>
        <w:gridCol w:w="843"/>
        <w:gridCol w:w="1073"/>
      </w:tblGrid>
      <w:tr>
        <w:trPr>
          <w:trHeight w:val="834" w:hRule="atLeast"/>
        </w:trPr>
        <w:tc>
          <w:tcPr>
            <w:tcW w:w="576" w:type="dxa"/>
          </w:tcPr>
          <w:p>
            <w:pPr>
              <w:pStyle w:val="TableParagraph"/>
              <w:spacing w:line="276" w:lineRule="auto" w:before="1"/>
              <w:ind w:left="107" w:right="91"/>
              <w:rPr>
                <w:b/>
                <w:sz w:val="24"/>
              </w:rPr>
            </w:pPr>
            <w:r>
              <w:rPr>
                <w:b/>
                <w:spacing w:val="-6"/>
                <w:sz w:val="24"/>
              </w:rPr>
              <w:t>S/ NO</w:t>
            </w:r>
          </w:p>
        </w:tc>
        <w:tc>
          <w:tcPr>
            <w:tcW w:w="3336" w:type="dxa"/>
          </w:tcPr>
          <w:p>
            <w:pPr>
              <w:pStyle w:val="TableParagraph"/>
              <w:spacing w:before="1"/>
              <w:ind w:left="108"/>
              <w:rPr>
                <w:b/>
                <w:sz w:val="24"/>
              </w:rPr>
            </w:pPr>
            <w:r>
              <w:rPr>
                <w:b/>
                <w:spacing w:val="-2"/>
                <w:sz w:val="24"/>
              </w:rPr>
              <w:t>NAME/SURNAME</w:t>
            </w:r>
          </w:p>
        </w:tc>
        <w:tc>
          <w:tcPr>
            <w:tcW w:w="1925" w:type="dxa"/>
          </w:tcPr>
          <w:p>
            <w:pPr>
              <w:pStyle w:val="TableParagraph"/>
              <w:spacing w:before="1"/>
              <w:ind w:left="108"/>
              <w:rPr>
                <w:b/>
                <w:sz w:val="24"/>
              </w:rPr>
            </w:pPr>
            <w:r>
              <w:rPr>
                <w:b/>
                <w:spacing w:val="-2"/>
                <w:sz w:val="24"/>
              </w:rPr>
              <w:t>DESIGNATION</w:t>
            </w:r>
          </w:p>
        </w:tc>
        <w:tc>
          <w:tcPr>
            <w:tcW w:w="1536" w:type="dxa"/>
          </w:tcPr>
          <w:p>
            <w:pPr>
              <w:pStyle w:val="TableParagraph"/>
              <w:spacing w:line="276" w:lineRule="auto" w:before="1"/>
              <w:ind w:left="108" w:right="211"/>
              <w:rPr>
                <w:b/>
                <w:sz w:val="24"/>
              </w:rPr>
            </w:pPr>
            <w:r>
              <w:rPr>
                <w:b/>
                <w:spacing w:val="-2"/>
                <w:sz w:val="24"/>
              </w:rPr>
              <w:t>PHONE CONTACT</w:t>
            </w:r>
          </w:p>
        </w:tc>
        <w:tc>
          <w:tcPr>
            <w:tcW w:w="830" w:type="dxa"/>
          </w:tcPr>
          <w:p>
            <w:pPr>
              <w:pStyle w:val="TableParagraph"/>
              <w:spacing w:line="276" w:lineRule="auto" w:before="1"/>
              <w:ind w:left="108"/>
              <w:rPr>
                <w:b/>
                <w:sz w:val="24"/>
              </w:rPr>
            </w:pPr>
            <w:r>
              <w:rPr>
                <w:b/>
                <w:spacing w:val="-4"/>
                <w:sz w:val="24"/>
              </w:rPr>
              <w:t>PRE TEST</w:t>
            </w:r>
          </w:p>
        </w:tc>
        <w:tc>
          <w:tcPr>
            <w:tcW w:w="843" w:type="dxa"/>
          </w:tcPr>
          <w:p>
            <w:pPr>
              <w:pStyle w:val="TableParagraph"/>
              <w:spacing w:line="276" w:lineRule="auto" w:before="1"/>
              <w:ind w:left="110" w:right="92"/>
              <w:rPr>
                <w:b/>
                <w:sz w:val="24"/>
              </w:rPr>
            </w:pPr>
            <w:r>
              <w:rPr>
                <w:b/>
                <w:spacing w:val="-4"/>
                <w:sz w:val="24"/>
              </w:rPr>
              <w:t>POST TEST</w:t>
            </w:r>
          </w:p>
        </w:tc>
        <w:tc>
          <w:tcPr>
            <w:tcW w:w="1073" w:type="dxa"/>
          </w:tcPr>
          <w:p>
            <w:pPr>
              <w:pStyle w:val="TableParagraph"/>
              <w:spacing w:line="276" w:lineRule="auto" w:before="1"/>
              <w:ind w:left="109" w:right="219"/>
              <w:rPr>
                <w:b/>
                <w:sz w:val="24"/>
              </w:rPr>
            </w:pPr>
            <w:r>
              <w:rPr>
                <w:b/>
                <w:spacing w:val="-4"/>
                <w:sz w:val="24"/>
              </w:rPr>
              <w:t>REMA </w:t>
            </w:r>
            <w:r>
              <w:rPr>
                <w:b/>
                <w:spacing w:val="-6"/>
                <w:sz w:val="24"/>
              </w:rPr>
              <w:t>RK</w:t>
            </w:r>
          </w:p>
        </w:tc>
      </w:tr>
      <w:tr>
        <w:trPr>
          <w:trHeight w:val="1055" w:hRule="atLeast"/>
        </w:trPr>
        <w:tc>
          <w:tcPr>
            <w:tcW w:w="576" w:type="dxa"/>
          </w:tcPr>
          <w:p>
            <w:pPr>
              <w:pStyle w:val="TableParagraph"/>
              <w:spacing w:line="273" w:lineRule="exact"/>
              <w:ind w:left="107"/>
              <w:rPr>
                <w:sz w:val="24"/>
              </w:rPr>
            </w:pPr>
            <w:r>
              <w:rPr>
                <w:spacing w:val="-10"/>
                <w:sz w:val="24"/>
              </w:rPr>
              <w:t>1</w:t>
            </w:r>
          </w:p>
        </w:tc>
        <w:tc>
          <w:tcPr>
            <w:tcW w:w="3336" w:type="dxa"/>
          </w:tcPr>
          <w:p>
            <w:pPr>
              <w:pStyle w:val="TableParagraph"/>
              <w:spacing w:line="273" w:lineRule="exact"/>
              <w:ind w:left="108"/>
              <w:rPr>
                <w:sz w:val="24"/>
              </w:rPr>
            </w:pPr>
            <w:r>
              <w:rPr>
                <w:spacing w:val="-2"/>
                <w:sz w:val="24"/>
              </w:rPr>
              <w:t>MUNTAQAABDULRAHMAN</w:t>
            </w:r>
          </w:p>
        </w:tc>
        <w:tc>
          <w:tcPr>
            <w:tcW w:w="1925" w:type="dxa"/>
          </w:tcPr>
          <w:p>
            <w:pPr>
              <w:pStyle w:val="TableParagraph"/>
              <w:spacing w:line="273" w:lineRule="exact"/>
              <w:ind w:left="108"/>
              <w:rPr>
                <w:sz w:val="24"/>
              </w:rPr>
            </w:pPr>
            <w:r>
              <w:rPr>
                <w:sz w:val="24"/>
              </w:rPr>
              <w:t>PHARM</w:t>
            </w:r>
            <w:r>
              <w:rPr>
                <w:spacing w:val="-1"/>
                <w:sz w:val="24"/>
              </w:rPr>
              <w:t> </w:t>
            </w:r>
            <w:r>
              <w:rPr>
                <w:spacing w:val="-4"/>
                <w:sz w:val="24"/>
              </w:rPr>
              <w:t>TECH</w:t>
            </w:r>
          </w:p>
        </w:tc>
        <w:tc>
          <w:tcPr>
            <w:tcW w:w="1536" w:type="dxa"/>
          </w:tcPr>
          <w:p>
            <w:pPr>
              <w:pStyle w:val="TableParagraph"/>
              <w:spacing w:line="273" w:lineRule="exact"/>
              <w:ind w:left="12"/>
              <w:jc w:val="center"/>
              <w:rPr>
                <w:sz w:val="24"/>
              </w:rPr>
            </w:pPr>
            <w:r>
              <w:rPr>
                <w:spacing w:val="-2"/>
                <w:sz w:val="24"/>
              </w:rPr>
              <w:t>07063845318</w:t>
            </w:r>
          </w:p>
        </w:tc>
        <w:tc>
          <w:tcPr>
            <w:tcW w:w="830" w:type="dxa"/>
          </w:tcPr>
          <w:p>
            <w:pPr>
              <w:pStyle w:val="TableParagraph"/>
              <w:spacing w:line="273" w:lineRule="exact"/>
              <w:ind w:left="108"/>
              <w:rPr>
                <w:sz w:val="24"/>
              </w:rPr>
            </w:pPr>
            <w:r>
              <w:rPr>
                <w:spacing w:val="-10"/>
                <w:sz w:val="24"/>
              </w:rPr>
              <w:t>8</w:t>
            </w:r>
          </w:p>
        </w:tc>
        <w:tc>
          <w:tcPr>
            <w:tcW w:w="843" w:type="dxa"/>
          </w:tcPr>
          <w:p>
            <w:pPr>
              <w:pStyle w:val="TableParagraph"/>
              <w:spacing w:line="273" w:lineRule="exact"/>
              <w:ind w:left="110"/>
              <w:rPr>
                <w:sz w:val="24"/>
              </w:rPr>
            </w:pPr>
            <w:r>
              <w:rPr>
                <w:spacing w:val="-5"/>
                <w:sz w:val="24"/>
              </w:rPr>
              <w:t>18</w:t>
            </w:r>
          </w:p>
        </w:tc>
        <w:tc>
          <w:tcPr>
            <w:tcW w:w="1073" w:type="dxa"/>
          </w:tcPr>
          <w:p>
            <w:pPr>
              <w:pStyle w:val="TableParagraph"/>
              <w:rPr>
                <w:sz w:val="24"/>
              </w:rPr>
            </w:pPr>
          </w:p>
        </w:tc>
      </w:tr>
      <w:tr>
        <w:trPr>
          <w:trHeight w:val="1123" w:hRule="atLeast"/>
        </w:trPr>
        <w:tc>
          <w:tcPr>
            <w:tcW w:w="576" w:type="dxa"/>
          </w:tcPr>
          <w:p>
            <w:pPr>
              <w:pStyle w:val="TableParagraph"/>
              <w:spacing w:line="270" w:lineRule="exact"/>
              <w:ind w:left="107"/>
              <w:rPr>
                <w:sz w:val="24"/>
              </w:rPr>
            </w:pPr>
            <w:r>
              <w:rPr>
                <w:spacing w:val="-10"/>
                <w:sz w:val="24"/>
              </w:rPr>
              <w:t>2</w:t>
            </w:r>
          </w:p>
        </w:tc>
        <w:tc>
          <w:tcPr>
            <w:tcW w:w="3336" w:type="dxa"/>
          </w:tcPr>
          <w:p>
            <w:pPr>
              <w:pStyle w:val="TableParagraph"/>
              <w:spacing w:line="270" w:lineRule="exact"/>
              <w:ind w:left="108"/>
              <w:rPr>
                <w:sz w:val="24"/>
              </w:rPr>
            </w:pPr>
            <w:r>
              <w:rPr>
                <w:sz w:val="24"/>
              </w:rPr>
              <w:t>AISHA</w:t>
            </w:r>
            <w:r>
              <w:rPr>
                <w:spacing w:val="-4"/>
                <w:sz w:val="24"/>
              </w:rPr>
              <w:t> </w:t>
            </w:r>
            <w:r>
              <w:rPr>
                <w:spacing w:val="-2"/>
                <w:sz w:val="24"/>
              </w:rPr>
              <w:t>MOHAMMAD</w:t>
            </w:r>
          </w:p>
        </w:tc>
        <w:tc>
          <w:tcPr>
            <w:tcW w:w="1925" w:type="dxa"/>
          </w:tcPr>
          <w:p>
            <w:pPr>
              <w:pStyle w:val="TableParagraph"/>
              <w:spacing w:line="270" w:lineRule="exact"/>
              <w:ind w:left="108"/>
              <w:rPr>
                <w:sz w:val="24"/>
              </w:rPr>
            </w:pPr>
            <w:r>
              <w:rPr>
                <w:sz w:val="24"/>
              </w:rPr>
              <w:t>PHARM</w:t>
            </w:r>
            <w:r>
              <w:rPr>
                <w:spacing w:val="-1"/>
                <w:sz w:val="24"/>
              </w:rPr>
              <w:t> </w:t>
            </w:r>
            <w:r>
              <w:rPr>
                <w:spacing w:val="-4"/>
                <w:sz w:val="24"/>
              </w:rPr>
              <w:t>TECH</w:t>
            </w:r>
          </w:p>
        </w:tc>
        <w:tc>
          <w:tcPr>
            <w:tcW w:w="1536" w:type="dxa"/>
          </w:tcPr>
          <w:p>
            <w:pPr>
              <w:pStyle w:val="TableParagraph"/>
              <w:spacing w:line="270" w:lineRule="exact"/>
              <w:ind w:left="12"/>
              <w:jc w:val="center"/>
              <w:rPr>
                <w:sz w:val="24"/>
              </w:rPr>
            </w:pPr>
            <w:r>
              <w:rPr>
                <w:spacing w:val="-2"/>
                <w:sz w:val="24"/>
              </w:rPr>
              <w:t>08160677243</w:t>
            </w:r>
          </w:p>
        </w:tc>
        <w:tc>
          <w:tcPr>
            <w:tcW w:w="830" w:type="dxa"/>
          </w:tcPr>
          <w:p>
            <w:pPr>
              <w:pStyle w:val="TableParagraph"/>
              <w:spacing w:line="270" w:lineRule="exact"/>
              <w:ind w:left="108"/>
              <w:rPr>
                <w:sz w:val="24"/>
              </w:rPr>
            </w:pPr>
            <w:r>
              <w:rPr>
                <w:spacing w:val="-10"/>
                <w:sz w:val="24"/>
              </w:rPr>
              <w:t>6</w:t>
            </w:r>
          </w:p>
        </w:tc>
        <w:tc>
          <w:tcPr>
            <w:tcW w:w="843" w:type="dxa"/>
          </w:tcPr>
          <w:p>
            <w:pPr>
              <w:pStyle w:val="TableParagraph"/>
              <w:spacing w:line="270" w:lineRule="exact"/>
              <w:ind w:left="110"/>
              <w:rPr>
                <w:sz w:val="24"/>
              </w:rPr>
            </w:pPr>
            <w:r>
              <w:rPr>
                <w:spacing w:val="-5"/>
                <w:sz w:val="24"/>
              </w:rPr>
              <w:t>16</w:t>
            </w:r>
          </w:p>
        </w:tc>
        <w:tc>
          <w:tcPr>
            <w:tcW w:w="1073" w:type="dxa"/>
          </w:tcPr>
          <w:p>
            <w:pPr>
              <w:pStyle w:val="TableParagraph"/>
              <w:rPr>
                <w:sz w:val="24"/>
              </w:rPr>
            </w:pPr>
          </w:p>
        </w:tc>
      </w:tr>
      <w:tr>
        <w:trPr>
          <w:trHeight w:val="1055" w:hRule="atLeast"/>
        </w:trPr>
        <w:tc>
          <w:tcPr>
            <w:tcW w:w="576" w:type="dxa"/>
          </w:tcPr>
          <w:p>
            <w:pPr>
              <w:pStyle w:val="TableParagraph"/>
              <w:spacing w:line="270" w:lineRule="exact"/>
              <w:ind w:left="107"/>
              <w:rPr>
                <w:sz w:val="24"/>
              </w:rPr>
            </w:pPr>
            <w:r>
              <w:rPr>
                <w:spacing w:val="-10"/>
                <w:sz w:val="24"/>
              </w:rPr>
              <w:t>3</w:t>
            </w:r>
          </w:p>
        </w:tc>
        <w:tc>
          <w:tcPr>
            <w:tcW w:w="3336" w:type="dxa"/>
          </w:tcPr>
          <w:p>
            <w:pPr>
              <w:pStyle w:val="TableParagraph"/>
              <w:spacing w:line="270" w:lineRule="exact"/>
              <w:ind w:left="108"/>
              <w:rPr>
                <w:sz w:val="24"/>
              </w:rPr>
            </w:pPr>
            <w:r>
              <w:rPr>
                <w:spacing w:val="-2"/>
                <w:sz w:val="24"/>
              </w:rPr>
              <w:t>HADIZANALELE</w:t>
            </w:r>
          </w:p>
        </w:tc>
        <w:tc>
          <w:tcPr>
            <w:tcW w:w="1925" w:type="dxa"/>
          </w:tcPr>
          <w:p>
            <w:pPr>
              <w:pStyle w:val="TableParagraph"/>
              <w:spacing w:line="270" w:lineRule="exact"/>
              <w:ind w:left="108"/>
              <w:rPr>
                <w:sz w:val="24"/>
              </w:rPr>
            </w:pPr>
            <w:r>
              <w:rPr>
                <w:spacing w:val="-4"/>
                <w:sz w:val="24"/>
              </w:rPr>
              <w:t>CHEW</w:t>
            </w:r>
          </w:p>
        </w:tc>
        <w:tc>
          <w:tcPr>
            <w:tcW w:w="1536" w:type="dxa"/>
          </w:tcPr>
          <w:p>
            <w:pPr>
              <w:pStyle w:val="TableParagraph"/>
              <w:spacing w:line="270" w:lineRule="exact"/>
              <w:ind w:left="12"/>
              <w:jc w:val="center"/>
              <w:rPr>
                <w:sz w:val="24"/>
              </w:rPr>
            </w:pPr>
            <w:r>
              <w:rPr>
                <w:spacing w:val="-2"/>
                <w:sz w:val="24"/>
              </w:rPr>
              <w:t>08085530850</w:t>
            </w:r>
          </w:p>
        </w:tc>
        <w:tc>
          <w:tcPr>
            <w:tcW w:w="830" w:type="dxa"/>
          </w:tcPr>
          <w:p>
            <w:pPr>
              <w:pStyle w:val="TableParagraph"/>
              <w:spacing w:line="270" w:lineRule="exact"/>
              <w:ind w:left="108"/>
              <w:rPr>
                <w:sz w:val="24"/>
              </w:rPr>
            </w:pPr>
            <w:r>
              <w:rPr>
                <w:spacing w:val="-5"/>
                <w:sz w:val="24"/>
              </w:rPr>
              <w:t>11</w:t>
            </w:r>
          </w:p>
        </w:tc>
        <w:tc>
          <w:tcPr>
            <w:tcW w:w="843" w:type="dxa"/>
          </w:tcPr>
          <w:p>
            <w:pPr>
              <w:pStyle w:val="TableParagraph"/>
              <w:spacing w:line="270" w:lineRule="exact"/>
              <w:ind w:left="110"/>
              <w:rPr>
                <w:sz w:val="24"/>
              </w:rPr>
            </w:pPr>
            <w:r>
              <w:rPr>
                <w:spacing w:val="-5"/>
                <w:sz w:val="24"/>
              </w:rPr>
              <w:t>15</w:t>
            </w:r>
          </w:p>
        </w:tc>
        <w:tc>
          <w:tcPr>
            <w:tcW w:w="1073" w:type="dxa"/>
          </w:tcPr>
          <w:p>
            <w:pPr>
              <w:pStyle w:val="TableParagraph"/>
              <w:rPr>
                <w:sz w:val="24"/>
              </w:rPr>
            </w:pPr>
          </w:p>
        </w:tc>
      </w:tr>
      <w:tr>
        <w:trPr>
          <w:trHeight w:val="1053" w:hRule="atLeast"/>
        </w:trPr>
        <w:tc>
          <w:tcPr>
            <w:tcW w:w="576" w:type="dxa"/>
          </w:tcPr>
          <w:p>
            <w:pPr>
              <w:pStyle w:val="TableParagraph"/>
              <w:spacing w:line="270" w:lineRule="exact"/>
              <w:ind w:left="107"/>
              <w:rPr>
                <w:sz w:val="24"/>
              </w:rPr>
            </w:pPr>
            <w:r>
              <w:rPr>
                <w:spacing w:val="-10"/>
                <w:sz w:val="24"/>
              </w:rPr>
              <w:t>4</w:t>
            </w:r>
          </w:p>
        </w:tc>
        <w:tc>
          <w:tcPr>
            <w:tcW w:w="3336" w:type="dxa"/>
          </w:tcPr>
          <w:p>
            <w:pPr>
              <w:pStyle w:val="TableParagraph"/>
              <w:spacing w:line="270" w:lineRule="exact"/>
              <w:ind w:left="108"/>
              <w:rPr>
                <w:sz w:val="24"/>
              </w:rPr>
            </w:pPr>
            <w:r>
              <w:rPr>
                <w:sz w:val="24"/>
              </w:rPr>
              <w:t>AMINA</w:t>
            </w:r>
            <w:r>
              <w:rPr>
                <w:spacing w:val="-3"/>
                <w:sz w:val="24"/>
              </w:rPr>
              <w:t> </w:t>
            </w:r>
            <w:r>
              <w:rPr>
                <w:sz w:val="24"/>
              </w:rPr>
              <w:t>BELLO</w:t>
            </w:r>
            <w:r>
              <w:rPr>
                <w:spacing w:val="-3"/>
                <w:sz w:val="24"/>
              </w:rPr>
              <w:t> </w:t>
            </w:r>
            <w:r>
              <w:rPr>
                <w:spacing w:val="-4"/>
                <w:sz w:val="24"/>
              </w:rPr>
              <w:t>USMAN</w:t>
            </w:r>
          </w:p>
        </w:tc>
        <w:tc>
          <w:tcPr>
            <w:tcW w:w="1925" w:type="dxa"/>
          </w:tcPr>
          <w:p>
            <w:pPr>
              <w:pStyle w:val="TableParagraph"/>
              <w:spacing w:line="270" w:lineRule="exact"/>
              <w:ind w:left="108"/>
              <w:rPr>
                <w:sz w:val="24"/>
              </w:rPr>
            </w:pPr>
            <w:r>
              <w:rPr>
                <w:spacing w:val="-2"/>
                <w:sz w:val="24"/>
              </w:rPr>
              <w:t>JCHEW</w:t>
            </w:r>
          </w:p>
        </w:tc>
        <w:tc>
          <w:tcPr>
            <w:tcW w:w="1536" w:type="dxa"/>
          </w:tcPr>
          <w:p>
            <w:pPr>
              <w:pStyle w:val="TableParagraph"/>
              <w:spacing w:line="270" w:lineRule="exact"/>
              <w:ind w:left="12"/>
              <w:jc w:val="center"/>
              <w:rPr>
                <w:sz w:val="24"/>
              </w:rPr>
            </w:pPr>
            <w:r>
              <w:rPr>
                <w:spacing w:val="-2"/>
                <w:sz w:val="24"/>
              </w:rPr>
              <w:t>08142590383</w:t>
            </w:r>
          </w:p>
        </w:tc>
        <w:tc>
          <w:tcPr>
            <w:tcW w:w="830" w:type="dxa"/>
          </w:tcPr>
          <w:p>
            <w:pPr>
              <w:pStyle w:val="TableParagraph"/>
              <w:spacing w:line="270" w:lineRule="exact"/>
              <w:ind w:left="108"/>
              <w:rPr>
                <w:sz w:val="24"/>
              </w:rPr>
            </w:pPr>
            <w:r>
              <w:rPr>
                <w:spacing w:val="-10"/>
                <w:sz w:val="24"/>
              </w:rPr>
              <w:t>5</w:t>
            </w:r>
          </w:p>
        </w:tc>
        <w:tc>
          <w:tcPr>
            <w:tcW w:w="843" w:type="dxa"/>
          </w:tcPr>
          <w:p>
            <w:pPr>
              <w:pStyle w:val="TableParagraph"/>
              <w:spacing w:line="270" w:lineRule="exact"/>
              <w:ind w:left="110"/>
              <w:rPr>
                <w:sz w:val="24"/>
              </w:rPr>
            </w:pPr>
            <w:r>
              <w:rPr>
                <w:spacing w:val="-5"/>
                <w:sz w:val="24"/>
              </w:rPr>
              <w:t>14</w:t>
            </w:r>
          </w:p>
        </w:tc>
        <w:tc>
          <w:tcPr>
            <w:tcW w:w="1073" w:type="dxa"/>
          </w:tcPr>
          <w:p>
            <w:pPr>
              <w:pStyle w:val="TableParagraph"/>
              <w:rPr>
                <w:sz w:val="24"/>
              </w:rPr>
            </w:pPr>
          </w:p>
        </w:tc>
      </w:tr>
      <w:tr>
        <w:trPr>
          <w:trHeight w:val="1055" w:hRule="atLeast"/>
        </w:trPr>
        <w:tc>
          <w:tcPr>
            <w:tcW w:w="576" w:type="dxa"/>
          </w:tcPr>
          <w:p>
            <w:pPr>
              <w:pStyle w:val="TableParagraph"/>
              <w:spacing w:line="273" w:lineRule="exact"/>
              <w:ind w:left="107"/>
              <w:rPr>
                <w:sz w:val="24"/>
              </w:rPr>
            </w:pPr>
            <w:r>
              <w:rPr>
                <w:spacing w:val="-10"/>
                <w:sz w:val="24"/>
              </w:rPr>
              <w:t>5</w:t>
            </w:r>
          </w:p>
        </w:tc>
        <w:tc>
          <w:tcPr>
            <w:tcW w:w="3336" w:type="dxa"/>
          </w:tcPr>
          <w:p>
            <w:pPr>
              <w:pStyle w:val="TableParagraph"/>
              <w:spacing w:line="273" w:lineRule="exact"/>
              <w:ind w:left="108"/>
              <w:rPr>
                <w:sz w:val="24"/>
              </w:rPr>
            </w:pPr>
            <w:r>
              <w:rPr>
                <w:spacing w:val="-2"/>
                <w:sz w:val="24"/>
              </w:rPr>
              <w:t>NAFISAABDULLAHI</w:t>
            </w:r>
          </w:p>
        </w:tc>
        <w:tc>
          <w:tcPr>
            <w:tcW w:w="1925" w:type="dxa"/>
          </w:tcPr>
          <w:p>
            <w:pPr>
              <w:pStyle w:val="TableParagraph"/>
              <w:spacing w:line="273" w:lineRule="exact"/>
              <w:ind w:left="108"/>
              <w:rPr>
                <w:sz w:val="24"/>
              </w:rPr>
            </w:pPr>
            <w:r>
              <w:rPr>
                <w:spacing w:val="-2"/>
                <w:sz w:val="24"/>
              </w:rPr>
              <w:t>JCHEW</w:t>
            </w:r>
          </w:p>
        </w:tc>
        <w:tc>
          <w:tcPr>
            <w:tcW w:w="1536" w:type="dxa"/>
          </w:tcPr>
          <w:p>
            <w:pPr>
              <w:pStyle w:val="TableParagraph"/>
              <w:spacing w:line="273" w:lineRule="exact"/>
              <w:ind w:left="12"/>
              <w:jc w:val="center"/>
              <w:rPr>
                <w:sz w:val="24"/>
              </w:rPr>
            </w:pPr>
            <w:r>
              <w:rPr>
                <w:spacing w:val="-2"/>
                <w:sz w:val="24"/>
              </w:rPr>
              <w:t>08101299315</w:t>
            </w:r>
          </w:p>
        </w:tc>
        <w:tc>
          <w:tcPr>
            <w:tcW w:w="830" w:type="dxa"/>
          </w:tcPr>
          <w:p>
            <w:pPr>
              <w:pStyle w:val="TableParagraph"/>
              <w:spacing w:line="273" w:lineRule="exact"/>
              <w:ind w:left="108"/>
              <w:rPr>
                <w:sz w:val="24"/>
              </w:rPr>
            </w:pPr>
            <w:r>
              <w:rPr>
                <w:spacing w:val="-10"/>
                <w:sz w:val="24"/>
              </w:rPr>
              <w:t>9</w:t>
            </w:r>
          </w:p>
        </w:tc>
        <w:tc>
          <w:tcPr>
            <w:tcW w:w="843" w:type="dxa"/>
          </w:tcPr>
          <w:p>
            <w:pPr>
              <w:pStyle w:val="TableParagraph"/>
              <w:spacing w:line="273" w:lineRule="exact"/>
              <w:ind w:left="110"/>
              <w:rPr>
                <w:sz w:val="24"/>
              </w:rPr>
            </w:pPr>
            <w:r>
              <w:rPr>
                <w:spacing w:val="-5"/>
                <w:sz w:val="24"/>
              </w:rPr>
              <w:t>15</w:t>
            </w:r>
          </w:p>
        </w:tc>
        <w:tc>
          <w:tcPr>
            <w:tcW w:w="1073" w:type="dxa"/>
          </w:tcPr>
          <w:p>
            <w:pPr>
              <w:pStyle w:val="TableParagraph"/>
              <w:rPr>
                <w:sz w:val="24"/>
              </w:rPr>
            </w:pPr>
          </w:p>
        </w:tc>
      </w:tr>
      <w:tr>
        <w:trPr>
          <w:trHeight w:val="1055" w:hRule="atLeast"/>
        </w:trPr>
        <w:tc>
          <w:tcPr>
            <w:tcW w:w="576" w:type="dxa"/>
          </w:tcPr>
          <w:p>
            <w:pPr>
              <w:pStyle w:val="TableParagraph"/>
              <w:spacing w:line="270" w:lineRule="exact"/>
              <w:ind w:left="107"/>
              <w:rPr>
                <w:sz w:val="24"/>
              </w:rPr>
            </w:pPr>
            <w:r>
              <w:rPr>
                <w:spacing w:val="-10"/>
                <w:sz w:val="24"/>
              </w:rPr>
              <w:t>6</w:t>
            </w:r>
          </w:p>
        </w:tc>
        <w:tc>
          <w:tcPr>
            <w:tcW w:w="3336" w:type="dxa"/>
          </w:tcPr>
          <w:p>
            <w:pPr>
              <w:pStyle w:val="TableParagraph"/>
              <w:spacing w:line="270" w:lineRule="exact"/>
              <w:ind w:left="108"/>
              <w:rPr>
                <w:sz w:val="24"/>
              </w:rPr>
            </w:pPr>
            <w:r>
              <w:rPr>
                <w:spacing w:val="-2"/>
                <w:sz w:val="24"/>
              </w:rPr>
              <w:t>MAIMUNASHEHUMHD</w:t>
            </w:r>
          </w:p>
        </w:tc>
        <w:tc>
          <w:tcPr>
            <w:tcW w:w="1925" w:type="dxa"/>
          </w:tcPr>
          <w:p>
            <w:pPr>
              <w:pStyle w:val="TableParagraph"/>
              <w:spacing w:line="270" w:lineRule="exact"/>
              <w:ind w:left="108"/>
              <w:rPr>
                <w:sz w:val="24"/>
              </w:rPr>
            </w:pPr>
            <w:r>
              <w:rPr>
                <w:spacing w:val="-4"/>
                <w:sz w:val="24"/>
              </w:rPr>
              <w:t>CHEW</w:t>
            </w:r>
          </w:p>
        </w:tc>
        <w:tc>
          <w:tcPr>
            <w:tcW w:w="1536" w:type="dxa"/>
          </w:tcPr>
          <w:p>
            <w:pPr>
              <w:pStyle w:val="TableParagraph"/>
              <w:spacing w:line="270" w:lineRule="exact"/>
              <w:ind w:left="12"/>
              <w:jc w:val="center"/>
              <w:rPr>
                <w:sz w:val="24"/>
              </w:rPr>
            </w:pPr>
            <w:r>
              <w:rPr>
                <w:spacing w:val="-2"/>
                <w:sz w:val="24"/>
              </w:rPr>
              <w:t>08145054828</w:t>
            </w:r>
          </w:p>
        </w:tc>
        <w:tc>
          <w:tcPr>
            <w:tcW w:w="830" w:type="dxa"/>
          </w:tcPr>
          <w:p>
            <w:pPr>
              <w:pStyle w:val="TableParagraph"/>
              <w:spacing w:line="270" w:lineRule="exact"/>
              <w:ind w:left="108"/>
              <w:rPr>
                <w:sz w:val="24"/>
              </w:rPr>
            </w:pPr>
            <w:r>
              <w:rPr>
                <w:spacing w:val="-10"/>
                <w:sz w:val="24"/>
              </w:rPr>
              <w:t>8</w:t>
            </w:r>
          </w:p>
        </w:tc>
        <w:tc>
          <w:tcPr>
            <w:tcW w:w="843" w:type="dxa"/>
          </w:tcPr>
          <w:p>
            <w:pPr>
              <w:pStyle w:val="TableParagraph"/>
              <w:spacing w:line="270" w:lineRule="exact"/>
              <w:ind w:left="110"/>
              <w:rPr>
                <w:sz w:val="24"/>
              </w:rPr>
            </w:pPr>
            <w:r>
              <w:rPr>
                <w:spacing w:val="-5"/>
                <w:sz w:val="24"/>
              </w:rPr>
              <w:t>14</w:t>
            </w:r>
          </w:p>
        </w:tc>
        <w:tc>
          <w:tcPr>
            <w:tcW w:w="1073" w:type="dxa"/>
          </w:tcPr>
          <w:p>
            <w:pPr>
              <w:pStyle w:val="TableParagraph"/>
              <w:rPr>
                <w:sz w:val="24"/>
              </w:rPr>
            </w:pPr>
          </w:p>
        </w:tc>
      </w:tr>
      <w:tr>
        <w:trPr>
          <w:trHeight w:val="1122" w:hRule="atLeast"/>
        </w:trPr>
        <w:tc>
          <w:tcPr>
            <w:tcW w:w="576" w:type="dxa"/>
          </w:tcPr>
          <w:p>
            <w:pPr>
              <w:pStyle w:val="TableParagraph"/>
              <w:spacing w:line="270" w:lineRule="exact"/>
              <w:ind w:left="107"/>
              <w:rPr>
                <w:sz w:val="24"/>
              </w:rPr>
            </w:pPr>
            <w:r>
              <w:rPr>
                <w:spacing w:val="-10"/>
                <w:sz w:val="24"/>
              </w:rPr>
              <w:t>7</w:t>
            </w:r>
          </w:p>
        </w:tc>
        <w:tc>
          <w:tcPr>
            <w:tcW w:w="3336" w:type="dxa"/>
          </w:tcPr>
          <w:p>
            <w:pPr>
              <w:pStyle w:val="TableParagraph"/>
              <w:spacing w:line="270" w:lineRule="exact"/>
              <w:ind w:left="108"/>
              <w:rPr>
                <w:sz w:val="24"/>
              </w:rPr>
            </w:pPr>
            <w:r>
              <w:rPr>
                <w:spacing w:val="-2"/>
                <w:sz w:val="24"/>
              </w:rPr>
              <w:t>MAIROADAMUSIYASIYA</w:t>
            </w:r>
          </w:p>
        </w:tc>
        <w:tc>
          <w:tcPr>
            <w:tcW w:w="1925" w:type="dxa"/>
          </w:tcPr>
          <w:p>
            <w:pPr>
              <w:pStyle w:val="TableParagraph"/>
              <w:spacing w:line="270" w:lineRule="exact"/>
              <w:ind w:left="108"/>
              <w:rPr>
                <w:sz w:val="24"/>
              </w:rPr>
            </w:pPr>
            <w:r>
              <w:rPr>
                <w:spacing w:val="-2"/>
                <w:sz w:val="24"/>
              </w:rPr>
              <w:t>CHEW(HOD)</w:t>
            </w:r>
          </w:p>
        </w:tc>
        <w:tc>
          <w:tcPr>
            <w:tcW w:w="1536" w:type="dxa"/>
          </w:tcPr>
          <w:p>
            <w:pPr>
              <w:pStyle w:val="TableParagraph"/>
              <w:spacing w:line="270" w:lineRule="exact"/>
              <w:ind w:left="12"/>
              <w:jc w:val="center"/>
              <w:rPr>
                <w:sz w:val="24"/>
              </w:rPr>
            </w:pPr>
            <w:r>
              <w:rPr>
                <w:spacing w:val="-2"/>
                <w:sz w:val="24"/>
              </w:rPr>
              <w:t>08065993906</w:t>
            </w:r>
          </w:p>
        </w:tc>
        <w:tc>
          <w:tcPr>
            <w:tcW w:w="830" w:type="dxa"/>
          </w:tcPr>
          <w:p>
            <w:pPr>
              <w:pStyle w:val="TableParagraph"/>
              <w:spacing w:line="270" w:lineRule="exact"/>
              <w:ind w:left="108"/>
              <w:rPr>
                <w:sz w:val="24"/>
              </w:rPr>
            </w:pPr>
            <w:r>
              <w:rPr>
                <w:spacing w:val="-10"/>
                <w:sz w:val="24"/>
              </w:rPr>
              <w:t>8</w:t>
            </w:r>
          </w:p>
        </w:tc>
        <w:tc>
          <w:tcPr>
            <w:tcW w:w="843" w:type="dxa"/>
          </w:tcPr>
          <w:p>
            <w:pPr>
              <w:pStyle w:val="TableParagraph"/>
              <w:spacing w:line="270" w:lineRule="exact"/>
              <w:ind w:left="110"/>
              <w:rPr>
                <w:sz w:val="24"/>
              </w:rPr>
            </w:pPr>
            <w:r>
              <w:rPr>
                <w:spacing w:val="-5"/>
                <w:sz w:val="24"/>
              </w:rPr>
              <w:t>14</w:t>
            </w:r>
          </w:p>
        </w:tc>
        <w:tc>
          <w:tcPr>
            <w:tcW w:w="1073" w:type="dxa"/>
          </w:tcPr>
          <w:p>
            <w:pPr>
              <w:pStyle w:val="TableParagraph"/>
              <w:rPr>
                <w:sz w:val="24"/>
              </w:rPr>
            </w:pPr>
          </w:p>
        </w:tc>
      </w:tr>
      <w:tr>
        <w:trPr>
          <w:trHeight w:val="1053" w:hRule="atLeast"/>
        </w:trPr>
        <w:tc>
          <w:tcPr>
            <w:tcW w:w="576" w:type="dxa"/>
          </w:tcPr>
          <w:p>
            <w:pPr>
              <w:pStyle w:val="TableParagraph"/>
              <w:spacing w:line="270" w:lineRule="exact"/>
              <w:ind w:left="107"/>
              <w:rPr>
                <w:sz w:val="24"/>
              </w:rPr>
            </w:pPr>
            <w:r>
              <w:rPr>
                <w:spacing w:val="-10"/>
                <w:sz w:val="24"/>
              </w:rPr>
              <w:t>8</w:t>
            </w:r>
          </w:p>
        </w:tc>
        <w:tc>
          <w:tcPr>
            <w:tcW w:w="3336" w:type="dxa"/>
          </w:tcPr>
          <w:p>
            <w:pPr>
              <w:pStyle w:val="TableParagraph"/>
              <w:spacing w:line="270" w:lineRule="exact"/>
              <w:ind w:left="108"/>
              <w:rPr>
                <w:sz w:val="24"/>
              </w:rPr>
            </w:pPr>
            <w:r>
              <w:rPr>
                <w:sz w:val="24"/>
              </w:rPr>
              <w:t>SUNUSI</w:t>
            </w:r>
            <w:r>
              <w:rPr>
                <w:spacing w:val="-6"/>
                <w:sz w:val="24"/>
              </w:rPr>
              <w:t> </w:t>
            </w:r>
            <w:r>
              <w:rPr>
                <w:sz w:val="24"/>
              </w:rPr>
              <w:t>T</w:t>
            </w:r>
            <w:r>
              <w:rPr>
                <w:spacing w:val="2"/>
                <w:sz w:val="24"/>
              </w:rPr>
              <w:t> </w:t>
            </w:r>
            <w:r>
              <w:rPr>
                <w:spacing w:val="-2"/>
                <w:sz w:val="24"/>
              </w:rPr>
              <w:t>USMAN</w:t>
            </w:r>
          </w:p>
        </w:tc>
        <w:tc>
          <w:tcPr>
            <w:tcW w:w="1925" w:type="dxa"/>
          </w:tcPr>
          <w:p>
            <w:pPr>
              <w:pStyle w:val="TableParagraph"/>
              <w:spacing w:line="270" w:lineRule="exact"/>
              <w:ind w:left="108"/>
              <w:rPr>
                <w:sz w:val="24"/>
              </w:rPr>
            </w:pPr>
            <w:r>
              <w:rPr>
                <w:spacing w:val="-4"/>
                <w:sz w:val="24"/>
              </w:rPr>
              <w:t>CHEW</w:t>
            </w:r>
          </w:p>
        </w:tc>
        <w:tc>
          <w:tcPr>
            <w:tcW w:w="1536" w:type="dxa"/>
          </w:tcPr>
          <w:p>
            <w:pPr>
              <w:pStyle w:val="TableParagraph"/>
              <w:spacing w:line="270" w:lineRule="exact"/>
              <w:ind w:left="12"/>
              <w:jc w:val="center"/>
              <w:rPr>
                <w:sz w:val="24"/>
              </w:rPr>
            </w:pPr>
            <w:r>
              <w:rPr>
                <w:spacing w:val="-2"/>
                <w:sz w:val="24"/>
              </w:rPr>
              <w:t>08066967549</w:t>
            </w:r>
          </w:p>
        </w:tc>
        <w:tc>
          <w:tcPr>
            <w:tcW w:w="830" w:type="dxa"/>
          </w:tcPr>
          <w:p>
            <w:pPr>
              <w:pStyle w:val="TableParagraph"/>
              <w:spacing w:line="270" w:lineRule="exact"/>
              <w:ind w:left="108"/>
              <w:rPr>
                <w:sz w:val="24"/>
              </w:rPr>
            </w:pPr>
            <w:r>
              <w:rPr>
                <w:spacing w:val="-10"/>
                <w:sz w:val="24"/>
              </w:rPr>
              <w:t>8</w:t>
            </w:r>
          </w:p>
        </w:tc>
        <w:tc>
          <w:tcPr>
            <w:tcW w:w="843" w:type="dxa"/>
          </w:tcPr>
          <w:p>
            <w:pPr>
              <w:pStyle w:val="TableParagraph"/>
              <w:spacing w:line="270" w:lineRule="exact"/>
              <w:ind w:left="110"/>
              <w:rPr>
                <w:sz w:val="24"/>
              </w:rPr>
            </w:pPr>
            <w:r>
              <w:rPr>
                <w:spacing w:val="-5"/>
                <w:sz w:val="24"/>
              </w:rPr>
              <w:t>12</w:t>
            </w:r>
          </w:p>
        </w:tc>
        <w:tc>
          <w:tcPr>
            <w:tcW w:w="1073" w:type="dxa"/>
          </w:tcPr>
          <w:p>
            <w:pPr>
              <w:pStyle w:val="TableParagraph"/>
              <w:rPr>
                <w:sz w:val="24"/>
              </w:rPr>
            </w:pPr>
          </w:p>
        </w:tc>
      </w:tr>
      <w:tr>
        <w:trPr>
          <w:trHeight w:val="1122" w:hRule="atLeast"/>
        </w:trPr>
        <w:tc>
          <w:tcPr>
            <w:tcW w:w="576" w:type="dxa"/>
          </w:tcPr>
          <w:p>
            <w:pPr>
              <w:pStyle w:val="TableParagraph"/>
              <w:spacing w:line="270" w:lineRule="exact"/>
              <w:ind w:left="107"/>
              <w:rPr>
                <w:sz w:val="24"/>
              </w:rPr>
            </w:pPr>
            <w:r>
              <w:rPr>
                <w:spacing w:val="-10"/>
                <w:sz w:val="24"/>
              </w:rPr>
              <w:t>9</w:t>
            </w:r>
          </w:p>
        </w:tc>
        <w:tc>
          <w:tcPr>
            <w:tcW w:w="3336" w:type="dxa"/>
          </w:tcPr>
          <w:p>
            <w:pPr>
              <w:pStyle w:val="TableParagraph"/>
              <w:spacing w:line="270" w:lineRule="exact"/>
              <w:ind w:left="108"/>
              <w:rPr>
                <w:sz w:val="24"/>
              </w:rPr>
            </w:pPr>
            <w:r>
              <w:rPr>
                <w:sz w:val="24"/>
              </w:rPr>
              <w:t>AISHA</w:t>
            </w:r>
            <w:r>
              <w:rPr>
                <w:spacing w:val="-4"/>
                <w:sz w:val="24"/>
              </w:rPr>
              <w:t> SHEHU</w:t>
            </w:r>
          </w:p>
        </w:tc>
        <w:tc>
          <w:tcPr>
            <w:tcW w:w="1925" w:type="dxa"/>
          </w:tcPr>
          <w:p>
            <w:pPr>
              <w:pStyle w:val="TableParagraph"/>
              <w:spacing w:line="270" w:lineRule="exact"/>
              <w:ind w:left="108"/>
              <w:rPr>
                <w:sz w:val="24"/>
              </w:rPr>
            </w:pPr>
            <w:r>
              <w:rPr>
                <w:spacing w:val="-2"/>
                <w:sz w:val="24"/>
              </w:rPr>
              <w:t>JCHEW</w:t>
            </w:r>
          </w:p>
        </w:tc>
        <w:tc>
          <w:tcPr>
            <w:tcW w:w="1536" w:type="dxa"/>
          </w:tcPr>
          <w:p>
            <w:pPr>
              <w:pStyle w:val="TableParagraph"/>
              <w:spacing w:line="270" w:lineRule="exact"/>
              <w:ind w:left="12"/>
              <w:jc w:val="center"/>
              <w:rPr>
                <w:sz w:val="24"/>
              </w:rPr>
            </w:pPr>
            <w:r>
              <w:rPr>
                <w:spacing w:val="-2"/>
                <w:sz w:val="24"/>
              </w:rPr>
              <w:t>07038959815</w:t>
            </w:r>
          </w:p>
        </w:tc>
        <w:tc>
          <w:tcPr>
            <w:tcW w:w="830" w:type="dxa"/>
          </w:tcPr>
          <w:p>
            <w:pPr>
              <w:pStyle w:val="TableParagraph"/>
              <w:spacing w:line="270" w:lineRule="exact"/>
              <w:ind w:left="108"/>
              <w:rPr>
                <w:sz w:val="24"/>
              </w:rPr>
            </w:pPr>
            <w:r>
              <w:rPr>
                <w:spacing w:val="-5"/>
                <w:sz w:val="24"/>
              </w:rPr>
              <w:t>12</w:t>
            </w:r>
          </w:p>
        </w:tc>
        <w:tc>
          <w:tcPr>
            <w:tcW w:w="843" w:type="dxa"/>
          </w:tcPr>
          <w:p>
            <w:pPr>
              <w:pStyle w:val="TableParagraph"/>
              <w:spacing w:line="270" w:lineRule="exact"/>
              <w:ind w:left="110"/>
              <w:rPr>
                <w:sz w:val="24"/>
              </w:rPr>
            </w:pPr>
            <w:r>
              <w:rPr>
                <w:spacing w:val="-5"/>
                <w:sz w:val="24"/>
              </w:rPr>
              <w:t>17</w:t>
            </w:r>
          </w:p>
        </w:tc>
        <w:tc>
          <w:tcPr>
            <w:tcW w:w="1073" w:type="dxa"/>
          </w:tcPr>
          <w:p>
            <w:pPr>
              <w:pStyle w:val="TableParagraph"/>
              <w:rPr>
                <w:sz w:val="24"/>
              </w:rPr>
            </w:pPr>
          </w:p>
        </w:tc>
      </w:tr>
      <w:tr>
        <w:trPr>
          <w:trHeight w:val="906" w:hRule="atLeast"/>
        </w:trPr>
        <w:tc>
          <w:tcPr>
            <w:tcW w:w="576" w:type="dxa"/>
          </w:tcPr>
          <w:p>
            <w:pPr>
              <w:pStyle w:val="TableParagraph"/>
              <w:spacing w:line="270" w:lineRule="exact"/>
              <w:ind w:left="107"/>
              <w:rPr>
                <w:sz w:val="24"/>
              </w:rPr>
            </w:pPr>
            <w:r>
              <w:rPr>
                <w:spacing w:val="-5"/>
                <w:sz w:val="24"/>
              </w:rPr>
              <w:t>10</w:t>
            </w:r>
          </w:p>
        </w:tc>
        <w:tc>
          <w:tcPr>
            <w:tcW w:w="3336" w:type="dxa"/>
          </w:tcPr>
          <w:p>
            <w:pPr>
              <w:pStyle w:val="TableParagraph"/>
              <w:spacing w:line="270" w:lineRule="exact"/>
              <w:ind w:left="108"/>
              <w:rPr>
                <w:sz w:val="24"/>
              </w:rPr>
            </w:pPr>
            <w:r>
              <w:rPr>
                <w:sz w:val="24"/>
              </w:rPr>
              <w:t>HASSAN</w:t>
            </w:r>
            <w:r>
              <w:rPr>
                <w:spacing w:val="-2"/>
                <w:sz w:val="24"/>
              </w:rPr>
              <w:t> </w:t>
            </w:r>
            <w:r>
              <w:rPr>
                <w:sz w:val="24"/>
              </w:rPr>
              <w:t>T </w:t>
            </w:r>
            <w:r>
              <w:rPr>
                <w:spacing w:val="-2"/>
                <w:sz w:val="24"/>
              </w:rPr>
              <w:t>SALIHU</w:t>
            </w:r>
          </w:p>
        </w:tc>
        <w:tc>
          <w:tcPr>
            <w:tcW w:w="1925" w:type="dxa"/>
          </w:tcPr>
          <w:p>
            <w:pPr>
              <w:pStyle w:val="TableParagraph"/>
              <w:spacing w:line="270" w:lineRule="exact"/>
              <w:ind w:left="108"/>
              <w:rPr>
                <w:sz w:val="24"/>
              </w:rPr>
            </w:pPr>
            <w:r>
              <w:rPr>
                <w:spacing w:val="-4"/>
                <w:sz w:val="24"/>
              </w:rPr>
              <w:t>CHEW</w:t>
            </w:r>
          </w:p>
        </w:tc>
        <w:tc>
          <w:tcPr>
            <w:tcW w:w="1536" w:type="dxa"/>
          </w:tcPr>
          <w:p>
            <w:pPr>
              <w:pStyle w:val="TableParagraph"/>
              <w:spacing w:line="270" w:lineRule="exact"/>
              <w:ind w:left="12"/>
              <w:jc w:val="center"/>
              <w:rPr>
                <w:sz w:val="24"/>
              </w:rPr>
            </w:pPr>
            <w:r>
              <w:rPr>
                <w:spacing w:val="-2"/>
                <w:sz w:val="24"/>
              </w:rPr>
              <w:t>08180576275</w:t>
            </w:r>
          </w:p>
        </w:tc>
        <w:tc>
          <w:tcPr>
            <w:tcW w:w="830" w:type="dxa"/>
          </w:tcPr>
          <w:p>
            <w:pPr>
              <w:pStyle w:val="TableParagraph"/>
              <w:spacing w:line="270" w:lineRule="exact"/>
              <w:ind w:left="108"/>
              <w:rPr>
                <w:sz w:val="24"/>
              </w:rPr>
            </w:pPr>
            <w:r>
              <w:rPr>
                <w:spacing w:val="-5"/>
                <w:sz w:val="24"/>
              </w:rPr>
              <w:t>10</w:t>
            </w:r>
          </w:p>
        </w:tc>
        <w:tc>
          <w:tcPr>
            <w:tcW w:w="843" w:type="dxa"/>
          </w:tcPr>
          <w:p>
            <w:pPr>
              <w:pStyle w:val="TableParagraph"/>
              <w:spacing w:line="270" w:lineRule="exact"/>
              <w:ind w:left="110"/>
              <w:rPr>
                <w:sz w:val="24"/>
              </w:rPr>
            </w:pPr>
            <w:r>
              <w:rPr>
                <w:spacing w:val="-5"/>
                <w:sz w:val="24"/>
              </w:rPr>
              <w:t>14</w:t>
            </w:r>
          </w:p>
        </w:tc>
        <w:tc>
          <w:tcPr>
            <w:tcW w:w="1073" w:type="dxa"/>
          </w:tcPr>
          <w:p>
            <w:pPr>
              <w:pStyle w:val="TableParagraph"/>
              <w:rPr>
                <w:sz w:val="24"/>
              </w:rPr>
            </w:pPr>
          </w:p>
        </w:tc>
      </w:tr>
    </w:tbl>
    <w:p>
      <w:pPr>
        <w:spacing w:after="0"/>
        <w:rPr>
          <w:sz w:val="24"/>
        </w:rPr>
        <w:sectPr>
          <w:pgSz w:w="11910" w:h="16840"/>
          <w:pgMar w:header="0" w:footer="1509" w:top="1320" w:bottom="1700" w:left="680" w:right="320"/>
        </w:sectPr>
      </w:pPr>
    </w:p>
    <w:p>
      <w:pPr>
        <w:spacing w:before="70"/>
        <w:ind w:left="1399" w:right="1012" w:firstLine="0"/>
        <w:jc w:val="center"/>
        <w:rPr>
          <w:b/>
          <w:sz w:val="24"/>
        </w:rPr>
      </w:pPr>
      <w:r>
        <w:rPr>
          <w:b/>
          <w:sz w:val="24"/>
        </w:rPr>
        <w:t>APPENDIX</w:t>
      </w:r>
      <w:r>
        <w:rPr>
          <w:b/>
          <w:spacing w:val="57"/>
          <w:sz w:val="24"/>
        </w:rPr>
        <w:t> </w:t>
      </w:r>
      <w:r>
        <w:rPr>
          <w:b/>
          <w:spacing w:val="-5"/>
          <w:sz w:val="24"/>
        </w:rPr>
        <w:t>IX</w:t>
      </w:r>
    </w:p>
    <w:p>
      <w:pPr>
        <w:pStyle w:val="BodyText"/>
        <w:spacing w:before="24"/>
        <w:rPr>
          <w:b/>
          <w:sz w:val="20"/>
        </w:rPr>
      </w:pPr>
      <w:r>
        <w:rPr/>
        <w:drawing>
          <wp:anchor distT="0" distB="0" distL="0" distR="0" allowOverlap="1" layoutInCell="1" locked="0" behindDoc="1" simplePos="0" relativeHeight="487604224">
            <wp:simplePos x="0" y="0"/>
            <wp:positionH relativeFrom="page">
              <wp:posOffset>1390650</wp:posOffset>
            </wp:positionH>
            <wp:positionV relativeFrom="paragraph">
              <wp:posOffset>177052</wp:posOffset>
            </wp:positionV>
            <wp:extent cx="4153060" cy="6946392"/>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17" cstate="print"/>
                    <a:stretch>
                      <a:fillRect/>
                    </a:stretch>
                  </pic:blipFill>
                  <pic:spPr>
                    <a:xfrm>
                      <a:off x="0" y="0"/>
                      <a:ext cx="4153060" cy="6946392"/>
                    </a:xfrm>
                    <a:prstGeom prst="rect">
                      <a:avLst/>
                    </a:prstGeom>
                  </pic:spPr>
                </pic:pic>
              </a:graphicData>
            </a:graphic>
          </wp:anchor>
        </w:drawing>
      </w:r>
    </w:p>
    <w:p>
      <w:pPr>
        <w:spacing w:after="0"/>
        <w:rPr>
          <w:sz w:val="20"/>
        </w:rPr>
        <w:sectPr>
          <w:pgSz w:w="11910" w:h="16840"/>
          <w:pgMar w:header="0" w:footer="1509" w:top="1320" w:bottom="1700" w:left="680" w:right="320"/>
        </w:sectPr>
      </w:pPr>
    </w:p>
    <w:p>
      <w:pPr>
        <w:pStyle w:val="BodyText"/>
        <w:ind w:left="1510"/>
        <w:rPr>
          <w:sz w:val="20"/>
        </w:rPr>
      </w:pPr>
      <w:r>
        <w:rPr>
          <w:sz w:val="20"/>
        </w:rPr>
        <w:drawing>
          <wp:inline distT="0" distB="0" distL="0" distR="0">
            <wp:extent cx="4949983" cy="6577774"/>
            <wp:effectExtent l="0" t="0" r="0" b="0"/>
            <wp:docPr id="44" name="Image 44" descr="C:\Users\yau\Desktop\MSC MAI N\PHC KURNA BEFORE\IMG_20160321_111310.jpg"/>
            <wp:cNvGraphicFramePr>
              <a:graphicFrameLocks/>
            </wp:cNvGraphicFramePr>
            <a:graphic>
              <a:graphicData uri="http://schemas.openxmlformats.org/drawingml/2006/picture">
                <pic:pic>
                  <pic:nvPicPr>
                    <pic:cNvPr id="44" name="Image 44" descr="C:\Users\yau\Desktop\MSC MAI N\PHC KURNA BEFORE\IMG_20160321_111310.jpg"/>
                    <pic:cNvPicPr/>
                  </pic:nvPicPr>
                  <pic:blipFill>
                    <a:blip r:embed="rId18" cstate="print"/>
                    <a:stretch>
                      <a:fillRect/>
                    </a:stretch>
                  </pic:blipFill>
                  <pic:spPr>
                    <a:xfrm>
                      <a:off x="0" y="0"/>
                      <a:ext cx="4949983" cy="6577774"/>
                    </a:xfrm>
                    <a:prstGeom prst="rect">
                      <a:avLst/>
                    </a:prstGeom>
                  </pic:spPr>
                </pic:pic>
              </a:graphicData>
            </a:graphic>
          </wp:inline>
        </w:drawing>
      </w:r>
      <w:r>
        <w:rPr>
          <w:sz w:val="20"/>
        </w:rPr>
      </w:r>
    </w:p>
    <w:sectPr>
      <w:pgSz w:w="11910" w:h="16840"/>
      <w:pgMar w:header="0" w:footer="1509" w:top="1400" w:bottom="1700" w:left="680" w:right="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337088">
              <wp:simplePos x="0" y="0"/>
              <wp:positionH relativeFrom="page">
                <wp:posOffset>3882263</wp:posOffset>
              </wp:positionH>
              <wp:positionV relativeFrom="page">
                <wp:posOffset>9593071</wp:posOffset>
              </wp:positionV>
              <wp:extent cx="278765"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78765" cy="165735"/>
                      </a:xfrm>
                      <a:prstGeom prst="rect">
                        <a:avLst/>
                      </a:prstGeom>
                    </wps:spPr>
                    <wps:txbx>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xvii</w:t>
                          </w:r>
                          <w:r>
                            <w:rPr>
                              <w:rFonts w:ascii="Calibri"/>
                              <w:spacing w:val="-4"/>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5.690002pt;margin-top:755.359985pt;width:21.95pt;height:13.05pt;mso-position-horizontal-relative:page;mso-position-vertical-relative:page;z-index:-17979392" type="#_x0000_t202" id="docshape1" filled="false" stroked="false">
              <v:textbox inset="0,0,0,0">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xvii</w:t>
                    </w:r>
                    <w:r>
                      <w:rPr>
                        <w:rFonts w:ascii="Calibri"/>
                        <w:spacing w:val="-4"/>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337600">
              <wp:simplePos x="0" y="0"/>
              <wp:positionH relativeFrom="page">
                <wp:posOffset>3909695</wp:posOffset>
              </wp:positionH>
              <wp:positionV relativeFrom="page">
                <wp:posOffset>9594595</wp:posOffset>
              </wp:positionV>
              <wp:extent cx="232410" cy="16573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7.850006pt;margin-top:755.47998pt;width:18.3pt;height:13.05pt;mso-position-horizontal-relative:page;mso-position-vertical-relative:page;z-index:-17978880" type="#_x0000_t202" id="docshape8"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338112">
              <wp:simplePos x="0" y="0"/>
              <wp:positionH relativeFrom="page">
                <wp:posOffset>5262753</wp:posOffset>
              </wp:positionH>
              <wp:positionV relativeFrom="page">
                <wp:posOffset>6462776</wp:posOffset>
              </wp:positionV>
              <wp:extent cx="168910" cy="16573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689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32</w:t>
                          </w:r>
                        </w:p>
                      </w:txbxContent>
                    </wps:txbx>
                    <wps:bodyPr wrap="square" lIns="0" tIns="0" rIns="0" bIns="0" rtlCol="0">
                      <a:noAutofit/>
                    </wps:bodyPr>
                  </wps:wsp>
                </a:graphicData>
              </a:graphic>
            </wp:anchor>
          </w:drawing>
        </mc:Choice>
        <mc:Fallback>
          <w:pict>
            <v:shape style="position:absolute;margin-left:414.390015pt;margin-top:508.880005pt;width:13.3pt;height:13.05pt;mso-position-horizontal-relative:page;mso-position-vertical-relative:page;z-index:-17978368" type="#_x0000_t202" id="docshape9" filled="false" stroked="false">
              <v:textbox inset="0,0,0,0">
                <w:txbxContent>
                  <w:p>
                    <w:pPr>
                      <w:spacing w:line="245" w:lineRule="exact" w:before="0"/>
                      <w:ind w:left="20" w:right="0" w:firstLine="0"/>
                      <w:jc w:val="left"/>
                      <w:rPr>
                        <w:rFonts w:ascii="Calibri"/>
                        <w:sz w:val="22"/>
                      </w:rPr>
                    </w:pPr>
                    <w:r>
                      <w:rPr>
                        <w:rFonts w:ascii="Calibri"/>
                        <w:spacing w:val="-5"/>
                        <w:sz w:val="22"/>
                      </w:rPr>
                      <w:t>32</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338624">
              <wp:simplePos x="0" y="0"/>
              <wp:positionH relativeFrom="page">
                <wp:posOffset>5237353</wp:posOffset>
              </wp:positionH>
              <wp:positionV relativeFrom="page">
                <wp:posOffset>6462776</wp:posOffset>
              </wp:positionV>
              <wp:extent cx="232410" cy="16573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12.390015pt;margin-top:508.880005pt;width:18.3pt;height:13.05pt;mso-position-horizontal-relative:page;mso-position-vertical-relative:page;z-index:-17977856" type="#_x0000_t202" id="docshape10"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33</w:t>
                    </w:r>
                    <w:r>
                      <w:rPr>
                        <w:rFonts w:ascii="Calibri"/>
                        <w:spacing w:val="-5"/>
                        <w:sz w:val="22"/>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339136">
              <wp:simplePos x="0" y="0"/>
              <wp:positionH relativeFrom="page">
                <wp:posOffset>3909695</wp:posOffset>
              </wp:positionH>
              <wp:positionV relativeFrom="page">
                <wp:posOffset>9594595</wp:posOffset>
              </wp:positionV>
              <wp:extent cx="232410" cy="16573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35</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7.850006pt;margin-top:755.47998pt;width:18.3pt;height:13.05pt;mso-position-horizontal-relative:page;mso-position-vertical-relative:page;z-index:-17977344" type="#_x0000_t202" id="docshape1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35</w:t>
                    </w:r>
                    <w:r>
                      <w:rPr>
                        <w:rFonts w:ascii="Calibri"/>
                        <w:spacing w:val="-5"/>
                        <w:sz w:val="22"/>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339648">
              <wp:simplePos x="0" y="0"/>
              <wp:positionH relativeFrom="page">
                <wp:posOffset>5262753</wp:posOffset>
              </wp:positionH>
              <wp:positionV relativeFrom="page">
                <wp:posOffset>6462776</wp:posOffset>
              </wp:positionV>
              <wp:extent cx="168910" cy="165735"/>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1689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38</w:t>
                          </w:r>
                        </w:p>
                      </w:txbxContent>
                    </wps:txbx>
                    <wps:bodyPr wrap="square" lIns="0" tIns="0" rIns="0" bIns="0" rtlCol="0">
                      <a:noAutofit/>
                    </wps:bodyPr>
                  </wps:wsp>
                </a:graphicData>
              </a:graphic>
            </wp:anchor>
          </w:drawing>
        </mc:Choice>
        <mc:Fallback>
          <w:pict>
            <v:shape style="position:absolute;margin-left:414.390015pt;margin-top:508.880005pt;width:13.3pt;height:13.05pt;mso-position-horizontal-relative:page;mso-position-vertical-relative:page;z-index:-17976832" type="#_x0000_t202" id="docshape13" filled="false" stroked="false">
              <v:textbox inset="0,0,0,0">
                <w:txbxContent>
                  <w:p>
                    <w:pPr>
                      <w:spacing w:line="245" w:lineRule="exact" w:before="0"/>
                      <w:ind w:left="20" w:right="0" w:firstLine="0"/>
                      <w:jc w:val="left"/>
                      <w:rPr>
                        <w:rFonts w:ascii="Calibri"/>
                        <w:sz w:val="22"/>
                      </w:rPr>
                    </w:pPr>
                    <w:r>
                      <w:rPr>
                        <w:rFonts w:ascii="Calibri"/>
                        <w:spacing w:val="-5"/>
                        <w:sz w:val="22"/>
                      </w:rPr>
                      <w:t>38</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340160">
              <wp:simplePos x="0" y="0"/>
              <wp:positionH relativeFrom="page">
                <wp:posOffset>5237353</wp:posOffset>
              </wp:positionH>
              <wp:positionV relativeFrom="page">
                <wp:posOffset>6462776</wp:posOffset>
              </wp:positionV>
              <wp:extent cx="232410" cy="16573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39</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12.390015pt;margin-top:508.880005pt;width:18.3pt;height:13.05pt;mso-position-horizontal-relative:page;mso-position-vertical-relative:page;z-index:-17976320" type="#_x0000_t202" id="docshape14"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39</w:t>
                    </w:r>
                    <w:r>
                      <w:rPr>
                        <w:rFonts w:ascii="Calibri"/>
                        <w:spacing w:val="-5"/>
                        <w:sz w:val="22"/>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340672">
              <wp:simplePos x="0" y="0"/>
              <wp:positionH relativeFrom="page">
                <wp:posOffset>3909695</wp:posOffset>
              </wp:positionH>
              <wp:positionV relativeFrom="page">
                <wp:posOffset>9594595</wp:posOffset>
              </wp:positionV>
              <wp:extent cx="232410" cy="165735"/>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7.850006pt;margin-top:755.47998pt;width:18.3pt;height:13.05pt;mso-position-horizontal-relative:page;mso-position-vertical-relative:page;z-index:-17975808" type="#_x0000_t202" id="docshape15"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41</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3"/>
      <w:numFmt w:val="lowerLetter"/>
      <w:lvlText w:val="%1."/>
      <w:lvlJc w:val="left"/>
      <w:pPr>
        <w:ind w:left="2425" w:hanging="22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3268" w:hanging="226"/>
      </w:pPr>
      <w:rPr>
        <w:rFonts w:hint="default"/>
        <w:lang w:val="en-US" w:eastAsia="en-US" w:bidi="ar-SA"/>
      </w:rPr>
    </w:lvl>
    <w:lvl w:ilvl="2">
      <w:start w:val="0"/>
      <w:numFmt w:val="bullet"/>
      <w:lvlText w:val="•"/>
      <w:lvlJc w:val="left"/>
      <w:pPr>
        <w:ind w:left="4117" w:hanging="226"/>
      </w:pPr>
      <w:rPr>
        <w:rFonts w:hint="default"/>
        <w:lang w:val="en-US" w:eastAsia="en-US" w:bidi="ar-SA"/>
      </w:rPr>
    </w:lvl>
    <w:lvl w:ilvl="3">
      <w:start w:val="0"/>
      <w:numFmt w:val="bullet"/>
      <w:lvlText w:val="•"/>
      <w:lvlJc w:val="left"/>
      <w:pPr>
        <w:ind w:left="4965" w:hanging="226"/>
      </w:pPr>
      <w:rPr>
        <w:rFonts w:hint="default"/>
        <w:lang w:val="en-US" w:eastAsia="en-US" w:bidi="ar-SA"/>
      </w:rPr>
    </w:lvl>
    <w:lvl w:ilvl="4">
      <w:start w:val="0"/>
      <w:numFmt w:val="bullet"/>
      <w:lvlText w:val="•"/>
      <w:lvlJc w:val="left"/>
      <w:pPr>
        <w:ind w:left="5814" w:hanging="226"/>
      </w:pPr>
      <w:rPr>
        <w:rFonts w:hint="default"/>
        <w:lang w:val="en-US" w:eastAsia="en-US" w:bidi="ar-SA"/>
      </w:rPr>
    </w:lvl>
    <w:lvl w:ilvl="5">
      <w:start w:val="0"/>
      <w:numFmt w:val="bullet"/>
      <w:lvlText w:val="•"/>
      <w:lvlJc w:val="left"/>
      <w:pPr>
        <w:ind w:left="6663" w:hanging="226"/>
      </w:pPr>
      <w:rPr>
        <w:rFonts w:hint="default"/>
        <w:lang w:val="en-US" w:eastAsia="en-US" w:bidi="ar-SA"/>
      </w:rPr>
    </w:lvl>
    <w:lvl w:ilvl="6">
      <w:start w:val="0"/>
      <w:numFmt w:val="bullet"/>
      <w:lvlText w:val="•"/>
      <w:lvlJc w:val="left"/>
      <w:pPr>
        <w:ind w:left="7511" w:hanging="226"/>
      </w:pPr>
      <w:rPr>
        <w:rFonts w:hint="default"/>
        <w:lang w:val="en-US" w:eastAsia="en-US" w:bidi="ar-SA"/>
      </w:rPr>
    </w:lvl>
    <w:lvl w:ilvl="7">
      <w:start w:val="0"/>
      <w:numFmt w:val="bullet"/>
      <w:lvlText w:val="•"/>
      <w:lvlJc w:val="left"/>
      <w:pPr>
        <w:ind w:left="8360" w:hanging="226"/>
      </w:pPr>
      <w:rPr>
        <w:rFonts w:hint="default"/>
        <w:lang w:val="en-US" w:eastAsia="en-US" w:bidi="ar-SA"/>
      </w:rPr>
    </w:lvl>
    <w:lvl w:ilvl="8">
      <w:start w:val="0"/>
      <w:numFmt w:val="bullet"/>
      <w:lvlText w:val="•"/>
      <w:lvlJc w:val="left"/>
      <w:pPr>
        <w:ind w:left="9209" w:hanging="226"/>
      </w:pPr>
      <w:rPr>
        <w:rFonts w:hint="default"/>
        <w:lang w:val="en-US" w:eastAsia="en-US" w:bidi="ar-SA"/>
      </w:rPr>
    </w:lvl>
  </w:abstractNum>
  <w:abstractNum w:abstractNumId="20">
    <w:multiLevelType w:val="hybridMultilevel"/>
    <w:lvl w:ilvl="0">
      <w:start w:val="1"/>
      <w:numFmt w:val="decimal"/>
      <w:lvlText w:val="%1."/>
      <w:lvlJc w:val="left"/>
      <w:pPr>
        <w:ind w:left="1720"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25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2560" w:hanging="360"/>
      </w:pPr>
      <w:rPr>
        <w:rFonts w:hint="default"/>
        <w:lang w:val="en-US" w:eastAsia="en-US" w:bidi="ar-SA"/>
      </w:rPr>
    </w:lvl>
    <w:lvl w:ilvl="3">
      <w:start w:val="0"/>
      <w:numFmt w:val="bullet"/>
      <w:lvlText w:val="•"/>
      <w:lvlJc w:val="left"/>
      <w:pPr>
        <w:ind w:left="3603" w:hanging="360"/>
      </w:pPr>
      <w:rPr>
        <w:rFonts w:hint="default"/>
        <w:lang w:val="en-US" w:eastAsia="en-US" w:bidi="ar-SA"/>
      </w:rPr>
    </w:lvl>
    <w:lvl w:ilvl="4">
      <w:start w:val="0"/>
      <w:numFmt w:val="bullet"/>
      <w:lvlText w:val="•"/>
      <w:lvlJc w:val="left"/>
      <w:pPr>
        <w:ind w:left="4646" w:hanging="360"/>
      </w:pPr>
      <w:rPr>
        <w:rFonts w:hint="default"/>
        <w:lang w:val="en-US" w:eastAsia="en-US" w:bidi="ar-SA"/>
      </w:rPr>
    </w:lvl>
    <w:lvl w:ilvl="5">
      <w:start w:val="0"/>
      <w:numFmt w:val="bullet"/>
      <w:lvlText w:val="•"/>
      <w:lvlJc w:val="left"/>
      <w:pPr>
        <w:ind w:left="5689" w:hanging="360"/>
      </w:pPr>
      <w:rPr>
        <w:rFonts w:hint="default"/>
        <w:lang w:val="en-US" w:eastAsia="en-US" w:bidi="ar-SA"/>
      </w:rPr>
    </w:lvl>
    <w:lvl w:ilvl="6">
      <w:start w:val="0"/>
      <w:numFmt w:val="bullet"/>
      <w:lvlText w:val="•"/>
      <w:lvlJc w:val="left"/>
      <w:pPr>
        <w:ind w:left="6733" w:hanging="360"/>
      </w:pPr>
      <w:rPr>
        <w:rFonts w:hint="default"/>
        <w:lang w:val="en-US" w:eastAsia="en-US" w:bidi="ar-SA"/>
      </w:rPr>
    </w:lvl>
    <w:lvl w:ilvl="7">
      <w:start w:val="0"/>
      <w:numFmt w:val="bullet"/>
      <w:lvlText w:val="•"/>
      <w:lvlJc w:val="left"/>
      <w:pPr>
        <w:ind w:left="7776" w:hanging="360"/>
      </w:pPr>
      <w:rPr>
        <w:rFonts w:hint="default"/>
        <w:lang w:val="en-US" w:eastAsia="en-US" w:bidi="ar-SA"/>
      </w:rPr>
    </w:lvl>
    <w:lvl w:ilvl="8">
      <w:start w:val="0"/>
      <w:numFmt w:val="bullet"/>
      <w:lvlText w:val="•"/>
      <w:lvlJc w:val="left"/>
      <w:pPr>
        <w:ind w:left="8819" w:hanging="360"/>
      </w:pPr>
      <w:rPr>
        <w:rFonts w:hint="default"/>
        <w:lang w:val="en-US" w:eastAsia="en-US" w:bidi="ar-SA"/>
      </w:rPr>
    </w:lvl>
  </w:abstractNum>
  <w:abstractNum w:abstractNumId="19">
    <w:multiLevelType w:val="hybridMultilevel"/>
    <w:lvl w:ilvl="0">
      <w:start w:val="1"/>
      <w:numFmt w:val="decimal"/>
      <w:lvlText w:val="%1."/>
      <w:lvlJc w:val="left"/>
      <w:pPr>
        <w:ind w:left="1681" w:hanging="201"/>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2602" w:hanging="201"/>
      </w:pPr>
      <w:rPr>
        <w:rFonts w:hint="default"/>
        <w:lang w:val="en-US" w:eastAsia="en-US" w:bidi="ar-SA"/>
      </w:rPr>
    </w:lvl>
    <w:lvl w:ilvl="2">
      <w:start w:val="0"/>
      <w:numFmt w:val="bullet"/>
      <w:lvlText w:val="•"/>
      <w:lvlJc w:val="left"/>
      <w:pPr>
        <w:ind w:left="3525" w:hanging="201"/>
      </w:pPr>
      <w:rPr>
        <w:rFonts w:hint="default"/>
        <w:lang w:val="en-US" w:eastAsia="en-US" w:bidi="ar-SA"/>
      </w:rPr>
    </w:lvl>
    <w:lvl w:ilvl="3">
      <w:start w:val="0"/>
      <w:numFmt w:val="bullet"/>
      <w:lvlText w:val="•"/>
      <w:lvlJc w:val="left"/>
      <w:pPr>
        <w:ind w:left="4447" w:hanging="201"/>
      </w:pPr>
      <w:rPr>
        <w:rFonts w:hint="default"/>
        <w:lang w:val="en-US" w:eastAsia="en-US" w:bidi="ar-SA"/>
      </w:rPr>
    </w:lvl>
    <w:lvl w:ilvl="4">
      <w:start w:val="0"/>
      <w:numFmt w:val="bullet"/>
      <w:lvlText w:val="•"/>
      <w:lvlJc w:val="left"/>
      <w:pPr>
        <w:ind w:left="5370" w:hanging="201"/>
      </w:pPr>
      <w:rPr>
        <w:rFonts w:hint="default"/>
        <w:lang w:val="en-US" w:eastAsia="en-US" w:bidi="ar-SA"/>
      </w:rPr>
    </w:lvl>
    <w:lvl w:ilvl="5">
      <w:start w:val="0"/>
      <w:numFmt w:val="bullet"/>
      <w:lvlText w:val="•"/>
      <w:lvlJc w:val="left"/>
      <w:pPr>
        <w:ind w:left="6293" w:hanging="201"/>
      </w:pPr>
      <w:rPr>
        <w:rFonts w:hint="default"/>
        <w:lang w:val="en-US" w:eastAsia="en-US" w:bidi="ar-SA"/>
      </w:rPr>
    </w:lvl>
    <w:lvl w:ilvl="6">
      <w:start w:val="0"/>
      <w:numFmt w:val="bullet"/>
      <w:lvlText w:val="•"/>
      <w:lvlJc w:val="left"/>
      <w:pPr>
        <w:ind w:left="7215" w:hanging="201"/>
      </w:pPr>
      <w:rPr>
        <w:rFonts w:hint="default"/>
        <w:lang w:val="en-US" w:eastAsia="en-US" w:bidi="ar-SA"/>
      </w:rPr>
    </w:lvl>
    <w:lvl w:ilvl="7">
      <w:start w:val="0"/>
      <w:numFmt w:val="bullet"/>
      <w:lvlText w:val="•"/>
      <w:lvlJc w:val="left"/>
      <w:pPr>
        <w:ind w:left="8138" w:hanging="201"/>
      </w:pPr>
      <w:rPr>
        <w:rFonts w:hint="default"/>
        <w:lang w:val="en-US" w:eastAsia="en-US" w:bidi="ar-SA"/>
      </w:rPr>
    </w:lvl>
    <w:lvl w:ilvl="8">
      <w:start w:val="0"/>
      <w:numFmt w:val="bullet"/>
      <w:lvlText w:val="•"/>
      <w:lvlJc w:val="left"/>
      <w:pPr>
        <w:ind w:left="9061" w:hanging="201"/>
      </w:pPr>
      <w:rPr>
        <w:rFonts w:hint="default"/>
        <w:lang w:val="en-US" w:eastAsia="en-US" w:bidi="ar-SA"/>
      </w:rPr>
    </w:lvl>
  </w:abstractNum>
  <w:abstractNum w:abstractNumId="18">
    <w:multiLevelType w:val="hybridMultilevel"/>
    <w:lvl w:ilvl="0">
      <w:start w:val="1"/>
      <w:numFmt w:val="decimal"/>
      <w:lvlText w:val="%1."/>
      <w:lvlJc w:val="left"/>
      <w:pPr>
        <w:ind w:left="2200" w:hanging="360"/>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3070" w:hanging="360"/>
      </w:pPr>
      <w:rPr>
        <w:rFonts w:hint="default"/>
        <w:lang w:val="en-US" w:eastAsia="en-US" w:bidi="ar-SA"/>
      </w:rPr>
    </w:lvl>
    <w:lvl w:ilvl="2">
      <w:start w:val="0"/>
      <w:numFmt w:val="bullet"/>
      <w:lvlText w:val="•"/>
      <w:lvlJc w:val="left"/>
      <w:pPr>
        <w:ind w:left="3941" w:hanging="360"/>
      </w:pPr>
      <w:rPr>
        <w:rFonts w:hint="default"/>
        <w:lang w:val="en-US" w:eastAsia="en-US" w:bidi="ar-SA"/>
      </w:rPr>
    </w:lvl>
    <w:lvl w:ilvl="3">
      <w:start w:val="0"/>
      <w:numFmt w:val="bullet"/>
      <w:lvlText w:val="•"/>
      <w:lvlJc w:val="left"/>
      <w:pPr>
        <w:ind w:left="4811" w:hanging="360"/>
      </w:pPr>
      <w:rPr>
        <w:rFonts w:hint="default"/>
        <w:lang w:val="en-US" w:eastAsia="en-US" w:bidi="ar-SA"/>
      </w:rPr>
    </w:lvl>
    <w:lvl w:ilvl="4">
      <w:start w:val="0"/>
      <w:numFmt w:val="bullet"/>
      <w:lvlText w:val="•"/>
      <w:lvlJc w:val="left"/>
      <w:pPr>
        <w:ind w:left="5682" w:hanging="360"/>
      </w:pPr>
      <w:rPr>
        <w:rFonts w:hint="default"/>
        <w:lang w:val="en-US" w:eastAsia="en-US" w:bidi="ar-SA"/>
      </w:rPr>
    </w:lvl>
    <w:lvl w:ilvl="5">
      <w:start w:val="0"/>
      <w:numFmt w:val="bullet"/>
      <w:lvlText w:val="•"/>
      <w:lvlJc w:val="left"/>
      <w:pPr>
        <w:ind w:left="6553" w:hanging="360"/>
      </w:pPr>
      <w:rPr>
        <w:rFonts w:hint="default"/>
        <w:lang w:val="en-US" w:eastAsia="en-US" w:bidi="ar-SA"/>
      </w:rPr>
    </w:lvl>
    <w:lvl w:ilvl="6">
      <w:start w:val="0"/>
      <w:numFmt w:val="bullet"/>
      <w:lvlText w:val="•"/>
      <w:lvlJc w:val="left"/>
      <w:pPr>
        <w:ind w:left="7423" w:hanging="360"/>
      </w:pPr>
      <w:rPr>
        <w:rFonts w:hint="default"/>
        <w:lang w:val="en-US" w:eastAsia="en-US" w:bidi="ar-SA"/>
      </w:rPr>
    </w:lvl>
    <w:lvl w:ilvl="7">
      <w:start w:val="0"/>
      <w:numFmt w:val="bullet"/>
      <w:lvlText w:val="•"/>
      <w:lvlJc w:val="left"/>
      <w:pPr>
        <w:ind w:left="8294" w:hanging="360"/>
      </w:pPr>
      <w:rPr>
        <w:rFonts w:hint="default"/>
        <w:lang w:val="en-US" w:eastAsia="en-US" w:bidi="ar-SA"/>
      </w:rPr>
    </w:lvl>
    <w:lvl w:ilvl="8">
      <w:start w:val="0"/>
      <w:numFmt w:val="bullet"/>
      <w:lvlText w:val="•"/>
      <w:lvlJc w:val="left"/>
      <w:pPr>
        <w:ind w:left="9165" w:hanging="360"/>
      </w:pPr>
      <w:rPr>
        <w:rFonts w:hint="default"/>
        <w:lang w:val="en-US" w:eastAsia="en-US" w:bidi="ar-SA"/>
      </w:rPr>
    </w:lvl>
  </w:abstractNum>
  <w:abstractNum w:abstractNumId="17">
    <w:multiLevelType w:val="hybridMultilevel"/>
    <w:lvl w:ilvl="0">
      <w:start w:val="6"/>
      <w:numFmt w:val="decimal"/>
      <w:lvlText w:val="%1"/>
      <w:lvlJc w:val="left"/>
      <w:pPr>
        <w:ind w:left="4053" w:hanging="360"/>
        <w:jc w:val="left"/>
      </w:pPr>
      <w:rPr>
        <w:rFonts w:hint="default"/>
        <w:lang w:val="en-US" w:eastAsia="en-US" w:bidi="ar-SA"/>
      </w:rPr>
    </w:lvl>
    <w:lvl w:ilvl="1">
      <w:start w:val="0"/>
      <w:numFmt w:val="decimal"/>
      <w:lvlText w:val="%1.%2"/>
      <w:lvlJc w:val="left"/>
      <w:pPr>
        <w:ind w:left="4053"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5429" w:hanging="360"/>
      </w:pPr>
      <w:rPr>
        <w:rFonts w:hint="default"/>
        <w:lang w:val="en-US" w:eastAsia="en-US" w:bidi="ar-SA"/>
      </w:rPr>
    </w:lvl>
    <w:lvl w:ilvl="3">
      <w:start w:val="0"/>
      <w:numFmt w:val="bullet"/>
      <w:lvlText w:val="•"/>
      <w:lvlJc w:val="left"/>
      <w:pPr>
        <w:ind w:left="6113" w:hanging="360"/>
      </w:pPr>
      <w:rPr>
        <w:rFonts w:hint="default"/>
        <w:lang w:val="en-US" w:eastAsia="en-US" w:bidi="ar-SA"/>
      </w:rPr>
    </w:lvl>
    <w:lvl w:ilvl="4">
      <w:start w:val="0"/>
      <w:numFmt w:val="bullet"/>
      <w:lvlText w:val="•"/>
      <w:lvlJc w:val="left"/>
      <w:pPr>
        <w:ind w:left="6798" w:hanging="360"/>
      </w:pPr>
      <w:rPr>
        <w:rFonts w:hint="default"/>
        <w:lang w:val="en-US" w:eastAsia="en-US" w:bidi="ar-SA"/>
      </w:rPr>
    </w:lvl>
    <w:lvl w:ilvl="5">
      <w:start w:val="0"/>
      <w:numFmt w:val="bullet"/>
      <w:lvlText w:val="•"/>
      <w:lvlJc w:val="left"/>
      <w:pPr>
        <w:ind w:left="7483" w:hanging="360"/>
      </w:pPr>
      <w:rPr>
        <w:rFonts w:hint="default"/>
        <w:lang w:val="en-US" w:eastAsia="en-US" w:bidi="ar-SA"/>
      </w:rPr>
    </w:lvl>
    <w:lvl w:ilvl="6">
      <w:start w:val="0"/>
      <w:numFmt w:val="bullet"/>
      <w:lvlText w:val="•"/>
      <w:lvlJc w:val="left"/>
      <w:pPr>
        <w:ind w:left="8167" w:hanging="360"/>
      </w:pPr>
      <w:rPr>
        <w:rFonts w:hint="default"/>
        <w:lang w:val="en-US" w:eastAsia="en-US" w:bidi="ar-SA"/>
      </w:rPr>
    </w:lvl>
    <w:lvl w:ilvl="7">
      <w:start w:val="0"/>
      <w:numFmt w:val="bullet"/>
      <w:lvlText w:val="•"/>
      <w:lvlJc w:val="left"/>
      <w:pPr>
        <w:ind w:left="8852" w:hanging="360"/>
      </w:pPr>
      <w:rPr>
        <w:rFonts w:hint="default"/>
        <w:lang w:val="en-US" w:eastAsia="en-US" w:bidi="ar-SA"/>
      </w:rPr>
    </w:lvl>
    <w:lvl w:ilvl="8">
      <w:start w:val="0"/>
      <w:numFmt w:val="bullet"/>
      <w:lvlText w:val="•"/>
      <w:lvlJc w:val="left"/>
      <w:pPr>
        <w:ind w:left="9537" w:hanging="360"/>
      </w:pPr>
      <w:rPr>
        <w:rFonts w:hint="default"/>
        <w:lang w:val="en-US" w:eastAsia="en-US" w:bidi="ar-SA"/>
      </w:rPr>
    </w:lvl>
  </w:abstractNum>
  <w:abstractNum w:abstractNumId="16">
    <w:multiLevelType w:val="hybridMultilevel"/>
    <w:lvl w:ilvl="0">
      <w:start w:val="5"/>
      <w:numFmt w:val="decimal"/>
      <w:lvlText w:val="%1"/>
      <w:lvlJc w:val="left"/>
      <w:pPr>
        <w:ind w:left="5095" w:hanging="360"/>
        <w:jc w:val="left"/>
      </w:pPr>
      <w:rPr>
        <w:rFonts w:hint="default"/>
        <w:lang w:val="en-US" w:eastAsia="en-US" w:bidi="ar-SA"/>
      </w:rPr>
    </w:lvl>
    <w:lvl w:ilvl="1">
      <w:start w:val="0"/>
      <w:numFmt w:val="decimal"/>
      <w:lvlText w:val="%1.%2"/>
      <w:lvlJc w:val="left"/>
      <w:pPr>
        <w:ind w:left="5095"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6261" w:hanging="360"/>
      </w:pPr>
      <w:rPr>
        <w:rFonts w:hint="default"/>
        <w:lang w:val="en-US" w:eastAsia="en-US" w:bidi="ar-SA"/>
      </w:rPr>
    </w:lvl>
    <w:lvl w:ilvl="3">
      <w:start w:val="0"/>
      <w:numFmt w:val="bullet"/>
      <w:lvlText w:val="•"/>
      <w:lvlJc w:val="left"/>
      <w:pPr>
        <w:ind w:left="6841" w:hanging="360"/>
      </w:pPr>
      <w:rPr>
        <w:rFonts w:hint="default"/>
        <w:lang w:val="en-US" w:eastAsia="en-US" w:bidi="ar-SA"/>
      </w:rPr>
    </w:lvl>
    <w:lvl w:ilvl="4">
      <w:start w:val="0"/>
      <w:numFmt w:val="bullet"/>
      <w:lvlText w:val="•"/>
      <w:lvlJc w:val="left"/>
      <w:pPr>
        <w:ind w:left="7422" w:hanging="360"/>
      </w:pPr>
      <w:rPr>
        <w:rFonts w:hint="default"/>
        <w:lang w:val="en-US" w:eastAsia="en-US" w:bidi="ar-SA"/>
      </w:rPr>
    </w:lvl>
    <w:lvl w:ilvl="5">
      <w:start w:val="0"/>
      <w:numFmt w:val="bullet"/>
      <w:lvlText w:val="•"/>
      <w:lvlJc w:val="left"/>
      <w:pPr>
        <w:ind w:left="8003" w:hanging="360"/>
      </w:pPr>
      <w:rPr>
        <w:rFonts w:hint="default"/>
        <w:lang w:val="en-US" w:eastAsia="en-US" w:bidi="ar-SA"/>
      </w:rPr>
    </w:lvl>
    <w:lvl w:ilvl="6">
      <w:start w:val="0"/>
      <w:numFmt w:val="bullet"/>
      <w:lvlText w:val="•"/>
      <w:lvlJc w:val="left"/>
      <w:pPr>
        <w:ind w:left="8583" w:hanging="360"/>
      </w:pPr>
      <w:rPr>
        <w:rFonts w:hint="default"/>
        <w:lang w:val="en-US" w:eastAsia="en-US" w:bidi="ar-SA"/>
      </w:rPr>
    </w:lvl>
    <w:lvl w:ilvl="7">
      <w:start w:val="0"/>
      <w:numFmt w:val="bullet"/>
      <w:lvlText w:val="•"/>
      <w:lvlJc w:val="left"/>
      <w:pPr>
        <w:ind w:left="9164" w:hanging="360"/>
      </w:pPr>
      <w:rPr>
        <w:rFonts w:hint="default"/>
        <w:lang w:val="en-US" w:eastAsia="en-US" w:bidi="ar-SA"/>
      </w:rPr>
    </w:lvl>
    <w:lvl w:ilvl="8">
      <w:start w:val="0"/>
      <w:numFmt w:val="bullet"/>
      <w:lvlText w:val="•"/>
      <w:lvlJc w:val="left"/>
      <w:pPr>
        <w:ind w:left="9745" w:hanging="360"/>
      </w:pPr>
      <w:rPr>
        <w:rFonts w:hint="default"/>
        <w:lang w:val="en-US" w:eastAsia="en-US" w:bidi="ar-SA"/>
      </w:rPr>
    </w:lvl>
  </w:abstractNum>
  <w:abstractNum w:abstractNumId="15">
    <w:multiLevelType w:val="hybridMultilevel"/>
    <w:lvl w:ilvl="0">
      <w:start w:val="4"/>
      <w:numFmt w:val="decimal"/>
      <w:lvlText w:val="%1"/>
      <w:lvlJc w:val="left"/>
      <w:pPr>
        <w:ind w:left="480" w:hanging="382"/>
        <w:jc w:val="left"/>
      </w:pPr>
      <w:rPr>
        <w:rFonts w:hint="default"/>
        <w:lang w:val="en-US" w:eastAsia="en-US" w:bidi="ar-SA"/>
      </w:rPr>
    </w:lvl>
    <w:lvl w:ilvl="1">
      <w:start w:val="1"/>
      <w:numFmt w:val="decimal"/>
      <w:lvlText w:val="%1.%2"/>
      <w:lvlJc w:val="left"/>
      <w:pPr>
        <w:ind w:left="480" w:hanging="382"/>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169" w:hanging="382"/>
      </w:pPr>
      <w:rPr>
        <w:rFonts w:hint="default"/>
        <w:lang w:val="en-US" w:eastAsia="en-US" w:bidi="ar-SA"/>
      </w:rPr>
    </w:lvl>
    <w:lvl w:ilvl="3">
      <w:start w:val="0"/>
      <w:numFmt w:val="bullet"/>
      <w:lvlText w:val="•"/>
      <w:lvlJc w:val="left"/>
      <w:pPr>
        <w:ind w:left="3013" w:hanging="382"/>
      </w:pPr>
      <w:rPr>
        <w:rFonts w:hint="default"/>
        <w:lang w:val="en-US" w:eastAsia="en-US" w:bidi="ar-SA"/>
      </w:rPr>
    </w:lvl>
    <w:lvl w:ilvl="4">
      <w:start w:val="0"/>
      <w:numFmt w:val="bullet"/>
      <w:lvlText w:val="•"/>
      <w:lvlJc w:val="left"/>
      <w:pPr>
        <w:ind w:left="3858" w:hanging="382"/>
      </w:pPr>
      <w:rPr>
        <w:rFonts w:hint="default"/>
        <w:lang w:val="en-US" w:eastAsia="en-US" w:bidi="ar-SA"/>
      </w:rPr>
    </w:lvl>
    <w:lvl w:ilvl="5">
      <w:start w:val="0"/>
      <w:numFmt w:val="bullet"/>
      <w:lvlText w:val="•"/>
      <w:lvlJc w:val="left"/>
      <w:pPr>
        <w:ind w:left="4703" w:hanging="382"/>
      </w:pPr>
      <w:rPr>
        <w:rFonts w:hint="default"/>
        <w:lang w:val="en-US" w:eastAsia="en-US" w:bidi="ar-SA"/>
      </w:rPr>
    </w:lvl>
    <w:lvl w:ilvl="6">
      <w:start w:val="0"/>
      <w:numFmt w:val="bullet"/>
      <w:lvlText w:val="•"/>
      <w:lvlJc w:val="left"/>
      <w:pPr>
        <w:ind w:left="5547" w:hanging="382"/>
      </w:pPr>
      <w:rPr>
        <w:rFonts w:hint="default"/>
        <w:lang w:val="en-US" w:eastAsia="en-US" w:bidi="ar-SA"/>
      </w:rPr>
    </w:lvl>
    <w:lvl w:ilvl="7">
      <w:start w:val="0"/>
      <w:numFmt w:val="bullet"/>
      <w:lvlText w:val="•"/>
      <w:lvlJc w:val="left"/>
      <w:pPr>
        <w:ind w:left="6392" w:hanging="382"/>
      </w:pPr>
      <w:rPr>
        <w:rFonts w:hint="default"/>
        <w:lang w:val="en-US" w:eastAsia="en-US" w:bidi="ar-SA"/>
      </w:rPr>
    </w:lvl>
    <w:lvl w:ilvl="8">
      <w:start w:val="0"/>
      <w:numFmt w:val="bullet"/>
      <w:lvlText w:val="•"/>
      <w:lvlJc w:val="left"/>
      <w:pPr>
        <w:ind w:left="7237" w:hanging="382"/>
      </w:pPr>
      <w:rPr>
        <w:rFonts w:hint="default"/>
        <w:lang w:val="en-US" w:eastAsia="en-US" w:bidi="ar-SA"/>
      </w:rPr>
    </w:lvl>
  </w:abstractNum>
  <w:abstractNum w:abstractNumId="14">
    <w:multiLevelType w:val="hybridMultilevel"/>
    <w:lvl w:ilvl="0">
      <w:start w:val="3"/>
      <w:numFmt w:val="decimal"/>
      <w:lvlText w:val="%1"/>
      <w:lvlJc w:val="left"/>
      <w:pPr>
        <w:ind w:left="3833" w:hanging="360"/>
        <w:jc w:val="left"/>
      </w:pPr>
      <w:rPr>
        <w:rFonts w:hint="default"/>
        <w:lang w:val="en-US" w:eastAsia="en-US" w:bidi="ar-SA"/>
      </w:rPr>
    </w:lvl>
    <w:lvl w:ilvl="1">
      <w:start w:val="0"/>
      <w:numFmt w:val="decimal"/>
      <w:lvlText w:val="%1.%2"/>
      <w:lvlJc w:val="left"/>
      <w:pPr>
        <w:ind w:left="3833"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2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970" w:hanging="540"/>
      </w:pPr>
      <w:rPr>
        <w:rFonts w:hint="default"/>
        <w:lang w:val="en-US" w:eastAsia="en-US" w:bidi="ar-SA"/>
      </w:rPr>
    </w:lvl>
    <w:lvl w:ilvl="4">
      <w:start w:val="0"/>
      <w:numFmt w:val="bullet"/>
      <w:lvlText w:val="•"/>
      <w:lvlJc w:val="left"/>
      <w:pPr>
        <w:ind w:left="5535" w:hanging="540"/>
      </w:pPr>
      <w:rPr>
        <w:rFonts w:hint="default"/>
        <w:lang w:val="en-US" w:eastAsia="en-US" w:bidi="ar-SA"/>
      </w:rPr>
    </w:lvl>
    <w:lvl w:ilvl="5">
      <w:start w:val="0"/>
      <w:numFmt w:val="bullet"/>
      <w:lvlText w:val="•"/>
      <w:lvlJc w:val="left"/>
      <w:pPr>
        <w:ind w:left="6100" w:hanging="540"/>
      </w:pPr>
      <w:rPr>
        <w:rFonts w:hint="default"/>
        <w:lang w:val="en-US" w:eastAsia="en-US" w:bidi="ar-SA"/>
      </w:rPr>
    </w:lvl>
    <w:lvl w:ilvl="6">
      <w:start w:val="0"/>
      <w:numFmt w:val="bullet"/>
      <w:lvlText w:val="•"/>
      <w:lvlJc w:val="left"/>
      <w:pPr>
        <w:ind w:left="6665" w:hanging="540"/>
      </w:pPr>
      <w:rPr>
        <w:rFonts w:hint="default"/>
        <w:lang w:val="en-US" w:eastAsia="en-US" w:bidi="ar-SA"/>
      </w:rPr>
    </w:lvl>
    <w:lvl w:ilvl="7">
      <w:start w:val="0"/>
      <w:numFmt w:val="bullet"/>
      <w:lvlText w:val="•"/>
      <w:lvlJc w:val="left"/>
      <w:pPr>
        <w:ind w:left="7230" w:hanging="540"/>
      </w:pPr>
      <w:rPr>
        <w:rFonts w:hint="default"/>
        <w:lang w:val="en-US" w:eastAsia="en-US" w:bidi="ar-SA"/>
      </w:rPr>
    </w:lvl>
    <w:lvl w:ilvl="8">
      <w:start w:val="0"/>
      <w:numFmt w:val="bullet"/>
      <w:lvlText w:val="•"/>
      <w:lvlJc w:val="left"/>
      <w:pPr>
        <w:ind w:left="7796" w:hanging="540"/>
      </w:pPr>
      <w:rPr>
        <w:rFonts w:hint="default"/>
        <w:lang w:val="en-US" w:eastAsia="en-US" w:bidi="ar-SA"/>
      </w:rPr>
    </w:lvl>
  </w:abstractNum>
  <w:abstractNum w:abstractNumId="13">
    <w:multiLevelType w:val="hybridMultilevel"/>
    <w:lvl w:ilvl="0">
      <w:start w:val="1"/>
      <w:numFmt w:val="lowerRoman"/>
      <w:lvlText w:val="%1."/>
      <w:lvlJc w:val="left"/>
      <w:pPr>
        <w:ind w:left="1111" w:hanging="63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00" w:hanging="632"/>
      </w:pPr>
      <w:rPr>
        <w:rFonts w:hint="default"/>
        <w:lang w:val="en-US" w:eastAsia="en-US" w:bidi="ar-SA"/>
      </w:rPr>
    </w:lvl>
    <w:lvl w:ilvl="2">
      <w:start w:val="0"/>
      <w:numFmt w:val="bullet"/>
      <w:lvlText w:val="•"/>
      <w:lvlJc w:val="left"/>
      <w:pPr>
        <w:ind w:left="2681" w:hanging="632"/>
      </w:pPr>
      <w:rPr>
        <w:rFonts w:hint="default"/>
        <w:lang w:val="en-US" w:eastAsia="en-US" w:bidi="ar-SA"/>
      </w:rPr>
    </w:lvl>
    <w:lvl w:ilvl="3">
      <w:start w:val="0"/>
      <w:numFmt w:val="bullet"/>
      <w:lvlText w:val="•"/>
      <w:lvlJc w:val="left"/>
      <w:pPr>
        <w:ind w:left="3461" w:hanging="632"/>
      </w:pPr>
      <w:rPr>
        <w:rFonts w:hint="default"/>
        <w:lang w:val="en-US" w:eastAsia="en-US" w:bidi="ar-SA"/>
      </w:rPr>
    </w:lvl>
    <w:lvl w:ilvl="4">
      <w:start w:val="0"/>
      <w:numFmt w:val="bullet"/>
      <w:lvlText w:val="•"/>
      <w:lvlJc w:val="left"/>
      <w:pPr>
        <w:ind w:left="4242" w:hanging="632"/>
      </w:pPr>
      <w:rPr>
        <w:rFonts w:hint="default"/>
        <w:lang w:val="en-US" w:eastAsia="en-US" w:bidi="ar-SA"/>
      </w:rPr>
    </w:lvl>
    <w:lvl w:ilvl="5">
      <w:start w:val="0"/>
      <w:numFmt w:val="bullet"/>
      <w:lvlText w:val="•"/>
      <w:lvlJc w:val="left"/>
      <w:pPr>
        <w:ind w:left="5023" w:hanging="632"/>
      </w:pPr>
      <w:rPr>
        <w:rFonts w:hint="default"/>
        <w:lang w:val="en-US" w:eastAsia="en-US" w:bidi="ar-SA"/>
      </w:rPr>
    </w:lvl>
    <w:lvl w:ilvl="6">
      <w:start w:val="0"/>
      <w:numFmt w:val="bullet"/>
      <w:lvlText w:val="•"/>
      <w:lvlJc w:val="left"/>
      <w:pPr>
        <w:ind w:left="5803" w:hanging="632"/>
      </w:pPr>
      <w:rPr>
        <w:rFonts w:hint="default"/>
        <w:lang w:val="en-US" w:eastAsia="en-US" w:bidi="ar-SA"/>
      </w:rPr>
    </w:lvl>
    <w:lvl w:ilvl="7">
      <w:start w:val="0"/>
      <w:numFmt w:val="bullet"/>
      <w:lvlText w:val="•"/>
      <w:lvlJc w:val="left"/>
      <w:pPr>
        <w:ind w:left="6584" w:hanging="632"/>
      </w:pPr>
      <w:rPr>
        <w:rFonts w:hint="default"/>
        <w:lang w:val="en-US" w:eastAsia="en-US" w:bidi="ar-SA"/>
      </w:rPr>
    </w:lvl>
    <w:lvl w:ilvl="8">
      <w:start w:val="0"/>
      <w:numFmt w:val="bullet"/>
      <w:lvlText w:val="•"/>
      <w:lvlJc w:val="left"/>
      <w:pPr>
        <w:ind w:left="7365" w:hanging="632"/>
      </w:pPr>
      <w:rPr>
        <w:rFonts w:hint="default"/>
        <w:lang w:val="en-US" w:eastAsia="en-US" w:bidi="ar-SA"/>
      </w:rPr>
    </w:lvl>
  </w:abstractNum>
  <w:abstractNum w:abstractNumId="12">
    <w:multiLevelType w:val="hybridMultilevel"/>
    <w:lvl w:ilvl="0">
      <w:start w:val="0"/>
      <w:numFmt w:val="bullet"/>
      <w:lvlText w:val=""/>
      <w:lvlJc w:val="left"/>
      <w:pPr>
        <w:ind w:left="120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972" w:hanging="360"/>
      </w:pPr>
      <w:rPr>
        <w:rFonts w:hint="default"/>
        <w:lang w:val="en-US" w:eastAsia="en-US" w:bidi="ar-SA"/>
      </w:rPr>
    </w:lvl>
    <w:lvl w:ilvl="2">
      <w:start w:val="0"/>
      <w:numFmt w:val="bullet"/>
      <w:lvlText w:val="•"/>
      <w:lvlJc w:val="left"/>
      <w:pPr>
        <w:ind w:left="2745" w:hanging="360"/>
      </w:pPr>
      <w:rPr>
        <w:rFonts w:hint="default"/>
        <w:lang w:val="en-US" w:eastAsia="en-US" w:bidi="ar-SA"/>
      </w:rPr>
    </w:lvl>
    <w:lvl w:ilvl="3">
      <w:start w:val="0"/>
      <w:numFmt w:val="bullet"/>
      <w:lvlText w:val="•"/>
      <w:lvlJc w:val="left"/>
      <w:pPr>
        <w:ind w:left="3517" w:hanging="360"/>
      </w:pPr>
      <w:rPr>
        <w:rFonts w:hint="default"/>
        <w:lang w:val="en-US" w:eastAsia="en-US" w:bidi="ar-SA"/>
      </w:rPr>
    </w:lvl>
    <w:lvl w:ilvl="4">
      <w:start w:val="0"/>
      <w:numFmt w:val="bullet"/>
      <w:lvlText w:val="•"/>
      <w:lvlJc w:val="left"/>
      <w:pPr>
        <w:ind w:left="4290" w:hanging="360"/>
      </w:pPr>
      <w:rPr>
        <w:rFonts w:hint="default"/>
        <w:lang w:val="en-US" w:eastAsia="en-US" w:bidi="ar-SA"/>
      </w:rPr>
    </w:lvl>
    <w:lvl w:ilvl="5">
      <w:start w:val="0"/>
      <w:numFmt w:val="bullet"/>
      <w:lvlText w:val="•"/>
      <w:lvlJc w:val="left"/>
      <w:pPr>
        <w:ind w:left="5063" w:hanging="360"/>
      </w:pPr>
      <w:rPr>
        <w:rFonts w:hint="default"/>
        <w:lang w:val="en-US" w:eastAsia="en-US" w:bidi="ar-SA"/>
      </w:rPr>
    </w:lvl>
    <w:lvl w:ilvl="6">
      <w:start w:val="0"/>
      <w:numFmt w:val="bullet"/>
      <w:lvlText w:val="•"/>
      <w:lvlJc w:val="left"/>
      <w:pPr>
        <w:ind w:left="5835" w:hanging="360"/>
      </w:pPr>
      <w:rPr>
        <w:rFonts w:hint="default"/>
        <w:lang w:val="en-US" w:eastAsia="en-US" w:bidi="ar-SA"/>
      </w:rPr>
    </w:lvl>
    <w:lvl w:ilvl="7">
      <w:start w:val="0"/>
      <w:numFmt w:val="bullet"/>
      <w:lvlText w:val="•"/>
      <w:lvlJc w:val="left"/>
      <w:pPr>
        <w:ind w:left="6608" w:hanging="360"/>
      </w:pPr>
      <w:rPr>
        <w:rFonts w:hint="default"/>
        <w:lang w:val="en-US" w:eastAsia="en-US" w:bidi="ar-SA"/>
      </w:rPr>
    </w:lvl>
    <w:lvl w:ilvl="8">
      <w:start w:val="0"/>
      <w:numFmt w:val="bullet"/>
      <w:lvlText w:val="•"/>
      <w:lvlJc w:val="left"/>
      <w:pPr>
        <w:ind w:left="7381" w:hanging="360"/>
      </w:pPr>
      <w:rPr>
        <w:rFonts w:hint="default"/>
        <w:lang w:val="en-US" w:eastAsia="en-US" w:bidi="ar-SA"/>
      </w:rPr>
    </w:lvl>
  </w:abstractNum>
  <w:abstractNum w:abstractNumId="11">
    <w:multiLevelType w:val="hybridMultilevel"/>
    <w:lvl w:ilvl="0">
      <w:start w:val="2"/>
      <w:numFmt w:val="decimal"/>
      <w:lvlText w:val="%1"/>
      <w:lvlJc w:val="left"/>
      <w:pPr>
        <w:ind w:left="3505" w:hanging="360"/>
        <w:jc w:val="left"/>
      </w:pPr>
      <w:rPr>
        <w:rFonts w:hint="default"/>
        <w:lang w:val="en-US" w:eastAsia="en-US" w:bidi="ar-SA"/>
      </w:rPr>
    </w:lvl>
    <w:lvl w:ilvl="1">
      <w:start w:val="0"/>
      <w:numFmt w:val="decimal"/>
      <w:lvlText w:val="%1.%2"/>
      <w:lvlJc w:val="left"/>
      <w:pPr>
        <w:ind w:left="3505"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2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1200" w:hanging="360"/>
      </w:pPr>
      <w:rPr>
        <w:rFonts w:hint="default" w:ascii="Symbol" w:hAnsi="Symbol" w:eastAsia="Symbol" w:cs="Symbol"/>
        <w:b w:val="0"/>
        <w:bCs w:val="0"/>
        <w:i w:val="0"/>
        <w:iCs w:val="0"/>
        <w:spacing w:val="0"/>
        <w:w w:val="99"/>
        <w:sz w:val="20"/>
        <w:szCs w:val="20"/>
        <w:lang w:val="en-US" w:eastAsia="en-US" w:bidi="ar-SA"/>
      </w:rPr>
    </w:lvl>
    <w:lvl w:ilvl="4">
      <w:start w:val="0"/>
      <w:numFmt w:val="bullet"/>
      <w:lvlText w:val="•"/>
      <w:lvlJc w:val="left"/>
      <w:pPr>
        <w:ind w:left="4856" w:hanging="360"/>
      </w:pPr>
      <w:rPr>
        <w:rFonts w:hint="default"/>
        <w:lang w:val="en-US" w:eastAsia="en-US" w:bidi="ar-SA"/>
      </w:rPr>
    </w:lvl>
    <w:lvl w:ilvl="5">
      <w:start w:val="0"/>
      <w:numFmt w:val="bullet"/>
      <w:lvlText w:val="•"/>
      <w:lvlJc w:val="left"/>
      <w:pPr>
        <w:ind w:left="5534" w:hanging="360"/>
      </w:pPr>
      <w:rPr>
        <w:rFonts w:hint="default"/>
        <w:lang w:val="en-US" w:eastAsia="en-US" w:bidi="ar-SA"/>
      </w:rPr>
    </w:lvl>
    <w:lvl w:ilvl="6">
      <w:start w:val="0"/>
      <w:numFmt w:val="bullet"/>
      <w:lvlText w:val="•"/>
      <w:lvlJc w:val="left"/>
      <w:pPr>
        <w:ind w:left="6213" w:hanging="360"/>
      </w:pPr>
      <w:rPr>
        <w:rFonts w:hint="default"/>
        <w:lang w:val="en-US" w:eastAsia="en-US" w:bidi="ar-SA"/>
      </w:rPr>
    </w:lvl>
    <w:lvl w:ilvl="7">
      <w:start w:val="0"/>
      <w:numFmt w:val="bullet"/>
      <w:lvlText w:val="•"/>
      <w:lvlJc w:val="left"/>
      <w:pPr>
        <w:ind w:left="6891" w:hanging="360"/>
      </w:pPr>
      <w:rPr>
        <w:rFonts w:hint="default"/>
        <w:lang w:val="en-US" w:eastAsia="en-US" w:bidi="ar-SA"/>
      </w:rPr>
    </w:lvl>
    <w:lvl w:ilvl="8">
      <w:start w:val="0"/>
      <w:numFmt w:val="bullet"/>
      <w:lvlText w:val="•"/>
      <w:lvlJc w:val="left"/>
      <w:pPr>
        <w:ind w:left="7569" w:hanging="360"/>
      </w:pPr>
      <w:rPr>
        <w:rFonts w:hint="default"/>
        <w:lang w:val="en-US" w:eastAsia="en-US" w:bidi="ar-SA"/>
      </w:rPr>
    </w:lvl>
  </w:abstractNum>
  <w:abstractNum w:abstractNumId="10">
    <w:multiLevelType w:val="hybridMultilevel"/>
    <w:lvl w:ilvl="0">
      <w:start w:val="1"/>
      <w:numFmt w:val="decimal"/>
      <w:lvlText w:val="%1."/>
      <w:lvlJc w:val="left"/>
      <w:pPr>
        <w:ind w:left="12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72" w:hanging="360"/>
      </w:pPr>
      <w:rPr>
        <w:rFonts w:hint="default"/>
        <w:lang w:val="en-US" w:eastAsia="en-US" w:bidi="ar-SA"/>
      </w:rPr>
    </w:lvl>
    <w:lvl w:ilvl="2">
      <w:start w:val="0"/>
      <w:numFmt w:val="bullet"/>
      <w:lvlText w:val="•"/>
      <w:lvlJc w:val="left"/>
      <w:pPr>
        <w:ind w:left="2745" w:hanging="360"/>
      </w:pPr>
      <w:rPr>
        <w:rFonts w:hint="default"/>
        <w:lang w:val="en-US" w:eastAsia="en-US" w:bidi="ar-SA"/>
      </w:rPr>
    </w:lvl>
    <w:lvl w:ilvl="3">
      <w:start w:val="0"/>
      <w:numFmt w:val="bullet"/>
      <w:lvlText w:val="•"/>
      <w:lvlJc w:val="left"/>
      <w:pPr>
        <w:ind w:left="3517" w:hanging="360"/>
      </w:pPr>
      <w:rPr>
        <w:rFonts w:hint="default"/>
        <w:lang w:val="en-US" w:eastAsia="en-US" w:bidi="ar-SA"/>
      </w:rPr>
    </w:lvl>
    <w:lvl w:ilvl="4">
      <w:start w:val="0"/>
      <w:numFmt w:val="bullet"/>
      <w:lvlText w:val="•"/>
      <w:lvlJc w:val="left"/>
      <w:pPr>
        <w:ind w:left="4290" w:hanging="360"/>
      </w:pPr>
      <w:rPr>
        <w:rFonts w:hint="default"/>
        <w:lang w:val="en-US" w:eastAsia="en-US" w:bidi="ar-SA"/>
      </w:rPr>
    </w:lvl>
    <w:lvl w:ilvl="5">
      <w:start w:val="0"/>
      <w:numFmt w:val="bullet"/>
      <w:lvlText w:val="•"/>
      <w:lvlJc w:val="left"/>
      <w:pPr>
        <w:ind w:left="5063" w:hanging="360"/>
      </w:pPr>
      <w:rPr>
        <w:rFonts w:hint="default"/>
        <w:lang w:val="en-US" w:eastAsia="en-US" w:bidi="ar-SA"/>
      </w:rPr>
    </w:lvl>
    <w:lvl w:ilvl="6">
      <w:start w:val="0"/>
      <w:numFmt w:val="bullet"/>
      <w:lvlText w:val="•"/>
      <w:lvlJc w:val="left"/>
      <w:pPr>
        <w:ind w:left="5835" w:hanging="360"/>
      </w:pPr>
      <w:rPr>
        <w:rFonts w:hint="default"/>
        <w:lang w:val="en-US" w:eastAsia="en-US" w:bidi="ar-SA"/>
      </w:rPr>
    </w:lvl>
    <w:lvl w:ilvl="7">
      <w:start w:val="0"/>
      <w:numFmt w:val="bullet"/>
      <w:lvlText w:val="•"/>
      <w:lvlJc w:val="left"/>
      <w:pPr>
        <w:ind w:left="6608" w:hanging="360"/>
      </w:pPr>
      <w:rPr>
        <w:rFonts w:hint="default"/>
        <w:lang w:val="en-US" w:eastAsia="en-US" w:bidi="ar-SA"/>
      </w:rPr>
    </w:lvl>
    <w:lvl w:ilvl="8">
      <w:start w:val="0"/>
      <w:numFmt w:val="bullet"/>
      <w:lvlText w:val="•"/>
      <w:lvlJc w:val="left"/>
      <w:pPr>
        <w:ind w:left="7381" w:hanging="360"/>
      </w:pPr>
      <w:rPr>
        <w:rFonts w:hint="default"/>
        <w:lang w:val="en-US" w:eastAsia="en-US" w:bidi="ar-SA"/>
      </w:rPr>
    </w:lvl>
  </w:abstractNum>
  <w:abstractNum w:abstractNumId="9">
    <w:multiLevelType w:val="hybridMultilevel"/>
    <w:lvl w:ilvl="0">
      <w:start w:val="1"/>
      <w:numFmt w:val="decimal"/>
      <w:lvlText w:val="%1"/>
      <w:lvlJc w:val="left"/>
      <w:pPr>
        <w:ind w:left="3385" w:hanging="720"/>
        <w:jc w:val="left"/>
      </w:pPr>
      <w:rPr>
        <w:rFonts w:hint="default"/>
        <w:lang w:val="en-US" w:eastAsia="en-US" w:bidi="ar-SA"/>
      </w:rPr>
    </w:lvl>
    <w:lvl w:ilvl="1">
      <w:start w:val="2"/>
      <w:numFmt w:val="decimal"/>
      <w:lvlText w:val="%1.%2"/>
      <w:lvlJc w:val="left"/>
      <w:pPr>
        <w:ind w:left="3385" w:hanging="72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4489" w:hanging="720"/>
      </w:pPr>
      <w:rPr>
        <w:rFonts w:hint="default"/>
        <w:lang w:val="en-US" w:eastAsia="en-US" w:bidi="ar-SA"/>
      </w:rPr>
    </w:lvl>
    <w:lvl w:ilvl="3">
      <w:start w:val="0"/>
      <w:numFmt w:val="bullet"/>
      <w:lvlText w:val="•"/>
      <w:lvlJc w:val="left"/>
      <w:pPr>
        <w:ind w:left="5043" w:hanging="720"/>
      </w:pPr>
      <w:rPr>
        <w:rFonts w:hint="default"/>
        <w:lang w:val="en-US" w:eastAsia="en-US" w:bidi="ar-SA"/>
      </w:rPr>
    </w:lvl>
    <w:lvl w:ilvl="4">
      <w:start w:val="0"/>
      <w:numFmt w:val="bullet"/>
      <w:lvlText w:val="•"/>
      <w:lvlJc w:val="left"/>
      <w:pPr>
        <w:ind w:left="5598" w:hanging="720"/>
      </w:pPr>
      <w:rPr>
        <w:rFonts w:hint="default"/>
        <w:lang w:val="en-US" w:eastAsia="en-US" w:bidi="ar-SA"/>
      </w:rPr>
    </w:lvl>
    <w:lvl w:ilvl="5">
      <w:start w:val="0"/>
      <w:numFmt w:val="bullet"/>
      <w:lvlText w:val="•"/>
      <w:lvlJc w:val="left"/>
      <w:pPr>
        <w:ind w:left="6153" w:hanging="720"/>
      </w:pPr>
      <w:rPr>
        <w:rFonts w:hint="default"/>
        <w:lang w:val="en-US" w:eastAsia="en-US" w:bidi="ar-SA"/>
      </w:rPr>
    </w:lvl>
    <w:lvl w:ilvl="6">
      <w:start w:val="0"/>
      <w:numFmt w:val="bullet"/>
      <w:lvlText w:val="•"/>
      <w:lvlJc w:val="left"/>
      <w:pPr>
        <w:ind w:left="6707" w:hanging="720"/>
      </w:pPr>
      <w:rPr>
        <w:rFonts w:hint="default"/>
        <w:lang w:val="en-US" w:eastAsia="en-US" w:bidi="ar-SA"/>
      </w:rPr>
    </w:lvl>
    <w:lvl w:ilvl="7">
      <w:start w:val="0"/>
      <w:numFmt w:val="bullet"/>
      <w:lvlText w:val="•"/>
      <w:lvlJc w:val="left"/>
      <w:pPr>
        <w:ind w:left="7262" w:hanging="720"/>
      </w:pPr>
      <w:rPr>
        <w:rFonts w:hint="default"/>
        <w:lang w:val="en-US" w:eastAsia="en-US" w:bidi="ar-SA"/>
      </w:rPr>
    </w:lvl>
    <w:lvl w:ilvl="8">
      <w:start w:val="0"/>
      <w:numFmt w:val="bullet"/>
      <w:lvlText w:val="•"/>
      <w:lvlJc w:val="left"/>
      <w:pPr>
        <w:ind w:left="7817" w:hanging="720"/>
      </w:pPr>
      <w:rPr>
        <w:rFonts w:hint="default"/>
        <w:lang w:val="en-US" w:eastAsia="en-US" w:bidi="ar-SA"/>
      </w:rPr>
    </w:lvl>
  </w:abstractNum>
  <w:abstractNum w:abstractNumId="8">
    <w:multiLevelType w:val="hybridMultilevel"/>
    <w:lvl w:ilvl="0">
      <w:start w:val="1"/>
      <w:numFmt w:val="decimal"/>
      <w:lvlText w:val="%1"/>
      <w:lvlJc w:val="left"/>
      <w:pPr>
        <w:ind w:left="1200" w:hanging="720"/>
        <w:jc w:val="left"/>
      </w:pPr>
      <w:rPr>
        <w:rFonts w:hint="default"/>
        <w:lang w:val="en-US" w:eastAsia="en-US" w:bidi="ar-SA"/>
      </w:rPr>
    </w:lvl>
    <w:lvl w:ilvl="1">
      <w:start w:val="1"/>
      <w:numFmt w:val="decimal"/>
      <w:lvlText w:val="%1.%2"/>
      <w:lvlJc w:val="left"/>
      <w:pPr>
        <w:ind w:left="1200" w:hanging="720"/>
        <w:jc w:val="left"/>
      </w:pPr>
      <w:rPr>
        <w:rFonts w:hint="default"/>
        <w:lang w:val="en-US" w:eastAsia="en-US" w:bidi="ar-SA"/>
      </w:rPr>
    </w:lvl>
    <w:lvl w:ilvl="2">
      <w:start w:val="1"/>
      <w:numFmt w:val="decimal"/>
      <w:lvlText w:val="%1.%2.%3"/>
      <w:lvlJc w:val="left"/>
      <w:pPr>
        <w:ind w:left="120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80" w:hanging="144"/>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1"/>
      <w:numFmt w:val="decimal"/>
      <w:lvlText w:val="%5."/>
      <w:lvlJc w:val="left"/>
      <w:pPr>
        <w:ind w:left="12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5">
      <w:start w:val="0"/>
      <w:numFmt w:val="bullet"/>
      <w:lvlText w:val="•"/>
      <w:lvlJc w:val="left"/>
      <w:pPr>
        <w:ind w:left="4633" w:hanging="360"/>
      </w:pPr>
      <w:rPr>
        <w:rFonts w:hint="default"/>
        <w:lang w:val="en-US" w:eastAsia="en-US" w:bidi="ar-SA"/>
      </w:rPr>
    </w:lvl>
    <w:lvl w:ilvl="6">
      <w:start w:val="0"/>
      <w:numFmt w:val="bullet"/>
      <w:lvlText w:val="•"/>
      <w:lvlJc w:val="left"/>
      <w:pPr>
        <w:ind w:left="5492" w:hanging="360"/>
      </w:pPr>
      <w:rPr>
        <w:rFonts w:hint="default"/>
        <w:lang w:val="en-US" w:eastAsia="en-US" w:bidi="ar-SA"/>
      </w:rPr>
    </w:lvl>
    <w:lvl w:ilvl="7">
      <w:start w:val="0"/>
      <w:numFmt w:val="bullet"/>
      <w:lvlText w:val="•"/>
      <w:lvlJc w:val="left"/>
      <w:pPr>
        <w:ind w:left="6350" w:hanging="360"/>
      </w:pPr>
      <w:rPr>
        <w:rFonts w:hint="default"/>
        <w:lang w:val="en-US" w:eastAsia="en-US" w:bidi="ar-SA"/>
      </w:rPr>
    </w:lvl>
    <w:lvl w:ilvl="8">
      <w:start w:val="0"/>
      <w:numFmt w:val="bullet"/>
      <w:lvlText w:val="•"/>
      <w:lvlJc w:val="left"/>
      <w:pPr>
        <w:ind w:left="7209" w:hanging="360"/>
      </w:pPr>
      <w:rPr>
        <w:rFonts w:hint="default"/>
        <w:lang w:val="en-US" w:eastAsia="en-US" w:bidi="ar-SA"/>
      </w:rPr>
    </w:lvl>
  </w:abstractNum>
  <w:abstractNum w:abstractNumId="7">
    <w:multiLevelType w:val="hybridMultilevel"/>
    <w:lvl w:ilvl="0">
      <w:start w:val="1"/>
      <w:numFmt w:val="lowerRoman"/>
      <w:lvlText w:val="%1."/>
      <w:lvlJc w:val="left"/>
      <w:pPr>
        <w:ind w:left="480" w:hanging="25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324" w:hanging="259"/>
      </w:pPr>
      <w:rPr>
        <w:rFonts w:hint="default"/>
        <w:lang w:val="en-US" w:eastAsia="en-US" w:bidi="ar-SA"/>
      </w:rPr>
    </w:lvl>
    <w:lvl w:ilvl="2">
      <w:start w:val="0"/>
      <w:numFmt w:val="bullet"/>
      <w:lvlText w:val="•"/>
      <w:lvlJc w:val="left"/>
      <w:pPr>
        <w:ind w:left="2169" w:hanging="259"/>
      </w:pPr>
      <w:rPr>
        <w:rFonts w:hint="default"/>
        <w:lang w:val="en-US" w:eastAsia="en-US" w:bidi="ar-SA"/>
      </w:rPr>
    </w:lvl>
    <w:lvl w:ilvl="3">
      <w:start w:val="0"/>
      <w:numFmt w:val="bullet"/>
      <w:lvlText w:val="•"/>
      <w:lvlJc w:val="left"/>
      <w:pPr>
        <w:ind w:left="3013" w:hanging="259"/>
      </w:pPr>
      <w:rPr>
        <w:rFonts w:hint="default"/>
        <w:lang w:val="en-US" w:eastAsia="en-US" w:bidi="ar-SA"/>
      </w:rPr>
    </w:lvl>
    <w:lvl w:ilvl="4">
      <w:start w:val="0"/>
      <w:numFmt w:val="bullet"/>
      <w:lvlText w:val="•"/>
      <w:lvlJc w:val="left"/>
      <w:pPr>
        <w:ind w:left="3858" w:hanging="259"/>
      </w:pPr>
      <w:rPr>
        <w:rFonts w:hint="default"/>
        <w:lang w:val="en-US" w:eastAsia="en-US" w:bidi="ar-SA"/>
      </w:rPr>
    </w:lvl>
    <w:lvl w:ilvl="5">
      <w:start w:val="0"/>
      <w:numFmt w:val="bullet"/>
      <w:lvlText w:val="•"/>
      <w:lvlJc w:val="left"/>
      <w:pPr>
        <w:ind w:left="4703" w:hanging="259"/>
      </w:pPr>
      <w:rPr>
        <w:rFonts w:hint="default"/>
        <w:lang w:val="en-US" w:eastAsia="en-US" w:bidi="ar-SA"/>
      </w:rPr>
    </w:lvl>
    <w:lvl w:ilvl="6">
      <w:start w:val="0"/>
      <w:numFmt w:val="bullet"/>
      <w:lvlText w:val="•"/>
      <w:lvlJc w:val="left"/>
      <w:pPr>
        <w:ind w:left="5547" w:hanging="259"/>
      </w:pPr>
      <w:rPr>
        <w:rFonts w:hint="default"/>
        <w:lang w:val="en-US" w:eastAsia="en-US" w:bidi="ar-SA"/>
      </w:rPr>
    </w:lvl>
    <w:lvl w:ilvl="7">
      <w:start w:val="0"/>
      <w:numFmt w:val="bullet"/>
      <w:lvlText w:val="•"/>
      <w:lvlJc w:val="left"/>
      <w:pPr>
        <w:ind w:left="6392" w:hanging="259"/>
      </w:pPr>
      <w:rPr>
        <w:rFonts w:hint="default"/>
        <w:lang w:val="en-US" w:eastAsia="en-US" w:bidi="ar-SA"/>
      </w:rPr>
    </w:lvl>
    <w:lvl w:ilvl="8">
      <w:start w:val="0"/>
      <w:numFmt w:val="bullet"/>
      <w:lvlText w:val="•"/>
      <w:lvlJc w:val="left"/>
      <w:pPr>
        <w:ind w:left="7237" w:hanging="259"/>
      </w:pPr>
      <w:rPr>
        <w:rFonts w:hint="default"/>
        <w:lang w:val="en-US" w:eastAsia="en-US" w:bidi="ar-SA"/>
      </w:rPr>
    </w:lvl>
  </w:abstractNum>
  <w:abstractNum w:abstractNumId="6">
    <w:multiLevelType w:val="hybridMultilevel"/>
    <w:lvl w:ilvl="0">
      <w:start w:val="1"/>
      <w:numFmt w:val="decimal"/>
      <w:lvlText w:val="%1"/>
      <w:lvlJc w:val="left"/>
      <w:pPr>
        <w:ind w:left="3867" w:hanging="360"/>
        <w:jc w:val="left"/>
      </w:pPr>
      <w:rPr>
        <w:rFonts w:hint="default"/>
        <w:lang w:val="en-US" w:eastAsia="en-US" w:bidi="ar-SA"/>
      </w:rPr>
    </w:lvl>
    <w:lvl w:ilvl="1">
      <w:start w:val="0"/>
      <w:numFmt w:val="decimal"/>
      <w:lvlText w:val="%1.%2"/>
      <w:lvlJc w:val="left"/>
      <w:pPr>
        <w:ind w:left="3867"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4873" w:hanging="360"/>
      </w:pPr>
      <w:rPr>
        <w:rFonts w:hint="default"/>
        <w:lang w:val="en-US" w:eastAsia="en-US" w:bidi="ar-SA"/>
      </w:rPr>
    </w:lvl>
    <w:lvl w:ilvl="3">
      <w:start w:val="0"/>
      <w:numFmt w:val="bullet"/>
      <w:lvlText w:val="•"/>
      <w:lvlJc w:val="left"/>
      <w:pPr>
        <w:ind w:left="5379" w:hanging="360"/>
      </w:pPr>
      <w:rPr>
        <w:rFonts w:hint="default"/>
        <w:lang w:val="en-US" w:eastAsia="en-US" w:bidi="ar-SA"/>
      </w:rPr>
    </w:lvl>
    <w:lvl w:ilvl="4">
      <w:start w:val="0"/>
      <w:numFmt w:val="bullet"/>
      <w:lvlText w:val="•"/>
      <w:lvlJc w:val="left"/>
      <w:pPr>
        <w:ind w:left="5886" w:hanging="360"/>
      </w:pPr>
      <w:rPr>
        <w:rFonts w:hint="default"/>
        <w:lang w:val="en-US" w:eastAsia="en-US" w:bidi="ar-SA"/>
      </w:rPr>
    </w:lvl>
    <w:lvl w:ilvl="5">
      <w:start w:val="0"/>
      <w:numFmt w:val="bullet"/>
      <w:lvlText w:val="•"/>
      <w:lvlJc w:val="left"/>
      <w:pPr>
        <w:ind w:left="6393" w:hanging="360"/>
      </w:pPr>
      <w:rPr>
        <w:rFonts w:hint="default"/>
        <w:lang w:val="en-US" w:eastAsia="en-US" w:bidi="ar-SA"/>
      </w:rPr>
    </w:lvl>
    <w:lvl w:ilvl="6">
      <w:start w:val="0"/>
      <w:numFmt w:val="bullet"/>
      <w:lvlText w:val="•"/>
      <w:lvlJc w:val="left"/>
      <w:pPr>
        <w:ind w:left="6899" w:hanging="360"/>
      </w:pPr>
      <w:rPr>
        <w:rFonts w:hint="default"/>
        <w:lang w:val="en-US" w:eastAsia="en-US" w:bidi="ar-SA"/>
      </w:rPr>
    </w:lvl>
    <w:lvl w:ilvl="7">
      <w:start w:val="0"/>
      <w:numFmt w:val="bullet"/>
      <w:lvlText w:val="•"/>
      <w:lvlJc w:val="left"/>
      <w:pPr>
        <w:ind w:left="7406" w:hanging="360"/>
      </w:pPr>
      <w:rPr>
        <w:rFonts w:hint="default"/>
        <w:lang w:val="en-US" w:eastAsia="en-US" w:bidi="ar-SA"/>
      </w:rPr>
    </w:lvl>
    <w:lvl w:ilvl="8">
      <w:start w:val="0"/>
      <w:numFmt w:val="bullet"/>
      <w:lvlText w:val="•"/>
      <w:lvlJc w:val="left"/>
      <w:pPr>
        <w:ind w:left="7913" w:hanging="360"/>
      </w:pPr>
      <w:rPr>
        <w:rFonts w:hint="default"/>
        <w:lang w:val="en-US" w:eastAsia="en-US" w:bidi="ar-SA"/>
      </w:rPr>
    </w:lvl>
  </w:abstractNum>
  <w:abstractNum w:abstractNumId="5">
    <w:multiLevelType w:val="hybridMultilevel"/>
    <w:lvl w:ilvl="0">
      <w:start w:val="4"/>
      <w:numFmt w:val="decimal"/>
      <w:lvlText w:val="%1"/>
      <w:lvlJc w:val="left"/>
      <w:pPr>
        <w:ind w:left="1195" w:hanging="380"/>
        <w:jc w:val="left"/>
      </w:pPr>
      <w:rPr>
        <w:rFonts w:hint="default"/>
        <w:lang w:val="en-US" w:eastAsia="en-US" w:bidi="ar-SA"/>
      </w:rPr>
    </w:lvl>
    <w:lvl w:ilvl="1">
      <w:start w:val="1"/>
      <w:numFmt w:val="decimal"/>
      <w:lvlText w:val="%1.%2"/>
      <w:lvlJc w:val="left"/>
      <w:pPr>
        <w:ind w:left="1195" w:hanging="38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45" w:hanging="380"/>
      </w:pPr>
      <w:rPr>
        <w:rFonts w:hint="default"/>
        <w:lang w:val="en-US" w:eastAsia="en-US" w:bidi="ar-SA"/>
      </w:rPr>
    </w:lvl>
    <w:lvl w:ilvl="3">
      <w:start w:val="0"/>
      <w:numFmt w:val="bullet"/>
      <w:lvlText w:val="•"/>
      <w:lvlJc w:val="left"/>
      <w:pPr>
        <w:ind w:left="3517" w:hanging="380"/>
      </w:pPr>
      <w:rPr>
        <w:rFonts w:hint="default"/>
        <w:lang w:val="en-US" w:eastAsia="en-US" w:bidi="ar-SA"/>
      </w:rPr>
    </w:lvl>
    <w:lvl w:ilvl="4">
      <w:start w:val="0"/>
      <w:numFmt w:val="bullet"/>
      <w:lvlText w:val="•"/>
      <w:lvlJc w:val="left"/>
      <w:pPr>
        <w:ind w:left="4290" w:hanging="380"/>
      </w:pPr>
      <w:rPr>
        <w:rFonts w:hint="default"/>
        <w:lang w:val="en-US" w:eastAsia="en-US" w:bidi="ar-SA"/>
      </w:rPr>
    </w:lvl>
    <w:lvl w:ilvl="5">
      <w:start w:val="0"/>
      <w:numFmt w:val="bullet"/>
      <w:lvlText w:val="•"/>
      <w:lvlJc w:val="left"/>
      <w:pPr>
        <w:ind w:left="5063" w:hanging="380"/>
      </w:pPr>
      <w:rPr>
        <w:rFonts w:hint="default"/>
        <w:lang w:val="en-US" w:eastAsia="en-US" w:bidi="ar-SA"/>
      </w:rPr>
    </w:lvl>
    <w:lvl w:ilvl="6">
      <w:start w:val="0"/>
      <w:numFmt w:val="bullet"/>
      <w:lvlText w:val="•"/>
      <w:lvlJc w:val="left"/>
      <w:pPr>
        <w:ind w:left="5835" w:hanging="380"/>
      </w:pPr>
      <w:rPr>
        <w:rFonts w:hint="default"/>
        <w:lang w:val="en-US" w:eastAsia="en-US" w:bidi="ar-SA"/>
      </w:rPr>
    </w:lvl>
    <w:lvl w:ilvl="7">
      <w:start w:val="0"/>
      <w:numFmt w:val="bullet"/>
      <w:lvlText w:val="•"/>
      <w:lvlJc w:val="left"/>
      <w:pPr>
        <w:ind w:left="6608" w:hanging="380"/>
      </w:pPr>
      <w:rPr>
        <w:rFonts w:hint="default"/>
        <w:lang w:val="en-US" w:eastAsia="en-US" w:bidi="ar-SA"/>
      </w:rPr>
    </w:lvl>
    <w:lvl w:ilvl="8">
      <w:start w:val="0"/>
      <w:numFmt w:val="bullet"/>
      <w:lvlText w:val="•"/>
      <w:lvlJc w:val="left"/>
      <w:pPr>
        <w:ind w:left="7381" w:hanging="380"/>
      </w:pPr>
      <w:rPr>
        <w:rFonts w:hint="default"/>
        <w:lang w:val="en-US" w:eastAsia="en-US" w:bidi="ar-SA"/>
      </w:rPr>
    </w:lvl>
  </w:abstractNum>
  <w:abstractNum w:abstractNumId="4">
    <w:multiLevelType w:val="hybridMultilevel"/>
    <w:lvl w:ilvl="0">
      <w:start w:val="5"/>
      <w:numFmt w:val="decimal"/>
      <w:lvlText w:val="%1.0"/>
      <w:lvlJc w:val="left"/>
      <w:pPr>
        <w:ind w:left="89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1.%2"/>
      <w:lvlJc w:val="left"/>
      <w:pPr>
        <w:ind w:left="1195"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058" w:hanging="720"/>
      </w:pPr>
      <w:rPr>
        <w:rFonts w:hint="default"/>
        <w:lang w:val="en-US" w:eastAsia="en-US" w:bidi="ar-SA"/>
      </w:rPr>
    </w:lvl>
    <w:lvl w:ilvl="3">
      <w:start w:val="0"/>
      <w:numFmt w:val="bullet"/>
      <w:lvlText w:val="•"/>
      <w:lvlJc w:val="left"/>
      <w:pPr>
        <w:ind w:left="2916" w:hanging="720"/>
      </w:pPr>
      <w:rPr>
        <w:rFonts w:hint="default"/>
        <w:lang w:val="en-US" w:eastAsia="en-US" w:bidi="ar-SA"/>
      </w:rPr>
    </w:lvl>
    <w:lvl w:ilvl="4">
      <w:start w:val="0"/>
      <w:numFmt w:val="bullet"/>
      <w:lvlText w:val="•"/>
      <w:lvlJc w:val="left"/>
      <w:pPr>
        <w:ind w:left="3775" w:hanging="720"/>
      </w:pPr>
      <w:rPr>
        <w:rFonts w:hint="default"/>
        <w:lang w:val="en-US" w:eastAsia="en-US" w:bidi="ar-SA"/>
      </w:rPr>
    </w:lvl>
    <w:lvl w:ilvl="5">
      <w:start w:val="0"/>
      <w:numFmt w:val="bullet"/>
      <w:lvlText w:val="•"/>
      <w:lvlJc w:val="left"/>
      <w:pPr>
        <w:ind w:left="4633" w:hanging="720"/>
      </w:pPr>
      <w:rPr>
        <w:rFonts w:hint="default"/>
        <w:lang w:val="en-US" w:eastAsia="en-US" w:bidi="ar-SA"/>
      </w:rPr>
    </w:lvl>
    <w:lvl w:ilvl="6">
      <w:start w:val="0"/>
      <w:numFmt w:val="bullet"/>
      <w:lvlText w:val="•"/>
      <w:lvlJc w:val="left"/>
      <w:pPr>
        <w:ind w:left="5492" w:hanging="720"/>
      </w:pPr>
      <w:rPr>
        <w:rFonts w:hint="default"/>
        <w:lang w:val="en-US" w:eastAsia="en-US" w:bidi="ar-SA"/>
      </w:rPr>
    </w:lvl>
    <w:lvl w:ilvl="7">
      <w:start w:val="0"/>
      <w:numFmt w:val="bullet"/>
      <w:lvlText w:val="•"/>
      <w:lvlJc w:val="left"/>
      <w:pPr>
        <w:ind w:left="6350" w:hanging="720"/>
      </w:pPr>
      <w:rPr>
        <w:rFonts w:hint="default"/>
        <w:lang w:val="en-US" w:eastAsia="en-US" w:bidi="ar-SA"/>
      </w:rPr>
    </w:lvl>
    <w:lvl w:ilvl="8">
      <w:start w:val="0"/>
      <w:numFmt w:val="bullet"/>
      <w:lvlText w:val="•"/>
      <w:lvlJc w:val="left"/>
      <w:pPr>
        <w:ind w:left="7209" w:hanging="720"/>
      </w:pPr>
      <w:rPr>
        <w:rFonts w:hint="default"/>
        <w:lang w:val="en-US" w:eastAsia="en-US" w:bidi="ar-SA"/>
      </w:rPr>
    </w:lvl>
  </w:abstractNum>
  <w:abstractNum w:abstractNumId="3">
    <w:multiLevelType w:val="hybridMultilevel"/>
    <w:lvl w:ilvl="0">
      <w:start w:val="4"/>
      <w:numFmt w:val="decimal"/>
      <w:lvlText w:val="%1"/>
      <w:lvlJc w:val="left"/>
      <w:pPr>
        <w:ind w:left="835" w:hanging="360"/>
        <w:jc w:val="left"/>
      </w:pPr>
      <w:rPr>
        <w:rFonts w:hint="default"/>
        <w:lang w:val="en-US" w:eastAsia="en-US" w:bidi="ar-SA"/>
      </w:rPr>
    </w:lvl>
    <w:lvl w:ilvl="1">
      <w:start w:val="0"/>
      <w:numFmt w:val="decimal"/>
      <w:lvlText w:val="%1.%2"/>
      <w:lvlJc w:val="left"/>
      <w:pPr>
        <w:ind w:left="83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457" w:hanging="360"/>
      </w:pPr>
      <w:rPr>
        <w:rFonts w:hint="default"/>
        <w:lang w:val="en-US" w:eastAsia="en-US" w:bidi="ar-SA"/>
      </w:rPr>
    </w:lvl>
    <w:lvl w:ilvl="3">
      <w:start w:val="0"/>
      <w:numFmt w:val="bullet"/>
      <w:lvlText w:val="•"/>
      <w:lvlJc w:val="left"/>
      <w:pPr>
        <w:ind w:left="3265" w:hanging="360"/>
      </w:pPr>
      <w:rPr>
        <w:rFonts w:hint="default"/>
        <w:lang w:val="en-US" w:eastAsia="en-US" w:bidi="ar-SA"/>
      </w:rPr>
    </w:lvl>
    <w:lvl w:ilvl="4">
      <w:start w:val="0"/>
      <w:numFmt w:val="bullet"/>
      <w:lvlText w:val="•"/>
      <w:lvlJc w:val="left"/>
      <w:pPr>
        <w:ind w:left="4074" w:hanging="360"/>
      </w:pPr>
      <w:rPr>
        <w:rFonts w:hint="default"/>
        <w:lang w:val="en-US" w:eastAsia="en-US" w:bidi="ar-SA"/>
      </w:rPr>
    </w:lvl>
    <w:lvl w:ilvl="5">
      <w:start w:val="0"/>
      <w:numFmt w:val="bullet"/>
      <w:lvlText w:val="•"/>
      <w:lvlJc w:val="left"/>
      <w:pPr>
        <w:ind w:left="4883" w:hanging="360"/>
      </w:pPr>
      <w:rPr>
        <w:rFonts w:hint="default"/>
        <w:lang w:val="en-US" w:eastAsia="en-US" w:bidi="ar-SA"/>
      </w:rPr>
    </w:lvl>
    <w:lvl w:ilvl="6">
      <w:start w:val="0"/>
      <w:numFmt w:val="bullet"/>
      <w:lvlText w:val="•"/>
      <w:lvlJc w:val="left"/>
      <w:pPr>
        <w:ind w:left="5691" w:hanging="360"/>
      </w:pPr>
      <w:rPr>
        <w:rFonts w:hint="default"/>
        <w:lang w:val="en-US" w:eastAsia="en-US" w:bidi="ar-SA"/>
      </w:rPr>
    </w:lvl>
    <w:lvl w:ilvl="7">
      <w:start w:val="0"/>
      <w:numFmt w:val="bullet"/>
      <w:lvlText w:val="•"/>
      <w:lvlJc w:val="left"/>
      <w:pPr>
        <w:ind w:left="6500" w:hanging="360"/>
      </w:pPr>
      <w:rPr>
        <w:rFonts w:hint="default"/>
        <w:lang w:val="en-US" w:eastAsia="en-US" w:bidi="ar-SA"/>
      </w:rPr>
    </w:lvl>
    <w:lvl w:ilvl="8">
      <w:start w:val="0"/>
      <w:numFmt w:val="bullet"/>
      <w:lvlText w:val="•"/>
      <w:lvlJc w:val="left"/>
      <w:pPr>
        <w:ind w:left="7309" w:hanging="360"/>
      </w:pPr>
      <w:rPr>
        <w:rFonts w:hint="default"/>
        <w:lang w:val="en-US" w:eastAsia="en-US" w:bidi="ar-SA"/>
      </w:rPr>
    </w:lvl>
  </w:abstractNum>
  <w:abstractNum w:abstractNumId="2">
    <w:multiLevelType w:val="hybridMultilevel"/>
    <w:lvl w:ilvl="0">
      <w:start w:val="3"/>
      <w:numFmt w:val="decimal"/>
      <w:lvlText w:val="%1"/>
      <w:lvlJc w:val="left"/>
      <w:pPr>
        <w:ind w:left="835" w:hanging="360"/>
        <w:jc w:val="left"/>
      </w:pPr>
      <w:rPr>
        <w:rFonts w:hint="default"/>
        <w:lang w:val="en-US" w:eastAsia="en-US" w:bidi="ar-SA"/>
      </w:rPr>
    </w:lvl>
    <w:lvl w:ilvl="1">
      <w:start w:val="0"/>
      <w:numFmt w:val="decimal"/>
      <w:lvlText w:val="%1.%2"/>
      <w:lvlJc w:val="left"/>
      <w:pPr>
        <w:ind w:left="83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956" w:hanging="481"/>
        <w:jc w:val="left"/>
      </w:pPr>
      <w:rPr>
        <w:rFonts w:hint="default" w:ascii="Times New Roman" w:hAnsi="Times New Roman" w:eastAsia="Times New Roman" w:cs="Times New Roman"/>
        <w:b w:val="0"/>
        <w:bCs w:val="0"/>
        <w:i w:val="0"/>
        <w:iCs w:val="0"/>
        <w:spacing w:val="-1"/>
        <w:w w:val="100"/>
        <w:sz w:val="22"/>
        <w:szCs w:val="22"/>
        <w:lang w:val="en-US" w:eastAsia="en-US" w:bidi="ar-SA"/>
      </w:rPr>
    </w:lvl>
    <w:lvl w:ilvl="3">
      <w:start w:val="0"/>
      <w:numFmt w:val="bullet"/>
      <w:lvlText w:val="•"/>
      <w:lvlJc w:val="left"/>
      <w:pPr>
        <w:ind w:left="2730" w:hanging="481"/>
      </w:pPr>
      <w:rPr>
        <w:rFonts w:hint="default"/>
        <w:lang w:val="en-US" w:eastAsia="en-US" w:bidi="ar-SA"/>
      </w:rPr>
    </w:lvl>
    <w:lvl w:ilvl="4">
      <w:start w:val="0"/>
      <w:numFmt w:val="bullet"/>
      <w:lvlText w:val="•"/>
      <w:lvlJc w:val="left"/>
      <w:pPr>
        <w:ind w:left="3615" w:hanging="481"/>
      </w:pPr>
      <w:rPr>
        <w:rFonts w:hint="default"/>
        <w:lang w:val="en-US" w:eastAsia="en-US" w:bidi="ar-SA"/>
      </w:rPr>
    </w:lvl>
    <w:lvl w:ilvl="5">
      <w:start w:val="0"/>
      <w:numFmt w:val="bullet"/>
      <w:lvlText w:val="•"/>
      <w:lvlJc w:val="left"/>
      <w:pPr>
        <w:ind w:left="4500" w:hanging="481"/>
      </w:pPr>
      <w:rPr>
        <w:rFonts w:hint="default"/>
        <w:lang w:val="en-US" w:eastAsia="en-US" w:bidi="ar-SA"/>
      </w:rPr>
    </w:lvl>
    <w:lvl w:ilvl="6">
      <w:start w:val="0"/>
      <w:numFmt w:val="bullet"/>
      <w:lvlText w:val="•"/>
      <w:lvlJc w:val="left"/>
      <w:pPr>
        <w:ind w:left="5385" w:hanging="481"/>
      </w:pPr>
      <w:rPr>
        <w:rFonts w:hint="default"/>
        <w:lang w:val="en-US" w:eastAsia="en-US" w:bidi="ar-SA"/>
      </w:rPr>
    </w:lvl>
    <w:lvl w:ilvl="7">
      <w:start w:val="0"/>
      <w:numFmt w:val="bullet"/>
      <w:lvlText w:val="•"/>
      <w:lvlJc w:val="left"/>
      <w:pPr>
        <w:ind w:left="6270" w:hanging="481"/>
      </w:pPr>
      <w:rPr>
        <w:rFonts w:hint="default"/>
        <w:lang w:val="en-US" w:eastAsia="en-US" w:bidi="ar-SA"/>
      </w:rPr>
    </w:lvl>
    <w:lvl w:ilvl="8">
      <w:start w:val="0"/>
      <w:numFmt w:val="bullet"/>
      <w:lvlText w:val="•"/>
      <w:lvlJc w:val="left"/>
      <w:pPr>
        <w:ind w:left="7156" w:hanging="481"/>
      </w:pPr>
      <w:rPr>
        <w:rFonts w:hint="default"/>
        <w:lang w:val="en-US" w:eastAsia="en-US" w:bidi="ar-SA"/>
      </w:rPr>
    </w:lvl>
  </w:abstractNum>
  <w:abstractNum w:abstractNumId="1">
    <w:multiLevelType w:val="hybridMultilevel"/>
    <w:lvl w:ilvl="0">
      <w:start w:val="2"/>
      <w:numFmt w:val="decimal"/>
      <w:lvlText w:val="%1"/>
      <w:lvlJc w:val="left"/>
      <w:pPr>
        <w:ind w:left="835" w:hanging="360"/>
        <w:jc w:val="left"/>
      </w:pPr>
      <w:rPr>
        <w:rFonts w:hint="default"/>
        <w:lang w:val="en-US" w:eastAsia="en-US" w:bidi="ar-SA"/>
      </w:rPr>
    </w:lvl>
    <w:lvl w:ilvl="1">
      <w:start w:val="0"/>
      <w:numFmt w:val="decimal"/>
      <w:lvlText w:val="%1.%2"/>
      <w:lvlJc w:val="left"/>
      <w:pPr>
        <w:ind w:left="83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015" w:hanging="540"/>
        <w:jc w:val="left"/>
      </w:pPr>
      <w:rPr>
        <w:rFonts w:hint="default" w:ascii="Times New Roman" w:hAnsi="Times New Roman" w:eastAsia="Times New Roman" w:cs="Times New Roman"/>
        <w:b w:val="0"/>
        <w:bCs w:val="0"/>
        <w:i w:val="0"/>
        <w:iCs w:val="0"/>
        <w:spacing w:val="0"/>
        <w:w w:val="95"/>
        <w:sz w:val="24"/>
        <w:szCs w:val="24"/>
        <w:lang w:val="en-US" w:eastAsia="en-US" w:bidi="ar-SA"/>
      </w:rPr>
    </w:lvl>
    <w:lvl w:ilvl="3">
      <w:start w:val="0"/>
      <w:numFmt w:val="bullet"/>
      <w:lvlText w:val="•"/>
      <w:lvlJc w:val="left"/>
      <w:pPr>
        <w:ind w:left="2008" w:hanging="540"/>
      </w:pPr>
      <w:rPr>
        <w:rFonts w:hint="default"/>
        <w:lang w:val="en-US" w:eastAsia="en-US" w:bidi="ar-SA"/>
      </w:rPr>
    </w:lvl>
    <w:lvl w:ilvl="4">
      <w:start w:val="0"/>
      <w:numFmt w:val="bullet"/>
      <w:lvlText w:val="•"/>
      <w:lvlJc w:val="left"/>
      <w:pPr>
        <w:ind w:left="2996" w:hanging="540"/>
      </w:pPr>
      <w:rPr>
        <w:rFonts w:hint="default"/>
        <w:lang w:val="en-US" w:eastAsia="en-US" w:bidi="ar-SA"/>
      </w:rPr>
    </w:lvl>
    <w:lvl w:ilvl="5">
      <w:start w:val="0"/>
      <w:numFmt w:val="bullet"/>
      <w:lvlText w:val="•"/>
      <w:lvlJc w:val="left"/>
      <w:pPr>
        <w:ind w:left="3984" w:hanging="540"/>
      </w:pPr>
      <w:rPr>
        <w:rFonts w:hint="default"/>
        <w:lang w:val="en-US" w:eastAsia="en-US" w:bidi="ar-SA"/>
      </w:rPr>
    </w:lvl>
    <w:lvl w:ilvl="6">
      <w:start w:val="0"/>
      <w:numFmt w:val="bullet"/>
      <w:lvlText w:val="•"/>
      <w:lvlJc w:val="left"/>
      <w:pPr>
        <w:ind w:left="4973" w:hanging="540"/>
      </w:pPr>
      <w:rPr>
        <w:rFonts w:hint="default"/>
        <w:lang w:val="en-US" w:eastAsia="en-US" w:bidi="ar-SA"/>
      </w:rPr>
    </w:lvl>
    <w:lvl w:ilvl="7">
      <w:start w:val="0"/>
      <w:numFmt w:val="bullet"/>
      <w:lvlText w:val="•"/>
      <w:lvlJc w:val="left"/>
      <w:pPr>
        <w:ind w:left="5961" w:hanging="540"/>
      </w:pPr>
      <w:rPr>
        <w:rFonts w:hint="default"/>
        <w:lang w:val="en-US" w:eastAsia="en-US" w:bidi="ar-SA"/>
      </w:rPr>
    </w:lvl>
    <w:lvl w:ilvl="8">
      <w:start w:val="0"/>
      <w:numFmt w:val="bullet"/>
      <w:lvlText w:val="•"/>
      <w:lvlJc w:val="left"/>
      <w:pPr>
        <w:ind w:left="6949" w:hanging="540"/>
      </w:pPr>
      <w:rPr>
        <w:rFonts w:hint="default"/>
        <w:lang w:val="en-US" w:eastAsia="en-US" w:bidi="ar-SA"/>
      </w:rPr>
    </w:lvl>
  </w:abstractNum>
  <w:abstractNum w:abstractNumId="0">
    <w:multiLevelType w:val="hybridMultilevel"/>
    <w:lvl w:ilvl="0">
      <w:start w:val="1"/>
      <w:numFmt w:val="decimal"/>
      <w:lvlText w:val="%1"/>
      <w:lvlJc w:val="left"/>
      <w:pPr>
        <w:ind w:left="835" w:hanging="360"/>
        <w:jc w:val="left"/>
      </w:pPr>
      <w:rPr>
        <w:rFonts w:hint="default"/>
        <w:lang w:val="en-US" w:eastAsia="en-US" w:bidi="ar-SA"/>
      </w:rPr>
    </w:lvl>
    <w:lvl w:ilvl="1">
      <w:start w:val="0"/>
      <w:numFmt w:val="decimal"/>
      <w:lvlText w:val="%1.%2"/>
      <w:lvlJc w:val="left"/>
      <w:pPr>
        <w:ind w:left="835" w:hanging="360"/>
        <w:jc w:val="left"/>
      </w:pPr>
      <w:rPr>
        <w:rFonts w:hint="default" w:ascii="Times New Roman" w:hAnsi="Times New Roman" w:eastAsia="Times New Roman" w:cs="Times New Roman"/>
        <w:b w:val="0"/>
        <w:bCs w:val="0"/>
        <w:i w:val="0"/>
        <w:iCs w:val="0"/>
        <w:spacing w:val="0"/>
        <w:w w:val="93"/>
        <w:sz w:val="24"/>
        <w:szCs w:val="24"/>
        <w:lang w:val="en-US" w:eastAsia="en-US" w:bidi="ar-SA"/>
      </w:rPr>
    </w:lvl>
    <w:lvl w:ilvl="2">
      <w:start w:val="1"/>
      <w:numFmt w:val="decimal"/>
      <w:lvlText w:val="%1.%2.%3"/>
      <w:lvlJc w:val="left"/>
      <w:pPr>
        <w:ind w:left="1015"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776" w:hanging="540"/>
      </w:pPr>
      <w:rPr>
        <w:rFonts w:hint="default"/>
        <w:lang w:val="en-US" w:eastAsia="en-US" w:bidi="ar-SA"/>
      </w:rPr>
    </w:lvl>
    <w:lvl w:ilvl="4">
      <w:start w:val="0"/>
      <w:numFmt w:val="bullet"/>
      <w:lvlText w:val="•"/>
      <w:lvlJc w:val="left"/>
      <w:pPr>
        <w:ind w:left="3655" w:hanging="540"/>
      </w:pPr>
      <w:rPr>
        <w:rFonts w:hint="default"/>
        <w:lang w:val="en-US" w:eastAsia="en-US" w:bidi="ar-SA"/>
      </w:rPr>
    </w:lvl>
    <w:lvl w:ilvl="5">
      <w:start w:val="0"/>
      <w:numFmt w:val="bullet"/>
      <w:lvlText w:val="•"/>
      <w:lvlJc w:val="left"/>
      <w:pPr>
        <w:ind w:left="4533" w:hanging="540"/>
      </w:pPr>
      <w:rPr>
        <w:rFonts w:hint="default"/>
        <w:lang w:val="en-US" w:eastAsia="en-US" w:bidi="ar-SA"/>
      </w:rPr>
    </w:lvl>
    <w:lvl w:ilvl="6">
      <w:start w:val="0"/>
      <w:numFmt w:val="bullet"/>
      <w:lvlText w:val="•"/>
      <w:lvlJc w:val="left"/>
      <w:pPr>
        <w:ind w:left="5412" w:hanging="540"/>
      </w:pPr>
      <w:rPr>
        <w:rFonts w:hint="default"/>
        <w:lang w:val="en-US" w:eastAsia="en-US" w:bidi="ar-SA"/>
      </w:rPr>
    </w:lvl>
    <w:lvl w:ilvl="7">
      <w:start w:val="0"/>
      <w:numFmt w:val="bullet"/>
      <w:lvlText w:val="•"/>
      <w:lvlJc w:val="left"/>
      <w:pPr>
        <w:ind w:left="6290" w:hanging="540"/>
      </w:pPr>
      <w:rPr>
        <w:rFonts w:hint="default"/>
        <w:lang w:val="en-US" w:eastAsia="en-US" w:bidi="ar-SA"/>
      </w:rPr>
    </w:lvl>
    <w:lvl w:ilvl="8">
      <w:start w:val="0"/>
      <w:numFmt w:val="bullet"/>
      <w:lvlText w:val="•"/>
      <w:lvlJc w:val="left"/>
      <w:pPr>
        <w:ind w:left="7169" w:hanging="540"/>
      </w:pPr>
      <w:rPr>
        <w:rFonts w:hint="default"/>
        <w:lang w:val="en-US" w:eastAsia="en-US" w:bidi="ar-SA"/>
      </w:rPr>
    </w:lvl>
  </w:abstract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552"/>
      <w:ind w:left="475"/>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557"/>
      <w:ind w:left="835" w:hanging="360"/>
    </w:pPr>
    <w:rPr>
      <w:rFonts w:ascii="Times New Roman" w:hAnsi="Times New Roman" w:eastAsia="Times New Roman" w:cs="Times New Roman"/>
      <w:b/>
      <w:bCs/>
      <w:sz w:val="24"/>
      <w:szCs w:val="24"/>
      <w:lang w:val="en-US" w:eastAsia="en-US" w:bidi="ar-SA"/>
    </w:rPr>
  </w:style>
  <w:style w:styleId="TOC3" w:type="paragraph">
    <w:name w:val="TOC 3"/>
    <w:basedOn w:val="Normal"/>
    <w:uiPriority w:val="1"/>
    <w:qFormat/>
    <w:pPr>
      <w:spacing w:before="557"/>
      <w:ind w:left="1015" w:hanging="540"/>
    </w:pPr>
    <w:rPr>
      <w:rFonts w:ascii="Times New Roman" w:hAnsi="Times New Roman" w:eastAsia="Times New Roman" w:cs="Times New Roman"/>
      <w:sz w:val="24"/>
      <w:szCs w:val="24"/>
      <w:lang w:val="en-US" w:eastAsia="en-US" w:bidi="ar-SA"/>
    </w:rPr>
  </w:style>
  <w:style w:styleId="TOC4" w:type="paragraph">
    <w:name w:val="TOC 4"/>
    <w:basedOn w:val="Normal"/>
    <w:uiPriority w:val="1"/>
    <w:qFormat/>
    <w:pPr>
      <w:spacing w:before="281"/>
      <w:ind w:left="835" w:hanging="360"/>
    </w:pPr>
    <w:rPr>
      <w:rFonts w:ascii="Times New Roman" w:hAnsi="Times New Roman" w:eastAsia="Times New Roman" w:cs="Times New Roman"/>
      <w:b/>
      <w:bCs/>
      <w:i/>
      <w:iCs/>
      <w:lang w:val="en-US" w:eastAsia="en-US" w:bidi="ar-SA"/>
    </w:rPr>
  </w:style>
  <w:style w:styleId="TOC5" w:type="paragraph">
    <w:name w:val="TOC 5"/>
    <w:basedOn w:val="Normal"/>
    <w:uiPriority w:val="1"/>
    <w:qFormat/>
    <w:pPr>
      <w:spacing w:before="79"/>
      <w:ind w:left="2636"/>
    </w:pPr>
    <w:rPr>
      <w:rFonts w:ascii="Times New Roman" w:hAnsi="Times New Roman" w:eastAsia="Times New Roman" w:cs="Times New Roman"/>
      <w:b/>
      <w:bCs/>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78"/>
      <w:ind w:left="522" w:right="165"/>
      <w:jc w:val="center"/>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ind w:left="1399"/>
      <w:jc w:val="center"/>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ind w:left="1480"/>
      <w:outlineLvl w:val="3"/>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20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oter" Target="footer4.xml"/><Relationship Id="rId9" Type="http://schemas.openxmlformats.org/officeDocument/2006/relationships/footer" Target="footer5.xml"/><Relationship Id="rId10" Type="http://schemas.openxmlformats.org/officeDocument/2006/relationships/footer" Target="footer6.xml"/><Relationship Id="rId11" Type="http://schemas.openxmlformats.org/officeDocument/2006/relationships/footer" Target="footer7.xml"/><Relationship Id="rId12" Type="http://schemas.openxmlformats.org/officeDocument/2006/relationships/footer" Target="footer8.xml"/><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yau</dc:creator>
  <dcterms:created xsi:type="dcterms:W3CDTF">2023-11-14T17:23:53Z</dcterms:created>
  <dcterms:modified xsi:type="dcterms:W3CDTF">2023-11-14T17:23:53Z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2017-06-11T00:00:00Z</vt:filetime>
  </property>
  <property fmtid="{D5CDD505-2E9C-101B-9397-08002B2CF9AE}" pid="3" name="Creator">
    <vt:lpwstr>Microsoft® Word 2010</vt:lpwstr>
  </property>
  <property fmtid="{D5CDD505-2E9C-101B-9397-08002B2CF9AE}" pid="4" name="LastSaved">
    <vt:filetime>2023-11-14T00:00:00Z</vt:filetime>
  </property>
  <property fmtid="{D5CDD505-2E9C-101B-9397-08002B2CF9AE}" pid="5" name="Producer">
    <vt:lpwstr>Microsoft® Word 2010</vt:lpwstr>
  </property>
</Properties>
</file>