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76"/>
        <w:ind w:left="222" w:right="182" w:firstLine="2"/>
        <w:jc w:val="center"/>
        <w:rPr>
          <w:b/>
          <w:sz w:val="24"/>
        </w:rPr>
      </w:pPr>
      <w:r>
        <w:rPr>
          <w:b/>
          <w:sz w:val="24"/>
        </w:rPr>
        <w:t>EVALUATION OF ANTITRYPANOSOMAL EFFECT OF STEM-BARK EXTRACTS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> </w:t>
      </w:r>
      <w:r>
        <w:rPr>
          <w:b/>
          <w:i/>
          <w:sz w:val="24"/>
        </w:rPr>
        <w:t>SECURIDACA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LONGEPEDUNCULATA</w:t>
      </w:r>
      <w:r>
        <w:rPr>
          <w:b/>
          <w:i/>
          <w:spacing w:val="-9"/>
          <w:sz w:val="24"/>
        </w:rPr>
        <w:t> </w:t>
      </w:r>
      <w:r>
        <w:rPr>
          <w:b/>
          <w:sz w:val="24"/>
        </w:rPr>
        <w:t>(FRES.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HOLL)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AGAINST</w:t>
      </w:r>
      <w:r>
        <w:rPr>
          <w:b/>
          <w:spacing w:val="-7"/>
          <w:sz w:val="24"/>
        </w:rPr>
        <w:t> </w:t>
      </w:r>
      <w:r>
        <w:rPr>
          <w:b/>
          <w:i/>
          <w:sz w:val="24"/>
        </w:rPr>
        <w:t>TRYPANOSOMA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BRUCEI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BRUCEI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INFECTION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WISTAR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1"/>
        </w:rPr>
      </w:pPr>
    </w:p>
    <w:p>
      <w:pPr>
        <w:pStyle w:val="Heading2"/>
        <w:spacing w:before="0"/>
        <w:ind w:left="2606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7"/>
        </w:rPr>
      </w:pPr>
    </w:p>
    <w:p>
      <w:pPr>
        <w:spacing w:before="1"/>
        <w:ind w:left="2602" w:right="2566" w:firstLine="0"/>
        <w:jc w:val="center"/>
        <w:rPr>
          <w:b/>
          <w:sz w:val="24"/>
        </w:rPr>
      </w:pPr>
      <w:r>
        <w:rPr>
          <w:b/>
          <w:sz w:val="24"/>
        </w:rPr>
        <w:t>MOHAMMAD</w:t>
      </w:r>
      <w:r>
        <w:rPr>
          <w:b/>
          <w:spacing w:val="-4"/>
          <w:sz w:val="24"/>
        </w:rPr>
        <w:t> </w:t>
      </w:r>
      <w:r>
        <w:rPr>
          <w:b/>
          <w:sz w:val="24"/>
          <w:u w:val="thick"/>
        </w:rPr>
        <w:t>TAUHEED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pStyle w:val="Heading2"/>
        <w:spacing w:line="242" w:lineRule="auto" w:before="90"/>
        <w:ind w:right="654"/>
      </w:pPr>
      <w:r>
        <w:rPr/>
        <w:t>DEPARTMENT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VETERINARY</w:t>
      </w:r>
      <w:r>
        <w:rPr>
          <w:spacing w:val="-7"/>
        </w:rPr>
        <w:t> </w:t>
      </w:r>
      <w:r>
        <w:rPr/>
        <w:t>PHARMACOLOGY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TOXICOLOGY</w:t>
      </w:r>
      <w:r>
        <w:rPr>
          <w:spacing w:val="-57"/>
        </w:rPr>
        <w:t> </w:t>
      </w:r>
      <w:r>
        <w:rPr/>
        <w:t>AHMADU</w:t>
      </w:r>
      <w:r>
        <w:rPr>
          <w:spacing w:val="-4"/>
        </w:rPr>
        <w:t> </w:t>
      </w:r>
      <w:r>
        <w:rPr/>
        <w:t>BELLO</w:t>
      </w:r>
      <w:r>
        <w:rPr>
          <w:spacing w:val="3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ZARIA.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2604" w:right="2566" w:firstLine="0"/>
        <w:jc w:val="center"/>
        <w:rPr>
          <w:b/>
          <w:sz w:val="24"/>
        </w:rPr>
      </w:pPr>
      <w:r>
        <w:rPr>
          <w:b/>
          <w:sz w:val="24"/>
        </w:rPr>
        <w:t>SEPTEMBER, 2014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2240" w:h="15840"/>
          <w:pgMar w:footer="1017" w:top="1360" w:bottom="1200" w:left="1280" w:right="1320"/>
          <w:pgNumType w:start="1"/>
        </w:sectPr>
      </w:pPr>
    </w:p>
    <w:p>
      <w:pPr>
        <w:spacing w:line="240" w:lineRule="auto" w:before="76"/>
        <w:ind w:left="222" w:right="182" w:firstLine="2"/>
        <w:jc w:val="center"/>
        <w:rPr>
          <w:b/>
          <w:sz w:val="24"/>
        </w:rPr>
      </w:pPr>
      <w:r>
        <w:rPr>
          <w:b/>
          <w:sz w:val="24"/>
        </w:rPr>
        <w:t>EVALUATION OF ANTITRYPANOSOMAL EFFECT OF STEM-BARK EXTRACTS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> </w:t>
      </w:r>
      <w:r>
        <w:rPr>
          <w:b/>
          <w:i/>
          <w:sz w:val="24"/>
        </w:rPr>
        <w:t>SECURIDACA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LONGEPEDUNCULATA</w:t>
      </w:r>
      <w:r>
        <w:rPr>
          <w:b/>
          <w:i/>
          <w:spacing w:val="-9"/>
          <w:sz w:val="24"/>
        </w:rPr>
        <w:t> </w:t>
      </w:r>
      <w:r>
        <w:rPr>
          <w:b/>
          <w:sz w:val="24"/>
        </w:rPr>
        <w:t>(FRES.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HOLL)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AGAINST</w:t>
      </w:r>
      <w:r>
        <w:rPr>
          <w:b/>
          <w:spacing w:val="-7"/>
          <w:sz w:val="24"/>
        </w:rPr>
        <w:t> </w:t>
      </w:r>
      <w:r>
        <w:rPr>
          <w:b/>
          <w:i/>
          <w:sz w:val="24"/>
        </w:rPr>
        <w:t>TRYPANOSOMA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BRUCEI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BRUCEI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INFECTION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WISTAR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line="480" w:lineRule="auto" w:before="187"/>
        <w:ind w:left="2607"/>
      </w:pPr>
      <w:r>
        <w:rPr/>
        <w:t>Mohammad TAUHEED, DVM (ABU) 2010</w:t>
      </w:r>
      <w:r>
        <w:rPr>
          <w:spacing w:val="-57"/>
        </w:rPr>
        <w:t> </w:t>
      </w:r>
      <w:r>
        <w:rPr/>
        <w:t>M.SC/VET-MED/15632/2010-2011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42" w:lineRule="auto" w:before="181"/>
        <w:ind w:left="687" w:right="654" w:firstLine="0"/>
        <w:jc w:val="center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SUBMITTED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POSTGRADUATE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STUDIES,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ZARIA,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line="237" w:lineRule="auto" w:before="230"/>
        <w:ind w:left="160" w:right="117"/>
      </w:pPr>
      <w:r>
        <w:rPr/>
        <w:t>IN PARTIAL FULFILMENT OF THE REQUIREMENTS FOR THE AWARD OF A</w:t>
      </w:r>
      <w:r>
        <w:rPr>
          <w:spacing w:val="-58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MASTER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SCIENCE</w:t>
      </w:r>
      <w:r>
        <w:rPr>
          <w:spacing w:val="-2"/>
        </w:rPr>
        <w:t> </w:t>
      </w:r>
      <w:r>
        <w:rPr/>
        <w:t>IN VETERINARY PHARMACOLOGY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37" w:lineRule="auto" w:before="166"/>
        <w:ind w:left="687" w:right="654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VETERINARY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PHARMACOLOGY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TOXICOLOGY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 VETERINARY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MEDICINE</w:t>
      </w:r>
    </w:p>
    <w:p>
      <w:pPr>
        <w:pStyle w:val="Heading2"/>
        <w:spacing w:line="237" w:lineRule="auto" w:before="6"/>
        <w:ind w:left="2584" w:right="2544"/>
      </w:pPr>
      <w:r>
        <w:rPr/>
        <w:t>AHMADU</w:t>
      </w:r>
      <w:r>
        <w:rPr>
          <w:spacing w:val="-11"/>
        </w:rPr>
        <w:t> </w:t>
      </w:r>
      <w:r>
        <w:rPr/>
        <w:t>BELLO</w:t>
      </w:r>
      <w:r>
        <w:rPr>
          <w:spacing w:val="-4"/>
        </w:rPr>
        <w:t> </w:t>
      </w:r>
      <w:r>
        <w:rPr/>
        <w:t>UNIVERSITY,</w:t>
      </w:r>
      <w:r>
        <w:rPr>
          <w:spacing w:val="-4"/>
        </w:rPr>
        <w:t> </w:t>
      </w:r>
      <w:r>
        <w:rPr/>
        <w:t>ZARIA.</w:t>
      </w:r>
      <w:r>
        <w:rPr>
          <w:spacing w:val="-57"/>
        </w:rPr>
        <w:t> </w:t>
      </w:r>
      <w:r>
        <w:rPr/>
        <w:t>NIGERIA.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4"/>
        </w:rPr>
      </w:pPr>
    </w:p>
    <w:p>
      <w:pPr>
        <w:spacing w:before="0"/>
        <w:ind w:left="2604" w:right="2566" w:firstLine="0"/>
        <w:jc w:val="center"/>
        <w:rPr>
          <w:b/>
          <w:sz w:val="24"/>
        </w:rPr>
      </w:pPr>
      <w:r>
        <w:rPr>
          <w:b/>
          <w:sz w:val="24"/>
        </w:rPr>
        <w:t>SEPTEMBER, 2014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017" w:top="1360" w:bottom="1200" w:left="1280" w:right="1320"/>
        </w:sectPr>
      </w:pPr>
    </w:p>
    <w:p>
      <w:pPr>
        <w:pStyle w:val="Heading2"/>
        <w:ind w:left="2597"/>
      </w:pPr>
      <w:r>
        <w:rPr/>
        <w:t>DECLARATION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240" w:lineRule="auto" w:before="0"/>
        <w:ind w:left="160" w:right="115" w:firstLine="0"/>
        <w:jc w:val="both"/>
        <w:rPr>
          <w:sz w:val="24"/>
        </w:rPr>
      </w:pPr>
      <w:r>
        <w:rPr>
          <w:sz w:val="24"/>
        </w:rPr>
        <w:t>I declare that the work in this thesis entitled Evaluation of antitrypanosomal effect of stem-bark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Securidaca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longepedunculata</w:t>
      </w:r>
      <w:r>
        <w:rPr>
          <w:i/>
          <w:spacing w:val="1"/>
          <w:sz w:val="24"/>
        </w:rPr>
        <w:t> </w:t>
      </w:r>
      <w:r>
        <w:rPr>
          <w:sz w:val="24"/>
        </w:rPr>
        <w:t>(Fres.</w:t>
      </w:r>
      <w:r>
        <w:rPr>
          <w:spacing w:val="1"/>
          <w:sz w:val="24"/>
        </w:rPr>
        <w:t> </w:t>
      </w:r>
      <w:r>
        <w:rPr>
          <w:sz w:val="24"/>
        </w:rPr>
        <w:t>Holl)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i/>
          <w:sz w:val="24"/>
        </w:rPr>
        <w:t>Trypanosoma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brucei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brucei</w:t>
      </w:r>
      <w:r>
        <w:rPr>
          <w:i/>
          <w:spacing w:val="1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Wistar</w:t>
      </w:r>
      <w:r>
        <w:rPr>
          <w:spacing w:val="1"/>
          <w:sz w:val="24"/>
        </w:rPr>
        <w:t> </w:t>
      </w:r>
      <w:r>
        <w:rPr>
          <w:sz w:val="24"/>
        </w:rPr>
        <w:t>rats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Veterinary</w:t>
      </w:r>
      <w:r>
        <w:rPr>
          <w:spacing w:val="1"/>
          <w:sz w:val="24"/>
        </w:rPr>
        <w:t> </w:t>
      </w:r>
      <w:r>
        <w:rPr>
          <w:sz w:val="24"/>
        </w:rPr>
        <w:t>Pharmacology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Toxicology.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derived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literature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duly</w:t>
      </w:r>
      <w:r>
        <w:rPr>
          <w:spacing w:val="1"/>
          <w:sz w:val="24"/>
        </w:rPr>
        <w:t> </w:t>
      </w:r>
      <w:r>
        <w:rPr>
          <w:sz w:val="24"/>
        </w:rPr>
        <w:t>acknowledged in the text and list of references provided. No part of this thesis was previously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another</w:t>
      </w:r>
      <w:r>
        <w:rPr>
          <w:spacing w:val="2"/>
          <w:sz w:val="24"/>
        </w:rPr>
        <w:t> </w:t>
      </w:r>
      <w:r>
        <w:rPr>
          <w:sz w:val="24"/>
        </w:rPr>
        <w:t>degree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diploma at</w:t>
      </w:r>
      <w:r>
        <w:rPr>
          <w:spacing w:val="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any</w:t>
      </w:r>
      <w:r>
        <w:rPr>
          <w:spacing w:val="-8"/>
          <w:sz w:val="24"/>
        </w:rPr>
        <w:t> </w:t>
      </w:r>
      <w:r>
        <w:rPr>
          <w:sz w:val="24"/>
        </w:rPr>
        <w:t>other</w:t>
      </w:r>
      <w:r>
        <w:rPr>
          <w:spacing w:val="4"/>
          <w:sz w:val="24"/>
        </w:rPr>
        <w:t> </w:t>
      </w:r>
      <w:r>
        <w:rPr>
          <w:sz w:val="24"/>
        </w:rPr>
        <w:t>university.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28"/>
        <w:ind w:left="160" w:right="0" w:firstLine="0"/>
        <w:jc w:val="both"/>
        <w:rPr>
          <w:sz w:val="24"/>
        </w:rPr>
      </w:pPr>
      <w:r>
        <w:rPr>
          <w:sz w:val="24"/>
        </w:rPr>
        <w:t>Mohammad</w:t>
      </w:r>
      <w:r>
        <w:rPr>
          <w:spacing w:val="-3"/>
          <w:sz w:val="24"/>
        </w:rPr>
        <w:t> </w:t>
      </w:r>
      <w:r>
        <w:rPr>
          <w:sz w:val="24"/>
        </w:rPr>
        <w:t>TAUHEED</w:t>
      </w: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72pt;margin-top:8.643191pt;width:119.85pt;height:.1pt;mso-position-horizontal-relative:page;mso-position-vertical-relative:paragraph;z-index:-15728640;mso-wrap-distance-left:0;mso-wrap-distance-right:0" coordorigin="1440,173" coordsize="2397,0" path="m1440,173l3836,173e" filled="false" stroked="true" strokeweight=".886313pt" strokecolor="#000000">
            <v:path arrowok="t"/>
            <v:stroke dashstyle="shortdash"/>
            <w10:wrap type="topAndBottom"/>
          </v:shape>
        </w:pict>
      </w:r>
      <w:r>
        <w:rPr/>
        <w:pict>
          <v:shape style="position:absolute;margin-left:252pt;margin-top:8.643191pt;width:75.95pt;height:.1pt;mso-position-horizontal-relative:page;mso-position-vertical-relative:paragraph;z-index:-15728128;mso-wrap-distance-left:0;mso-wrap-distance-right:0" coordorigin="5040,173" coordsize="1519,0" path="m5040,173l6558,173e" filled="false" stroked="true" strokeweight=".886313pt" strokecolor="#000000">
            <v:path arrowok="t"/>
            <v:stroke dashstyle="shortdash"/>
            <w10:wrap type="topAndBottom"/>
          </v:shape>
        </w:pict>
      </w:r>
      <w:r>
        <w:rPr/>
        <w:pict>
          <v:shape style="position:absolute;margin-left:468pt;margin-top:8.643191pt;width:72.1pt;height:.1pt;mso-position-horizontal-relative:page;mso-position-vertical-relative:paragraph;z-index:-15727616;mso-wrap-distance-left:0;mso-wrap-distance-right:0" coordorigin="9360,173" coordsize="1442,0" path="m9360,173l10802,173e" filled="false" stroked="true" strokeweight=".886313pt" strokecolor="#000000">
            <v:path arrowok="t"/>
            <v:stroke dashstyle="shortdash"/>
            <w10:wrap type="topAndBottom"/>
          </v:shape>
        </w:pict>
      </w:r>
    </w:p>
    <w:p>
      <w:pPr>
        <w:tabs>
          <w:tab w:pos="4004" w:val="left" w:leader="none"/>
          <w:tab w:pos="8142" w:val="left" w:leader="none"/>
        </w:tabs>
        <w:spacing w:before="65"/>
        <w:ind w:left="822" w:right="0" w:firstLine="0"/>
        <w:jc w:val="left"/>
        <w:rPr>
          <w:sz w:val="24"/>
        </w:rPr>
      </w:pPr>
      <w:r>
        <w:rPr>
          <w:sz w:val="24"/>
        </w:rPr>
        <w:t>Name</w:t>
        <w:tab/>
        <w:t>Signature</w:t>
        <w:tab/>
        <w:t>Date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7" w:top="1360" w:bottom="1200" w:left="1280" w:right="1320"/>
        </w:sectPr>
      </w:pPr>
    </w:p>
    <w:p>
      <w:pPr>
        <w:pStyle w:val="Heading2"/>
        <w:ind w:left="2602"/>
      </w:pPr>
      <w:r>
        <w:rPr/>
        <w:t>CERTIFICATION</w:t>
      </w:r>
    </w:p>
    <w:p>
      <w:pPr>
        <w:spacing w:line="240" w:lineRule="auto" w:before="195"/>
        <w:ind w:left="160" w:right="117" w:firstLine="0"/>
        <w:jc w:val="both"/>
        <w:rPr>
          <w:sz w:val="24"/>
        </w:rPr>
      </w:pPr>
      <w:r>
        <w:rPr>
          <w:sz w:val="24"/>
        </w:rPr>
        <w:t>This thesis, entitled EVALUATION OF ANTITRYPANOSOMAL EFFECT OF STEM-BARK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SECURIDACA</w:t>
      </w:r>
      <w:r>
        <w:rPr>
          <w:spacing w:val="1"/>
          <w:sz w:val="24"/>
        </w:rPr>
        <w:t> </w:t>
      </w:r>
      <w:r>
        <w:rPr>
          <w:sz w:val="24"/>
        </w:rPr>
        <w:t>LONGEPEDUNCULATA</w:t>
      </w:r>
      <w:r>
        <w:rPr>
          <w:spacing w:val="1"/>
          <w:sz w:val="24"/>
        </w:rPr>
        <w:t> </w:t>
      </w:r>
      <w:r>
        <w:rPr>
          <w:sz w:val="24"/>
        </w:rPr>
        <w:t>(FRES.</w:t>
      </w:r>
      <w:r>
        <w:rPr>
          <w:spacing w:val="1"/>
          <w:sz w:val="24"/>
        </w:rPr>
        <w:t> </w:t>
      </w:r>
      <w:r>
        <w:rPr>
          <w:sz w:val="24"/>
        </w:rPr>
        <w:t>HOLL)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TRYPANOSOMA</w:t>
      </w:r>
      <w:r>
        <w:rPr>
          <w:spacing w:val="40"/>
          <w:sz w:val="24"/>
        </w:rPr>
        <w:t> </w:t>
      </w:r>
      <w:r>
        <w:rPr>
          <w:sz w:val="24"/>
        </w:rPr>
        <w:t>BRUCEI</w:t>
      </w:r>
      <w:r>
        <w:rPr>
          <w:spacing w:val="41"/>
          <w:sz w:val="24"/>
        </w:rPr>
        <w:t> </w:t>
      </w:r>
      <w:r>
        <w:rPr>
          <w:sz w:val="24"/>
        </w:rPr>
        <w:t>BRUCEI</w:t>
      </w:r>
      <w:r>
        <w:rPr>
          <w:spacing w:val="41"/>
          <w:sz w:val="24"/>
        </w:rPr>
        <w:t> </w:t>
      </w:r>
      <w:r>
        <w:rPr>
          <w:sz w:val="24"/>
        </w:rPr>
        <w:t>INFECTION</w:t>
      </w:r>
      <w:r>
        <w:rPr>
          <w:spacing w:val="40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WISTAR</w:t>
      </w:r>
      <w:r>
        <w:rPr>
          <w:spacing w:val="43"/>
          <w:sz w:val="24"/>
        </w:rPr>
        <w:t> </w:t>
      </w:r>
      <w:r>
        <w:rPr>
          <w:sz w:val="24"/>
        </w:rPr>
        <w:t>RATS</w:t>
      </w:r>
      <w:r>
        <w:rPr>
          <w:spacing w:val="45"/>
          <w:sz w:val="24"/>
        </w:rPr>
        <w:t> </w:t>
      </w:r>
      <w:r>
        <w:rPr>
          <w:sz w:val="24"/>
        </w:rPr>
        <w:t>by</w:t>
      </w:r>
      <w:r>
        <w:rPr>
          <w:spacing w:val="40"/>
          <w:sz w:val="24"/>
        </w:rPr>
        <w:t> </w:t>
      </w:r>
      <w:r>
        <w:rPr>
          <w:sz w:val="24"/>
        </w:rPr>
        <w:t>Mohammad</w:t>
      </w:r>
    </w:p>
    <w:p>
      <w:pPr>
        <w:spacing w:line="240" w:lineRule="auto" w:before="2"/>
        <w:ind w:left="160" w:right="113" w:firstLine="0"/>
        <w:jc w:val="both"/>
        <w:rPr>
          <w:sz w:val="24"/>
        </w:rPr>
      </w:pPr>
      <w:r>
        <w:rPr>
          <w:sz w:val="24"/>
        </w:rPr>
        <w:t>TAUHEED meets the regulations governing the award of the degree of Master of Science of the</w:t>
      </w:r>
      <w:r>
        <w:rPr>
          <w:spacing w:val="1"/>
          <w:sz w:val="24"/>
        </w:rPr>
        <w:t> </w:t>
      </w:r>
      <w:r>
        <w:rPr>
          <w:sz w:val="24"/>
        </w:rPr>
        <w:t>Ahmadu Bello University, Zaria, and is approved for its contribution to knowledge and literary</w:t>
      </w:r>
      <w:r>
        <w:rPr>
          <w:spacing w:val="1"/>
          <w:sz w:val="24"/>
        </w:rPr>
        <w:t> </w:t>
      </w:r>
      <w:r>
        <w:rPr>
          <w:sz w:val="24"/>
        </w:rPr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0"/>
        <w:gridCol w:w="1760"/>
        <w:gridCol w:w="80"/>
        <w:gridCol w:w="81"/>
        <w:gridCol w:w="76"/>
      </w:tblGrid>
      <w:tr>
        <w:trPr>
          <w:trHeight w:val="428" w:hRule="atLeast"/>
        </w:trPr>
        <w:tc>
          <w:tcPr>
            <w:tcW w:w="4320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line="266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M.M.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Suleiman</w:t>
            </w:r>
          </w:p>
        </w:tc>
        <w:tc>
          <w:tcPr>
            <w:tcW w:w="1997" w:type="dxa"/>
            <w:gridSpan w:val="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1" w:hRule="atLeast"/>
        </w:trPr>
        <w:tc>
          <w:tcPr>
            <w:tcW w:w="4320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Chairman, Supervisory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Committee</w:t>
            </w:r>
          </w:p>
        </w:tc>
        <w:tc>
          <w:tcPr>
            <w:tcW w:w="1760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93"/>
              <w:ind w:left="4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Signature</w:t>
            </w:r>
          </w:p>
        </w:tc>
        <w:tc>
          <w:tcPr>
            <w:tcW w:w="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93"/>
              <w:ind w:right="-25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Date</w:t>
            </w:r>
          </w:p>
        </w:tc>
      </w:tr>
      <w:tr>
        <w:trPr>
          <w:trHeight w:val="705" w:hRule="atLeast"/>
        </w:trPr>
        <w:tc>
          <w:tcPr>
            <w:tcW w:w="4320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Professor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Mamman</w:t>
            </w:r>
          </w:p>
        </w:tc>
        <w:tc>
          <w:tcPr>
            <w:tcW w:w="1760" w:type="dxa"/>
            <w:tcBorders>
              <w:bottom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" w:type="dxa"/>
            <w:tcBorders>
              <w:bottom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4" w:hRule="atLeast"/>
        </w:trPr>
        <w:tc>
          <w:tcPr>
            <w:tcW w:w="4320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Member, Supervisory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Committee</w:t>
            </w:r>
          </w:p>
        </w:tc>
        <w:tc>
          <w:tcPr>
            <w:tcW w:w="1760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98"/>
              <w:ind w:left="4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Signature</w:t>
            </w:r>
          </w:p>
        </w:tc>
        <w:tc>
          <w:tcPr>
            <w:tcW w:w="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98"/>
              <w:ind w:right="-25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Date</w:t>
            </w:r>
          </w:p>
        </w:tc>
      </w:tr>
      <w:tr>
        <w:trPr>
          <w:trHeight w:val="708" w:hRule="atLeast"/>
        </w:trPr>
        <w:tc>
          <w:tcPr>
            <w:tcW w:w="4320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Professor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I.A. Lawal</w:t>
            </w:r>
          </w:p>
        </w:tc>
        <w:tc>
          <w:tcPr>
            <w:tcW w:w="1760" w:type="dxa"/>
            <w:tcBorders>
              <w:bottom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" w:type="dxa"/>
            <w:tcBorders>
              <w:bottom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" w:type="dxa"/>
            <w:tcBorders>
              <w:bottom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1" w:hRule="atLeast"/>
        </w:trPr>
        <w:tc>
          <w:tcPr>
            <w:tcW w:w="4320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Member, Supervisory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Committee</w:t>
            </w:r>
          </w:p>
        </w:tc>
        <w:tc>
          <w:tcPr>
            <w:tcW w:w="1760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93"/>
              <w:ind w:left="4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Signature</w:t>
            </w:r>
          </w:p>
        </w:tc>
        <w:tc>
          <w:tcPr>
            <w:tcW w:w="80" w:type="dxa"/>
            <w:tcBorders>
              <w:top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93"/>
              <w:ind w:right="-25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Date</w:t>
            </w:r>
          </w:p>
        </w:tc>
      </w:tr>
      <w:tr>
        <w:trPr>
          <w:trHeight w:val="705" w:hRule="atLeast"/>
        </w:trPr>
        <w:tc>
          <w:tcPr>
            <w:tcW w:w="4320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M.M.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Suleiman</w:t>
            </w:r>
          </w:p>
        </w:tc>
        <w:tc>
          <w:tcPr>
            <w:tcW w:w="1760" w:type="dxa"/>
            <w:tcBorders>
              <w:bottom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" w:type="dxa"/>
            <w:tcBorders>
              <w:bottom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" w:type="dxa"/>
            <w:tcBorders>
              <w:bottom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" w:type="dxa"/>
            <w:tcBorders>
              <w:bottom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30" w:hRule="atLeast"/>
        </w:trPr>
        <w:tc>
          <w:tcPr>
            <w:tcW w:w="4320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line="275" w:lineRule="exact" w:before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Head of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Department,</w:t>
            </w:r>
          </w:p>
          <w:p>
            <w:pPr>
              <w:pStyle w:val="TableParagraph"/>
              <w:spacing w:line="275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Veterinary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Pharmacology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Toxicology</w:t>
            </w:r>
          </w:p>
        </w:tc>
        <w:tc>
          <w:tcPr>
            <w:tcW w:w="1760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98"/>
              <w:ind w:left="4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Signature</w:t>
            </w:r>
          </w:p>
        </w:tc>
        <w:tc>
          <w:tcPr>
            <w:tcW w:w="80" w:type="dxa"/>
            <w:tcBorders>
              <w:top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" w:type="dxa"/>
            <w:tcBorders>
              <w:top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98"/>
              <w:ind w:right="-25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Date</w:t>
            </w:r>
          </w:p>
        </w:tc>
      </w:tr>
      <w:tr>
        <w:trPr>
          <w:trHeight w:val="705" w:hRule="atLeast"/>
        </w:trPr>
        <w:tc>
          <w:tcPr>
            <w:tcW w:w="4320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Professor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A.Z.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Hassan</w:t>
            </w:r>
          </w:p>
        </w:tc>
        <w:tc>
          <w:tcPr>
            <w:tcW w:w="1760" w:type="dxa"/>
            <w:tcBorders>
              <w:bottom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" w:type="dxa"/>
            <w:tcBorders>
              <w:bottom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" w:type="dxa"/>
            <w:tcBorders>
              <w:bottom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" w:type="dxa"/>
            <w:tcBorders>
              <w:bottom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4320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line="274" w:lineRule="exact" w:before="80"/>
              <w:ind w:right="6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Dean, School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Postgraduate Studies,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Ahmadu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Bello</w:t>
            </w:r>
            <w:r>
              <w:rPr>
                <w:rFonts w:ascii="Times New Roman"/>
                <w:spacing w:val="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University,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Zaria.</w:t>
            </w:r>
          </w:p>
        </w:tc>
        <w:tc>
          <w:tcPr>
            <w:tcW w:w="1760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98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Signature</w:t>
            </w:r>
          </w:p>
        </w:tc>
        <w:tc>
          <w:tcPr>
            <w:tcW w:w="80" w:type="dxa"/>
            <w:tcBorders>
              <w:top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" w:type="dxa"/>
            <w:tcBorders>
              <w:top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98"/>
              <w:ind w:right="-260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Date</w:t>
            </w:r>
          </w:p>
        </w:tc>
      </w:tr>
    </w:tbl>
    <w:p>
      <w:pPr>
        <w:spacing w:after="0"/>
        <w:jc w:val="right"/>
        <w:rPr>
          <w:rFonts w:ascii="Times New Roman"/>
          <w:sz w:val="24"/>
        </w:rPr>
        <w:sectPr>
          <w:pgSz w:w="12240" w:h="15840"/>
          <w:pgMar w:header="0" w:footer="1017" w:top="1360" w:bottom="1200" w:left="1280" w:right="1320"/>
        </w:sectPr>
      </w:pPr>
    </w:p>
    <w:p>
      <w:pPr>
        <w:pStyle w:val="Heading2"/>
        <w:ind w:left="2597"/>
      </w:pPr>
      <w:r>
        <w:rPr/>
        <w:t>DEDICATION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> </w:t>
      </w:r>
      <w:r>
        <w:rPr>
          <w:sz w:val="24"/>
        </w:rPr>
        <w:t>work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dedicated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my</w:t>
      </w:r>
      <w:r>
        <w:rPr>
          <w:spacing w:val="-7"/>
          <w:sz w:val="24"/>
        </w:rPr>
        <w:t> </w:t>
      </w:r>
      <w:r>
        <w:rPr>
          <w:sz w:val="24"/>
        </w:rPr>
        <w:t>beloved</w:t>
      </w:r>
      <w:r>
        <w:rPr>
          <w:spacing w:val="1"/>
          <w:sz w:val="24"/>
        </w:rPr>
        <w:t> </w:t>
      </w:r>
      <w:r>
        <w:rPr>
          <w:sz w:val="24"/>
        </w:rPr>
        <w:t>mother,</w:t>
      </w:r>
      <w:r>
        <w:rPr>
          <w:spacing w:val="-1"/>
          <w:sz w:val="24"/>
        </w:rPr>
        <w:t> </w:t>
      </w:r>
      <w:r>
        <w:rPr>
          <w:sz w:val="24"/>
        </w:rPr>
        <w:t>Mallama</w:t>
      </w:r>
      <w:r>
        <w:rPr>
          <w:spacing w:val="1"/>
          <w:sz w:val="24"/>
        </w:rPr>
        <w:t> </w:t>
      </w:r>
      <w:r>
        <w:rPr>
          <w:sz w:val="24"/>
        </w:rPr>
        <w:t>Khadijah</w:t>
      </w:r>
      <w:r>
        <w:rPr>
          <w:spacing w:val="-7"/>
          <w:sz w:val="24"/>
        </w:rPr>
        <w:t> </w:t>
      </w:r>
      <w:r>
        <w:rPr>
          <w:sz w:val="24"/>
        </w:rPr>
        <w:t>Muhammad.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7" w:top="1360" w:bottom="1200" w:left="1280" w:right="1320"/>
        </w:sectPr>
      </w:pPr>
    </w:p>
    <w:p>
      <w:pPr>
        <w:pStyle w:val="Heading2"/>
        <w:spacing w:line="272" w:lineRule="exact"/>
        <w:ind w:left="2603"/>
      </w:pPr>
      <w:r>
        <w:rPr/>
        <w:t>Acknowledgements</w:t>
      </w:r>
    </w:p>
    <w:p>
      <w:pPr>
        <w:spacing w:line="240" w:lineRule="auto" w:before="0"/>
        <w:ind w:left="160" w:right="122" w:firstLine="0"/>
        <w:jc w:val="both"/>
        <w:rPr>
          <w:sz w:val="24"/>
        </w:rPr>
      </w:pPr>
      <w:r>
        <w:rPr>
          <w:sz w:val="24"/>
        </w:rPr>
        <w:t>Glory be to Almighty Allah, Who has given me the strength, wisdom and sound health to enable</w:t>
      </w:r>
      <w:r>
        <w:rPr>
          <w:spacing w:val="1"/>
          <w:sz w:val="24"/>
        </w:rPr>
        <w:t> </w:t>
      </w:r>
      <w:r>
        <w:rPr>
          <w:sz w:val="24"/>
        </w:rPr>
        <w:t>mecarry out this work. May His peace and blessings be on prophet Muhammad (SAW), his</w:t>
      </w:r>
      <w:r>
        <w:rPr>
          <w:spacing w:val="1"/>
          <w:sz w:val="24"/>
        </w:rPr>
        <w:t> </w:t>
      </w:r>
      <w:r>
        <w:rPr>
          <w:sz w:val="24"/>
        </w:rPr>
        <w:t>household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his companions.</w:t>
      </w:r>
    </w:p>
    <w:p>
      <w:pPr>
        <w:pStyle w:val="BodyText"/>
        <w:spacing w:before="8"/>
        <w:rPr>
          <w:sz w:val="23"/>
        </w:rPr>
      </w:pPr>
    </w:p>
    <w:p>
      <w:pPr>
        <w:spacing w:line="240" w:lineRule="auto" w:before="0"/>
        <w:ind w:left="160" w:right="119" w:firstLine="0"/>
        <w:jc w:val="both"/>
        <w:rPr>
          <w:sz w:val="24"/>
        </w:rPr>
      </w:pPr>
      <w:r>
        <w:rPr>
          <w:sz w:val="24"/>
        </w:rPr>
        <w:t>I am indebted to my able and indefatigable supervisors Dr M.M. Suleiman, Profs M. Mamman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A.I.</w:t>
      </w:r>
      <w:r>
        <w:rPr>
          <w:spacing w:val="1"/>
          <w:sz w:val="24"/>
        </w:rPr>
        <w:t> </w:t>
      </w:r>
      <w:r>
        <w:rPr>
          <w:sz w:val="24"/>
        </w:rPr>
        <w:t>Lawal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guided</w:t>
      </w:r>
      <w:r>
        <w:rPr>
          <w:spacing w:val="1"/>
          <w:sz w:val="24"/>
        </w:rPr>
        <w:t> </w:t>
      </w:r>
      <w:r>
        <w:rPr>
          <w:sz w:val="24"/>
        </w:rPr>
        <w:t>me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exhilarating</w:t>
      </w:r>
      <w:r>
        <w:rPr>
          <w:spacing w:val="1"/>
          <w:sz w:val="24"/>
        </w:rPr>
        <w:t> </w:t>
      </w:r>
      <w:r>
        <w:rPr>
          <w:sz w:val="24"/>
        </w:rPr>
        <w:t>moment.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indeed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source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encouragement to me throughout the duration of this work. No amount of words can express my</w:t>
      </w:r>
      <w:r>
        <w:rPr>
          <w:spacing w:val="1"/>
          <w:sz w:val="24"/>
        </w:rPr>
        <w:t> </w:t>
      </w:r>
      <w:r>
        <w:rPr>
          <w:sz w:val="24"/>
        </w:rPr>
        <w:t>in-depth appreciation of not only mentorship advice but also fatherly advice. I wish you the best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life.</w:t>
      </w:r>
    </w:p>
    <w:p>
      <w:pPr>
        <w:pStyle w:val="BodyText"/>
        <w:rPr>
          <w:sz w:val="24"/>
        </w:rPr>
      </w:pPr>
    </w:p>
    <w:p>
      <w:pPr>
        <w:spacing w:line="240" w:lineRule="auto" w:before="1"/>
        <w:ind w:left="160" w:right="123" w:firstLine="0"/>
        <w:jc w:val="both"/>
        <w:rPr>
          <w:sz w:val="24"/>
        </w:rPr>
      </w:pPr>
      <w:r>
        <w:rPr>
          <w:sz w:val="24"/>
        </w:rPr>
        <w:t>I am grateful to Drs M.U. Kawu, T. Aluwong, M. Shittu, P.I. Kobo, L.S. Yakub and my dear</w:t>
      </w:r>
      <w:r>
        <w:rPr>
          <w:spacing w:val="1"/>
          <w:sz w:val="24"/>
        </w:rPr>
        <w:t> </w:t>
      </w:r>
      <w:r>
        <w:rPr>
          <w:sz w:val="24"/>
        </w:rPr>
        <w:t>friends and promising personalities: Drs B. Habibu, J.Y. Jibril and A.I. Obvio. Your words of</w:t>
      </w:r>
      <w:r>
        <w:rPr>
          <w:spacing w:val="1"/>
          <w:sz w:val="24"/>
        </w:rPr>
        <w:t> </w:t>
      </w:r>
      <w:r>
        <w:rPr>
          <w:sz w:val="24"/>
        </w:rPr>
        <w:t>encouragement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motivation</w:t>
      </w:r>
      <w:r>
        <w:rPr>
          <w:spacing w:val="-2"/>
          <w:sz w:val="24"/>
        </w:rPr>
        <w:t> </w:t>
      </w:r>
      <w:r>
        <w:rPr>
          <w:sz w:val="24"/>
        </w:rPr>
        <w:t>are highly</w:t>
      </w:r>
      <w:r>
        <w:rPr>
          <w:spacing w:val="-4"/>
          <w:sz w:val="24"/>
        </w:rPr>
        <w:t> </w:t>
      </w:r>
      <w:r>
        <w:rPr>
          <w:sz w:val="24"/>
        </w:rPr>
        <w:t>appreciated.</w:t>
      </w:r>
      <w:r>
        <w:rPr>
          <w:spacing w:val="-2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luck to</w:t>
      </w:r>
      <w:r>
        <w:rPr>
          <w:spacing w:val="6"/>
          <w:sz w:val="24"/>
        </w:rPr>
        <w:t> </w:t>
      </w:r>
      <w:r>
        <w:rPr>
          <w:sz w:val="24"/>
        </w:rPr>
        <w:t>you all.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160" w:right="115" w:firstLine="0"/>
        <w:jc w:val="both"/>
        <w:rPr>
          <w:sz w:val="24"/>
        </w:rPr>
      </w:pPr>
      <w:r>
        <w:rPr>
          <w:sz w:val="24"/>
        </w:rPr>
        <w:t>A resounding word that I did not comprehend until I embarked on this herculean task is “all</w:t>
      </w:r>
      <w:r>
        <w:rPr>
          <w:spacing w:val="1"/>
          <w:sz w:val="24"/>
        </w:rPr>
        <w:t> </w:t>
      </w:r>
      <w:r>
        <w:rPr>
          <w:sz w:val="24"/>
        </w:rPr>
        <w:t>hands must be on deck for a meaningful development to be achieved”. Technical assistance of</w:t>
      </w:r>
      <w:r>
        <w:rPr>
          <w:spacing w:val="1"/>
          <w:sz w:val="24"/>
        </w:rPr>
        <w:t> </w:t>
      </w:r>
      <w:r>
        <w:rPr>
          <w:sz w:val="24"/>
        </w:rPr>
        <w:t>Chief E. Nwosu, A. Sani, Denis, Yusuf, Idris and Kate Adeyanju is highly appreciated. You</w:t>
      </w:r>
      <w:r>
        <w:rPr>
          <w:spacing w:val="1"/>
          <w:sz w:val="24"/>
        </w:rPr>
        <w:t> </w:t>
      </w:r>
      <w:r>
        <w:rPr>
          <w:sz w:val="24"/>
        </w:rPr>
        <w:t>contributed</w:t>
      </w:r>
      <w:r>
        <w:rPr>
          <w:spacing w:val="1"/>
          <w:sz w:val="24"/>
        </w:rPr>
        <w:t> </w:t>
      </w:r>
      <w:r>
        <w:rPr>
          <w:sz w:val="24"/>
        </w:rPr>
        <w:t>immensely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success of</w:t>
      </w:r>
      <w:r>
        <w:rPr>
          <w:spacing w:val="-6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BodyText"/>
        <w:spacing w:before="3"/>
        <w:rPr>
          <w:sz w:val="24"/>
        </w:rPr>
      </w:pPr>
    </w:p>
    <w:p>
      <w:pPr>
        <w:spacing w:line="240" w:lineRule="auto" w:before="0"/>
        <w:ind w:left="160" w:right="119" w:firstLine="0"/>
        <w:jc w:val="both"/>
        <w:rPr>
          <w:sz w:val="24"/>
        </w:rPr>
      </w:pPr>
      <w:r>
        <w:rPr>
          <w:sz w:val="24"/>
        </w:rPr>
        <w:t>Man reaches a point in life and decides to settle down. Such decision can be difficult to take</w:t>
      </w:r>
      <w:r>
        <w:rPr>
          <w:spacing w:val="1"/>
          <w:sz w:val="24"/>
        </w:rPr>
        <w:t> </w:t>
      </w:r>
      <w:r>
        <w:rPr>
          <w:sz w:val="24"/>
        </w:rPr>
        <w:t>while one is undertaking research. Nonetheless, she kept on calling on me to keep abreast with</w:t>
      </w:r>
      <w:r>
        <w:rPr>
          <w:spacing w:val="1"/>
          <w:sz w:val="24"/>
        </w:rPr>
        <w:t> </w:t>
      </w:r>
      <w:r>
        <w:rPr>
          <w:sz w:val="24"/>
        </w:rPr>
        <w:t>my work regardless of arrangement for the D-day. You are indeed a partner in progress. Thanks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your</w:t>
      </w:r>
      <w:r>
        <w:rPr>
          <w:spacing w:val="4"/>
          <w:sz w:val="24"/>
        </w:rPr>
        <w:t> </w:t>
      </w:r>
      <w:r>
        <w:rPr>
          <w:b/>
          <w:sz w:val="24"/>
        </w:rPr>
        <w:t>LOVE</w:t>
      </w:r>
      <w:r>
        <w:rPr>
          <w:b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motivation.</w:t>
      </w:r>
      <w:r>
        <w:rPr>
          <w:spacing w:val="3"/>
          <w:sz w:val="24"/>
        </w:rPr>
        <w:t> </w:t>
      </w:r>
      <w:r>
        <w:rPr>
          <w:sz w:val="24"/>
        </w:rPr>
        <w:t>Guess</w:t>
      </w:r>
      <w:r>
        <w:rPr>
          <w:spacing w:val="-1"/>
          <w:sz w:val="24"/>
        </w:rPr>
        <w:t> </w:t>
      </w:r>
      <w:r>
        <w:rPr>
          <w:sz w:val="24"/>
        </w:rPr>
        <w:t>who?</w:t>
      </w:r>
      <w:r>
        <w:rPr>
          <w:spacing w:val="-4"/>
          <w:sz w:val="24"/>
        </w:rPr>
        <w:t> </w:t>
      </w:r>
      <w:r>
        <w:rPr>
          <w:sz w:val="24"/>
        </w:rPr>
        <w:t>My</w:t>
      </w:r>
      <w:r>
        <w:rPr>
          <w:spacing w:val="1"/>
          <w:sz w:val="24"/>
        </w:rPr>
        <w:t> </w:t>
      </w:r>
      <w:r>
        <w:rPr>
          <w:sz w:val="24"/>
        </w:rPr>
        <w:t>wife of</w:t>
      </w:r>
      <w:r>
        <w:rPr>
          <w:spacing w:val="-6"/>
          <w:sz w:val="24"/>
        </w:rPr>
        <w:t> </w:t>
      </w:r>
      <w:r>
        <w:rPr>
          <w:sz w:val="24"/>
        </w:rPr>
        <w:t>course.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0"/>
        <w:ind w:left="160" w:right="115" w:firstLine="0"/>
        <w:jc w:val="both"/>
        <w:rPr>
          <w:sz w:val="24"/>
        </w:rPr>
      </w:pPr>
      <w:r>
        <w:rPr>
          <w:sz w:val="24"/>
        </w:rPr>
        <w:t>Far yet near are my brothers, sisters and friends at home. A list will be too long to catalogue but</w:t>
      </w:r>
      <w:r>
        <w:rPr>
          <w:spacing w:val="1"/>
          <w:sz w:val="24"/>
        </w:rPr>
        <w:t> </w:t>
      </w:r>
      <w:r>
        <w:rPr>
          <w:sz w:val="24"/>
        </w:rPr>
        <w:t>you are dear to me all. Your persistent calls and inquiries about the progress of my work are</w:t>
      </w:r>
      <w:r>
        <w:rPr>
          <w:spacing w:val="1"/>
          <w:sz w:val="24"/>
        </w:rPr>
        <w:t> </w:t>
      </w:r>
      <w:r>
        <w:rPr>
          <w:sz w:val="24"/>
        </w:rPr>
        <w:t>highly appreciated. You are more than brothers, sisters and friends to me. May Allah bless you</w:t>
      </w:r>
      <w:r>
        <w:rPr>
          <w:spacing w:val="1"/>
          <w:sz w:val="24"/>
        </w:rPr>
        <w:t> </w:t>
      </w:r>
      <w:r>
        <w:rPr>
          <w:sz w:val="24"/>
        </w:rPr>
        <w:t>abundantly.</w:t>
      </w:r>
      <w:r>
        <w:rPr>
          <w:spacing w:val="1"/>
          <w:sz w:val="24"/>
        </w:rPr>
        <w:t> </w:t>
      </w:r>
      <w:r>
        <w:rPr>
          <w:sz w:val="24"/>
        </w:rPr>
        <w:t>Also,</w:t>
      </w:r>
      <w:r>
        <w:rPr>
          <w:spacing w:val="1"/>
          <w:sz w:val="24"/>
        </w:rPr>
        <w:t> </w:t>
      </w:r>
      <w:r>
        <w:rPr>
          <w:sz w:val="24"/>
        </w:rPr>
        <w:t>Drs</w:t>
      </w:r>
      <w:r>
        <w:rPr>
          <w:spacing w:val="1"/>
          <w:sz w:val="24"/>
        </w:rPr>
        <w:t> </w:t>
      </w:r>
      <w:r>
        <w:rPr>
          <w:sz w:val="24"/>
        </w:rPr>
        <w:t>Uchendu</w:t>
      </w:r>
      <w:r>
        <w:rPr>
          <w:spacing w:val="1"/>
          <w:sz w:val="24"/>
        </w:rPr>
        <w:t> </w:t>
      </w:r>
      <w:r>
        <w:rPr>
          <w:sz w:val="24"/>
        </w:rPr>
        <w:t>(2</w:t>
      </w:r>
      <w:r>
        <w:rPr>
          <w:spacing w:val="1"/>
          <w:sz w:val="24"/>
        </w:rPr>
        <w:t> </w:t>
      </w:r>
      <w:r>
        <w:rPr>
          <w:sz w:val="24"/>
        </w:rPr>
        <w:t>short)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Ehizibolo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elders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worthy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emulation.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contributions are saluted.</w:t>
      </w:r>
    </w:p>
    <w:p>
      <w:pPr>
        <w:pStyle w:val="BodyText"/>
        <w:rPr>
          <w:sz w:val="24"/>
        </w:rPr>
      </w:pPr>
    </w:p>
    <w:p>
      <w:pPr>
        <w:spacing w:line="242" w:lineRule="auto" w:before="0"/>
        <w:ind w:left="160" w:right="123" w:firstLine="0"/>
        <w:jc w:val="both"/>
        <w:rPr>
          <w:sz w:val="24"/>
        </w:rPr>
      </w:pPr>
      <w:r>
        <w:rPr>
          <w:sz w:val="24"/>
        </w:rPr>
        <w:t>Under funding of research has been the bottle neck for us in Nigeria. Nontheless, FG Scholarship</w:t>
      </w:r>
      <w:r>
        <w:rPr>
          <w:spacing w:val="-57"/>
          <w:sz w:val="24"/>
        </w:rPr>
        <w:t> </w:t>
      </w:r>
      <w:r>
        <w:rPr>
          <w:sz w:val="24"/>
        </w:rPr>
        <w:t>Board provided</w:t>
      </w:r>
      <w:r>
        <w:rPr>
          <w:spacing w:val="1"/>
          <w:sz w:val="24"/>
        </w:rPr>
        <w:t> </w:t>
      </w:r>
      <w:r>
        <w:rPr>
          <w:sz w:val="24"/>
        </w:rPr>
        <w:t>stipend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form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scholarship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me.</w:t>
      </w:r>
      <w:r>
        <w:rPr>
          <w:spacing w:val="3"/>
          <w:sz w:val="24"/>
        </w:rPr>
        <w:t> </w:t>
      </w:r>
      <w:r>
        <w:rPr>
          <w:sz w:val="24"/>
        </w:rPr>
        <w:t>I</w:t>
      </w:r>
      <w:r>
        <w:rPr>
          <w:spacing w:val="2"/>
          <w:sz w:val="24"/>
        </w:rPr>
        <w:t> </w:t>
      </w:r>
      <w:r>
        <w:rPr>
          <w:sz w:val="24"/>
        </w:rPr>
        <w:t>am</w:t>
      </w:r>
      <w:r>
        <w:rPr>
          <w:spacing w:val="-8"/>
          <w:sz w:val="24"/>
        </w:rPr>
        <w:t> </w:t>
      </w:r>
      <w:r>
        <w:rPr>
          <w:sz w:val="24"/>
        </w:rPr>
        <w:t>grateful.</w:t>
      </w:r>
    </w:p>
    <w:p>
      <w:pPr>
        <w:pStyle w:val="BodyText"/>
        <w:spacing w:before="11"/>
        <w:rPr>
          <w:sz w:val="23"/>
        </w:rPr>
      </w:pPr>
    </w:p>
    <w:p>
      <w:pPr>
        <w:spacing w:line="237" w:lineRule="auto" w:before="0"/>
        <w:ind w:left="160" w:right="113" w:firstLine="0"/>
        <w:jc w:val="both"/>
        <w:rPr>
          <w:sz w:val="24"/>
        </w:rPr>
      </w:pPr>
      <w:r>
        <w:rPr>
          <w:sz w:val="24"/>
        </w:rPr>
        <w:t>Above</w:t>
      </w:r>
      <w:r>
        <w:rPr>
          <w:spacing w:val="1"/>
          <w:sz w:val="24"/>
        </w:rPr>
        <w:t> </w:t>
      </w:r>
      <w:r>
        <w:rPr>
          <w:sz w:val="24"/>
        </w:rPr>
        <w:t>all,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am</w:t>
      </w:r>
      <w:r>
        <w:rPr>
          <w:spacing w:val="1"/>
          <w:sz w:val="24"/>
        </w:rPr>
        <w:t> </w:t>
      </w:r>
      <w:r>
        <w:rPr>
          <w:sz w:val="24"/>
        </w:rPr>
        <w:t>grateful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my</w:t>
      </w:r>
      <w:r>
        <w:rPr>
          <w:spacing w:val="1"/>
          <w:sz w:val="24"/>
        </w:rPr>
        <w:t> </w:t>
      </w:r>
      <w:r>
        <w:rPr>
          <w:sz w:val="24"/>
        </w:rPr>
        <w:t>parents:</w:t>
      </w:r>
      <w:r>
        <w:rPr>
          <w:spacing w:val="1"/>
          <w:sz w:val="24"/>
        </w:rPr>
        <w:t> </w:t>
      </w:r>
      <w:r>
        <w:rPr>
          <w:sz w:val="24"/>
        </w:rPr>
        <w:t>Mallam</w:t>
      </w:r>
      <w:r>
        <w:rPr>
          <w:spacing w:val="1"/>
          <w:sz w:val="24"/>
        </w:rPr>
        <w:t> </w:t>
      </w:r>
      <w:r>
        <w:rPr>
          <w:sz w:val="24"/>
        </w:rPr>
        <w:t>Tauheed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Mallama</w:t>
      </w:r>
      <w:r>
        <w:rPr>
          <w:spacing w:val="1"/>
          <w:sz w:val="24"/>
        </w:rPr>
        <w:t> </w:t>
      </w:r>
      <w:r>
        <w:rPr>
          <w:sz w:val="24"/>
        </w:rPr>
        <w:t>Khadijah,</w:t>
      </w:r>
      <w:r>
        <w:rPr>
          <w:spacing w:val="1"/>
          <w:sz w:val="24"/>
        </w:rPr>
        <w:t> </w:t>
      </w:r>
      <w:r>
        <w:rPr>
          <w:sz w:val="24"/>
        </w:rPr>
        <w:t>Alhaji</w:t>
      </w:r>
      <w:r>
        <w:rPr>
          <w:spacing w:val="1"/>
          <w:sz w:val="24"/>
        </w:rPr>
        <w:t> </w:t>
      </w:r>
      <w:r>
        <w:rPr>
          <w:sz w:val="24"/>
        </w:rPr>
        <w:t>Zakariyau,</w:t>
      </w:r>
      <w:r>
        <w:rPr>
          <w:spacing w:val="2"/>
          <w:sz w:val="24"/>
        </w:rPr>
        <w:t> </w:t>
      </w:r>
      <w:r>
        <w:rPr>
          <w:sz w:val="24"/>
        </w:rPr>
        <w:t>Hajiya Mairo</w:t>
      </w:r>
      <w:r>
        <w:rPr>
          <w:spacing w:val="5"/>
          <w:sz w:val="24"/>
        </w:rPr>
        <w:t> </w:t>
      </w:r>
      <w:r>
        <w:rPr>
          <w:sz w:val="24"/>
        </w:rPr>
        <w:t>and Mallama Nnagi.</w:t>
      </w:r>
      <w:r>
        <w:rPr>
          <w:spacing w:val="2"/>
          <w:sz w:val="24"/>
        </w:rPr>
        <w:t> </w:t>
      </w:r>
      <w:r>
        <w:rPr>
          <w:sz w:val="24"/>
        </w:rPr>
        <w:t>Thanks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my</w:t>
      </w:r>
      <w:r>
        <w:rPr>
          <w:spacing w:val="-9"/>
          <w:sz w:val="24"/>
        </w:rPr>
        <w:t> </w:t>
      </w:r>
      <w:r>
        <w:rPr>
          <w:sz w:val="24"/>
        </w:rPr>
        <w:t>good upbringing.</w:t>
      </w:r>
    </w:p>
    <w:p>
      <w:pPr>
        <w:spacing w:after="0" w:line="237" w:lineRule="auto"/>
        <w:jc w:val="both"/>
        <w:rPr>
          <w:sz w:val="24"/>
        </w:rPr>
        <w:sectPr>
          <w:pgSz w:w="12240" w:h="15840"/>
          <w:pgMar w:header="0" w:footer="1017" w:top="1360" w:bottom="1200" w:left="1280" w:right="1320"/>
        </w:sectPr>
      </w:pPr>
    </w:p>
    <w:p>
      <w:pPr>
        <w:pStyle w:val="Heading2"/>
        <w:ind w:left="2607"/>
      </w:pPr>
      <w:r>
        <w:rPr/>
        <w:t>ABSTRACT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480" w:lineRule="auto" w:before="226"/>
        <w:ind w:left="160" w:right="114" w:firstLine="0"/>
        <w:jc w:val="both"/>
        <w:rPr>
          <w:sz w:val="24"/>
        </w:rPr>
      </w:pP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numerous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trypanosomosis,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increasing need to find effective drug against trypanosomosis ravaging sub-Saharan Africa from</w:t>
      </w:r>
      <w:r>
        <w:rPr>
          <w:spacing w:val="1"/>
          <w:sz w:val="24"/>
        </w:rPr>
        <w:t> </w:t>
      </w:r>
      <w:r>
        <w:rPr>
          <w:sz w:val="24"/>
        </w:rPr>
        <w:t>traditional medicinal herbs. This work is aimed at evaluating efficacy of stem-bark extracts of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longepedunculata </w:t>
      </w:r>
      <w:r>
        <w:rPr>
          <w:sz w:val="24"/>
        </w:rPr>
        <w:t>against </w:t>
      </w:r>
      <w:r>
        <w:rPr>
          <w:i/>
          <w:sz w:val="24"/>
        </w:rPr>
        <w:t>T. brucei brucei </w:t>
      </w:r>
      <w:r>
        <w:rPr>
          <w:sz w:val="24"/>
        </w:rPr>
        <w:t>infected Wistar rats. The </w:t>
      </w:r>
      <w:r>
        <w:rPr>
          <w:i/>
          <w:sz w:val="24"/>
        </w:rPr>
        <w:t>in vitro </w:t>
      </w:r>
      <w:r>
        <w:rPr>
          <w:sz w:val="24"/>
        </w:rPr>
        <w:t>study and drug</w:t>
      </w:r>
      <w:r>
        <w:rPr>
          <w:spacing w:val="1"/>
          <w:sz w:val="24"/>
        </w:rPr>
        <w:t> </w:t>
      </w:r>
      <w:r>
        <w:rPr>
          <w:sz w:val="24"/>
        </w:rPr>
        <w:t>incubation</w:t>
      </w:r>
      <w:r>
        <w:rPr>
          <w:spacing w:val="1"/>
          <w:sz w:val="24"/>
        </w:rPr>
        <w:t> </w:t>
      </w:r>
      <w:r>
        <w:rPr>
          <w:sz w:val="24"/>
        </w:rPr>
        <w:t>infectivity test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duplicates.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hundred</w:t>
      </w:r>
      <w:r>
        <w:rPr>
          <w:spacing w:val="1"/>
          <w:sz w:val="24"/>
        </w:rPr>
        <w:t> </w:t>
      </w:r>
      <w:r>
        <w:rPr>
          <w:sz w:val="24"/>
        </w:rPr>
        <w:t>microlitre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containing 30-35 parasites per field was mixed with 50 µl of extract at 3 mg/ml and 6 mg/ml of</w:t>
      </w:r>
      <w:r>
        <w:rPr>
          <w:spacing w:val="1"/>
          <w:sz w:val="24"/>
        </w:rPr>
        <w:t> </w:t>
      </w:r>
      <w:r>
        <w:rPr>
          <w:sz w:val="24"/>
        </w:rPr>
        <w:t>crude</w:t>
      </w:r>
      <w:r>
        <w:rPr>
          <w:spacing w:val="1"/>
          <w:sz w:val="24"/>
        </w:rPr>
        <w:t> </w:t>
      </w:r>
      <w:r>
        <w:rPr>
          <w:sz w:val="24"/>
        </w:rPr>
        <w:t>methanol,</w:t>
      </w:r>
      <w:r>
        <w:rPr>
          <w:spacing w:val="1"/>
          <w:sz w:val="24"/>
        </w:rPr>
        <w:t> </w:t>
      </w:r>
      <w:r>
        <w:rPr>
          <w:sz w:val="24"/>
        </w:rPr>
        <w:t>ethyl</w:t>
      </w:r>
      <w:r>
        <w:rPr>
          <w:spacing w:val="1"/>
          <w:sz w:val="24"/>
        </w:rPr>
        <w:t> </w:t>
      </w:r>
      <w:r>
        <w:rPr>
          <w:sz w:val="24"/>
        </w:rPr>
        <w:t>acetate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aqueous</w:t>
      </w:r>
      <w:r>
        <w:rPr>
          <w:spacing w:val="1"/>
          <w:sz w:val="24"/>
        </w:rPr>
        <w:t> </w:t>
      </w:r>
      <w:r>
        <w:rPr>
          <w:sz w:val="24"/>
        </w:rPr>
        <w:t>methanol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longepedunculata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incubated at 37 ºC for 90 minutes. Similarly, diminazene aceturate, normal saline and parasite-</w:t>
      </w:r>
      <w:r>
        <w:rPr>
          <w:spacing w:val="1"/>
          <w:sz w:val="24"/>
        </w:rPr>
        <w:t> </w:t>
      </w:r>
      <w:r>
        <w:rPr>
          <w:sz w:val="24"/>
        </w:rPr>
        <w:t>laden blood served as controls. Motility of the parasite was monitored under microscope at 5</w:t>
      </w:r>
      <w:r>
        <w:rPr>
          <w:spacing w:val="1"/>
          <w:sz w:val="24"/>
        </w:rPr>
        <w:t> </w:t>
      </w:r>
      <w:r>
        <w:rPr>
          <w:sz w:val="24"/>
        </w:rPr>
        <w:t>minutes interval throughout 90 minutes observation period. The mixtures were subsequently</w:t>
      </w:r>
      <w:r>
        <w:rPr>
          <w:spacing w:val="1"/>
          <w:sz w:val="24"/>
        </w:rPr>
        <w:t> </w:t>
      </w:r>
      <w:r>
        <w:rPr>
          <w:sz w:val="24"/>
        </w:rPr>
        <w:t>inoculated into rats that were not previously infected with trypanosomes. In the </w:t>
      </w:r>
      <w:r>
        <w:rPr>
          <w:i/>
          <w:sz w:val="24"/>
        </w:rPr>
        <w:t>in vivo</w:t>
      </w:r>
      <w:r>
        <w:rPr>
          <w:i/>
          <w:spacing w:val="60"/>
          <w:sz w:val="24"/>
        </w:rPr>
        <w:t> </w:t>
      </w:r>
      <w:r>
        <w:rPr>
          <w:sz w:val="24"/>
        </w:rPr>
        <w:t>studies,</w:t>
      </w:r>
      <w:r>
        <w:rPr>
          <w:spacing w:val="1"/>
          <w:sz w:val="24"/>
        </w:rPr>
        <w:t> </w:t>
      </w:r>
      <w:r>
        <w:rPr>
          <w:sz w:val="24"/>
        </w:rPr>
        <w:t>40 adult</w:t>
      </w:r>
      <w:r>
        <w:rPr>
          <w:spacing w:val="1"/>
          <w:sz w:val="24"/>
        </w:rPr>
        <w:t> </w:t>
      </w:r>
      <w:r>
        <w:rPr>
          <w:sz w:val="24"/>
        </w:rPr>
        <w:t>Wistar rats of both sexes were divided into eight</w:t>
      </w:r>
      <w:r>
        <w:rPr>
          <w:spacing w:val="1"/>
          <w:sz w:val="24"/>
        </w:rPr>
        <w:t> </w:t>
      </w:r>
      <w:r>
        <w:rPr>
          <w:sz w:val="24"/>
        </w:rPr>
        <w:t>groups of 5 rats each and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individually infected intraperitoneally (</w:t>
      </w:r>
      <w:r>
        <w:rPr>
          <w:i/>
          <w:sz w:val="24"/>
        </w:rPr>
        <w:t>i.p</w:t>
      </w:r>
      <w:r>
        <w:rPr>
          <w:sz w:val="24"/>
        </w:rPr>
        <w:t>) with 10</w:t>
      </w:r>
      <w:r>
        <w:rPr>
          <w:sz w:val="24"/>
          <w:vertAlign w:val="superscript"/>
        </w:rPr>
        <w:t>6</w:t>
      </w:r>
      <w:r>
        <w:rPr>
          <w:i/>
          <w:sz w:val="24"/>
          <w:vertAlign w:val="baseline"/>
        </w:rPr>
        <w:t>T. brucei brucei </w:t>
      </w:r>
      <w:r>
        <w:rPr>
          <w:sz w:val="24"/>
          <w:vertAlign w:val="baseline"/>
        </w:rPr>
        <w:t>per ml of blood. Animals 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groups I and II were treated with crude methanol extract at 0.7 and 0.35 mg/kg </w:t>
      </w:r>
      <w:r>
        <w:rPr>
          <w:i/>
          <w:sz w:val="24"/>
          <w:vertAlign w:val="baseline"/>
        </w:rPr>
        <w:t>i.p</w:t>
      </w:r>
      <w:r>
        <w:rPr>
          <w:sz w:val="24"/>
          <w:vertAlign w:val="baseline"/>
        </w:rPr>
        <w:t>, groups III and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IV were treated with ethyl acetate fraction at 0.7 and 0.35 mg/kg, while groups V and VI were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treated with 0.9 and 0.45 mg/kg of aqueous methanol fraction, respectively. Animals in groups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VII and VIII were treated with diminazene aceturate at 3.5 mg/kg and normal saline (2 ml/kg),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respectively. Four animals in group IX were neither infected nor treated and served as neutral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control. In the prophylactic studies, 25 rats of both sexes were divided into V groups of 5 rats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each. Animals in groups I, II, and III were pre-treated with crude methanol extract at 0.35 mg/kg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IP</w:t>
      </w:r>
      <w:r>
        <w:rPr>
          <w:spacing w:val="53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3,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5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52"/>
          <w:sz w:val="24"/>
          <w:vertAlign w:val="baseline"/>
        </w:rPr>
        <w:t> </w:t>
      </w:r>
      <w:r>
        <w:rPr>
          <w:sz w:val="24"/>
          <w:vertAlign w:val="baseline"/>
        </w:rPr>
        <w:t>7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days,</w:t>
      </w:r>
      <w:r>
        <w:rPr>
          <w:spacing w:val="55"/>
          <w:sz w:val="24"/>
          <w:vertAlign w:val="baseline"/>
        </w:rPr>
        <w:t> </w:t>
      </w:r>
      <w:r>
        <w:rPr>
          <w:sz w:val="24"/>
          <w:vertAlign w:val="baseline"/>
        </w:rPr>
        <w:t>respectively;</w:t>
      </w:r>
      <w:r>
        <w:rPr>
          <w:spacing w:val="52"/>
          <w:sz w:val="24"/>
          <w:vertAlign w:val="baseline"/>
        </w:rPr>
        <w:t> </w:t>
      </w:r>
      <w:r>
        <w:rPr>
          <w:sz w:val="24"/>
          <w:vertAlign w:val="baseline"/>
        </w:rPr>
        <w:t>while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group</w:t>
      </w:r>
      <w:r>
        <w:rPr>
          <w:spacing w:val="53"/>
          <w:sz w:val="24"/>
          <w:vertAlign w:val="baseline"/>
        </w:rPr>
        <w:t> </w:t>
      </w:r>
      <w:r>
        <w:rPr>
          <w:sz w:val="24"/>
          <w:vertAlign w:val="baseline"/>
        </w:rPr>
        <w:t>IV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received</w:t>
      </w:r>
      <w:r>
        <w:rPr>
          <w:spacing w:val="52"/>
          <w:sz w:val="24"/>
          <w:vertAlign w:val="baseline"/>
        </w:rPr>
        <w:t> </w:t>
      </w:r>
      <w:r>
        <w:rPr>
          <w:sz w:val="24"/>
          <w:vertAlign w:val="baseline"/>
        </w:rPr>
        <w:t>normal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saline</w:t>
      </w:r>
      <w:r>
        <w:rPr>
          <w:spacing w:val="52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51"/>
          <w:sz w:val="24"/>
          <w:vertAlign w:val="baseline"/>
        </w:rPr>
        <w:t> </w:t>
      </w:r>
      <w:r>
        <w:rPr>
          <w:sz w:val="24"/>
          <w:vertAlign w:val="baseline"/>
        </w:rPr>
        <w:t>served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as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7" w:top="1360" w:bottom="1200" w:left="1280" w:right="1320"/>
        </w:sectPr>
      </w:pPr>
    </w:p>
    <w:p>
      <w:pPr>
        <w:spacing w:line="480" w:lineRule="auto" w:before="112"/>
        <w:ind w:left="160" w:right="115" w:firstLine="0"/>
        <w:jc w:val="both"/>
        <w:rPr>
          <w:sz w:val="24"/>
        </w:rPr>
      </w:pPr>
      <w:r>
        <w:rPr>
          <w:sz w:val="24"/>
        </w:rPr>
        <w:t>negative control. The animals were then individually infected with 10</w:t>
      </w:r>
      <w:r>
        <w:rPr>
          <w:sz w:val="24"/>
          <w:vertAlign w:val="superscript"/>
        </w:rPr>
        <w:t>6</w:t>
      </w:r>
      <w:r>
        <w:rPr>
          <w:sz w:val="24"/>
          <w:vertAlign w:val="baseline"/>
        </w:rPr>
        <w:t> parasites per ml of blood.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Animals in group V served as neutral control. Phytochemical screening of the extracts revealed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 presence of carbohydrates, cardiac glycosides, saponins, steroid, triterpenes, flavonoids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tannins. However, aqueous and ethyl acetate fractions were devoid of flavonoids. In the </w:t>
      </w:r>
      <w:r>
        <w:rPr>
          <w:i/>
          <w:sz w:val="24"/>
          <w:vertAlign w:val="baseline"/>
        </w:rPr>
        <w:t>in vitro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study, crude methanol extract immobilized parasite within 75 minutes while ethyl acetate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aqueous extracts induced slight reduction in motility at 90 minutes. However, inoculated rats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developed infection and succumbed to the infection. The stem-bark extracts could not eliminate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 parasites in all the groups tested. Nonetheless, crude methanol extract prolonged the survival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period of rats when compared to other groups, though not statistically significant (P&lt;0.05). Pre-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treatment of animals with crude methanol extract before challenge with the parasite could not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prevent infection. Thus, stem-bark of the plant could be said to possess trypanostatic activity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against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parasite.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7" w:top="1320" w:bottom="1200" w:left="1280" w:right="1320"/>
        </w:sectPr>
      </w:pPr>
    </w:p>
    <w:p>
      <w:pPr>
        <w:pStyle w:val="Heading2"/>
        <w:ind w:left="2596"/>
      </w:pPr>
      <w:r>
        <w:rPr/>
        <w:t>TABLE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CONTENTS</w:t>
      </w:r>
    </w:p>
    <w:p>
      <w:pPr>
        <w:pStyle w:val="BodyText"/>
        <w:rPr>
          <w:b/>
          <w:sz w:val="26"/>
        </w:rPr>
      </w:pPr>
    </w:p>
    <w:p>
      <w:pPr>
        <w:tabs>
          <w:tab w:pos="8982" w:val="left" w:leader="none"/>
        </w:tabs>
        <w:spacing w:before="179"/>
        <w:ind w:left="160" w:right="0" w:firstLine="0"/>
        <w:jc w:val="both"/>
        <w:rPr>
          <w:b/>
          <w:sz w:val="24"/>
        </w:rPr>
      </w:pPr>
      <w:r>
        <w:rPr>
          <w:b/>
          <w:sz w:val="24"/>
        </w:rPr>
        <w:t>Title</w:t>
        <w:tab/>
        <w:t>Page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7" w:top="1360" w:bottom="2073" w:left="1280" w:right="13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399" w:val="left" w:leader="hyphen"/>
            </w:tabs>
            <w:spacing w:line="655" w:lineRule="auto" w:before="468"/>
            <w:ind w:left="160" w:right="118" w:firstLine="0"/>
            <w:jc w:val="both"/>
            <w:rPr>
              <w:b/>
              <w:u w:val="none"/>
            </w:rPr>
          </w:pPr>
          <w:r>
            <w:rPr>
              <w:u w:val="none"/>
            </w:rPr>
            <w:t>Cover Page</w:t>
          </w:r>
          <w:r>
            <w:rPr>
              <w:u w:val="dotted"/>
            </w:rPr>
            <w:t>                                                                                                                                </w:t>
          </w:r>
          <w:r>
            <w:rPr>
              <w:spacing w:val="1"/>
              <w:u w:val="dotted"/>
            </w:rPr>
            <w:t> </w:t>
          </w:r>
          <w:r>
            <w:rPr>
              <w:u w:val="none"/>
            </w:rPr>
            <w:t>i</w:t>
          </w:r>
          <w:r>
            <w:rPr>
              <w:spacing w:val="1"/>
              <w:u w:val="none"/>
            </w:rPr>
            <w:t> </w:t>
          </w:r>
          <w:r>
            <w:rPr>
              <w:u w:val="none"/>
            </w:rPr>
            <w:t>Title Page</w:t>
          </w:r>
          <w:r>
            <w:rPr>
              <w:u w:val="dotted"/>
            </w:rPr>
            <w:t>                                                                                                                     </w:t>
          </w:r>
          <w:r>
            <w:rPr>
              <w:spacing w:val="1"/>
              <w:u w:val="dotted"/>
            </w:rPr>
            <w:t> </w:t>
          </w:r>
          <w:r>
            <w:rPr>
              <w:u w:val="none"/>
            </w:rPr>
            <w:t>-ii</w:t>
          </w:r>
          <w:r>
            <w:rPr>
              <w:spacing w:val="1"/>
              <w:u w:val="none"/>
            </w:rPr>
            <w:t> </w:t>
          </w:r>
          <w:r>
            <w:rPr>
              <w:u w:val="none"/>
            </w:rPr>
            <w:t>Declaration</w:t>
          </w:r>
          <w:r>
            <w:rPr>
              <w:u w:val="dotted"/>
            </w:rPr>
            <w:t>                                                                                                                 </w:t>
          </w:r>
          <w:r>
            <w:rPr>
              <w:spacing w:val="1"/>
              <w:u w:val="dotted"/>
            </w:rPr>
            <w:t> </w:t>
          </w:r>
          <w:r>
            <w:rPr>
              <w:u w:val="none"/>
            </w:rPr>
            <w:t>iii</w:t>
          </w:r>
          <w:r>
            <w:rPr>
              <w:spacing w:val="1"/>
              <w:u w:val="none"/>
            </w:rPr>
            <w:t> </w:t>
          </w:r>
          <w:r>
            <w:rPr>
              <w:u w:val="none"/>
            </w:rPr>
            <w:t>Certification</w:t>
          </w:r>
          <w:r>
            <w:rPr>
              <w:u w:val="dotted"/>
            </w:rPr>
            <w:t>                                                                                                                   </w:t>
          </w:r>
          <w:r>
            <w:rPr>
              <w:spacing w:val="1"/>
              <w:u w:val="dotted"/>
            </w:rPr>
            <w:t> </w:t>
          </w:r>
          <w:r>
            <w:rPr>
              <w:u w:val="none"/>
            </w:rPr>
            <w:t>iv</w:t>
          </w:r>
          <w:r>
            <w:rPr>
              <w:spacing w:val="1"/>
              <w:u w:val="none"/>
            </w:rPr>
            <w:t> </w:t>
          </w:r>
          <w:r>
            <w:rPr>
              <w:u w:val="none"/>
            </w:rPr>
            <w:t>Dedication</w:t>
          </w:r>
          <w:r>
            <w:rPr>
              <w:u w:val="dotted"/>
            </w:rPr>
            <w:t>                                                                                                        </w:t>
          </w:r>
          <w:r>
            <w:rPr>
              <w:spacing w:val="1"/>
              <w:u w:val="dotted"/>
            </w:rPr>
            <w:t> </w:t>
          </w:r>
          <w:r>
            <w:rPr>
              <w:u w:val="none"/>
            </w:rPr>
            <w:t>v</w:t>
          </w:r>
          <w:r>
            <w:rPr>
              <w:spacing w:val="1"/>
              <w:u w:val="none"/>
            </w:rPr>
            <w:t> </w:t>
          </w:r>
          <w:r>
            <w:rPr>
              <w:u w:val="none"/>
            </w:rPr>
            <w:t>Acknowledgements</w:t>
          </w:r>
          <w:r>
            <w:rPr>
              <w:u w:val="dotted"/>
            </w:rPr>
            <w:t>                                                                                                           </w:t>
          </w:r>
          <w:r>
            <w:rPr>
              <w:spacing w:val="1"/>
              <w:u w:val="dotted"/>
            </w:rPr>
            <w:t> </w:t>
          </w:r>
          <w:r>
            <w:rPr>
              <w:u w:val="none"/>
            </w:rPr>
            <w:t>vi</w:t>
          </w:r>
          <w:r>
            <w:rPr>
              <w:spacing w:val="1"/>
              <w:u w:val="none"/>
            </w:rPr>
            <w:t> </w:t>
          </w:r>
          <w:r>
            <w:rPr>
              <w:u w:val="none"/>
            </w:rPr>
            <w:t>Abstract</w:t>
          </w:r>
          <w:r>
            <w:rPr>
              <w:u w:val="dotted"/>
            </w:rPr>
            <w:t>                                                                                                                               </w:t>
          </w:r>
          <w:r>
            <w:rPr>
              <w:spacing w:val="1"/>
              <w:u w:val="dotted"/>
            </w:rPr>
            <w:t> </w:t>
          </w:r>
          <w:r>
            <w:rPr>
              <w:u w:val="none"/>
            </w:rPr>
            <w:t>-vii</w:t>
          </w:r>
          <w:r>
            <w:rPr>
              <w:spacing w:val="1"/>
              <w:u w:val="none"/>
            </w:rPr>
            <w:t> </w:t>
          </w:r>
          <w:r>
            <w:rPr>
              <w:u w:val="none"/>
            </w:rPr>
            <w:t>Table of Contents</w:t>
          </w:r>
          <w:r>
            <w:rPr>
              <w:u w:val="dotted"/>
            </w:rPr>
            <w:t>                                                                                                                      </w:t>
          </w:r>
          <w:r>
            <w:rPr>
              <w:spacing w:val="1"/>
              <w:u w:val="dotted"/>
            </w:rPr>
            <w:t> </w:t>
          </w:r>
          <w:r>
            <w:rPr>
              <w:u w:val="none"/>
            </w:rPr>
            <w:t>ix</w:t>
          </w:r>
          <w:r>
            <w:rPr>
              <w:spacing w:val="1"/>
              <w:u w:val="none"/>
            </w:rPr>
            <w:t> </w:t>
          </w:r>
          <w:r>
            <w:rPr>
              <w:u w:val="none"/>
            </w:rPr>
            <w:t>List of Tables</w:t>
          </w:r>
          <w:r>
            <w:rPr>
              <w:u w:val="dotted"/>
            </w:rPr>
            <w:t>                                                                                                                           </w:t>
          </w:r>
          <w:r>
            <w:rPr>
              <w:spacing w:val="1"/>
              <w:u w:val="dotted"/>
            </w:rPr>
            <w:t> </w:t>
          </w:r>
          <w:r>
            <w:rPr>
              <w:u w:val="none"/>
            </w:rPr>
            <w:t>xv</w:t>
          </w:r>
          <w:r>
            <w:rPr>
              <w:spacing w:val="-57"/>
              <w:u w:val="none"/>
            </w:rPr>
            <w:t> </w:t>
          </w:r>
          <w:r>
            <w:rPr>
              <w:u w:val="none"/>
            </w:rPr>
            <w:t>List of Figures</w:t>
          </w:r>
          <w:r>
            <w:rPr>
              <w:u w:val="dotted"/>
            </w:rPr>
            <w:t>                                                                                                                         </w:t>
          </w:r>
          <w:r>
            <w:rPr>
              <w:spacing w:val="1"/>
              <w:u w:val="dotted"/>
            </w:rPr>
            <w:t> </w:t>
          </w:r>
          <w:r>
            <w:rPr>
              <w:u w:val="none"/>
            </w:rPr>
            <w:t>xvi</w:t>
          </w:r>
          <w:r>
            <w:rPr>
              <w:spacing w:val="1"/>
              <w:u w:val="none"/>
            </w:rPr>
            <w:t> </w:t>
          </w:r>
          <w:r>
            <w:rPr>
              <w:u w:val="none"/>
            </w:rPr>
            <w:t>List of Plates</w:t>
          </w:r>
          <w:r>
            <w:rPr>
              <w:u w:val="dotted"/>
            </w:rPr>
            <w:t>                                                                                                                          </w:t>
          </w:r>
          <w:r>
            <w:rPr>
              <w:spacing w:val="1"/>
              <w:u w:val="dotted"/>
            </w:rPr>
            <w:t> </w:t>
          </w:r>
          <w:r>
            <w:rPr>
              <w:u w:val="none"/>
            </w:rPr>
            <w:t>xvii</w:t>
          </w:r>
          <w:r>
            <w:rPr>
              <w:spacing w:val="1"/>
              <w:u w:val="none"/>
            </w:rPr>
            <w:t> </w:t>
          </w:r>
          <w:r>
            <w:rPr>
              <w:u w:val="none"/>
            </w:rPr>
            <w:t>List of Appendices</w:t>
          </w:r>
          <w:r>
            <w:rPr>
              <w:u w:val="dotted"/>
            </w:rPr>
            <w:t>                                                                                                                </w:t>
          </w:r>
          <w:r>
            <w:rPr>
              <w:spacing w:val="1"/>
              <w:u w:val="dotted"/>
            </w:rPr>
            <w:t> </w:t>
          </w:r>
          <w:r>
            <w:rPr>
              <w:u w:val="none"/>
            </w:rPr>
            <w:t>xviii</w:t>
          </w:r>
          <w:r>
            <w:rPr>
              <w:spacing w:val="1"/>
              <w:u w:val="none"/>
            </w:rPr>
            <w:t> </w:t>
          </w:r>
          <w:r>
            <w:rPr>
              <w:u w:val="none"/>
            </w:rPr>
            <w:t>List of Abbreviations</w:t>
          </w:r>
          <w:r>
            <w:rPr>
              <w:u w:val="dotted"/>
            </w:rPr>
            <w:t>                                                                                                               </w:t>
          </w:r>
          <w:r>
            <w:rPr>
              <w:spacing w:val="1"/>
              <w:u w:val="dotted"/>
            </w:rPr>
            <w:t> </w:t>
          </w:r>
          <w:r>
            <w:rPr>
              <w:u w:val="none"/>
            </w:rPr>
            <w:t>xix</w:t>
          </w:r>
          <w:r>
            <w:rPr>
              <w:spacing w:val="1"/>
              <w:u w:val="none"/>
            </w:rPr>
            <w:t> </w:t>
          </w:r>
          <w:r>
            <w:rPr>
              <w:b/>
              <w:u w:val="none"/>
            </w:rPr>
            <w:t>1.0</w:t>
          </w:r>
          <w:r>
            <w:rPr>
              <w:b/>
              <w:spacing w:val="-3"/>
              <w:u w:val="none"/>
            </w:rPr>
            <w:t> </w:t>
          </w:r>
          <w:r>
            <w:rPr>
              <w:b/>
              <w:u w:val="none"/>
            </w:rPr>
            <w:t>INTRODUCTION</w:t>
            <w:tab/>
          </w:r>
          <w:r>
            <w:rPr>
              <w:b/>
              <w:spacing w:val="-4"/>
              <w:u w:val="none"/>
            </w:rPr>
            <w:t>1</w:t>
          </w:r>
        </w:p>
        <w:p>
          <w:pPr>
            <w:pStyle w:val="TOC1"/>
            <w:numPr>
              <w:ilvl w:val="1"/>
              <w:numId w:val="1"/>
            </w:numPr>
            <w:tabs>
              <w:tab w:pos="525" w:val="left" w:leader="none"/>
              <w:tab w:pos="9361" w:val="left" w:leader="hyphen"/>
            </w:tabs>
            <w:spacing w:line="264" w:lineRule="exact" w:before="0" w:after="20"/>
            <w:ind w:left="524" w:right="0" w:hanging="365"/>
            <w:jc w:val="both"/>
          </w:pPr>
          <w:hyperlink w:history="true" w:anchor="_TOC_250035">
            <w:r>
              <w:rPr/>
              <w:t>Statement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Problem</w:t>
              <w:tab/>
              <w:t>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25" w:val="left" w:leader="none"/>
              <w:tab w:pos="9500" w:val="right" w:leader="hyphen"/>
            </w:tabs>
            <w:spacing w:line="240" w:lineRule="auto" w:before="76" w:after="0"/>
            <w:ind w:left="524" w:right="0" w:hanging="365"/>
            <w:jc w:val="left"/>
          </w:pPr>
          <w:hyperlink w:history="true" w:anchor="_TOC_250034">
            <w:r>
              <w:rPr/>
              <w:t>Justification</w:t>
              <w:tab/>
              <w:t>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25" w:val="left" w:leader="none"/>
              <w:tab w:pos="9481" w:val="right" w:leader="hyphen"/>
            </w:tabs>
            <w:spacing w:line="240" w:lineRule="auto" w:before="478" w:after="0"/>
            <w:ind w:left="524" w:right="0" w:hanging="365"/>
            <w:jc w:val="left"/>
          </w:pPr>
          <w:r>
            <w:rPr/>
            <w:t>General</w:t>
          </w:r>
          <w:r>
            <w:rPr>
              <w:spacing w:val="-3"/>
            </w:rPr>
            <w:t> </w:t>
          </w:r>
          <w:r>
            <w:rPr/>
            <w:t>Aim</w:t>
            <w:tab/>
            <w:t>6</w:t>
          </w:r>
        </w:p>
        <w:p>
          <w:pPr>
            <w:pStyle w:val="TOC1"/>
            <w:numPr>
              <w:ilvl w:val="1"/>
              <w:numId w:val="1"/>
            </w:numPr>
            <w:tabs>
              <w:tab w:pos="525" w:val="left" w:leader="none"/>
              <w:tab w:pos="9457" w:val="right" w:leader="hyphen"/>
            </w:tabs>
            <w:spacing w:line="240" w:lineRule="auto" w:before="473" w:after="0"/>
            <w:ind w:left="524" w:right="0" w:hanging="365"/>
            <w:jc w:val="left"/>
          </w:pPr>
          <w:r>
            <w:rPr/>
            <w:t>Specific Objectives</w:t>
            <w:tab/>
            <w:t>6</w:t>
          </w:r>
        </w:p>
        <w:p>
          <w:pPr>
            <w:pStyle w:val="TOC1"/>
            <w:numPr>
              <w:ilvl w:val="1"/>
              <w:numId w:val="1"/>
            </w:numPr>
            <w:tabs>
              <w:tab w:pos="525" w:val="left" w:leader="none"/>
              <w:tab w:pos="9471" w:val="right" w:leader="hyphen"/>
            </w:tabs>
            <w:spacing w:line="240" w:lineRule="auto" w:before="478" w:after="0"/>
            <w:ind w:left="524" w:right="0" w:hanging="365"/>
            <w:jc w:val="left"/>
          </w:pPr>
          <w:hyperlink w:history="true" w:anchor="_TOC_250033">
            <w:r>
              <w:rPr/>
              <w:t>Null</w:t>
            </w:r>
            <w:r>
              <w:rPr>
                <w:spacing w:val="-3"/>
              </w:rPr>
              <w:t> </w:t>
            </w:r>
            <w:r>
              <w:rPr/>
              <w:t>Hypothesis</w:t>
              <w:tab/>
              <w:t>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25" w:val="left" w:leader="none"/>
              <w:tab w:pos="9442" w:val="right" w:leader="hyphen"/>
            </w:tabs>
            <w:spacing w:line="240" w:lineRule="auto" w:before="477" w:after="0"/>
            <w:ind w:left="524" w:right="0" w:hanging="365"/>
            <w:jc w:val="left"/>
          </w:pPr>
          <w:r>
            <w:rPr/>
            <w:t>LITERATURE REVIEW</w:t>
            <w:tab/>
            <w:t>7</w:t>
          </w:r>
        </w:p>
        <w:p>
          <w:pPr>
            <w:pStyle w:val="TOC1"/>
            <w:numPr>
              <w:ilvl w:val="1"/>
              <w:numId w:val="2"/>
            </w:numPr>
            <w:tabs>
              <w:tab w:pos="525" w:val="left" w:leader="none"/>
              <w:tab w:pos="9462" w:val="right" w:leader="hyphen"/>
            </w:tabs>
            <w:spacing w:line="240" w:lineRule="auto" w:before="473" w:after="0"/>
            <w:ind w:left="524" w:right="0" w:hanging="365"/>
            <w:jc w:val="left"/>
          </w:pPr>
          <w:hyperlink w:history="true" w:anchor="_TOC_250032">
            <w:r>
              <w:rPr/>
              <w:t>Overview</w:t>
              <w:tab/>
              <w:t>7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25" w:val="left" w:leader="none"/>
              <w:tab w:pos="9452" w:val="right" w:leader="hyphen"/>
            </w:tabs>
            <w:spacing w:line="240" w:lineRule="auto" w:before="478" w:after="0"/>
            <w:ind w:left="524" w:right="0" w:hanging="365"/>
            <w:jc w:val="left"/>
          </w:pPr>
          <w:hyperlink w:history="true" w:anchor="_TOC_250031">
            <w:r>
              <w:rPr/>
              <w:t>Aetiology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Trypanosomosis</w:t>
              <w:tab/>
              <w:t>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25" w:val="left" w:leader="none"/>
              <w:tab w:pos="9466" w:val="right" w:leader="hyphen"/>
            </w:tabs>
            <w:spacing w:line="240" w:lineRule="auto" w:before="477" w:after="0"/>
            <w:ind w:left="524" w:right="0" w:hanging="365"/>
            <w:jc w:val="left"/>
          </w:pPr>
          <w:hyperlink w:history="true" w:anchor="_TOC_250030">
            <w:r>
              <w:rPr/>
              <w:t>Transmission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Trypanosomosis</w:t>
              <w:tab/>
              <w:t>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25" w:val="left" w:leader="none"/>
              <w:tab w:pos="9471" w:val="right" w:leader="hyphen"/>
            </w:tabs>
            <w:spacing w:line="240" w:lineRule="auto" w:before="473" w:after="0"/>
            <w:ind w:left="524" w:right="0" w:hanging="365"/>
            <w:jc w:val="left"/>
          </w:pPr>
          <w:hyperlink w:history="true" w:anchor="_TOC_250029">
            <w:r>
              <w:rPr/>
              <w:t>Antigenic Variation</w:t>
            </w:r>
            <w:r>
              <w:rPr>
                <w:spacing w:val="3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Trypanosomosis</w:t>
              <w:tab/>
              <w:t>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25" w:val="left" w:leader="none"/>
              <w:tab w:pos="9514" w:val="right" w:leader="hyphen"/>
            </w:tabs>
            <w:spacing w:line="240" w:lineRule="auto" w:before="478" w:after="0"/>
            <w:ind w:left="524" w:right="0" w:hanging="365"/>
            <w:jc w:val="left"/>
          </w:pPr>
          <w:hyperlink w:history="true" w:anchor="_TOC_250028">
            <w:r>
              <w:rPr/>
              <w:t>Anaemia</w:t>
            </w:r>
            <w:r>
              <w:rPr>
                <w:spacing w:val="1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Trypanosomosis</w:t>
              <w:tab/>
              <w:t>11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25" w:val="left" w:leader="none"/>
              <w:tab w:pos="9452" w:val="right" w:leader="hyphen"/>
            </w:tabs>
            <w:spacing w:line="240" w:lineRule="auto" w:before="477" w:after="0"/>
            <w:ind w:left="524" w:right="0" w:hanging="365"/>
            <w:jc w:val="left"/>
          </w:pPr>
          <w:hyperlink w:history="true" w:anchor="_TOC_250027">
            <w:r>
              <w:rPr/>
              <w:t>Epidemiology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Trypanosomosis</w:t>
              <w:tab/>
              <w:t>13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25" w:val="left" w:leader="none"/>
              <w:tab w:pos="9509" w:val="right" w:leader="hyphen"/>
            </w:tabs>
            <w:spacing w:line="240" w:lineRule="auto" w:before="473" w:after="0"/>
            <w:ind w:left="524" w:right="0" w:hanging="365"/>
            <w:jc w:val="left"/>
          </w:pPr>
          <w:hyperlink w:history="true" w:anchor="_TOC_250026">
            <w:r>
              <w:rPr/>
              <w:t>Economic Importance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Trypanosomosis</w:t>
              <w:tab/>
              <w:t>13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645" w:val="left" w:leader="none"/>
              <w:tab w:pos="9241" w:val="left" w:leader="none"/>
            </w:tabs>
            <w:spacing w:line="240" w:lineRule="auto" w:before="473" w:after="0"/>
            <w:ind w:left="644" w:right="0" w:hanging="485"/>
            <w:jc w:val="left"/>
            <w:rPr>
              <w:u w:val="none"/>
            </w:rPr>
          </w:pPr>
          <w:r>
            <w:rPr>
              <w:u w:val="none"/>
            </w:rPr>
            <w:t>1</w:t>
          </w:r>
          <w:r>
            <w:rPr>
              <w:spacing w:val="-9"/>
              <w:u w:val="none"/>
            </w:rPr>
            <w:t> </w:t>
          </w:r>
          <w:r>
            <w:rPr>
              <w:u w:val="none"/>
            </w:rPr>
            <w:t>Direct</w:t>
          </w:r>
          <w:r>
            <w:rPr>
              <w:spacing w:val="1"/>
              <w:u w:val="none"/>
            </w:rPr>
            <w:t> </w:t>
          </w:r>
          <w:r>
            <w:rPr>
              <w:u w:val="none"/>
            </w:rPr>
            <w:t>economic</w:t>
          </w:r>
          <w:r>
            <w:rPr>
              <w:spacing w:val="-1"/>
              <w:u w:val="none"/>
            </w:rPr>
            <w:t> </w:t>
          </w:r>
          <w:r>
            <w:rPr>
              <w:u w:val="none"/>
            </w:rPr>
            <w:t>losses</w:t>
          </w:r>
          <w:r>
            <w:rPr>
              <w:u w:val="dotted"/>
            </w:rPr>
            <w:tab/>
          </w:r>
          <w:r>
            <w:rPr>
              <w:u w:val="none"/>
            </w:rPr>
            <w:t>14</w:t>
          </w:r>
        </w:p>
        <w:p>
          <w:pPr>
            <w:pStyle w:val="TOC3"/>
            <w:numPr>
              <w:ilvl w:val="2"/>
              <w:numId w:val="2"/>
            </w:numPr>
            <w:tabs>
              <w:tab w:pos="645" w:val="left" w:leader="none"/>
              <w:tab w:pos="9231" w:val="left" w:leader="none"/>
            </w:tabs>
            <w:spacing w:line="240" w:lineRule="auto" w:before="478" w:after="0"/>
            <w:ind w:left="644" w:right="0" w:hanging="485"/>
            <w:jc w:val="left"/>
            <w:rPr>
              <w:u w:val="none"/>
            </w:rPr>
          </w:pPr>
          <w:r>
            <w:rPr>
              <w:u w:val="none"/>
            </w:rPr>
            <w:t>2</w:t>
          </w:r>
          <w:r>
            <w:rPr>
              <w:spacing w:val="-9"/>
              <w:u w:val="none"/>
            </w:rPr>
            <w:t> </w:t>
          </w:r>
          <w:r>
            <w:rPr>
              <w:u w:val="none"/>
            </w:rPr>
            <w:t>Indirect</w:t>
          </w:r>
          <w:r>
            <w:rPr>
              <w:spacing w:val="1"/>
              <w:u w:val="none"/>
            </w:rPr>
            <w:t> </w:t>
          </w:r>
          <w:r>
            <w:rPr>
              <w:u w:val="none"/>
            </w:rPr>
            <w:t>economic losses</w:t>
          </w:r>
          <w:r>
            <w:rPr>
              <w:u w:val="dotted"/>
            </w:rPr>
            <w:tab/>
          </w:r>
          <w:r>
            <w:rPr>
              <w:u w:val="none"/>
            </w:rPr>
            <w:t>14</w:t>
          </w:r>
        </w:p>
        <w:p>
          <w:pPr>
            <w:pStyle w:val="TOC1"/>
            <w:numPr>
              <w:ilvl w:val="1"/>
              <w:numId w:val="2"/>
            </w:numPr>
            <w:tabs>
              <w:tab w:pos="525" w:val="left" w:leader="none"/>
              <w:tab w:pos="9476" w:val="right" w:leader="hyphen"/>
            </w:tabs>
            <w:spacing w:line="240" w:lineRule="auto" w:before="477" w:after="0"/>
            <w:ind w:left="524" w:right="0" w:hanging="365"/>
            <w:jc w:val="left"/>
          </w:pPr>
          <w:hyperlink w:history="true" w:anchor="_TOC_250025">
            <w:r>
              <w:rPr/>
              <w:t>Control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Trypanosomosis</w:t>
              <w:tab/>
              <w:t>15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25" w:val="left" w:leader="none"/>
              <w:tab w:pos="9509" w:val="right" w:leader="hyphen"/>
            </w:tabs>
            <w:spacing w:line="240" w:lineRule="auto" w:before="478" w:after="0"/>
            <w:ind w:left="524" w:right="0" w:hanging="365"/>
            <w:jc w:val="left"/>
          </w:pPr>
          <w:r>
            <w:rPr/>
            <w:t>Chemotherapy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Animal</w:t>
          </w:r>
          <w:r>
            <w:rPr>
              <w:spacing w:val="-2"/>
            </w:rPr>
            <w:t> </w:t>
          </w:r>
          <w:r>
            <w:rPr/>
            <w:t>Trypanosomosis</w:t>
            <w:tab/>
            <w:t>15</w:t>
          </w:r>
        </w:p>
        <w:p>
          <w:pPr>
            <w:pStyle w:val="TOC3"/>
            <w:numPr>
              <w:ilvl w:val="2"/>
              <w:numId w:val="2"/>
            </w:numPr>
            <w:tabs>
              <w:tab w:pos="645" w:val="left" w:leader="none"/>
              <w:tab w:pos="9231" w:val="left" w:leader="none"/>
            </w:tabs>
            <w:spacing w:line="240" w:lineRule="auto" w:before="473" w:after="24"/>
            <w:ind w:left="644" w:right="0" w:hanging="485"/>
            <w:jc w:val="left"/>
            <w:rPr>
              <w:u w:val="none"/>
            </w:rPr>
          </w:pPr>
          <w:r>
            <w:rPr>
              <w:u w:val="none"/>
            </w:rPr>
            <w:t>1</w:t>
          </w:r>
          <w:r>
            <w:rPr>
              <w:spacing w:val="-8"/>
              <w:u w:val="none"/>
            </w:rPr>
            <w:t> </w:t>
          </w:r>
          <w:r>
            <w:rPr>
              <w:u w:val="none"/>
            </w:rPr>
            <w:t>Quinapyramine</w:t>
          </w:r>
          <w:r>
            <w:rPr>
              <w:u w:val="dotted"/>
            </w:rPr>
            <w:tab/>
          </w:r>
          <w:r>
            <w:rPr>
              <w:u w:val="none"/>
            </w:rPr>
            <w:t>15</w:t>
          </w:r>
        </w:p>
        <w:p>
          <w:pPr>
            <w:pStyle w:val="TOC4"/>
            <w:numPr>
              <w:ilvl w:val="2"/>
              <w:numId w:val="2"/>
            </w:numPr>
            <w:tabs>
              <w:tab w:pos="702" w:val="left" w:leader="none"/>
              <w:tab w:pos="9265" w:val="left" w:leader="hyphen"/>
            </w:tabs>
            <w:spacing w:line="655" w:lineRule="auto" w:before="72" w:after="0"/>
            <w:ind w:left="160" w:right="118" w:firstLine="0"/>
            <w:jc w:val="left"/>
            <w:rPr>
              <w:i w:val="0"/>
              <w:sz w:val="24"/>
            </w:rPr>
          </w:pPr>
          <w:r>
            <w:rPr>
              <w:b w:val="0"/>
              <w:i w:val="0"/>
              <w:spacing w:val="-1"/>
              <w:sz w:val="24"/>
            </w:rPr>
            <w:t>Phenanthridines</w:t>
          </w:r>
          <w:r>
            <w:rPr>
              <w:b w:val="0"/>
              <w:i w:val="0"/>
              <w:spacing w:val="59"/>
              <w:sz w:val="24"/>
              <w:u w:val="dotted"/>
            </w:rPr>
            <w:t>                                                         </w:t>
          </w:r>
          <w:r>
            <w:rPr>
              <w:b w:val="0"/>
              <w:i w:val="0"/>
              <w:spacing w:val="178"/>
              <w:sz w:val="24"/>
              <w:u w:val="dotted"/>
            </w:rPr>
            <w:t> </w:t>
          </w:r>
          <w:r>
            <w:rPr>
              <w:b w:val="0"/>
              <w:i w:val="0"/>
              <w:sz w:val="24"/>
            </w:rPr>
            <w:t>16</w:t>
          </w:r>
          <w:r>
            <w:rPr>
              <w:b w:val="0"/>
              <w:i w:val="0"/>
              <w:spacing w:val="-57"/>
              <w:sz w:val="24"/>
            </w:rPr>
            <w:t> </w:t>
          </w:r>
          <w:r>
            <w:rPr>
              <w:b w:val="0"/>
              <w:i w:val="0"/>
              <w:spacing w:val="-1"/>
              <w:sz w:val="24"/>
            </w:rPr>
            <w:t>2.9.3Diminazeneaceturate</w:t>
          </w:r>
          <w:r>
            <w:rPr>
              <w:b w:val="0"/>
              <w:i w:val="0"/>
              <w:spacing w:val="58"/>
              <w:sz w:val="24"/>
              <w:u w:val="dotted"/>
            </w:rPr>
            <w:t>                                                       </w:t>
          </w:r>
          <w:r>
            <w:rPr>
              <w:b w:val="0"/>
              <w:i w:val="0"/>
              <w:sz w:val="24"/>
            </w:rPr>
            <w:t>16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i w:val="0"/>
              <w:sz w:val="24"/>
            </w:rPr>
            <w:t>2.10 Strategic</w:t>
          </w:r>
          <w:r>
            <w:rPr>
              <w:i w:val="0"/>
              <w:spacing w:val="-1"/>
              <w:sz w:val="24"/>
            </w:rPr>
            <w:t> </w:t>
          </w:r>
          <w:r>
            <w:rPr>
              <w:i w:val="0"/>
              <w:sz w:val="24"/>
            </w:rPr>
            <w:t>Use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of</w:t>
          </w:r>
          <w:r>
            <w:rPr>
              <w:i w:val="0"/>
              <w:spacing w:val="-3"/>
              <w:sz w:val="24"/>
            </w:rPr>
            <w:t> </w:t>
          </w:r>
          <w:r>
            <w:rPr>
              <w:i w:val="0"/>
              <w:sz w:val="24"/>
            </w:rPr>
            <w:t>Trypanocidal</w:t>
          </w:r>
          <w:r>
            <w:rPr>
              <w:i w:val="0"/>
              <w:spacing w:val="-5"/>
              <w:sz w:val="24"/>
            </w:rPr>
            <w:t> </w:t>
          </w:r>
          <w:r>
            <w:rPr>
              <w:i w:val="0"/>
              <w:sz w:val="24"/>
            </w:rPr>
            <w:t>Drugs</w:t>
            <w:tab/>
            <w:t>19</w:t>
          </w:r>
        </w:p>
        <w:p>
          <w:pPr>
            <w:pStyle w:val="TOC3"/>
            <w:numPr>
              <w:ilvl w:val="2"/>
              <w:numId w:val="3"/>
            </w:numPr>
            <w:tabs>
              <w:tab w:pos="823" w:val="left" w:leader="none"/>
              <w:tab w:pos="9260" w:val="left" w:leader="hyphen"/>
            </w:tabs>
            <w:spacing w:line="272" w:lineRule="exact" w:before="0" w:after="0"/>
            <w:ind w:left="822" w:right="0" w:hanging="663"/>
            <w:jc w:val="left"/>
            <w:rPr>
              <w:u w:val="none"/>
            </w:rPr>
          </w:pPr>
          <w:hyperlink w:history="true" w:anchor="_TOC_250024">
            <w:r>
              <w:rPr>
                <w:u w:val="none"/>
              </w:rPr>
              <w:t>Monitoring</w:t>
            </w:r>
            <w:r>
              <w:rPr>
                <w:spacing w:val="-4"/>
                <w:u w:val="none"/>
              </w:rPr>
              <w:t> </w:t>
            </w:r>
            <w:r>
              <w:rPr>
                <w:u w:val="none"/>
              </w:rPr>
              <w:t>and</w:t>
            </w:r>
            <w:r>
              <w:rPr>
                <w:spacing w:val="-4"/>
                <w:u w:val="none"/>
              </w:rPr>
              <w:t> </w:t>
            </w:r>
            <w:r>
              <w:rPr>
                <w:u w:val="none"/>
              </w:rPr>
              <w:t>treatment</w:t>
            </w:r>
            <w:r>
              <w:rPr>
                <w:spacing w:val="1"/>
                <w:u w:val="none"/>
              </w:rPr>
              <w:t> </w:t>
            </w:r>
            <w:r>
              <w:rPr>
                <w:u w:val="none"/>
              </w:rPr>
              <w:t>of</w:t>
            </w:r>
            <w:r>
              <w:rPr>
                <w:spacing w:val="-7"/>
                <w:u w:val="none"/>
              </w:rPr>
              <w:t> </w:t>
            </w:r>
            <w:r>
              <w:rPr>
                <w:u w:val="none"/>
              </w:rPr>
              <w:t>infected</w:t>
            </w:r>
            <w:r>
              <w:rPr>
                <w:spacing w:val="-3"/>
                <w:u w:val="none"/>
              </w:rPr>
              <w:t> </w:t>
            </w:r>
            <w:r>
              <w:rPr>
                <w:u w:val="none"/>
              </w:rPr>
              <w:t>animals</w:t>
              <w:tab/>
              <w:t>19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23" w:val="left" w:leader="none"/>
              <w:tab w:pos="9275" w:val="left" w:leader="hyphen"/>
            </w:tabs>
            <w:spacing w:line="240" w:lineRule="auto" w:before="477" w:after="0"/>
            <w:ind w:left="822" w:right="0" w:hanging="663"/>
            <w:jc w:val="left"/>
            <w:rPr>
              <w:u w:val="none"/>
            </w:rPr>
          </w:pPr>
          <w:hyperlink w:history="true" w:anchor="_TOC_250023">
            <w:r>
              <w:rPr>
                <w:u w:val="none"/>
              </w:rPr>
              <w:t>Monitoring</w:t>
            </w:r>
            <w:r>
              <w:rPr>
                <w:spacing w:val="-3"/>
                <w:u w:val="none"/>
              </w:rPr>
              <w:t> </w:t>
            </w:r>
            <w:r>
              <w:rPr>
                <w:u w:val="none"/>
              </w:rPr>
              <w:t>and</w:t>
            </w:r>
            <w:r>
              <w:rPr>
                <w:spacing w:val="-2"/>
                <w:u w:val="none"/>
              </w:rPr>
              <w:t> </w:t>
            </w:r>
            <w:r>
              <w:rPr>
                <w:u w:val="none"/>
              </w:rPr>
              <w:t>treatment</w:t>
            </w:r>
            <w:r>
              <w:rPr>
                <w:spacing w:val="2"/>
                <w:u w:val="none"/>
              </w:rPr>
              <w:t> </w:t>
            </w:r>
            <w:r>
              <w:rPr>
                <w:u w:val="none"/>
              </w:rPr>
              <w:t>of</w:t>
            </w:r>
            <w:r>
              <w:rPr>
                <w:spacing w:val="-9"/>
                <w:u w:val="none"/>
              </w:rPr>
              <w:t> </w:t>
            </w:r>
            <w:r>
              <w:rPr>
                <w:u w:val="none"/>
              </w:rPr>
              <w:t>clinical</w:t>
            </w:r>
            <w:r>
              <w:rPr>
                <w:spacing w:val="-6"/>
                <w:u w:val="none"/>
              </w:rPr>
              <w:t> </w:t>
            </w:r>
            <w:r>
              <w:rPr>
                <w:u w:val="none"/>
              </w:rPr>
              <w:t>cases</w:t>
              <w:tab/>
              <w:t>19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766" w:val="left" w:leader="none"/>
              <w:tab w:pos="9217" w:val="left" w:leader="none"/>
            </w:tabs>
            <w:spacing w:line="240" w:lineRule="auto" w:before="473" w:after="0"/>
            <w:ind w:left="765" w:right="0" w:hanging="606"/>
            <w:jc w:val="left"/>
            <w:rPr>
              <w:u w:val="none"/>
            </w:rPr>
          </w:pPr>
          <w:r>
            <w:rPr>
              <w:u w:val="none"/>
            </w:rPr>
            <w:t>3</w:t>
          </w:r>
          <w:r>
            <w:rPr>
              <w:spacing w:val="-6"/>
              <w:u w:val="none"/>
            </w:rPr>
            <w:t> </w:t>
          </w:r>
          <w:r>
            <w:rPr>
              <w:u w:val="none"/>
            </w:rPr>
            <w:t>Routine</w:t>
          </w:r>
          <w:r>
            <w:rPr>
              <w:spacing w:val="-2"/>
              <w:u w:val="none"/>
            </w:rPr>
            <w:t> </w:t>
          </w:r>
          <w:r>
            <w:rPr>
              <w:u w:val="none"/>
            </w:rPr>
            <w:t>block</w:t>
          </w:r>
          <w:r>
            <w:rPr>
              <w:spacing w:val="-1"/>
              <w:u w:val="none"/>
            </w:rPr>
            <w:t> </w:t>
          </w:r>
          <w:r>
            <w:rPr>
              <w:u w:val="none"/>
            </w:rPr>
            <w:t>treatment</w:t>
          </w:r>
          <w:r>
            <w:rPr>
              <w:u w:val="dotted"/>
            </w:rPr>
            <w:tab/>
          </w:r>
          <w:r>
            <w:rPr>
              <w:u w:val="none"/>
            </w:rPr>
            <w:t>20</w:t>
          </w:r>
        </w:p>
        <w:p>
          <w:pPr>
            <w:pStyle w:val="TOC3"/>
            <w:numPr>
              <w:ilvl w:val="2"/>
              <w:numId w:val="3"/>
            </w:numPr>
            <w:tabs>
              <w:tab w:pos="766" w:val="left" w:leader="none"/>
              <w:tab w:pos="9241" w:val="left" w:leader="none"/>
            </w:tabs>
            <w:spacing w:line="240" w:lineRule="auto" w:before="478" w:after="0"/>
            <w:ind w:left="765" w:right="0" w:hanging="606"/>
            <w:jc w:val="left"/>
            <w:rPr>
              <w:u w:val="none"/>
            </w:rPr>
          </w:pPr>
          <w:r>
            <w:rPr>
              <w:u w:val="none"/>
            </w:rPr>
            <w:t>4</w:t>
          </w:r>
          <w:r>
            <w:rPr>
              <w:spacing w:val="-6"/>
              <w:u w:val="none"/>
            </w:rPr>
            <w:t> </w:t>
          </w:r>
          <w:r>
            <w:rPr>
              <w:u w:val="none"/>
            </w:rPr>
            <w:t>Strategic</w:t>
          </w:r>
          <w:r>
            <w:rPr>
              <w:spacing w:val="2"/>
              <w:u w:val="none"/>
            </w:rPr>
            <w:t> </w:t>
          </w:r>
          <w:r>
            <w:rPr>
              <w:u w:val="none"/>
            </w:rPr>
            <w:t>blocks</w:t>
          </w:r>
          <w:r>
            <w:rPr>
              <w:spacing w:val="-2"/>
              <w:u w:val="none"/>
            </w:rPr>
            <w:t> </w:t>
          </w:r>
          <w:r>
            <w:rPr>
              <w:u w:val="none"/>
            </w:rPr>
            <w:t>treatment</w:t>
          </w:r>
          <w:r>
            <w:rPr>
              <w:u w:val="dotted"/>
            </w:rPr>
            <w:tab/>
          </w:r>
          <w:r>
            <w:rPr>
              <w:u w:val="none"/>
            </w:rPr>
            <w:t>20</w:t>
          </w:r>
        </w:p>
        <w:p>
          <w:pPr>
            <w:pStyle w:val="TOC1"/>
            <w:numPr>
              <w:ilvl w:val="1"/>
              <w:numId w:val="4"/>
            </w:numPr>
            <w:tabs>
              <w:tab w:pos="645" w:val="left" w:leader="none"/>
              <w:tab w:pos="9207" w:val="left" w:leader="hyphen"/>
            </w:tabs>
            <w:spacing w:line="240" w:lineRule="auto" w:before="482" w:after="0"/>
            <w:ind w:left="644" w:right="0" w:hanging="485"/>
            <w:jc w:val="left"/>
          </w:pPr>
          <w:hyperlink w:history="true" w:anchor="_TOC_250022">
            <w:r>
              <w:rPr/>
              <w:t>Role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Medicinal</w:t>
            </w:r>
            <w:r>
              <w:rPr>
                <w:spacing w:val="-4"/>
              </w:rPr>
              <w:t> </w:t>
            </w:r>
            <w:r>
              <w:rPr/>
              <w:t>Plants</w:t>
            </w:r>
            <w:r>
              <w:rPr>
                <w:spacing w:val="-3"/>
              </w:rPr>
              <w:t> </w:t>
            </w:r>
            <w:r>
              <w:rPr/>
              <w:t>as</w:t>
            </w:r>
            <w:r>
              <w:rPr>
                <w:spacing w:val="-2"/>
              </w:rPr>
              <w:t> </w:t>
            </w:r>
            <w:r>
              <w:rPr/>
              <w:t>Potential</w:t>
            </w:r>
            <w:r>
              <w:rPr>
                <w:spacing w:val="-4"/>
              </w:rPr>
              <w:t> </w:t>
            </w:r>
            <w:r>
              <w:rPr/>
              <w:t>Sources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New</w:t>
            </w:r>
            <w:r>
              <w:rPr>
                <w:spacing w:val="-1"/>
              </w:rPr>
              <w:t> </w:t>
            </w:r>
            <w:r>
              <w:rPr/>
              <w:t>Drugs</w:t>
              <w:tab/>
              <w:t>20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823" w:val="left" w:leader="none"/>
              <w:tab w:pos="9217" w:val="left" w:leader="hyphen"/>
            </w:tabs>
            <w:spacing w:line="240" w:lineRule="auto" w:before="468" w:after="0"/>
            <w:ind w:left="822" w:right="0" w:hanging="663"/>
            <w:jc w:val="left"/>
            <w:rPr>
              <w:u w:val="none"/>
            </w:rPr>
          </w:pPr>
          <w:hyperlink w:history="true" w:anchor="_TOC_250021">
            <w:r>
              <w:rPr>
                <w:u w:val="none"/>
              </w:rPr>
              <w:t>Prospect</w:t>
            </w:r>
            <w:r>
              <w:rPr>
                <w:spacing w:val="-4"/>
                <w:u w:val="none"/>
              </w:rPr>
              <w:t> </w:t>
            </w:r>
            <w:r>
              <w:rPr>
                <w:u w:val="none"/>
              </w:rPr>
              <w:t>of</w:t>
            </w:r>
            <w:r>
              <w:rPr>
                <w:spacing w:val="-3"/>
                <w:u w:val="none"/>
              </w:rPr>
              <w:t> </w:t>
            </w:r>
            <w:r>
              <w:rPr>
                <w:u w:val="none"/>
              </w:rPr>
              <w:t>medicinal</w:t>
            </w:r>
            <w:r>
              <w:rPr>
                <w:spacing w:val="-3"/>
                <w:u w:val="none"/>
              </w:rPr>
              <w:t> </w:t>
            </w:r>
            <w:r>
              <w:rPr>
                <w:u w:val="none"/>
              </w:rPr>
              <w:t>plants</w:t>
            </w:r>
            <w:r>
              <w:rPr>
                <w:spacing w:val="-2"/>
                <w:u w:val="none"/>
              </w:rPr>
              <w:t> </w:t>
            </w:r>
            <w:r>
              <w:rPr>
                <w:u w:val="none"/>
              </w:rPr>
              <w:t>as</w:t>
            </w:r>
            <w:r>
              <w:rPr>
                <w:spacing w:val="-2"/>
                <w:u w:val="none"/>
              </w:rPr>
              <w:t> </w:t>
            </w:r>
            <w:r>
              <w:rPr>
                <w:u w:val="none"/>
              </w:rPr>
              <w:t>source</w:t>
            </w:r>
            <w:r>
              <w:rPr>
                <w:spacing w:val="-4"/>
                <w:u w:val="none"/>
              </w:rPr>
              <w:t> </w:t>
            </w:r>
            <w:r>
              <w:rPr>
                <w:u w:val="none"/>
              </w:rPr>
              <w:t>of</w:t>
            </w:r>
            <w:r>
              <w:rPr>
                <w:spacing w:val="-6"/>
                <w:u w:val="none"/>
              </w:rPr>
              <w:t> </w:t>
            </w:r>
            <w:r>
              <w:rPr>
                <w:u w:val="none"/>
              </w:rPr>
              <w:t>alternative drugs</w:t>
              <w:tab/>
              <w:t>20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766" w:val="left" w:leader="none"/>
              <w:tab w:pos="9275" w:val="left" w:leader="none"/>
            </w:tabs>
            <w:spacing w:line="240" w:lineRule="auto" w:before="478" w:after="0"/>
            <w:ind w:left="765" w:right="0" w:hanging="606"/>
            <w:jc w:val="left"/>
            <w:rPr>
              <w:u w:val="none"/>
            </w:rPr>
          </w:pPr>
          <w:r>
            <w:rPr>
              <w:u w:val="none"/>
            </w:rPr>
            <w:t>2</w:t>
          </w:r>
          <w:r>
            <w:rPr>
              <w:spacing w:val="-5"/>
              <w:u w:val="none"/>
            </w:rPr>
            <w:t> </w:t>
          </w:r>
          <w:r>
            <w:rPr>
              <w:u w:val="none"/>
            </w:rPr>
            <w:t>Plants</w:t>
          </w:r>
          <w:r>
            <w:rPr>
              <w:spacing w:val="-2"/>
              <w:u w:val="none"/>
            </w:rPr>
            <w:t> </w:t>
          </w:r>
          <w:r>
            <w:rPr>
              <w:u w:val="none"/>
            </w:rPr>
            <w:t>with</w:t>
          </w:r>
          <w:r>
            <w:rPr>
              <w:spacing w:val="-4"/>
              <w:u w:val="none"/>
            </w:rPr>
            <w:t> </w:t>
          </w:r>
          <w:r>
            <w:rPr>
              <w:u w:val="none"/>
            </w:rPr>
            <w:t>antitrypanosomal</w:t>
          </w:r>
          <w:r>
            <w:rPr>
              <w:spacing w:val="-8"/>
              <w:u w:val="none"/>
            </w:rPr>
            <w:t> </w:t>
          </w:r>
          <w:r>
            <w:rPr>
              <w:u w:val="none"/>
            </w:rPr>
            <w:t>effects</w:t>
          </w:r>
          <w:r>
            <w:rPr>
              <w:u w:val="dotted"/>
            </w:rPr>
            <w:tab/>
          </w:r>
          <w:r>
            <w:rPr>
              <w:u w:val="none"/>
            </w:rPr>
            <w:t>21</w:t>
          </w:r>
        </w:p>
        <w:p>
          <w:pPr>
            <w:pStyle w:val="TOC3"/>
            <w:numPr>
              <w:ilvl w:val="2"/>
              <w:numId w:val="4"/>
            </w:numPr>
            <w:tabs>
              <w:tab w:pos="823" w:val="left" w:leader="none"/>
              <w:tab w:pos="9275" w:val="left" w:leader="hyphen"/>
            </w:tabs>
            <w:spacing w:line="240" w:lineRule="auto" w:before="477" w:after="0"/>
            <w:ind w:left="822" w:right="0" w:hanging="663"/>
            <w:jc w:val="left"/>
            <w:rPr>
              <w:u w:val="none"/>
            </w:rPr>
          </w:pPr>
          <w:r>
            <w:rPr>
              <w:u w:val="none"/>
            </w:rPr>
            <w:t>Putative</w:t>
          </w:r>
          <w:r>
            <w:rPr>
              <w:spacing w:val="-1"/>
              <w:u w:val="none"/>
            </w:rPr>
            <w:t> </w:t>
          </w:r>
          <w:r>
            <w:rPr>
              <w:u w:val="none"/>
            </w:rPr>
            <w:t>antitrypanocidal</w:t>
          </w:r>
          <w:r>
            <w:rPr>
              <w:spacing w:val="-3"/>
              <w:u w:val="none"/>
            </w:rPr>
            <w:t> </w:t>
          </w:r>
          <w:r>
            <w:rPr>
              <w:u w:val="none"/>
            </w:rPr>
            <w:t>mechanism</w:t>
          </w:r>
          <w:r>
            <w:rPr>
              <w:spacing w:val="-8"/>
              <w:u w:val="none"/>
            </w:rPr>
            <w:t> </w:t>
          </w:r>
          <w:r>
            <w:rPr>
              <w:u w:val="none"/>
            </w:rPr>
            <w:t>of</w:t>
          </w:r>
          <w:r>
            <w:rPr>
              <w:spacing w:val="-7"/>
              <w:u w:val="none"/>
            </w:rPr>
            <w:t> </w:t>
          </w:r>
          <w:r>
            <w:rPr>
              <w:u w:val="none"/>
            </w:rPr>
            <w:t>action</w:t>
          </w:r>
          <w:r>
            <w:rPr>
              <w:spacing w:val="-8"/>
              <w:u w:val="none"/>
            </w:rPr>
            <w:t> </w:t>
          </w:r>
          <w:r>
            <w:rPr>
              <w:u w:val="none"/>
            </w:rPr>
            <w:t>of</w:t>
          </w:r>
          <w:r>
            <w:rPr>
              <w:spacing w:val="-7"/>
              <w:u w:val="none"/>
            </w:rPr>
            <w:t> </w:t>
          </w:r>
          <w:r>
            <w:rPr>
              <w:u w:val="none"/>
            </w:rPr>
            <w:t>phytochemicals</w:t>
            <w:tab/>
            <w:t>22</w:t>
          </w:r>
        </w:p>
        <w:p>
          <w:pPr>
            <w:pStyle w:val="TOC2"/>
            <w:numPr>
              <w:ilvl w:val="1"/>
              <w:numId w:val="4"/>
            </w:numPr>
            <w:tabs>
              <w:tab w:pos="645" w:val="left" w:leader="none"/>
              <w:tab w:pos="9255" w:val="left" w:leader="hyphen"/>
            </w:tabs>
            <w:spacing w:line="240" w:lineRule="auto" w:before="478" w:after="0"/>
            <w:ind w:left="644" w:right="0" w:hanging="485"/>
            <w:jc w:val="left"/>
            <w:rPr>
              <w:i w:val="0"/>
            </w:rPr>
          </w:pPr>
          <w:hyperlink w:history="true" w:anchor="_TOC_250020">
            <w:r>
              <w:rPr/>
              <w:t>Securidaca</w:t>
            </w:r>
            <w:r>
              <w:rPr>
                <w:spacing w:val="-1"/>
              </w:rPr>
              <w:t> </w:t>
            </w:r>
            <w:r>
              <w:rPr/>
              <w:t>Longepedunculata</w:t>
              <w:tab/>
            </w:r>
            <w:r>
              <w:rPr>
                <w:i w:val="0"/>
              </w:rPr>
              <w:t>23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766" w:val="left" w:leader="none"/>
              <w:tab w:pos="9260" w:val="left" w:leader="none"/>
            </w:tabs>
            <w:spacing w:line="240" w:lineRule="auto" w:before="473" w:after="0"/>
            <w:ind w:left="765" w:right="0" w:hanging="606"/>
            <w:jc w:val="left"/>
            <w:rPr>
              <w:u w:val="none"/>
            </w:rPr>
          </w:pPr>
          <w:r>
            <w:rPr>
              <w:u w:val="none"/>
            </w:rPr>
            <w:t>1</w:t>
          </w:r>
          <w:r>
            <w:rPr>
              <w:spacing w:val="-6"/>
              <w:u w:val="none"/>
            </w:rPr>
            <w:t> </w:t>
          </w:r>
          <w:r>
            <w:rPr>
              <w:u w:val="none"/>
            </w:rPr>
            <w:t>Botanical</w:t>
          </w:r>
          <w:r>
            <w:rPr>
              <w:spacing w:val="-4"/>
              <w:u w:val="none"/>
            </w:rPr>
            <w:t> </w:t>
          </w:r>
          <w:r>
            <w:rPr>
              <w:u w:val="none"/>
            </w:rPr>
            <w:t>description</w:t>
          </w:r>
          <w:r>
            <w:rPr>
              <w:u w:val="dotted"/>
            </w:rPr>
            <w:tab/>
          </w:r>
          <w:r>
            <w:rPr>
              <w:u w:val="none"/>
            </w:rPr>
            <w:t>23</w:t>
          </w:r>
        </w:p>
        <w:p>
          <w:pPr>
            <w:pStyle w:val="TOC3"/>
            <w:numPr>
              <w:ilvl w:val="2"/>
              <w:numId w:val="4"/>
            </w:numPr>
            <w:tabs>
              <w:tab w:pos="765" w:val="left" w:leader="none"/>
              <w:tab w:pos="9217" w:val="left" w:leader="none"/>
            </w:tabs>
            <w:spacing w:line="240" w:lineRule="auto" w:before="477" w:after="0"/>
            <w:ind w:left="764" w:right="0" w:hanging="605"/>
            <w:jc w:val="left"/>
            <w:rPr>
              <w:u w:val="none"/>
            </w:rPr>
          </w:pPr>
          <w:r>
            <w:rPr>
              <w:u w:val="none"/>
            </w:rPr>
            <w:t>2</w:t>
          </w:r>
          <w:r>
            <w:rPr>
              <w:spacing w:val="-5"/>
              <w:u w:val="none"/>
            </w:rPr>
            <w:t> </w:t>
          </w:r>
          <w:r>
            <w:rPr>
              <w:u w:val="none"/>
            </w:rPr>
            <w:t>Nomenclature</w:t>
          </w:r>
          <w:r>
            <w:rPr>
              <w:u w:val="dotted"/>
            </w:rPr>
            <w:tab/>
          </w:r>
          <w:r>
            <w:rPr>
              <w:u w:val="none"/>
            </w:rPr>
            <w:t>24</w:t>
          </w:r>
        </w:p>
        <w:p>
          <w:pPr>
            <w:pStyle w:val="TOC3"/>
            <w:numPr>
              <w:ilvl w:val="2"/>
              <w:numId w:val="4"/>
            </w:numPr>
            <w:tabs>
              <w:tab w:pos="766" w:val="left" w:leader="none"/>
              <w:tab w:pos="9217" w:val="left" w:leader="none"/>
            </w:tabs>
            <w:spacing w:line="240" w:lineRule="auto" w:before="473" w:after="0"/>
            <w:ind w:left="765" w:right="0" w:hanging="606"/>
            <w:jc w:val="left"/>
            <w:rPr>
              <w:u w:val="none"/>
            </w:rPr>
          </w:pPr>
          <w:r>
            <w:rPr>
              <w:u w:val="none"/>
            </w:rPr>
            <w:t>3</w:t>
          </w:r>
          <w:r>
            <w:rPr>
              <w:spacing w:val="-7"/>
              <w:u w:val="none"/>
            </w:rPr>
            <w:t> </w:t>
          </w:r>
          <w:r>
            <w:rPr>
              <w:u w:val="none"/>
            </w:rPr>
            <w:t>Ecology</w:t>
          </w:r>
          <w:r>
            <w:rPr>
              <w:u w:val="dotted"/>
            </w:rPr>
            <w:tab/>
          </w:r>
          <w:r>
            <w:rPr>
              <w:u w:val="none"/>
            </w:rPr>
            <w:t>24</w:t>
          </w:r>
        </w:p>
        <w:p>
          <w:pPr>
            <w:pStyle w:val="TOC3"/>
            <w:numPr>
              <w:ilvl w:val="2"/>
              <w:numId w:val="4"/>
            </w:numPr>
            <w:tabs>
              <w:tab w:pos="766" w:val="left" w:leader="none"/>
              <w:tab w:pos="9260" w:val="left" w:leader="none"/>
            </w:tabs>
            <w:spacing w:line="240" w:lineRule="auto" w:before="478" w:after="0"/>
            <w:ind w:left="765" w:right="0" w:hanging="606"/>
            <w:jc w:val="left"/>
            <w:rPr>
              <w:u w:val="none"/>
            </w:rPr>
          </w:pPr>
          <w:r>
            <w:rPr>
              <w:u w:val="none"/>
            </w:rPr>
            <w:t>4</w:t>
          </w:r>
          <w:r>
            <w:rPr>
              <w:spacing w:val="-5"/>
              <w:u w:val="none"/>
            </w:rPr>
            <w:t> </w:t>
          </w:r>
          <w:r>
            <w:rPr>
              <w:u w:val="none"/>
            </w:rPr>
            <w:t>Conservation</w:t>
          </w:r>
          <w:r>
            <w:rPr>
              <w:spacing w:val="-4"/>
              <w:u w:val="none"/>
            </w:rPr>
            <w:t> </w:t>
          </w:r>
          <w:r>
            <w:rPr>
              <w:u w:val="none"/>
            </w:rPr>
            <w:t>status</w:t>
          </w:r>
          <w:r>
            <w:rPr>
              <w:u w:val="dotted"/>
            </w:rPr>
            <w:tab/>
          </w:r>
          <w:r>
            <w:rPr>
              <w:u w:val="none"/>
            </w:rPr>
            <w:t>25</w:t>
          </w:r>
        </w:p>
        <w:p>
          <w:pPr>
            <w:pStyle w:val="TOC3"/>
            <w:numPr>
              <w:ilvl w:val="2"/>
              <w:numId w:val="4"/>
            </w:numPr>
            <w:tabs>
              <w:tab w:pos="766" w:val="left" w:leader="none"/>
              <w:tab w:pos="9203" w:val="left" w:leader="none"/>
            </w:tabs>
            <w:spacing w:line="240" w:lineRule="auto" w:before="478" w:after="24"/>
            <w:ind w:left="765" w:right="0" w:hanging="606"/>
            <w:jc w:val="left"/>
            <w:rPr>
              <w:u w:val="none"/>
            </w:rPr>
          </w:pPr>
          <w:r>
            <w:rPr>
              <w:u w:val="none"/>
            </w:rPr>
            <w:t>5</w:t>
          </w:r>
          <w:r>
            <w:rPr>
              <w:spacing w:val="-6"/>
              <w:u w:val="none"/>
            </w:rPr>
            <w:t> </w:t>
          </w:r>
          <w:r>
            <w:rPr>
              <w:u w:val="none"/>
            </w:rPr>
            <w:t>Traditional</w:t>
          </w:r>
          <w:r>
            <w:rPr>
              <w:spacing w:val="-5"/>
              <w:u w:val="none"/>
            </w:rPr>
            <w:t> </w:t>
          </w:r>
          <w:r>
            <w:rPr>
              <w:u w:val="none"/>
            </w:rPr>
            <w:t>medicinal</w:t>
          </w:r>
          <w:r>
            <w:rPr>
              <w:spacing w:val="-5"/>
              <w:u w:val="none"/>
            </w:rPr>
            <w:t> </w:t>
          </w:r>
          <w:r>
            <w:rPr>
              <w:u w:val="none"/>
            </w:rPr>
            <w:t>uses</w:t>
          </w:r>
          <w:r>
            <w:rPr>
              <w:u w:val="dotted"/>
            </w:rPr>
            <w:tab/>
          </w:r>
          <w:r>
            <w:rPr>
              <w:u w:val="none"/>
            </w:rPr>
            <w:t>25</w:t>
          </w:r>
        </w:p>
        <w:p>
          <w:pPr>
            <w:pStyle w:val="TOC3"/>
            <w:numPr>
              <w:ilvl w:val="2"/>
              <w:numId w:val="4"/>
            </w:numPr>
            <w:tabs>
              <w:tab w:pos="822" w:val="left" w:leader="none"/>
              <w:tab w:pos="9131" w:val="left" w:leader="none"/>
            </w:tabs>
            <w:spacing w:line="240" w:lineRule="auto" w:before="72" w:after="0"/>
            <w:ind w:left="821" w:right="0" w:hanging="662"/>
            <w:jc w:val="left"/>
            <w:rPr>
              <w:u w:val="none"/>
            </w:rPr>
          </w:pPr>
          <w:r>
            <w:rPr>
              <w:u w:val="none"/>
            </w:rPr>
            <w:t>Pharmacological</w:t>
          </w:r>
          <w:r>
            <w:rPr>
              <w:spacing w:val="-9"/>
              <w:u w:val="none"/>
            </w:rPr>
            <w:t> </w:t>
          </w:r>
          <w:r>
            <w:rPr>
              <w:u w:val="none"/>
            </w:rPr>
            <w:t>effects</w:t>
          </w:r>
          <w:r>
            <w:rPr>
              <w:u w:val="dotted"/>
            </w:rPr>
            <w:tab/>
          </w:r>
          <w:r>
            <w:rPr>
              <w:u w:val="none"/>
            </w:rPr>
            <w:t>-25</w:t>
          </w:r>
        </w:p>
        <w:p>
          <w:pPr>
            <w:pStyle w:val="TOC3"/>
            <w:numPr>
              <w:ilvl w:val="2"/>
              <w:numId w:val="4"/>
            </w:numPr>
            <w:tabs>
              <w:tab w:pos="823" w:val="left" w:leader="none"/>
              <w:tab w:pos="9222" w:val="left" w:leader="none"/>
            </w:tabs>
            <w:spacing w:line="240" w:lineRule="auto" w:before="477" w:after="0"/>
            <w:ind w:left="822" w:right="0" w:hanging="663"/>
            <w:jc w:val="left"/>
            <w:rPr>
              <w:u w:val="none"/>
            </w:rPr>
          </w:pPr>
          <w:r>
            <w:rPr>
              <w:u w:val="none"/>
            </w:rPr>
            <w:t>Bioactive</w:t>
          </w:r>
          <w:r>
            <w:rPr>
              <w:spacing w:val="-2"/>
              <w:u w:val="none"/>
            </w:rPr>
            <w:t> </w:t>
          </w:r>
          <w:r>
            <w:rPr>
              <w:u w:val="none"/>
            </w:rPr>
            <w:t>metabolites</w:t>
          </w:r>
          <w:r>
            <w:rPr>
              <w:u w:val="dotted"/>
            </w:rPr>
            <w:tab/>
          </w:r>
          <w:r>
            <w:rPr>
              <w:u w:val="none"/>
            </w:rPr>
            <w:t>26</w:t>
          </w:r>
        </w:p>
        <w:p>
          <w:pPr>
            <w:pStyle w:val="TOC1"/>
            <w:numPr>
              <w:ilvl w:val="1"/>
              <w:numId w:val="5"/>
            </w:numPr>
            <w:tabs>
              <w:tab w:pos="520" w:val="left" w:leader="none"/>
              <w:tab w:pos="9275" w:val="left" w:leader="hyphen"/>
            </w:tabs>
            <w:spacing w:line="240" w:lineRule="auto" w:before="478" w:after="0"/>
            <w:ind w:left="520" w:right="0" w:hanging="360"/>
            <w:jc w:val="left"/>
          </w:pPr>
          <w:r>
            <w:rPr/>
            <w:t>MATERIALS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METHODS</w:t>
            <w:tab/>
            <w:t>28</w:t>
          </w:r>
        </w:p>
        <w:p>
          <w:pPr>
            <w:pStyle w:val="TOC1"/>
            <w:numPr>
              <w:ilvl w:val="1"/>
              <w:numId w:val="5"/>
            </w:numPr>
            <w:tabs>
              <w:tab w:pos="525" w:val="left" w:leader="none"/>
              <w:tab w:pos="9203" w:val="left" w:leader="hyphen"/>
            </w:tabs>
            <w:spacing w:line="240" w:lineRule="auto" w:before="478" w:after="0"/>
            <w:ind w:left="524" w:right="0" w:hanging="365"/>
            <w:jc w:val="left"/>
          </w:pPr>
          <w:r>
            <w:rPr/>
            <w:t>Location</w:t>
          </w:r>
          <w:r>
            <w:rPr>
              <w:spacing w:val="-2"/>
            </w:rPr>
            <w:t> </w:t>
          </w:r>
          <w:r>
            <w:rPr/>
            <w:t>of the</w:t>
          </w:r>
          <w:r>
            <w:rPr>
              <w:spacing w:val="-3"/>
            </w:rPr>
            <w:t> </w:t>
          </w:r>
          <w:r>
            <w:rPr/>
            <w:t>Study</w:t>
            <w:tab/>
            <w:t>28</w:t>
          </w:r>
        </w:p>
        <w:p>
          <w:pPr>
            <w:pStyle w:val="TOC1"/>
            <w:numPr>
              <w:ilvl w:val="1"/>
              <w:numId w:val="5"/>
            </w:numPr>
            <w:tabs>
              <w:tab w:pos="525" w:val="left" w:leader="none"/>
              <w:tab w:pos="9231" w:val="left" w:leader="hyphen"/>
            </w:tabs>
            <w:spacing w:line="240" w:lineRule="auto" w:before="477" w:after="0"/>
            <w:ind w:left="524" w:right="0" w:hanging="365"/>
            <w:jc w:val="left"/>
          </w:pPr>
          <w:hyperlink w:history="true" w:anchor="_TOC_250019">
            <w:r>
              <w:rPr/>
              <w:t>Plant</w:t>
            </w:r>
            <w:r>
              <w:rPr>
                <w:spacing w:val="-2"/>
              </w:rPr>
              <w:t> </w:t>
            </w:r>
            <w:r>
              <w:rPr/>
              <w:t>Materials</w:t>
              <w:tab/>
              <w:t>28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645" w:val="left" w:leader="none"/>
              <w:tab w:pos="9227" w:val="left" w:leader="none"/>
            </w:tabs>
            <w:spacing w:line="240" w:lineRule="auto" w:before="468" w:after="0"/>
            <w:ind w:left="644" w:right="0" w:hanging="485"/>
            <w:jc w:val="left"/>
            <w:rPr>
              <w:u w:val="none"/>
            </w:rPr>
          </w:pPr>
          <w:r>
            <w:rPr>
              <w:u w:val="none"/>
            </w:rPr>
            <w:t>1</w:t>
          </w:r>
          <w:r>
            <w:rPr>
              <w:spacing w:val="-8"/>
              <w:u w:val="none"/>
            </w:rPr>
            <w:t> </w:t>
          </w:r>
          <w:r>
            <w:rPr>
              <w:u w:val="none"/>
            </w:rPr>
            <w:t>Plant</w:t>
          </w:r>
          <w:r>
            <w:rPr>
              <w:spacing w:val="1"/>
              <w:u w:val="none"/>
            </w:rPr>
            <w:t> </w:t>
          </w:r>
          <w:r>
            <w:rPr>
              <w:u w:val="none"/>
            </w:rPr>
            <w:t>collection</w:t>
          </w:r>
          <w:r>
            <w:rPr>
              <w:spacing w:val="-8"/>
              <w:u w:val="none"/>
            </w:rPr>
            <w:t> </w:t>
          </w:r>
          <w:r>
            <w:rPr>
              <w:u w:val="none"/>
            </w:rPr>
            <w:t>and</w:t>
          </w:r>
          <w:r>
            <w:rPr>
              <w:spacing w:val="2"/>
              <w:u w:val="none"/>
            </w:rPr>
            <w:t> </w:t>
          </w:r>
          <w:r>
            <w:rPr>
              <w:u w:val="none"/>
            </w:rPr>
            <w:t>identification</w:t>
          </w:r>
          <w:r>
            <w:rPr>
              <w:u w:val="dotted"/>
            </w:rPr>
            <w:tab/>
          </w:r>
          <w:r>
            <w:rPr>
              <w:u w:val="none"/>
            </w:rPr>
            <w:t>28</w:t>
          </w:r>
        </w:p>
        <w:p>
          <w:pPr>
            <w:pStyle w:val="TOC3"/>
            <w:numPr>
              <w:ilvl w:val="2"/>
              <w:numId w:val="5"/>
            </w:numPr>
            <w:tabs>
              <w:tab w:pos="645" w:val="left" w:leader="none"/>
              <w:tab w:pos="9246" w:val="left" w:leader="none"/>
            </w:tabs>
            <w:spacing w:line="240" w:lineRule="auto" w:before="478" w:after="0"/>
            <w:ind w:left="644" w:right="0" w:hanging="485"/>
            <w:jc w:val="left"/>
            <w:rPr>
              <w:u w:val="none"/>
            </w:rPr>
          </w:pPr>
          <w:r>
            <w:rPr>
              <w:u w:val="none"/>
            </w:rPr>
            <w:t>2</w:t>
          </w:r>
          <w:r>
            <w:rPr>
              <w:spacing w:val="-8"/>
              <w:u w:val="none"/>
            </w:rPr>
            <w:t> </w:t>
          </w:r>
          <w:r>
            <w:rPr>
              <w:u w:val="none"/>
            </w:rPr>
            <w:t>Plant</w:t>
          </w:r>
          <w:r>
            <w:rPr>
              <w:spacing w:val="3"/>
              <w:u w:val="none"/>
            </w:rPr>
            <w:t> </w:t>
          </w:r>
          <w:r>
            <w:rPr>
              <w:u w:val="none"/>
            </w:rPr>
            <w:t>extraction</w:t>
          </w:r>
          <w:r>
            <w:rPr>
              <w:u w:val="dotted"/>
            </w:rPr>
            <w:tab/>
          </w:r>
          <w:r>
            <w:rPr>
              <w:u w:val="none"/>
            </w:rPr>
            <w:t>28</w:t>
          </w:r>
        </w:p>
        <w:p>
          <w:pPr>
            <w:pStyle w:val="TOC1"/>
            <w:numPr>
              <w:ilvl w:val="1"/>
              <w:numId w:val="5"/>
            </w:numPr>
            <w:tabs>
              <w:tab w:pos="525" w:val="left" w:leader="none"/>
              <w:tab w:pos="9275" w:val="left" w:leader="hyphen"/>
            </w:tabs>
            <w:spacing w:line="240" w:lineRule="auto" w:before="482" w:after="0"/>
            <w:ind w:left="524" w:right="0" w:hanging="365"/>
            <w:jc w:val="left"/>
          </w:pPr>
          <w:hyperlink w:history="true" w:anchor="_TOC_250018">
            <w:r>
              <w:rPr/>
              <w:t>Fractionation</w:t>
              <w:tab/>
              <w:t>28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525" w:val="left" w:leader="none"/>
              <w:tab w:pos="9255" w:val="left" w:leader="hyphen"/>
            </w:tabs>
            <w:spacing w:line="240" w:lineRule="auto" w:before="473" w:after="0"/>
            <w:ind w:left="524" w:right="0" w:hanging="365"/>
            <w:jc w:val="left"/>
          </w:pPr>
          <w:hyperlink w:history="true" w:anchor="_TOC_250017">
            <w:r>
              <w:rPr/>
              <w:t>Phytochemical</w:t>
            </w:r>
            <w:r>
              <w:rPr>
                <w:spacing w:val="-6"/>
              </w:rPr>
              <w:t> </w:t>
            </w:r>
            <w:r>
              <w:rPr/>
              <w:t>Screening</w:t>
              <w:tab/>
              <w:t>29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645" w:val="left" w:leader="none"/>
              <w:tab w:pos="9212" w:val="left" w:leader="none"/>
            </w:tabs>
            <w:spacing w:line="240" w:lineRule="auto" w:before="473" w:after="0"/>
            <w:ind w:left="644" w:right="0" w:hanging="485"/>
            <w:jc w:val="left"/>
            <w:rPr>
              <w:u w:val="none"/>
            </w:rPr>
          </w:pPr>
          <w:r>
            <w:rPr>
              <w:u w:val="none"/>
            </w:rPr>
            <w:t>1</w:t>
          </w:r>
          <w:r>
            <w:rPr>
              <w:spacing w:val="-6"/>
              <w:u w:val="none"/>
            </w:rPr>
            <w:t> </w:t>
          </w:r>
          <w:r>
            <w:rPr>
              <w:u w:val="none"/>
            </w:rPr>
            <w:t>Test</w:t>
          </w:r>
          <w:r>
            <w:rPr>
              <w:spacing w:val="-1"/>
              <w:u w:val="none"/>
            </w:rPr>
            <w:t> </w:t>
          </w:r>
          <w:r>
            <w:rPr>
              <w:u w:val="none"/>
            </w:rPr>
            <w:t>for</w:t>
          </w:r>
          <w:r>
            <w:rPr>
              <w:spacing w:val="-1"/>
              <w:u w:val="none"/>
            </w:rPr>
            <w:t> </w:t>
          </w:r>
          <w:r>
            <w:rPr>
              <w:u w:val="none"/>
            </w:rPr>
            <w:t>carbohydrates</w:t>
          </w:r>
          <w:r>
            <w:rPr>
              <w:spacing w:val="-3"/>
              <w:u w:val="none"/>
            </w:rPr>
            <w:t> </w:t>
          </w:r>
          <w:r>
            <w:rPr>
              <w:u w:val="none"/>
            </w:rPr>
            <w:t>(Molisch’s</w:t>
          </w:r>
          <w:r>
            <w:rPr>
              <w:spacing w:val="-2"/>
              <w:u w:val="none"/>
            </w:rPr>
            <w:t> </w:t>
          </w:r>
          <w:r>
            <w:rPr>
              <w:u w:val="none"/>
            </w:rPr>
            <w:t>test)</w:t>
          </w:r>
          <w:r>
            <w:rPr>
              <w:u w:val="dotted"/>
            </w:rPr>
            <w:tab/>
          </w:r>
          <w:r>
            <w:rPr>
              <w:u w:val="none"/>
            </w:rPr>
            <w:t>29</w:t>
          </w:r>
        </w:p>
        <w:p>
          <w:pPr>
            <w:pStyle w:val="TOC3"/>
            <w:numPr>
              <w:ilvl w:val="2"/>
              <w:numId w:val="5"/>
            </w:numPr>
            <w:tabs>
              <w:tab w:pos="702" w:val="left" w:leader="none"/>
              <w:tab w:pos="9203" w:val="left" w:leader="hyphen"/>
            </w:tabs>
            <w:spacing w:line="240" w:lineRule="auto" w:before="477" w:after="0"/>
            <w:ind w:left="701" w:right="0" w:hanging="542"/>
            <w:jc w:val="left"/>
            <w:rPr>
              <w:u w:val="none"/>
            </w:rPr>
          </w:pPr>
          <w:hyperlink w:history="true" w:anchor="_TOC_250016">
            <w:r>
              <w:rPr>
                <w:u w:val="none"/>
              </w:rPr>
              <w:t>Test</w:t>
            </w:r>
            <w:r>
              <w:rPr>
                <w:spacing w:val="-2"/>
                <w:u w:val="none"/>
              </w:rPr>
              <w:t> </w:t>
            </w:r>
            <w:r>
              <w:rPr>
                <w:u w:val="none"/>
              </w:rPr>
              <w:t>for</w:t>
            </w:r>
            <w:r>
              <w:rPr>
                <w:spacing w:val="-1"/>
                <w:u w:val="none"/>
              </w:rPr>
              <w:t> </w:t>
            </w:r>
            <w:r>
              <w:rPr>
                <w:u w:val="none"/>
              </w:rPr>
              <w:t>cardiac</w:t>
            </w:r>
            <w:r>
              <w:rPr>
                <w:spacing w:val="-2"/>
                <w:u w:val="none"/>
              </w:rPr>
              <w:t> </w:t>
            </w:r>
            <w:r>
              <w:rPr>
                <w:u w:val="none"/>
              </w:rPr>
              <w:t>glycosides</w:t>
            </w:r>
            <w:r>
              <w:rPr>
                <w:spacing w:val="-3"/>
                <w:u w:val="none"/>
              </w:rPr>
              <w:t> </w:t>
            </w:r>
            <w:r>
              <w:rPr>
                <w:u w:val="none"/>
              </w:rPr>
              <w:t>(Kella-Killiani</w:t>
            </w:r>
            <w:r>
              <w:rPr>
                <w:spacing w:val="-6"/>
                <w:u w:val="none"/>
              </w:rPr>
              <w:t> </w:t>
            </w:r>
            <w:r>
              <w:rPr>
                <w:u w:val="none"/>
              </w:rPr>
              <w:t>test)</w:t>
              <w:tab/>
              <w:t>29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702" w:val="left" w:leader="none"/>
              <w:tab w:pos="9207" w:val="left" w:leader="hyphen"/>
            </w:tabs>
            <w:spacing w:line="240" w:lineRule="auto" w:before="473" w:after="0"/>
            <w:ind w:left="701" w:right="0" w:hanging="542"/>
            <w:jc w:val="left"/>
            <w:rPr>
              <w:u w:val="none"/>
            </w:rPr>
          </w:pPr>
          <w:hyperlink w:history="true" w:anchor="_TOC_250015">
            <w:r>
              <w:rPr>
                <w:u w:val="none"/>
              </w:rPr>
              <w:t>Test</w:t>
            </w:r>
            <w:r>
              <w:rPr>
                <w:spacing w:val="-2"/>
                <w:u w:val="none"/>
              </w:rPr>
              <w:t> </w:t>
            </w:r>
            <w:r>
              <w:rPr>
                <w:u w:val="none"/>
              </w:rPr>
              <w:t>for</w:t>
            </w:r>
            <w:r>
              <w:rPr>
                <w:spacing w:val="-1"/>
                <w:u w:val="none"/>
              </w:rPr>
              <w:t> </w:t>
            </w:r>
            <w:r>
              <w:rPr>
                <w:u w:val="none"/>
              </w:rPr>
              <w:t>free</w:t>
            </w:r>
            <w:r>
              <w:rPr>
                <w:spacing w:val="-2"/>
                <w:u w:val="none"/>
              </w:rPr>
              <w:t> </w:t>
            </w:r>
            <w:r>
              <w:rPr>
                <w:u w:val="none"/>
              </w:rPr>
              <w:t>anthraquinone</w:t>
            </w:r>
            <w:r>
              <w:rPr>
                <w:spacing w:val="-3"/>
                <w:u w:val="none"/>
              </w:rPr>
              <w:t> </w:t>
            </w:r>
            <w:r>
              <w:rPr>
                <w:u w:val="none"/>
              </w:rPr>
              <w:t>(Borntrager’s</w:t>
            </w:r>
            <w:r>
              <w:rPr>
                <w:spacing w:val="-8"/>
                <w:u w:val="none"/>
              </w:rPr>
              <w:t> </w:t>
            </w:r>
            <w:r>
              <w:rPr>
                <w:u w:val="none"/>
              </w:rPr>
              <w:t>test)</w:t>
              <w:tab/>
              <w:t>30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645" w:val="left" w:leader="none"/>
              <w:tab w:pos="9212" w:val="left" w:leader="none"/>
            </w:tabs>
            <w:spacing w:line="240" w:lineRule="auto" w:before="478" w:after="0"/>
            <w:ind w:left="644" w:right="0" w:hanging="485"/>
            <w:jc w:val="left"/>
            <w:rPr>
              <w:u w:val="none"/>
            </w:rPr>
          </w:pPr>
          <w:r>
            <w:rPr>
              <w:u w:val="none"/>
            </w:rPr>
            <w:t>4</w:t>
          </w:r>
          <w:r>
            <w:rPr>
              <w:spacing w:val="-6"/>
              <w:u w:val="none"/>
            </w:rPr>
            <w:t> </w:t>
          </w:r>
          <w:r>
            <w:rPr>
              <w:u w:val="none"/>
            </w:rPr>
            <w:t>Test</w:t>
          </w:r>
          <w:r>
            <w:rPr>
              <w:spacing w:val="-1"/>
              <w:u w:val="none"/>
            </w:rPr>
            <w:t> </w:t>
          </w:r>
          <w:r>
            <w:rPr>
              <w:u w:val="none"/>
            </w:rPr>
            <w:t>for saponins</w:t>
          </w:r>
          <w:r>
            <w:rPr>
              <w:spacing w:val="-2"/>
              <w:u w:val="none"/>
            </w:rPr>
            <w:t> </w:t>
          </w:r>
          <w:r>
            <w:rPr>
              <w:u w:val="none"/>
            </w:rPr>
            <w:t>(Frothing</w:t>
          </w:r>
          <w:r>
            <w:rPr>
              <w:spacing w:val="-1"/>
              <w:u w:val="none"/>
            </w:rPr>
            <w:t> </w:t>
          </w:r>
          <w:r>
            <w:rPr>
              <w:u w:val="none"/>
            </w:rPr>
            <w:t>test)</w:t>
          </w:r>
          <w:r>
            <w:rPr>
              <w:u w:val="dotted"/>
            </w:rPr>
            <w:tab/>
          </w:r>
          <w:r>
            <w:rPr>
              <w:u w:val="none"/>
            </w:rPr>
            <w:t>30</w:t>
          </w:r>
        </w:p>
        <w:p>
          <w:pPr>
            <w:pStyle w:val="TOC3"/>
            <w:numPr>
              <w:ilvl w:val="2"/>
              <w:numId w:val="5"/>
            </w:numPr>
            <w:tabs>
              <w:tab w:pos="702" w:val="left" w:leader="none"/>
              <w:tab w:pos="9241" w:val="left" w:leader="hyphen"/>
            </w:tabs>
            <w:spacing w:line="240" w:lineRule="auto" w:before="478" w:after="0"/>
            <w:ind w:left="701" w:right="0" w:hanging="542"/>
            <w:jc w:val="left"/>
            <w:rPr>
              <w:u w:val="none"/>
            </w:rPr>
          </w:pPr>
          <w:hyperlink w:history="true" w:anchor="_TOC_250014">
            <w:r>
              <w:rPr>
                <w:u w:val="none"/>
              </w:rPr>
              <w:t>Test</w:t>
            </w:r>
            <w:r>
              <w:rPr>
                <w:spacing w:val="-2"/>
                <w:u w:val="none"/>
              </w:rPr>
              <w:t> </w:t>
            </w:r>
            <w:r>
              <w:rPr>
                <w:u w:val="none"/>
              </w:rPr>
              <w:t>for</w:t>
            </w:r>
            <w:r>
              <w:rPr>
                <w:spacing w:val="-1"/>
                <w:u w:val="none"/>
              </w:rPr>
              <w:t> </w:t>
            </w:r>
            <w:r>
              <w:rPr>
                <w:u w:val="none"/>
              </w:rPr>
              <w:t>steroids</w:t>
            </w:r>
            <w:r>
              <w:rPr>
                <w:spacing w:val="-3"/>
                <w:u w:val="none"/>
              </w:rPr>
              <w:t> </w:t>
            </w:r>
            <w:r>
              <w:rPr>
                <w:u w:val="none"/>
              </w:rPr>
              <w:t>and</w:t>
            </w:r>
            <w:r>
              <w:rPr>
                <w:spacing w:val="-1"/>
                <w:u w:val="none"/>
              </w:rPr>
              <w:t> </w:t>
            </w:r>
            <w:r>
              <w:rPr>
                <w:u w:val="none"/>
              </w:rPr>
              <w:t>triterpenes</w:t>
            </w:r>
            <w:r>
              <w:rPr>
                <w:spacing w:val="-4"/>
                <w:u w:val="none"/>
              </w:rPr>
              <w:t> </w:t>
            </w:r>
            <w:r>
              <w:rPr>
                <w:u w:val="none"/>
              </w:rPr>
              <w:t>(Lieberman-Burchard’s</w:t>
            </w:r>
            <w:r>
              <w:rPr>
                <w:spacing w:val="-3"/>
                <w:u w:val="none"/>
              </w:rPr>
              <w:t> </w:t>
            </w:r>
            <w:r>
              <w:rPr>
                <w:u w:val="none"/>
              </w:rPr>
              <w:t>test)</w:t>
              <w:tab/>
              <w:t>30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645" w:val="left" w:leader="none"/>
              <w:tab w:pos="9260" w:val="left" w:leader="none"/>
            </w:tabs>
            <w:spacing w:line="240" w:lineRule="auto" w:before="472" w:after="0"/>
            <w:ind w:left="644" w:right="0" w:hanging="485"/>
            <w:jc w:val="left"/>
            <w:rPr>
              <w:u w:val="none"/>
            </w:rPr>
          </w:pPr>
          <w:r>
            <w:rPr>
              <w:u w:val="none"/>
            </w:rPr>
            <w:t>6</w:t>
          </w:r>
          <w:r>
            <w:rPr>
              <w:spacing w:val="-7"/>
              <w:u w:val="none"/>
            </w:rPr>
            <w:t> </w:t>
          </w:r>
          <w:r>
            <w:rPr>
              <w:u w:val="none"/>
            </w:rPr>
            <w:t>Test</w:t>
          </w:r>
          <w:r>
            <w:rPr>
              <w:spacing w:val="-1"/>
              <w:u w:val="none"/>
            </w:rPr>
            <w:t> </w:t>
          </w:r>
          <w:r>
            <w:rPr>
              <w:u w:val="none"/>
            </w:rPr>
            <w:t>for</w:t>
          </w:r>
          <w:r>
            <w:rPr>
              <w:spacing w:val="-1"/>
              <w:u w:val="none"/>
            </w:rPr>
            <w:t> </w:t>
          </w:r>
          <w:r>
            <w:rPr>
              <w:u w:val="none"/>
            </w:rPr>
            <w:t>flavonoids</w:t>
          </w:r>
          <w:r>
            <w:rPr>
              <w:spacing w:val="-3"/>
              <w:u w:val="none"/>
            </w:rPr>
            <w:t> </w:t>
          </w:r>
          <w:r>
            <w:rPr>
              <w:u w:val="none"/>
            </w:rPr>
            <w:t>(Shinoda</w:t>
          </w:r>
          <w:r>
            <w:rPr>
              <w:spacing w:val="-3"/>
              <w:u w:val="none"/>
            </w:rPr>
            <w:t> </w:t>
          </w:r>
          <w:r>
            <w:rPr>
              <w:u w:val="none"/>
            </w:rPr>
            <w:t>test)</w:t>
          </w:r>
          <w:r>
            <w:rPr>
              <w:u w:val="dotted"/>
            </w:rPr>
            <w:tab/>
          </w:r>
          <w:r>
            <w:rPr>
              <w:u w:val="none"/>
            </w:rPr>
            <w:t>30</w:t>
          </w:r>
        </w:p>
        <w:p>
          <w:pPr>
            <w:pStyle w:val="TOC3"/>
            <w:numPr>
              <w:ilvl w:val="2"/>
              <w:numId w:val="5"/>
            </w:numPr>
            <w:tabs>
              <w:tab w:pos="645" w:val="left" w:leader="none"/>
              <w:tab w:pos="9255" w:val="left" w:leader="none"/>
            </w:tabs>
            <w:spacing w:line="240" w:lineRule="auto" w:before="478" w:after="0"/>
            <w:ind w:left="644" w:right="0" w:hanging="485"/>
            <w:jc w:val="left"/>
            <w:rPr>
              <w:u w:val="none"/>
            </w:rPr>
          </w:pPr>
          <w:r>
            <w:rPr>
              <w:u w:val="none"/>
            </w:rPr>
            <w:t>7</w:t>
          </w:r>
          <w:r>
            <w:rPr>
              <w:spacing w:val="-5"/>
              <w:u w:val="none"/>
            </w:rPr>
            <w:t> </w:t>
          </w:r>
          <w:r>
            <w:rPr>
              <w:u w:val="none"/>
            </w:rPr>
            <w:t>Test</w:t>
          </w:r>
          <w:r>
            <w:rPr>
              <w:spacing w:val="-1"/>
              <w:u w:val="none"/>
            </w:rPr>
            <w:t> </w:t>
          </w:r>
          <w:r>
            <w:rPr>
              <w:u w:val="none"/>
            </w:rPr>
            <w:t>for</w:t>
          </w:r>
          <w:r>
            <w:rPr>
              <w:spacing w:val="-3"/>
              <w:u w:val="none"/>
            </w:rPr>
            <w:t> </w:t>
          </w:r>
          <w:r>
            <w:rPr>
              <w:u w:val="none"/>
            </w:rPr>
            <w:t>tannins</w:t>
          </w:r>
          <w:r>
            <w:rPr>
              <w:spacing w:val="-2"/>
              <w:u w:val="none"/>
            </w:rPr>
            <w:t> </w:t>
          </w:r>
          <w:r>
            <w:rPr>
              <w:u w:val="none"/>
            </w:rPr>
            <w:t>(Ferric</w:t>
          </w:r>
          <w:r>
            <w:rPr>
              <w:spacing w:val="-1"/>
              <w:u w:val="none"/>
            </w:rPr>
            <w:t> </w:t>
          </w:r>
          <w:r>
            <w:rPr>
              <w:u w:val="none"/>
            </w:rPr>
            <w:t>chloride</w:t>
          </w:r>
          <w:r>
            <w:rPr>
              <w:spacing w:val="-1"/>
              <w:u w:val="none"/>
            </w:rPr>
            <w:t> </w:t>
          </w:r>
          <w:r>
            <w:rPr>
              <w:u w:val="none"/>
            </w:rPr>
            <w:t>test)</w:t>
          </w:r>
          <w:r>
            <w:rPr>
              <w:u w:val="dotted"/>
            </w:rPr>
            <w:tab/>
          </w:r>
          <w:r>
            <w:rPr>
              <w:u w:val="none"/>
            </w:rPr>
            <w:t>30</w:t>
          </w:r>
        </w:p>
        <w:p>
          <w:pPr>
            <w:pStyle w:val="TOC3"/>
            <w:numPr>
              <w:ilvl w:val="2"/>
              <w:numId w:val="5"/>
            </w:numPr>
            <w:tabs>
              <w:tab w:pos="645" w:val="left" w:leader="none"/>
              <w:tab w:pos="9212" w:val="left" w:leader="none"/>
            </w:tabs>
            <w:spacing w:line="240" w:lineRule="auto" w:before="478" w:after="24"/>
            <w:ind w:left="644" w:right="0" w:hanging="485"/>
            <w:jc w:val="left"/>
            <w:rPr>
              <w:u w:val="none"/>
            </w:rPr>
          </w:pPr>
          <w:r>
            <w:rPr>
              <w:u w:val="none"/>
            </w:rPr>
            <w:t>8</w:t>
          </w:r>
          <w:r>
            <w:rPr>
              <w:spacing w:val="-6"/>
              <w:u w:val="none"/>
            </w:rPr>
            <w:t> </w:t>
          </w:r>
          <w:r>
            <w:rPr>
              <w:u w:val="none"/>
            </w:rPr>
            <w:t>Test for</w:t>
          </w:r>
          <w:r>
            <w:rPr>
              <w:spacing w:val="1"/>
              <w:u w:val="none"/>
            </w:rPr>
            <w:t> </w:t>
          </w:r>
          <w:r>
            <w:rPr>
              <w:u w:val="none"/>
            </w:rPr>
            <w:t>alkaloids</w:t>
          </w:r>
          <w:r>
            <w:rPr>
              <w:spacing w:val="-3"/>
              <w:u w:val="none"/>
            </w:rPr>
            <w:t> </w:t>
          </w:r>
          <w:r>
            <w:rPr>
              <w:u w:val="none"/>
            </w:rPr>
            <w:t>(Mayer’s</w:t>
          </w:r>
          <w:r>
            <w:rPr>
              <w:spacing w:val="-2"/>
              <w:u w:val="none"/>
            </w:rPr>
            <w:t> </w:t>
          </w:r>
          <w:r>
            <w:rPr>
              <w:u w:val="none"/>
            </w:rPr>
            <w:t>test)</w:t>
          </w:r>
          <w:r>
            <w:rPr>
              <w:u w:val="dotted"/>
            </w:rPr>
            <w:tab/>
          </w:r>
          <w:r>
            <w:rPr>
              <w:u w:val="none"/>
            </w:rPr>
            <w:t>31</w:t>
          </w:r>
        </w:p>
        <w:p>
          <w:pPr>
            <w:pStyle w:val="TOC1"/>
            <w:numPr>
              <w:ilvl w:val="1"/>
              <w:numId w:val="5"/>
            </w:numPr>
            <w:tabs>
              <w:tab w:pos="525" w:val="left" w:leader="none"/>
              <w:tab w:pos="9452" w:val="right" w:leader="hyphen"/>
            </w:tabs>
            <w:spacing w:line="240" w:lineRule="auto" w:before="76" w:after="0"/>
            <w:ind w:left="524" w:right="0" w:hanging="365"/>
            <w:jc w:val="left"/>
          </w:pPr>
          <w:hyperlink w:history="true" w:anchor="_TOC_250013">
            <w:r>
              <w:rPr/>
              <w:t>Thin</w:t>
            </w:r>
            <w:r>
              <w:rPr>
                <w:spacing w:val="-3"/>
              </w:rPr>
              <w:t> </w:t>
            </w:r>
            <w:r>
              <w:rPr/>
              <w:t>Layer</w:t>
            </w:r>
            <w:r>
              <w:rPr>
                <w:spacing w:val="-3"/>
              </w:rPr>
              <w:t> </w:t>
            </w:r>
            <w:r>
              <w:rPr/>
              <w:t>Chromatography</w:t>
              <w:tab/>
              <w:t>31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525" w:val="left" w:leader="none"/>
              <w:tab w:pos="9471" w:val="right" w:leader="hyphen"/>
            </w:tabs>
            <w:spacing w:line="240" w:lineRule="auto" w:before="478" w:after="0"/>
            <w:ind w:left="524" w:right="0" w:hanging="365"/>
            <w:jc w:val="left"/>
          </w:pPr>
          <w:hyperlink w:history="true" w:anchor="_TOC_250012">
            <w:r>
              <w:rPr/>
              <w:t>Experimental</w:t>
            </w:r>
            <w:r>
              <w:rPr>
                <w:spacing w:val="-3"/>
              </w:rPr>
              <w:t> </w:t>
            </w:r>
            <w:r>
              <w:rPr/>
              <w:t>Animals</w:t>
              <w:tab/>
              <w:t>31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525" w:val="left" w:leader="none"/>
              <w:tab w:pos="9509" w:val="right" w:leader="hyphen"/>
            </w:tabs>
            <w:spacing w:line="240" w:lineRule="auto" w:before="473" w:after="0"/>
            <w:ind w:left="524" w:right="0" w:hanging="365"/>
            <w:jc w:val="left"/>
          </w:pPr>
          <w:hyperlink w:history="true" w:anchor="_TOC_250011">
            <w:r>
              <w:rPr/>
              <w:t>Acute</w:t>
            </w:r>
            <w:r>
              <w:rPr>
                <w:spacing w:val="-5"/>
              </w:rPr>
              <w:t> </w:t>
            </w:r>
            <w:r>
              <w:rPr/>
              <w:t>Toxicity</w:t>
            </w:r>
            <w:r>
              <w:rPr>
                <w:spacing w:val="2"/>
              </w:rPr>
              <w:t> </w:t>
            </w:r>
            <w:r>
              <w:rPr/>
              <w:t>Studies 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Extracts</w:t>
              <w:tab/>
              <w:t>32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525" w:val="left" w:leader="none"/>
              <w:tab w:pos="9481" w:val="right" w:leader="hyphen"/>
            </w:tabs>
            <w:spacing w:line="240" w:lineRule="auto" w:before="478" w:after="0"/>
            <w:ind w:left="524" w:right="0" w:hanging="365"/>
            <w:jc w:val="left"/>
          </w:pPr>
          <w:hyperlink w:history="true" w:anchor="_TOC_250010">
            <w:r>
              <w:rPr/>
              <w:t>Test</w:t>
            </w:r>
            <w:r>
              <w:rPr>
                <w:spacing w:val="2"/>
              </w:rPr>
              <w:t> </w:t>
            </w:r>
            <w:r>
              <w:rPr/>
              <w:t>Organism</w:t>
              <w:tab/>
              <w:t>32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525" w:val="left" w:leader="none"/>
              <w:tab w:pos="9447" w:val="right" w:leader="hyphen"/>
            </w:tabs>
            <w:spacing w:line="240" w:lineRule="auto" w:before="477" w:after="0"/>
            <w:ind w:left="524" w:right="0" w:hanging="365"/>
            <w:jc w:val="left"/>
          </w:pPr>
          <w:hyperlink w:history="true" w:anchor="_TOC_250009">
            <w:r>
              <w:rPr/>
              <w:t>Determination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Parasitaemia</w:t>
            </w:r>
            <w:r>
              <w:rPr>
                <w:spacing w:val="2"/>
              </w:rPr>
              <w:t> </w:t>
            </w:r>
            <w:r>
              <w:rPr/>
              <w:t>in</w:t>
            </w:r>
            <w:r>
              <w:rPr>
                <w:spacing w:val="2"/>
              </w:rPr>
              <w:t> </w:t>
            </w:r>
            <w:r>
              <w:rPr/>
              <w:t>Experimental</w:t>
            </w:r>
            <w:r>
              <w:rPr>
                <w:spacing w:val="-2"/>
              </w:rPr>
              <w:t> </w:t>
            </w:r>
            <w:r>
              <w:rPr/>
              <w:t>Rats</w:t>
              <w:tab/>
              <w:t>33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645" w:val="left" w:leader="none"/>
              <w:tab w:pos="9466" w:val="right" w:leader="hyphen"/>
            </w:tabs>
            <w:spacing w:line="240" w:lineRule="auto" w:before="473" w:after="0"/>
            <w:ind w:left="644" w:right="0" w:hanging="485"/>
            <w:jc w:val="left"/>
            <w:rPr>
              <w:i w:val="0"/>
              <w:sz w:val="24"/>
            </w:rPr>
          </w:pPr>
          <w:r>
            <w:rPr>
              <w:sz w:val="24"/>
            </w:rPr>
            <w:t>In</w:t>
          </w:r>
          <w:r>
            <w:rPr>
              <w:spacing w:val="2"/>
              <w:sz w:val="24"/>
            </w:rPr>
            <w:t> </w:t>
          </w:r>
          <w:r>
            <w:rPr>
              <w:sz w:val="24"/>
            </w:rPr>
            <w:t>Vitro</w:t>
          </w:r>
          <w:r>
            <w:rPr>
              <w:spacing w:val="2"/>
              <w:sz w:val="24"/>
            </w:rPr>
            <w:t> </w:t>
          </w:r>
          <w:r>
            <w:rPr>
              <w:i w:val="0"/>
              <w:sz w:val="24"/>
            </w:rPr>
            <w:t>Screening</w:t>
            <w:tab/>
            <w:t>33</w:t>
          </w:r>
        </w:p>
        <w:p>
          <w:pPr>
            <w:pStyle w:val="TOC1"/>
            <w:numPr>
              <w:ilvl w:val="1"/>
              <w:numId w:val="5"/>
            </w:numPr>
            <w:tabs>
              <w:tab w:pos="645" w:val="left" w:leader="none"/>
              <w:tab w:pos="9481" w:val="right" w:leader="hyphen"/>
            </w:tabs>
            <w:spacing w:line="240" w:lineRule="auto" w:before="478" w:after="0"/>
            <w:ind w:left="644" w:right="0" w:hanging="485"/>
            <w:jc w:val="left"/>
          </w:pPr>
          <w:hyperlink w:history="true" w:anchor="_TOC_250008">
            <w:r>
              <w:rPr/>
              <w:t>Drug</w:t>
            </w:r>
            <w:r>
              <w:rPr>
                <w:spacing w:val="1"/>
              </w:rPr>
              <w:t> </w:t>
            </w:r>
            <w:r>
              <w:rPr/>
              <w:t>Incubation</w:t>
            </w:r>
            <w:r>
              <w:rPr>
                <w:spacing w:val="-2"/>
              </w:rPr>
              <w:t> </w:t>
            </w:r>
            <w:r>
              <w:rPr/>
              <w:t>Infectivity</w:t>
            </w:r>
            <w:r>
              <w:rPr>
                <w:spacing w:val="2"/>
              </w:rPr>
              <w:t> </w:t>
            </w:r>
            <w:r>
              <w:rPr/>
              <w:t>Test</w:t>
              <w:tab/>
              <w:t>34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645" w:val="left" w:leader="none"/>
              <w:tab w:pos="9447" w:val="right" w:leader="hyphen"/>
            </w:tabs>
            <w:spacing w:line="240" w:lineRule="auto" w:before="477" w:after="0"/>
            <w:ind w:left="644" w:right="0" w:hanging="485"/>
            <w:jc w:val="left"/>
            <w:rPr>
              <w:i w:val="0"/>
              <w:sz w:val="24"/>
            </w:rPr>
          </w:pPr>
          <w:r>
            <w:rPr>
              <w:sz w:val="24"/>
            </w:rPr>
            <w:t>In</w:t>
          </w:r>
          <w:r>
            <w:rPr>
              <w:spacing w:val="2"/>
              <w:sz w:val="24"/>
            </w:rPr>
            <w:t> </w:t>
          </w:r>
          <w:r>
            <w:rPr>
              <w:sz w:val="24"/>
            </w:rPr>
            <w:t>Vivo</w:t>
          </w:r>
          <w:r>
            <w:rPr>
              <w:spacing w:val="2"/>
              <w:sz w:val="24"/>
            </w:rPr>
            <w:t> </w:t>
          </w:r>
          <w:r>
            <w:rPr>
              <w:i w:val="0"/>
              <w:sz w:val="24"/>
            </w:rPr>
            <w:t>Therapeutic</w:t>
          </w:r>
          <w:r>
            <w:rPr>
              <w:i w:val="0"/>
              <w:spacing w:val="1"/>
              <w:sz w:val="24"/>
            </w:rPr>
            <w:t> </w:t>
          </w:r>
          <w:r>
            <w:rPr>
              <w:i w:val="0"/>
              <w:sz w:val="24"/>
            </w:rPr>
            <w:t>Screening</w:t>
            <w:tab/>
            <w:t>34</w:t>
          </w:r>
        </w:p>
        <w:p>
          <w:pPr>
            <w:pStyle w:val="TOC4"/>
            <w:numPr>
              <w:ilvl w:val="1"/>
              <w:numId w:val="5"/>
            </w:numPr>
            <w:tabs>
              <w:tab w:pos="645" w:val="left" w:leader="none"/>
              <w:tab w:pos="9481" w:val="right" w:leader="hyphen"/>
            </w:tabs>
            <w:spacing w:line="240" w:lineRule="auto" w:before="473" w:after="0"/>
            <w:ind w:left="644" w:right="0" w:hanging="485"/>
            <w:jc w:val="left"/>
            <w:rPr>
              <w:i w:val="0"/>
              <w:sz w:val="24"/>
            </w:rPr>
          </w:pPr>
          <w:r>
            <w:rPr>
              <w:sz w:val="24"/>
            </w:rPr>
            <w:t>In</w:t>
          </w:r>
          <w:r>
            <w:rPr>
              <w:spacing w:val="2"/>
              <w:sz w:val="24"/>
            </w:rPr>
            <w:t> </w:t>
          </w:r>
          <w:r>
            <w:rPr>
              <w:sz w:val="24"/>
            </w:rPr>
            <w:t>Vivo</w:t>
          </w:r>
          <w:r>
            <w:rPr>
              <w:spacing w:val="2"/>
              <w:sz w:val="24"/>
            </w:rPr>
            <w:t> </w:t>
          </w:r>
          <w:r>
            <w:rPr>
              <w:i w:val="0"/>
              <w:sz w:val="24"/>
            </w:rPr>
            <w:t>Prophylactic</w:t>
          </w:r>
          <w:r>
            <w:rPr>
              <w:i w:val="0"/>
              <w:spacing w:val="1"/>
              <w:sz w:val="24"/>
            </w:rPr>
            <w:t> </w:t>
          </w:r>
          <w:r>
            <w:rPr>
              <w:i w:val="0"/>
              <w:sz w:val="24"/>
            </w:rPr>
            <w:t>Study</w:t>
            <w:tab/>
            <w:t>36</w:t>
          </w:r>
        </w:p>
        <w:p>
          <w:pPr>
            <w:pStyle w:val="TOC1"/>
            <w:numPr>
              <w:ilvl w:val="1"/>
              <w:numId w:val="5"/>
            </w:numPr>
            <w:tabs>
              <w:tab w:pos="645" w:val="left" w:leader="none"/>
              <w:tab w:pos="9495" w:val="right" w:leader="hyphen"/>
            </w:tabs>
            <w:spacing w:line="240" w:lineRule="auto" w:before="478" w:after="0"/>
            <w:ind w:left="644" w:right="0" w:hanging="485"/>
            <w:jc w:val="left"/>
          </w:pPr>
          <w:hyperlink w:history="true" w:anchor="_TOC_250007">
            <w:r>
              <w:rPr/>
              <w:t>Data</w:t>
            </w:r>
            <w:r>
              <w:rPr>
                <w:spacing w:val="-3"/>
              </w:rPr>
              <w:t> </w:t>
            </w:r>
            <w:r>
              <w:rPr/>
              <w:t>Analysis</w:t>
              <w:tab/>
              <w:t>38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525" w:val="left" w:leader="none"/>
              <w:tab w:pos="9452" w:val="right" w:leader="hyphen"/>
            </w:tabs>
            <w:spacing w:line="240" w:lineRule="auto" w:before="477" w:after="0"/>
            <w:ind w:left="524" w:right="0" w:hanging="365"/>
            <w:jc w:val="left"/>
          </w:pPr>
          <w:r>
            <w:rPr/>
            <w:t>RESULTS</w:t>
            <w:tab/>
            <w:t>39</w:t>
          </w:r>
        </w:p>
        <w:p>
          <w:pPr>
            <w:pStyle w:val="TOC1"/>
            <w:numPr>
              <w:ilvl w:val="1"/>
              <w:numId w:val="6"/>
            </w:numPr>
            <w:tabs>
              <w:tab w:pos="525" w:val="left" w:leader="none"/>
              <w:tab w:pos="9505" w:val="right" w:leader="hyphen"/>
            </w:tabs>
            <w:spacing w:line="240" w:lineRule="auto" w:before="473" w:after="0"/>
            <w:ind w:left="524" w:right="0" w:hanging="365"/>
            <w:jc w:val="left"/>
          </w:pPr>
          <w:hyperlink w:history="true" w:anchor="_TOC_250006">
            <w:r>
              <w:rPr/>
              <w:t>Plant</w:t>
            </w:r>
            <w:r>
              <w:rPr>
                <w:spacing w:val="3"/>
              </w:rPr>
              <w:t> </w:t>
            </w:r>
            <w:r>
              <w:rPr/>
              <w:t>Yield</w:t>
              <w:tab/>
              <w:t>39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525" w:val="left" w:leader="none"/>
              <w:tab w:pos="9466" w:val="right" w:leader="hyphen"/>
            </w:tabs>
            <w:spacing w:line="240" w:lineRule="auto" w:before="478" w:after="0"/>
            <w:ind w:left="524" w:right="0" w:hanging="365"/>
            <w:jc w:val="left"/>
          </w:pPr>
          <w:hyperlink w:history="true" w:anchor="_TOC_250005">
            <w:r>
              <w:rPr/>
              <w:t>Phytochemical</w:t>
            </w:r>
            <w:r>
              <w:rPr>
                <w:spacing w:val="-3"/>
              </w:rPr>
              <w:t> </w:t>
            </w:r>
            <w:r>
              <w:rPr/>
              <w:t>Screening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Extracts</w:t>
              <w:tab/>
              <w:t>40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525" w:val="left" w:leader="none"/>
              <w:tab w:pos="9457" w:val="right" w:leader="hyphen"/>
            </w:tabs>
            <w:spacing w:line="240" w:lineRule="auto" w:before="477" w:after="0"/>
            <w:ind w:left="524" w:right="0" w:hanging="365"/>
            <w:jc w:val="left"/>
          </w:pPr>
          <w:r>
            <w:rPr/>
            <w:t>Acute</w:t>
          </w:r>
          <w:r>
            <w:rPr>
              <w:spacing w:val="-5"/>
            </w:rPr>
            <w:t> </w:t>
          </w:r>
          <w:r>
            <w:rPr/>
            <w:t>Toxicity</w:t>
            <w:tab/>
            <w:t>41</w:t>
          </w:r>
        </w:p>
        <w:p>
          <w:pPr>
            <w:pStyle w:val="TOC3"/>
            <w:numPr>
              <w:ilvl w:val="2"/>
              <w:numId w:val="6"/>
            </w:numPr>
            <w:tabs>
              <w:tab w:pos="702" w:val="left" w:leader="none"/>
              <w:tab w:pos="9447" w:val="right" w:leader="hyphen"/>
            </w:tabs>
            <w:spacing w:line="240" w:lineRule="auto" w:before="468" w:after="0"/>
            <w:ind w:left="701" w:right="0" w:hanging="542"/>
            <w:jc w:val="left"/>
            <w:rPr>
              <w:u w:val="none"/>
            </w:rPr>
          </w:pPr>
          <w:r>
            <w:rPr>
              <w:u w:val="none"/>
            </w:rPr>
            <w:t>Median</w:t>
          </w:r>
          <w:r>
            <w:rPr>
              <w:spacing w:val="1"/>
              <w:u w:val="none"/>
            </w:rPr>
            <w:t> </w:t>
          </w:r>
          <w:r>
            <w:rPr>
              <w:u w:val="none"/>
            </w:rPr>
            <w:t>lethal</w:t>
          </w:r>
          <w:r>
            <w:rPr>
              <w:spacing w:val="-6"/>
              <w:u w:val="none"/>
            </w:rPr>
            <w:t> </w:t>
          </w:r>
          <w:r>
            <w:rPr>
              <w:u w:val="none"/>
            </w:rPr>
            <w:t>dose</w:t>
          </w:r>
          <w:r>
            <w:rPr>
              <w:spacing w:val="1"/>
              <w:u w:val="none"/>
            </w:rPr>
            <w:t> </w:t>
          </w:r>
          <w:r>
            <w:rPr>
              <w:u w:val="none"/>
            </w:rPr>
            <w:t>of</w:t>
          </w:r>
          <w:r>
            <w:rPr>
              <w:spacing w:val="-6"/>
              <w:u w:val="none"/>
            </w:rPr>
            <w:t> </w:t>
          </w:r>
          <w:r>
            <w:rPr>
              <w:u w:val="none"/>
            </w:rPr>
            <w:t>crude</w:t>
          </w:r>
          <w:r>
            <w:rPr>
              <w:spacing w:val="6"/>
              <w:u w:val="none"/>
            </w:rPr>
            <w:t> </w:t>
          </w:r>
          <w:r>
            <w:rPr>
              <w:u w:val="none"/>
            </w:rPr>
            <w:t>methanol</w:t>
          </w:r>
          <w:r>
            <w:rPr>
              <w:spacing w:val="-7"/>
              <w:u w:val="none"/>
            </w:rPr>
            <w:t> </w:t>
          </w:r>
          <w:r>
            <w:rPr>
              <w:u w:val="none"/>
            </w:rPr>
            <w:t>extract</w:t>
            <w:tab/>
            <w:t>41</w:t>
          </w:r>
        </w:p>
        <w:p>
          <w:pPr>
            <w:pStyle w:val="TOC3"/>
            <w:numPr>
              <w:ilvl w:val="2"/>
              <w:numId w:val="6"/>
            </w:numPr>
            <w:tabs>
              <w:tab w:pos="645" w:val="left" w:leader="none"/>
              <w:tab w:pos="9270" w:val="left" w:leader="none"/>
            </w:tabs>
            <w:spacing w:line="240" w:lineRule="auto" w:before="478" w:after="0"/>
            <w:ind w:left="644" w:right="0" w:hanging="485"/>
            <w:jc w:val="left"/>
            <w:rPr>
              <w:u w:val="none"/>
            </w:rPr>
          </w:pPr>
          <w:r>
            <w:rPr>
              <w:u w:val="none"/>
            </w:rPr>
            <w:t>2</w:t>
          </w:r>
          <w:r>
            <w:rPr>
              <w:spacing w:val="-5"/>
              <w:u w:val="none"/>
            </w:rPr>
            <w:t> </w:t>
          </w:r>
          <w:r>
            <w:rPr>
              <w:u w:val="none"/>
            </w:rPr>
            <w:t>LD</w:t>
          </w:r>
          <w:r>
            <w:rPr>
              <w:u w:val="none"/>
              <w:vertAlign w:val="subscript"/>
            </w:rPr>
            <w:t>50</w:t>
          </w:r>
          <w:r>
            <w:rPr>
              <w:spacing w:val="-2"/>
              <w:u w:val="none"/>
              <w:vertAlign w:val="baseline"/>
            </w:rPr>
            <w:t> </w:t>
          </w:r>
          <w:r>
            <w:rPr>
              <w:u w:val="none"/>
              <w:vertAlign w:val="baseline"/>
            </w:rPr>
            <w:t>of</w:t>
          </w:r>
          <w:r>
            <w:rPr>
              <w:spacing w:val="-8"/>
              <w:u w:val="none"/>
              <w:vertAlign w:val="baseline"/>
            </w:rPr>
            <w:t> </w:t>
          </w:r>
          <w:r>
            <w:rPr>
              <w:u w:val="none"/>
              <w:vertAlign w:val="baseline"/>
            </w:rPr>
            <w:t>ethyl</w:t>
          </w:r>
          <w:r>
            <w:rPr>
              <w:spacing w:val="-4"/>
              <w:u w:val="none"/>
              <w:vertAlign w:val="baseline"/>
            </w:rPr>
            <w:t> </w:t>
          </w:r>
          <w:r>
            <w:rPr>
              <w:u w:val="none"/>
              <w:vertAlign w:val="baseline"/>
            </w:rPr>
            <w:t>acetate fraction</w:t>
          </w:r>
          <w:r>
            <w:rPr>
              <w:u w:val="dotted"/>
              <w:vertAlign w:val="baseline"/>
            </w:rPr>
            <w:tab/>
          </w:r>
          <w:r>
            <w:rPr>
              <w:u w:val="none"/>
              <w:vertAlign w:val="baseline"/>
            </w:rPr>
            <w:t>41</w:t>
          </w:r>
        </w:p>
        <w:p>
          <w:pPr>
            <w:pStyle w:val="TOC3"/>
            <w:numPr>
              <w:ilvl w:val="2"/>
              <w:numId w:val="6"/>
            </w:numPr>
            <w:tabs>
              <w:tab w:pos="645" w:val="left" w:leader="none"/>
              <w:tab w:pos="9241" w:val="left" w:leader="none"/>
            </w:tabs>
            <w:spacing w:line="240" w:lineRule="auto" w:before="478" w:after="24"/>
            <w:ind w:left="644" w:right="0" w:hanging="485"/>
            <w:jc w:val="left"/>
            <w:rPr>
              <w:u w:val="none"/>
            </w:rPr>
          </w:pPr>
          <w:r>
            <w:rPr>
              <w:u w:val="none"/>
            </w:rPr>
            <w:t>3</w:t>
          </w:r>
          <w:r>
            <w:rPr>
              <w:spacing w:val="-6"/>
              <w:u w:val="none"/>
            </w:rPr>
            <w:t> </w:t>
          </w:r>
          <w:r>
            <w:rPr>
              <w:u w:val="none"/>
            </w:rPr>
            <w:t>LD</w:t>
          </w:r>
          <w:r>
            <w:rPr>
              <w:u w:val="none"/>
              <w:vertAlign w:val="subscript"/>
            </w:rPr>
            <w:t>50</w:t>
          </w:r>
          <w:r>
            <w:rPr>
              <w:spacing w:val="-2"/>
              <w:u w:val="none"/>
              <w:vertAlign w:val="baseline"/>
            </w:rPr>
            <w:t> </w:t>
          </w:r>
          <w:r>
            <w:rPr>
              <w:u w:val="none"/>
              <w:vertAlign w:val="baseline"/>
            </w:rPr>
            <w:t>of</w:t>
          </w:r>
          <w:r>
            <w:rPr>
              <w:spacing w:val="-8"/>
              <w:u w:val="none"/>
              <w:vertAlign w:val="baseline"/>
            </w:rPr>
            <w:t> </w:t>
          </w:r>
          <w:r>
            <w:rPr>
              <w:u w:val="none"/>
              <w:vertAlign w:val="baseline"/>
            </w:rPr>
            <w:t>aqueous</w:t>
          </w:r>
          <w:r>
            <w:rPr>
              <w:spacing w:val="-2"/>
              <w:u w:val="none"/>
              <w:vertAlign w:val="baseline"/>
            </w:rPr>
            <w:t> </w:t>
          </w:r>
          <w:r>
            <w:rPr>
              <w:u w:val="none"/>
              <w:vertAlign w:val="baseline"/>
            </w:rPr>
            <w:t>methanol</w:t>
          </w:r>
          <w:r>
            <w:rPr>
              <w:spacing w:val="-4"/>
              <w:u w:val="none"/>
              <w:vertAlign w:val="baseline"/>
            </w:rPr>
            <w:t> </w:t>
          </w:r>
          <w:r>
            <w:rPr>
              <w:u w:val="none"/>
              <w:vertAlign w:val="baseline"/>
            </w:rPr>
            <w:t>fraction</w:t>
          </w:r>
          <w:r>
            <w:rPr>
              <w:u w:val="dotted"/>
              <w:vertAlign w:val="baseline"/>
            </w:rPr>
            <w:tab/>
          </w:r>
          <w:r>
            <w:rPr>
              <w:u w:val="none"/>
              <w:vertAlign w:val="baseline"/>
            </w:rPr>
            <w:t>42</w:t>
          </w:r>
        </w:p>
        <w:p>
          <w:pPr>
            <w:pStyle w:val="TOC3"/>
            <w:numPr>
              <w:ilvl w:val="2"/>
              <w:numId w:val="6"/>
            </w:numPr>
            <w:tabs>
              <w:tab w:pos="702" w:val="left" w:leader="none"/>
              <w:tab w:pos="9260" w:val="left" w:leader="none"/>
            </w:tabs>
            <w:spacing w:line="240" w:lineRule="auto" w:before="72" w:after="0"/>
            <w:ind w:left="701" w:right="0" w:hanging="542"/>
            <w:jc w:val="left"/>
            <w:rPr>
              <w:u w:val="none"/>
            </w:rPr>
          </w:pPr>
          <w:r>
            <w:rPr>
              <w:u w:val="none"/>
            </w:rPr>
            <w:t>Post-mortem</w:t>
          </w:r>
          <w:r>
            <w:rPr>
              <w:spacing w:val="-7"/>
              <w:u w:val="none"/>
            </w:rPr>
            <w:t> </w:t>
          </w:r>
          <w:r>
            <w:rPr>
              <w:u w:val="none"/>
            </w:rPr>
            <w:t>findings</w:t>
          </w:r>
          <w:r>
            <w:rPr>
              <w:u w:val="dotted"/>
            </w:rPr>
            <w:tab/>
          </w:r>
          <w:r>
            <w:rPr>
              <w:u w:val="none"/>
            </w:rPr>
            <w:t>42</w:t>
          </w:r>
        </w:p>
        <w:p>
          <w:pPr>
            <w:pStyle w:val="TOC4"/>
            <w:numPr>
              <w:ilvl w:val="1"/>
              <w:numId w:val="6"/>
            </w:numPr>
            <w:tabs>
              <w:tab w:pos="525" w:val="left" w:leader="none"/>
              <w:tab w:pos="9246" w:val="left" w:leader="hyphen"/>
            </w:tabs>
            <w:spacing w:line="240" w:lineRule="auto" w:before="482" w:after="0"/>
            <w:ind w:left="524" w:right="0" w:hanging="365"/>
            <w:jc w:val="left"/>
            <w:rPr>
              <w:i w:val="0"/>
              <w:sz w:val="24"/>
            </w:rPr>
          </w:pPr>
          <w:r>
            <w:rPr>
              <w:sz w:val="24"/>
            </w:rPr>
            <w:t>In Vitro </w:t>
          </w:r>
          <w:r>
            <w:rPr>
              <w:i w:val="0"/>
              <w:sz w:val="24"/>
            </w:rPr>
            <w:t>Study</w:t>
            <w:tab/>
            <w:t>42</w:t>
          </w:r>
        </w:p>
        <w:p>
          <w:pPr>
            <w:pStyle w:val="TOC1"/>
            <w:numPr>
              <w:ilvl w:val="1"/>
              <w:numId w:val="6"/>
            </w:numPr>
            <w:tabs>
              <w:tab w:pos="525" w:val="left" w:leader="none"/>
              <w:tab w:pos="9207" w:val="left" w:leader="hyphen"/>
            </w:tabs>
            <w:spacing w:line="240" w:lineRule="auto" w:before="473" w:after="0"/>
            <w:ind w:left="524" w:right="0" w:hanging="365"/>
            <w:jc w:val="left"/>
          </w:pPr>
          <w:hyperlink w:history="true" w:anchor="_TOC_250004">
            <w:r>
              <w:rPr/>
              <w:t>Drug</w:t>
            </w:r>
            <w:r>
              <w:rPr>
                <w:spacing w:val="-2"/>
              </w:rPr>
              <w:t> </w:t>
            </w:r>
            <w:r>
              <w:rPr/>
              <w:t>Incubation</w:t>
            </w:r>
            <w:r>
              <w:rPr>
                <w:spacing w:val="-6"/>
              </w:rPr>
              <w:t> </w:t>
            </w:r>
            <w:r>
              <w:rPr/>
              <w:t>Infectivity</w:t>
            </w:r>
            <w:r>
              <w:rPr>
                <w:spacing w:val="-1"/>
              </w:rPr>
              <w:t> </w:t>
            </w:r>
            <w:r>
              <w:rPr/>
              <w:t>Test</w:t>
              <w:tab/>
              <w:t>43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525" w:val="left" w:leader="none"/>
              <w:tab w:pos="9275" w:val="left" w:leader="hyphen"/>
            </w:tabs>
            <w:spacing w:line="240" w:lineRule="auto" w:before="478" w:after="0"/>
            <w:ind w:left="524" w:right="0" w:hanging="365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Treatment on the</w:t>
          </w:r>
          <w:r>
            <w:rPr>
              <w:spacing w:val="-2"/>
            </w:rPr>
            <w:t> </w:t>
          </w:r>
          <w:r>
            <w:rPr/>
            <w:t>Level</w:t>
          </w:r>
          <w:r>
            <w:rPr>
              <w:spacing w:val="-5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Parasitaemia</w:t>
          </w:r>
          <w:r>
            <w:rPr>
              <w:spacing w:val="-1"/>
            </w:rPr>
            <w:t> </w:t>
          </w:r>
          <w:r>
            <w:rPr/>
            <w:t>in the</w:t>
          </w:r>
          <w:r>
            <w:rPr>
              <w:spacing w:val="-2"/>
            </w:rPr>
            <w:t> </w:t>
          </w:r>
          <w:r>
            <w:rPr/>
            <w:t>Infected</w:t>
          </w:r>
          <w:r>
            <w:rPr>
              <w:spacing w:val="-1"/>
            </w:rPr>
            <w:t> </w:t>
          </w:r>
          <w:r>
            <w:rPr/>
            <w:t>Rats</w:t>
            <w:tab/>
            <w:t>43</w:t>
          </w:r>
        </w:p>
        <w:p>
          <w:pPr>
            <w:pStyle w:val="TOC1"/>
            <w:numPr>
              <w:ilvl w:val="1"/>
              <w:numId w:val="6"/>
            </w:numPr>
            <w:tabs>
              <w:tab w:pos="525" w:val="left" w:leader="none"/>
              <w:tab w:pos="9279" w:val="left" w:leader="hyphen"/>
            </w:tabs>
            <w:spacing w:line="240" w:lineRule="auto" w:before="477" w:after="0"/>
            <w:ind w:left="524" w:right="0" w:hanging="365"/>
            <w:jc w:val="left"/>
          </w:pPr>
          <w:hyperlink w:history="true" w:anchor="_TOC_250003">
            <w:r>
              <w:rPr/>
              <w:t>Effect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Treatment</w:t>
            </w:r>
            <w:r>
              <w:rPr>
                <w:spacing w:val="-2"/>
              </w:rPr>
              <w:t> </w:t>
            </w:r>
            <w:r>
              <w:rPr/>
              <w:t>on</w:t>
            </w:r>
            <w:r>
              <w:rPr>
                <w:spacing w:val="-2"/>
              </w:rPr>
              <w:t> </w:t>
            </w:r>
            <w:r>
              <w:rPr/>
              <w:t>Daily</w:t>
            </w:r>
            <w:r>
              <w:rPr>
                <w:spacing w:val="-2"/>
              </w:rPr>
              <w:t> </w:t>
            </w:r>
            <w:r>
              <w:rPr/>
              <w:t>Rectal</w:t>
            </w:r>
            <w:r>
              <w:rPr>
                <w:spacing w:val="-6"/>
              </w:rPr>
              <w:t> </w:t>
            </w:r>
            <w:r>
              <w:rPr/>
              <w:t>Temperature</w:t>
              <w:tab/>
              <w:t>45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525" w:val="left" w:leader="none"/>
              <w:tab w:pos="9222" w:val="left" w:leader="hyphen"/>
            </w:tabs>
            <w:spacing w:line="240" w:lineRule="auto" w:before="473" w:after="0"/>
            <w:ind w:left="524" w:right="0" w:hanging="365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Treatment on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Survival</w:t>
          </w:r>
          <w:r>
            <w:rPr>
              <w:spacing w:val="-5"/>
            </w:rPr>
            <w:t> </w:t>
          </w:r>
          <w:r>
            <w:rPr/>
            <w:t>Periods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Rats</w:t>
            <w:tab/>
            <w:t>47</w:t>
          </w:r>
        </w:p>
        <w:p>
          <w:pPr>
            <w:pStyle w:val="TOC1"/>
            <w:tabs>
              <w:tab w:pos="9260" w:val="left" w:leader="hyphen"/>
            </w:tabs>
            <w:spacing w:before="478"/>
            <w:ind w:left="160" w:firstLine="0"/>
          </w:pPr>
          <w:r>
            <w:rPr/>
            <w:t>5.0 DISCUSSION</w:t>
            <w:tab/>
            <w:t>49</w:t>
          </w:r>
        </w:p>
        <w:p>
          <w:pPr>
            <w:pStyle w:val="TOC1"/>
            <w:numPr>
              <w:ilvl w:val="1"/>
              <w:numId w:val="7"/>
            </w:numPr>
            <w:tabs>
              <w:tab w:pos="525" w:val="left" w:leader="none"/>
              <w:tab w:pos="9222" w:val="left" w:leader="hyphen"/>
            </w:tabs>
            <w:spacing w:line="240" w:lineRule="auto" w:before="477" w:after="0"/>
            <w:ind w:left="524" w:right="0" w:hanging="365"/>
            <w:jc w:val="left"/>
          </w:pPr>
          <w:r>
            <w:rPr/>
            <w:t>CONCLUSION</w:t>
          </w:r>
          <w:r>
            <w:rPr>
              <w:spacing w:val="-5"/>
            </w:rPr>
            <w:t> </w:t>
          </w:r>
          <w:r>
            <w:rPr/>
            <w:t>AND</w:t>
          </w:r>
          <w:r>
            <w:rPr>
              <w:spacing w:val="-5"/>
            </w:rPr>
            <w:t> </w:t>
          </w:r>
          <w:r>
            <w:rPr/>
            <w:t>RECOMMENDATION</w:t>
            <w:tab/>
            <w:t>55</w:t>
          </w:r>
        </w:p>
        <w:p>
          <w:pPr>
            <w:pStyle w:val="TOC1"/>
            <w:numPr>
              <w:ilvl w:val="1"/>
              <w:numId w:val="7"/>
            </w:numPr>
            <w:tabs>
              <w:tab w:pos="525" w:val="left" w:leader="none"/>
              <w:tab w:pos="9260" w:val="left" w:leader="hyphen"/>
            </w:tabs>
            <w:spacing w:line="240" w:lineRule="auto" w:before="473" w:after="0"/>
            <w:ind w:left="524" w:right="0" w:hanging="365"/>
            <w:jc w:val="left"/>
          </w:pPr>
          <w:hyperlink w:history="true" w:anchor="_TOC_250002">
            <w:r>
              <w:rPr/>
              <w:t>Conclusion</w:t>
              <w:tab/>
              <w:t>55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525" w:val="left" w:leader="none"/>
              <w:tab w:pos="9212" w:val="left" w:leader="hyphen"/>
            </w:tabs>
            <w:spacing w:line="240" w:lineRule="auto" w:before="478" w:after="0"/>
            <w:ind w:left="524" w:right="0" w:hanging="365"/>
            <w:jc w:val="left"/>
          </w:pPr>
          <w:hyperlink w:history="true" w:anchor="_TOC_250001">
            <w:r>
              <w:rPr/>
              <w:t>Recommendations</w:t>
              <w:tab/>
              <w:t>55</w:t>
            </w:r>
          </w:hyperlink>
        </w:p>
        <w:p>
          <w:pPr>
            <w:pStyle w:val="TOC1"/>
            <w:tabs>
              <w:tab w:pos="9212" w:val="left" w:leader="hyphen"/>
            </w:tabs>
            <w:spacing w:before="477"/>
            <w:ind w:left="160" w:firstLine="0"/>
          </w:pPr>
          <w:hyperlink w:history="true" w:anchor="_TOC_250000">
            <w:r>
              <w:rPr/>
              <w:t>REFERENCES</w:t>
              <w:tab/>
              <w:t>56</w:t>
            </w:r>
          </w:hyperlink>
        </w:p>
        <w:p>
          <w:pPr>
            <w:pStyle w:val="TOC1"/>
            <w:tabs>
              <w:tab w:pos="9212" w:val="left" w:leader="hyphen"/>
            </w:tabs>
            <w:ind w:left="160" w:firstLine="0"/>
          </w:pPr>
          <w:r>
            <w:rPr/>
            <w:t>APPENDICES</w:t>
            <w:tab/>
            <w:t>74</w:t>
          </w:r>
        </w:p>
      </w:sdtContent>
    </w:sdt>
    <w:p>
      <w:pPr>
        <w:spacing w:after="0"/>
        <w:sectPr>
          <w:type w:val="continuous"/>
          <w:pgSz w:w="12240" w:h="15840"/>
          <w:pgMar w:top="1359" w:bottom="2073" w:left="1280" w:right="1320"/>
        </w:sectPr>
      </w:pPr>
    </w:p>
    <w:p>
      <w:pPr>
        <w:pStyle w:val="Heading2"/>
        <w:ind w:left="2600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TABLES</w:t>
      </w:r>
    </w:p>
    <w:p>
      <w:pPr>
        <w:tabs>
          <w:tab w:pos="9203" w:val="left" w:leader="none"/>
        </w:tabs>
        <w:spacing w:line="480" w:lineRule="auto" w:before="272"/>
        <w:ind w:left="160" w:right="115" w:firstLine="0"/>
        <w:jc w:val="both"/>
        <w:rPr>
          <w:sz w:val="24"/>
        </w:rPr>
      </w:pPr>
      <w:r>
        <w:rPr>
          <w:sz w:val="24"/>
        </w:rPr>
        <w:t>Table 3.1: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vivo</w:t>
      </w:r>
      <w:r>
        <w:rPr>
          <w:i/>
          <w:spacing w:val="1"/>
          <w:sz w:val="24"/>
        </w:rPr>
        <w:t> </w:t>
      </w:r>
      <w:r>
        <w:rPr>
          <w:sz w:val="24"/>
        </w:rPr>
        <w:t>therapeutic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longepedunculata</w:t>
      </w:r>
      <w:r>
        <w:rPr>
          <w:i/>
          <w:spacing w:val="60"/>
          <w:sz w:val="24"/>
        </w:rPr>
        <w:t> </w:t>
      </w:r>
      <w:r>
        <w:rPr>
          <w:sz w:val="24"/>
        </w:rPr>
        <w:t>extracts</w:t>
      </w:r>
      <w:r>
        <w:rPr>
          <w:spacing w:val="60"/>
          <w:sz w:val="24"/>
        </w:rPr>
        <w:t> </w:t>
      </w:r>
      <w:r>
        <w:rPr>
          <w:sz w:val="24"/>
        </w:rPr>
        <w:t>against</w:t>
      </w:r>
      <w:r>
        <w:rPr>
          <w:spacing w:val="60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bruceibrucei</w:t>
      </w:r>
      <w:r>
        <w:rPr>
          <w:i/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rats</w:t>
      </w:r>
      <w:r>
        <w:rPr>
          <w:sz w:val="24"/>
          <w:u w:val="dotted"/>
        </w:rPr>
        <w:tab/>
      </w:r>
      <w:r>
        <w:rPr>
          <w:sz w:val="24"/>
        </w:rPr>
        <w:t>35</w:t>
      </w:r>
      <w:r>
        <w:rPr>
          <w:spacing w:val="-58"/>
          <w:sz w:val="24"/>
        </w:rPr>
        <w:t> </w:t>
      </w:r>
      <w:r>
        <w:rPr>
          <w:sz w:val="24"/>
        </w:rPr>
        <w:t>Table 3.2:   </w:t>
      </w:r>
      <w:r>
        <w:rPr>
          <w:spacing w:val="1"/>
          <w:sz w:val="24"/>
        </w:rPr>
        <w:t> </w:t>
      </w:r>
      <w:r>
        <w:rPr>
          <w:sz w:val="24"/>
        </w:rPr>
        <w:t>Prophylactic study of </w:t>
      </w:r>
      <w:r>
        <w:rPr>
          <w:i/>
          <w:sz w:val="24"/>
        </w:rPr>
        <w:t>S.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longepedunculata</w:t>
      </w:r>
      <w:r>
        <w:rPr>
          <w:i/>
          <w:spacing w:val="60"/>
          <w:sz w:val="24"/>
        </w:rPr>
        <w:t> </w:t>
      </w:r>
      <w:r>
        <w:rPr>
          <w:sz w:val="24"/>
        </w:rPr>
        <w:t>extracts against</w:t>
      </w:r>
      <w:r>
        <w:rPr>
          <w:spacing w:val="60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brucei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brucei</w:t>
      </w:r>
      <w:r>
        <w:rPr>
          <w:i/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rats</w:t>
      </w:r>
      <w:r>
        <w:rPr>
          <w:sz w:val="24"/>
          <w:u w:val="dotted"/>
        </w:rPr>
        <w:tab/>
      </w:r>
      <w:r>
        <w:rPr>
          <w:sz w:val="24"/>
        </w:rPr>
        <w:t>37</w:t>
      </w:r>
      <w:r>
        <w:rPr>
          <w:spacing w:val="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4.1:      </w:t>
      </w:r>
      <w:r>
        <w:rPr>
          <w:spacing w:val="35"/>
          <w:sz w:val="24"/>
        </w:rPr>
        <w:t> </w:t>
      </w:r>
      <w:r>
        <w:rPr>
          <w:sz w:val="24"/>
        </w:rPr>
        <w:t>Phytochemical</w:t>
      </w:r>
      <w:r>
        <w:rPr>
          <w:spacing w:val="-3"/>
          <w:sz w:val="24"/>
        </w:rPr>
        <w:t> </w:t>
      </w:r>
      <w:r>
        <w:rPr>
          <w:sz w:val="24"/>
        </w:rPr>
        <w:t>screening</w:t>
      </w:r>
      <w:r>
        <w:rPr>
          <w:sz w:val="24"/>
          <w:u w:val="dotted"/>
        </w:rPr>
        <w:tab/>
      </w:r>
      <w:r>
        <w:rPr>
          <w:sz w:val="24"/>
        </w:rPr>
        <w:t>40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7" w:top="1360" w:bottom="1200" w:left="1280" w:right="1320"/>
        </w:sectPr>
      </w:pPr>
    </w:p>
    <w:p>
      <w:pPr>
        <w:pStyle w:val="Heading2"/>
        <w:ind w:left="2595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FIGURES</w:t>
      </w:r>
    </w:p>
    <w:p>
      <w:pPr>
        <w:pStyle w:val="BodyText"/>
        <w:spacing w:before="7"/>
        <w:rPr>
          <w:b/>
          <w:sz w:val="23"/>
        </w:rPr>
      </w:pPr>
    </w:p>
    <w:p>
      <w:pPr>
        <w:tabs>
          <w:tab w:pos="1599" w:val="left" w:leader="none"/>
          <w:tab w:pos="9255" w:val="left" w:leader="hyphen"/>
        </w:tabs>
        <w:spacing w:line="480" w:lineRule="auto" w:before="0"/>
        <w:ind w:left="160" w:right="142" w:firstLine="0"/>
        <w:jc w:val="left"/>
        <w:rPr>
          <w:sz w:val="24"/>
        </w:rPr>
      </w:pPr>
      <w:r>
        <w:rPr>
          <w:sz w:val="24"/>
        </w:rPr>
        <w:t>Figure 4.1:</w:t>
        <w:tab/>
        <w:t>Effect of treatment with stem-bark extracts of </w:t>
      </w:r>
      <w:r>
        <w:rPr>
          <w:i/>
          <w:sz w:val="24"/>
        </w:rPr>
        <w:t>S. longepedunculata </w:t>
      </w:r>
      <w:r>
        <w:rPr>
          <w:sz w:val="24"/>
        </w:rPr>
        <w:t>on the level of</w:t>
      </w:r>
      <w:r>
        <w:rPr>
          <w:spacing w:val="-57"/>
          <w:sz w:val="24"/>
        </w:rPr>
        <w:t> </w:t>
      </w:r>
      <w:r>
        <w:rPr>
          <w:sz w:val="24"/>
        </w:rPr>
        <w:t>parasitaemia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i/>
          <w:sz w:val="24"/>
        </w:rPr>
        <w:t>T. brucei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brucei</w:t>
      </w:r>
      <w:r>
        <w:rPr>
          <w:sz w:val="24"/>
        </w:rPr>
        <w:t>-infected</w:t>
      </w:r>
      <w:r>
        <w:rPr>
          <w:spacing w:val="-1"/>
          <w:sz w:val="24"/>
        </w:rPr>
        <w:t> </w:t>
      </w:r>
      <w:r>
        <w:rPr>
          <w:sz w:val="24"/>
        </w:rPr>
        <w:t>Wistar</w:t>
      </w:r>
      <w:r>
        <w:rPr>
          <w:spacing w:val="-1"/>
          <w:sz w:val="24"/>
        </w:rPr>
        <w:t> </w:t>
      </w:r>
      <w:r>
        <w:rPr>
          <w:sz w:val="24"/>
        </w:rPr>
        <w:t>rats</w:t>
        <w:tab/>
      </w:r>
      <w:r>
        <w:rPr>
          <w:spacing w:val="-3"/>
          <w:sz w:val="24"/>
        </w:rPr>
        <w:t>44</w:t>
      </w:r>
    </w:p>
    <w:p>
      <w:pPr>
        <w:tabs>
          <w:tab w:pos="1599" w:val="left" w:leader="none"/>
          <w:tab w:pos="9255" w:val="left" w:leader="hyphen"/>
        </w:tabs>
        <w:spacing w:line="480" w:lineRule="auto" w:before="0"/>
        <w:ind w:left="160" w:right="142" w:firstLine="0"/>
        <w:jc w:val="left"/>
        <w:rPr>
          <w:sz w:val="24"/>
        </w:rPr>
      </w:pPr>
      <w:r>
        <w:rPr>
          <w:sz w:val="24"/>
        </w:rPr>
        <w:t>Figure 4.2:</w:t>
        <w:tab/>
        <w:t>Effect of treatment with stem-bark extract of </w:t>
      </w:r>
      <w:r>
        <w:rPr>
          <w:i/>
          <w:sz w:val="24"/>
        </w:rPr>
        <w:t>S. longepedunculata </w:t>
      </w:r>
      <w:r>
        <w:rPr>
          <w:sz w:val="24"/>
        </w:rPr>
        <w:t>on daily rectal</w:t>
      </w:r>
      <w:r>
        <w:rPr>
          <w:spacing w:val="1"/>
          <w:sz w:val="24"/>
        </w:rPr>
        <w:t> </w:t>
      </w: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brucei brucei</w:t>
      </w:r>
      <w:r>
        <w:rPr>
          <w:i/>
          <w:spacing w:val="5"/>
          <w:sz w:val="24"/>
        </w:rPr>
        <w:t> </w:t>
      </w:r>
      <w:r>
        <w:rPr>
          <w:sz w:val="24"/>
        </w:rPr>
        <w:t>infection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Wistar</w:t>
      </w:r>
      <w:r>
        <w:rPr>
          <w:spacing w:val="-4"/>
          <w:sz w:val="24"/>
        </w:rPr>
        <w:t> </w:t>
      </w:r>
      <w:r>
        <w:rPr>
          <w:sz w:val="24"/>
        </w:rPr>
        <w:t>rats</w:t>
        <w:tab/>
      </w:r>
      <w:r>
        <w:rPr>
          <w:spacing w:val="-3"/>
          <w:sz w:val="24"/>
        </w:rPr>
        <w:t>46</w:t>
      </w:r>
    </w:p>
    <w:p>
      <w:pPr>
        <w:tabs>
          <w:tab w:pos="1599" w:val="left" w:leader="none"/>
          <w:tab w:pos="9246" w:val="left" w:leader="none"/>
        </w:tabs>
        <w:spacing w:line="480" w:lineRule="auto" w:before="0"/>
        <w:ind w:left="160" w:right="152" w:firstLine="0"/>
        <w:jc w:val="left"/>
        <w:rPr>
          <w:sz w:val="24"/>
        </w:rPr>
      </w:pPr>
      <w:r>
        <w:rPr>
          <w:sz w:val="24"/>
        </w:rPr>
        <w:t>Figure 4.3:</w:t>
        <w:tab/>
        <w:t>Effect of treatment with stem-bark extract of </w:t>
      </w:r>
      <w:r>
        <w:rPr>
          <w:i/>
          <w:sz w:val="24"/>
        </w:rPr>
        <w:t>S. longepedunculata </w:t>
      </w:r>
      <w:r>
        <w:rPr>
          <w:sz w:val="24"/>
        </w:rPr>
        <w:t>on the</w:t>
      </w:r>
      <w:r>
        <w:rPr>
          <w:spacing w:val="1"/>
          <w:sz w:val="24"/>
        </w:rPr>
        <w:t> </w:t>
      </w:r>
      <w:r>
        <w:rPr>
          <w:sz w:val="24"/>
        </w:rPr>
        <w:t>meansurvival</w:t>
      </w:r>
      <w:r>
        <w:rPr>
          <w:spacing w:val="-3"/>
          <w:sz w:val="24"/>
        </w:rPr>
        <w:t> </w:t>
      </w:r>
      <w:r>
        <w:rPr>
          <w:sz w:val="24"/>
        </w:rPr>
        <w:t>period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Wistar</w:t>
      </w:r>
      <w:r>
        <w:rPr>
          <w:spacing w:val="2"/>
          <w:sz w:val="24"/>
        </w:rPr>
        <w:t> </w:t>
      </w:r>
      <w:r>
        <w:rPr>
          <w:sz w:val="24"/>
        </w:rPr>
        <w:t>rats</w:t>
      </w:r>
      <w:r>
        <w:rPr>
          <w:sz w:val="24"/>
          <w:u w:val="dotted"/>
        </w:rPr>
        <w:tab/>
      </w:r>
      <w:r>
        <w:rPr>
          <w:spacing w:val="-3"/>
          <w:sz w:val="24"/>
        </w:rPr>
        <w:t>48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7" w:top="1360" w:bottom="1200" w:left="1280" w:right="1320"/>
        </w:sectPr>
      </w:pPr>
    </w:p>
    <w:p>
      <w:pPr>
        <w:pStyle w:val="Heading2"/>
        <w:ind w:left="2596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PLATES</w:t>
      </w:r>
    </w:p>
    <w:p>
      <w:pPr>
        <w:tabs>
          <w:tab w:pos="1599" w:val="left" w:leader="none"/>
          <w:tab w:pos="9457" w:val="right" w:leader="hyphen"/>
        </w:tabs>
        <w:spacing w:line="655" w:lineRule="auto" w:before="272"/>
        <w:ind w:left="160" w:right="137" w:firstLine="0"/>
        <w:jc w:val="center"/>
        <w:rPr>
          <w:sz w:val="24"/>
        </w:rPr>
      </w:pPr>
      <w:r>
        <w:rPr>
          <w:sz w:val="24"/>
        </w:rPr>
        <w:t>Plate I:</w:t>
        <w:tab/>
      </w:r>
      <w:r>
        <w:rPr>
          <w:i/>
          <w:sz w:val="24"/>
        </w:rPr>
        <w:t>Securidaca longepedunculata</w:t>
      </w:r>
      <w:r>
        <w:rPr>
          <w:i/>
          <w:sz w:val="24"/>
          <w:u w:val="dotted"/>
        </w:rPr>
        <w:t>                                                                                </w:t>
      </w:r>
      <w:r>
        <w:rPr>
          <w:sz w:val="24"/>
        </w:rPr>
        <w:t>27</w:t>
      </w:r>
      <w:r>
        <w:rPr>
          <w:spacing w:val="-57"/>
          <w:sz w:val="24"/>
        </w:rPr>
        <w:t> </w:t>
      </w:r>
      <w:r>
        <w:rPr>
          <w:sz w:val="24"/>
        </w:rPr>
        <w:t>Plate</w:t>
      </w:r>
      <w:r>
        <w:rPr>
          <w:spacing w:val="1"/>
          <w:sz w:val="24"/>
        </w:rPr>
        <w:t> </w:t>
      </w:r>
      <w:r>
        <w:rPr>
          <w:sz w:val="24"/>
        </w:rPr>
        <w:t>II:</w:t>
        <w:tab/>
        <w:t>Stem-bark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i/>
          <w:sz w:val="24"/>
        </w:rPr>
        <w:t>Securidaca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longepedunculata</w:t>
        <w:tab/>
      </w:r>
      <w:r>
        <w:rPr>
          <w:sz w:val="24"/>
        </w:rPr>
        <w:t>27</w:t>
      </w:r>
    </w:p>
    <w:p>
      <w:pPr>
        <w:spacing w:after="0" w:line="655" w:lineRule="auto"/>
        <w:jc w:val="center"/>
        <w:rPr>
          <w:sz w:val="24"/>
        </w:rPr>
        <w:sectPr>
          <w:pgSz w:w="12240" w:h="15840"/>
          <w:pgMar w:header="0" w:footer="1017" w:top="1360" w:bottom="1200" w:left="1280" w:right="1320"/>
        </w:sectPr>
      </w:pPr>
    </w:p>
    <w:p>
      <w:pPr>
        <w:pStyle w:val="Heading2"/>
        <w:ind w:left="2601"/>
      </w:pPr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tabs>
          <w:tab w:pos="2319" w:val="left" w:leader="none"/>
          <w:tab w:pos="9260" w:val="left" w:leader="hyphen"/>
        </w:tabs>
        <w:spacing w:line="480" w:lineRule="auto" w:before="272"/>
        <w:ind w:left="880" w:right="137" w:firstLine="0"/>
        <w:jc w:val="left"/>
        <w:rPr>
          <w:sz w:val="24"/>
        </w:rPr>
      </w:pPr>
      <w:r>
        <w:rPr>
          <w:sz w:val="24"/>
        </w:rPr>
        <w:t>Appendix</w:t>
      </w:r>
      <w:r>
        <w:rPr>
          <w:spacing w:val="-2"/>
          <w:sz w:val="24"/>
        </w:rPr>
        <w:t> </w:t>
      </w:r>
      <w:r>
        <w:rPr>
          <w:sz w:val="24"/>
        </w:rPr>
        <w:t>1:</w:t>
        <w:tab/>
        <w:t>Mean parasitaemia per field of rats infected with </w:t>
      </w:r>
      <w:r>
        <w:rPr>
          <w:i/>
          <w:sz w:val="24"/>
        </w:rPr>
        <w:t>T. bruceibrucei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treated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i/>
          <w:sz w:val="24"/>
        </w:rPr>
        <w:t>Securidaca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longepedunculata</w:t>
      </w:r>
      <w:r>
        <w:rPr>
          <w:i/>
          <w:spacing w:val="3"/>
          <w:sz w:val="24"/>
        </w:rPr>
        <w:t> </w:t>
      </w:r>
      <w:r>
        <w:rPr>
          <w:sz w:val="24"/>
        </w:rPr>
        <w:t>extracts</w:t>
        <w:tab/>
      </w:r>
      <w:r>
        <w:rPr>
          <w:spacing w:val="-3"/>
          <w:sz w:val="24"/>
        </w:rPr>
        <w:t>74</w:t>
      </w:r>
    </w:p>
    <w:p>
      <w:pPr>
        <w:tabs>
          <w:tab w:pos="2319" w:val="left" w:leader="none"/>
          <w:tab w:pos="9270" w:val="left" w:leader="hyphen"/>
        </w:tabs>
        <w:spacing w:line="480" w:lineRule="auto" w:before="0"/>
        <w:ind w:left="880" w:right="127" w:firstLine="0"/>
        <w:jc w:val="left"/>
        <w:rPr>
          <w:sz w:val="24"/>
        </w:rPr>
      </w:pPr>
      <w:r>
        <w:rPr>
          <w:sz w:val="24"/>
        </w:rPr>
        <w:t>Appendix</w:t>
      </w:r>
      <w:r>
        <w:rPr>
          <w:spacing w:val="-2"/>
          <w:sz w:val="24"/>
        </w:rPr>
        <w:t> </w:t>
      </w:r>
      <w:r>
        <w:rPr>
          <w:sz w:val="24"/>
        </w:rPr>
        <w:t>2:</w:t>
        <w:tab/>
        <w:t>Mean log parasitaemia of rats infected with </w:t>
      </w:r>
      <w:r>
        <w:rPr>
          <w:i/>
          <w:sz w:val="24"/>
        </w:rPr>
        <w:t>T. brucei brucei </w:t>
      </w:r>
      <w:r>
        <w:rPr>
          <w:sz w:val="24"/>
        </w:rPr>
        <w:t>and treated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i/>
          <w:sz w:val="24"/>
        </w:rPr>
        <w:t>Securidaca longepedunculata</w:t>
      </w:r>
      <w:r>
        <w:rPr>
          <w:i/>
          <w:spacing w:val="3"/>
          <w:sz w:val="24"/>
        </w:rPr>
        <w:t> </w:t>
      </w:r>
      <w:r>
        <w:rPr>
          <w:sz w:val="24"/>
        </w:rPr>
        <w:t>extracts</w:t>
        <w:tab/>
      </w:r>
      <w:r>
        <w:rPr>
          <w:spacing w:val="-3"/>
          <w:sz w:val="24"/>
        </w:rPr>
        <w:t>75</w:t>
      </w:r>
    </w:p>
    <w:p>
      <w:pPr>
        <w:tabs>
          <w:tab w:pos="2319" w:val="left" w:leader="none"/>
          <w:tab w:pos="9270" w:val="left" w:leader="hyphen"/>
        </w:tabs>
        <w:spacing w:line="480" w:lineRule="auto" w:before="0"/>
        <w:ind w:left="880" w:right="127" w:firstLine="0"/>
        <w:jc w:val="left"/>
        <w:rPr>
          <w:sz w:val="24"/>
        </w:rPr>
      </w:pPr>
      <w:r>
        <w:rPr>
          <w:sz w:val="24"/>
        </w:rPr>
        <w:t>Appendix</w:t>
      </w:r>
      <w:r>
        <w:rPr>
          <w:spacing w:val="-2"/>
          <w:sz w:val="24"/>
        </w:rPr>
        <w:t> </w:t>
      </w:r>
      <w:r>
        <w:rPr>
          <w:sz w:val="24"/>
        </w:rPr>
        <w:t>3:</w:t>
        <w:tab/>
        <w:t>Mean rectal temperature of rats infected with </w:t>
      </w:r>
      <w:r>
        <w:rPr>
          <w:i/>
          <w:sz w:val="24"/>
        </w:rPr>
        <w:t>T. brucei brucei </w:t>
      </w:r>
      <w:r>
        <w:rPr>
          <w:sz w:val="24"/>
        </w:rPr>
        <w:t>and treated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i/>
          <w:sz w:val="24"/>
        </w:rPr>
        <w:t>Securidaca longepedunculata</w:t>
      </w:r>
      <w:r>
        <w:rPr>
          <w:i/>
          <w:spacing w:val="3"/>
          <w:sz w:val="24"/>
        </w:rPr>
        <w:t> </w:t>
      </w:r>
      <w:r>
        <w:rPr>
          <w:sz w:val="24"/>
        </w:rPr>
        <w:t>extracts</w:t>
        <w:tab/>
      </w:r>
      <w:r>
        <w:rPr>
          <w:spacing w:val="-3"/>
          <w:sz w:val="24"/>
        </w:rPr>
        <w:t>76</w:t>
      </w:r>
    </w:p>
    <w:p>
      <w:pPr>
        <w:tabs>
          <w:tab w:pos="2319" w:val="left" w:leader="none"/>
          <w:tab w:pos="9241" w:val="left" w:leader="hyphen"/>
        </w:tabs>
        <w:spacing w:before="0"/>
        <w:ind w:left="880" w:right="0" w:firstLine="0"/>
        <w:jc w:val="left"/>
        <w:rPr>
          <w:sz w:val="24"/>
        </w:rPr>
      </w:pPr>
      <w:r>
        <w:rPr>
          <w:sz w:val="24"/>
        </w:rPr>
        <w:t>Appendix</w:t>
      </w:r>
      <w:r>
        <w:rPr>
          <w:spacing w:val="-2"/>
          <w:sz w:val="24"/>
        </w:rPr>
        <w:t> </w:t>
      </w:r>
      <w:r>
        <w:rPr>
          <w:sz w:val="24"/>
        </w:rPr>
        <w:t>4:</w:t>
        <w:tab/>
        <w:t>Survival</w:t>
      </w:r>
      <w:r>
        <w:rPr>
          <w:spacing w:val="-5"/>
          <w:sz w:val="24"/>
        </w:rPr>
        <w:t> </w:t>
      </w:r>
      <w:r>
        <w:rPr>
          <w:sz w:val="24"/>
        </w:rPr>
        <w:t>periods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experimental</w:t>
      </w:r>
      <w:r>
        <w:rPr>
          <w:spacing w:val="-6"/>
          <w:sz w:val="24"/>
        </w:rPr>
        <w:t> </w:t>
      </w:r>
      <w:r>
        <w:rPr>
          <w:sz w:val="24"/>
        </w:rPr>
        <w:t>rats</w:t>
        <w:tab/>
        <w:t>77</w:t>
      </w:r>
    </w:p>
    <w:p>
      <w:pPr>
        <w:tabs>
          <w:tab w:pos="2319" w:val="left" w:leader="none"/>
          <w:tab w:pos="9203" w:val="left" w:leader="hyphen"/>
        </w:tabs>
        <w:spacing w:before="276"/>
        <w:ind w:left="880" w:right="0" w:firstLine="0"/>
        <w:jc w:val="left"/>
        <w:rPr>
          <w:sz w:val="24"/>
        </w:rPr>
      </w:pPr>
      <w:r>
        <w:rPr>
          <w:sz w:val="24"/>
        </w:rPr>
        <w:t>Appendix</w:t>
      </w:r>
      <w:r>
        <w:rPr>
          <w:spacing w:val="-2"/>
          <w:sz w:val="24"/>
        </w:rPr>
        <w:t> </w:t>
      </w:r>
      <w:r>
        <w:rPr>
          <w:sz w:val="24"/>
        </w:rPr>
        <w:t>5:</w:t>
        <w:tab/>
        <w:t>Thin</w:t>
      </w:r>
      <w:r>
        <w:rPr>
          <w:spacing w:val="-1"/>
          <w:sz w:val="24"/>
        </w:rPr>
        <w:t> </w:t>
      </w:r>
      <w:r>
        <w:rPr>
          <w:sz w:val="24"/>
        </w:rPr>
        <w:t>layer chromatographic</w:t>
      </w:r>
      <w:r>
        <w:rPr>
          <w:spacing w:val="-3"/>
          <w:sz w:val="24"/>
        </w:rPr>
        <w:t> </w:t>
      </w:r>
      <w:r>
        <w:rPr>
          <w:sz w:val="24"/>
        </w:rPr>
        <w:t>plate</w:t>
        <w:tab/>
        <w:t>78</w:t>
      </w:r>
    </w:p>
    <w:p>
      <w:pPr>
        <w:tabs>
          <w:tab w:pos="2319" w:val="left" w:leader="none"/>
          <w:tab w:pos="9260" w:val="left" w:leader="hyphen"/>
        </w:tabs>
        <w:spacing w:line="480" w:lineRule="auto" w:before="276"/>
        <w:ind w:left="880" w:right="132" w:firstLine="0"/>
        <w:jc w:val="left"/>
        <w:rPr>
          <w:sz w:val="24"/>
        </w:rPr>
      </w:pPr>
      <w:r>
        <w:rPr>
          <w:sz w:val="24"/>
        </w:rPr>
        <w:t>Appendix</w:t>
      </w:r>
      <w:r>
        <w:rPr>
          <w:spacing w:val="-2"/>
          <w:sz w:val="24"/>
        </w:rPr>
        <w:t> </w:t>
      </w:r>
      <w:r>
        <w:rPr>
          <w:sz w:val="24"/>
        </w:rPr>
        <w:t>6:</w:t>
        <w:tab/>
      </w:r>
      <w:r>
        <w:rPr>
          <w:spacing w:val="-1"/>
          <w:sz w:val="24"/>
        </w:rPr>
        <w:t>Phytochemistry</w:t>
      </w:r>
      <w:r>
        <w:rPr>
          <w:spacing w:val="58"/>
          <w:sz w:val="24"/>
          <w:u w:val="dotted"/>
        </w:rPr>
        <w:t>                                             </w:t>
      </w:r>
      <w:r>
        <w:rPr>
          <w:spacing w:val="59"/>
          <w:sz w:val="24"/>
          <w:u w:val="dotted"/>
        </w:rPr>
        <w:t> </w:t>
      </w:r>
      <w:r>
        <w:rPr>
          <w:sz w:val="24"/>
        </w:rPr>
        <w:t>79</w:t>
      </w:r>
      <w:r>
        <w:rPr>
          <w:spacing w:val="-57"/>
          <w:sz w:val="24"/>
        </w:rPr>
        <w:t> </w:t>
      </w:r>
      <w:r>
        <w:rPr>
          <w:sz w:val="24"/>
        </w:rPr>
        <w:t>Appendix</w:t>
      </w:r>
      <w:r>
        <w:rPr>
          <w:spacing w:val="-2"/>
          <w:sz w:val="24"/>
        </w:rPr>
        <w:t> </w:t>
      </w:r>
      <w:r>
        <w:rPr>
          <w:sz w:val="24"/>
        </w:rPr>
        <w:t>7:</w:t>
        <w:tab/>
        <w:t>Soxhlet</w:t>
      </w:r>
      <w:r>
        <w:rPr>
          <w:spacing w:val="2"/>
          <w:sz w:val="24"/>
        </w:rPr>
        <w:t> </w:t>
      </w:r>
      <w:r>
        <w:rPr>
          <w:sz w:val="24"/>
        </w:rPr>
        <w:t>apparatus</w:t>
      </w:r>
      <w:r>
        <w:rPr>
          <w:spacing w:val="-5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extraction</w:t>
        <w:tab/>
        <w:t>80</w:t>
      </w:r>
    </w:p>
    <w:p>
      <w:pPr>
        <w:tabs>
          <w:tab w:pos="2319" w:val="left" w:leader="none"/>
          <w:tab w:pos="9227" w:val="left" w:leader="hyphen"/>
        </w:tabs>
        <w:spacing w:before="0"/>
        <w:ind w:left="880" w:right="0" w:firstLine="0"/>
        <w:jc w:val="left"/>
        <w:rPr>
          <w:sz w:val="24"/>
        </w:rPr>
      </w:pPr>
      <w:r>
        <w:rPr>
          <w:sz w:val="24"/>
        </w:rPr>
        <w:t>Appendix</w:t>
      </w:r>
      <w:r>
        <w:rPr>
          <w:spacing w:val="-2"/>
          <w:sz w:val="24"/>
        </w:rPr>
        <w:t> </w:t>
      </w:r>
      <w:r>
        <w:rPr>
          <w:sz w:val="24"/>
        </w:rPr>
        <w:t>8:</w:t>
        <w:tab/>
        <w:t>Equipment</w:t>
      </w:r>
      <w:r>
        <w:rPr>
          <w:spacing w:val="2"/>
          <w:sz w:val="24"/>
        </w:rPr>
        <w:t> </w:t>
      </w:r>
      <w:r>
        <w:rPr>
          <w:sz w:val="24"/>
        </w:rPr>
        <w:t>used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drug</w:t>
      </w:r>
      <w:r>
        <w:rPr>
          <w:spacing w:val="-3"/>
          <w:sz w:val="24"/>
        </w:rPr>
        <w:t> </w:t>
      </w:r>
      <w:r>
        <w:rPr>
          <w:sz w:val="24"/>
        </w:rPr>
        <w:t>incubation infectivity</w:t>
      </w:r>
      <w:r>
        <w:rPr>
          <w:spacing w:val="-12"/>
          <w:sz w:val="24"/>
        </w:rPr>
        <w:t> </w:t>
      </w:r>
      <w:r>
        <w:rPr>
          <w:sz w:val="24"/>
        </w:rPr>
        <w:t>test</w:t>
        <w:tab/>
        <w:t>81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7" w:top="1360" w:bottom="1200" w:left="1280" w:right="1320"/>
        </w:sectPr>
      </w:pPr>
    </w:p>
    <w:p>
      <w:pPr>
        <w:spacing w:before="76"/>
        <w:ind w:left="2601" w:right="2566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ABBREVIATIONS</w:t>
      </w:r>
    </w:p>
    <w:p>
      <w:pPr>
        <w:pStyle w:val="BodyText"/>
        <w:spacing w:before="7"/>
        <w:rPr>
          <w:b/>
          <w:sz w:val="23"/>
        </w:rPr>
      </w:pPr>
    </w:p>
    <w:p>
      <w:pPr>
        <w:tabs>
          <w:tab w:pos="1599" w:val="left" w:leader="none"/>
        </w:tabs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µl</w:t>
        <w:tab/>
        <w:t>mircolitre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9"/>
        <w:ind w:left="160" w:right="0" w:firstLine="0"/>
        <w:jc w:val="left"/>
        <w:rPr>
          <w:sz w:val="24"/>
        </w:rPr>
      </w:pPr>
      <w:r>
        <w:rPr>
          <w:sz w:val="24"/>
        </w:rPr>
        <w:t>A</w:t>
        <w:tab/>
        <w:t>adenine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4"/>
        <w:ind w:left="160" w:right="0" w:firstLine="0"/>
        <w:jc w:val="left"/>
        <w:rPr>
          <w:sz w:val="24"/>
        </w:rPr>
      </w:pPr>
      <w:r>
        <w:rPr>
          <w:sz w:val="24"/>
        </w:rPr>
        <w:t>AAT</w:t>
        <w:tab/>
        <w:t>African</w:t>
      </w:r>
      <w:r>
        <w:rPr>
          <w:spacing w:val="-8"/>
          <w:sz w:val="24"/>
        </w:rPr>
        <w:t> </w:t>
      </w:r>
      <w:r>
        <w:rPr>
          <w:sz w:val="24"/>
        </w:rPr>
        <w:t>Animal</w:t>
      </w:r>
      <w:r>
        <w:rPr>
          <w:spacing w:val="-7"/>
          <w:sz w:val="24"/>
        </w:rPr>
        <w:t> </w:t>
      </w:r>
      <w:r>
        <w:rPr>
          <w:sz w:val="24"/>
        </w:rPr>
        <w:t>Trypanosomosis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line="652" w:lineRule="auto" w:before="178"/>
        <w:ind w:left="160" w:right="6137" w:firstLine="0"/>
        <w:jc w:val="left"/>
        <w:rPr>
          <w:i/>
          <w:sz w:val="24"/>
        </w:rPr>
      </w:pPr>
      <w:r>
        <w:rPr>
          <w:sz w:val="24"/>
        </w:rPr>
        <w:t>AM</w:t>
        <w:tab/>
        <w:t>aqueous methanol</w:t>
      </w:r>
      <w:r>
        <w:rPr>
          <w:spacing w:val="1"/>
          <w:sz w:val="24"/>
        </w:rPr>
        <w:t> </w:t>
      </w:r>
      <w:r>
        <w:rPr>
          <w:sz w:val="24"/>
        </w:rPr>
        <w:t>ANOVA</w:t>
        <w:tab/>
        <w:t>analysis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variance</w:t>
      </w:r>
      <w:r>
        <w:rPr>
          <w:spacing w:val="-57"/>
          <w:sz w:val="24"/>
        </w:rPr>
        <w:t> </w:t>
      </w:r>
      <w:r>
        <w:rPr>
          <w:i/>
          <w:sz w:val="24"/>
        </w:rPr>
        <w:t>B</w:t>
        <w:tab/>
        <w:t>Babesia</w:t>
      </w:r>
    </w:p>
    <w:p>
      <w:pPr>
        <w:tabs>
          <w:tab w:pos="1599" w:val="left" w:leader="none"/>
        </w:tabs>
        <w:spacing w:before="4"/>
        <w:ind w:left="160" w:right="0" w:firstLine="0"/>
        <w:jc w:val="left"/>
        <w:rPr>
          <w:sz w:val="24"/>
        </w:rPr>
      </w:pPr>
      <w:r>
        <w:rPr>
          <w:sz w:val="24"/>
        </w:rPr>
        <w:t>CM</w:t>
        <w:tab/>
        <w:t>crude methanol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9"/>
        <w:ind w:left="160" w:right="0" w:firstLine="0"/>
        <w:jc w:val="left"/>
        <w:rPr>
          <w:sz w:val="24"/>
        </w:rPr>
      </w:pPr>
      <w:r>
        <w:rPr>
          <w:sz w:val="24"/>
        </w:rPr>
        <w:t>DA</w:t>
        <w:tab/>
        <w:t>diminazene</w:t>
      </w:r>
      <w:r>
        <w:rPr>
          <w:spacing w:val="-2"/>
          <w:sz w:val="24"/>
        </w:rPr>
        <w:t> </w:t>
      </w:r>
      <w:r>
        <w:rPr>
          <w:sz w:val="24"/>
        </w:rPr>
        <w:t>aceturate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4"/>
        <w:ind w:left="160" w:right="0" w:firstLine="0"/>
        <w:jc w:val="left"/>
        <w:rPr>
          <w:sz w:val="24"/>
        </w:rPr>
      </w:pPr>
      <w:r>
        <w:rPr>
          <w:sz w:val="24"/>
        </w:rPr>
        <w:t>EA</w:t>
        <w:tab/>
        <w:t>ethyl</w:t>
      </w:r>
      <w:r>
        <w:rPr>
          <w:spacing w:val="-1"/>
          <w:sz w:val="24"/>
        </w:rPr>
        <w:t> </w:t>
      </w:r>
      <w:r>
        <w:rPr>
          <w:sz w:val="24"/>
        </w:rPr>
        <w:t>acetate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9"/>
        <w:ind w:left="160" w:right="0" w:firstLine="0"/>
        <w:jc w:val="left"/>
        <w:rPr>
          <w:sz w:val="24"/>
        </w:rPr>
      </w:pPr>
      <w:r>
        <w:rPr>
          <w:i/>
          <w:sz w:val="24"/>
        </w:rPr>
        <w:t>eg</w:t>
        <w:tab/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example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8"/>
        <w:ind w:left="160" w:right="0" w:firstLine="0"/>
        <w:jc w:val="left"/>
        <w:rPr>
          <w:sz w:val="24"/>
        </w:rPr>
      </w:pPr>
      <w:r>
        <w:rPr>
          <w:sz w:val="24"/>
        </w:rPr>
        <w:t>g</w:t>
        <w:tab/>
        <w:t>gram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4"/>
        <w:ind w:left="160" w:right="0" w:firstLine="0"/>
        <w:jc w:val="left"/>
        <w:rPr>
          <w:sz w:val="24"/>
        </w:rPr>
      </w:pP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SO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ab/>
        <w:t>tetraoxosulphate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VI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acid</w:t>
      </w:r>
    </w:p>
    <w:p>
      <w:pPr>
        <w:pStyle w:val="BodyText"/>
        <w:spacing w:before="6"/>
        <w:rPr>
          <w:sz w:val="41"/>
        </w:rPr>
      </w:pPr>
    </w:p>
    <w:p>
      <w:pPr>
        <w:tabs>
          <w:tab w:pos="1599" w:val="left" w:leader="none"/>
        </w:tabs>
        <w:spacing w:before="0"/>
        <w:ind w:left="160" w:right="0" w:firstLine="0"/>
        <w:jc w:val="left"/>
        <w:rPr>
          <w:sz w:val="24"/>
        </w:rPr>
      </w:pPr>
      <w:r>
        <w:rPr>
          <w:i/>
          <w:sz w:val="24"/>
        </w:rPr>
        <w:t>ie</w:t>
        <w:tab/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is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9"/>
        <w:ind w:left="160" w:right="0" w:firstLine="0"/>
        <w:jc w:val="left"/>
        <w:rPr>
          <w:sz w:val="24"/>
        </w:rPr>
      </w:pPr>
      <w:r>
        <w:rPr>
          <w:i/>
          <w:sz w:val="24"/>
        </w:rPr>
        <w:t>i.m</w:t>
        <w:tab/>
      </w:r>
      <w:r>
        <w:rPr>
          <w:sz w:val="24"/>
        </w:rPr>
        <w:t>intramuscular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4"/>
        <w:ind w:left="160" w:right="0" w:firstLine="0"/>
        <w:jc w:val="left"/>
        <w:rPr>
          <w:sz w:val="24"/>
        </w:rPr>
      </w:pPr>
      <w:r>
        <w:rPr>
          <w:i/>
          <w:sz w:val="24"/>
        </w:rPr>
        <w:t>i.p</w:t>
        <w:tab/>
      </w:r>
      <w:r>
        <w:rPr>
          <w:sz w:val="24"/>
        </w:rPr>
        <w:t>intraperitoneal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8"/>
        <w:ind w:left="160" w:right="0" w:firstLine="0"/>
        <w:jc w:val="left"/>
        <w:rPr>
          <w:sz w:val="24"/>
        </w:rPr>
      </w:pPr>
      <w:r>
        <w:rPr>
          <w:i/>
          <w:sz w:val="24"/>
        </w:rPr>
        <w:t>i.v</w:t>
      </w:r>
      <w:r>
        <w:rPr>
          <w:sz w:val="24"/>
        </w:rPr>
        <w:t>.</w:t>
        <w:tab/>
        <w:t>intravenous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9"/>
        <w:ind w:left="160" w:right="0" w:firstLine="0"/>
        <w:jc w:val="left"/>
        <w:rPr>
          <w:sz w:val="24"/>
        </w:rPr>
      </w:pPr>
      <w:r>
        <w:rPr>
          <w:sz w:val="24"/>
        </w:rPr>
        <w:t>kDNA</w:t>
        <w:tab/>
        <w:t>kinetoplast</w:t>
      </w:r>
      <w:r>
        <w:rPr>
          <w:spacing w:val="-3"/>
          <w:sz w:val="24"/>
        </w:rPr>
        <w:t> </w:t>
      </w:r>
      <w:r>
        <w:rPr>
          <w:sz w:val="24"/>
        </w:rPr>
        <w:t>deoxyribonucleic</w:t>
      </w:r>
      <w:r>
        <w:rPr>
          <w:spacing w:val="-9"/>
          <w:sz w:val="24"/>
        </w:rPr>
        <w:t> </w:t>
      </w:r>
      <w:r>
        <w:rPr>
          <w:sz w:val="24"/>
        </w:rPr>
        <w:t>acid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7" w:top="1360" w:bottom="1200" w:left="1280" w:right="1320"/>
        </w:sectPr>
      </w:pPr>
    </w:p>
    <w:p>
      <w:pPr>
        <w:tabs>
          <w:tab w:pos="1599" w:val="left" w:leader="none"/>
        </w:tabs>
        <w:spacing w:before="72"/>
        <w:ind w:left="160" w:right="0" w:firstLine="0"/>
        <w:jc w:val="left"/>
        <w:rPr>
          <w:sz w:val="24"/>
        </w:rPr>
      </w:pPr>
      <w:r>
        <w:rPr>
          <w:sz w:val="24"/>
        </w:rPr>
        <w:t>kg</w:t>
        <w:tab/>
        <w:t>kilogram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8"/>
        <w:ind w:left="160" w:right="0" w:firstLine="0"/>
        <w:jc w:val="left"/>
        <w:rPr>
          <w:sz w:val="24"/>
        </w:rPr>
      </w:pPr>
      <w:r>
        <w:rPr>
          <w:sz w:val="24"/>
        </w:rPr>
        <w:t>km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ab/>
        <w:t>kilometre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square</w:t>
      </w:r>
    </w:p>
    <w:p>
      <w:pPr>
        <w:pStyle w:val="BodyText"/>
        <w:spacing w:before="1"/>
        <w:rPr>
          <w:sz w:val="41"/>
        </w:rPr>
      </w:pPr>
    </w:p>
    <w:p>
      <w:pPr>
        <w:tabs>
          <w:tab w:pos="1599" w:val="left" w:leader="none"/>
        </w:tabs>
        <w:spacing w:before="1"/>
        <w:ind w:left="160" w:right="0" w:firstLine="0"/>
        <w:jc w:val="left"/>
        <w:rPr>
          <w:sz w:val="24"/>
        </w:rPr>
      </w:pPr>
      <w:r>
        <w:rPr>
          <w:sz w:val="24"/>
        </w:rPr>
        <w:t>LD</w:t>
      </w:r>
      <w:r>
        <w:rPr>
          <w:sz w:val="24"/>
          <w:vertAlign w:val="subscript"/>
        </w:rPr>
        <w:t>50</w:t>
      </w:r>
      <w:r>
        <w:rPr>
          <w:sz w:val="24"/>
          <w:vertAlign w:val="baseline"/>
        </w:rPr>
        <w:tab/>
        <w:t>median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lethal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dose</w:t>
      </w:r>
    </w:p>
    <w:p>
      <w:pPr>
        <w:pStyle w:val="BodyText"/>
        <w:spacing w:before="6"/>
        <w:rPr>
          <w:sz w:val="41"/>
        </w:rPr>
      </w:pPr>
    </w:p>
    <w:p>
      <w:pPr>
        <w:tabs>
          <w:tab w:pos="1599" w:val="left" w:leader="none"/>
        </w:tabs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m</w:t>
        <w:tab/>
        <w:t>metre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8"/>
        <w:ind w:left="160" w:right="0" w:firstLine="0"/>
        <w:jc w:val="left"/>
        <w:rPr>
          <w:sz w:val="24"/>
        </w:rPr>
      </w:pPr>
      <w:r>
        <w:rPr>
          <w:sz w:val="24"/>
        </w:rPr>
        <w:t>mg</w:t>
        <w:tab/>
        <w:t>milligram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4"/>
        <w:ind w:left="160" w:right="0" w:firstLine="0"/>
        <w:jc w:val="left"/>
        <w:rPr>
          <w:sz w:val="24"/>
        </w:rPr>
      </w:pPr>
      <w:r>
        <w:rPr>
          <w:sz w:val="24"/>
        </w:rPr>
        <w:t>MIF</w:t>
        <w:tab/>
        <w:t>Migratory</w:t>
      </w:r>
      <w:r>
        <w:rPr>
          <w:spacing w:val="-7"/>
          <w:sz w:val="24"/>
        </w:rPr>
        <w:t> </w:t>
      </w:r>
      <w:r>
        <w:rPr>
          <w:sz w:val="24"/>
        </w:rPr>
        <w:t>Inhibitory</w:t>
      </w:r>
      <w:r>
        <w:rPr>
          <w:spacing w:val="-7"/>
          <w:sz w:val="24"/>
        </w:rPr>
        <w:t> </w:t>
      </w:r>
      <w:r>
        <w:rPr>
          <w:sz w:val="24"/>
        </w:rPr>
        <w:t>Factor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9"/>
        <w:ind w:left="160" w:right="0" w:firstLine="0"/>
        <w:jc w:val="left"/>
        <w:rPr>
          <w:sz w:val="24"/>
        </w:rPr>
      </w:pPr>
      <w:r>
        <w:rPr>
          <w:sz w:val="24"/>
        </w:rPr>
        <w:t>min</w:t>
        <w:tab/>
        <w:t>minutes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9"/>
        <w:ind w:left="160" w:right="0" w:firstLine="0"/>
        <w:jc w:val="left"/>
        <w:rPr>
          <w:sz w:val="24"/>
        </w:rPr>
      </w:pPr>
      <w:r>
        <w:rPr>
          <w:sz w:val="24"/>
        </w:rPr>
        <w:t>ml</w:t>
        <w:tab/>
        <w:t>millilitre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3"/>
        <w:ind w:left="160" w:right="0" w:firstLine="0"/>
        <w:jc w:val="left"/>
        <w:rPr>
          <w:sz w:val="24"/>
        </w:rPr>
      </w:pPr>
      <w:r>
        <w:rPr>
          <w:sz w:val="24"/>
        </w:rPr>
        <w:t>mm</w:t>
        <w:tab/>
        <w:t>millimetre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9"/>
        <w:ind w:left="160" w:right="0" w:firstLine="0"/>
        <w:jc w:val="left"/>
        <w:rPr>
          <w:sz w:val="24"/>
        </w:rPr>
      </w:pPr>
      <w:r>
        <w:rPr>
          <w:sz w:val="24"/>
        </w:rPr>
        <w:t>N</w:t>
        <w:tab/>
        <w:t>north</w:t>
      </w:r>
      <w:r>
        <w:rPr>
          <w:spacing w:val="-10"/>
          <w:sz w:val="24"/>
        </w:rPr>
        <w:t> </w:t>
      </w:r>
      <w:r>
        <w:rPr>
          <w:sz w:val="24"/>
        </w:rPr>
        <w:t>pole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9"/>
        <w:ind w:left="160" w:right="0" w:firstLine="0"/>
        <w:jc w:val="left"/>
        <w:rPr>
          <w:sz w:val="24"/>
        </w:rPr>
      </w:pPr>
      <w:r>
        <w:rPr>
          <w:sz w:val="24"/>
        </w:rPr>
        <w:t>NC</w:t>
        <w:tab/>
        <w:t>normal</w:t>
      </w:r>
      <w:r>
        <w:rPr>
          <w:spacing w:val="-6"/>
          <w:sz w:val="24"/>
        </w:rPr>
        <w:t> </w:t>
      </w:r>
      <w:r>
        <w:rPr>
          <w:sz w:val="24"/>
        </w:rPr>
        <w:t>control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4"/>
        <w:ind w:left="160" w:right="0" w:firstLine="0"/>
        <w:jc w:val="left"/>
        <w:rPr>
          <w:sz w:val="24"/>
        </w:rPr>
      </w:pPr>
      <w:r>
        <w:rPr>
          <w:sz w:val="24"/>
        </w:rPr>
        <w:t>NS</w:t>
        <w:tab/>
        <w:t>normal</w:t>
      </w:r>
      <w:r>
        <w:rPr>
          <w:spacing w:val="-6"/>
          <w:sz w:val="24"/>
        </w:rPr>
        <w:t> </w:t>
      </w:r>
      <w:r>
        <w:rPr>
          <w:sz w:val="24"/>
        </w:rPr>
        <w:t>saline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8"/>
        <w:ind w:left="160" w:right="0" w:firstLine="0"/>
        <w:jc w:val="left"/>
        <w:rPr>
          <w:sz w:val="24"/>
        </w:rPr>
      </w:pPr>
      <w:r>
        <w:rPr>
          <w:sz w:val="24"/>
        </w:rPr>
        <w:t>RBC</w:t>
        <w:tab/>
        <w:t>red</w:t>
      </w:r>
      <w:r>
        <w:rPr>
          <w:spacing w:val="-3"/>
          <w:sz w:val="24"/>
        </w:rPr>
        <w:t> </w:t>
      </w:r>
      <w:r>
        <w:rPr>
          <w:sz w:val="24"/>
        </w:rPr>
        <w:t>blood</w:t>
      </w:r>
      <w:r>
        <w:rPr>
          <w:spacing w:val="-3"/>
          <w:sz w:val="24"/>
        </w:rPr>
        <w:t> </w:t>
      </w:r>
      <w:r>
        <w:rPr>
          <w:sz w:val="24"/>
        </w:rPr>
        <w:t>cells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9"/>
        <w:ind w:left="160" w:right="0" w:firstLine="0"/>
        <w:jc w:val="left"/>
        <w:rPr>
          <w:sz w:val="24"/>
        </w:rPr>
      </w:pPr>
      <w:r>
        <w:rPr>
          <w:sz w:val="24"/>
        </w:rPr>
        <w:t>S</w:t>
        <w:tab/>
        <w:t>south</w:t>
      </w:r>
      <w:r>
        <w:rPr>
          <w:spacing w:val="-6"/>
          <w:sz w:val="24"/>
        </w:rPr>
        <w:t> </w:t>
      </w:r>
      <w:r>
        <w:rPr>
          <w:sz w:val="24"/>
        </w:rPr>
        <w:t>pole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4"/>
        <w:ind w:left="160" w:right="0" w:firstLine="0"/>
        <w:jc w:val="left"/>
        <w:rPr>
          <w:i/>
          <w:sz w:val="24"/>
        </w:rPr>
      </w:pPr>
      <w:r>
        <w:rPr>
          <w:i/>
          <w:sz w:val="24"/>
        </w:rPr>
        <w:t>S</w:t>
        <w:tab/>
        <w:t>Securidaca</w:t>
      </w:r>
    </w:p>
    <w:p>
      <w:pPr>
        <w:pStyle w:val="BodyText"/>
        <w:rPr>
          <w:i/>
          <w:sz w:val="26"/>
        </w:rPr>
      </w:pPr>
    </w:p>
    <w:p>
      <w:pPr>
        <w:tabs>
          <w:tab w:pos="1599" w:val="left" w:leader="none"/>
        </w:tabs>
        <w:spacing w:before="178"/>
        <w:ind w:left="160" w:right="0" w:firstLine="0"/>
        <w:jc w:val="left"/>
        <w:rPr>
          <w:sz w:val="24"/>
        </w:rPr>
      </w:pPr>
      <w:r>
        <w:rPr>
          <w:sz w:val="24"/>
        </w:rPr>
        <w:t>SEM</w:t>
        <w:tab/>
        <w:t>standard</w:t>
      </w:r>
      <w:r>
        <w:rPr>
          <w:spacing w:val="1"/>
          <w:sz w:val="24"/>
        </w:rPr>
        <w:t> </w:t>
      </w:r>
      <w:r>
        <w:rPr>
          <w:sz w:val="24"/>
        </w:rPr>
        <w:t>error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mean</w:t>
      </w:r>
    </w:p>
    <w:p>
      <w:pPr>
        <w:pStyle w:val="BodyText"/>
        <w:rPr>
          <w:sz w:val="26"/>
        </w:rPr>
      </w:pPr>
    </w:p>
    <w:p>
      <w:pPr>
        <w:tabs>
          <w:tab w:pos="1599" w:val="left" w:leader="none"/>
        </w:tabs>
        <w:spacing w:before="179"/>
        <w:ind w:left="160" w:right="0" w:firstLine="0"/>
        <w:jc w:val="left"/>
        <w:rPr>
          <w:sz w:val="24"/>
        </w:rPr>
      </w:pPr>
      <w:r>
        <w:rPr>
          <w:sz w:val="24"/>
        </w:rPr>
        <w:t>SLE</w:t>
        <w:tab/>
      </w:r>
      <w:r>
        <w:rPr>
          <w:i/>
          <w:sz w:val="24"/>
        </w:rPr>
        <w:t>Securidaca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longepedunculata </w:t>
      </w:r>
      <w:r>
        <w:rPr>
          <w:sz w:val="24"/>
        </w:rPr>
        <w:t>extract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7" w:top="1360" w:bottom="1200" w:left="1280" w:right="132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3"/>
        <w:gridCol w:w="3283"/>
      </w:tblGrid>
      <w:tr>
        <w:trPr>
          <w:trHeight w:val="509" w:hRule="atLeast"/>
        </w:trPr>
        <w:tc>
          <w:tcPr>
            <w:tcW w:w="1053" w:type="dxa"/>
          </w:tcPr>
          <w:p>
            <w:pPr>
              <w:pStyle w:val="TableParagraph"/>
              <w:spacing w:line="26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T</w:t>
            </w:r>
          </w:p>
        </w:tc>
        <w:tc>
          <w:tcPr>
            <w:tcW w:w="3283" w:type="dxa"/>
          </w:tcPr>
          <w:p>
            <w:pPr>
              <w:pStyle w:val="TableParagraph"/>
              <w:spacing w:line="266" w:lineRule="exact"/>
              <w:ind w:left="43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thymine</w:t>
            </w:r>
          </w:p>
        </w:tc>
      </w:tr>
      <w:tr>
        <w:trPr>
          <w:trHeight w:val="751" w:hRule="atLeast"/>
        </w:trPr>
        <w:tc>
          <w:tcPr>
            <w:tcW w:w="1053" w:type="dxa"/>
          </w:tcPr>
          <w:p>
            <w:pPr>
              <w:pStyle w:val="TableParagraph"/>
              <w:spacing w:before="233"/>
              <w:ind w:left="50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T.</w:t>
            </w:r>
            <w:r>
              <w:rPr>
                <w:rFonts w:ascii="Times New Roman"/>
                <w:i/>
                <w:spacing w:val="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b.</w:t>
            </w:r>
          </w:p>
        </w:tc>
        <w:tc>
          <w:tcPr>
            <w:tcW w:w="3283" w:type="dxa"/>
          </w:tcPr>
          <w:p>
            <w:pPr>
              <w:pStyle w:val="TableParagraph"/>
              <w:spacing w:before="233"/>
              <w:ind w:left="436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Trypanosoma</w:t>
            </w:r>
            <w:r>
              <w:rPr>
                <w:rFonts w:ascii="Times New Roman"/>
                <w:i/>
                <w:spacing w:val="-3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brucei</w:t>
            </w:r>
          </w:p>
        </w:tc>
      </w:tr>
      <w:tr>
        <w:trPr>
          <w:trHeight w:val="751" w:hRule="atLeast"/>
        </w:trPr>
        <w:tc>
          <w:tcPr>
            <w:tcW w:w="1053" w:type="dxa"/>
          </w:tcPr>
          <w:p>
            <w:pPr>
              <w:pStyle w:val="TableParagraph"/>
              <w:spacing w:before="231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USA</w:t>
            </w:r>
          </w:p>
        </w:tc>
        <w:tc>
          <w:tcPr>
            <w:tcW w:w="3283" w:type="dxa"/>
          </w:tcPr>
          <w:p>
            <w:pPr>
              <w:pStyle w:val="TableParagraph"/>
              <w:spacing w:before="231"/>
              <w:ind w:left="43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United States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America</w:t>
            </w:r>
          </w:p>
        </w:tc>
      </w:tr>
      <w:tr>
        <w:trPr>
          <w:trHeight w:val="753" w:hRule="atLeast"/>
        </w:trPr>
        <w:tc>
          <w:tcPr>
            <w:tcW w:w="1053" w:type="dxa"/>
          </w:tcPr>
          <w:p>
            <w:pPr>
              <w:pStyle w:val="TableParagraph"/>
              <w:spacing w:before="233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VSG</w:t>
            </w:r>
          </w:p>
        </w:tc>
        <w:tc>
          <w:tcPr>
            <w:tcW w:w="3283" w:type="dxa"/>
          </w:tcPr>
          <w:p>
            <w:pPr>
              <w:pStyle w:val="TableParagraph"/>
              <w:spacing w:before="233"/>
              <w:ind w:left="43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variable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glycoprotein</w:t>
            </w:r>
          </w:p>
        </w:tc>
      </w:tr>
      <w:tr>
        <w:trPr>
          <w:trHeight w:val="509" w:hRule="atLeast"/>
        </w:trPr>
        <w:tc>
          <w:tcPr>
            <w:tcW w:w="1053" w:type="dxa"/>
          </w:tcPr>
          <w:p>
            <w:pPr>
              <w:pStyle w:val="TableParagraph"/>
              <w:spacing w:line="256" w:lineRule="exact" w:before="233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WHO</w:t>
            </w:r>
          </w:p>
        </w:tc>
        <w:tc>
          <w:tcPr>
            <w:tcW w:w="3283" w:type="dxa"/>
          </w:tcPr>
          <w:p>
            <w:pPr>
              <w:pStyle w:val="TableParagraph"/>
              <w:spacing w:line="256" w:lineRule="exact" w:before="233"/>
              <w:ind w:left="43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World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Health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Organisation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2240" w:h="15840"/>
          <w:pgMar w:header="0" w:footer="1017" w:top="1440" w:bottom="1200" w:left="1280" w:right="1320"/>
        </w:sectPr>
      </w:pPr>
    </w:p>
    <w:p>
      <w:pPr>
        <w:pStyle w:val="Heading3"/>
        <w:spacing w:before="74"/>
        <w:ind w:left="2587" w:right="2566" w:firstLine="0"/>
        <w:jc w:val="center"/>
      </w:pPr>
      <w:r>
        <w:rPr/>
        <w:t>CHAPTER</w:t>
      </w:r>
      <w:r>
        <w:rPr>
          <w:spacing w:val="14"/>
        </w:rPr>
        <w:t> </w:t>
      </w:r>
      <w:r>
        <w:rPr/>
        <w:t>ONE</w:t>
      </w:r>
    </w:p>
    <w:p>
      <w:pPr>
        <w:pStyle w:val="BodyText"/>
        <w:rPr>
          <w:b/>
          <w:sz w:val="24"/>
        </w:rPr>
      </w:pPr>
    </w:p>
    <w:p>
      <w:pPr>
        <w:spacing w:before="182"/>
        <w:ind w:left="2590" w:right="2566" w:firstLine="0"/>
        <w:jc w:val="center"/>
        <w:rPr>
          <w:b/>
          <w:sz w:val="22"/>
        </w:rPr>
      </w:pPr>
      <w:r>
        <w:rPr>
          <w:b/>
          <w:sz w:val="22"/>
        </w:rPr>
        <w:t>INTRODUCTION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678" w:right="557"/>
        <w:jc w:val="both"/>
      </w:pPr>
      <w:r>
        <w:rPr/>
        <w:t>Trypanosomosis is a debilitating disease of man, domestic and wild animals characterised by</w:t>
      </w:r>
      <w:r>
        <w:rPr>
          <w:spacing w:val="1"/>
        </w:rPr>
        <w:t> </w:t>
      </w:r>
      <w:r>
        <w:rPr/>
        <w:t>parasitaemia, pyrexia, anaemia, loss of condition,</w:t>
      </w:r>
      <w:r>
        <w:rPr>
          <w:spacing w:val="1"/>
        </w:rPr>
        <w:t> </w:t>
      </w:r>
      <w:r>
        <w:rPr/>
        <w:t>reduced productivity and</w:t>
      </w:r>
      <w:r>
        <w:rPr>
          <w:spacing w:val="1"/>
        </w:rPr>
        <w:t> </w:t>
      </w:r>
      <w:r>
        <w:rPr/>
        <w:t>high mortality</w:t>
      </w:r>
      <w:r>
        <w:rPr>
          <w:spacing w:val="1"/>
        </w:rPr>
        <w:t> </w:t>
      </w:r>
      <w:r>
        <w:rPr/>
        <w:t>(Losos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Ikede,</w:t>
      </w:r>
      <w:r>
        <w:rPr>
          <w:spacing w:val="1"/>
        </w:rPr>
        <w:t> </w:t>
      </w:r>
      <w:r>
        <w:rPr/>
        <w:t>1972;</w:t>
      </w:r>
      <w:r>
        <w:rPr>
          <w:spacing w:val="1"/>
        </w:rPr>
        <w:t> </w:t>
      </w:r>
      <w:r>
        <w:rPr/>
        <w:t>Anosa,</w:t>
      </w:r>
      <w:r>
        <w:rPr>
          <w:spacing w:val="1"/>
        </w:rPr>
        <w:t> </w:t>
      </w:r>
      <w:r>
        <w:rPr/>
        <w:t>1983;</w:t>
      </w:r>
      <w:r>
        <w:rPr>
          <w:spacing w:val="1"/>
        </w:rPr>
        <w:t> </w:t>
      </w:r>
      <w:r>
        <w:rPr/>
        <w:t>Murray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1983;</w:t>
      </w:r>
      <w:r>
        <w:rPr>
          <w:spacing w:val="1"/>
        </w:rPr>
        <w:t> </w:t>
      </w:r>
      <w:r>
        <w:rPr/>
        <w:t>Nwosu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Ikeme,</w:t>
      </w:r>
      <w:r>
        <w:rPr>
          <w:spacing w:val="55"/>
        </w:rPr>
        <w:t> </w:t>
      </w:r>
      <w:r>
        <w:rPr/>
        <w:t>1992;</w:t>
      </w:r>
      <w:r>
        <w:rPr>
          <w:spacing w:val="1"/>
        </w:rPr>
        <w:t> </w:t>
      </w:r>
      <w:r>
        <w:rPr/>
        <w:t>Igbokwe,</w:t>
      </w:r>
      <w:r>
        <w:rPr>
          <w:spacing w:val="1"/>
        </w:rPr>
        <w:t> </w:t>
      </w:r>
      <w:r>
        <w:rPr/>
        <w:t>1994).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livestock,</w:t>
      </w:r>
      <w:r>
        <w:rPr>
          <w:spacing w:val="1"/>
        </w:rPr>
        <w:t> </w:t>
      </w:r>
      <w:r>
        <w:rPr>
          <w:i/>
        </w:rPr>
        <w:t>Trypanosoma congolense,</w:t>
      </w:r>
      <w:r>
        <w:rPr>
          <w:i/>
          <w:spacing w:val="1"/>
        </w:rPr>
        <w:t> </w:t>
      </w:r>
      <w:r>
        <w:rPr>
          <w:i/>
        </w:rPr>
        <w:t>T.</w:t>
      </w:r>
      <w:r>
        <w:rPr>
          <w:i/>
          <w:spacing w:val="1"/>
        </w:rPr>
        <w:t> </w:t>
      </w:r>
      <w:r>
        <w:rPr>
          <w:i/>
        </w:rPr>
        <w:t>vivax</w:t>
      </w:r>
      <w:r>
        <w:rPr>
          <w:i/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lesser extent,</w:t>
      </w:r>
      <w:r>
        <w:rPr>
          <w:spacing w:val="1"/>
        </w:rPr>
        <w:t> </w:t>
      </w:r>
      <w:r>
        <w:rPr>
          <w:i/>
        </w:rPr>
        <w:t>T.brucei brucei</w:t>
      </w:r>
      <w:r>
        <w:rPr>
          <w:i/>
          <w:spacing w:val="1"/>
        </w:rPr>
        <w:t> </w:t>
      </w:r>
      <w:r>
        <w:rPr/>
        <w:t>are the causal agents.</w:t>
      </w:r>
      <w:r>
        <w:rPr>
          <w:spacing w:val="1"/>
        </w:rPr>
        <w:t> </w:t>
      </w:r>
      <w:r>
        <w:rPr/>
        <w:t>An</w:t>
      </w:r>
      <w:r>
        <w:rPr>
          <w:spacing w:val="55"/>
        </w:rPr>
        <w:t> </w:t>
      </w:r>
      <w:r>
        <w:rPr/>
        <w:t>infection with</w:t>
      </w:r>
      <w:r>
        <w:rPr>
          <w:spacing w:val="55"/>
        </w:rPr>
        <w:t> </w:t>
      </w:r>
      <w:r>
        <w:rPr/>
        <w:t>one of the trypanosomes</w:t>
      </w:r>
      <w:r>
        <w:rPr>
          <w:spacing w:val="55"/>
        </w:rPr>
        <w:t> </w:t>
      </w:r>
      <w:r>
        <w:rPr/>
        <w:t>may result</w:t>
      </w:r>
      <w:r>
        <w:rPr>
          <w:spacing w:val="-52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chronic,</w:t>
      </w:r>
      <w:r>
        <w:rPr>
          <w:spacing w:val="8"/>
        </w:rPr>
        <w:t> </w:t>
      </w:r>
      <w:r>
        <w:rPr/>
        <w:t>debilitating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often</w:t>
      </w:r>
      <w:r>
        <w:rPr>
          <w:spacing w:val="11"/>
        </w:rPr>
        <w:t> </w:t>
      </w:r>
      <w:r>
        <w:rPr/>
        <w:t>fatal</w:t>
      </w:r>
      <w:r>
        <w:rPr>
          <w:spacing w:val="1"/>
        </w:rPr>
        <w:t> </w:t>
      </w:r>
      <w:r>
        <w:rPr/>
        <w:t>disease</w:t>
      </w:r>
      <w:r>
        <w:rPr>
          <w:spacing w:val="8"/>
        </w:rPr>
        <w:t> </w:t>
      </w:r>
      <w:r>
        <w:rPr/>
        <w:t>(Connor</w:t>
      </w:r>
      <w:r>
        <w:rPr>
          <w:spacing w:val="14"/>
        </w:rPr>
        <w:t> </w:t>
      </w:r>
      <w:r>
        <w:rPr/>
        <w:t>and</w:t>
      </w:r>
      <w:r>
        <w:rPr>
          <w:spacing w:val="10"/>
        </w:rPr>
        <w:t> </w:t>
      </w:r>
      <w:r>
        <w:rPr/>
        <w:t>Van</w:t>
      </w:r>
      <w:r>
        <w:rPr>
          <w:spacing w:val="5"/>
        </w:rPr>
        <w:t> </w:t>
      </w:r>
      <w:r>
        <w:rPr/>
        <w:t>den</w:t>
      </w:r>
      <w:r>
        <w:rPr>
          <w:spacing w:val="4"/>
        </w:rPr>
        <w:t> </w:t>
      </w:r>
      <w:r>
        <w:rPr/>
        <w:t>Bossche,</w:t>
      </w:r>
      <w:r>
        <w:rPr>
          <w:spacing w:val="8"/>
        </w:rPr>
        <w:t> </w:t>
      </w:r>
      <w:r>
        <w:rPr/>
        <w:t>2004).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153"/>
        <w:ind w:left="678" w:right="558"/>
        <w:jc w:val="both"/>
      </w:pPr>
      <w:r>
        <w:rPr/>
        <w:t>The disease</w:t>
      </w:r>
      <w:r>
        <w:rPr>
          <w:spacing w:val="1"/>
        </w:rPr>
        <w:t> </w:t>
      </w:r>
      <w:r>
        <w:rPr/>
        <w:t>in domestic</w:t>
      </w:r>
      <w:r>
        <w:rPr>
          <w:spacing w:val="1"/>
        </w:rPr>
        <w:t> </w:t>
      </w:r>
      <w:r>
        <w:rPr/>
        <w:t>livestock has negative impact on food production and economic</w:t>
      </w:r>
      <w:r>
        <w:rPr>
          <w:spacing w:val="1"/>
        </w:rPr>
        <w:t> </w:t>
      </w:r>
      <w:r>
        <w:rPr/>
        <w:t>growth in many parts of the world, particularly in</w:t>
      </w:r>
      <w:r>
        <w:rPr>
          <w:spacing w:val="55"/>
        </w:rPr>
        <w:t> </w:t>
      </w:r>
      <w:r>
        <w:rPr/>
        <w:t>sub-Saharan Africa (Taylor, 1998). In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trypanosomosis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endemic,</w:t>
      </w:r>
      <w:r>
        <w:rPr>
          <w:spacing w:val="55"/>
        </w:rPr>
        <w:t> </w:t>
      </w:r>
      <w:r>
        <w:rPr/>
        <w:t>several</w:t>
      </w:r>
      <w:r>
        <w:rPr>
          <w:spacing w:val="55"/>
        </w:rPr>
        <w:t> </w:t>
      </w:r>
      <w:r>
        <w:rPr/>
        <w:t>other</w:t>
      </w:r>
      <w:r>
        <w:rPr>
          <w:spacing w:val="55"/>
        </w:rPr>
        <w:t> </w:t>
      </w:r>
      <w:r>
        <w:rPr/>
        <w:t>trypanosome</w:t>
      </w:r>
      <w:r>
        <w:rPr>
          <w:spacing w:val="1"/>
        </w:rPr>
        <w:t> </w:t>
      </w:r>
      <w:r>
        <w:rPr/>
        <w:t>species, including </w:t>
      </w:r>
      <w:r>
        <w:rPr>
          <w:i/>
        </w:rPr>
        <w:t>T. vivax </w:t>
      </w:r>
      <w:r>
        <w:rPr/>
        <w:t>and </w:t>
      </w:r>
      <w:r>
        <w:rPr>
          <w:i/>
        </w:rPr>
        <w:t>T.congolense</w:t>
      </w:r>
      <w:r>
        <w:rPr/>
        <w:t>, are prevalent which affect animal health and</w:t>
      </w:r>
      <w:r>
        <w:rPr>
          <w:spacing w:val="1"/>
        </w:rPr>
        <w:t> </w:t>
      </w:r>
      <w:r>
        <w:rPr/>
        <w:t>production (Piccozzi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9"/>
        </w:rPr>
        <w:t> </w:t>
      </w:r>
      <w:r>
        <w:rPr/>
        <w:t>2002).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91" w:lineRule="auto" w:before="1"/>
        <w:ind w:left="678" w:right="561"/>
        <w:jc w:val="both"/>
      </w:pPr>
      <w:r>
        <w:rPr/>
        <w:t>The greatest impact</w:t>
      </w:r>
      <w:r>
        <w:rPr>
          <w:spacing w:val="1"/>
        </w:rPr>
        <w:t> </w:t>
      </w:r>
      <w:r>
        <w:rPr/>
        <w:t>of the disease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continent</w:t>
      </w:r>
      <w:r>
        <w:rPr>
          <w:spacing w:val="55"/>
        </w:rPr>
        <w:t> </w:t>
      </w:r>
      <w:r>
        <w:rPr/>
        <w:t>is on the nutrition of millions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people living in the most highly endemic areas and on the agricultural economies of their</w:t>
      </w:r>
      <w:r>
        <w:rPr>
          <w:spacing w:val="1"/>
        </w:rPr>
        <w:t> </w:t>
      </w:r>
      <w:r>
        <w:rPr/>
        <w:t>countries because it renders vast areas of semi-arid savannah land in Africa unsuitable for</w:t>
      </w:r>
      <w:r>
        <w:rPr>
          <w:spacing w:val="1"/>
        </w:rPr>
        <w:t> </w:t>
      </w:r>
      <w:r>
        <w:rPr/>
        <w:t>raising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 the</w:t>
      </w:r>
      <w:r>
        <w:rPr>
          <w:spacing w:val="1"/>
        </w:rPr>
        <w:t> </w:t>
      </w:r>
      <w:r>
        <w:rPr/>
        <w:t>source of dairy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(Donelson,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estimated</w:t>
      </w:r>
      <w:r>
        <w:rPr>
          <w:spacing w:val="22"/>
        </w:rPr>
        <w:t> </w:t>
      </w:r>
      <w:r>
        <w:rPr/>
        <w:t>that</w:t>
      </w:r>
      <w:r>
        <w:rPr>
          <w:spacing w:val="24"/>
        </w:rPr>
        <w:t> </w:t>
      </w:r>
      <w:r>
        <w:rPr/>
        <w:t>over</w:t>
      </w:r>
      <w:r>
        <w:rPr>
          <w:spacing w:val="21"/>
        </w:rPr>
        <w:t> </w:t>
      </w:r>
      <w:r>
        <w:rPr/>
        <w:t>60</w:t>
      </w:r>
      <w:r>
        <w:rPr>
          <w:spacing w:val="23"/>
        </w:rPr>
        <w:t> </w:t>
      </w:r>
      <w:r>
        <w:rPr/>
        <w:t>million</w:t>
      </w:r>
      <w:r>
        <w:rPr>
          <w:spacing w:val="22"/>
        </w:rPr>
        <w:t> </w:t>
      </w:r>
      <w:r>
        <w:rPr/>
        <w:t>people</w:t>
      </w:r>
      <w:r>
        <w:rPr>
          <w:spacing w:val="20"/>
        </w:rPr>
        <w:t> </w:t>
      </w:r>
      <w:r>
        <w:rPr/>
        <w:t>(WHO,</w:t>
      </w:r>
      <w:r>
        <w:rPr>
          <w:spacing w:val="21"/>
        </w:rPr>
        <w:t> </w:t>
      </w:r>
      <w:r>
        <w:rPr/>
        <w:t>1998),</w:t>
      </w:r>
      <w:r>
        <w:rPr>
          <w:spacing w:val="20"/>
        </w:rPr>
        <w:t> </w:t>
      </w:r>
      <w:r>
        <w:rPr/>
        <w:t>and</w:t>
      </w:r>
      <w:r>
        <w:rPr>
          <w:spacing w:val="16"/>
        </w:rPr>
        <w:t> </w:t>
      </w:r>
      <w:r>
        <w:rPr/>
        <w:t>50-70</w:t>
      </w:r>
      <w:r>
        <w:rPr>
          <w:spacing w:val="23"/>
        </w:rPr>
        <w:t> </w:t>
      </w:r>
      <w:r>
        <w:rPr/>
        <w:t>million</w:t>
      </w:r>
      <w:r>
        <w:rPr>
          <w:spacing w:val="17"/>
        </w:rPr>
        <w:t> </w:t>
      </w:r>
      <w:r>
        <w:rPr/>
        <w:t>animals</w:t>
      </w:r>
      <w:r>
        <w:rPr>
          <w:spacing w:val="22"/>
        </w:rPr>
        <w:t> </w:t>
      </w:r>
      <w:r>
        <w:rPr/>
        <w:t>are</w:t>
      </w:r>
      <w:r>
        <w:rPr>
          <w:spacing w:val="20"/>
        </w:rPr>
        <w:t> </w:t>
      </w:r>
      <w:r>
        <w:rPr/>
        <w:t>exposed</w:t>
      </w:r>
      <w:r>
        <w:rPr>
          <w:spacing w:val="-52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infection</w:t>
      </w:r>
      <w:r>
        <w:rPr>
          <w:spacing w:val="2"/>
        </w:rPr>
        <w:t> </w:t>
      </w:r>
      <w:r>
        <w:rPr/>
        <w:t>(Geerts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Holmes,</w:t>
      </w:r>
      <w:r>
        <w:rPr>
          <w:spacing w:val="5"/>
        </w:rPr>
        <w:t> </w:t>
      </w:r>
      <w:r>
        <w:rPr/>
        <w:t>1998;</w:t>
      </w:r>
      <w:r>
        <w:rPr>
          <w:spacing w:val="3"/>
        </w:rPr>
        <w:t> </w:t>
      </w:r>
      <w:r>
        <w:rPr/>
        <w:t>Geerts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4"/>
        </w:rPr>
        <w:t> </w:t>
      </w:r>
      <w:r>
        <w:rPr>
          <w:i/>
        </w:rPr>
        <w:t>al</w:t>
      </w:r>
      <w:r>
        <w:rPr/>
        <w:t>.,</w:t>
      </w:r>
      <w:r>
        <w:rPr>
          <w:spacing w:val="10"/>
        </w:rPr>
        <w:t> </w:t>
      </w:r>
      <w:r>
        <w:rPr/>
        <w:t>2001).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157"/>
        <w:ind w:left="591" w:right="558"/>
        <w:jc w:val="both"/>
      </w:pPr>
      <w:r>
        <w:rPr/>
        <w:t>Control of trypanosomosis is aimed at the destruction of the arthropod vectors especially the</w:t>
      </w:r>
      <w:r>
        <w:rPr>
          <w:spacing w:val="1"/>
        </w:rPr>
        <w:t> </w:t>
      </w:r>
      <w:r>
        <w:rPr/>
        <w:t>insect;</w:t>
      </w:r>
      <w:r>
        <w:rPr>
          <w:spacing w:val="25"/>
        </w:rPr>
        <w:t> </w:t>
      </w:r>
      <w:r>
        <w:rPr>
          <w:i/>
        </w:rPr>
        <w:t>Glossina</w:t>
      </w:r>
      <w:r>
        <w:rPr>
          <w:i/>
          <w:spacing w:val="33"/>
        </w:rPr>
        <w:t> </w:t>
      </w:r>
      <w:r>
        <w:rPr>
          <w:i/>
        </w:rPr>
        <w:t>species</w:t>
      </w:r>
      <w:r>
        <w:rPr>
          <w:i/>
          <w:spacing w:val="24"/>
        </w:rPr>
        <w:t> </w:t>
      </w:r>
      <w:r>
        <w:rPr/>
        <w:t>and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elimination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6"/>
        </w:rPr>
        <w:t> </w:t>
      </w:r>
      <w:r>
        <w:rPr/>
        <w:t>parasite</w:t>
      </w:r>
      <w:r>
        <w:rPr>
          <w:spacing w:val="32"/>
        </w:rPr>
        <w:t> </w:t>
      </w:r>
      <w:r>
        <w:rPr/>
        <w:t>in</w:t>
      </w:r>
      <w:r>
        <w:rPr>
          <w:spacing w:val="34"/>
        </w:rPr>
        <w:t> </w:t>
      </w:r>
      <w:r>
        <w:rPr/>
        <w:t>infected</w:t>
      </w:r>
      <w:r>
        <w:rPr>
          <w:spacing w:val="33"/>
        </w:rPr>
        <w:t> </w:t>
      </w:r>
      <w:r>
        <w:rPr/>
        <w:t>individuals</w:t>
      </w:r>
      <w:r>
        <w:rPr>
          <w:spacing w:val="35"/>
        </w:rPr>
        <w:t> </w:t>
      </w:r>
      <w:r>
        <w:rPr/>
        <w:t>by</w:t>
      </w:r>
    </w:p>
    <w:p>
      <w:pPr>
        <w:spacing w:after="0" w:line="491" w:lineRule="auto"/>
        <w:jc w:val="both"/>
        <w:sectPr>
          <w:footerReference w:type="default" r:id="rId6"/>
          <w:pgSz w:w="12240" w:h="15840"/>
          <w:pgMar w:footer="940" w:header="0" w:top="1280" w:bottom="1120" w:left="1280" w:right="1320"/>
          <w:pgNumType w:start="1"/>
        </w:sectPr>
      </w:pPr>
    </w:p>
    <w:p>
      <w:pPr>
        <w:pStyle w:val="BodyText"/>
        <w:spacing w:line="491" w:lineRule="auto" w:before="70"/>
        <w:ind w:left="591" w:right="561"/>
        <w:jc w:val="both"/>
      </w:pPr>
      <w:r>
        <w:rPr/>
        <w:t>treatment</w:t>
      </w:r>
      <w:r>
        <w:rPr>
          <w:spacing w:val="1"/>
        </w:rPr>
        <w:t> </w:t>
      </w:r>
      <w:r>
        <w:rPr/>
        <w:t>with trypanocidal drugs.</w:t>
      </w:r>
      <w:r>
        <w:rPr>
          <w:spacing w:val="1"/>
        </w:rPr>
        <w:t> </w:t>
      </w:r>
      <w:r>
        <w:rPr/>
        <w:t>Several chemical agents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currently 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 prophylaxis of trypanosomosis (Mbaya</w:t>
      </w:r>
      <w:r>
        <w:rPr>
          <w:spacing w:val="55"/>
        </w:rPr>
        <w:t> </w:t>
      </w:r>
      <w:r>
        <w:rPr>
          <w:i/>
        </w:rPr>
        <w:t>et al</w:t>
      </w:r>
      <w:r>
        <w:rPr/>
        <w:t>.,</w:t>
      </w:r>
      <w:r>
        <w:rPr>
          <w:spacing w:val="55"/>
        </w:rPr>
        <w:t> </w:t>
      </w:r>
      <w:r>
        <w:rPr/>
        <w:t>2007).</w:t>
      </w:r>
      <w:r>
        <w:rPr>
          <w:spacing w:val="55"/>
        </w:rPr>
        <w:t> </w:t>
      </w:r>
      <w:r>
        <w:rPr/>
        <w:t>The toxicity associated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use of these drugs</w:t>
      </w:r>
      <w:r>
        <w:rPr>
          <w:spacing w:val="1"/>
        </w:rPr>
        <w:t> </w:t>
      </w:r>
      <w:r>
        <w:rPr/>
        <w:t>and the resistance developed against</w:t>
      </w:r>
      <w:r>
        <w:rPr>
          <w:spacing w:val="55"/>
        </w:rPr>
        <w:t> </w:t>
      </w:r>
      <w:r>
        <w:rPr/>
        <w:t>them by trypanosomes 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Besides,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development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vaccine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(ILRAD,</w:t>
      </w:r>
      <w:r>
        <w:rPr>
          <w:spacing w:val="1"/>
        </w:rPr>
        <w:t> </w:t>
      </w:r>
      <w:r>
        <w:rPr/>
        <w:t>1990;</w:t>
      </w:r>
      <w:r>
        <w:rPr>
          <w:spacing w:val="55"/>
        </w:rPr>
        <w:t> </w:t>
      </w:r>
      <w:r>
        <w:rPr/>
        <w:t>Murray</w:t>
      </w:r>
      <w:r>
        <w:rPr>
          <w:spacing w:val="55"/>
        </w:rPr>
        <w:t> </w:t>
      </w:r>
      <w:r>
        <w:rPr>
          <w:i/>
        </w:rPr>
        <w:t>et</w:t>
      </w:r>
      <w:r>
        <w:rPr>
          <w:i/>
          <w:spacing w:val="55"/>
        </w:rPr>
        <w:t> </w:t>
      </w:r>
      <w:r>
        <w:rPr>
          <w:i/>
        </w:rPr>
        <w:t>al</w:t>
      </w:r>
      <w:r>
        <w:rPr/>
        <w:t>.,</w:t>
      </w:r>
      <w:r>
        <w:rPr>
          <w:spacing w:val="55"/>
        </w:rPr>
        <w:t> </w:t>
      </w:r>
      <w:r>
        <w:rPr/>
        <w:t>1990).</w:t>
      </w:r>
      <w:r>
        <w:rPr>
          <w:spacing w:val="55"/>
        </w:rPr>
        <w:t> </w:t>
      </w:r>
      <w:r>
        <w:rPr/>
        <w:t>These</w:t>
      </w:r>
      <w:r>
        <w:rPr>
          <w:spacing w:val="1"/>
        </w:rPr>
        <w:t> </w:t>
      </w:r>
      <w:r>
        <w:rPr/>
        <w:t>factors</w:t>
      </w:r>
      <w:r>
        <w:rPr>
          <w:spacing w:val="40"/>
        </w:rPr>
        <w:t> </w:t>
      </w:r>
      <w:r>
        <w:rPr/>
        <w:t>coupled</w:t>
      </w:r>
      <w:r>
        <w:rPr>
          <w:spacing w:val="40"/>
        </w:rPr>
        <w:t> </w:t>
      </w:r>
      <w:r>
        <w:rPr/>
        <w:t>with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scarcity</w:t>
      </w:r>
      <w:r>
        <w:rPr>
          <w:spacing w:val="34"/>
        </w:rPr>
        <w:t> </w:t>
      </w:r>
      <w:r>
        <w:rPr/>
        <w:t>and</w:t>
      </w:r>
      <w:r>
        <w:rPr>
          <w:spacing w:val="46"/>
        </w:rPr>
        <w:t> </w:t>
      </w:r>
      <w:r>
        <w:rPr/>
        <w:t>high</w:t>
      </w:r>
      <w:r>
        <w:rPr>
          <w:spacing w:val="39"/>
        </w:rPr>
        <w:t> </w:t>
      </w:r>
      <w:r>
        <w:rPr/>
        <w:t>cost</w:t>
      </w:r>
      <w:r>
        <w:rPr>
          <w:spacing w:val="47"/>
        </w:rPr>
        <w:t> </w:t>
      </w:r>
      <w:r>
        <w:rPr/>
        <w:t>of</w:t>
      </w:r>
      <w:r>
        <w:rPr>
          <w:spacing w:val="38"/>
        </w:rPr>
        <w:t> </w:t>
      </w:r>
      <w:r>
        <w:rPr/>
        <w:t>available</w:t>
      </w:r>
      <w:r>
        <w:rPr>
          <w:spacing w:val="42"/>
        </w:rPr>
        <w:t> </w:t>
      </w:r>
      <w:r>
        <w:rPr/>
        <w:t>trypanocides</w:t>
      </w:r>
      <w:r>
        <w:rPr>
          <w:spacing w:val="41"/>
        </w:rPr>
        <w:t> </w:t>
      </w:r>
      <w:r>
        <w:rPr/>
        <w:t>has</w:t>
      </w:r>
      <w:r>
        <w:rPr>
          <w:spacing w:val="41"/>
        </w:rPr>
        <w:t> </w:t>
      </w:r>
      <w:r>
        <w:rPr/>
        <w:t>increased</w:t>
      </w:r>
      <w:r>
        <w:rPr>
          <w:spacing w:val="39"/>
        </w:rPr>
        <w:t> </w:t>
      </w:r>
      <w:r>
        <w:rPr/>
        <w:t>the</w:t>
      </w:r>
      <w:r>
        <w:rPr>
          <w:spacing w:val="-52"/>
        </w:rPr>
        <w:t> </w:t>
      </w:r>
      <w:r>
        <w:rPr/>
        <w:t>need to exploit the use of alternative methods for the control of trypanosomosis (Asuzu and</w:t>
      </w:r>
      <w:r>
        <w:rPr>
          <w:spacing w:val="1"/>
        </w:rPr>
        <w:t> </w:t>
      </w:r>
      <w:r>
        <w:rPr/>
        <w:t>Chineme,</w:t>
      </w:r>
      <w:r>
        <w:rPr>
          <w:spacing w:val="8"/>
        </w:rPr>
        <w:t> </w:t>
      </w:r>
      <w:r>
        <w:rPr/>
        <w:t>1990).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1" w:lineRule="auto" w:before="1"/>
        <w:ind w:left="678" w:right="557"/>
        <w:jc w:val="both"/>
      </w:pPr>
      <w:r>
        <w:rPr/>
        <w:t>In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</w:t>
      </w:r>
      <w:r>
        <w:rPr>
          <w:spacing w:val="55"/>
        </w:rPr>
        <w:t> </w:t>
      </w:r>
      <w:r>
        <w:rPr/>
        <w:t>countries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Africa,</w:t>
      </w:r>
      <w:r>
        <w:rPr>
          <w:spacing w:val="55"/>
        </w:rPr>
        <w:t> </w:t>
      </w:r>
      <w:r>
        <w:rPr/>
        <w:t>many</w:t>
      </w:r>
      <w:r>
        <w:rPr>
          <w:spacing w:val="55"/>
        </w:rPr>
        <w:t> </w:t>
      </w:r>
      <w:r>
        <w:rPr/>
        <w:t>plants</w:t>
      </w:r>
      <w:r>
        <w:rPr>
          <w:spacing w:val="1"/>
        </w:rPr>
        <w:t> </w:t>
      </w:r>
      <w:r>
        <w:rPr/>
        <w:t>provide</w:t>
      </w:r>
      <w:r>
        <w:rPr>
          <w:spacing w:val="24"/>
        </w:rPr>
        <w:t> </w:t>
      </w:r>
      <w:r>
        <w:rPr/>
        <w:t>very</w:t>
      </w:r>
      <w:r>
        <w:rPr>
          <w:spacing w:val="16"/>
        </w:rPr>
        <w:t> </w:t>
      </w:r>
      <w:r>
        <w:rPr/>
        <w:t>useful</w:t>
      </w:r>
      <w:r>
        <w:rPr>
          <w:spacing w:val="18"/>
        </w:rPr>
        <w:t> </w:t>
      </w:r>
      <w:r>
        <w:rPr/>
        <w:t>clues</w:t>
      </w:r>
      <w:r>
        <w:rPr>
          <w:spacing w:val="22"/>
        </w:rPr>
        <w:t> </w:t>
      </w:r>
      <w:r>
        <w:rPr/>
        <w:t>for</w:t>
      </w:r>
      <w:r>
        <w:rPr>
          <w:spacing w:val="20"/>
        </w:rPr>
        <w:t> </w:t>
      </w:r>
      <w:r>
        <w:rPr/>
        <w:t>potential</w:t>
      </w:r>
      <w:r>
        <w:rPr>
          <w:spacing w:val="13"/>
        </w:rPr>
        <w:t> </w:t>
      </w:r>
      <w:r>
        <w:rPr/>
        <w:t>anti-parasitic</w:t>
      </w:r>
      <w:r>
        <w:rPr>
          <w:spacing w:val="13"/>
        </w:rPr>
        <w:t> </w:t>
      </w:r>
      <w:r>
        <w:rPr/>
        <w:t>compounds.</w:t>
      </w:r>
      <w:r>
        <w:rPr>
          <w:spacing w:val="20"/>
        </w:rPr>
        <w:t> </w:t>
      </w:r>
      <w:r>
        <w:rPr/>
        <w:t>It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estimated</w:t>
      </w:r>
      <w:r>
        <w:rPr>
          <w:spacing w:val="21"/>
        </w:rPr>
        <w:t> </w:t>
      </w:r>
      <w:r>
        <w:rPr/>
        <w:t>that</w:t>
      </w:r>
      <w:r>
        <w:rPr>
          <w:spacing w:val="29"/>
        </w:rPr>
        <w:t> </w:t>
      </w:r>
      <w:r>
        <w:rPr/>
        <w:t>66-85%</w:t>
      </w:r>
      <w:r>
        <w:rPr>
          <w:spacing w:val="1"/>
        </w:rPr>
        <w:t> </w:t>
      </w:r>
      <w:r>
        <w:rPr/>
        <w:t>of the world population depends directly on plants as medicines (Terry, 2000; Tagboto and</w:t>
      </w:r>
      <w:r>
        <w:rPr>
          <w:spacing w:val="1"/>
        </w:rPr>
        <w:t> </w:t>
      </w:r>
      <w:r>
        <w:rPr/>
        <w:t>Townson,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with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number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recorded</w:t>
      </w:r>
      <w:r>
        <w:rPr>
          <w:spacing w:val="1"/>
        </w:rPr>
        <w:t> </w:t>
      </w:r>
      <w:r>
        <w:rPr/>
        <w:t>successes,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most</w:t>
      </w:r>
      <w:r>
        <w:rPr>
          <w:spacing w:val="55"/>
        </w:rPr>
        <w:t> </w:t>
      </w:r>
      <w:r>
        <w:rPr/>
        <w:t>recent</w:t>
      </w:r>
      <w:r>
        <w:rPr>
          <w:spacing w:val="55"/>
        </w:rPr>
        <w:t> </w:t>
      </w:r>
      <w:r>
        <w:rPr/>
        <w:t>one being the anti-malarial,</w:t>
      </w:r>
      <w:r>
        <w:rPr>
          <w:spacing w:val="55"/>
        </w:rPr>
        <w:t> </w:t>
      </w:r>
      <w:r>
        <w:rPr/>
        <w:t>artemisinin which is obtained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plant,</w:t>
      </w:r>
      <w:r>
        <w:rPr>
          <w:spacing w:val="1"/>
        </w:rPr>
        <w:t> </w:t>
      </w:r>
      <w:r>
        <w:rPr>
          <w:i/>
        </w:rPr>
        <w:t>Artemisia</w:t>
      </w:r>
      <w:r>
        <w:rPr>
          <w:i/>
          <w:spacing w:val="1"/>
        </w:rPr>
        <w:t> </w:t>
      </w:r>
      <w:r>
        <w:rPr>
          <w:i/>
        </w:rPr>
        <w:t>annua</w:t>
      </w:r>
      <w:r>
        <w:rPr>
          <w:i/>
          <w:spacing w:val="1"/>
        </w:rPr>
        <w:t> </w:t>
      </w:r>
      <w:r>
        <w:rPr/>
        <w:t>(Ogbadoyi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blessed</w:t>
      </w:r>
      <w:r>
        <w:rPr>
          <w:spacing w:val="55"/>
        </w:rPr>
        <w:t> </w:t>
      </w:r>
      <w:r>
        <w:rPr/>
        <w:t>with</w:t>
      </w:r>
      <w:r>
        <w:rPr>
          <w:spacing w:val="55"/>
        </w:rPr>
        <w:t> </w:t>
      </w:r>
      <w:r>
        <w:rPr/>
        <w:t>abundant</w:t>
      </w:r>
      <w:r>
        <w:rPr>
          <w:spacing w:val="1"/>
        </w:rPr>
        <w:t> </w:t>
      </w:r>
      <w:r>
        <w:rPr/>
        <w:t>medicinal plants and traditional medicine is officially recognised as an integral part of, or</w:t>
      </w:r>
      <w:r>
        <w:rPr>
          <w:spacing w:val="1"/>
        </w:rPr>
        <w:t> </w:t>
      </w:r>
      <w:r>
        <w:rPr/>
        <w:t>complementary</w:t>
      </w:r>
      <w:r>
        <w:rPr>
          <w:spacing w:val="-1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nation’s</w:t>
      </w:r>
      <w:r>
        <w:rPr>
          <w:spacing w:val="12"/>
        </w:rPr>
        <w:t> </w:t>
      </w:r>
      <w:r>
        <w:rPr/>
        <w:t>healthcare</w:t>
      </w:r>
      <w:r>
        <w:rPr>
          <w:spacing w:val="8"/>
        </w:rPr>
        <w:t> </w:t>
      </w:r>
      <w:r>
        <w:rPr/>
        <w:t>delivery</w:t>
      </w:r>
      <w:r>
        <w:rPr>
          <w:spacing w:val="5"/>
        </w:rPr>
        <w:t> </w:t>
      </w:r>
      <w:r>
        <w:rPr/>
        <w:t>system (Ogbadoyi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</w:t>
      </w:r>
      <w:r>
        <w:rPr/>
        <w:t>.,</w:t>
      </w:r>
      <w:r>
        <w:rPr>
          <w:spacing w:val="14"/>
        </w:rPr>
        <w:t> </w:t>
      </w:r>
      <w:r>
        <w:rPr/>
        <w:t>2007).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91" w:lineRule="auto"/>
        <w:ind w:left="678" w:right="564"/>
        <w:jc w:val="both"/>
      </w:pPr>
      <w:r>
        <w:rPr>
          <w:i/>
        </w:rPr>
        <w:t>Securidaca longepedunculata</w:t>
      </w:r>
      <w:r>
        <w:rPr>
          <w:i/>
          <w:spacing w:val="1"/>
        </w:rPr>
        <w:t> </w:t>
      </w:r>
      <w:r>
        <w:rPr/>
        <w:t>is widely 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African traditional medicine as a general</w:t>
      </w:r>
      <w:r>
        <w:rPr>
          <w:spacing w:val="1"/>
        </w:rPr>
        <w:t> </w:t>
      </w:r>
      <w:r>
        <w:rPr/>
        <w:t>remedy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ailments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cough,</w:t>
      </w:r>
      <w:r>
        <w:rPr>
          <w:spacing w:val="1"/>
        </w:rPr>
        <w:t> </w:t>
      </w:r>
      <w:r>
        <w:rPr/>
        <w:t>cold,</w:t>
      </w:r>
      <w:r>
        <w:rPr>
          <w:spacing w:val="1"/>
        </w:rPr>
        <w:t> </w:t>
      </w:r>
      <w:r>
        <w:rPr/>
        <w:t>fever,</w:t>
      </w:r>
      <w:r>
        <w:rPr>
          <w:spacing w:val="1"/>
        </w:rPr>
        <w:t> </w:t>
      </w:r>
      <w:r>
        <w:rPr/>
        <w:t>backache,</w:t>
      </w:r>
      <w:r>
        <w:rPr>
          <w:spacing w:val="55"/>
        </w:rPr>
        <w:t> </w:t>
      </w:r>
      <w:r>
        <w:rPr/>
        <w:t>toothache,</w:t>
      </w:r>
      <w:r>
        <w:rPr>
          <w:spacing w:val="55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sickness,</w:t>
      </w:r>
      <w:r>
        <w:rPr>
          <w:spacing w:val="1"/>
        </w:rPr>
        <w:t> </w:t>
      </w:r>
      <w:r>
        <w:rPr/>
        <w:t>venereal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malaria,</w:t>
      </w:r>
      <w:r>
        <w:rPr>
          <w:spacing w:val="56"/>
        </w:rPr>
        <w:t> </w:t>
      </w:r>
      <w:r>
        <w:rPr/>
        <w:t>inflammation,</w:t>
      </w:r>
      <w:r>
        <w:rPr>
          <w:spacing w:val="55"/>
        </w:rPr>
        <w:t> </w:t>
      </w:r>
      <w:r>
        <w:rPr/>
        <w:t>rheumatism,</w:t>
      </w:r>
      <w:r>
        <w:rPr>
          <w:spacing w:val="55"/>
        </w:rPr>
        <w:t> </w:t>
      </w:r>
      <w:r>
        <w:rPr/>
        <w:t>snakebite,</w:t>
      </w:r>
      <w:r>
        <w:rPr>
          <w:spacing w:val="55"/>
        </w:rPr>
        <w:t> </w:t>
      </w:r>
      <w:r>
        <w:rPr/>
        <w:t>tuberculosis,</w:t>
      </w:r>
      <w:r>
        <w:rPr>
          <w:spacing w:val="1"/>
        </w:rPr>
        <w:t> </w:t>
      </w:r>
      <w:r>
        <w:rPr/>
        <w:t>ulcers and pneunmonia (Watt and Breyer-Brandwijik, 1962; Neuwinger, 1964; Galeffi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1990; Ojewole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2001; Ajali and</w:t>
      </w:r>
      <w:r>
        <w:rPr>
          <w:spacing w:val="55"/>
        </w:rPr>
        <w:t> </w:t>
      </w:r>
      <w:r>
        <w:rPr/>
        <w:t>Chukwurah,</w:t>
      </w:r>
      <w:r>
        <w:rPr>
          <w:spacing w:val="55"/>
        </w:rPr>
        <w:t> </w:t>
      </w:r>
      <w:r>
        <w:rPr/>
        <w:t>2004; Rakuambo</w:t>
      </w:r>
      <w:r>
        <w:rPr>
          <w:spacing w:val="55"/>
        </w:rPr>
        <w:t> </w:t>
      </w:r>
      <w:r>
        <w:rPr>
          <w:i/>
        </w:rPr>
        <w:t>et al</w:t>
      </w:r>
      <w:r>
        <w:rPr/>
        <w:t>.,</w:t>
      </w:r>
      <w:r>
        <w:rPr>
          <w:spacing w:val="55"/>
        </w:rPr>
        <w:t> </w:t>
      </w:r>
      <w:r>
        <w:rPr/>
        <w:t>2004; Maiga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2005; Okoli </w:t>
      </w:r>
      <w:r>
        <w:rPr>
          <w:i/>
        </w:rPr>
        <w:t>et al</w:t>
      </w:r>
      <w:r>
        <w:rPr/>
        <w:t>., 2005; Lino and Deogracious, 2006; Dapar </w:t>
      </w:r>
      <w:r>
        <w:rPr>
          <w:i/>
        </w:rPr>
        <w:t>et al</w:t>
      </w:r>
      <w:r>
        <w:rPr/>
        <w:t>., 2007; Meyer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2008;</w:t>
      </w:r>
      <w:r>
        <w:rPr>
          <w:spacing w:val="38"/>
        </w:rPr>
        <w:t> </w:t>
      </w:r>
      <w:r>
        <w:rPr/>
        <w:t>Pallant</w:t>
      </w:r>
      <w:r>
        <w:rPr>
          <w:spacing w:val="48"/>
        </w:rPr>
        <w:t> </w:t>
      </w:r>
      <w:r>
        <w:rPr/>
        <w:t>and</w:t>
      </w:r>
      <w:r>
        <w:rPr>
          <w:spacing w:val="42"/>
        </w:rPr>
        <w:t> </w:t>
      </w:r>
      <w:r>
        <w:rPr/>
        <w:t>Steenkamp,</w:t>
      </w:r>
      <w:r>
        <w:rPr>
          <w:spacing w:val="44"/>
        </w:rPr>
        <w:t> </w:t>
      </w:r>
      <w:r>
        <w:rPr/>
        <w:t>2008).</w:t>
      </w:r>
      <w:r>
        <w:rPr>
          <w:spacing w:val="45"/>
        </w:rPr>
        <w:t> </w:t>
      </w:r>
      <w:r>
        <w:rPr/>
        <w:t>This</w:t>
      </w:r>
      <w:r>
        <w:rPr>
          <w:spacing w:val="43"/>
        </w:rPr>
        <w:t> </w:t>
      </w:r>
      <w:r>
        <w:rPr/>
        <w:t>has</w:t>
      </w:r>
      <w:r>
        <w:rPr>
          <w:spacing w:val="43"/>
        </w:rPr>
        <w:t> </w:t>
      </w:r>
      <w:r>
        <w:rPr/>
        <w:t>earned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plant</w:t>
      </w:r>
      <w:r>
        <w:rPr>
          <w:spacing w:val="48"/>
        </w:rPr>
        <w:t> </w:t>
      </w:r>
      <w:r>
        <w:rPr/>
        <w:t>a</w:t>
      </w:r>
      <w:r>
        <w:rPr>
          <w:spacing w:val="39"/>
        </w:rPr>
        <w:t> </w:t>
      </w:r>
      <w:r>
        <w:rPr/>
        <w:t>popular</w:t>
      </w:r>
      <w:r>
        <w:rPr>
          <w:spacing w:val="51"/>
        </w:rPr>
        <w:t> </w:t>
      </w:r>
      <w:r>
        <w:rPr/>
        <w:t>name</w:t>
      </w:r>
      <w:r>
        <w:rPr>
          <w:spacing w:val="45"/>
        </w:rPr>
        <w:t> </w:t>
      </w:r>
      <w:r>
        <w:rPr/>
        <w:t>in</w:t>
      </w:r>
      <w:r>
        <w:rPr>
          <w:spacing w:val="41"/>
        </w:rPr>
        <w:t> </w:t>
      </w:r>
      <w:r>
        <w:rPr/>
        <w:t>Hausa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BodyText"/>
        <w:spacing w:line="491" w:lineRule="auto" w:before="70"/>
        <w:ind w:left="678" w:right="559"/>
        <w:jc w:val="both"/>
      </w:pPr>
      <w:r>
        <w:rPr/>
        <w:t>language of Nigeria “</w:t>
      </w:r>
      <w:r>
        <w:rPr>
          <w:i/>
        </w:rPr>
        <w:t>uwar magunguna</w:t>
      </w:r>
      <w:r>
        <w:rPr/>
        <w:t>”, meaning mother of all medicines (Adebiyi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2006).Recent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anti-microbial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6"/>
        </w:rPr>
        <w:t> </w:t>
      </w:r>
      <w:r>
        <w:rPr/>
        <w:t>plant</w:t>
      </w:r>
      <w:r>
        <w:rPr>
          <w:spacing w:val="56"/>
        </w:rPr>
        <w:t> </w:t>
      </w:r>
      <w:r>
        <w:rPr/>
        <w:t>against</w:t>
      </w:r>
      <w:r>
        <w:rPr>
          <w:spacing w:val="1"/>
        </w:rPr>
        <w:t> </w:t>
      </w:r>
      <w:r>
        <w:rPr/>
        <w:t>pathogenic protozoa, bacteria, and</w:t>
      </w:r>
      <w:r>
        <w:rPr>
          <w:spacing w:val="1"/>
        </w:rPr>
        <w:t> </w:t>
      </w:r>
      <w:r>
        <w:rPr/>
        <w:t>fungi (Ajali and</w:t>
      </w:r>
      <w:r>
        <w:rPr>
          <w:spacing w:val="55"/>
        </w:rPr>
        <w:t> </w:t>
      </w:r>
      <w:r>
        <w:rPr/>
        <w:t>Chukwurah, 2004; Maiga</w:t>
      </w:r>
      <w:r>
        <w:rPr>
          <w:spacing w:val="55"/>
        </w:rPr>
        <w:t> </w:t>
      </w:r>
      <w:r>
        <w:rPr>
          <w:i/>
        </w:rPr>
        <w:t>et al</w:t>
      </w:r>
      <w:r>
        <w:rPr/>
        <w:t>., 2005;</w:t>
      </w:r>
      <w:r>
        <w:rPr>
          <w:spacing w:val="1"/>
        </w:rPr>
        <w:t> </w:t>
      </w:r>
      <w:r>
        <w:rPr/>
        <w:t>Lino and Deogracious, 2006; Pallant and Steenkamp, 2008). The alkaloid, securine obtained</w:t>
      </w:r>
      <w:r>
        <w:rPr>
          <w:spacing w:val="1"/>
        </w:rPr>
        <w:t> </w:t>
      </w:r>
      <w:r>
        <w:rPr/>
        <w:t>from the plant has activity against </w:t>
      </w:r>
      <w:r>
        <w:rPr>
          <w:i/>
        </w:rPr>
        <w:t>Plasmodium falciparum</w:t>
      </w:r>
      <w:r>
        <w:rPr/>
        <w:t>; the causative agent of malaria</w:t>
      </w:r>
      <w:r>
        <w:rPr>
          <w:spacing w:val="1"/>
        </w:rPr>
        <w:t> </w:t>
      </w:r>
      <w:r>
        <w:rPr/>
        <w:t>(Maiga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2005).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162"/>
        <w:ind w:left="678" w:right="558"/>
        <w:jc w:val="both"/>
      </w:pPr>
      <w:r>
        <w:rPr/>
        <w:t>The</w:t>
      </w:r>
      <w:r>
        <w:rPr>
          <w:spacing w:val="1"/>
        </w:rPr>
        <w:t> </w:t>
      </w:r>
      <w:r>
        <w:rPr/>
        <w:t>xanthones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root-bark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55"/>
        </w:rPr>
        <w:t> </w:t>
      </w:r>
      <w:r>
        <w:rPr/>
        <w:t>shown</w:t>
      </w:r>
      <w:r>
        <w:rPr>
          <w:spacing w:val="55"/>
        </w:rPr>
        <w:t> </w:t>
      </w:r>
      <w:r>
        <w:rPr/>
        <w:t>promising</w:t>
      </w:r>
      <w:r>
        <w:rPr>
          <w:spacing w:val="55"/>
        </w:rPr>
        <w:t> </w:t>
      </w:r>
      <w:r>
        <w:rPr/>
        <w:t>result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 of erectile dysfunction (Rakuambo </w:t>
      </w:r>
      <w:r>
        <w:rPr>
          <w:i/>
        </w:rPr>
        <w:t>et al</w:t>
      </w:r>
      <w:r>
        <w:rPr/>
        <w:t>., 2004; Marion Meyer </w:t>
      </w:r>
      <w:r>
        <w:rPr>
          <w:i/>
        </w:rPr>
        <w:t>et al</w:t>
      </w:r>
      <w:r>
        <w:rPr/>
        <w:t>., 2008). 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pesticide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(Belmain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Stevenson, 2001; Boeke </w:t>
      </w:r>
      <w:r>
        <w:rPr>
          <w:i/>
        </w:rPr>
        <w:t>et al</w:t>
      </w:r>
      <w:r>
        <w:rPr/>
        <w:t>., 2004; Steveson </w:t>
      </w:r>
      <w:r>
        <w:rPr>
          <w:i/>
        </w:rPr>
        <w:t>et al</w:t>
      </w:r>
      <w:r>
        <w:rPr/>
        <w:t>., 2009). The efficacy of this has been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(Jayasekara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2005;</w:t>
      </w:r>
      <w:r>
        <w:rPr>
          <w:spacing w:val="56"/>
        </w:rPr>
        <w:t> </w:t>
      </w:r>
      <w:r>
        <w:rPr/>
        <w:t>Stevenson</w:t>
      </w:r>
      <w:r>
        <w:rPr>
          <w:spacing w:val="56"/>
        </w:rPr>
        <w:t> </w:t>
      </w:r>
      <w:r>
        <w:rPr>
          <w:i/>
        </w:rPr>
        <w:t>et</w:t>
      </w:r>
      <w:r>
        <w:rPr>
          <w:i/>
          <w:spacing w:val="56"/>
        </w:rPr>
        <w:t> </w:t>
      </w:r>
      <w:r>
        <w:rPr>
          <w:i/>
        </w:rPr>
        <w:t>al</w:t>
      </w:r>
      <w:r>
        <w:rPr/>
        <w:t>.,</w:t>
      </w:r>
      <w:r>
        <w:rPr>
          <w:spacing w:val="56"/>
        </w:rPr>
        <w:t> </w:t>
      </w:r>
      <w:r>
        <w:rPr/>
        <w:t>2009).</w:t>
      </w:r>
      <w:r>
        <w:rPr>
          <w:spacing w:val="1"/>
        </w:rPr>
        <w:t> </w:t>
      </w:r>
      <w:r>
        <w:rPr/>
        <w:t>Molluscicidal properties of the root extract has also been recently demonstrated (Olofintoye,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methanol,</w:t>
      </w:r>
      <w:r>
        <w:rPr>
          <w:spacing w:val="1"/>
        </w:rPr>
        <w:t> </w:t>
      </w:r>
      <w:r>
        <w:rPr/>
        <w:t>chloroform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trypanocidal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>
          <w:i/>
        </w:rPr>
        <w:t>T.</w:t>
      </w:r>
      <w:r>
        <w:rPr>
          <w:i/>
          <w:spacing w:val="1"/>
        </w:rPr>
        <w:t> </w:t>
      </w:r>
      <w:r>
        <w:rPr>
          <w:i/>
        </w:rPr>
        <w:t>brucei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T.</w:t>
      </w:r>
      <w:r>
        <w:rPr>
          <w:i/>
          <w:spacing w:val="1"/>
        </w:rPr>
        <w:t> </w:t>
      </w:r>
      <w:r>
        <w:rPr>
          <w:i/>
        </w:rPr>
        <w:t>congolense</w:t>
      </w:r>
      <w:r>
        <w:rPr>
          <w:i/>
          <w:spacing w:val="1"/>
        </w:rPr>
        <w:t> </w:t>
      </w:r>
      <w:r>
        <w:rPr/>
        <w:t>(Atawodi</w:t>
      </w:r>
      <w:r>
        <w:rPr>
          <w:spacing w:val="55"/>
        </w:rPr>
        <w:t> </w:t>
      </w:r>
      <w:r>
        <w:rPr>
          <w:i/>
        </w:rPr>
        <w:t>et</w:t>
      </w:r>
      <w:r>
        <w:rPr>
          <w:i/>
          <w:spacing w:val="55"/>
        </w:rPr>
        <w:t> </w:t>
      </w:r>
      <w:r>
        <w:rPr>
          <w:i/>
        </w:rPr>
        <w:t>al</w:t>
      </w:r>
      <w:r>
        <w:rPr/>
        <w:t>.,</w:t>
      </w:r>
      <w:r>
        <w:rPr>
          <w:spacing w:val="55"/>
        </w:rPr>
        <w:t> </w:t>
      </w:r>
      <w:r>
        <w:rPr/>
        <w:t>2003;</w:t>
      </w:r>
      <w:r>
        <w:rPr>
          <w:spacing w:val="1"/>
        </w:rPr>
        <w:t> </w:t>
      </w:r>
      <w:r>
        <w:rPr/>
        <w:t>Atawodi,</w:t>
      </w:r>
      <w:r>
        <w:rPr>
          <w:spacing w:val="3"/>
        </w:rPr>
        <w:t> </w:t>
      </w:r>
      <w:r>
        <w:rPr/>
        <w:t>2005).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1"/>
          <w:numId w:val="8"/>
        </w:numPr>
        <w:tabs>
          <w:tab w:pos="1048" w:val="left" w:leader="none"/>
        </w:tabs>
        <w:spacing w:line="240" w:lineRule="auto" w:before="0" w:after="0"/>
        <w:ind w:left="1047" w:right="0" w:hanging="457"/>
        <w:jc w:val="left"/>
      </w:pPr>
      <w:bookmarkStart w:name="_TOC_250035" w:id="1"/>
      <w:r>
        <w:rPr/>
        <w:t>Statement</w:t>
      </w:r>
      <w:r>
        <w:rPr>
          <w:spacing w:val="16"/>
        </w:rPr>
        <w:t> </w:t>
      </w:r>
      <w:r>
        <w:rPr/>
        <w:t>of</w:t>
      </w:r>
      <w:r>
        <w:rPr>
          <w:spacing w:val="10"/>
        </w:rPr>
        <w:t> </w:t>
      </w:r>
      <w:r>
        <w:rPr/>
        <w:t>Research</w:t>
      </w:r>
      <w:r>
        <w:rPr>
          <w:spacing w:val="13"/>
        </w:rPr>
        <w:t> </w:t>
      </w:r>
      <w:bookmarkEnd w:id="1"/>
      <w:r>
        <w:rPr/>
        <w:t>Problem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491" w:lineRule="auto" w:before="172"/>
        <w:ind w:left="591" w:right="558"/>
        <w:jc w:val="both"/>
      </w:pPr>
      <w:r>
        <w:rPr/>
        <w:t>Tsetse-transmitted</w:t>
      </w:r>
      <w:r>
        <w:rPr>
          <w:spacing w:val="1"/>
        </w:rPr>
        <w:t> </w:t>
      </w:r>
      <w:r>
        <w:rPr/>
        <w:t>trypanosomosis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constraint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annual</w:t>
      </w:r>
      <w:r>
        <w:rPr>
          <w:spacing w:val="55"/>
        </w:rPr>
        <w:t> </w:t>
      </w:r>
      <w:r>
        <w:rPr/>
        <w:t>losses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producers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exceeding</w:t>
      </w:r>
      <w:r>
        <w:rPr>
          <w:spacing w:val="1"/>
        </w:rPr>
        <w:t> </w:t>
      </w:r>
      <w:r>
        <w:rPr/>
        <w:t>US$1 billion (Kristjanson </w:t>
      </w:r>
      <w:r>
        <w:rPr>
          <w:i/>
        </w:rPr>
        <w:t>et al</w:t>
      </w:r>
      <w:r>
        <w:rPr/>
        <w:t>.,</w:t>
      </w:r>
      <w:r>
        <w:rPr>
          <w:spacing w:val="55"/>
        </w:rPr>
        <w:t> </w:t>
      </w:r>
      <w:r>
        <w:rPr/>
        <w:t>1999; Simukoko </w:t>
      </w:r>
      <w:r>
        <w:rPr>
          <w:i/>
        </w:rPr>
        <w:t>et al</w:t>
      </w:r>
      <w:r>
        <w:rPr/>
        <w:t>., 2007).</w:t>
      </w:r>
      <w:r>
        <w:rPr>
          <w:spacing w:val="55"/>
        </w:rPr>
        <w:t> </w:t>
      </w:r>
      <w:r>
        <w:rPr/>
        <w:t>This estimate 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losses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manure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draught</w:t>
      </w:r>
      <w:r>
        <w:rPr>
          <w:spacing w:val="55"/>
        </w:rPr>
        <w:t> </w:t>
      </w:r>
      <w:r>
        <w:rPr/>
        <w:t>power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crop</w:t>
      </w:r>
      <w:r>
        <w:rPr>
          <w:spacing w:val="1"/>
        </w:rPr>
        <w:t> </w:t>
      </w:r>
      <w:r>
        <w:rPr/>
        <w:t>systems in areas where cattle cannot be kept because of the threat of trypanosomosis. (Taylor,</w:t>
      </w:r>
      <w:r>
        <w:rPr>
          <w:spacing w:val="1"/>
        </w:rPr>
        <w:t> </w:t>
      </w:r>
      <w:r>
        <w:rPr/>
        <w:t>1998). Trypanosomosis is ranked among the top 10 global cattle diseases affecting livestock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Africa.</w:t>
      </w:r>
      <w:r>
        <w:rPr>
          <w:spacing w:val="5"/>
        </w:rPr>
        <w:t> </w:t>
      </w:r>
      <w:r>
        <w:rPr/>
        <w:t>(Perry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</w:t>
      </w:r>
      <w:r>
        <w:rPr/>
        <w:t>.,</w:t>
      </w:r>
      <w:r>
        <w:rPr>
          <w:spacing w:val="6"/>
        </w:rPr>
        <w:t> </w:t>
      </w:r>
      <w:r>
        <w:rPr/>
        <w:t>2002).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BodyText"/>
        <w:spacing w:line="491" w:lineRule="auto" w:before="70"/>
        <w:ind w:left="678" w:right="557"/>
        <w:jc w:val="both"/>
      </w:pPr>
      <w:r>
        <w:rPr/>
        <w:t>Ten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kilometres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fertile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55"/>
        </w:rPr>
        <w:t> </w:t>
      </w:r>
      <w:r>
        <w:rPr/>
        <w:t>being</w:t>
      </w:r>
      <w:r>
        <w:rPr>
          <w:spacing w:val="55"/>
        </w:rPr>
        <w:t> </w:t>
      </w:r>
      <w:r>
        <w:rPr/>
        <w:t>used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arable</w:t>
      </w:r>
      <w:r>
        <w:rPr>
          <w:spacing w:val="-52"/>
        </w:rPr>
        <w:t> </w:t>
      </w:r>
      <w:r>
        <w:rPr/>
        <w:t>farming due to the effect of the tsetse-transmitted disease. This region includes land</w:t>
      </w:r>
      <w:r>
        <w:rPr>
          <w:spacing w:val="55"/>
        </w:rPr>
        <w:t> </w:t>
      </w:r>
      <w:r>
        <w:rPr/>
        <w:t>in 32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world’s</w:t>
      </w:r>
      <w:r>
        <w:rPr>
          <w:spacing w:val="1"/>
        </w:rPr>
        <w:t> </w:t>
      </w:r>
      <w:r>
        <w:rPr/>
        <w:t>poorest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(Aderbauer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Within</w:t>
      </w:r>
      <w:r>
        <w:rPr>
          <w:spacing w:val="55"/>
        </w:rPr>
        <w:t> </w:t>
      </w:r>
      <w:r>
        <w:rPr/>
        <w:t>this</w:t>
      </w:r>
      <w:r>
        <w:rPr>
          <w:spacing w:val="55"/>
        </w:rPr>
        <w:t> </w:t>
      </w:r>
      <w:r>
        <w:rPr/>
        <w:t>region,</w:t>
      </w:r>
      <w:r>
        <w:rPr>
          <w:spacing w:val="55"/>
        </w:rPr>
        <w:t> </w:t>
      </w:r>
      <w:r>
        <w:rPr/>
        <w:t>some</w:t>
      </w:r>
      <w:r>
        <w:rPr>
          <w:spacing w:val="55"/>
        </w:rPr>
        <w:t> </w:t>
      </w:r>
      <w:r>
        <w:rPr/>
        <w:t>46.62</w:t>
      </w:r>
      <w:r>
        <w:rPr>
          <w:spacing w:val="1"/>
        </w:rPr>
        <w:t> </w:t>
      </w:r>
      <w:r>
        <w:rPr/>
        <w:t>million</w:t>
      </w:r>
      <w:r>
        <w:rPr>
          <w:spacing w:val="17"/>
        </w:rPr>
        <w:t> </w:t>
      </w:r>
      <w:r>
        <w:rPr/>
        <w:t>head</w:t>
      </w:r>
      <w:r>
        <w:rPr>
          <w:spacing w:val="22"/>
        </w:rPr>
        <w:t> </w:t>
      </w:r>
      <w:r>
        <w:rPr/>
        <w:t>of</w:t>
      </w:r>
      <w:r>
        <w:rPr>
          <w:spacing w:val="12"/>
        </w:rPr>
        <w:t> </w:t>
      </w:r>
      <w:r>
        <w:rPr/>
        <w:t>cattle</w:t>
      </w:r>
      <w:r>
        <w:rPr>
          <w:spacing w:val="20"/>
        </w:rPr>
        <w:t> </w:t>
      </w:r>
      <w:r>
        <w:rPr/>
        <w:t>and</w:t>
      </w:r>
      <w:r>
        <w:rPr>
          <w:spacing w:val="23"/>
        </w:rPr>
        <w:t> </w:t>
      </w:r>
      <w:r>
        <w:rPr/>
        <w:t>other</w:t>
      </w:r>
      <w:r>
        <w:rPr>
          <w:spacing w:val="27"/>
        </w:rPr>
        <w:t> </w:t>
      </w:r>
      <w:r>
        <w:rPr/>
        <w:t>livestock</w:t>
      </w:r>
      <w:r>
        <w:rPr>
          <w:spacing w:val="22"/>
        </w:rPr>
        <w:t> </w:t>
      </w:r>
      <w:r>
        <w:rPr/>
        <w:t>species</w:t>
      </w:r>
      <w:r>
        <w:rPr>
          <w:spacing w:val="24"/>
        </w:rPr>
        <w:t> </w:t>
      </w:r>
      <w:r>
        <w:rPr/>
        <w:t>are</w:t>
      </w:r>
      <w:r>
        <w:rPr>
          <w:spacing w:val="21"/>
        </w:rPr>
        <w:t> </w:t>
      </w:r>
      <w:r>
        <w:rPr/>
        <w:t>at</w:t>
      </w:r>
      <w:r>
        <w:rPr>
          <w:spacing w:val="19"/>
        </w:rPr>
        <w:t> </w:t>
      </w:r>
      <w:r>
        <w:rPr/>
        <w:t>risk</w:t>
      </w:r>
      <w:r>
        <w:rPr>
          <w:spacing w:val="2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20"/>
        </w:rPr>
        <w:t> </w:t>
      </w:r>
      <w:r>
        <w:rPr/>
        <w:t>disease</w:t>
      </w:r>
      <w:r>
        <w:rPr>
          <w:spacing w:val="22"/>
        </w:rPr>
        <w:t> </w:t>
      </w:r>
      <w:r>
        <w:rPr/>
        <w:t>(Swallow,</w:t>
      </w:r>
      <w:r>
        <w:rPr>
          <w:spacing w:val="21"/>
        </w:rPr>
        <w:t> </w:t>
      </w:r>
      <w:r>
        <w:rPr/>
        <w:t>1998).</w:t>
      </w:r>
      <w:r>
        <w:rPr>
          <w:spacing w:val="1"/>
        </w:rPr>
        <w:t> </w:t>
      </w:r>
      <w:r>
        <w:rPr/>
        <w:t>Up to</w:t>
      </w:r>
      <w:r>
        <w:rPr>
          <w:spacing w:val="1"/>
        </w:rPr>
        <w:t> </w:t>
      </w:r>
      <w:r>
        <w:rPr/>
        <w:t>80% of the African population still relies</w:t>
      </w:r>
      <w:r>
        <w:rPr>
          <w:spacing w:val="55"/>
        </w:rPr>
        <w:t> </w:t>
      </w:r>
      <w:r>
        <w:rPr/>
        <w:t>on traditional medicine</w:t>
      </w:r>
      <w:r>
        <w:rPr>
          <w:spacing w:val="55"/>
        </w:rPr>
        <w:t> </w:t>
      </w:r>
      <w:r>
        <w:rPr/>
        <w:t>for their primary</w:t>
      </w:r>
      <w:r>
        <w:rPr>
          <w:spacing w:val="1"/>
        </w:rPr>
        <w:t> </w:t>
      </w:r>
      <w:r>
        <w:rPr/>
        <w:t>health care.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traditional medicine,</w:t>
      </w:r>
      <w:r>
        <w:rPr>
          <w:spacing w:val="1"/>
        </w:rPr>
        <w:t> </w:t>
      </w:r>
      <w:r>
        <w:rPr/>
        <w:t>the 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medicinal plants plays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role.</w:t>
      </w:r>
      <w:r>
        <w:rPr>
          <w:spacing w:val="1"/>
        </w:rPr>
        <w:t> </w:t>
      </w:r>
      <w:r>
        <w:rPr/>
        <w:t>Twenty-five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traditionally (WHO,</w:t>
      </w:r>
      <w:r>
        <w:rPr>
          <w:spacing w:val="8"/>
        </w:rPr>
        <w:t> </w:t>
      </w:r>
      <w:r>
        <w:rPr/>
        <w:t>2003).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161"/>
        <w:ind w:left="591" w:right="557"/>
        <w:jc w:val="both"/>
      </w:pPr>
      <w:r>
        <w:rPr/>
        <w:t>Currently,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trypanocides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controlling</w:t>
      </w:r>
      <w:r>
        <w:rPr>
          <w:spacing w:val="1"/>
        </w:rPr>
        <w:t> </w:t>
      </w:r>
      <w:r>
        <w:rPr/>
        <w:t>tsetse-transmitted</w:t>
      </w:r>
      <w:r>
        <w:rPr>
          <w:spacing w:val="-52"/>
        </w:rPr>
        <w:t> </w:t>
      </w:r>
      <w:r>
        <w:rPr/>
        <w:t>trypanosomosis in domestic ruminants. These are isometamidium and homidium which have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prophylactic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effects,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diminazene</w:t>
      </w:r>
      <w:r>
        <w:rPr>
          <w:spacing w:val="56"/>
        </w:rPr>
        <w:t> </w:t>
      </w:r>
      <w:r>
        <w:rPr/>
        <w:t>aceturate</w:t>
      </w:r>
      <w:r>
        <w:rPr>
          <w:spacing w:val="56"/>
        </w:rPr>
        <w:t> </w:t>
      </w:r>
      <w:r>
        <w:rPr/>
        <w:t>which</w:t>
      </w:r>
      <w:r>
        <w:rPr>
          <w:spacing w:val="56"/>
        </w:rPr>
        <w:t> </w:t>
      </w:r>
      <w:r>
        <w:rPr/>
        <w:t>has</w:t>
      </w:r>
      <w:r>
        <w:rPr>
          <w:spacing w:val="56"/>
        </w:rPr>
        <w:t> </w:t>
      </w:r>
      <w:r>
        <w:rPr/>
        <w:t>only</w:t>
      </w:r>
      <w:r>
        <w:rPr>
          <w:spacing w:val="1"/>
        </w:rPr>
        <w:t> </w:t>
      </w:r>
      <w:r>
        <w:rPr/>
        <w:t>therapeutic properties. It is estimated that 35 million doses of these drugs are used in Africa</w:t>
      </w:r>
      <w:r>
        <w:rPr>
          <w:spacing w:val="1"/>
        </w:rPr>
        <w:t> </w:t>
      </w:r>
      <w:r>
        <w:rPr/>
        <w:t>annually</w:t>
      </w:r>
      <w:r>
        <w:rPr>
          <w:spacing w:val="5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control</w:t>
      </w:r>
      <w:r>
        <w:rPr>
          <w:spacing w:val="-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disease</w:t>
      </w:r>
      <w:r>
        <w:rPr>
          <w:spacing w:val="7"/>
        </w:rPr>
        <w:t> </w:t>
      </w:r>
      <w:r>
        <w:rPr/>
        <w:t>(Geerts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</w:t>
      </w:r>
      <w:r>
        <w:rPr/>
        <w:t>.,</w:t>
      </w:r>
      <w:r>
        <w:rPr>
          <w:spacing w:val="5"/>
        </w:rPr>
        <w:t> </w:t>
      </w:r>
      <w:r>
        <w:rPr/>
        <w:t>2001).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491" w:lineRule="auto"/>
        <w:ind w:left="591" w:right="562"/>
        <w:jc w:val="both"/>
      </w:pPr>
      <w:r>
        <w:rPr/>
        <w:t>Drug-screening activities from plants have started decades back, and an emerging number of</w:t>
      </w:r>
      <w:r>
        <w:rPr>
          <w:spacing w:val="1"/>
        </w:rPr>
        <w:t> </w:t>
      </w:r>
      <w:r>
        <w:rPr/>
        <w:t>studies have now been developed and reported so far to discover drugs from medicinal plants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 help to combat</w:t>
      </w:r>
      <w:r>
        <w:rPr>
          <w:spacing w:val="1"/>
        </w:rPr>
        <w:t> </w:t>
      </w:r>
      <w:r>
        <w:rPr/>
        <w:t>trypanosomosis.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main aim</w:t>
      </w:r>
      <w:r>
        <w:rPr>
          <w:spacing w:val="55"/>
        </w:rPr>
        <w:t> </w:t>
      </w:r>
      <w:r>
        <w:rPr/>
        <w:t>has</w:t>
      </w:r>
      <w:r>
        <w:rPr>
          <w:spacing w:val="55"/>
        </w:rPr>
        <w:t> </w:t>
      </w:r>
      <w:r>
        <w:rPr/>
        <w:t>been geared towards</w:t>
      </w:r>
      <w:r>
        <w:rPr>
          <w:spacing w:val="55"/>
        </w:rPr>
        <w:t> </w:t>
      </w:r>
      <w:r>
        <w:rPr/>
        <w:t>alternatives</w:t>
      </w:r>
      <w:r>
        <w:rPr>
          <w:spacing w:val="-53"/>
        </w:rPr>
        <w:t> </w:t>
      </w:r>
      <w:r>
        <w:rPr/>
        <w:t>to</w:t>
      </w:r>
      <w:r>
        <w:rPr>
          <w:spacing w:val="1"/>
        </w:rPr>
        <w:t> </w:t>
      </w:r>
      <w:r>
        <w:rPr/>
        <w:t>conventional drugs with fewer</w:t>
      </w:r>
      <w:r>
        <w:rPr>
          <w:spacing w:val="55"/>
        </w:rPr>
        <w:t> </w:t>
      </w:r>
      <w:r>
        <w:rPr/>
        <w:t>side effects but greater effectiveness.</w:t>
      </w:r>
      <w:r>
        <w:rPr>
          <w:spacing w:val="55"/>
        </w:rPr>
        <w:t> </w:t>
      </w:r>
      <w:r>
        <w:rPr/>
        <w:t>A plethora of studies</w:t>
      </w:r>
      <w:r>
        <w:rPr>
          <w:spacing w:val="1"/>
        </w:rPr>
        <w:t> </w:t>
      </w:r>
      <w:r>
        <w:rPr/>
        <w:t>has been conducted to investigate the effect of some traditionally used medicinal plants in</w:t>
      </w:r>
      <w:r>
        <w:rPr>
          <w:spacing w:val="1"/>
        </w:rPr>
        <w:t> </w:t>
      </w:r>
      <w:r>
        <w:rPr/>
        <w:t>alleviating the cellular changes produced during </w:t>
      </w:r>
      <w:r>
        <w:rPr>
          <w:i/>
        </w:rPr>
        <w:t>T. brucei brucei </w:t>
      </w:r>
      <w:r>
        <w:rPr/>
        <w:t>infections of rats (Etet and</w:t>
      </w:r>
      <w:r>
        <w:rPr>
          <w:spacing w:val="1"/>
        </w:rPr>
        <w:t> </w:t>
      </w:r>
      <w:r>
        <w:rPr/>
        <w:t>Mahomoodally,</w:t>
      </w:r>
      <w:r>
        <w:rPr>
          <w:spacing w:val="3"/>
        </w:rPr>
        <w:t> </w:t>
      </w:r>
      <w:r>
        <w:rPr/>
        <w:t>2012).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Heading3"/>
        <w:numPr>
          <w:ilvl w:val="1"/>
          <w:numId w:val="8"/>
        </w:numPr>
        <w:tabs>
          <w:tab w:pos="1187" w:val="left" w:leader="none"/>
          <w:tab w:pos="1188" w:val="left" w:leader="none"/>
        </w:tabs>
        <w:spacing w:line="240" w:lineRule="auto" w:before="74" w:after="0"/>
        <w:ind w:left="1187" w:right="0" w:hanging="510"/>
        <w:jc w:val="left"/>
      </w:pPr>
      <w:bookmarkStart w:name="_TOC_250034" w:id="2"/>
      <w:bookmarkEnd w:id="2"/>
      <w:r>
        <w:rPr/>
        <w:t>Justification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491" w:lineRule="auto" w:before="177"/>
        <w:ind w:left="678" w:right="556"/>
        <w:jc w:val="both"/>
      </w:pPr>
      <w:r>
        <w:rPr/>
        <w:t>The prevalence of African trypanosomosis is</w:t>
      </w:r>
      <w:r>
        <w:rPr>
          <w:spacing w:val="1"/>
        </w:rPr>
        <w:t> </w:t>
      </w:r>
      <w:r>
        <w:rPr/>
        <w:t>now as high as it</w:t>
      </w:r>
      <w:r>
        <w:rPr>
          <w:spacing w:val="55"/>
        </w:rPr>
        <w:t> </w:t>
      </w:r>
      <w:r>
        <w:rPr/>
        <w:t>was in the 1920s and that,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the almost complete absence of large-scale vector control programmes or the prospect of a</w:t>
      </w:r>
      <w:r>
        <w:rPr>
          <w:spacing w:val="1"/>
        </w:rPr>
        <w:t> </w:t>
      </w:r>
      <w:r>
        <w:rPr/>
        <w:t>vaccine,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option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(Delespaux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Koning,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chemotherapeutic</w:t>
      </w:r>
      <w:r>
        <w:rPr>
          <w:spacing w:val="55"/>
        </w:rPr>
        <w:t> </w:t>
      </w:r>
      <w:r>
        <w:rPr/>
        <w:t>armoury is</w:t>
      </w:r>
      <w:r>
        <w:rPr>
          <w:spacing w:val="55"/>
        </w:rPr>
        <w:t> </w:t>
      </w:r>
      <w:r>
        <w:rPr/>
        <w:t>outdated</w:t>
      </w:r>
      <w:r>
        <w:rPr>
          <w:spacing w:val="55"/>
        </w:rPr>
        <w:t> </w:t>
      </w:r>
      <w:r>
        <w:rPr/>
        <w:t>and blunted by overuse.</w:t>
      </w:r>
      <w:r>
        <w:rPr>
          <w:spacing w:val="55"/>
        </w:rPr>
        <w:t> </w:t>
      </w:r>
      <w:r>
        <w:rPr/>
        <w:t>Improvement</w:t>
      </w:r>
      <w:r>
        <w:rPr>
          <w:spacing w:val="-52"/>
        </w:rPr>
        <w:t> </w:t>
      </w:r>
      <w:r>
        <w:rPr/>
        <w:t>in</w:t>
      </w:r>
      <w:r>
        <w:rPr>
          <w:spacing w:val="1"/>
        </w:rPr>
        <w:t> </w:t>
      </w:r>
      <w:r>
        <w:rPr/>
        <w:t>trypanosomosis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a</w:t>
      </w:r>
      <w:r>
        <w:rPr>
          <w:spacing w:val="56"/>
        </w:rPr>
        <w:t> </w:t>
      </w:r>
      <w:r>
        <w:rPr/>
        <w:t>huge</w:t>
      </w:r>
      <w:r>
        <w:rPr>
          <w:spacing w:val="55"/>
        </w:rPr>
        <w:t> </w:t>
      </w:r>
      <w:r>
        <w:rPr/>
        <w:t>benefit,</w:t>
      </w:r>
      <w:r>
        <w:rPr>
          <w:spacing w:val="55"/>
        </w:rPr>
        <w:t> </w:t>
      </w:r>
      <w:r>
        <w:rPr/>
        <w:t>especially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animal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chronic</w:t>
      </w:r>
      <w:r>
        <w:rPr>
          <w:spacing w:val="55"/>
        </w:rPr>
        <w:t> </w:t>
      </w:r>
      <w:r>
        <w:rPr/>
        <w:t>malnutrition.</w:t>
      </w:r>
      <w:r>
        <w:rPr>
          <w:spacing w:val="56"/>
        </w:rPr>
        <w:t> </w:t>
      </w:r>
      <w:r>
        <w:rPr/>
        <w:t>Current</w:t>
      </w:r>
      <w:r>
        <w:rPr>
          <w:spacing w:val="55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measures include the use of trypanocidal drugs and management of the</w:t>
      </w:r>
      <w:r>
        <w:rPr>
          <w:spacing w:val="55"/>
        </w:rPr>
        <w:t> </w:t>
      </w:r>
      <w:r>
        <w:rPr/>
        <w:t>vector,</w:t>
      </w:r>
      <w:r>
        <w:rPr>
          <w:spacing w:val="55"/>
        </w:rPr>
        <w:t> </w:t>
      </w:r>
      <w:r>
        <w:rPr/>
        <w:t>but resistance</w:t>
      </w:r>
      <w:r>
        <w:rPr>
          <w:spacing w:val="1"/>
        </w:rPr>
        <w:t> </w:t>
      </w:r>
      <w:r>
        <w:rPr/>
        <w:t>to trypanocidal drugs and pyrethroids combined with high costs reduce their success rate and</w:t>
      </w:r>
      <w:r>
        <w:rPr>
          <w:spacing w:val="1"/>
        </w:rPr>
        <w:t> </w:t>
      </w:r>
      <w:r>
        <w:rPr/>
        <w:t>sustainability</w:t>
      </w:r>
      <w:r>
        <w:rPr>
          <w:spacing w:val="-5"/>
        </w:rPr>
        <w:t> </w:t>
      </w:r>
      <w:r>
        <w:rPr/>
        <w:t>(Naessens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5"/>
        </w:rPr>
        <w:t> </w:t>
      </w:r>
      <w:r>
        <w:rPr/>
        <w:t>2002).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91" w:lineRule="auto"/>
        <w:ind w:left="678" w:right="561"/>
        <w:jc w:val="both"/>
      </w:pPr>
      <w:r>
        <w:rPr/>
        <w:t>Recent surveys in Eastern and Southern Africa (Ndung’u </w:t>
      </w:r>
      <w:r>
        <w:rPr>
          <w:i/>
        </w:rPr>
        <w:t>et al</w:t>
      </w:r>
      <w:r>
        <w:rPr/>
        <w:t>., 1999) and in West Africa</w:t>
      </w:r>
      <w:r>
        <w:rPr>
          <w:spacing w:val="1"/>
        </w:rPr>
        <w:t> </w:t>
      </w:r>
      <w:r>
        <w:rPr/>
        <w:t>(McDermott</w:t>
      </w:r>
      <w:r>
        <w:rPr>
          <w:spacing w:val="55"/>
        </w:rPr>
        <w:t> </w:t>
      </w:r>
      <w:r>
        <w:rPr>
          <w:i/>
        </w:rPr>
        <w:t>et al</w:t>
      </w:r>
      <w:r>
        <w:rPr/>
        <w:t>., 1999) have shown that</w:t>
      </w:r>
      <w:r>
        <w:rPr>
          <w:spacing w:val="55"/>
        </w:rPr>
        <w:t> </w:t>
      </w:r>
      <w:r>
        <w:rPr/>
        <w:t>the prevalence of trypanocidal drug resistance</w:t>
      </w:r>
      <w:r>
        <w:rPr>
          <w:spacing w:val="1"/>
        </w:rPr>
        <w:t> </w:t>
      </w:r>
      <w:r>
        <w:rPr/>
        <w:t>might even be higher than hitherto suspected. Because of the relatively limited market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and</w:t>
      </w:r>
      <w:r>
        <w:rPr>
          <w:spacing w:val="56"/>
        </w:rPr>
        <w:t> </w:t>
      </w:r>
      <w:r>
        <w:rPr/>
        <w:t>licensing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new</w:t>
      </w:r>
      <w:r>
        <w:rPr>
          <w:spacing w:val="56"/>
        </w:rPr>
        <w:t> </w:t>
      </w:r>
      <w:r>
        <w:rPr/>
        <w:t>drugs,</w:t>
      </w:r>
      <w:r>
        <w:rPr>
          <w:spacing w:val="56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pharmaceutical companies have shown little interest in the development of new trypanocides</w:t>
      </w:r>
      <w:r>
        <w:rPr>
          <w:spacing w:val="1"/>
        </w:rPr>
        <w:t> </w:t>
      </w:r>
      <w:r>
        <w:rPr/>
        <w:t>for</w:t>
      </w:r>
      <w:r>
        <w:rPr>
          <w:spacing w:val="10"/>
        </w:rPr>
        <w:t> </w:t>
      </w:r>
      <w:r>
        <w:rPr/>
        <w:t>use</w:t>
      </w:r>
      <w:r>
        <w:rPr>
          <w:spacing w:val="9"/>
        </w:rPr>
        <w:t> </w:t>
      </w:r>
      <w:r>
        <w:rPr/>
        <w:t>in</w:t>
      </w:r>
      <w:r>
        <w:rPr>
          <w:spacing w:val="1"/>
        </w:rPr>
        <w:t> </w:t>
      </w:r>
      <w:r>
        <w:rPr/>
        <w:t>either</w:t>
      </w:r>
      <w:r>
        <w:rPr>
          <w:spacing w:val="5"/>
        </w:rPr>
        <w:t> </w:t>
      </w:r>
      <w:r>
        <w:rPr/>
        <w:t>animals</w:t>
      </w:r>
      <w:r>
        <w:rPr>
          <w:spacing w:val="2"/>
        </w:rPr>
        <w:t> </w:t>
      </w:r>
      <w:r>
        <w:rPr/>
        <w:t>or</w:t>
      </w:r>
      <w:r>
        <w:rPr>
          <w:spacing w:val="5"/>
        </w:rPr>
        <w:t> </w:t>
      </w:r>
      <w:r>
        <w:rPr/>
        <w:t>humans</w:t>
      </w:r>
      <w:r>
        <w:rPr>
          <w:spacing w:val="2"/>
        </w:rPr>
        <w:t> </w:t>
      </w:r>
      <w:r>
        <w:rPr/>
        <w:t>(Geerts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</w:t>
      </w:r>
      <w:r>
        <w:rPr/>
        <w:t>., 2001).</w:t>
      </w:r>
    </w:p>
    <w:p>
      <w:pPr>
        <w:pStyle w:val="BodyText"/>
        <w:spacing w:line="489" w:lineRule="auto" w:before="3"/>
        <w:ind w:left="678" w:right="561"/>
        <w:jc w:val="both"/>
      </w:pPr>
      <w:r>
        <w:rPr/>
        <w:t>Ethnobotanically used plants in African medicine can be a good source of new drugs in 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trypanosomosis</w:t>
      </w:r>
      <w:r>
        <w:rPr>
          <w:spacing w:val="1"/>
        </w:rPr>
        <w:t> </w:t>
      </w:r>
      <w:r>
        <w:rPr/>
        <w:t>(Aderbauer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55"/>
        </w:rPr>
        <w:t> </w:t>
      </w:r>
      <w:r>
        <w:rPr/>
        <w:t>2008).</w:t>
      </w:r>
      <w:r>
        <w:rPr>
          <w:spacing w:val="55"/>
        </w:rPr>
        <w:t> </w:t>
      </w:r>
      <w:r>
        <w:rPr/>
        <w:t>Natural</w:t>
      </w:r>
      <w:r>
        <w:rPr>
          <w:spacing w:val="55"/>
        </w:rPr>
        <w:t> </w:t>
      </w:r>
      <w:r>
        <w:rPr/>
        <w:t>products</w:t>
      </w:r>
      <w:r>
        <w:rPr>
          <w:spacing w:val="55"/>
        </w:rPr>
        <w:t> </w:t>
      </w:r>
      <w:r>
        <w:rPr/>
        <w:t>are</w:t>
      </w:r>
      <w:r>
        <w:rPr>
          <w:spacing w:val="55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sources of new drugs because their derivatives are extremely useful as lead structures for</w:t>
      </w:r>
      <w:r>
        <w:rPr>
          <w:spacing w:val="1"/>
        </w:rPr>
        <w:t> </w:t>
      </w:r>
      <w:r>
        <w:rPr/>
        <w:t>synthetic</w:t>
      </w:r>
      <w:r>
        <w:rPr>
          <w:spacing w:val="11"/>
        </w:rPr>
        <w:t> </w:t>
      </w:r>
      <w:r>
        <w:rPr/>
        <w:t>modification</w:t>
      </w:r>
      <w:r>
        <w:rPr>
          <w:spacing w:val="-2"/>
        </w:rPr>
        <w:t> </w:t>
      </w:r>
      <w:r>
        <w:rPr/>
        <w:t>and</w:t>
      </w:r>
      <w:r>
        <w:rPr>
          <w:spacing w:val="8"/>
        </w:rPr>
        <w:t> </w:t>
      </w:r>
      <w:r>
        <w:rPr/>
        <w:t>optimization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bioactivity</w:t>
      </w:r>
      <w:r>
        <w:rPr>
          <w:spacing w:val="-2"/>
        </w:rPr>
        <w:t> </w:t>
      </w:r>
      <w:r>
        <w:rPr/>
        <w:t>(Sülsen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10"/>
        </w:rPr>
        <w:t> </w:t>
      </w:r>
      <w:r>
        <w:rPr>
          <w:i/>
        </w:rPr>
        <w:t>al</w:t>
      </w:r>
      <w:r>
        <w:rPr/>
        <w:t>.,</w:t>
      </w:r>
      <w:r>
        <w:rPr>
          <w:spacing w:val="7"/>
        </w:rPr>
        <w:t> </w:t>
      </w:r>
      <w:r>
        <w:rPr/>
        <w:t>2007).</w:t>
      </w:r>
    </w:p>
    <w:p>
      <w:pPr>
        <w:pStyle w:val="BodyText"/>
        <w:spacing w:line="494" w:lineRule="auto" w:before="188"/>
        <w:ind w:left="678" w:right="565"/>
        <w:jc w:val="both"/>
      </w:pPr>
      <w:r>
        <w:rPr/>
        <w:t>Trypanocidal drug treatment will probably remain the mainstay of control of African bovine</w:t>
      </w:r>
      <w:r>
        <w:rPr>
          <w:spacing w:val="1"/>
        </w:rPr>
        <w:t> </w:t>
      </w:r>
      <w:r>
        <w:rPr/>
        <w:t>trypanosomosis in the</w:t>
      </w:r>
      <w:r>
        <w:rPr>
          <w:spacing w:val="1"/>
        </w:rPr>
        <w:t> </w:t>
      </w:r>
      <w:r>
        <w:rPr/>
        <w:t>foreseeable</w:t>
      </w:r>
      <w:r>
        <w:rPr>
          <w:spacing w:val="55"/>
        </w:rPr>
        <w:t> </w:t>
      </w:r>
      <w:r>
        <w:rPr/>
        <w:t>future,</w:t>
      </w:r>
      <w:r>
        <w:rPr>
          <w:spacing w:val="55"/>
        </w:rPr>
        <w:t> </w:t>
      </w:r>
      <w:r>
        <w:rPr/>
        <w:t>and development of resistance to the small number</w:t>
      </w:r>
      <w:r>
        <w:rPr>
          <w:spacing w:val="1"/>
        </w:rPr>
        <w:t> </w:t>
      </w:r>
      <w:r>
        <w:rPr/>
        <w:t>of available compounds is generally regarded as a cause of considerable concern (Geerts and</w:t>
      </w:r>
      <w:r>
        <w:rPr>
          <w:spacing w:val="1"/>
        </w:rPr>
        <w:t> </w:t>
      </w:r>
      <w:r>
        <w:rPr/>
        <w:t>Holmes,</w:t>
      </w:r>
      <w:r>
        <w:rPr>
          <w:spacing w:val="45"/>
        </w:rPr>
        <w:t> </w:t>
      </w:r>
      <w:r>
        <w:rPr/>
        <w:t>1998).</w:t>
      </w:r>
      <w:r>
        <w:rPr>
          <w:spacing w:val="45"/>
        </w:rPr>
        <w:t> </w:t>
      </w:r>
      <w:r>
        <w:rPr/>
        <w:t>Most</w:t>
      </w:r>
      <w:r>
        <w:rPr>
          <w:spacing w:val="43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44"/>
        </w:rPr>
        <w:t> </w:t>
      </w:r>
      <w:r>
        <w:rPr/>
        <w:t>drugs</w:t>
      </w:r>
      <w:r>
        <w:rPr>
          <w:spacing w:val="47"/>
        </w:rPr>
        <w:t> </w:t>
      </w:r>
      <w:r>
        <w:rPr/>
        <w:t>in</w:t>
      </w:r>
      <w:r>
        <w:rPr>
          <w:spacing w:val="42"/>
        </w:rPr>
        <w:t> </w:t>
      </w:r>
      <w:r>
        <w:rPr/>
        <w:t>current</w:t>
      </w:r>
      <w:r>
        <w:rPr>
          <w:spacing w:val="49"/>
        </w:rPr>
        <w:t> </w:t>
      </w:r>
      <w:r>
        <w:rPr/>
        <w:t>use</w:t>
      </w:r>
      <w:r>
        <w:rPr>
          <w:spacing w:val="45"/>
        </w:rPr>
        <w:t> </w:t>
      </w:r>
      <w:r>
        <w:rPr/>
        <w:t>for</w:t>
      </w:r>
      <w:r>
        <w:rPr>
          <w:spacing w:val="46"/>
        </w:rPr>
        <w:t> </w:t>
      </w:r>
      <w:r>
        <w:rPr/>
        <w:t>the</w:t>
      </w:r>
      <w:r>
        <w:rPr>
          <w:spacing w:val="35"/>
        </w:rPr>
        <w:t> </w:t>
      </w:r>
      <w:r>
        <w:rPr/>
        <w:t>treatment</w:t>
      </w:r>
      <w:r>
        <w:rPr>
          <w:spacing w:val="48"/>
        </w:rPr>
        <w:t> </w:t>
      </w:r>
      <w:r>
        <w:rPr/>
        <w:t>of</w:t>
      </w:r>
      <w:r>
        <w:rPr>
          <w:spacing w:val="36"/>
        </w:rPr>
        <w:t> </w:t>
      </w:r>
      <w:r>
        <w:rPr/>
        <w:t>trypanosomosis</w:t>
      </w:r>
      <w:r>
        <w:rPr>
          <w:spacing w:val="43"/>
        </w:rPr>
        <w:t> </w:t>
      </w:r>
      <w:r>
        <w:rPr/>
        <w:t>are</w:t>
      </w:r>
    </w:p>
    <w:p>
      <w:pPr>
        <w:spacing w:after="0" w:line="494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BodyText"/>
        <w:spacing w:line="494" w:lineRule="auto" w:before="70"/>
        <w:ind w:left="678" w:right="559"/>
        <w:jc w:val="both"/>
      </w:pPr>
      <w:r>
        <w:rPr/>
        <w:t>closely related chemically (Peregrine and Mamman, 1993), so resistance to one drug often</w:t>
      </w:r>
      <w:r>
        <w:rPr>
          <w:spacing w:val="1"/>
        </w:rPr>
        <w:t> </w:t>
      </w:r>
      <w:r>
        <w:rPr/>
        <w:t>results in cross-resistance to others (Aliu, 2006),thus, necessitating the research into newer</w:t>
      </w:r>
      <w:r>
        <w:rPr>
          <w:spacing w:val="1"/>
        </w:rPr>
        <w:t> </w:t>
      </w:r>
      <w:r>
        <w:rPr/>
        <w:t>alternative</w:t>
      </w:r>
      <w:r>
        <w:rPr>
          <w:spacing w:val="4"/>
        </w:rPr>
        <w:t> </w:t>
      </w:r>
      <w:r>
        <w:rPr/>
        <w:t>drug</w:t>
      </w:r>
      <w:r>
        <w:rPr>
          <w:spacing w:val="1"/>
        </w:rPr>
        <w:t> </w:t>
      </w:r>
      <w:r>
        <w:rPr/>
        <w:t>for the</w:t>
      </w:r>
      <w:r>
        <w:rPr>
          <w:spacing w:val="4"/>
        </w:rPr>
        <w:t> </w:t>
      </w:r>
      <w:r>
        <w:rPr/>
        <w:t>treatment</w:t>
      </w:r>
      <w:r>
        <w:rPr>
          <w:spacing w:val="8"/>
        </w:rPr>
        <w:t> </w:t>
      </w:r>
      <w:r>
        <w:rPr/>
        <w:t>of</w:t>
      </w:r>
      <w:r>
        <w:rPr>
          <w:spacing w:val="-5"/>
        </w:rPr>
        <w:t> </w:t>
      </w:r>
      <w:r>
        <w:rPr/>
        <w:t>trypanosomosis.</w:t>
      </w:r>
    </w:p>
    <w:p>
      <w:pPr>
        <w:pStyle w:val="Heading3"/>
        <w:tabs>
          <w:tab w:pos="1268" w:val="left" w:leader="none"/>
        </w:tabs>
        <w:spacing w:before="188"/>
        <w:ind w:left="678" w:firstLine="0"/>
      </w:pPr>
      <w:r>
        <w:rPr/>
        <w:t>1.4</w:t>
        <w:tab/>
        <w:t>Aim</w:t>
      </w:r>
    </w:p>
    <w:p>
      <w:pPr>
        <w:pStyle w:val="BodyText"/>
        <w:rPr>
          <w:b/>
          <w:sz w:val="24"/>
        </w:rPr>
      </w:pPr>
    </w:p>
    <w:p>
      <w:pPr>
        <w:spacing w:line="491" w:lineRule="auto" w:before="172"/>
        <w:ind w:left="678" w:right="555" w:firstLine="0"/>
        <w:jc w:val="both"/>
        <w:rPr>
          <w:sz w:val="22"/>
        </w:rPr>
      </w:pPr>
      <w:r>
        <w:rPr>
          <w:sz w:val="22"/>
        </w:rPr>
        <w:t>The aim of this research is to evaluate </w:t>
      </w:r>
      <w:r>
        <w:rPr>
          <w:i/>
          <w:sz w:val="22"/>
        </w:rPr>
        <w:t>in vitro </w:t>
      </w:r>
      <w:r>
        <w:rPr>
          <w:sz w:val="22"/>
        </w:rPr>
        <w:t>and </w:t>
      </w:r>
      <w:r>
        <w:rPr>
          <w:i/>
          <w:sz w:val="22"/>
        </w:rPr>
        <w:t>in vivo </w:t>
      </w:r>
      <w:r>
        <w:rPr>
          <w:sz w:val="22"/>
        </w:rPr>
        <w:t>anti-trypanosomal effects of the</w:t>
      </w:r>
      <w:r>
        <w:rPr>
          <w:spacing w:val="1"/>
          <w:sz w:val="22"/>
        </w:rPr>
        <w:t> </w:t>
      </w:r>
      <w:r>
        <w:rPr>
          <w:sz w:val="22"/>
        </w:rPr>
        <w:t>stem-bark</w:t>
      </w:r>
      <w:r>
        <w:rPr>
          <w:spacing w:val="1"/>
          <w:sz w:val="22"/>
        </w:rPr>
        <w:t> </w:t>
      </w:r>
      <w:r>
        <w:rPr>
          <w:sz w:val="22"/>
        </w:rPr>
        <w:t>extracts</w:t>
      </w:r>
      <w:r>
        <w:rPr>
          <w:spacing w:val="1"/>
          <w:sz w:val="22"/>
        </w:rPr>
        <w:t> </w:t>
      </w:r>
      <w:r>
        <w:rPr>
          <w:sz w:val="22"/>
        </w:rPr>
        <w:t>of </w:t>
      </w:r>
      <w:r>
        <w:rPr>
          <w:i/>
          <w:sz w:val="22"/>
        </w:rPr>
        <w:t>Securidaca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longepedunculata </w:t>
      </w:r>
      <w:r>
        <w:rPr>
          <w:sz w:val="22"/>
        </w:rPr>
        <w:t>against</w:t>
      </w:r>
      <w:r>
        <w:rPr>
          <w:spacing w:val="1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1"/>
          <w:sz w:val="22"/>
        </w:rPr>
        <w:t> </w:t>
      </w:r>
      <w:r>
        <w:rPr>
          <w:sz w:val="22"/>
        </w:rPr>
        <w:t>experimental</w:t>
      </w:r>
      <w:r>
        <w:rPr>
          <w:spacing w:val="1"/>
          <w:sz w:val="22"/>
        </w:rPr>
        <w:t> </w:t>
      </w:r>
      <w:r>
        <w:rPr>
          <w:sz w:val="22"/>
        </w:rPr>
        <w:t>infection in Wistar</w:t>
      </w:r>
      <w:r>
        <w:rPr>
          <w:spacing w:val="9"/>
          <w:sz w:val="22"/>
        </w:rPr>
        <w:t> </w:t>
      </w:r>
      <w:r>
        <w:rPr>
          <w:sz w:val="22"/>
        </w:rPr>
        <w:t>rats.</w:t>
      </w:r>
    </w:p>
    <w:p>
      <w:pPr>
        <w:pStyle w:val="Heading3"/>
        <w:numPr>
          <w:ilvl w:val="1"/>
          <w:numId w:val="9"/>
        </w:numPr>
        <w:tabs>
          <w:tab w:pos="1268" w:val="left" w:leader="none"/>
          <w:tab w:pos="1269" w:val="left" w:leader="none"/>
        </w:tabs>
        <w:spacing w:line="240" w:lineRule="auto" w:before="191" w:after="0"/>
        <w:ind w:left="1268" w:right="0" w:hanging="591"/>
        <w:jc w:val="left"/>
      </w:pPr>
      <w:r>
        <w:rPr/>
        <w:t>Objectives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77"/>
        <w:ind w:left="678"/>
        <w:jc w:val="both"/>
      </w:pPr>
      <w:r>
        <w:rPr/>
        <w:t>The</w:t>
      </w:r>
      <w:r>
        <w:rPr>
          <w:spacing w:val="12"/>
        </w:rPr>
        <w:t> </w:t>
      </w:r>
      <w:r>
        <w:rPr/>
        <w:t>specific</w:t>
      </w:r>
      <w:r>
        <w:rPr>
          <w:spacing w:val="7"/>
        </w:rPr>
        <w:t> </w:t>
      </w:r>
      <w:r>
        <w:rPr/>
        <w:t>objectives</w:t>
      </w:r>
      <w:r>
        <w:rPr>
          <w:spacing w:val="16"/>
        </w:rPr>
        <w:t> </w:t>
      </w:r>
      <w:r>
        <w:rPr/>
        <w:t>are</w:t>
      </w:r>
      <w:r>
        <w:rPr>
          <w:spacing w:val="12"/>
        </w:rPr>
        <w:t> </w:t>
      </w:r>
      <w:r>
        <w:rPr/>
        <w:t>therefore,</w:t>
      </w:r>
      <w:r>
        <w:rPr>
          <w:spacing w:val="14"/>
        </w:rPr>
        <w:t> </w:t>
      </w:r>
      <w:r>
        <w:rPr/>
        <w:t>to</w:t>
      </w:r>
      <w:r>
        <w:rPr>
          <w:spacing w:val="20"/>
        </w:rPr>
        <w:t> </w:t>
      </w:r>
      <w:r>
        <w:rPr/>
        <w:t>investigate: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356" w:val="left" w:leader="none"/>
        </w:tabs>
        <w:spacing w:line="491" w:lineRule="auto" w:before="177" w:after="0"/>
        <w:ind w:left="1355" w:right="562" w:hanging="341"/>
        <w:jc w:val="left"/>
        <w:rPr>
          <w:sz w:val="22"/>
        </w:rPr>
      </w:pPr>
      <w:r>
        <w:rPr>
          <w:i/>
          <w:sz w:val="22"/>
        </w:rPr>
        <w:t>In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vitro</w:t>
      </w:r>
      <w:r>
        <w:rPr>
          <w:i/>
          <w:spacing w:val="35"/>
          <w:sz w:val="22"/>
        </w:rPr>
        <w:t> </w:t>
      </w:r>
      <w:r>
        <w:rPr>
          <w:sz w:val="22"/>
        </w:rPr>
        <w:t>anti-trypanosomal</w:t>
      </w:r>
      <w:r>
        <w:rPr>
          <w:spacing w:val="33"/>
          <w:sz w:val="22"/>
        </w:rPr>
        <w:t> </w:t>
      </w:r>
      <w:r>
        <w:rPr>
          <w:sz w:val="22"/>
        </w:rPr>
        <w:t>effect</w:t>
      </w:r>
      <w:r>
        <w:rPr>
          <w:spacing w:val="37"/>
          <w:sz w:val="22"/>
        </w:rPr>
        <w:t> </w:t>
      </w:r>
      <w:r>
        <w:rPr>
          <w:sz w:val="22"/>
        </w:rPr>
        <w:t>of</w:t>
      </w:r>
      <w:r>
        <w:rPr>
          <w:spacing w:val="30"/>
          <w:sz w:val="22"/>
        </w:rPr>
        <w:t> </w:t>
      </w:r>
      <w:r>
        <w:rPr>
          <w:sz w:val="22"/>
        </w:rPr>
        <w:t>the</w:t>
      </w:r>
      <w:r>
        <w:rPr>
          <w:spacing w:val="38"/>
          <w:sz w:val="22"/>
        </w:rPr>
        <w:t> </w:t>
      </w:r>
      <w:r>
        <w:rPr>
          <w:sz w:val="22"/>
        </w:rPr>
        <w:t>stem-bark</w:t>
      </w:r>
      <w:r>
        <w:rPr>
          <w:spacing w:val="36"/>
          <w:sz w:val="22"/>
        </w:rPr>
        <w:t> </w:t>
      </w:r>
      <w:r>
        <w:rPr>
          <w:sz w:val="22"/>
        </w:rPr>
        <w:t>extracts</w:t>
      </w:r>
      <w:r>
        <w:rPr>
          <w:spacing w:val="36"/>
          <w:sz w:val="22"/>
        </w:rPr>
        <w:t> </w:t>
      </w:r>
      <w:r>
        <w:rPr>
          <w:sz w:val="22"/>
        </w:rPr>
        <w:t>of</w:t>
      </w:r>
      <w:r>
        <w:rPr>
          <w:spacing w:val="30"/>
          <w:sz w:val="22"/>
        </w:rPr>
        <w:t> </w:t>
      </w:r>
      <w:r>
        <w:rPr>
          <w:i/>
          <w:sz w:val="22"/>
        </w:rPr>
        <w:t>Securidaca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longepedunculata</w:t>
      </w:r>
      <w:r>
        <w:rPr>
          <w:i/>
          <w:spacing w:val="4"/>
          <w:sz w:val="22"/>
        </w:rPr>
        <w:t> </w:t>
      </w:r>
      <w:r>
        <w:rPr>
          <w:sz w:val="22"/>
        </w:rPr>
        <w:t>against</w:t>
      </w:r>
      <w:r>
        <w:rPr>
          <w:spacing w:val="8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brucei</w:t>
      </w:r>
      <w:r>
        <w:rPr>
          <w:sz w:val="22"/>
        </w:rPr>
        <w:t>.</w:t>
      </w:r>
    </w:p>
    <w:p>
      <w:pPr>
        <w:pStyle w:val="ListParagraph"/>
        <w:numPr>
          <w:ilvl w:val="2"/>
          <w:numId w:val="9"/>
        </w:numPr>
        <w:tabs>
          <w:tab w:pos="1356" w:val="left" w:leader="none"/>
        </w:tabs>
        <w:spacing w:line="491" w:lineRule="auto" w:before="0" w:after="0"/>
        <w:ind w:left="1355" w:right="566" w:hanging="341"/>
        <w:jc w:val="left"/>
        <w:rPr>
          <w:sz w:val="22"/>
        </w:rPr>
      </w:pPr>
      <w:r>
        <w:rPr>
          <w:sz w:val="22"/>
        </w:rPr>
        <w:t>Therapeutic</w:t>
      </w:r>
      <w:r>
        <w:rPr>
          <w:spacing w:val="5"/>
          <w:sz w:val="22"/>
        </w:rPr>
        <w:t> </w:t>
      </w:r>
      <w:r>
        <w:rPr>
          <w:sz w:val="22"/>
        </w:rPr>
        <w:t>anti-trypanosomal</w:t>
      </w:r>
      <w:r>
        <w:rPr>
          <w:spacing w:val="53"/>
          <w:sz w:val="22"/>
        </w:rPr>
        <w:t> </w:t>
      </w:r>
      <w:r>
        <w:rPr>
          <w:sz w:val="22"/>
        </w:rPr>
        <w:t>effect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50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stem-bark</w:t>
      </w:r>
      <w:r>
        <w:rPr>
          <w:spacing w:val="7"/>
          <w:sz w:val="22"/>
        </w:rPr>
        <w:t> </w:t>
      </w:r>
      <w:r>
        <w:rPr>
          <w:sz w:val="22"/>
        </w:rPr>
        <w:t>extracts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51"/>
          <w:sz w:val="22"/>
        </w:rPr>
        <w:t> </w:t>
      </w:r>
      <w:r>
        <w:rPr>
          <w:i/>
          <w:sz w:val="22"/>
        </w:rPr>
        <w:t>Securidaca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longepedunculata</w:t>
      </w:r>
      <w:r>
        <w:rPr>
          <w:i/>
          <w:spacing w:val="5"/>
          <w:sz w:val="22"/>
        </w:rPr>
        <w:t> </w:t>
      </w:r>
      <w:r>
        <w:rPr>
          <w:sz w:val="22"/>
        </w:rPr>
        <w:t>against</w:t>
      </w:r>
      <w:r>
        <w:rPr>
          <w:spacing w:val="9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5"/>
          <w:sz w:val="22"/>
        </w:rPr>
        <w:t> </w:t>
      </w:r>
      <w:r>
        <w:rPr>
          <w:sz w:val="22"/>
        </w:rPr>
        <w:t>infection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rats.</w:t>
      </w:r>
    </w:p>
    <w:p>
      <w:pPr>
        <w:pStyle w:val="ListParagraph"/>
        <w:numPr>
          <w:ilvl w:val="2"/>
          <w:numId w:val="9"/>
        </w:numPr>
        <w:tabs>
          <w:tab w:pos="1356" w:val="left" w:leader="none"/>
        </w:tabs>
        <w:spacing w:line="253" w:lineRule="exact" w:before="0" w:after="0"/>
        <w:ind w:left="1355" w:right="0" w:hanging="342"/>
        <w:jc w:val="left"/>
        <w:rPr>
          <w:sz w:val="22"/>
        </w:rPr>
      </w:pPr>
      <w:r>
        <w:rPr>
          <w:sz w:val="22"/>
        </w:rPr>
        <w:t>Prophylactic</w:t>
      </w:r>
      <w:r>
        <w:rPr>
          <w:spacing w:val="22"/>
          <w:sz w:val="22"/>
        </w:rPr>
        <w:t> </w:t>
      </w:r>
      <w:r>
        <w:rPr>
          <w:sz w:val="22"/>
        </w:rPr>
        <w:t>activity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extract</w:t>
      </w:r>
      <w:r>
        <w:rPr>
          <w:spacing w:val="27"/>
          <w:sz w:val="22"/>
        </w:rPr>
        <w:t> </w:t>
      </w:r>
      <w:r>
        <w:rPr>
          <w:sz w:val="22"/>
        </w:rPr>
        <w:t>of</w:t>
      </w:r>
      <w:r>
        <w:rPr>
          <w:spacing w:val="18"/>
          <w:sz w:val="22"/>
        </w:rPr>
        <w:t> </w:t>
      </w:r>
      <w:r>
        <w:rPr>
          <w:sz w:val="22"/>
        </w:rPr>
        <w:t>stem-bark</w:t>
      </w:r>
      <w:r>
        <w:rPr>
          <w:spacing w:val="24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i/>
          <w:sz w:val="22"/>
        </w:rPr>
        <w:t>Securidaca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longepedunculata</w:t>
      </w:r>
      <w:r>
        <w:rPr>
          <w:i/>
          <w:spacing w:val="25"/>
          <w:sz w:val="22"/>
        </w:rPr>
        <w:t> </w:t>
      </w:r>
      <w:r>
        <w:rPr>
          <w:sz w:val="22"/>
        </w:rPr>
        <w:t>against</w:t>
      </w:r>
    </w:p>
    <w:p>
      <w:pPr>
        <w:pStyle w:val="BodyText"/>
        <w:rPr>
          <w:sz w:val="23"/>
        </w:rPr>
      </w:pPr>
    </w:p>
    <w:p>
      <w:pPr>
        <w:spacing w:before="0"/>
        <w:ind w:left="1355" w:right="0" w:firstLine="0"/>
        <w:jc w:val="left"/>
        <w:rPr>
          <w:sz w:val="22"/>
        </w:rPr>
      </w:pPr>
      <w:r>
        <w:rPr>
          <w:i/>
          <w:sz w:val="22"/>
        </w:rPr>
        <w:t>T.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15"/>
          <w:sz w:val="22"/>
        </w:rPr>
        <w:t> </w:t>
      </w:r>
      <w:r>
        <w:rPr>
          <w:sz w:val="22"/>
        </w:rPr>
        <w:t>infection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rats.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1"/>
          <w:numId w:val="9"/>
        </w:numPr>
        <w:tabs>
          <w:tab w:pos="1268" w:val="left" w:leader="none"/>
          <w:tab w:pos="1269" w:val="left" w:leader="none"/>
        </w:tabs>
        <w:spacing w:line="240" w:lineRule="auto" w:before="186" w:after="0"/>
        <w:ind w:left="1268" w:right="0" w:hanging="591"/>
        <w:jc w:val="left"/>
      </w:pPr>
      <w:bookmarkStart w:name="_TOC_250033" w:id="3"/>
      <w:r>
        <w:rPr/>
        <w:t>Null</w:t>
      </w:r>
      <w:r>
        <w:rPr>
          <w:spacing w:val="15"/>
        </w:rPr>
        <w:t> </w:t>
      </w:r>
      <w:bookmarkEnd w:id="3"/>
      <w:r>
        <w:rPr/>
        <w:t>Hypothesis:</w:t>
      </w:r>
    </w:p>
    <w:p>
      <w:pPr>
        <w:pStyle w:val="BodyText"/>
        <w:rPr>
          <w:b/>
          <w:sz w:val="24"/>
        </w:rPr>
      </w:pPr>
    </w:p>
    <w:p>
      <w:pPr>
        <w:spacing w:line="496" w:lineRule="auto" w:before="172"/>
        <w:ind w:left="678" w:right="559" w:firstLine="0"/>
        <w:jc w:val="both"/>
        <w:rPr>
          <w:sz w:val="22"/>
        </w:rPr>
      </w:pPr>
      <w:r>
        <w:rPr>
          <w:sz w:val="22"/>
        </w:rPr>
        <w:t>Extract of </w:t>
      </w:r>
      <w:r>
        <w:rPr>
          <w:i/>
          <w:sz w:val="22"/>
        </w:rPr>
        <w:t>Securidaca longepedunculata </w:t>
      </w:r>
      <w:r>
        <w:rPr>
          <w:sz w:val="22"/>
        </w:rPr>
        <w:t>does not have </w:t>
      </w:r>
      <w:r>
        <w:rPr>
          <w:i/>
          <w:sz w:val="22"/>
        </w:rPr>
        <w:t>in vitro </w:t>
      </w:r>
      <w:r>
        <w:rPr>
          <w:sz w:val="22"/>
        </w:rPr>
        <w:t>or </w:t>
      </w:r>
      <w:r>
        <w:rPr>
          <w:i/>
          <w:sz w:val="22"/>
        </w:rPr>
        <w:t>in vivo </w:t>
      </w:r>
      <w:r>
        <w:rPr>
          <w:sz w:val="22"/>
        </w:rPr>
        <w:t>anti-trypanosomal</w:t>
      </w:r>
      <w:r>
        <w:rPr>
          <w:spacing w:val="1"/>
          <w:sz w:val="22"/>
        </w:rPr>
        <w:t> </w:t>
      </w:r>
      <w:r>
        <w:rPr>
          <w:sz w:val="22"/>
        </w:rPr>
        <w:t>effect</w:t>
      </w:r>
      <w:r>
        <w:rPr>
          <w:spacing w:val="7"/>
          <w:sz w:val="22"/>
        </w:rPr>
        <w:t> </w:t>
      </w:r>
      <w:r>
        <w:rPr>
          <w:sz w:val="22"/>
        </w:rPr>
        <w:t>against</w:t>
      </w:r>
      <w:r>
        <w:rPr>
          <w:spacing w:val="9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3"/>
          <w:sz w:val="22"/>
        </w:rPr>
        <w:t> </w:t>
      </w:r>
      <w:r>
        <w:rPr>
          <w:sz w:val="22"/>
        </w:rPr>
        <w:t>experimental</w:t>
      </w:r>
      <w:r>
        <w:rPr>
          <w:spacing w:val="3"/>
          <w:sz w:val="22"/>
        </w:rPr>
        <w:t> </w:t>
      </w:r>
      <w:r>
        <w:rPr>
          <w:sz w:val="22"/>
        </w:rPr>
        <w:t>infection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rats.</w:t>
      </w:r>
    </w:p>
    <w:p>
      <w:pPr>
        <w:spacing w:after="0" w:line="496" w:lineRule="auto"/>
        <w:jc w:val="both"/>
        <w:rPr>
          <w:sz w:val="22"/>
        </w:rPr>
        <w:sectPr>
          <w:pgSz w:w="12240" w:h="15840"/>
          <w:pgMar w:header="0" w:footer="940" w:top="1280" w:bottom="1120" w:left="1280" w:right="1320"/>
        </w:sectPr>
      </w:pPr>
    </w:p>
    <w:p>
      <w:pPr>
        <w:pStyle w:val="Heading3"/>
        <w:spacing w:line="674" w:lineRule="auto" w:before="68"/>
        <w:ind w:left="3587" w:right="3570" w:firstLine="7"/>
        <w:jc w:val="center"/>
      </w:pPr>
      <w:r>
        <w:rPr/>
        <w:t>CHARPTER</w:t>
      </w:r>
      <w:r>
        <w:rPr>
          <w:spacing w:val="10"/>
        </w:rPr>
        <w:t> </w:t>
      </w:r>
      <w:r>
        <w:rPr/>
        <w:t>TWO</w:t>
      </w:r>
      <w:r>
        <w:rPr>
          <w:spacing w:val="1"/>
        </w:rPr>
        <w:t> </w:t>
      </w:r>
      <w:r>
        <w:rPr/>
        <w:t>LITERATURE</w:t>
      </w:r>
      <w:r>
        <w:rPr>
          <w:spacing w:val="39"/>
        </w:rPr>
        <w:t> </w:t>
      </w:r>
      <w:r>
        <w:rPr/>
        <w:t>REVIEW</w:t>
      </w:r>
    </w:p>
    <w:p>
      <w:pPr>
        <w:pStyle w:val="Heading3"/>
        <w:numPr>
          <w:ilvl w:val="1"/>
          <w:numId w:val="10"/>
        </w:numPr>
        <w:tabs>
          <w:tab w:pos="1268" w:val="left" w:leader="none"/>
          <w:tab w:pos="1269" w:val="left" w:leader="none"/>
        </w:tabs>
        <w:spacing w:line="249" w:lineRule="exact" w:before="0" w:after="0"/>
        <w:ind w:left="1268" w:right="0" w:hanging="678"/>
        <w:jc w:val="left"/>
      </w:pPr>
      <w:bookmarkStart w:name="_TOC_250032" w:id="4"/>
      <w:bookmarkEnd w:id="4"/>
      <w:r>
        <w:rPr/>
        <w:t>Overview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491" w:lineRule="auto" w:before="176"/>
        <w:ind w:left="591" w:right="559"/>
        <w:jc w:val="both"/>
      </w:pPr>
      <w:r>
        <w:rPr/>
        <w:t>African trypanosomosisis</w:t>
      </w:r>
      <w:r>
        <w:rPr>
          <w:spacing w:val="1"/>
        </w:rPr>
        <w:t> </w:t>
      </w:r>
      <w:r>
        <w:rPr/>
        <w:t>a disease of humans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 several 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flagellated</w:t>
      </w:r>
      <w:r>
        <w:rPr>
          <w:spacing w:val="1"/>
        </w:rPr>
        <w:t> </w:t>
      </w:r>
      <w:r>
        <w:rPr/>
        <w:t>single-celled</w:t>
      </w:r>
      <w:r>
        <w:rPr>
          <w:spacing w:val="1"/>
        </w:rPr>
        <w:t> </w:t>
      </w:r>
      <w:r>
        <w:rPr/>
        <w:t>protozoan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belonging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genus</w:t>
      </w:r>
      <w:r>
        <w:rPr>
          <w:spacing w:val="55"/>
        </w:rPr>
        <w:t> </w:t>
      </w:r>
      <w:r>
        <w:rPr/>
        <w:t>Trypanosoma.</w:t>
      </w:r>
      <w:r>
        <w:rPr>
          <w:spacing w:val="55"/>
        </w:rPr>
        <w:t> </w:t>
      </w:r>
      <w:r>
        <w:rPr/>
        <w:t>Cyclic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uninfected</w:t>
      </w:r>
      <w:r>
        <w:rPr>
          <w:spacing w:val="55"/>
        </w:rPr>
        <w:t> </w:t>
      </w:r>
      <w:r>
        <w:rPr/>
        <w:t>animals</w:t>
      </w:r>
      <w:r>
        <w:rPr>
          <w:spacing w:val="55"/>
        </w:rPr>
        <w:t> </w:t>
      </w:r>
      <w:r>
        <w:rPr/>
        <w:t>by</w:t>
      </w:r>
      <w:r>
        <w:rPr>
          <w:spacing w:val="55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species of tsetse fly during regular blood meals (Kuriasko </w:t>
      </w:r>
      <w:r>
        <w:rPr>
          <w:i/>
        </w:rPr>
        <w:t>et al</w:t>
      </w:r>
      <w:r>
        <w:rPr/>
        <w:t>., 2012).Tsetse fly-transmitted</w:t>
      </w:r>
      <w:r>
        <w:rPr>
          <w:spacing w:val="1"/>
        </w:rPr>
        <w:t> </w:t>
      </w:r>
      <w:r>
        <w:rPr/>
        <w:t>trypanosomosis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55"/>
        </w:rPr>
        <w:t> </w:t>
      </w:r>
      <w:r>
        <w:rPr/>
        <w:t>constraint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livestock development</w:t>
      </w:r>
      <w:r>
        <w:rPr>
          <w:spacing w:val="55"/>
        </w:rPr>
        <w:t> </w:t>
      </w:r>
      <w:r>
        <w:rPr/>
        <w:t>in sub-Saharan Africa</w:t>
      </w:r>
      <w:r>
        <w:rPr>
          <w:spacing w:val="1"/>
        </w:rPr>
        <w:t> </w:t>
      </w:r>
      <w:r>
        <w:rPr/>
        <w:t>with estimated annual losses owing to the direct and indirect effects of the disease exceeding</w:t>
      </w:r>
      <w:r>
        <w:rPr>
          <w:spacing w:val="1"/>
        </w:rPr>
        <w:t> </w:t>
      </w:r>
      <w:r>
        <w:rPr/>
        <w:t>US$1billion (Simukoko </w:t>
      </w:r>
      <w:r>
        <w:rPr>
          <w:i/>
        </w:rPr>
        <w:t>et al</w:t>
      </w:r>
      <w:r>
        <w:rPr/>
        <w:t>., 2007). The disease is found between latitude 14ºN and 29ºS</w:t>
      </w:r>
      <w:r>
        <w:rPr>
          <w:spacing w:val="1"/>
        </w:rPr>
        <w:t> </w:t>
      </w:r>
      <w:r>
        <w:rPr/>
        <w:t>covering 10 Million km² stretching across over 37 countries in Africa (Seifert, 1996; WHO,</w:t>
      </w:r>
      <w:r>
        <w:rPr>
          <w:spacing w:val="1"/>
        </w:rPr>
        <w:t> </w:t>
      </w:r>
      <w:r>
        <w:rPr/>
        <w:t>1998;</w:t>
      </w:r>
      <w:r>
        <w:rPr>
          <w:spacing w:val="1"/>
        </w:rPr>
        <w:t> </w:t>
      </w:r>
      <w:r>
        <w:rPr/>
        <w:t>Mulumba,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km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land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sub-Saharan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Africa,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representing about one-third of the total land is endemic to tsetse flies that are vectors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disease.</w:t>
      </w:r>
      <w:r>
        <w:rPr>
          <w:spacing w:val="55"/>
          <w:vertAlign w:val="baseline"/>
        </w:rPr>
        <w:t> </w:t>
      </w:r>
      <w:r>
        <w:rPr>
          <w:vertAlign w:val="baseline"/>
        </w:rPr>
        <w:t>Within this region, some 46–62</w:t>
      </w:r>
      <w:r>
        <w:rPr>
          <w:spacing w:val="55"/>
          <w:vertAlign w:val="baseline"/>
        </w:rPr>
        <w:t> </w:t>
      </w:r>
      <w:r>
        <w:rPr>
          <w:vertAlign w:val="baseline"/>
        </w:rPr>
        <w:t>million head of cattle and other</w:t>
      </w:r>
      <w:r>
        <w:rPr>
          <w:spacing w:val="55"/>
          <w:vertAlign w:val="baseline"/>
        </w:rPr>
        <w:t> </w:t>
      </w:r>
      <w:r>
        <w:rPr>
          <w:vertAlign w:val="baseline"/>
        </w:rPr>
        <w:t>livestock species are</w:t>
      </w:r>
      <w:r>
        <w:rPr>
          <w:spacing w:val="1"/>
          <w:vertAlign w:val="baseline"/>
        </w:rPr>
        <w:t> </w:t>
      </w:r>
      <w:r>
        <w:rPr>
          <w:vertAlign w:val="baseline"/>
        </w:rPr>
        <w:t>at risk of the disease (Swallow, 2000). African trypanosomosis is responsible for 3 million</w:t>
      </w:r>
      <w:r>
        <w:rPr>
          <w:spacing w:val="1"/>
          <w:vertAlign w:val="baseline"/>
        </w:rPr>
        <w:t> </w:t>
      </w:r>
      <w:r>
        <w:rPr>
          <w:vertAlign w:val="baseline"/>
        </w:rPr>
        <w:t>livestock death and 55,000 people death annually in agriculture and mixed farming (ILRAD,</w:t>
      </w:r>
      <w:r>
        <w:rPr>
          <w:spacing w:val="1"/>
          <w:vertAlign w:val="baseline"/>
        </w:rPr>
        <w:t> </w:t>
      </w:r>
      <w:r>
        <w:rPr>
          <w:vertAlign w:val="baseline"/>
        </w:rPr>
        <w:t>1990;</w:t>
      </w:r>
      <w:r>
        <w:rPr>
          <w:spacing w:val="1"/>
          <w:vertAlign w:val="baseline"/>
        </w:rPr>
        <w:t> </w:t>
      </w:r>
      <w:r>
        <w:rPr>
          <w:vertAlign w:val="baseline"/>
        </w:rPr>
        <w:t>Abenga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2003;</w:t>
      </w:r>
      <w:r>
        <w:rPr>
          <w:spacing w:val="1"/>
          <w:vertAlign w:val="baseline"/>
        </w:rPr>
        <w:t> </w:t>
      </w:r>
      <w:r>
        <w:rPr>
          <w:vertAlign w:val="baseline"/>
        </w:rPr>
        <w:t>Mulumba,</w:t>
      </w:r>
      <w:r>
        <w:rPr>
          <w:spacing w:val="1"/>
          <w:vertAlign w:val="baseline"/>
        </w:rPr>
        <w:t> </w:t>
      </w:r>
      <w:r>
        <w:rPr>
          <w:vertAlign w:val="baseline"/>
        </w:rPr>
        <w:t>2003).</w:t>
      </w:r>
      <w:r>
        <w:rPr>
          <w:spacing w:val="1"/>
          <w:vertAlign w:val="baseline"/>
        </w:rPr>
        <w:t> </w:t>
      </w:r>
      <w:r>
        <w:rPr>
          <w:vertAlign w:val="baseline"/>
        </w:rPr>
        <w:t>Trypanosomosis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controlled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strategic</w:t>
      </w:r>
      <w:r>
        <w:rPr>
          <w:spacing w:val="1"/>
          <w:vertAlign w:val="baseline"/>
        </w:rPr>
        <w:t> </w:t>
      </w:r>
      <w:r>
        <w:rPr>
          <w:vertAlign w:val="baseline"/>
        </w:rPr>
        <w:t>intervention 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the vector or the parasite,</w:t>
      </w:r>
      <w:r>
        <w:rPr>
          <w:spacing w:val="1"/>
          <w:vertAlign w:val="baseline"/>
        </w:rPr>
        <w:t> </w:t>
      </w:r>
      <w:r>
        <w:rPr>
          <w:vertAlign w:val="baseline"/>
        </w:rPr>
        <w:t>or a combination of both.</w:t>
      </w:r>
      <w:r>
        <w:rPr>
          <w:spacing w:val="55"/>
          <w:vertAlign w:val="baseline"/>
        </w:rPr>
        <w:t> </w:t>
      </w:r>
      <w:r>
        <w:rPr>
          <w:vertAlign w:val="baseline"/>
        </w:rPr>
        <w:t>Over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years,</w:t>
      </w:r>
      <w:r>
        <w:rPr>
          <w:spacing w:val="55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large arsenal of vector-control tools has been developed. Nevertheless, the control of animal</w:t>
      </w:r>
      <w:r>
        <w:rPr>
          <w:spacing w:val="1"/>
          <w:vertAlign w:val="baseline"/>
        </w:rPr>
        <w:t> </w:t>
      </w:r>
      <w:r>
        <w:rPr>
          <w:vertAlign w:val="baseline"/>
        </w:rPr>
        <w:t>trypanosomosis in poor rural communities has and will continue to rely heavily on the use of</w:t>
      </w:r>
      <w:r>
        <w:rPr>
          <w:spacing w:val="1"/>
          <w:vertAlign w:val="baseline"/>
        </w:rPr>
        <w:t> </w:t>
      </w:r>
      <w:r>
        <w:rPr>
          <w:vertAlign w:val="baseline"/>
        </w:rPr>
        <w:t>trypanocidal</w:t>
      </w:r>
      <w:r>
        <w:rPr>
          <w:spacing w:val="1"/>
          <w:vertAlign w:val="baseline"/>
        </w:rPr>
        <w:t> </w:t>
      </w:r>
      <w:r>
        <w:rPr>
          <w:vertAlign w:val="baseline"/>
        </w:rPr>
        <w:t>drugs.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ease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difficulties</w:t>
      </w:r>
      <w:r>
        <w:rPr>
          <w:spacing w:val="55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maintaining cleared areas in the absence of barriers to re-invasion by tsetse flies. Only a small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 of chemoprophylactic</w:t>
      </w:r>
      <w:r>
        <w:rPr>
          <w:spacing w:val="1"/>
          <w:vertAlign w:val="baseline"/>
        </w:rPr>
        <w:t> </w:t>
      </w:r>
      <w:r>
        <w:rPr>
          <w:vertAlign w:val="baseline"/>
        </w:rPr>
        <w:t>and chemotherapeutic</w:t>
      </w:r>
      <w:r>
        <w:rPr>
          <w:spacing w:val="55"/>
          <w:vertAlign w:val="baseline"/>
        </w:rPr>
        <w:t> </w:t>
      </w:r>
      <w:r>
        <w:rPr>
          <w:vertAlign w:val="baseline"/>
        </w:rPr>
        <w:t>trypanocidal compounds are currently</w:t>
      </w:r>
      <w:r>
        <w:rPr>
          <w:spacing w:val="55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use</w:t>
      </w:r>
      <w:r>
        <w:rPr>
          <w:spacing w:val="36"/>
          <w:vertAlign w:val="baseline"/>
        </w:rPr>
        <w:t> </w:t>
      </w:r>
      <w:r>
        <w:rPr>
          <w:vertAlign w:val="baseline"/>
        </w:rPr>
        <w:t>and</w:t>
      </w:r>
      <w:r>
        <w:rPr>
          <w:spacing w:val="42"/>
          <w:vertAlign w:val="baseline"/>
        </w:rPr>
        <w:t> </w:t>
      </w:r>
      <w:r>
        <w:rPr>
          <w:vertAlign w:val="baseline"/>
        </w:rPr>
        <w:t>new</w:t>
      </w:r>
      <w:r>
        <w:rPr>
          <w:spacing w:val="35"/>
          <w:vertAlign w:val="baseline"/>
        </w:rPr>
        <w:t> </w:t>
      </w:r>
      <w:r>
        <w:rPr>
          <w:vertAlign w:val="baseline"/>
        </w:rPr>
        <w:t>compounds</w:t>
      </w:r>
      <w:r>
        <w:rPr>
          <w:spacing w:val="40"/>
          <w:vertAlign w:val="baseline"/>
        </w:rPr>
        <w:t> </w:t>
      </w:r>
      <w:r>
        <w:rPr>
          <w:vertAlign w:val="baseline"/>
        </w:rPr>
        <w:t>is</w:t>
      </w:r>
      <w:r>
        <w:rPr>
          <w:spacing w:val="36"/>
          <w:vertAlign w:val="baseline"/>
        </w:rPr>
        <w:t> </w:t>
      </w:r>
      <w:r>
        <w:rPr>
          <w:vertAlign w:val="baseline"/>
        </w:rPr>
        <w:t>unlikely</w:t>
      </w:r>
      <w:r>
        <w:rPr>
          <w:spacing w:val="32"/>
          <w:vertAlign w:val="baseline"/>
        </w:rPr>
        <w:t> </w:t>
      </w:r>
      <w:r>
        <w:rPr>
          <w:vertAlign w:val="baseline"/>
        </w:rPr>
        <w:t>to</w:t>
      </w:r>
      <w:r>
        <w:rPr>
          <w:spacing w:val="38"/>
          <w:vertAlign w:val="baseline"/>
        </w:rPr>
        <w:t> </w:t>
      </w:r>
      <w:r>
        <w:rPr>
          <w:vertAlign w:val="baseline"/>
        </w:rPr>
        <w:t>become</w:t>
      </w:r>
      <w:r>
        <w:rPr>
          <w:spacing w:val="36"/>
          <w:vertAlign w:val="baseline"/>
        </w:rPr>
        <w:t> </w:t>
      </w:r>
      <w:r>
        <w:rPr>
          <w:vertAlign w:val="baseline"/>
        </w:rPr>
        <w:t>available</w:t>
      </w:r>
      <w:r>
        <w:rPr>
          <w:spacing w:val="40"/>
          <w:vertAlign w:val="baseline"/>
        </w:rPr>
        <w:t> </w:t>
      </w:r>
      <w:r>
        <w:rPr>
          <w:vertAlign w:val="baseline"/>
        </w:rPr>
        <w:t>in</w:t>
      </w:r>
      <w:r>
        <w:rPr>
          <w:spacing w:val="33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near</w:t>
      </w:r>
      <w:r>
        <w:rPr>
          <w:spacing w:val="38"/>
          <w:vertAlign w:val="baseline"/>
        </w:rPr>
        <w:t> </w:t>
      </w:r>
      <w:r>
        <w:rPr>
          <w:vertAlign w:val="baseline"/>
        </w:rPr>
        <w:t>future</w:t>
      </w:r>
      <w:r>
        <w:rPr>
          <w:spacing w:val="32"/>
          <w:vertAlign w:val="baseline"/>
        </w:rPr>
        <w:t> </w:t>
      </w:r>
      <w:r>
        <w:rPr>
          <w:vertAlign w:val="baseline"/>
        </w:rPr>
        <w:t>(Barrett,</w:t>
      </w:r>
      <w:r>
        <w:rPr>
          <w:spacing w:val="36"/>
          <w:vertAlign w:val="baseline"/>
        </w:rPr>
        <w:t> </w:t>
      </w:r>
      <w:r>
        <w:rPr>
          <w:vertAlign w:val="baseline"/>
        </w:rPr>
        <w:t>2003).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BodyText"/>
        <w:spacing w:line="491" w:lineRule="auto" w:before="70"/>
        <w:ind w:left="591" w:right="560"/>
        <w:jc w:val="both"/>
      </w:pPr>
      <w:r>
        <w:rPr/>
        <w:t>Chemotherapeutic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56"/>
        </w:rPr>
        <w:t> </w:t>
      </w:r>
      <w:r>
        <w:rPr/>
        <w:t>treatment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animal</w:t>
      </w:r>
      <w:r>
        <w:rPr>
          <w:spacing w:val="56"/>
        </w:rPr>
        <w:t> </w:t>
      </w:r>
      <w:r>
        <w:rPr/>
        <w:t>trypanosomosis</w:t>
      </w:r>
      <w:r>
        <w:rPr>
          <w:spacing w:val="56"/>
        </w:rPr>
        <w:t> </w:t>
      </w:r>
      <w:r>
        <w:rPr/>
        <w:t>include</w:t>
      </w:r>
      <w:r>
        <w:rPr>
          <w:spacing w:val="1"/>
        </w:rPr>
        <w:t> </w:t>
      </w:r>
      <w:r>
        <w:rPr/>
        <w:t>diminazene aceturate, isometamidium, homidium and suramin (Kuriasko </w:t>
      </w:r>
      <w:r>
        <w:rPr>
          <w:i/>
        </w:rPr>
        <w:t>et al</w:t>
      </w:r>
      <w:r>
        <w:rPr/>
        <w:t>., 2012). As 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trypanocidal</w:t>
      </w:r>
      <w:r>
        <w:rPr>
          <w:spacing w:val="1"/>
        </w:rPr>
        <w:t> </w:t>
      </w:r>
      <w:r>
        <w:rPr/>
        <w:t>drug-use</w:t>
      </w:r>
      <w:r>
        <w:rPr>
          <w:spacing w:val="1"/>
        </w:rPr>
        <w:t> </w:t>
      </w:r>
      <w:r>
        <w:rPr/>
        <w:t>practices,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 of chemotherapy will be severely reduced by the widespread development of</w:t>
      </w:r>
      <w:r>
        <w:rPr>
          <w:spacing w:val="1"/>
        </w:rPr>
        <w:t> </w:t>
      </w:r>
      <w:r>
        <w:rPr/>
        <w:t>resistance</w:t>
      </w:r>
      <w:r>
        <w:rPr>
          <w:spacing w:val="12"/>
        </w:rPr>
        <w:t> </w:t>
      </w:r>
      <w:r>
        <w:rPr/>
        <w:t>in</w:t>
      </w:r>
      <w:r>
        <w:rPr>
          <w:spacing w:val="4"/>
        </w:rPr>
        <w:t> </w:t>
      </w:r>
      <w:r>
        <w:rPr/>
        <w:t>trypanosomes</w:t>
      </w:r>
      <w:r>
        <w:rPr>
          <w:spacing w:val="11"/>
        </w:rPr>
        <w:t> </w:t>
      </w:r>
      <w:r>
        <w:rPr/>
        <w:t>(Van</w:t>
      </w:r>
      <w:r>
        <w:rPr>
          <w:spacing w:val="9"/>
        </w:rPr>
        <w:t> </w:t>
      </w:r>
      <w:r>
        <w:rPr/>
        <w:t>den</w:t>
      </w:r>
      <w:r>
        <w:rPr>
          <w:spacing w:val="10"/>
        </w:rPr>
        <w:t> </w:t>
      </w:r>
      <w:r>
        <w:rPr/>
        <w:t>Bossche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12"/>
        </w:rPr>
        <w:t> </w:t>
      </w:r>
      <w:r>
        <w:rPr>
          <w:i/>
        </w:rPr>
        <w:t>al</w:t>
      </w:r>
      <w:r>
        <w:rPr/>
        <w:t>.,</w:t>
      </w:r>
      <w:r>
        <w:rPr>
          <w:spacing w:val="13"/>
        </w:rPr>
        <w:t> </w:t>
      </w:r>
      <w:r>
        <w:rPr/>
        <w:t>2000;</w:t>
      </w:r>
      <w:r>
        <w:rPr>
          <w:spacing w:val="6"/>
        </w:rPr>
        <w:t> </w:t>
      </w:r>
      <w:r>
        <w:rPr/>
        <w:t>Delespaux</w:t>
      </w:r>
      <w:r>
        <w:rPr>
          <w:spacing w:val="9"/>
        </w:rPr>
        <w:t> </w:t>
      </w:r>
      <w:r>
        <w:rPr/>
        <w:t>and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Koning,</w:t>
      </w:r>
      <w:r>
        <w:rPr>
          <w:spacing w:val="19"/>
        </w:rPr>
        <w:t> </w:t>
      </w:r>
      <w:r>
        <w:rPr/>
        <w:t>2007).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91" w:lineRule="auto"/>
        <w:ind w:left="591" w:right="559"/>
        <w:jc w:val="both"/>
      </w:pPr>
      <w:r>
        <w:rPr/>
        <w:t>In countries where sleeping</w:t>
      </w:r>
      <w:r>
        <w:rPr>
          <w:spacing w:val="1"/>
        </w:rPr>
        <w:t> </w:t>
      </w:r>
      <w:r>
        <w:rPr/>
        <w:t>sickness occurs, plants have</w:t>
      </w:r>
      <w:r>
        <w:rPr>
          <w:spacing w:val="1"/>
        </w:rPr>
        <w:t> </w:t>
      </w:r>
      <w:r>
        <w:rPr/>
        <w:t>been used</w:t>
      </w:r>
      <w:r>
        <w:rPr>
          <w:spacing w:val="55"/>
        </w:rPr>
        <w:t> </w:t>
      </w:r>
      <w:r>
        <w:rPr/>
        <w:t>traditionally for centuries</w:t>
      </w:r>
      <w:r>
        <w:rPr>
          <w:spacing w:val="1"/>
        </w:rPr>
        <w:t> </w:t>
      </w:r>
      <w:r>
        <w:rPr/>
        <w:t>and are still widely used to treat this illness and other parasitic diseases. It is estimated that</w:t>
      </w:r>
      <w:r>
        <w:rPr>
          <w:spacing w:val="1"/>
        </w:rPr>
        <w:t> </w:t>
      </w:r>
      <w:r>
        <w:rPr/>
        <w:t>two-third of the world population relies on traditional medical remedies due to the limited</w:t>
      </w:r>
      <w:r>
        <w:rPr>
          <w:spacing w:val="1"/>
        </w:rPr>
        <w:t> </w:t>
      </w:r>
      <w:r>
        <w:rPr/>
        <w:t>availability 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 pharmaceutical products</w:t>
      </w:r>
      <w:r>
        <w:rPr>
          <w:spacing w:val="1"/>
        </w:rPr>
        <w:t> </w:t>
      </w:r>
      <w:r>
        <w:rPr/>
        <w:t>(Tagboto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Townson,</w:t>
      </w:r>
      <w:r>
        <w:rPr>
          <w:spacing w:val="55"/>
        </w:rPr>
        <w:t> </w:t>
      </w:r>
      <w:r>
        <w:rPr/>
        <w:t>2001).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recent search for new drugs for the treatment of African trypanosomosis is towards traditional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biologically</w:t>
      </w:r>
      <w:r>
        <w:rPr>
          <w:spacing w:val="1"/>
        </w:rPr>
        <w:t> </w:t>
      </w:r>
      <w:r>
        <w:rPr/>
        <w:t>active</w:t>
      </w:r>
      <w:r>
        <w:rPr>
          <w:spacing w:val="55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(Mbaya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well-known</w:t>
      </w:r>
      <w:r>
        <w:rPr>
          <w:spacing w:val="55"/>
        </w:rPr>
        <w:t> </w:t>
      </w:r>
      <w:r>
        <w:rPr/>
        <w:t>drugs,</w:t>
      </w:r>
      <w:r>
        <w:rPr>
          <w:spacing w:val="56"/>
        </w:rPr>
        <w:t> </w:t>
      </w:r>
      <w:r>
        <w:rPr/>
        <w:t>such</w:t>
      </w:r>
      <w:r>
        <w:rPr>
          <w:spacing w:val="55"/>
        </w:rPr>
        <w:t> </w:t>
      </w:r>
      <w:r>
        <w:rPr/>
        <w:t>as</w:t>
      </w:r>
      <w:r>
        <w:rPr>
          <w:spacing w:val="56"/>
        </w:rPr>
        <w:t> </w:t>
      </w:r>
      <w:r>
        <w:rPr/>
        <w:t>quinine</w:t>
      </w:r>
      <w:r>
        <w:rPr>
          <w:spacing w:val="56"/>
        </w:rPr>
        <w:t> </w:t>
      </w:r>
      <w:r>
        <w:rPr/>
        <w:t>and</w:t>
      </w:r>
      <w:r>
        <w:rPr>
          <w:spacing w:val="1"/>
        </w:rPr>
        <w:t> </w:t>
      </w:r>
      <w:r>
        <w:rPr/>
        <w:t>artemesinin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antiprotozoan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their</w:t>
      </w:r>
      <w:r>
        <w:rPr>
          <w:spacing w:val="55"/>
        </w:rPr>
        <w:t> </w:t>
      </w:r>
      <w:r>
        <w:rPr/>
        <w:t>origin</w:t>
      </w:r>
      <w:r>
        <w:rPr>
          <w:spacing w:val="55"/>
        </w:rPr>
        <w:t> </w:t>
      </w:r>
      <w:r>
        <w:rPr/>
        <w:t>from</w:t>
      </w:r>
      <w:r>
        <w:rPr>
          <w:spacing w:val="55"/>
        </w:rPr>
        <w:t> </w:t>
      </w:r>
      <w:r>
        <w:rPr/>
        <w:t>plants</w:t>
      </w:r>
      <w:r>
        <w:rPr>
          <w:spacing w:val="55"/>
        </w:rPr>
        <w:t> </w:t>
      </w:r>
      <w:r>
        <w:rPr/>
        <w:t>(Kirby,</w:t>
      </w:r>
      <w:r>
        <w:rPr>
          <w:spacing w:val="55"/>
        </w:rPr>
        <w:t> </w:t>
      </w:r>
      <w:r>
        <w:rPr/>
        <w:t>1996;</w:t>
      </w:r>
      <w:r>
        <w:rPr>
          <w:spacing w:val="1"/>
        </w:rPr>
        <w:t> </w:t>
      </w:r>
      <w:r>
        <w:rPr/>
        <w:t>Camacho </w:t>
      </w:r>
      <w:r>
        <w:rPr>
          <w:i/>
        </w:rPr>
        <w:t>et al</w:t>
      </w:r>
      <w:r>
        <w:rPr/>
        <w:t>., 2000; Tagboto and Townson, 2001). Very limited chemotherapeutic drugs</w:t>
      </w:r>
      <w:r>
        <w:rPr>
          <w:spacing w:val="1"/>
        </w:rPr>
        <w:t> </w:t>
      </w:r>
      <w:r>
        <w:rPr/>
        <w:t>against trypanosomosis exist and the few that are available have shortcomings such as high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 toxicity to the</w:t>
      </w:r>
      <w:r>
        <w:rPr>
          <w:spacing w:val="1"/>
        </w:rPr>
        <w:t> </w:t>
      </w:r>
      <w:r>
        <w:rPr/>
        <w:t>host</w:t>
      </w:r>
      <w:r>
        <w:rPr>
          <w:spacing w:val="55"/>
        </w:rPr>
        <w:t> </w:t>
      </w:r>
      <w:r>
        <w:rPr/>
        <w:t>and perhaps</w:t>
      </w:r>
      <w:r>
        <w:rPr>
          <w:spacing w:val="55"/>
        </w:rPr>
        <w:t> </w:t>
      </w:r>
      <w:r>
        <w:rPr/>
        <w:t>most importantly increasing</w:t>
      </w:r>
      <w:r>
        <w:rPr>
          <w:spacing w:val="55"/>
        </w:rPr>
        <w:t> </w:t>
      </w:r>
      <w:r>
        <w:rPr/>
        <w:t>levels of treatment</w:t>
      </w:r>
      <w:r>
        <w:rPr>
          <w:spacing w:val="1"/>
        </w:rPr>
        <w:t> </w:t>
      </w:r>
      <w:r>
        <w:rPr/>
        <w:t>failure due to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 (Teka</w:t>
      </w:r>
      <w:r>
        <w:rPr>
          <w:spacing w:val="55"/>
        </w:rPr>
        <w:t> </w:t>
      </w:r>
      <w:r>
        <w:rPr>
          <w:i/>
        </w:rPr>
        <w:t>et</w:t>
      </w:r>
      <w:r>
        <w:rPr>
          <w:i/>
          <w:spacing w:val="55"/>
        </w:rPr>
        <w:t> </w:t>
      </w:r>
      <w:r>
        <w:rPr>
          <w:i/>
        </w:rPr>
        <w:t>al</w:t>
      </w:r>
      <w:r>
        <w:rPr/>
        <w:t>., 2011). The</w:t>
      </w:r>
      <w:r>
        <w:rPr>
          <w:spacing w:val="55"/>
        </w:rPr>
        <w:t> </w:t>
      </w:r>
      <w:r>
        <w:rPr/>
        <w:t>insufficiency of current</w:t>
      </w:r>
      <w:r>
        <w:rPr>
          <w:spacing w:val="55"/>
        </w:rPr>
        <w:t> </w:t>
      </w:r>
      <w:r>
        <w:rPr/>
        <w:t>therapies</w:t>
      </w:r>
      <w:r>
        <w:rPr>
          <w:spacing w:val="55"/>
        </w:rPr>
        <w:t> </w:t>
      </w:r>
      <w:r>
        <w:rPr/>
        <w:t>for</w:t>
      </w:r>
      <w:r>
        <w:rPr>
          <w:spacing w:val="1"/>
        </w:rPr>
        <w:t> </w:t>
      </w:r>
      <w:r>
        <w:rPr/>
        <w:t>the treatment and management of trypanosomosis, combined with both conventional medical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pharmaceuticals,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public</w:t>
      </w:r>
      <w:r>
        <w:rPr>
          <w:spacing w:val="55"/>
        </w:rPr>
        <w:t> </w:t>
      </w:r>
      <w:r>
        <w:rPr/>
        <w:t>interest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botanicals</w:t>
      </w:r>
      <w:r>
        <w:rPr>
          <w:spacing w:val="1"/>
        </w:rPr>
        <w:t> </w:t>
      </w:r>
      <w:r>
        <w:rPr/>
        <w:t>(Etet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Mahomoodally,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 cost-effective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55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3"/>
        </w:rPr>
        <w:t> </w:t>
      </w:r>
      <w:r>
        <w:rPr/>
        <w:t>control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4"/>
        </w:rPr>
        <w:t> </w:t>
      </w:r>
      <w:r>
        <w:rPr/>
        <w:t>disease.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Heading3"/>
        <w:numPr>
          <w:ilvl w:val="1"/>
          <w:numId w:val="10"/>
        </w:numPr>
        <w:tabs>
          <w:tab w:pos="1268" w:val="left" w:leader="none"/>
          <w:tab w:pos="1269" w:val="left" w:leader="none"/>
        </w:tabs>
        <w:spacing w:line="240" w:lineRule="auto" w:before="74" w:after="0"/>
        <w:ind w:left="1268" w:right="0" w:hanging="678"/>
        <w:jc w:val="left"/>
      </w:pPr>
      <w:bookmarkStart w:name="_TOC_250031" w:id="5"/>
      <w:r>
        <w:rPr/>
        <w:t>Aetiology</w:t>
      </w:r>
      <w:r>
        <w:rPr>
          <w:spacing w:val="20"/>
        </w:rPr>
        <w:t> </w:t>
      </w:r>
      <w:r>
        <w:rPr/>
        <w:t>of</w:t>
      </w:r>
      <w:r>
        <w:rPr>
          <w:spacing w:val="13"/>
        </w:rPr>
        <w:t> </w:t>
      </w:r>
      <w:bookmarkEnd w:id="5"/>
      <w:r>
        <w:rPr/>
        <w:t>Trypanosomosis</w:t>
      </w:r>
    </w:p>
    <w:p>
      <w:pPr>
        <w:pStyle w:val="BodyText"/>
        <w:spacing w:before="8"/>
        <w:rPr>
          <w:b/>
        </w:rPr>
      </w:pPr>
    </w:p>
    <w:p>
      <w:pPr>
        <w:spacing w:line="491" w:lineRule="auto" w:before="0"/>
        <w:ind w:left="591" w:right="560" w:firstLine="0"/>
        <w:jc w:val="both"/>
        <w:rPr>
          <w:sz w:val="22"/>
        </w:rPr>
      </w:pPr>
      <w:r>
        <w:rPr>
          <w:i/>
          <w:sz w:val="22"/>
        </w:rPr>
        <w:t>Trypanosoma congolense, T. vivax and T. brucei </w:t>
      </w:r>
      <w:r>
        <w:rPr>
          <w:sz w:val="22"/>
        </w:rPr>
        <w:t>have been reported to cause </w:t>
      </w:r>
      <w:r>
        <w:rPr>
          <w:i/>
          <w:sz w:val="22"/>
        </w:rPr>
        <w:t>nagana </w:t>
      </w:r>
      <w:r>
        <w:rPr>
          <w:sz w:val="22"/>
        </w:rPr>
        <w:t>in cattle</w:t>
      </w:r>
      <w:r>
        <w:rPr>
          <w:spacing w:val="1"/>
          <w:sz w:val="22"/>
        </w:rPr>
        <w:t> </w:t>
      </w:r>
      <w:r>
        <w:rPr>
          <w:sz w:val="22"/>
        </w:rPr>
        <w:t>while </w:t>
      </w:r>
      <w:r>
        <w:rPr>
          <w:i/>
          <w:sz w:val="22"/>
        </w:rPr>
        <w:t>T. evansi </w:t>
      </w:r>
      <w:r>
        <w:rPr>
          <w:sz w:val="22"/>
        </w:rPr>
        <w:t>causes </w:t>
      </w:r>
      <w:r>
        <w:rPr>
          <w:i/>
          <w:sz w:val="22"/>
        </w:rPr>
        <w:t>surra </w:t>
      </w:r>
      <w:r>
        <w:rPr>
          <w:sz w:val="22"/>
        </w:rPr>
        <w:t>in camels (</w:t>
      </w:r>
      <w:r>
        <w:rPr>
          <w:i/>
          <w:sz w:val="22"/>
        </w:rPr>
        <w:t>Camelus dromedarieus</w:t>
      </w:r>
      <w:r>
        <w:rPr>
          <w:sz w:val="22"/>
        </w:rPr>
        <w:t>) (Mbaya </w:t>
      </w:r>
      <w:r>
        <w:rPr>
          <w:i/>
          <w:sz w:val="22"/>
        </w:rPr>
        <w:t>et al</w:t>
      </w:r>
      <w:r>
        <w:rPr>
          <w:sz w:val="22"/>
        </w:rPr>
        <w:t>., 2010). The</w:t>
      </w:r>
      <w:r>
        <w:rPr>
          <w:spacing w:val="1"/>
          <w:sz w:val="22"/>
        </w:rPr>
        <w:t> </w:t>
      </w:r>
      <w:r>
        <w:rPr>
          <w:sz w:val="22"/>
        </w:rPr>
        <w:t>disease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equine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caused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i/>
          <w:sz w:val="22"/>
        </w:rPr>
        <w:t>Trypanosoma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equiperdum</w:t>
      </w:r>
      <w:r>
        <w:rPr>
          <w:sz w:val="22"/>
        </w:rPr>
        <w:t>.(Teka</w:t>
      </w:r>
      <w:r>
        <w:rPr>
          <w:spacing w:val="1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</w:t>
      </w:r>
      <w:r>
        <w:rPr>
          <w:sz w:val="22"/>
        </w:rPr>
        <w:t>.,</w:t>
      </w:r>
      <w:r>
        <w:rPr>
          <w:spacing w:val="1"/>
          <w:sz w:val="22"/>
        </w:rPr>
        <w:t> </w:t>
      </w:r>
      <w:r>
        <w:rPr>
          <w:sz w:val="22"/>
        </w:rPr>
        <w:t>2011).In</w:t>
      </w:r>
      <w:r>
        <w:rPr>
          <w:spacing w:val="1"/>
          <w:sz w:val="22"/>
        </w:rPr>
        <w:t> </w:t>
      </w:r>
      <w:r>
        <w:rPr>
          <w:sz w:val="22"/>
        </w:rPr>
        <w:t>humans,</w:t>
      </w:r>
      <w:r>
        <w:rPr>
          <w:spacing w:val="1"/>
          <w:sz w:val="22"/>
        </w:rPr>
        <w:t> </w:t>
      </w:r>
      <w:r>
        <w:rPr>
          <w:i/>
          <w:sz w:val="22"/>
        </w:rPr>
        <w:t>Trypanosoma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gambiense</w:t>
      </w:r>
      <w:r>
        <w:rPr>
          <w:i/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i/>
          <w:sz w:val="22"/>
        </w:rPr>
        <w:t>Trypanosoma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rhodeseinse</w:t>
      </w:r>
      <w:r>
        <w:rPr>
          <w:i/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responsible</w:t>
      </w:r>
      <w:r>
        <w:rPr>
          <w:spacing w:val="55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human sleeping sickness in West and East Africa respectively, while </w:t>
      </w:r>
      <w:r>
        <w:rPr>
          <w:i/>
          <w:sz w:val="22"/>
        </w:rPr>
        <w:t>T. cruzi</w:t>
      </w:r>
      <w:r>
        <w:rPr>
          <w:sz w:val="22"/>
        </w:rPr>
        <w:t>, transmitted by</w:t>
      </w:r>
      <w:r>
        <w:rPr>
          <w:spacing w:val="1"/>
          <w:sz w:val="22"/>
        </w:rPr>
        <w:t> </w:t>
      </w:r>
      <w:r>
        <w:rPr>
          <w:sz w:val="22"/>
        </w:rPr>
        <w:t>triatomid</w:t>
      </w:r>
      <w:r>
        <w:rPr>
          <w:spacing w:val="1"/>
          <w:sz w:val="22"/>
        </w:rPr>
        <w:t> </w:t>
      </w:r>
      <w:r>
        <w:rPr>
          <w:sz w:val="22"/>
        </w:rPr>
        <w:t>bugs (</w:t>
      </w:r>
      <w:r>
        <w:rPr>
          <w:i/>
          <w:sz w:val="22"/>
        </w:rPr>
        <w:t>Triatoma magista</w:t>
      </w:r>
      <w:r>
        <w:rPr>
          <w:sz w:val="22"/>
        </w:rPr>
        <w:t>)</w:t>
      </w:r>
      <w:r>
        <w:rPr>
          <w:spacing w:val="55"/>
          <w:sz w:val="22"/>
        </w:rPr>
        <w:t> </w:t>
      </w:r>
      <w:r>
        <w:rPr>
          <w:sz w:val="22"/>
        </w:rPr>
        <w:t>is responsible</w:t>
      </w:r>
      <w:r>
        <w:rPr>
          <w:spacing w:val="55"/>
          <w:sz w:val="22"/>
        </w:rPr>
        <w:t> </w:t>
      </w:r>
      <w:r>
        <w:rPr>
          <w:sz w:val="22"/>
        </w:rPr>
        <w:t>for transmitting</w:t>
      </w:r>
      <w:r>
        <w:rPr>
          <w:spacing w:val="55"/>
          <w:sz w:val="22"/>
        </w:rPr>
        <w:t> </w:t>
      </w:r>
      <w:r>
        <w:rPr>
          <w:sz w:val="22"/>
        </w:rPr>
        <w:t>chagas diseases to</w:t>
      </w:r>
      <w:r>
        <w:rPr>
          <w:spacing w:val="55"/>
          <w:sz w:val="22"/>
        </w:rPr>
        <w:t> </w:t>
      </w:r>
      <w:r>
        <w:rPr>
          <w:sz w:val="22"/>
        </w:rPr>
        <w:t>humans</w:t>
      </w:r>
      <w:r>
        <w:rPr>
          <w:spacing w:val="1"/>
          <w:sz w:val="22"/>
        </w:rPr>
        <w:t> </w:t>
      </w:r>
      <w:r>
        <w:rPr>
          <w:sz w:val="22"/>
        </w:rPr>
        <w:t>in South America (Solano </w:t>
      </w:r>
      <w:r>
        <w:rPr>
          <w:i/>
          <w:sz w:val="22"/>
        </w:rPr>
        <w:t>et al</w:t>
      </w:r>
      <w:r>
        <w:rPr>
          <w:sz w:val="22"/>
        </w:rPr>
        <w:t>., 2003). The </w:t>
      </w:r>
      <w:r>
        <w:rPr>
          <w:i/>
          <w:sz w:val="22"/>
        </w:rPr>
        <w:t>T. brucei </w:t>
      </w:r>
      <w:r>
        <w:rPr>
          <w:sz w:val="22"/>
        </w:rPr>
        <w:t>group of trypanosomes (</w:t>
      </w:r>
      <w:r>
        <w:rPr>
          <w:i/>
          <w:sz w:val="22"/>
        </w:rPr>
        <w:t>T. brucei</w:t>
      </w:r>
      <w:r>
        <w:rPr>
          <w:sz w:val="22"/>
        </w:rPr>
        <w:t>, </w:t>
      </w:r>
      <w:r>
        <w:rPr>
          <w:i/>
          <w:sz w:val="22"/>
        </w:rPr>
        <w:t>T. b.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gambiense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b. rhodesiense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evansi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sz w:val="22"/>
        </w:rPr>
        <w:t>mostly</w:t>
      </w:r>
      <w:r>
        <w:rPr>
          <w:spacing w:val="1"/>
          <w:sz w:val="22"/>
        </w:rPr>
        <w:t> </w:t>
      </w:r>
      <w:r>
        <w:rPr>
          <w:sz w:val="22"/>
        </w:rPr>
        <w:t>invade tissues</w:t>
      </w:r>
      <w:r>
        <w:rPr>
          <w:spacing w:val="1"/>
          <w:sz w:val="22"/>
        </w:rPr>
        <w:t> </w:t>
      </w:r>
      <w:r>
        <w:rPr>
          <w:sz w:val="22"/>
        </w:rPr>
        <w:t>(humoral)</w:t>
      </w:r>
      <w:r>
        <w:rPr>
          <w:spacing w:val="1"/>
          <w:sz w:val="22"/>
        </w:rPr>
        <w:t> </w:t>
      </w:r>
      <w:r>
        <w:rPr>
          <w:sz w:val="22"/>
        </w:rPr>
        <w:t>whereas,</w:t>
      </w:r>
      <w:r>
        <w:rPr>
          <w:spacing w:val="1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congolense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lesser</w:t>
      </w:r>
      <w:r>
        <w:rPr>
          <w:spacing w:val="1"/>
          <w:sz w:val="22"/>
        </w:rPr>
        <w:t> </w:t>
      </w:r>
      <w:r>
        <w:rPr>
          <w:sz w:val="22"/>
        </w:rPr>
        <w:t>extent</w:t>
      </w:r>
      <w:r>
        <w:rPr>
          <w:spacing w:val="1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vivax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cruzi</w:t>
      </w:r>
      <w:r>
        <w:rPr>
          <w:i/>
          <w:spacing w:val="55"/>
          <w:sz w:val="22"/>
        </w:rPr>
        <w:t> </w:t>
      </w:r>
      <w:r>
        <w:rPr>
          <w:sz w:val="22"/>
        </w:rPr>
        <w:t>predominantly are</w:t>
      </w:r>
      <w:r>
        <w:rPr>
          <w:spacing w:val="55"/>
          <w:sz w:val="22"/>
        </w:rPr>
        <w:t> </w:t>
      </w:r>
      <w:r>
        <w:rPr>
          <w:sz w:val="22"/>
        </w:rPr>
        <w:t>restricted to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blood circulation (haemic) (Igbokwe, 1994; Mbaya </w:t>
      </w:r>
      <w:r>
        <w:rPr>
          <w:i/>
          <w:sz w:val="22"/>
        </w:rPr>
        <w:t>et al</w:t>
      </w:r>
      <w:r>
        <w:rPr>
          <w:sz w:val="22"/>
        </w:rPr>
        <w:t>., 2011).</w:t>
      </w:r>
      <w:r>
        <w:rPr>
          <w:spacing w:val="1"/>
          <w:sz w:val="22"/>
        </w:rPr>
        <w:t> </w:t>
      </w:r>
      <w:r>
        <w:rPr>
          <w:sz w:val="22"/>
        </w:rPr>
        <w:t>The infection is known as</w:t>
      </w:r>
      <w:r>
        <w:rPr>
          <w:spacing w:val="1"/>
          <w:sz w:val="22"/>
        </w:rPr>
        <w:t> </w:t>
      </w:r>
      <w:r>
        <w:rPr>
          <w:sz w:val="22"/>
        </w:rPr>
        <w:t>sleeping sickness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humans,</w:t>
      </w:r>
      <w:r>
        <w:rPr>
          <w:spacing w:val="1"/>
          <w:sz w:val="22"/>
        </w:rPr>
        <w:t> </w:t>
      </w:r>
      <w:r>
        <w:rPr>
          <w:sz w:val="22"/>
        </w:rPr>
        <w:t>nagana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cattle,</w:t>
      </w:r>
      <w:r>
        <w:rPr>
          <w:spacing w:val="1"/>
          <w:sz w:val="22"/>
        </w:rPr>
        <w:t> </w:t>
      </w:r>
      <w:r>
        <w:rPr>
          <w:sz w:val="22"/>
        </w:rPr>
        <w:t>dourine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55"/>
          <w:sz w:val="22"/>
        </w:rPr>
        <w:t> </w:t>
      </w:r>
      <w:r>
        <w:rPr>
          <w:sz w:val="22"/>
        </w:rPr>
        <w:t>horses,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55"/>
          <w:sz w:val="22"/>
        </w:rPr>
        <w:t> </w:t>
      </w:r>
      <w:r>
        <w:rPr>
          <w:sz w:val="22"/>
        </w:rPr>
        <w:t>surra</w:t>
      </w:r>
      <w:r>
        <w:rPr>
          <w:spacing w:val="55"/>
          <w:sz w:val="22"/>
        </w:rPr>
        <w:t> </w:t>
      </w:r>
      <w:r>
        <w:rPr>
          <w:sz w:val="22"/>
        </w:rPr>
        <w:t>in camels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other</w:t>
      </w:r>
      <w:r>
        <w:rPr>
          <w:spacing w:val="5"/>
          <w:sz w:val="22"/>
        </w:rPr>
        <w:t> </w:t>
      </w:r>
      <w:r>
        <w:rPr>
          <w:sz w:val="22"/>
        </w:rPr>
        <w:t>high-value</w:t>
      </w:r>
      <w:r>
        <w:rPr>
          <w:spacing w:val="9"/>
          <w:sz w:val="22"/>
        </w:rPr>
        <w:t> </w:t>
      </w:r>
      <w:r>
        <w:rPr>
          <w:sz w:val="22"/>
        </w:rPr>
        <w:t>livestock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8"/>
          <w:sz w:val="22"/>
        </w:rPr>
        <w:t> </w:t>
      </w:r>
      <w:r>
        <w:rPr>
          <w:sz w:val="22"/>
        </w:rPr>
        <w:t>buffalo</w:t>
      </w:r>
      <w:r>
        <w:rPr>
          <w:spacing w:val="10"/>
          <w:sz w:val="22"/>
        </w:rPr>
        <w:t> </w:t>
      </w:r>
      <w:r>
        <w:rPr>
          <w:sz w:val="22"/>
        </w:rPr>
        <w:t>(Teka</w:t>
      </w:r>
      <w:r>
        <w:rPr>
          <w:spacing w:val="5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al</w:t>
      </w:r>
      <w:r>
        <w:rPr>
          <w:sz w:val="22"/>
        </w:rPr>
        <w:t>.,</w:t>
      </w:r>
      <w:r>
        <w:rPr>
          <w:spacing w:val="9"/>
          <w:sz w:val="22"/>
        </w:rPr>
        <w:t> </w:t>
      </w:r>
      <w:r>
        <w:rPr>
          <w:sz w:val="22"/>
        </w:rPr>
        <w:t>2011).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</w:pPr>
    </w:p>
    <w:p>
      <w:pPr>
        <w:pStyle w:val="Heading3"/>
        <w:numPr>
          <w:ilvl w:val="1"/>
          <w:numId w:val="10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678"/>
        <w:jc w:val="left"/>
      </w:pPr>
      <w:bookmarkStart w:name="_TOC_250030" w:id="6"/>
      <w:r>
        <w:rPr/>
        <w:t>Transmission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bookmarkEnd w:id="6"/>
      <w:r>
        <w:rPr/>
        <w:t>Trypanosomosis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91" w:right="558"/>
        <w:jc w:val="both"/>
      </w:pPr>
      <w:r>
        <w:rPr/>
        <w:t>Trypanosomosis is transmitted primarily by the bite of infected tsetse fly (</w:t>
      </w:r>
      <w:r>
        <w:rPr>
          <w:i/>
        </w:rPr>
        <w:t>Glossina</w:t>
      </w:r>
      <w:r>
        <w:rPr/>
        <w:t>) which is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biological (cyclical)</w:t>
      </w:r>
      <w:r>
        <w:rPr>
          <w:spacing w:val="1"/>
        </w:rPr>
        <w:t> </w:t>
      </w:r>
      <w:r>
        <w:rPr/>
        <w:t>transmission while</w:t>
      </w:r>
      <w:r>
        <w:rPr>
          <w:spacing w:val="55"/>
        </w:rPr>
        <w:t> </w:t>
      </w:r>
      <w:r>
        <w:rPr/>
        <w:t>haematophagus</w:t>
      </w:r>
      <w:r>
        <w:rPr>
          <w:spacing w:val="55"/>
        </w:rPr>
        <w:t> </w:t>
      </w:r>
      <w:r>
        <w:rPr/>
        <w:t>arthropod vectors</w:t>
      </w:r>
      <w:r>
        <w:rPr>
          <w:spacing w:val="55"/>
        </w:rPr>
        <w:t> </w:t>
      </w:r>
      <w:r>
        <w:rPr/>
        <w:t>of</w:t>
      </w:r>
      <w:r>
        <w:rPr>
          <w:spacing w:val="-52"/>
        </w:rPr>
        <w:t> </w:t>
      </w:r>
      <w:r>
        <w:rPr/>
        <w:t>the</w:t>
      </w:r>
      <w:r>
        <w:rPr>
          <w:spacing w:val="1"/>
        </w:rPr>
        <w:t> </w:t>
      </w:r>
      <w:r>
        <w:rPr/>
        <w:t>family,</w:t>
      </w:r>
      <w:r>
        <w:rPr>
          <w:spacing w:val="1"/>
        </w:rPr>
        <w:t> </w:t>
      </w:r>
      <w:r>
        <w:rPr>
          <w:i/>
        </w:rPr>
        <w:t>Tabanidae</w:t>
      </w:r>
      <w:r>
        <w:rPr/>
        <w:t>,</w:t>
      </w:r>
      <w:r>
        <w:rPr>
          <w:spacing w:val="1"/>
        </w:rPr>
        <w:t> </w:t>
      </w:r>
      <w:r>
        <w:rPr>
          <w:i/>
        </w:rPr>
        <w:t>Stomoxynae</w:t>
      </w:r>
      <w:r>
        <w:rPr>
          <w:i/>
          <w:spacing w:val="1"/>
        </w:rPr>
        <w:t> </w:t>
      </w:r>
      <w:r>
        <w:rPr/>
        <w:t>and </w:t>
      </w:r>
      <w:r>
        <w:rPr>
          <w:i/>
        </w:rPr>
        <w:t>Hippoboscidae</w:t>
      </w:r>
      <w:r>
        <w:rPr>
          <w:i/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transmission.</w:t>
      </w:r>
      <w:r>
        <w:rPr>
          <w:spacing w:val="1"/>
        </w:rPr>
        <w:t> </w:t>
      </w:r>
      <w:r>
        <w:rPr>
          <w:i/>
        </w:rPr>
        <w:t>T</w:t>
      </w:r>
      <w:r>
        <w:rPr/>
        <w:t>.</w:t>
      </w:r>
      <w:r>
        <w:rPr>
          <w:spacing w:val="1"/>
        </w:rPr>
        <w:t> </w:t>
      </w:r>
      <w:r>
        <w:rPr>
          <w:i/>
        </w:rPr>
        <w:t>equiperdum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sexually</w:t>
      </w:r>
      <w:r>
        <w:rPr>
          <w:spacing w:val="1"/>
        </w:rPr>
        <w:t> </w:t>
      </w:r>
      <w:r>
        <w:rPr/>
        <w:t>(Soulsby,</w:t>
      </w:r>
      <w:r>
        <w:rPr>
          <w:spacing w:val="1"/>
        </w:rPr>
        <w:t> </w:t>
      </w:r>
      <w:r>
        <w:rPr/>
        <w:t>1982)</w:t>
      </w:r>
      <w:r>
        <w:rPr>
          <w:spacing w:val="56"/>
        </w:rPr>
        <w:t> </w:t>
      </w:r>
      <w:r>
        <w:rPr/>
        <w:t>Transplacental</w:t>
      </w:r>
      <w:r>
        <w:rPr>
          <w:spacing w:val="1"/>
        </w:rPr>
        <w:t> </w:t>
      </w:r>
      <w:r>
        <w:rPr/>
        <w:t>transmission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T.</w:t>
      </w:r>
      <w:r>
        <w:rPr>
          <w:i/>
          <w:spacing w:val="11"/>
        </w:rPr>
        <w:t> </w:t>
      </w:r>
      <w:r>
        <w:rPr>
          <w:i/>
        </w:rPr>
        <w:t>brucei</w:t>
      </w:r>
      <w:r>
        <w:rPr>
          <w:i/>
          <w:spacing w:val="5"/>
        </w:rPr>
        <w:t> </w:t>
      </w:r>
      <w:r>
        <w:rPr/>
        <w:t>has</w:t>
      </w:r>
      <w:r>
        <w:rPr>
          <w:spacing w:val="4"/>
        </w:rPr>
        <w:t> </w:t>
      </w:r>
      <w:r>
        <w:rPr/>
        <w:t>also</w:t>
      </w:r>
      <w:r>
        <w:rPr>
          <w:spacing w:val="12"/>
        </w:rPr>
        <w:t> </w:t>
      </w:r>
      <w:r>
        <w:rPr/>
        <w:t>been</w:t>
      </w:r>
      <w:r>
        <w:rPr>
          <w:spacing w:val="3"/>
        </w:rPr>
        <w:t> </w:t>
      </w:r>
      <w:r>
        <w:rPr/>
        <w:t>reported</w:t>
      </w:r>
      <w:r>
        <w:rPr>
          <w:spacing w:val="2"/>
        </w:rPr>
        <w:t> </w:t>
      </w:r>
      <w:r>
        <w:rPr/>
        <w:t>in</w:t>
      </w:r>
      <w:r>
        <w:rPr>
          <w:spacing w:val="8"/>
        </w:rPr>
        <w:t> </w:t>
      </w:r>
      <w:r>
        <w:rPr/>
        <w:t>cattle</w:t>
      </w:r>
      <w:r>
        <w:rPr>
          <w:spacing w:val="6"/>
        </w:rPr>
        <w:t> </w:t>
      </w:r>
      <w:r>
        <w:rPr/>
        <w:t>(Ogwu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5"/>
        </w:rPr>
        <w:t> </w:t>
      </w:r>
      <w:r>
        <w:rPr>
          <w:i/>
        </w:rPr>
        <w:t>al</w:t>
      </w:r>
      <w:r>
        <w:rPr/>
        <w:t>.,</w:t>
      </w:r>
      <w:r>
        <w:rPr>
          <w:spacing w:val="6"/>
        </w:rPr>
        <w:t> </w:t>
      </w:r>
      <w:r>
        <w:rPr/>
        <w:t>1992).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1"/>
          <w:numId w:val="10"/>
        </w:numPr>
        <w:tabs>
          <w:tab w:pos="1268" w:val="left" w:leader="none"/>
          <w:tab w:pos="1269" w:val="left" w:leader="none"/>
        </w:tabs>
        <w:spacing w:line="240" w:lineRule="auto" w:before="1" w:after="0"/>
        <w:ind w:left="1268" w:right="0" w:hanging="678"/>
        <w:jc w:val="left"/>
      </w:pPr>
      <w:bookmarkStart w:name="_TOC_250029" w:id="7"/>
      <w:r>
        <w:rPr/>
        <w:t>Antigenic</w:t>
      </w:r>
      <w:r>
        <w:rPr>
          <w:spacing w:val="18"/>
        </w:rPr>
        <w:t> </w:t>
      </w:r>
      <w:r>
        <w:rPr/>
        <w:t>Variation</w:t>
      </w:r>
      <w:r>
        <w:rPr>
          <w:spacing w:val="22"/>
        </w:rPr>
        <w:t> </w:t>
      </w:r>
      <w:r>
        <w:rPr/>
        <w:t>in</w:t>
      </w:r>
      <w:r>
        <w:rPr>
          <w:spacing w:val="17"/>
        </w:rPr>
        <w:t> </w:t>
      </w:r>
      <w:bookmarkEnd w:id="7"/>
      <w:r>
        <w:rPr/>
        <w:t>Trypanosomosis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91" w:lineRule="auto" w:before="1"/>
        <w:ind w:left="591" w:right="560"/>
        <w:jc w:val="both"/>
      </w:pPr>
      <w:r>
        <w:rPr/>
        <w:t>African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protozoan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reside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mammalian</w:t>
      </w:r>
      <w:r>
        <w:rPr>
          <w:spacing w:val="1"/>
        </w:rPr>
        <w:t> </w:t>
      </w:r>
      <w:r>
        <w:rPr/>
        <w:t>bloodstream</w:t>
      </w:r>
      <w:r>
        <w:rPr>
          <w:spacing w:val="1"/>
        </w:rPr>
        <w:t> </w:t>
      </w:r>
      <w:r>
        <w:rPr/>
        <w:t>asextracellular parasites and are constantly exposed to the host’s immune system. As a result,</w:t>
      </w:r>
      <w:r>
        <w:rPr>
          <w:spacing w:val="1"/>
        </w:rPr>
        <w:t> </w:t>
      </w:r>
      <w:r>
        <w:rPr/>
        <w:t>African</w:t>
      </w:r>
      <w:r>
        <w:rPr>
          <w:spacing w:val="26"/>
        </w:rPr>
        <w:t> </w:t>
      </w:r>
      <w:r>
        <w:rPr/>
        <w:t>trypanosomes</w:t>
      </w:r>
      <w:r>
        <w:rPr>
          <w:spacing w:val="27"/>
        </w:rPr>
        <w:t> </w:t>
      </w:r>
      <w:r>
        <w:rPr/>
        <w:t>have</w:t>
      </w:r>
      <w:r>
        <w:rPr>
          <w:spacing w:val="30"/>
        </w:rPr>
        <w:t> </w:t>
      </w:r>
      <w:r>
        <w:rPr/>
        <w:t>developed</w:t>
      </w:r>
      <w:r>
        <w:rPr>
          <w:spacing w:val="38"/>
        </w:rPr>
        <w:t> </w:t>
      </w:r>
      <w:r>
        <w:rPr/>
        <w:t>sophisticated</w:t>
      </w:r>
      <w:r>
        <w:rPr>
          <w:spacing w:val="38"/>
        </w:rPr>
        <w:t> </w:t>
      </w:r>
      <w:r>
        <w:rPr/>
        <w:t>immune</w:t>
      </w:r>
      <w:r>
        <w:rPr>
          <w:spacing w:val="25"/>
        </w:rPr>
        <w:t> </w:t>
      </w:r>
      <w:r>
        <w:rPr/>
        <w:t>evasion</w:t>
      </w:r>
      <w:r>
        <w:rPr>
          <w:spacing w:val="25"/>
        </w:rPr>
        <w:t> </w:t>
      </w:r>
      <w:r>
        <w:rPr/>
        <w:t>mechanisms</w:t>
      </w:r>
      <w:r>
        <w:rPr>
          <w:spacing w:val="33"/>
        </w:rPr>
        <w:t> </w:t>
      </w:r>
      <w:r>
        <w:rPr/>
        <w:t>associated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BodyText"/>
        <w:spacing w:line="491" w:lineRule="auto" w:before="70"/>
        <w:ind w:left="591" w:right="561"/>
        <w:jc w:val="both"/>
      </w:pPr>
      <w:r>
        <w:rPr/>
        <w:t>with antigenic variation (Pan </w:t>
      </w:r>
      <w:r>
        <w:rPr>
          <w:i/>
        </w:rPr>
        <w:t>et al</w:t>
      </w:r>
      <w:r>
        <w:rPr/>
        <w:t>., 2006; Magez </w:t>
      </w:r>
      <w:r>
        <w:rPr>
          <w:i/>
        </w:rPr>
        <w:t>et al</w:t>
      </w:r>
      <w:r>
        <w:rPr/>
        <w:t>., 2008), excessive activation of the</w:t>
      </w:r>
      <w:r>
        <w:rPr>
          <w:spacing w:val="1"/>
        </w:rPr>
        <w:t> </w:t>
      </w:r>
      <w:r>
        <w:rPr/>
        <w:t>complement system leading to hypocomplementemia (Tomlinson and Raper, 1998; Pan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2006), polyclonal B cell activation (Taylor </w:t>
      </w:r>
      <w:r>
        <w:rPr>
          <w:i/>
        </w:rPr>
        <w:t>et al</w:t>
      </w:r>
      <w:r>
        <w:rPr/>
        <w:t>., 1996) and immunosuppression (Tabel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2008). Trypanosomes keep one step ahead of the</w:t>
      </w:r>
      <w:r>
        <w:rPr>
          <w:spacing w:val="55"/>
        </w:rPr>
        <w:t> </w:t>
      </w:r>
      <w:r>
        <w:rPr/>
        <w:t>immune</w:t>
      </w:r>
      <w:r>
        <w:rPr>
          <w:spacing w:val="55"/>
        </w:rPr>
        <w:t> </w:t>
      </w:r>
      <w:r>
        <w:rPr/>
        <w:t>system by continually switching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variant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glycoprotein</w:t>
      </w:r>
      <w:r>
        <w:rPr>
          <w:spacing w:val="1"/>
        </w:rPr>
        <w:t> </w:t>
      </w:r>
      <w:r>
        <w:rPr/>
        <w:t>(VSG)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immunologically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VSG,</w:t>
      </w:r>
      <w:r>
        <w:rPr>
          <w:spacing w:val="56"/>
        </w:rPr>
        <w:t> </w:t>
      </w:r>
      <w:r>
        <w:rPr/>
        <w:t>a</w:t>
      </w:r>
      <w:r>
        <w:rPr>
          <w:spacing w:val="56"/>
        </w:rPr>
        <w:t> </w:t>
      </w:r>
      <w:r>
        <w:rPr/>
        <w:t>phenomenon</w:t>
      </w:r>
      <w:r>
        <w:rPr>
          <w:spacing w:val="55"/>
        </w:rPr>
        <w:t> </w:t>
      </w:r>
      <w:r>
        <w:rPr/>
        <w:t>called</w:t>
      </w:r>
      <w:r>
        <w:rPr>
          <w:spacing w:val="56"/>
        </w:rPr>
        <w:t> </w:t>
      </w:r>
      <w:r>
        <w:rPr/>
        <w:t>antigenic</w:t>
      </w:r>
      <w:r>
        <w:rPr>
          <w:spacing w:val="1"/>
        </w:rPr>
        <w:t> </w:t>
      </w:r>
      <w:r>
        <w:rPr/>
        <w:t>variation (Borst, 1991; Cross </w:t>
      </w:r>
      <w:r>
        <w:rPr>
          <w:i/>
        </w:rPr>
        <w:t>et al</w:t>
      </w:r>
      <w:r>
        <w:rPr/>
        <w:t>., 1998; Donelson, 2003). Antigenic variation is an immune</w:t>
      </w:r>
      <w:r>
        <w:rPr>
          <w:spacing w:val="1"/>
        </w:rPr>
        <w:t> </w:t>
      </w:r>
      <w:r>
        <w:rPr/>
        <w:t>evasion strategy that has evolved in viral, bacterial and protistan pathogens(Morrison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2009). In the African trypanosome this</w:t>
      </w:r>
      <w:r>
        <w:rPr>
          <w:spacing w:val="1"/>
        </w:rPr>
        <w:t> </w:t>
      </w:r>
      <w:r>
        <w:rPr/>
        <w:t>involves stochastic switches</w:t>
      </w:r>
      <w:r>
        <w:rPr>
          <w:spacing w:val="55"/>
        </w:rPr>
        <w:t> </w:t>
      </w:r>
      <w:r>
        <w:rPr/>
        <w:t>in the composition of a</w:t>
      </w:r>
      <w:r>
        <w:rPr>
          <w:spacing w:val="1"/>
        </w:rPr>
        <w:t> </w:t>
      </w:r>
      <w:r>
        <w:rPr/>
        <w:t>VSG coat, using</w:t>
      </w:r>
      <w:r>
        <w:rPr>
          <w:spacing w:val="1"/>
        </w:rPr>
        <w:t> </w:t>
      </w:r>
      <w:r>
        <w:rPr/>
        <w:t>a massive archive of silent</w:t>
      </w:r>
      <w:r>
        <w:rPr>
          <w:spacing w:val="1"/>
        </w:rPr>
        <w:t> </w:t>
      </w:r>
      <w:r>
        <w:rPr/>
        <w:t>VSG genes to</w:t>
      </w:r>
      <w:r>
        <w:rPr>
          <w:spacing w:val="55"/>
        </w:rPr>
        <w:t> </w:t>
      </w:r>
      <w:r>
        <w:rPr/>
        <w:t>change the</w:t>
      </w:r>
      <w:r>
        <w:rPr>
          <w:spacing w:val="55"/>
        </w:rPr>
        <w:t> </w:t>
      </w:r>
      <w:r>
        <w:rPr/>
        <w:t>identity of the single</w:t>
      </w:r>
      <w:r>
        <w:rPr>
          <w:spacing w:val="1"/>
        </w:rPr>
        <w:t> </w:t>
      </w:r>
      <w:r>
        <w:rPr/>
        <w:t>VSG expressed at a time. VSG switching is driven primarily by recombination reactions that</w:t>
      </w:r>
      <w:r>
        <w:rPr>
          <w:spacing w:val="1"/>
        </w:rPr>
        <w:t> </w:t>
      </w:r>
      <w:r>
        <w:rPr/>
        <w:t>move it into specialized expression sites, though transcription-based switching can also occur</w:t>
      </w:r>
      <w:r>
        <w:rPr>
          <w:spacing w:val="1"/>
        </w:rPr>
        <w:t> </w:t>
      </w:r>
      <w:r>
        <w:rPr/>
        <w:t>(Morrison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5"/>
        </w:rPr>
        <w:t> </w:t>
      </w:r>
      <w:r>
        <w:rPr/>
        <w:t>2009).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91" w:lineRule="auto"/>
        <w:ind w:left="591" w:right="563"/>
        <w:jc w:val="both"/>
      </w:pPr>
      <w:r>
        <w:rPr/>
        <w:t>Antigenic variation is a result of complex interaction between the host immune responses and</w:t>
      </w:r>
      <w:r>
        <w:rPr>
          <w:spacing w:val="1"/>
        </w:rPr>
        <w:t> </w:t>
      </w:r>
      <w:r>
        <w:rPr/>
        <w:t>parasite survival strategies, which enable African trypanosomes to develop very sophisticated</w:t>
      </w:r>
      <w:r>
        <w:rPr>
          <w:spacing w:val="1"/>
        </w:rPr>
        <w:t> </w:t>
      </w:r>
      <w:r>
        <w:rPr/>
        <w:t>mechanisms to</w:t>
      </w:r>
      <w:r>
        <w:rPr>
          <w:spacing w:val="1"/>
        </w:rPr>
        <w:t> </w:t>
      </w:r>
      <w:r>
        <w:rPr/>
        <w:t>evade</w:t>
      </w:r>
      <w:r>
        <w:rPr>
          <w:spacing w:val="1"/>
        </w:rPr>
        <w:t> </w:t>
      </w:r>
      <w:r>
        <w:rPr/>
        <w:t>immune killing,</w:t>
      </w:r>
      <w:r>
        <w:rPr>
          <w:spacing w:val="1"/>
        </w:rPr>
        <w:t> </w:t>
      </w:r>
      <w:r>
        <w:rPr/>
        <w:t>survive</w:t>
      </w:r>
      <w:r>
        <w:rPr>
          <w:spacing w:val="1"/>
        </w:rPr>
        <w:t> </w:t>
      </w:r>
      <w:r>
        <w:rPr/>
        <w:t>in</w:t>
      </w:r>
      <w:r>
        <w:rPr>
          <w:spacing w:val="55"/>
        </w:rPr>
        <w:t> </w:t>
      </w:r>
      <w:r>
        <w:rPr/>
        <w:t>the chronically infected host</w:t>
      </w:r>
      <w:r>
        <w:rPr>
          <w:spacing w:val="55"/>
        </w:rPr>
        <w:t> </w:t>
      </w:r>
      <w:r>
        <w:rPr/>
        <w:t>and,</w:t>
      </w:r>
      <w:r>
        <w:rPr>
          <w:spacing w:val="55"/>
        </w:rPr>
        <w:t> </w:t>
      </w:r>
      <w:r>
        <w:rPr/>
        <w:t>hence,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transmission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host,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tsetse</w:t>
      </w:r>
      <w:r>
        <w:rPr>
          <w:spacing w:val="1"/>
        </w:rPr>
        <w:t> </w:t>
      </w:r>
      <w:r>
        <w:rPr/>
        <w:t>vector.</w:t>
      </w:r>
      <w:r>
        <w:rPr>
          <w:spacing w:val="1"/>
        </w:rPr>
        <w:t> </w:t>
      </w:r>
      <w:r>
        <w:rPr/>
        <w:t>VSG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dense</w:t>
      </w:r>
      <w:r>
        <w:rPr>
          <w:spacing w:val="55"/>
        </w:rPr>
        <w:t> </w:t>
      </w:r>
      <w:r>
        <w:rPr/>
        <w:t>immunogenic</w:t>
      </w:r>
      <w:r>
        <w:rPr>
          <w:spacing w:val="1"/>
        </w:rPr>
        <w:t> </w:t>
      </w:r>
      <w:r>
        <w:rPr/>
        <w:t>surface coat (12–15 nm thick) of a single polypeptide species that completely surrounds the</w:t>
      </w:r>
      <w:r>
        <w:rPr>
          <w:spacing w:val="1"/>
        </w:rPr>
        <w:t> </w:t>
      </w:r>
      <w:r>
        <w:rPr/>
        <w:t>parasites (Cross,</w:t>
      </w:r>
      <w:r>
        <w:rPr>
          <w:spacing w:val="1"/>
        </w:rPr>
        <w:t> </w:t>
      </w:r>
      <w:r>
        <w:rPr/>
        <w:t>1990; Borst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Rudenko,</w:t>
      </w:r>
      <w:r>
        <w:rPr>
          <w:spacing w:val="1"/>
        </w:rPr>
        <w:t> </w:t>
      </w:r>
      <w:r>
        <w:rPr/>
        <w:t>1994)</w:t>
      </w:r>
      <w:r>
        <w:rPr>
          <w:spacing w:val="1"/>
        </w:rPr>
        <w:t> </w:t>
      </w:r>
      <w:r>
        <w:rPr/>
        <w:t>which shields</w:t>
      </w:r>
      <w:r>
        <w:rPr>
          <w:spacing w:val="55"/>
        </w:rPr>
        <w:t> </w:t>
      </w:r>
      <w:r>
        <w:rPr/>
        <w:t>invariant</w:t>
      </w:r>
      <w:r>
        <w:rPr>
          <w:spacing w:val="55"/>
        </w:rPr>
        <w:t> </w:t>
      </w:r>
      <w:r>
        <w:rPr/>
        <w:t>surface antigens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recognition.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constantly</w:t>
      </w:r>
      <w:r>
        <w:rPr>
          <w:spacing w:val="1"/>
        </w:rPr>
        <w:t> </w:t>
      </w:r>
      <w:r>
        <w:rPr/>
        <w:t>modify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VSG</w:t>
      </w:r>
      <w:r>
        <w:rPr>
          <w:spacing w:val="1"/>
        </w:rPr>
        <w:t> </w:t>
      </w:r>
      <w:r>
        <w:rPr/>
        <w:t>by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antigenic</w:t>
      </w:r>
      <w:r>
        <w:rPr>
          <w:spacing w:val="1"/>
        </w:rPr>
        <w:t> </w:t>
      </w:r>
      <w:r>
        <w:rPr/>
        <w:t>variation,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fluctuating</w:t>
      </w:r>
      <w:r>
        <w:rPr>
          <w:spacing w:val="1"/>
        </w:rPr>
        <w:t> </w:t>
      </w:r>
      <w:r>
        <w:rPr/>
        <w:t>waves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characterizes African trypanosomosis (Van-der-Ploeg </w:t>
      </w:r>
      <w:r>
        <w:rPr>
          <w:i/>
        </w:rPr>
        <w:t>et al</w:t>
      </w:r>
      <w:r>
        <w:rPr/>
        <w:t>., 1992; Borst, 2002; Pays, 2006).</w:t>
      </w:r>
      <w:r>
        <w:rPr>
          <w:spacing w:val="1"/>
        </w:rPr>
        <w:t> </w:t>
      </w:r>
      <w:r>
        <w:rPr/>
        <w:t>Antigenic</w:t>
      </w:r>
      <w:r>
        <w:rPr>
          <w:spacing w:val="41"/>
        </w:rPr>
        <w:t> </w:t>
      </w:r>
      <w:r>
        <w:rPr/>
        <w:t>variation</w:t>
      </w:r>
      <w:r>
        <w:rPr>
          <w:spacing w:val="31"/>
        </w:rPr>
        <w:t> </w:t>
      </w:r>
      <w:r>
        <w:rPr/>
        <w:t>remains</w:t>
      </w:r>
      <w:r>
        <w:rPr>
          <w:spacing w:val="39"/>
        </w:rPr>
        <w:t> </w:t>
      </w:r>
      <w:r>
        <w:rPr/>
        <w:t>one</w:t>
      </w:r>
      <w:r>
        <w:rPr>
          <w:spacing w:val="35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41"/>
        </w:rPr>
        <w:t> </w:t>
      </w:r>
      <w:r>
        <w:rPr/>
        <w:t>most</w:t>
      </w:r>
      <w:r>
        <w:rPr>
          <w:spacing w:val="46"/>
        </w:rPr>
        <w:t> </w:t>
      </w:r>
      <w:r>
        <w:rPr/>
        <w:t>spectacular</w:t>
      </w:r>
      <w:r>
        <w:rPr>
          <w:spacing w:val="42"/>
        </w:rPr>
        <w:t> </w:t>
      </w:r>
      <w:r>
        <w:rPr/>
        <w:t>adaptive</w:t>
      </w:r>
      <w:r>
        <w:rPr>
          <w:spacing w:val="41"/>
        </w:rPr>
        <w:t> </w:t>
      </w:r>
      <w:r>
        <w:rPr/>
        <w:t>mechanisms</w:t>
      </w:r>
      <w:r>
        <w:rPr>
          <w:spacing w:val="39"/>
        </w:rPr>
        <w:t> </w:t>
      </w:r>
      <w:r>
        <w:rPr/>
        <w:t>exhibited</w:t>
      </w:r>
      <w:r>
        <w:rPr>
          <w:spacing w:val="44"/>
        </w:rPr>
        <w:t> </w:t>
      </w:r>
      <w:r>
        <w:rPr/>
        <w:t>by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BodyText"/>
        <w:spacing w:line="491" w:lineRule="auto" w:before="70"/>
        <w:ind w:left="591" w:right="567"/>
        <w:jc w:val="both"/>
      </w:pPr>
      <w:r>
        <w:rPr/>
        <w:t>African trypanosomes and is the central most important immune escape mechanism by these</w:t>
      </w:r>
      <w:r>
        <w:rPr>
          <w:spacing w:val="1"/>
        </w:rPr>
        <w:t> </w:t>
      </w:r>
      <w:r>
        <w:rPr/>
        <w:t>parasites</w:t>
      </w:r>
      <w:r>
        <w:rPr>
          <w:spacing w:val="3"/>
        </w:rPr>
        <w:t> </w:t>
      </w:r>
      <w:r>
        <w:rPr/>
        <w:t>(Cross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4"/>
        </w:rPr>
        <w:t> </w:t>
      </w:r>
      <w:r>
        <w:rPr>
          <w:i/>
        </w:rPr>
        <w:t>al</w:t>
      </w:r>
      <w:r>
        <w:rPr/>
        <w:t>.,</w:t>
      </w:r>
      <w:r>
        <w:rPr>
          <w:spacing w:val="7"/>
        </w:rPr>
        <w:t> </w:t>
      </w:r>
      <w:r>
        <w:rPr/>
        <w:t>1998;</w:t>
      </w:r>
      <w:r>
        <w:rPr>
          <w:spacing w:val="-1"/>
        </w:rPr>
        <w:t> </w:t>
      </w:r>
      <w:r>
        <w:rPr/>
        <w:t>Barry</w:t>
      </w:r>
      <w:r>
        <w:rPr>
          <w:spacing w:val="-3"/>
        </w:rPr>
        <w:t> </w:t>
      </w:r>
      <w:r>
        <w:rPr/>
        <w:t>and</w:t>
      </w:r>
      <w:r>
        <w:rPr>
          <w:spacing w:val="3"/>
        </w:rPr>
        <w:t> </w:t>
      </w:r>
      <w:r>
        <w:rPr/>
        <w:t>McCulloch,</w:t>
      </w:r>
      <w:r>
        <w:rPr>
          <w:spacing w:val="5"/>
        </w:rPr>
        <w:t> </w:t>
      </w:r>
      <w:r>
        <w:rPr/>
        <w:t>2001;</w:t>
      </w:r>
      <w:r>
        <w:rPr>
          <w:spacing w:val="5"/>
        </w:rPr>
        <w:t> </w:t>
      </w:r>
      <w:r>
        <w:rPr/>
        <w:t>Borst,</w:t>
      </w:r>
      <w:r>
        <w:rPr>
          <w:spacing w:val="11"/>
        </w:rPr>
        <w:t> </w:t>
      </w:r>
      <w:r>
        <w:rPr/>
        <w:t>2002).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91" w:lineRule="auto"/>
        <w:ind w:left="591" w:right="560"/>
        <w:jc w:val="both"/>
      </w:pPr>
      <w:r>
        <w:rPr/>
        <w:t>By</w:t>
      </w:r>
      <w:r>
        <w:rPr>
          <w:spacing w:val="28"/>
        </w:rPr>
        <w:t> </w:t>
      </w:r>
      <w:r>
        <w:rPr/>
        <w:t>switching</w:t>
      </w:r>
      <w:r>
        <w:rPr>
          <w:spacing w:val="34"/>
        </w:rPr>
        <w:t> </w:t>
      </w:r>
      <w:r>
        <w:rPr/>
        <w:t>VSG</w:t>
      </w:r>
      <w:r>
        <w:rPr>
          <w:spacing w:val="38"/>
        </w:rPr>
        <w:t> </w:t>
      </w:r>
      <w:r>
        <w:rPr/>
        <w:t>genes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expressing</w:t>
      </w:r>
      <w:r>
        <w:rPr>
          <w:spacing w:val="35"/>
        </w:rPr>
        <w:t> </w:t>
      </w:r>
      <w:r>
        <w:rPr/>
        <w:t>a</w:t>
      </w:r>
      <w:r>
        <w:rPr>
          <w:spacing w:val="37"/>
        </w:rPr>
        <w:t> </w:t>
      </w:r>
      <w:r>
        <w:rPr/>
        <w:t>new</w:t>
      </w:r>
      <w:r>
        <w:rPr>
          <w:spacing w:val="32"/>
        </w:rPr>
        <w:t> </w:t>
      </w:r>
      <w:r>
        <w:rPr/>
        <w:t>variant</w:t>
      </w:r>
      <w:r>
        <w:rPr>
          <w:spacing w:val="37"/>
        </w:rPr>
        <w:t> </w:t>
      </w:r>
      <w:r>
        <w:rPr/>
        <w:t>antigenic</w:t>
      </w:r>
      <w:r>
        <w:rPr>
          <w:spacing w:val="37"/>
        </w:rPr>
        <w:t> </w:t>
      </w:r>
      <w:r>
        <w:rPr/>
        <w:t>type,</w:t>
      </w:r>
      <w:r>
        <w:rPr>
          <w:spacing w:val="32"/>
        </w:rPr>
        <w:t> </w:t>
      </w:r>
      <w:r>
        <w:rPr/>
        <w:t>trypanosomes</w:t>
      </w:r>
      <w:r>
        <w:rPr>
          <w:spacing w:val="36"/>
        </w:rPr>
        <w:t> </w:t>
      </w:r>
      <w:r>
        <w:rPr/>
        <w:t>evade</w:t>
      </w:r>
      <w:r>
        <w:rPr>
          <w:spacing w:val="-53"/>
        </w:rPr>
        <w:t> </w:t>
      </w:r>
      <w:r>
        <w:rPr/>
        <w:t>B-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T-cell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(Mansfield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Paulnock,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expression of VSG is central to the process of antigenic variation that</w:t>
      </w:r>
      <w:r>
        <w:rPr>
          <w:spacing w:val="1"/>
        </w:rPr>
        <w:t> </w:t>
      </w:r>
      <w:r>
        <w:rPr/>
        <w:t>eventually leads to</w:t>
      </w:r>
      <w:r>
        <w:rPr>
          <w:spacing w:val="1"/>
        </w:rPr>
        <w:t> </w:t>
      </w:r>
      <w:r>
        <w:rPr/>
        <w:t>exhaustion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trypanosome.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phenomenon,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evade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mammalian</w:t>
      </w:r>
      <w:r>
        <w:rPr>
          <w:spacing w:val="1"/>
        </w:rPr>
        <w:t> </w:t>
      </w:r>
      <w:r>
        <w:rPr/>
        <w:t>hosts</w:t>
      </w:r>
      <w:r>
        <w:rPr>
          <w:spacing w:val="1"/>
        </w:rPr>
        <w:t> </w:t>
      </w:r>
      <w:r>
        <w:rPr/>
        <w:t>by: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growth</w:t>
      </w:r>
      <w:r>
        <w:rPr>
          <w:spacing w:val="56"/>
        </w:rPr>
        <w:t> </w:t>
      </w:r>
      <w:r>
        <w:rPr/>
        <w:t>to</w:t>
      </w:r>
      <w:r>
        <w:rPr>
          <w:spacing w:val="55"/>
        </w:rPr>
        <w:t> </w:t>
      </w:r>
      <w:r>
        <w:rPr/>
        <w:t>avoid eradication by specific, potent immune responses (Barry and Carrington,</w:t>
      </w:r>
      <w:r>
        <w:rPr>
          <w:spacing w:val="1"/>
        </w:rPr>
        <w:t> </w:t>
      </w:r>
      <w:r>
        <w:rPr/>
        <w:t>2004), and proliferation of this variant produces a new parasite population which in turn, is</w:t>
      </w:r>
      <w:r>
        <w:rPr>
          <w:spacing w:val="1"/>
        </w:rPr>
        <w:t> </w:t>
      </w:r>
      <w:r>
        <w:rPr/>
        <w:t>subject to new, specific immune responses (Wakelin, 1995). Regardless of whether they are</w:t>
      </w:r>
      <w:r>
        <w:rPr>
          <w:spacing w:val="1"/>
        </w:rPr>
        <w:t> </w:t>
      </w:r>
      <w:r>
        <w:rPr/>
        <w:t>mainly tissue-fluid dwelling (</w:t>
      </w:r>
      <w:r>
        <w:rPr>
          <w:i/>
        </w:rPr>
        <w:t>T. brucei</w:t>
      </w:r>
      <w:r>
        <w:rPr/>
        <w:t>), or blood dwelling (</w:t>
      </w:r>
      <w:r>
        <w:rPr>
          <w:i/>
        </w:rPr>
        <w:t>T. congolense </w:t>
      </w:r>
      <w:r>
        <w:rPr/>
        <w:t>and </w:t>
      </w:r>
      <w:r>
        <w:rPr>
          <w:i/>
        </w:rPr>
        <w:t>T. vivax</w:t>
      </w:r>
      <w:r>
        <w:rPr/>
        <w:t>), the</w:t>
      </w:r>
      <w:r>
        <w:rPr>
          <w:spacing w:val="1"/>
        </w:rPr>
        <w:t> </w:t>
      </w:r>
      <w:r>
        <w:rPr/>
        <w:t>level of trypanosomes in the blood</w:t>
      </w:r>
      <w:r>
        <w:rPr>
          <w:spacing w:val="55"/>
        </w:rPr>
        <w:t> </w:t>
      </w:r>
      <w:r>
        <w:rPr/>
        <w:t>fluctuates with time due to antigenic variation (Benjamin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Leskowitz,</w:t>
      </w:r>
      <w:r>
        <w:rPr>
          <w:spacing w:val="9"/>
        </w:rPr>
        <w:t> </w:t>
      </w:r>
      <w:r>
        <w:rPr/>
        <w:t>1994;</w:t>
      </w:r>
      <w:r>
        <w:rPr>
          <w:spacing w:val="-2"/>
        </w:rPr>
        <w:t> </w:t>
      </w:r>
      <w:r>
        <w:rPr/>
        <w:t>Barry</w:t>
      </w:r>
      <w:r>
        <w:rPr>
          <w:spacing w:val="-4"/>
        </w:rPr>
        <w:t> </w:t>
      </w:r>
      <w:r>
        <w:rPr/>
        <w:t>and</w:t>
      </w:r>
      <w:r>
        <w:rPr>
          <w:spacing w:val="5"/>
        </w:rPr>
        <w:t> </w:t>
      </w:r>
      <w:r>
        <w:rPr/>
        <w:t>Carrington,</w:t>
      </w:r>
      <w:r>
        <w:rPr>
          <w:spacing w:val="4"/>
        </w:rPr>
        <w:t> </w:t>
      </w:r>
      <w:r>
        <w:rPr/>
        <w:t>2004).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3"/>
        <w:numPr>
          <w:ilvl w:val="1"/>
          <w:numId w:val="10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678"/>
        <w:jc w:val="left"/>
      </w:pPr>
      <w:bookmarkStart w:name="_TOC_250028" w:id="8"/>
      <w:r>
        <w:rPr/>
        <w:t>Anaemia</w:t>
      </w:r>
      <w:r>
        <w:rPr>
          <w:spacing w:val="19"/>
        </w:rPr>
        <w:t> </w:t>
      </w:r>
      <w:r>
        <w:rPr/>
        <w:t>in</w:t>
      </w:r>
      <w:r>
        <w:rPr>
          <w:spacing w:val="15"/>
        </w:rPr>
        <w:t> </w:t>
      </w:r>
      <w:bookmarkEnd w:id="8"/>
      <w:r>
        <w:rPr/>
        <w:t>Trypanosomosis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91" w:right="560"/>
        <w:jc w:val="both"/>
      </w:pPr>
      <w:r>
        <w:rPr/>
        <w:t>Anaemia is</w:t>
      </w:r>
      <w:r>
        <w:rPr>
          <w:spacing w:val="1"/>
        </w:rPr>
        <w:t> </w:t>
      </w:r>
      <w:r>
        <w:rPr/>
        <w:t>an important</w:t>
      </w:r>
      <w:r>
        <w:rPr>
          <w:spacing w:val="1"/>
        </w:rPr>
        <w:t> </w:t>
      </w:r>
      <w:r>
        <w:rPr/>
        <w:t>symptom in animals</w:t>
      </w:r>
      <w:r>
        <w:rPr>
          <w:spacing w:val="55"/>
        </w:rPr>
        <w:t> </w:t>
      </w:r>
      <w:r>
        <w:rPr/>
        <w:t>suffering from trypanosomosis (Trail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1992). The haematological changes of African</w:t>
      </w:r>
      <w:r>
        <w:rPr>
          <w:spacing w:val="1"/>
        </w:rPr>
        <w:t> </w:t>
      </w:r>
      <w:r>
        <w:rPr/>
        <w:t>trypanosomosis</w:t>
      </w:r>
      <w:r>
        <w:rPr>
          <w:spacing w:val="55"/>
        </w:rPr>
        <w:t> </w:t>
      </w:r>
      <w:r>
        <w:rPr/>
        <w:t>influence</w:t>
      </w:r>
      <w:r>
        <w:rPr>
          <w:spacing w:val="55"/>
        </w:rPr>
        <w:t> </w:t>
      </w:r>
      <w:r>
        <w:rPr/>
        <w:t>the pathogenesis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decline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blood</w:t>
      </w:r>
      <w:r>
        <w:rPr>
          <w:spacing w:val="55"/>
        </w:rPr>
        <w:t> </w:t>
      </w:r>
      <w:r>
        <w:rPr/>
        <w:t>cell</w:t>
      </w:r>
      <w:r>
        <w:rPr>
          <w:spacing w:val="55"/>
        </w:rPr>
        <w:t> </w:t>
      </w:r>
      <w:r>
        <w:rPr/>
        <w:t>counts,</w:t>
      </w:r>
      <w:r>
        <w:rPr>
          <w:spacing w:val="1"/>
        </w:rPr>
        <w:t> </w:t>
      </w:r>
      <w:r>
        <w:rPr/>
        <w:t>haemoglobin concentration and packed cell volume and pallor in mucous membranes in the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hosts.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anaemia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either</w:t>
      </w:r>
      <w:r>
        <w:rPr>
          <w:spacing w:val="56"/>
        </w:rPr>
        <w:t> </w:t>
      </w:r>
      <w:r>
        <w:rPr/>
        <w:t>normocytic</w:t>
      </w:r>
      <w:r>
        <w:rPr>
          <w:spacing w:val="1"/>
        </w:rPr>
        <w:t> </w:t>
      </w:r>
      <w:r>
        <w:rPr/>
        <w:t>normochromic,</w:t>
      </w:r>
      <w:r>
        <w:rPr>
          <w:spacing w:val="9"/>
        </w:rPr>
        <w:t> </w:t>
      </w:r>
      <w:r>
        <w:rPr/>
        <w:t>or</w:t>
      </w:r>
      <w:r>
        <w:rPr>
          <w:spacing w:val="6"/>
        </w:rPr>
        <w:t> </w:t>
      </w:r>
      <w:r>
        <w:rPr/>
        <w:t>macrocytic</w:t>
      </w:r>
      <w:r>
        <w:rPr>
          <w:spacing w:val="4"/>
        </w:rPr>
        <w:t> </w:t>
      </w:r>
      <w:r>
        <w:rPr/>
        <w:t>normochromic</w:t>
      </w:r>
      <w:r>
        <w:rPr>
          <w:spacing w:val="5"/>
        </w:rPr>
        <w:t> </w:t>
      </w:r>
      <w:r>
        <w:rPr/>
        <w:t>(Lorne,</w:t>
      </w:r>
      <w:r>
        <w:rPr>
          <w:spacing w:val="4"/>
        </w:rPr>
        <w:t> </w:t>
      </w:r>
      <w:r>
        <w:rPr/>
        <w:t>1986).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91" w:lineRule="auto"/>
        <w:ind w:left="591" w:right="568"/>
        <w:jc w:val="both"/>
      </w:pPr>
      <w:r>
        <w:rPr/>
        <w:t>The pathophysiology of anaemia in trypanosomosis is complex and multifactorial in origin</w:t>
      </w:r>
      <w:r>
        <w:rPr>
          <w:spacing w:val="1"/>
        </w:rPr>
        <w:t> </w:t>
      </w:r>
      <w:r>
        <w:rPr/>
        <w:t>(Naessens</w:t>
      </w:r>
      <w:r>
        <w:rPr>
          <w:spacing w:val="38"/>
        </w:rPr>
        <w:t> </w:t>
      </w:r>
      <w:r>
        <w:rPr>
          <w:i/>
        </w:rPr>
        <w:t>et</w:t>
      </w:r>
      <w:r>
        <w:rPr>
          <w:i/>
          <w:spacing w:val="40"/>
        </w:rPr>
        <w:t> </w:t>
      </w:r>
      <w:r>
        <w:rPr>
          <w:i/>
        </w:rPr>
        <w:t>al</w:t>
      </w:r>
      <w:r>
        <w:rPr/>
        <w:t>.,</w:t>
      </w:r>
      <w:r>
        <w:rPr>
          <w:spacing w:val="40"/>
        </w:rPr>
        <w:t> </w:t>
      </w:r>
      <w:r>
        <w:rPr/>
        <w:t>2005).</w:t>
      </w:r>
      <w:r>
        <w:rPr>
          <w:spacing w:val="41"/>
        </w:rPr>
        <w:t> </w:t>
      </w:r>
      <w:r>
        <w:rPr/>
        <w:t>It</w:t>
      </w:r>
      <w:r>
        <w:rPr>
          <w:spacing w:val="44"/>
        </w:rPr>
        <w:t> </w:t>
      </w:r>
      <w:r>
        <w:rPr/>
        <w:t>initiates</w:t>
      </w:r>
      <w:r>
        <w:rPr>
          <w:spacing w:val="38"/>
        </w:rPr>
        <w:t> </w:t>
      </w:r>
      <w:r>
        <w:rPr/>
        <w:t>a</w:t>
      </w:r>
      <w:r>
        <w:rPr>
          <w:spacing w:val="40"/>
        </w:rPr>
        <w:t> </w:t>
      </w:r>
      <w:r>
        <w:rPr/>
        <w:t>cascade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events</w:t>
      </w:r>
      <w:r>
        <w:rPr>
          <w:spacing w:val="44"/>
        </w:rPr>
        <w:t> </w:t>
      </w:r>
      <w:r>
        <w:rPr/>
        <w:t>leading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haemolytic</w:t>
      </w:r>
      <w:r>
        <w:rPr>
          <w:spacing w:val="40"/>
        </w:rPr>
        <w:t> </w:t>
      </w:r>
      <w:r>
        <w:rPr/>
        <w:t>anaemia</w:t>
      </w:r>
      <w:r>
        <w:rPr>
          <w:spacing w:val="39"/>
        </w:rPr>
        <w:t> </w:t>
      </w:r>
      <w:r>
        <w:rPr/>
        <w:t>and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BodyText"/>
        <w:spacing w:line="491" w:lineRule="auto" w:before="70"/>
        <w:ind w:left="591" w:right="555"/>
        <w:jc w:val="both"/>
      </w:pPr>
      <w:r>
        <w:rPr/>
        <w:t>cardiovascular collapse (Anosa, 1988). Most</w:t>
      </w:r>
      <w:r>
        <w:rPr>
          <w:spacing w:val="55"/>
        </w:rPr>
        <w:t> </w:t>
      </w:r>
      <w:r>
        <w:rPr/>
        <w:t>common among these factors are erythrocyte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lashing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trypanosome</w:t>
      </w:r>
      <w:r>
        <w:rPr>
          <w:spacing w:val="1"/>
        </w:rPr>
        <w:t> </w:t>
      </w:r>
      <w:r>
        <w:rPr/>
        <w:t>flagella,</w:t>
      </w:r>
      <w:r>
        <w:rPr>
          <w:spacing w:val="1"/>
        </w:rPr>
        <w:t> </w:t>
      </w:r>
      <w:r>
        <w:rPr/>
        <w:t>undulating</w:t>
      </w:r>
      <w:r>
        <w:rPr>
          <w:spacing w:val="1"/>
        </w:rPr>
        <w:t> </w:t>
      </w:r>
      <w:r>
        <w:rPr/>
        <w:t>pyrexia,</w:t>
      </w:r>
      <w:r>
        <w:rPr>
          <w:spacing w:val="1"/>
        </w:rPr>
        <w:t> </w:t>
      </w:r>
      <w:r>
        <w:rPr/>
        <w:t>platelet</w:t>
      </w:r>
      <w:r>
        <w:rPr>
          <w:spacing w:val="1"/>
        </w:rPr>
        <w:t> </w:t>
      </w:r>
      <w:r>
        <w:rPr/>
        <w:t>aggregation, toxins and metabolites from trypanosomes, lipid peroxidation and malnutrition</w:t>
      </w:r>
      <w:r>
        <w:rPr>
          <w:spacing w:val="1"/>
        </w:rPr>
        <w:t> </w:t>
      </w:r>
      <w:r>
        <w:rPr/>
        <w:t>(Murray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Morrison,</w:t>
      </w:r>
      <w:r>
        <w:rPr>
          <w:spacing w:val="1"/>
        </w:rPr>
        <w:t> </w:t>
      </w:r>
      <w:r>
        <w:rPr/>
        <w:t>1978;</w:t>
      </w:r>
      <w:r>
        <w:rPr>
          <w:spacing w:val="1"/>
        </w:rPr>
        <w:t> </w:t>
      </w:r>
      <w:r>
        <w:rPr/>
        <w:t>Morrison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1981;</w:t>
      </w:r>
      <w:r>
        <w:rPr>
          <w:spacing w:val="1"/>
        </w:rPr>
        <w:t> </w:t>
      </w:r>
      <w:r>
        <w:rPr/>
        <w:t>Saror,</w:t>
      </w:r>
      <w:r>
        <w:rPr>
          <w:spacing w:val="1"/>
        </w:rPr>
        <w:t> </w:t>
      </w:r>
      <w:r>
        <w:rPr/>
        <w:t>1982;</w:t>
      </w:r>
      <w:r>
        <w:rPr>
          <w:spacing w:val="1"/>
        </w:rPr>
        <w:t> </w:t>
      </w:r>
      <w:r>
        <w:rPr/>
        <w:t>Igbokwe,</w:t>
      </w:r>
      <w:r>
        <w:rPr>
          <w:spacing w:val="1"/>
        </w:rPr>
        <w:t> </w:t>
      </w:r>
      <w:r>
        <w:rPr/>
        <w:t>1994).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 of cytokines, such as interferon-c, interleukin 12, and tumor necrosis factor α are</w:t>
      </w:r>
      <w:r>
        <w:rPr>
          <w:spacing w:val="1"/>
        </w:rPr>
        <w:t> </w:t>
      </w:r>
      <w:r>
        <w:rPr/>
        <w:t>increased by </w:t>
      </w:r>
      <w:r>
        <w:rPr>
          <w:i/>
        </w:rPr>
        <w:t>Trypanosoma brucei brucei </w:t>
      </w:r>
      <w:r>
        <w:rPr/>
        <w:t>infection in the rat (Nishimura </w:t>
      </w:r>
      <w:r>
        <w:rPr>
          <w:i/>
        </w:rPr>
        <w:t>et al</w:t>
      </w:r>
      <w:r>
        <w:rPr/>
        <w:t>., 2006). These</w:t>
      </w:r>
      <w:r>
        <w:rPr>
          <w:spacing w:val="1"/>
        </w:rPr>
        <w:t> </w:t>
      </w:r>
      <w:r>
        <w:rPr/>
        <w:t>cytokines have an</w:t>
      </w:r>
      <w:r>
        <w:rPr>
          <w:spacing w:val="1"/>
        </w:rPr>
        <w:t> </w:t>
      </w:r>
      <w:r>
        <w:rPr/>
        <w:t>inhibitory effect on erythropoiesis in the bone marrow (McDougall and</w:t>
      </w:r>
      <w:r>
        <w:rPr>
          <w:spacing w:val="1"/>
        </w:rPr>
        <w:t> </w:t>
      </w:r>
      <w:r>
        <w:rPr/>
        <w:t>Cooper, 2002; Saini </w:t>
      </w:r>
      <w:r>
        <w:rPr>
          <w:i/>
        </w:rPr>
        <w:t>et al</w:t>
      </w:r>
      <w:r>
        <w:rPr/>
        <w:t>., 2006). Furthermore, macrophage migration inhibitory factor (MIF)</w:t>
      </w:r>
      <w:r>
        <w:rPr>
          <w:spacing w:val="1"/>
        </w:rPr>
        <w:t> </w:t>
      </w:r>
      <w:r>
        <w:rPr/>
        <w:t>was also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T.</w:t>
      </w:r>
      <w:r>
        <w:rPr>
          <w:i/>
          <w:spacing w:val="1"/>
        </w:rPr>
        <w:t> </w:t>
      </w:r>
      <w:r>
        <w:rPr>
          <w:i/>
        </w:rPr>
        <w:t>brucei</w:t>
      </w:r>
      <w:r>
        <w:rPr>
          <w:i/>
          <w:spacing w:val="1"/>
        </w:rPr>
        <w:t> </w:t>
      </w:r>
      <w:r>
        <w:rPr>
          <w:i/>
        </w:rPr>
        <w:t>brucei</w:t>
      </w:r>
      <w:r>
        <w:rPr/>
        <w:t>-infected rats (Nishimura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2006)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MIF</w:t>
      </w:r>
      <w:r>
        <w:rPr>
          <w:spacing w:val="55"/>
        </w:rPr>
        <w:t> </w:t>
      </w:r>
      <w:r>
        <w:rPr/>
        <w:t>is</w:t>
      </w:r>
      <w:r>
        <w:rPr>
          <w:spacing w:val="1"/>
        </w:rPr>
        <w:t> </w:t>
      </w:r>
      <w:r>
        <w:rPr/>
        <w:t>reported to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hematopoiesis of the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marrow during</w:t>
      </w:r>
      <w:r>
        <w:rPr>
          <w:spacing w:val="55"/>
        </w:rPr>
        <w:t> </w:t>
      </w:r>
      <w:r>
        <w:rPr/>
        <w:t>malaria</w:t>
      </w:r>
      <w:r>
        <w:rPr>
          <w:spacing w:val="55"/>
        </w:rPr>
        <w:t> </w:t>
      </w:r>
      <w:r>
        <w:rPr/>
        <w:t>infection (McDevitt</w:t>
      </w:r>
      <w:r>
        <w:rPr>
          <w:spacing w:val="55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proliferation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African</w:t>
      </w:r>
      <w:r>
        <w:rPr>
          <w:spacing w:val="55"/>
        </w:rPr>
        <w:t> </w:t>
      </w:r>
      <w:r>
        <w:rPr/>
        <w:t>trypanosomes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blood</w:t>
      </w:r>
      <w:r>
        <w:rPr>
          <w:spacing w:val="1"/>
        </w:rPr>
        <w:t> </w:t>
      </w:r>
      <w:r>
        <w:rPr/>
        <w:t>vessels causes</w:t>
      </w:r>
      <w:r>
        <w:rPr>
          <w:spacing w:val="1"/>
        </w:rPr>
        <w:t> </w:t>
      </w:r>
      <w:r>
        <w:rPr/>
        <w:t>fragility of red blood cells which can result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haemolytic anaemia (Esievo</w:t>
      </w:r>
      <w:r>
        <w:rPr>
          <w:spacing w:val="55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1982;</w:t>
      </w:r>
      <w:r>
        <w:rPr>
          <w:spacing w:val="6"/>
        </w:rPr>
        <w:t> </w:t>
      </w:r>
      <w:r>
        <w:rPr/>
        <w:t>Igbokwe,</w:t>
      </w:r>
      <w:r>
        <w:rPr>
          <w:spacing w:val="12"/>
        </w:rPr>
        <w:t> </w:t>
      </w:r>
      <w:r>
        <w:rPr/>
        <w:t>1994;</w:t>
      </w:r>
      <w:r>
        <w:rPr>
          <w:spacing w:val="1"/>
        </w:rPr>
        <w:t> </w:t>
      </w:r>
      <w:r>
        <w:rPr/>
        <w:t>Mabbott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Sternberg,</w:t>
      </w:r>
      <w:r>
        <w:rPr>
          <w:spacing w:val="7"/>
        </w:rPr>
        <w:t> </w:t>
      </w:r>
      <w:r>
        <w:rPr/>
        <w:t>1995;</w:t>
      </w:r>
      <w:r>
        <w:rPr>
          <w:spacing w:val="6"/>
        </w:rPr>
        <w:t> </w:t>
      </w:r>
      <w:r>
        <w:rPr/>
        <w:t>Stijlemans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6"/>
        </w:rPr>
        <w:t> </w:t>
      </w:r>
      <w:r>
        <w:rPr>
          <w:i/>
        </w:rPr>
        <w:t>al</w:t>
      </w:r>
      <w:r>
        <w:rPr/>
        <w:t>.,</w:t>
      </w:r>
      <w:r>
        <w:rPr>
          <w:spacing w:val="12"/>
        </w:rPr>
        <w:t> </w:t>
      </w:r>
      <w:r>
        <w:rPr/>
        <w:t>2008).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91" w:lineRule="auto"/>
        <w:ind w:left="591" w:right="558"/>
        <w:jc w:val="both"/>
      </w:pPr>
      <w:r>
        <w:rPr/>
        <w:t>Trypanosomes produce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potent</w:t>
      </w:r>
      <w:r>
        <w:rPr>
          <w:spacing w:val="1"/>
        </w:rPr>
        <w:t> </w:t>
      </w:r>
      <w:r>
        <w:rPr/>
        <w:t>enzyme,</w:t>
      </w:r>
      <w:r>
        <w:rPr>
          <w:spacing w:val="1"/>
        </w:rPr>
        <w:t> </w:t>
      </w:r>
      <w:r>
        <w:rPr/>
        <w:t>sialidase</w:t>
      </w:r>
      <w:r>
        <w:rPr>
          <w:spacing w:val="1"/>
        </w:rPr>
        <w:t> </w:t>
      </w:r>
      <w:r>
        <w:rPr/>
        <w:t>(Esievo,</w:t>
      </w:r>
      <w:r>
        <w:rPr>
          <w:spacing w:val="1"/>
        </w:rPr>
        <w:t> </w:t>
      </w:r>
      <w:r>
        <w:rPr/>
        <w:t>1979;</w:t>
      </w:r>
      <w:r>
        <w:rPr>
          <w:spacing w:val="1"/>
        </w:rPr>
        <w:t> </w:t>
      </w:r>
      <w:r>
        <w:rPr/>
        <w:t>Esievo,</w:t>
      </w:r>
      <w:r>
        <w:rPr>
          <w:spacing w:val="1"/>
        </w:rPr>
        <w:t> </w:t>
      </w:r>
      <w:r>
        <w:rPr/>
        <w:t>1983;</w:t>
      </w:r>
      <w:r>
        <w:rPr>
          <w:spacing w:val="1"/>
        </w:rPr>
        <w:t> </w:t>
      </w:r>
      <w:r>
        <w:rPr/>
        <w:t>Nok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Balogun, 2003) which cleaves off the membrane surface of sialic acid of erythrocytes. This</w:t>
      </w:r>
      <w:r>
        <w:rPr>
          <w:spacing w:val="1"/>
        </w:rPr>
        <w:t> </w:t>
      </w:r>
      <w:r>
        <w:rPr/>
        <w:t>exposes the galactose of the cell membrane (Janick </w:t>
      </w:r>
      <w:r>
        <w:rPr>
          <w:i/>
        </w:rPr>
        <w:t>et al</w:t>
      </w:r>
      <w:r>
        <w:rPr/>
        <w:t>., 1978) which then binds to lextin on</w:t>
      </w:r>
      <w:r>
        <w:rPr>
          <w:spacing w:val="1"/>
        </w:rPr>
        <w:t> </w:t>
      </w:r>
      <w:r>
        <w:rPr/>
        <w:t>the surface of kupffer cells and other macrophages with resultant erythrophagocytosis (Kuster</w:t>
      </w:r>
      <w:r>
        <w:rPr>
          <w:spacing w:val="1"/>
        </w:rPr>
        <w:t> </w:t>
      </w:r>
      <w:r>
        <w:rPr/>
        <w:t>and Schauer,</w:t>
      </w:r>
      <w:r>
        <w:rPr>
          <w:spacing w:val="1"/>
        </w:rPr>
        <w:t> </w:t>
      </w:r>
      <w:r>
        <w:rPr/>
        <w:t>1981; Muller </w:t>
      </w:r>
      <w:r>
        <w:rPr>
          <w:i/>
        </w:rPr>
        <w:t>et al</w:t>
      </w:r>
      <w:r>
        <w:rPr/>
        <w:t>., 1983;</w:t>
      </w:r>
      <w:r>
        <w:rPr>
          <w:spacing w:val="1"/>
        </w:rPr>
        <w:t> </w:t>
      </w:r>
      <w:r>
        <w:rPr/>
        <w:t>Kelm </w:t>
      </w:r>
      <w:r>
        <w:rPr>
          <w:i/>
        </w:rPr>
        <w:t>et al</w:t>
      </w:r>
      <w:r>
        <w:rPr/>
        <w:t>., 1986).</w:t>
      </w:r>
      <w:r>
        <w:rPr>
          <w:spacing w:val="1"/>
        </w:rPr>
        <w:t> </w:t>
      </w:r>
      <w:r>
        <w:rPr/>
        <w:t>Esievo</w:t>
      </w:r>
      <w:r>
        <w:rPr>
          <w:spacing w:val="55"/>
        </w:rPr>
        <w:t> </w:t>
      </w:r>
      <w:r>
        <w:rPr/>
        <w:t>and Saror (1991) reported</w:t>
      </w:r>
      <w:r>
        <w:rPr>
          <w:spacing w:val="1"/>
        </w:rPr>
        <w:t> </w:t>
      </w:r>
      <w:r>
        <w:rPr/>
        <w:t>that binding of trypanosome antigen to the surface of erythrocytes results in sequestration of</w:t>
      </w:r>
      <w:r>
        <w:rPr>
          <w:spacing w:val="1"/>
        </w:rPr>
        <w:t> </w:t>
      </w:r>
      <w:r>
        <w:rPr/>
        <w:t>these red blood cells (RBC)</w:t>
      </w:r>
      <w:r>
        <w:rPr>
          <w:spacing w:val="55"/>
        </w:rPr>
        <w:t> </w:t>
      </w:r>
      <w:r>
        <w:rPr/>
        <w:t>in the reticuloendothelial system; thus contributing to</w:t>
      </w:r>
      <w:r>
        <w:rPr>
          <w:spacing w:val="55"/>
        </w:rPr>
        <w:t> </w:t>
      </w:r>
      <w:r>
        <w:rPr/>
        <w:t>anaemia.</w:t>
      </w:r>
      <w:r>
        <w:rPr>
          <w:spacing w:val="1"/>
        </w:rPr>
        <w:t> </w:t>
      </w:r>
      <w:r>
        <w:rPr/>
        <w:t>The anaemia in trypanosomosis occurs in two distinct phases, though overlapping. The initial</w:t>
      </w:r>
      <w:r>
        <w:rPr>
          <w:spacing w:val="1"/>
        </w:rPr>
        <w:t> </w:t>
      </w:r>
      <w:r>
        <w:rPr/>
        <w:t>phase corresponds to the</w:t>
      </w:r>
      <w:r>
        <w:rPr>
          <w:spacing w:val="1"/>
        </w:rPr>
        <w:t> </w:t>
      </w:r>
      <w:r>
        <w:rPr/>
        <w:t>first parasitaemia</w:t>
      </w:r>
      <w:r>
        <w:rPr>
          <w:spacing w:val="55"/>
        </w:rPr>
        <w:t> </w:t>
      </w:r>
      <w:r>
        <w:rPr/>
        <w:t>with the packed</w:t>
      </w:r>
      <w:r>
        <w:rPr>
          <w:spacing w:val="55"/>
        </w:rPr>
        <w:t> </w:t>
      </w:r>
      <w:r>
        <w:rPr/>
        <w:t>cell volume dropping</w:t>
      </w:r>
      <w:r>
        <w:rPr>
          <w:spacing w:val="55"/>
        </w:rPr>
        <w:t> </w:t>
      </w:r>
      <w:r>
        <w:rPr/>
        <w:t>markedly</w:t>
      </w:r>
      <w:r>
        <w:rPr>
          <w:spacing w:val="1"/>
        </w:rPr>
        <w:t> </w:t>
      </w:r>
      <w:r>
        <w:rPr/>
        <w:t>and splenomegaly that later leads to destruction of RBC (Behnke, 1990). The second phase</w:t>
      </w:r>
      <w:r>
        <w:rPr>
          <w:spacing w:val="1"/>
        </w:rPr>
        <w:t> </w:t>
      </w:r>
      <w:r>
        <w:rPr/>
        <w:t>(clinical</w:t>
      </w:r>
      <w:r>
        <w:rPr>
          <w:spacing w:val="49"/>
        </w:rPr>
        <w:t> </w:t>
      </w:r>
      <w:r>
        <w:rPr/>
        <w:t>phase)</w:t>
      </w:r>
      <w:r>
        <w:rPr>
          <w:spacing w:val="9"/>
        </w:rPr>
        <w:t> </w:t>
      </w:r>
      <w:r>
        <w:rPr/>
        <w:t>is</w:t>
      </w:r>
      <w:r>
        <w:rPr>
          <w:spacing w:val="5"/>
        </w:rPr>
        <w:t> </w:t>
      </w:r>
      <w:r>
        <w:rPr/>
        <w:t>mediated</w:t>
      </w:r>
      <w:r>
        <w:rPr>
          <w:spacing w:val="4"/>
        </w:rPr>
        <w:t> </w:t>
      </w:r>
      <w:r>
        <w:rPr/>
        <w:t>by</w:t>
      </w:r>
      <w:r>
        <w:rPr>
          <w:spacing w:val="53"/>
        </w:rPr>
        <w:t> </w:t>
      </w:r>
      <w:r>
        <w:rPr/>
        <w:t>toxic</w:t>
      </w:r>
      <w:r>
        <w:rPr>
          <w:spacing w:val="2"/>
        </w:rPr>
        <w:t> </w:t>
      </w:r>
      <w:r>
        <w:rPr/>
        <w:t>substances  released</w:t>
      </w:r>
      <w:r>
        <w:rPr>
          <w:spacing w:val="9"/>
        </w:rPr>
        <w:t> </w:t>
      </w:r>
      <w:r>
        <w:rPr/>
        <w:t>by</w:t>
      </w:r>
      <w:r>
        <w:rPr>
          <w:spacing w:val="53"/>
        </w:rPr>
        <w:t> </w:t>
      </w:r>
      <w:r>
        <w:rPr/>
        <w:t>the</w:t>
      </w:r>
      <w:r>
        <w:rPr>
          <w:spacing w:val="7"/>
        </w:rPr>
        <w:t> </w:t>
      </w:r>
      <w:r>
        <w:rPr/>
        <w:t>trypanosomes</w:t>
      </w:r>
      <w:r>
        <w:rPr>
          <w:spacing w:val="5"/>
        </w:rPr>
        <w:t> </w:t>
      </w:r>
      <w:r>
        <w:rPr/>
        <w:t>after</w:t>
      </w:r>
      <w:r>
        <w:rPr>
          <w:spacing w:val="3"/>
        </w:rPr>
        <w:t> </w:t>
      </w:r>
      <w:r>
        <w:rPr/>
        <w:t>their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BodyText"/>
        <w:spacing w:line="494" w:lineRule="auto" w:before="70"/>
        <w:ind w:left="591" w:right="561"/>
        <w:jc w:val="both"/>
      </w:pPr>
      <w:r>
        <w:rPr/>
        <w:t>destruction in the circulatory system. There is damage to the</w:t>
      </w:r>
      <w:r>
        <w:rPr>
          <w:spacing w:val="55"/>
        </w:rPr>
        <w:t> </w:t>
      </w:r>
      <w:r>
        <w:rPr/>
        <w:t>lining of blood vessels at this</w:t>
      </w:r>
      <w:r>
        <w:rPr>
          <w:spacing w:val="1"/>
        </w:rPr>
        <w:t> </w:t>
      </w:r>
      <w:r>
        <w:rPr/>
        <w:t>phase</w:t>
      </w:r>
      <w:r>
        <w:rPr>
          <w:spacing w:val="5"/>
        </w:rPr>
        <w:t> </w:t>
      </w:r>
      <w:r>
        <w:rPr/>
        <w:t>(Witola</w:t>
      </w:r>
      <w:r>
        <w:rPr>
          <w:spacing w:val="12"/>
        </w:rPr>
        <w:t> </w:t>
      </w:r>
      <w:r>
        <w:rPr/>
        <w:t>and</w:t>
      </w:r>
      <w:r>
        <w:rPr>
          <w:spacing w:val="8"/>
        </w:rPr>
        <w:t> </w:t>
      </w:r>
      <w:r>
        <w:rPr/>
        <w:t>Lovelace,</w:t>
      </w:r>
      <w:r>
        <w:rPr>
          <w:spacing w:val="11"/>
        </w:rPr>
        <w:t> </w:t>
      </w:r>
      <w:r>
        <w:rPr/>
        <w:t>2001).</w:t>
      </w:r>
      <w:r>
        <w:rPr>
          <w:spacing w:val="12"/>
        </w:rPr>
        <w:t> </w:t>
      </w:r>
      <w:r>
        <w:rPr/>
        <w:t>There</w:t>
      </w:r>
      <w:r>
        <w:rPr>
          <w:spacing w:val="11"/>
        </w:rPr>
        <w:t> </w:t>
      </w:r>
      <w:r>
        <w:rPr/>
        <w:t>is</w:t>
      </w:r>
      <w:r>
        <w:rPr>
          <w:spacing w:val="9"/>
        </w:rPr>
        <w:t> </w:t>
      </w:r>
      <w:r>
        <w:rPr/>
        <w:t>no</w:t>
      </w:r>
      <w:r>
        <w:rPr>
          <w:spacing w:val="13"/>
        </w:rPr>
        <w:t> </w:t>
      </w:r>
      <w:r>
        <w:rPr/>
        <w:t>significant</w:t>
      </w:r>
      <w:r>
        <w:rPr>
          <w:spacing w:val="21"/>
        </w:rPr>
        <w:t> </w:t>
      </w:r>
      <w:r>
        <w:rPr/>
        <w:t>drop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RBC</w:t>
      </w:r>
      <w:r>
        <w:rPr>
          <w:spacing w:val="15"/>
        </w:rPr>
        <w:t> </w:t>
      </w:r>
      <w:r>
        <w:rPr/>
        <w:t>at</w:t>
      </w:r>
      <w:r>
        <w:rPr>
          <w:spacing w:val="15"/>
        </w:rPr>
        <w:t> </w:t>
      </w:r>
      <w:r>
        <w:rPr/>
        <w:t>this</w:t>
      </w:r>
      <w:r>
        <w:rPr>
          <w:spacing w:val="9"/>
        </w:rPr>
        <w:t> </w:t>
      </w:r>
      <w:r>
        <w:rPr/>
        <w:t>stage</w:t>
      </w:r>
      <w:r>
        <w:rPr>
          <w:spacing w:val="12"/>
        </w:rPr>
        <w:t> </w:t>
      </w:r>
      <w:r>
        <w:rPr/>
        <w:t>but</w:t>
      </w:r>
      <w:r>
        <w:rPr>
          <w:spacing w:val="10"/>
        </w:rPr>
        <w:t> </w:t>
      </w:r>
      <w:r>
        <w:rPr/>
        <w:t>there</w:t>
      </w:r>
      <w:r>
        <w:rPr>
          <w:spacing w:val="-52"/>
        </w:rPr>
        <w:t> </w:t>
      </w:r>
      <w:r>
        <w:rPr/>
        <w:t>is</w:t>
      </w:r>
      <w:r>
        <w:rPr>
          <w:spacing w:val="10"/>
        </w:rPr>
        <w:t> </w:t>
      </w:r>
      <w:r>
        <w:rPr/>
        <w:t>marked</w:t>
      </w:r>
      <w:r>
        <w:rPr>
          <w:spacing w:val="10"/>
        </w:rPr>
        <w:t> </w:t>
      </w:r>
      <w:r>
        <w:rPr/>
        <w:t>haemosiderosis</w:t>
      </w:r>
      <w:r>
        <w:rPr>
          <w:spacing w:val="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8"/>
        </w:rPr>
        <w:t> </w:t>
      </w:r>
      <w:r>
        <w:rPr/>
        <w:t>spleen,</w:t>
      </w:r>
      <w:r>
        <w:rPr>
          <w:spacing w:val="13"/>
        </w:rPr>
        <w:t> </w:t>
      </w:r>
      <w:r>
        <w:rPr/>
        <w:t>liver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bone</w:t>
      </w:r>
      <w:r>
        <w:rPr>
          <w:spacing w:val="8"/>
        </w:rPr>
        <w:t> </w:t>
      </w:r>
      <w:r>
        <w:rPr/>
        <w:t>marrow</w:t>
      </w:r>
      <w:r>
        <w:rPr>
          <w:spacing w:val="2"/>
        </w:rPr>
        <w:t> </w:t>
      </w:r>
      <w:r>
        <w:rPr/>
        <w:t>(Murray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</w:t>
      </w:r>
      <w:r>
        <w:rPr/>
        <w:t>.,</w:t>
      </w:r>
      <w:r>
        <w:rPr>
          <w:spacing w:val="7"/>
        </w:rPr>
        <w:t> </w:t>
      </w:r>
      <w:r>
        <w:rPr/>
        <w:t>1983).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3"/>
        <w:numPr>
          <w:ilvl w:val="1"/>
          <w:numId w:val="10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678"/>
        <w:jc w:val="left"/>
      </w:pPr>
      <w:bookmarkStart w:name="_TOC_250027" w:id="9"/>
      <w:r>
        <w:rPr/>
        <w:t>Epidemiology</w:t>
      </w:r>
      <w:r>
        <w:rPr>
          <w:spacing w:val="24"/>
        </w:rPr>
        <w:t> </w:t>
      </w:r>
      <w:r>
        <w:rPr/>
        <w:t>of</w:t>
      </w:r>
      <w:r>
        <w:rPr>
          <w:spacing w:val="17"/>
        </w:rPr>
        <w:t> </w:t>
      </w:r>
      <w:bookmarkEnd w:id="9"/>
      <w:r>
        <w:rPr/>
        <w:t>Trypanosomosis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591" w:right="557"/>
        <w:jc w:val="both"/>
      </w:pPr>
      <w:r>
        <w:rPr/>
        <w:t>The epidemiology of trypanosomosis and its impact on livestock production varies from one</w:t>
      </w:r>
      <w:r>
        <w:rPr>
          <w:spacing w:val="1"/>
        </w:rPr>
        <w:t> </w:t>
      </w:r>
      <w:r>
        <w:rPr/>
        <w:t>area to another and depends largely on the level of interaction between tsetse, domestic and</w:t>
      </w:r>
      <w:r>
        <w:rPr>
          <w:spacing w:val="1"/>
        </w:rPr>
        <w:t> </w:t>
      </w:r>
      <w:r>
        <w:rPr/>
        <w:t>game animals.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 of this</w:t>
      </w:r>
      <w:r>
        <w:rPr>
          <w:spacing w:val="1"/>
        </w:rPr>
        <w:t> </w:t>
      </w:r>
      <w:r>
        <w:rPr/>
        <w:t>interaction is</w:t>
      </w:r>
      <w:r>
        <w:rPr>
          <w:spacing w:val="55"/>
        </w:rPr>
        <w:t> </w:t>
      </w:r>
      <w:r>
        <w:rPr/>
        <w:t>subject to</w:t>
      </w:r>
      <w:r>
        <w:rPr>
          <w:spacing w:val="55"/>
        </w:rPr>
        <w:t> </w:t>
      </w:r>
      <w:r>
        <w:rPr/>
        <w:t>spatial and temporal variations.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tsetse</w:t>
      </w:r>
      <w:r>
        <w:rPr>
          <w:spacing w:val="1"/>
        </w:rPr>
        <w:t> </w:t>
      </w:r>
      <w:r>
        <w:rPr/>
        <w:t>belts</w:t>
      </w:r>
      <w:r>
        <w:rPr>
          <w:spacing w:val="1"/>
        </w:rPr>
        <w:t> </w:t>
      </w:r>
      <w:r>
        <w:rPr/>
        <w:t>of southern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epidemiological situations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distinguished:</w:t>
      </w:r>
      <w:r>
        <w:rPr>
          <w:spacing w:val="1"/>
        </w:rPr>
        <w:t> </w:t>
      </w:r>
      <w:r>
        <w:rPr/>
        <w:t>wildlife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absent,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have</w:t>
      </w:r>
      <w:r>
        <w:rPr>
          <w:spacing w:val="55"/>
        </w:rPr>
        <w:t> </w:t>
      </w:r>
      <w:r>
        <w:rPr/>
        <w:t>been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wildlife</w:t>
      </w:r>
      <w:r>
        <w:rPr>
          <w:spacing w:val="1"/>
        </w:rPr>
        <w:t> </w:t>
      </w:r>
      <w:r>
        <w:rPr/>
        <w:t>zones,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at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edge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wildlife</w:t>
      </w:r>
      <w:r>
        <w:rPr>
          <w:spacing w:val="1"/>
        </w:rPr>
        <w:t> </w:t>
      </w:r>
      <w:r>
        <w:rPr/>
        <w:t>zones (interfaces) and areas where</w:t>
      </w:r>
      <w:r>
        <w:rPr>
          <w:spacing w:val="1"/>
        </w:rPr>
        <w:t> </w:t>
      </w:r>
      <w:r>
        <w:rPr/>
        <w:t>livestock are kept</w:t>
      </w:r>
      <w:r>
        <w:rPr>
          <w:spacing w:val="55"/>
        </w:rPr>
        <w:t> </w:t>
      </w:r>
      <w:r>
        <w:rPr/>
        <w:t>in tsetse-infested</w:t>
      </w:r>
      <w:r>
        <w:rPr>
          <w:spacing w:val="55"/>
        </w:rPr>
        <w:t> </w:t>
      </w:r>
      <w:r>
        <w:rPr/>
        <w:t>zones and</w:t>
      </w:r>
      <w:r>
        <w:rPr>
          <w:spacing w:val="1"/>
        </w:rPr>
        <w:t> </w:t>
      </w:r>
      <w:r>
        <w:rPr/>
        <w:t>where</w:t>
      </w:r>
      <w:r>
        <w:rPr>
          <w:spacing w:val="55"/>
        </w:rPr>
        <w:t> </w:t>
      </w:r>
      <w:r>
        <w:rPr/>
        <w:t>large game animals are absent</w:t>
      </w:r>
      <w:r>
        <w:rPr>
          <w:spacing w:val="55"/>
        </w:rPr>
        <w:t> </w:t>
      </w:r>
      <w:r>
        <w:rPr/>
        <w:t>(Van den Bossche, 2001). Areas where</w:t>
      </w:r>
      <w:r>
        <w:rPr>
          <w:spacing w:val="55"/>
        </w:rPr>
        <w:t> </w:t>
      </w:r>
      <w:r>
        <w:rPr/>
        <w:t>livestock</w:t>
      </w:r>
      <w:r>
        <w:rPr>
          <w:spacing w:val="55"/>
        </w:rPr>
        <w:t> </w:t>
      </w:r>
      <w:r>
        <w:rPr/>
        <w:t>are</w:t>
      </w:r>
      <w:r>
        <w:rPr>
          <w:spacing w:val="1"/>
        </w:rPr>
        <w:t> </w:t>
      </w:r>
      <w:r>
        <w:rPr/>
        <w:t>kept in a tsetse-infested zone and where livestock constitutes the major host of tsetse are of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importance.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epidemiological</w:t>
      </w:r>
      <w:r>
        <w:rPr>
          <w:spacing w:val="1"/>
        </w:rPr>
        <w:t> </w:t>
      </w:r>
      <w:r>
        <w:rPr/>
        <w:t>circumstance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 of the gradual encroachment</w:t>
      </w:r>
      <w:r>
        <w:rPr>
          <w:spacing w:val="55"/>
        </w:rPr>
        <w:t> </w:t>
      </w:r>
      <w:r>
        <w:rPr/>
        <w:t>of people and their</w:t>
      </w:r>
      <w:r>
        <w:rPr>
          <w:spacing w:val="55"/>
        </w:rPr>
        <w:t> </w:t>
      </w:r>
      <w:r>
        <w:rPr/>
        <w:t>livestock into tsetse-infested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disappearance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55"/>
        </w:rPr>
        <w:t> </w:t>
      </w:r>
      <w:r>
        <w:rPr/>
        <w:t>result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human</w:t>
      </w:r>
      <w:r>
        <w:rPr>
          <w:spacing w:val="1"/>
        </w:rPr>
        <w:t> </w:t>
      </w:r>
      <w:r>
        <w:rPr/>
        <w:t>interference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2"/>
        </w:rPr>
        <w:t> </w:t>
      </w:r>
      <w:r>
        <w:rPr/>
        <w:t>clearing</w:t>
      </w:r>
      <w:r>
        <w:rPr>
          <w:spacing w:val="8"/>
        </w:rPr>
        <w:t> </w:t>
      </w:r>
      <w:r>
        <w:rPr/>
        <w:t>of</w:t>
      </w:r>
      <w:r>
        <w:rPr>
          <w:spacing w:val="3"/>
        </w:rPr>
        <w:t> </w:t>
      </w:r>
      <w:r>
        <w:rPr/>
        <w:t>vegetation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cultivation</w:t>
      </w:r>
      <w:r>
        <w:rPr>
          <w:spacing w:val="3"/>
        </w:rPr>
        <w:t> </w:t>
      </w:r>
      <w:r>
        <w:rPr/>
        <w:t>(Simukoko</w:t>
      </w:r>
      <w:r>
        <w:rPr>
          <w:spacing w:val="13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2007).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3"/>
        <w:numPr>
          <w:ilvl w:val="1"/>
          <w:numId w:val="10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678"/>
        <w:jc w:val="left"/>
      </w:pPr>
      <w:bookmarkStart w:name="_TOC_250026" w:id="10"/>
      <w:r>
        <w:rPr/>
        <w:t>Economic</w:t>
      </w:r>
      <w:r>
        <w:rPr>
          <w:spacing w:val="19"/>
        </w:rPr>
        <w:t> </w:t>
      </w:r>
      <w:r>
        <w:rPr/>
        <w:t>Importance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bookmarkEnd w:id="10"/>
      <w:r>
        <w:rPr/>
        <w:t>Trypanosomosis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91" w:right="556"/>
        <w:jc w:val="both"/>
      </w:pPr>
      <w:r>
        <w:rPr/>
        <w:t>African animal trypanosomosis (AAT)</w:t>
      </w:r>
      <w:r>
        <w:rPr>
          <w:spacing w:val="1"/>
        </w:rPr>
        <w:t> </w:t>
      </w:r>
      <w:r>
        <w:rPr/>
        <w:t>is a</w:t>
      </w:r>
      <w:r>
        <w:rPr>
          <w:spacing w:val="1"/>
        </w:rPr>
        <w:t> </w:t>
      </w:r>
      <w:r>
        <w:rPr/>
        <w:t>parasitic disease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causes</w:t>
      </w:r>
      <w:r>
        <w:rPr>
          <w:spacing w:val="55"/>
        </w:rPr>
        <w:t> </w:t>
      </w:r>
      <w:r>
        <w:rPr/>
        <w:t>serious</w:t>
      </w:r>
      <w:r>
        <w:rPr>
          <w:spacing w:val="55"/>
        </w:rPr>
        <w:t> </w:t>
      </w:r>
      <w:r>
        <w:rPr/>
        <w:t>economic</w:t>
      </w:r>
      <w:r>
        <w:rPr>
          <w:spacing w:val="1"/>
        </w:rPr>
        <w:t> </w:t>
      </w:r>
      <w:r>
        <w:rPr/>
        <w:t>losses in livestock from anaemia, loss of condition and emaciation. Many untreated cases are</w:t>
      </w:r>
      <w:r>
        <w:rPr>
          <w:spacing w:val="1"/>
        </w:rPr>
        <w:t> </w:t>
      </w:r>
      <w:r>
        <w:rPr/>
        <w:t>fatal. AAT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found</w:t>
      </w:r>
      <w:r>
        <w:rPr>
          <w:spacing w:val="55"/>
        </w:rPr>
        <w:t> </w:t>
      </w:r>
      <w:r>
        <w:rPr/>
        <w:t>mainly in those regions of Africa where</w:t>
      </w:r>
      <w:r>
        <w:rPr>
          <w:spacing w:val="55"/>
        </w:rPr>
        <w:t> </w:t>
      </w:r>
      <w:r>
        <w:rPr/>
        <w:t>its biological vector, the tsetse</w:t>
      </w:r>
      <w:r>
        <w:rPr>
          <w:spacing w:val="1"/>
        </w:rPr>
        <w:t> </w:t>
      </w:r>
      <w:r>
        <w:rPr/>
        <w:t>fly, exists (Anon, 2013). Trypanosomosis in domestic livestock has negative impact on food</w:t>
      </w:r>
      <w:r>
        <w:rPr>
          <w:spacing w:val="1"/>
        </w:rPr>
        <w:t> </w:t>
      </w:r>
      <w:r>
        <w:rPr/>
        <w:t>production</w:t>
      </w:r>
      <w:r>
        <w:rPr>
          <w:spacing w:val="49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53"/>
        </w:rPr>
        <w:t> </w:t>
      </w:r>
      <w:r>
        <w:rPr/>
        <w:t>growth</w:t>
      </w:r>
      <w:r>
        <w:rPr>
          <w:spacing w:val="49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50"/>
        </w:rPr>
        <w:t> </w:t>
      </w:r>
      <w:r>
        <w:rPr/>
        <w:t>parts</w:t>
      </w:r>
      <w:r>
        <w:rPr>
          <w:spacing w:val="2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4"/>
        </w:rPr>
        <w:t> </w:t>
      </w:r>
      <w:r>
        <w:rPr/>
        <w:t>world,</w:t>
      </w:r>
      <w:r>
        <w:rPr>
          <w:spacing w:val="4"/>
        </w:rPr>
        <w:t> </w:t>
      </w:r>
      <w:r>
        <w:rPr/>
        <w:t>particularly</w:t>
      </w:r>
      <w:r>
        <w:rPr>
          <w:spacing w:val="6"/>
        </w:rPr>
        <w:t> </w:t>
      </w:r>
      <w:r>
        <w:rPr/>
        <w:t>in</w:t>
      </w:r>
      <w:r>
        <w:rPr>
          <w:spacing w:val="1"/>
        </w:rPr>
        <w:t> </w:t>
      </w:r>
      <w:r>
        <w:rPr/>
        <w:t>sub-Saharan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BodyText"/>
        <w:spacing w:line="491" w:lineRule="auto" w:before="70"/>
        <w:ind w:left="591" w:right="559"/>
        <w:jc w:val="both"/>
      </w:pPr>
      <w:r>
        <w:rPr/>
        <w:t>Africa</w:t>
      </w:r>
      <w:r>
        <w:rPr>
          <w:spacing w:val="1"/>
        </w:rPr>
        <w:t> </w:t>
      </w:r>
      <w:r>
        <w:rPr/>
        <w:t>(Taylor,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greatest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continent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on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nutrition of millions of people living in the most highly endemic areas and on the agricultural</w:t>
      </w:r>
      <w:r>
        <w:rPr>
          <w:spacing w:val="1"/>
        </w:rPr>
        <w:t> </w:t>
      </w:r>
      <w:r>
        <w:rPr/>
        <w:t>economies</w:t>
      </w:r>
      <w:r>
        <w:rPr>
          <w:spacing w:val="1"/>
        </w:rPr>
        <w:t> </w:t>
      </w:r>
      <w:r>
        <w:rPr/>
        <w:t>of their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renders</w:t>
      </w:r>
      <w:r>
        <w:rPr>
          <w:spacing w:val="55"/>
        </w:rPr>
        <w:t> </w:t>
      </w:r>
      <w:r>
        <w:rPr/>
        <w:t>vast</w:t>
      </w:r>
      <w:r>
        <w:rPr>
          <w:spacing w:val="55"/>
        </w:rPr>
        <w:t> </w:t>
      </w:r>
      <w:r>
        <w:rPr/>
        <w:t>areas of semi-arid</w:t>
      </w:r>
      <w:r>
        <w:rPr>
          <w:spacing w:val="55"/>
        </w:rPr>
        <w:t> </w:t>
      </w:r>
      <w:r>
        <w:rPr/>
        <w:t>savannah</w:t>
      </w:r>
      <w:r>
        <w:rPr>
          <w:spacing w:val="55"/>
        </w:rPr>
        <w:t> </w:t>
      </w:r>
      <w:r>
        <w:rPr/>
        <w:t>land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unsuitable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raising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dairy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meat</w:t>
      </w:r>
      <w:r>
        <w:rPr>
          <w:spacing w:val="55"/>
        </w:rPr>
        <w:t> </w:t>
      </w:r>
      <w:r>
        <w:rPr/>
        <w:t>products</w:t>
      </w:r>
      <w:r>
        <w:rPr>
          <w:spacing w:val="1"/>
        </w:rPr>
        <w:t> </w:t>
      </w:r>
      <w:r>
        <w:rPr/>
        <w:t>(Donelson,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million</w:t>
      </w:r>
      <w:r>
        <w:rPr>
          <w:spacing w:val="55"/>
        </w:rPr>
        <w:t> </w:t>
      </w:r>
      <w:r>
        <w:rPr/>
        <w:t>people</w:t>
      </w:r>
      <w:r>
        <w:rPr>
          <w:spacing w:val="55"/>
        </w:rPr>
        <w:t> </w:t>
      </w:r>
      <w:r>
        <w:rPr/>
        <w:t>(WHO,</w:t>
      </w:r>
      <w:r>
        <w:rPr>
          <w:spacing w:val="55"/>
        </w:rPr>
        <w:t> </w:t>
      </w:r>
      <w:r>
        <w:rPr/>
        <w:t>1998),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50-70</w:t>
      </w:r>
      <w:r>
        <w:rPr>
          <w:spacing w:val="1"/>
        </w:rPr>
        <w:t> </w:t>
      </w:r>
      <w:r>
        <w:rPr/>
        <w:t>million</w:t>
      </w:r>
      <w:r>
        <w:rPr>
          <w:spacing w:val="7"/>
        </w:rPr>
        <w:t> </w:t>
      </w:r>
      <w:r>
        <w:rPr/>
        <w:t>animals</w:t>
      </w:r>
      <w:r>
        <w:rPr>
          <w:spacing w:val="9"/>
        </w:rPr>
        <w:t> </w:t>
      </w:r>
      <w:r>
        <w:rPr/>
        <w:t>are</w:t>
      </w:r>
      <w:r>
        <w:rPr>
          <w:spacing w:val="12"/>
        </w:rPr>
        <w:t> </w:t>
      </w:r>
      <w:r>
        <w:rPr/>
        <w:t>exposed</w:t>
      </w:r>
      <w:r>
        <w:rPr>
          <w:spacing w:val="13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17"/>
        </w:rPr>
        <w:t> </w:t>
      </w:r>
      <w:r>
        <w:rPr/>
        <w:t>infection</w:t>
      </w:r>
      <w:r>
        <w:rPr>
          <w:spacing w:val="8"/>
        </w:rPr>
        <w:t> </w:t>
      </w:r>
      <w:r>
        <w:rPr/>
        <w:t>(Geerts</w:t>
      </w:r>
      <w:r>
        <w:rPr>
          <w:spacing w:val="9"/>
        </w:rPr>
        <w:t> </w:t>
      </w:r>
      <w:r>
        <w:rPr/>
        <w:t>and</w:t>
      </w:r>
      <w:r>
        <w:rPr>
          <w:spacing w:val="12"/>
        </w:rPr>
        <w:t> </w:t>
      </w:r>
      <w:r>
        <w:rPr/>
        <w:t>Holmes,</w:t>
      </w:r>
      <w:r>
        <w:rPr>
          <w:spacing w:val="12"/>
        </w:rPr>
        <w:t> </w:t>
      </w:r>
      <w:r>
        <w:rPr/>
        <w:t>1998;</w:t>
      </w:r>
      <w:r>
        <w:rPr>
          <w:spacing w:val="10"/>
        </w:rPr>
        <w:t> </w:t>
      </w:r>
      <w:r>
        <w:rPr/>
        <w:t>Geerts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10"/>
        </w:rPr>
        <w:t> </w:t>
      </w:r>
      <w:r>
        <w:rPr>
          <w:i/>
        </w:rPr>
        <w:t>al</w:t>
      </w:r>
      <w:r>
        <w:rPr/>
        <w:t>.,</w:t>
      </w:r>
      <w:r>
        <w:rPr>
          <w:spacing w:val="7"/>
        </w:rPr>
        <w:t> </w:t>
      </w:r>
      <w:r>
        <w:rPr/>
        <w:t>2001).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2"/>
          <w:numId w:val="10"/>
        </w:numPr>
        <w:tabs>
          <w:tab w:pos="1268" w:val="left" w:leader="none"/>
          <w:tab w:pos="1269" w:val="left" w:leader="none"/>
        </w:tabs>
        <w:spacing w:line="240" w:lineRule="auto" w:before="162" w:after="0"/>
        <w:ind w:left="1268" w:right="0" w:hanging="678"/>
        <w:jc w:val="left"/>
      </w:pPr>
      <w:r>
        <w:rPr/>
        <w:t>Direct</w:t>
      </w:r>
      <w:r>
        <w:rPr>
          <w:spacing w:val="15"/>
        </w:rPr>
        <w:t> </w:t>
      </w:r>
      <w:r>
        <w:rPr/>
        <w:t>economic</w:t>
      </w:r>
      <w:r>
        <w:rPr>
          <w:spacing w:val="15"/>
        </w:rPr>
        <w:t> </w:t>
      </w:r>
      <w:r>
        <w:rPr/>
        <w:t>losses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91" w:lineRule="auto"/>
        <w:ind w:left="591" w:right="553"/>
        <w:jc w:val="both"/>
      </w:pPr>
      <w:r>
        <w:rPr/>
        <w:t>The disease</w:t>
      </w:r>
      <w:r>
        <w:rPr>
          <w:spacing w:val="1"/>
        </w:rPr>
        <w:t> </w:t>
      </w:r>
      <w:r>
        <w:rPr/>
        <w:t>has direct</w:t>
      </w:r>
      <w:r>
        <w:rPr>
          <w:spacing w:val="1"/>
        </w:rPr>
        <w:t> </w:t>
      </w:r>
      <w:r>
        <w:rPr/>
        <w:t>impact</w:t>
      </w:r>
      <w:r>
        <w:rPr>
          <w:spacing w:val="55"/>
        </w:rPr>
        <w:t> </w:t>
      </w:r>
      <w:r>
        <w:rPr/>
        <w:t>on livestock</w:t>
      </w:r>
      <w:r>
        <w:rPr>
          <w:spacing w:val="55"/>
        </w:rPr>
        <w:t> </w:t>
      </w:r>
      <w:r>
        <w:rPr/>
        <w:t>productivity, reducing</w:t>
      </w:r>
      <w:r>
        <w:rPr>
          <w:spacing w:val="55"/>
        </w:rPr>
        <w:t> </w:t>
      </w:r>
      <w:r>
        <w:rPr/>
        <w:t>meat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milk production</w:t>
      </w:r>
      <w:r>
        <w:rPr>
          <w:spacing w:val="1"/>
        </w:rPr>
        <w:t> </w:t>
      </w:r>
      <w:r>
        <w:rPr/>
        <w:t>by 20%, calving rate by 20% and increases calf mortality by 20%.The disease decreases both</w:t>
      </w:r>
      <w:r>
        <w:rPr>
          <w:spacing w:val="1"/>
        </w:rPr>
        <w:t> </w:t>
      </w:r>
      <w:r>
        <w:rPr/>
        <w:t>lambing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kidding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sheep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goat,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livestock</w:t>
      </w:r>
      <w:r>
        <w:rPr>
          <w:spacing w:val="55"/>
        </w:rPr>
        <w:t> </w:t>
      </w:r>
      <w:r>
        <w:rPr/>
        <w:t>management</w:t>
      </w:r>
      <w:r>
        <w:rPr>
          <w:spacing w:val="55"/>
        </w:rPr>
        <w:t> </w:t>
      </w:r>
      <w:r>
        <w:rPr/>
        <w:t>especially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 of livestock kept by farmers, the breed and species composition of the livestock herd,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grazed,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trypanocidal</w:t>
      </w:r>
      <w:r>
        <w:rPr>
          <w:spacing w:val="55"/>
        </w:rPr>
        <w:t> </w:t>
      </w:r>
      <w:r>
        <w:rPr/>
        <w:t>drugs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cost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insecticides</w:t>
      </w:r>
      <w:r>
        <w:rPr>
          <w:spacing w:val="1"/>
        </w:rPr>
        <w:t> </w:t>
      </w:r>
      <w:r>
        <w:rPr/>
        <w:t>(Swallow, 2000). It also has direct impacts on human settlement in a considerable part of sub-</w:t>
      </w:r>
      <w:r>
        <w:rPr>
          <w:spacing w:val="1"/>
        </w:rPr>
        <w:t> </w:t>
      </w:r>
      <w:r>
        <w:rPr/>
        <w:t>Saharan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(Takele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Abebe,</w:t>
      </w:r>
      <w:r>
        <w:rPr>
          <w:spacing w:val="1"/>
        </w:rPr>
        <w:t> </w:t>
      </w:r>
      <w:r>
        <w:rPr/>
        <w:t>1988).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occurrence</w:t>
      </w:r>
      <w:r>
        <w:rPr>
          <w:spacing w:val="56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trypanosomosis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especially</w:t>
      </w:r>
      <w:r>
        <w:rPr>
          <w:spacing w:val="-4"/>
        </w:rPr>
        <w:t> </w:t>
      </w:r>
      <w:r>
        <w:rPr/>
        <w:t>cattle,</w:t>
      </w:r>
      <w:r>
        <w:rPr>
          <w:spacing w:val="4"/>
        </w:rPr>
        <w:t> </w:t>
      </w:r>
      <w:r>
        <w:rPr/>
        <w:t>sheep,</w:t>
      </w:r>
      <w:r>
        <w:rPr>
          <w:spacing w:val="5"/>
        </w:rPr>
        <w:t> </w:t>
      </w:r>
      <w:r>
        <w:rPr/>
        <w:t>goats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pigs</w:t>
      </w:r>
      <w:r>
        <w:rPr>
          <w:spacing w:val="3"/>
        </w:rPr>
        <w:t> </w:t>
      </w:r>
      <w:r>
        <w:rPr/>
        <w:t>(Samdi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8"/>
        </w:rPr>
        <w:t> </w:t>
      </w:r>
      <w:r>
        <w:rPr>
          <w:i/>
        </w:rPr>
        <w:t>al</w:t>
      </w:r>
      <w:r>
        <w:rPr/>
        <w:t>., 2010).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678"/>
        <w:jc w:val="left"/>
      </w:pPr>
      <w:r>
        <w:rPr/>
        <w:t>Indirect</w:t>
      </w:r>
      <w:r>
        <w:rPr>
          <w:spacing w:val="15"/>
        </w:rPr>
        <w:t> </w:t>
      </w:r>
      <w:r>
        <w:rPr/>
        <w:t>economic</w:t>
      </w:r>
      <w:r>
        <w:rPr>
          <w:spacing w:val="14"/>
        </w:rPr>
        <w:t> </w:t>
      </w:r>
      <w:r>
        <w:rPr/>
        <w:t>losses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91" w:right="558"/>
        <w:jc w:val="both"/>
      </w:pPr>
      <w:r>
        <w:rPr/>
        <w:t>Indirect impact of trypanosomosis mostly lies on crop production through the availability and</w:t>
      </w:r>
      <w:r>
        <w:rPr>
          <w:spacing w:val="1"/>
        </w:rPr>
        <w:t> </w:t>
      </w:r>
      <w:r>
        <w:rPr/>
        <w:t>cost of animals that provide traction power (Swallow, 2000). Animal trypanosomosis reduces</w:t>
      </w:r>
      <w:r>
        <w:rPr>
          <w:spacing w:val="1"/>
        </w:rPr>
        <w:t> </w:t>
      </w:r>
      <w:r>
        <w:rPr/>
        <w:t>work efficiency of Oxen for cultivation, reducing access to animal traction or discourages the</w:t>
      </w:r>
      <w:r>
        <w:rPr>
          <w:spacing w:val="1"/>
        </w:rPr>
        <w:t> </w:t>
      </w:r>
      <w:r>
        <w:rPr/>
        <w:t>introduction of drought</w:t>
      </w:r>
      <w:r>
        <w:rPr>
          <w:spacing w:val="1"/>
        </w:rPr>
        <w:t> </w:t>
      </w:r>
      <w:r>
        <w:rPr/>
        <w:t>animals</w:t>
      </w:r>
      <w:r>
        <w:rPr>
          <w:spacing w:val="55"/>
        </w:rPr>
        <w:t> </w:t>
      </w:r>
      <w:r>
        <w:rPr/>
        <w:t>into crop farming (Omotainse</w:t>
      </w:r>
      <w:r>
        <w:rPr>
          <w:spacing w:val="55"/>
        </w:rPr>
        <w:t> </w:t>
      </w:r>
      <w:r>
        <w:rPr>
          <w:i/>
        </w:rPr>
        <w:t>et al</w:t>
      </w:r>
      <w:r>
        <w:rPr/>
        <w:t>., 2004). Evaluation on</w:t>
      </w:r>
      <w:r>
        <w:rPr>
          <w:spacing w:val="1"/>
        </w:rPr>
        <w:t> </w:t>
      </w:r>
      <w:r>
        <w:rPr/>
        <w:t>effect of trypanosomosis incidence on the productivity of oxen used for traction showed that</w:t>
      </w:r>
      <w:r>
        <w:rPr>
          <w:spacing w:val="1"/>
        </w:rPr>
        <w:t> </w:t>
      </w:r>
      <w:r>
        <w:rPr/>
        <w:t>relative</w:t>
      </w:r>
      <w:r>
        <w:rPr>
          <w:spacing w:val="15"/>
        </w:rPr>
        <w:t> </w:t>
      </w:r>
      <w:r>
        <w:rPr/>
        <w:t>inefficiency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high</w:t>
      </w:r>
      <w:r>
        <w:rPr>
          <w:spacing w:val="7"/>
        </w:rPr>
        <w:t> </w:t>
      </w:r>
      <w:r>
        <w:rPr/>
        <w:t>risk</w:t>
      </w:r>
      <w:r>
        <w:rPr>
          <w:spacing w:val="6"/>
        </w:rPr>
        <w:t> </w:t>
      </w:r>
      <w:r>
        <w:rPr/>
        <w:t>area</w:t>
      </w:r>
      <w:r>
        <w:rPr>
          <w:spacing w:val="10"/>
        </w:rPr>
        <w:t> </w:t>
      </w:r>
      <w:r>
        <w:rPr/>
        <w:t>was</w:t>
      </w:r>
      <w:r>
        <w:rPr>
          <w:spacing w:val="8"/>
        </w:rPr>
        <w:t> </w:t>
      </w:r>
      <w:r>
        <w:rPr/>
        <w:t>38%</w:t>
      </w:r>
      <w:r>
        <w:rPr>
          <w:spacing w:val="13"/>
        </w:rPr>
        <w:t> </w:t>
      </w:r>
      <w:r>
        <w:rPr/>
        <w:t>less</w:t>
      </w:r>
      <w:r>
        <w:rPr>
          <w:spacing w:val="8"/>
        </w:rPr>
        <w:t> </w:t>
      </w:r>
      <w:r>
        <w:rPr/>
        <w:t>efficient</w:t>
      </w:r>
      <w:r>
        <w:rPr>
          <w:spacing w:val="19"/>
        </w:rPr>
        <w:t> </w:t>
      </w:r>
      <w:r>
        <w:rPr/>
        <w:t>than</w:t>
      </w:r>
      <w:r>
        <w:rPr>
          <w:spacing w:val="6"/>
        </w:rPr>
        <w:t> </w:t>
      </w:r>
      <w:r>
        <w:rPr/>
        <w:t>oxen</w:t>
      </w:r>
      <w:r>
        <w:rPr>
          <w:spacing w:val="7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low</w:t>
      </w:r>
      <w:r>
        <w:rPr>
          <w:spacing w:val="9"/>
        </w:rPr>
        <w:t> </w:t>
      </w:r>
      <w:r>
        <w:rPr/>
        <w:t>risk</w:t>
      </w:r>
      <w:r>
        <w:rPr>
          <w:spacing w:val="6"/>
        </w:rPr>
        <w:t> </w:t>
      </w:r>
      <w:r>
        <w:rPr/>
        <w:t>area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BodyText"/>
        <w:spacing w:line="494" w:lineRule="auto" w:before="70"/>
        <w:ind w:left="591" w:right="567"/>
        <w:jc w:val="both"/>
      </w:pPr>
      <w:r>
        <w:rPr/>
        <w:t>(Leak </w:t>
      </w:r>
      <w:r>
        <w:rPr>
          <w:i/>
        </w:rPr>
        <w:t>et al</w:t>
      </w:r>
      <w:r>
        <w:rPr/>
        <w:t>.,1995; Swallow </w:t>
      </w:r>
      <w:r>
        <w:rPr>
          <w:i/>
        </w:rPr>
        <w:t>et al</w:t>
      </w:r>
      <w:r>
        <w:rPr/>
        <w:t>., 1995). The risk is most serious in the sub-humid zone and</w:t>
      </w:r>
      <w:r>
        <w:rPr>
          <w:spacing w:val="1"/>
        </w:rPr>
        <w:t> </w:t>
      </w:r>
      <w:r>
        <w:rPr/>
        <w:t>wetter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semi-arid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continent’s</w:t>
      </w:r>
      <w:r>
        <w:rPr>
          <w:spacing w:val="55"/>
        </w:rPr>
        <w:t> </w:t>
      </w:r>
      <w:r>
        <w:rPr/>
        <w:t>greatest</w:t>
      </w:r>
      <w:r>
        <w:rPr>
          <w:spacing w:val="55"/>
        </w:rPr>
        <w:t> </w:t>
      </w:r>
      <w:r>
        <w:rPr/>
        <w:t>potential</w:t>
      </w:r>
      <w:r>
        <w:rPr>
          <w:spacing w:val="55"/>
        </w:rPr>
        <w:t> </w:t>
      </w:r>
      <w:r>
        <w:rPr/>
        <w:t>for</w:t>
      </w:r>
      <w:r>
        <w:rPr>
          <w:spacing w:val="1"/>
        </w:rPr>
        <w:t> </w:t>
      </w:r>
      <w:r>
        <w:rPr/>
        <w:t>agricultural</w:t>
      </w:r>
      <w:r>
        <w:rPr>
          <w:spacing w:val="-3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(Anon,</w:t>
      </w:r>
      <w:r>
        <w:rPr>
          <w:spacing w:val="3"/>
        </w:rPr>
        <w:t> </w:t>
      </w:r>
      <w:r>
        <w:rPr/>
        <w:t>2013).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1"/>
          <w:numId w:val="10"/>
        </w:numPr>
        <w:tabs>
          <w:tab w:pos="1268" w:val="left" w:leader="none"/>
          <w:tab w:pos="1269" w:val="left" w:leader="none"/>
        </w:tabs>
        <w:spacing w:line="240" w:lineRule="auto" w:before="155" w:after="0"/>
        <w:ind w:left="1268" w:right="0" w:hanging="678"/>
        <w:jc w:val="left"/>
      </w:pPr>
      <w:bookmarkStart w:name="_TOC_250025" w:id="11"/>
      <w:r>
        <w:rPr/>
        <w:t>Control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bookmarkEnd w:id="11"/>
      <w:r>
        <w:rPr/>
        <w:t>Trypanosomosis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591" w:right="562"/>
        <w:jc w:val="both"/>
      </w:pPr>
      <w:r>
        <w:rPr/>
        <w:t>The control strategies over the years have been directed against both the parasites and the</w:t>
      </w:r>
      <w:r>
        <w:rPr>
          <w:spacing w:val="1"/>
        </w:rPr>
        <w:t> </w:t>
      </w:r>
      <w:r>
        <w:rPr/>
        <w:t>vectors. These include surveillance and treatment, use of trypano-tolerant breeds and vector</w:t>
      </w:r>
      <w:r>
        <w:rPr>
          <w:spacing w:val="1"/>
        </w:rPr>
        <w:t> </w:t>
      </w:r>
      <w:r>
        <w:rPr/>
        <w:t>control (Seed, 2000). The main approach to controlling the parasite in the host has been by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chemoprophylaxis</w:t>
      </w:r>
      <w:r>
        <w:rPr>
          <w:spacing w:val="1"/>
        </w:rPr>
        <w:t> </w:t>
      </w:r>
      <w:r>
        <w:rPr/>
        <w:t>(Onyiah,</w:t>
      </w:r>
      <w:r>
        <w:rPr>
          <w:spacing w:val="1"/>
        </w:rPr>
        <w:t> </w:t>
      </w:r>
      <w:r>
        <w:rPr/>
        <w:t>1997).</w:t>
      </w:r>
      <w:r>
        <w:rPr>
          <w:spacing w:val="56"/>
        </w:rPr>
        <w:t> </w:t>
      </w:r>
      <w:r>
        <w:rPr/>
        <w:t>Trypanocidal</w:t>
      </w:r>
      <w:r>
        <w:rPr>
          <w:spacing w:val="56"/>
        </w:rPr>
        <w:t> </w:t>
      </w:r>
      <w:r>
        <w:rPr/>
        <w:t>drugs</w:t>
      </w:r>
      <w:r>
        <w:rPr>
          <w:spacing w:val="56"/>
        </w:rPr>
        <w:t> </w:t>
      </w:r>
      <w:r>
        <w:rPr/>
        <w:t>remain</w:t>
      </w:r>
      <w:r>
        <w:rPr>
          <w:spacing w:val="56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 method</w:t>
      </w:r>
      <w:r>
        <w:rPr>
          <w:spacing w:val="1"/>
        </w:rPr>
        <w:t> </w:t>
      </w:r>
      <w:r>
        <w:rPr/>
        <w:t>of animal trypanosomosis</w:t>
      </w:r>
      <w:r>
        <w:rPr>
          <w:spacing w:val="1"/>
        </w:rPr>
        <w:t> </w:t>
      </w:r>
      <w:r>
        <w:rPr/>
        <w:t>control 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African countries</w:t>
      </w:r>
      <w:r>
        <w:rPr>
          <w:spacing w:val="1"/>
        </w:rPr>
        <w:t> </w:t>
      </w:r>
      <w:r>
        <w:rPr/>
        <w:t>(Geerts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Holmes1998).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new,</w:t>
      </w:r>
      <w:r>
        <w:rPr>
          <w:spacing w:val="1"/>
        </w:rPr>
        <w:t> </w:t>
      </w:r>
      <w:r>
        <w:rPr/>
        <w:t>environmentally</w:t>
      </w:r>
      <w:r>
        <w:rPr>
          <w:spacing w:val="1"/>
        </w:rPr>
        <w:t> </w:t>
      </w:r>
      <w:r>
        <w:rPr/>
        <w:t>friendly</w:t>
      </w:r>
      <w:r>
        <w:rPr>
          <w:spacing w:val="1"/>
        </w:rPr>
        <w:t> </w:t>
      </w:r>
      <w:r>
        <w:rPr/>
        <w:t>insecticides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pyrethroid,</w:t>
      </w:r>
      <w:r>
        <w:rPr>
          <w:spacing w:val="1"/>
        </w:rPr>
        <w:t> </w:t>
      </w:r>
      <w:r>
        <w:rPr/>
        <w:t>daltamethrimand</w:t>
      </w:r>
      <w:r>
        <w:rPr>
          <w:spacing w:val="1"/>
        </w:rPr>
        <w:t> </w:t>
      </w:r>
      <w:r>
        <w:rPr/>
        <w:t>cypermethrim (Seed, 2000). A more recent control measure involves the use of sterile insect</w:t>
      </w:r>
      <w:r>
        <w:rPr>
          <w:spacing w:val="1"/>
        </w:rPr>
        <w:t> </w:t>
      </w:r>
      <w:r>
        <w:rPr/>
        <w:t>technique</w:t>
      </w:r>
      <w:r>
        <w:rPr>
          <w:spacing w:val="3"/>
        </w:rPr>
        <w:t> </w:t>
      </w:r>
      <w:r>
        <w:rPr/>
        <w:t>(Seed</w:t>
      </w:r>
      <w:r>
        <w:rPr>
          <w:spacing w:val="5"/>
        </w:rPr>
        <w:t> </w:t>
      </w:r>
      <w:r>
        <w:rPr/>
        <w:t>2000;</w:t>
      </w:r>
      <w:r>
        <w:rPr>
          <w:spacing w:val="3"/>
        </w:rPr>
        <w:t> </w:t>
      </w:r>
      <w:r>
        <w:rPr/>
        <w:t>Kamuanga,</w:t>
      </w:r>
      <w:r>
        <w:rPr>
          <w:spacing w:val="3"/>
        </w:rPr>
        <w:t> </w:t>
      </w:r>
      <w:r>
        <w:rPr/>
        <w:t>2003).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3"/>
        <w:numPr>
          <w:ilvl w:val="1"/>
          <w:numId w:val="10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678"/>
        <w:jc w:val="left"/>
      </w:pPr>
      <w:r>
        <w:rPr/>
        <w:t>Chemotherapy</w:t>
      </w:r>
      <w:r>
        <w:rPr>
          <w:spacing w:val="23"/>
        </w:rPr>
        <w:t> </w:t>
      </w:r>
      <w:r>
        <w:rPr/>
        <w:t>of</w:t>
      </w:r>
      <w:r>
        <w:rPr>
          <w:spacing w:val="16"/>
        </w:rPr>
        <w:t> </w:t>
      </w:r>
      <w:r>
        <w:rPr/>
        <w:t>Animal</w:t>
      </w:r>
      <w:r>
        <w:rPr>
          <w:spacing w:val="21"/>
        </w:rPr>
        <w:t> </w:t>
      </w:r>
      <w:r>
        <w:rPr/>
        <w:t>Trypanososmosis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591" w:right="567"/>
        <w:jc w:val="both"/>
      </w:pP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trypanosomosis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depended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belonging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classes: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aromatic</w:t>
      </w:r>
      <w:r>
        <w:rPr>
          <w:spacing w:val="1"/>
        </w:rPr>
        <w:t> </w:t>
      </w:r>
      <w:r>
        <w:rPr/>
        <w:t>diamidines,</w:t>
      </w:r>
      <w:r>
        <w:rPr>
          <w:spacing w:val="1"/>
        </w:rPr>
        <w:t> </w:t>
      </w:r>
      <w:r>
        <w:rPr>
          <w:i/>
        </w:rPr>
        <w:t>eg</w:t>
      </w:r>
      <w:r>
        <w:rPr/>
        <w:t>,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pentamindine; the phenanthridine, </w:t>
      </w:r>
      <w:r>
        <w:rPr>
          <w:i/>
        </w:rPr>
        <w:t>eg</w:t>
      </w:r>
      <w:r>
        <w:rPr/>
        <w:t>,</w:t>
      </w:r>
      <w:r>
        <w:rPr>
          <w:spacing w:val="1"/>
        </w:rPr>
        <w:t> </w:t>
      </w:r>
      <w:r>
        <w:rPr/>
        <w:t>homidium; the phenanthridine aromatic amidine, </w:t>
      </w:r>
      <w:r>
        <w:rPr>
          <w:i/>
        </w:rPr>
        <w:t>eg</w:t>
      </w:r>
      <w:r>
        <w:rPr/>
        <w:t>,</w:t>
      </w:r>
      <w:r>
        <w:rPr>
          <w:spacing w:val="1"/>
        </w:rPr>
        <w:t> </w:t>
      </w:r>
      <w:r>
        <w:rPr/>
        <w:t>isometamidium</w:t>
      </w:r>
      <w:r>
        <w:rPr>
          <w:spacing w:val="3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quinoline</w:t>
      </w:r>
      <w:r>
        <w:rPr>
          <w:spacing w:val="7"/>
        </w:rPr>
        <w:t> </w:t>
      </w:r>
      <w:r>
        <w:rPr/>
        <w:t>pyrimidine,</w:t>
      </w:r>
      <w:r>
        <w:rPr>
          <w:spacing w:val="8"/>
        </w:rPr>
        <w:t> </w:t>
      </w:r>
      <w:r>
        <w:rPr>
          <w:i/>
        </w:rPr>
        <w:t>eg</w:t>
      </w:r>
      <w:r>
        <w:rPr/>
        <w:t>,</w:t>
      </w:r>
      <w:r>
        <w:rPr>
          <w:spacing w:val="7"/>
        </w:rPr>
        <w:t> </w:t>
      </w:r>
      <w:r>
        <w:rPr/>
        <w:t>quinapyramine</w:t>
      </w:r>
      <w:r>
        <w:rPr>
          <w:spacing w:val="7"/>
        </w:rPr>
        <w:t> </w:t>
      </w:r>
      <w:r>
        <w:rPr/>
        <w:t>(Aliu,</w:t>
      </w:r>
      <w:r>
        <w:rPr>
          <w:spacing w:val="6"/>
        </w:rPr>
        <w:t> </w:t>
      </w:r>
      <w:r>
        <w:rPr/>
        <w:t>2006).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678"/>
        <w:jc w:val="left"/>
      </w:pPr>
      <w:r>
        <w:rPr/>
        <w:t>Quinapyramine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91" w:right="561"/>
        <w:jc w:val="both"/>
      </w:pPr>
      <w:r>
        <w:rPr/>
        <w:t>Quinapyramine is</w:t>
      </w:r>
      <w:r>
        <w:rPr>
          <w:spacing w:val="1"/>
        </w:rPr>
        <w:t> </w:t>
      </w:r>
      <w:r>
        <w:rPr/>
        <w:t>soluble in water and has</w:t>
      </w:r>
      <w:r>
        <w:rPr>
          <w:spacing w:val="1"/>
        </w:rPr>
        <w:t> </w:t>
      </w:r>
      <w:r>
        <w:rPr/>
        <w:t>been used as a curative at a dose of 5 mg/kg</w:t>
      </w:r>
      <w:r>
        <w:rPr>
          <w:spacing w:val="1"/>
        </w:rPr>
        <w:t> </w:t>
      </w:r>
      <w:r>
        <w:rPr/>
        <w:t>intramuscularly (Davey,</w:t>
      </w:r>
      <w:r>
        <w:rPr>
          <w:spacing w:val="1"/>
        </w:rPr>
        <w:t> </w:t>
      </w:r>
      <w:r>
        <w:rPr/>
        <w:t>1957). A prosalt</w:t>
      </w:r>
      <w:r>
        <w:rPr>
          <w:spacing w:val="1"/>
        </w:rPr>
        <w:t> </w:t>
      </w:r>
      <w:r>
        <w:rPr/>
        <w:t>of quinapyamine</w:t>
      </w:r>
      <w:r>
        <w:rPr>
          <w:spacing w:val="55"/>
        </w:rPr>
        <w:t> </w:t>
      </w:r>
      <w:r>
        <w:rPr/>
        <w:t>in a</w:t>
      </w:r>
      <w:r>
        <w:rPr>
          <w:spacing w:val="55"/>
        </w:rPr>
        <w:t> </w:t>
      </w:r>
      <w:r>
        <w:rPr/>
        <w:t>mixture of dimethylsulphate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chloride</w:t>
      </w:r>
      <w:r>
        <w:rPr>
          <w:spacing w:val="31"/>
        </w:rPr>
        <w:t> </w:t>
      </w:r>
      <w:r>
        <w:rPr/>
        <w:t>in</w:t>
      </w:r>
      <w:r>
        <w:rPr>
          <w:spacing w:val="22"/>
        </w:rPr>
        <w:t> </w:t>
      </w:r>
      <w:r>
        <w:rPr/>
        <w:t>3:2</w:t>
      </w:r>
      <w:r>
        <w:rPr>
          <w:spacing w:val="22"/>
        </w:rPr>
        <w:t> </w:t>
      </w:r>
      <w:r>
        <w:rPr/>
        <w:t>w/w</w:t>
      </w:r>
      <w:r>
        <w:rPr>
          <w:spacing w:val="25"/>
        </w:rPr>
        <w:t> </w:t>
      </w:r>
      <w:r>
        <w:rPr/>
        <w:t>confers</w:t>
      </w:r>
      <w:r>
        <w:rPr>
          <w:spacing w:val="18"/>
        </w:rPr>
        <w:t> </w:t>
      </w:r>
      <w:r>
        <w:rPr/>
        <w:t>prophylaxis</w:t>
      </w:r>
      <w:r>
        <w:rPr>
          <w:spacing w:val="28"/>
        </w:rPr>
        <w:t> </w:t>
      </w:r>
      <w:r>
        <w:rPr/>
        <w:t>for</w:t>
      </w:r>
      <w:r>
        <w:rPr>
          <w:spacing w:val="21"/>
        </w:rPr>
        <w:t> </w:t>
      </w:r>
      <w:r>
        <w:rPr/>
        <w:t>up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6</w:t>
      </w:r>
      <w:r>
        <w:rPr>
          <w:spacing w:val="28"/>
        </w:rPr>
        <w:t> </w:t>
      </w:r>
      <w:r>
        <w:rPr/>
        <w:t>months,</w:t>
      </w:r>
      <w:r>
        <w:rPr>
          <w:spacing w:val="26"/>
        </w:rPr>
        <w:t> </w:t>
      </w:r>
      <w:r>
        <w:rPr/>
        <w:t>depending</w:t>
      </w:r>
      <w:r>
        <w:rPr>
          <w:spacing w:val="22"/>
        </w:rPr>
        <w:t> </w:t>
      </w:r>
      <w:r>
        <w:rPr/>
        <w:t>on</w:t>
      </w:r>
      <w:r>
        <w:rPr>
          <w:spacing w:val="12"/>
        </w:rPr>
        <w:t> </w:t>
      </w:r>
      <w:r>
        <w:rPr/>
        <w:t>the</w:t>
      </w:r>
      <w:r>
        <w:rPr>
          <w:spacing w:val="25"/>
        </w:rPr>
        <w:t> </w:t>
      </w:r>
      <w:r>
        <w:rPr/>
        <w:t>degree</w:t>
      </w:r>
      <w:r>
        <w:rPr>
          <w:spacing w:val="20"/>
        </w:rPr>
        <w:t> </w:t>
      </w:r>
      <w:r>
        <w:rPr/>
        <w:t>of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BodyText"/>
        <w:spacing w:line="494" w:lineRule="auto" w:before="70"/>
        <w:ind w:left="591" w:right="562"/>
        <w:jc w:val="both"/>
      </w:pPr>
      <w:r>
        <w:rPr/>
        <w:t>challenge (Robson,</w:t>
      </w:r>
      <w:r>
        <w:rPr>
          <w:spacing w:val="1"/>
        </w:rPr>
        <w:t> </w:t>
      </w:r>
      <w:r>
        <w:rPr/>
        <w:t>1958).</w:t>
      </w:r>
      <w:r>
        <w:rPr>
          <w:spacing w:val="1"/>
        </w:rPr>
        <w:t> </w:t>
      </w:r>
      <w:r>
        <w:rPr/>
        <w:t>Quinapyramine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by reducing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 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flagellated</w:t>
      </w:r>
      <w:r>
        <w:rPr>
          <w:spacing w:val="1"/>
        </w:rPr>
        <w:t> </w:t>
      </w:r>
      <w:r>
        <w:rPr/>
        <w:t>protozoans leading to suppression of the parasites to a level sufficient enough for the defence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(Newton,</w:t>
      </w:r>
      <w:r>
        <w:rPr>
          <w:spacing w:val="1"/>
        </w:rPr>
        <w:t> </w:t>
      </w:r>
      <w:r>
        <w:rPr/>
        <w:t>1980).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interferes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ribosomal functions,</w:t>
      </w:r>
      <w:r>
        <w:rPr>
          <w:spacing w:val="12"/>
        </w:rPr>
        <w:t> </w:t>
      </w:r>
      <w:r>
        <w:rPr/>
        <w:t>protein</w:t>
      </w:r>
      <w:r>
        <w:rPr>
          <w:spacing w:val="-1"/>
        </w:rPr>
        <w:t> </w:t>
      </w:r>
      <w:r>
        <w:rPr/>
        <w:t>synthesis</w:t>
      </w:r>
      <w:r>
        <w:rPr>
          <w:spacing w:val="4"/>
        </w:rPr>
        <w:t> </w:t>
      </w:r>
      <w:r>
        <w:rPr/>
        <w:t>and</w:t>
      </w:r>
      <w:r>
        <w:rPr>
          <w:spacing w:val="9"/>
        </w:rPr>
        <w:t> </w:t>
      </w:r>
      <w:r>
        <w:rPr/>
        <w:t>polyamine</w:t>
      </w:r>
      <w:r>
        <w:rPr>
          <w:spacing w:val="13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(Bacchi,</w:t>
      </w:r>
      <w:r>
        <w:rPr>
          <w:spacing w:val="12"/>
        </w:rPr>
        <w:t> </w:t>
      </w:r>
      <w:r>
        <w:rPr/>
        <w:t>1981).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3"/>
        <w:numPr>
          <w:ilvl w:val="2"/>
          <w:numId w:val="10"/>
        </w:numPr>
        <w:tabs>
          <w:tab w:pos="1268" w:val="left" w:leader="none"/>
          <w:tab w:pos="1269" w:val="left" w:leader="none"/>
        </w:tabs>
        <w:spacing w:line="240" w:lineRule="auto" w:before="1" w:after="0"/>
        <w:ind w:left="1268" w:right="0" w:hanging="678"/>
        <w:jc w:val="left"/>
      </w:pPr>
      <w:r>
        <w:rPr/>
        <w:t>Phenanthridines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591" w:right="560"/>
        <w:jc w:val="both"/>
      </w:pPr>
      <w:r>
        <w:rPr/>
        <w:t>Phenanthridines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limelight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by</w:t>
      </w:r>
      <w:r>
        <w:rPr>
          <w:spacing w:val="55"/>
        </w:rPr>
        <w:t> </w:t>
      </w:r>
      <w:r>
        <w:rPr/>
        <w:t>Ehrlich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activity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trypanosan was due to the presence of an acridine compound present in the material as an</w:t>
      </w:r>
      <w:r>
        <w:rPr>
          <w:spacing w:val="1"/>
        </w:rPr>
        <w:t> </w:t>
      </w:r>
      <w:r>
        <w:rPr/>
        <w:t>impurity</w:t>
      </w:r>
      <w:r>
        <w:rPr>
          <w:spacing w:val="1"/>
        </w:rPr>
        <w:t> </w:t>
      </w:r>
      <w:r>
        <w:rPr/>
        <w:t>(Williamson,</w:t>
      </w:r>
      <w:r>
        <w:rPr>
          <w:spacing w:val="1"/>
        </w:rPr>
        <w:t> </w:t>
      </w:r>
      <w:r>
        <w:rPr/>
        <w:t>1962).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phenidium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Trypanosoma</w:t>
      </w:r>
      <w:r>
        <w:rPr>
          <w:i/>
          <w:spacing w:val="1"/>
        </w:rPr>
        <w:t> </w:t>
      </w:r>
      <w:r>
        <w:rPr>
          <w:i/>
        </w:rPr>
        <w:t>congolense</w:t>
      </w:r>
      <w:r>
        <w:rPr>
          <w:i/>
          <w:spacing w:val="1"/>
        </w:rPr>
        <w:t> </w:t>
      </w:r>
      <w:r>
        <w:rPr/>
        <w:t>(Browning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1938).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phenidium exhibited</w:t>
      </w:r>
      <w:r>
        <w:rPr>
          <w:spacing w:val="1"/>
        </w:rPr>
        <w:t> </w:t>
      </w:r>
      <w:r>
        <w:rPr/>
        <w:t>delayed</w:t>
      </w:r>
      <w:r>
        <w:rPr>
          <w:spacing w:val="1"/>
        </w:rPr>
        <w:t> </w:t>
      </w:r>
      <w:r>
        <w:rPr/>
        <w:t>photosensitization and</w:t>
      </w:r>
      <w:r>
        <w:rPr>
          <w:spacing w:val="1"/>
        </w:rPr>
        <w:t> </w:t>
      </w:r>
      <w:r>
        <w:rPr/>
        <w:t>has since been replaced with the less toxic homidium with curative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isometamidium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curative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prophylactic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(Aliu,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Phenanthridines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avidly to</w:t>
      </w:r>
      <w:r>
        <w:rPr>
          <w:spacing w:val="1"/>
        </w:rPr>
        <w:t> </w:t>
      </w:r>
      <w:r>
        <w:rPr/>
        <w:t>kinetoplast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interfere</w:t>
      </w:r>
      <w:r>
        <w:rPr>
          <w:spacing w:val="1"/>
        </w:rPr>
        <w:t> </w:t>
      </w:r>
      <w:r>
        <w:rPr/>
        <w:t>with glycosomal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kinetoplast</w:t>
      </w:r>
      <w:r>
        <w:rPr>
          <w:spacing w:val="1"/>
        </w:rPr>
        <w:t> </w:t>
      </w:r>
      <w:r>
        <w:rPr/>
        <w:t>minicircles.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cleave</w:t>
      </w:r>
      <w:r>
        <w:rPr>
          <w:spacing w:val="56"/>
        </w:rPr>
        <w:t> </w:t>
      </w:r>
      <w:r>
        <w:rPr/>
        <w:t>kDNA-</w:t>
      </w:r>
      <w:r>
        <w:rPr>
          <w:spacing w:val="1"/>
        </w:rPr>
        <w:t> </w:t>
      </w:r>
      <w:r>
        <w:rPr/>
        <w:t>topoisomerase</w:t>
      </w:r>
      <w:r>
        <w:rPr>
          <w:spacing w:val="8"/>
        </w:rPr>
        <w:t> </w:t>
      </w:r>
      <w:r>
        <w:rPr/>
        <w:t>complexes,</w:t>
      </w:r>
      <w:r>
        <w:rPr>
          <w:spacing w:val="15"/>
        </w:rPr>
        <w:t> </w:t>
      </w:r>
      <w:r>
        <w:rPr/>
        <w:t>giving</w:t>
      </w:r>
      <w:r>
        <w:rPr>
          <w:spacing w:val="5"/>
        </w:rPr>
        <w:t> </w:t>
      </w:r>
      <w:r>
        <w:rPr/>
        <w:t>rise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dyskinetoplastic</w:t>
      </w:r>
      <w:r>
        <w:rPr>
          <w:spacing w:val="9"/>
        </w:rPr>
        <w:t> </w:t>
      </w:r>
      <w:r>
        <w:rPr/>
        <w:t>trypanosomes</w:t>
      </w:r>
      <w:r>
        <w:rPr>
          <w:spacing w:val="7"/>
        </w:rPr>
        <w:t> </w:t>
      </w:r>
      <w:r>
        <w:rPr/>
        <w:t>(Aliu,</w:t>
      </w:r>
      <w:r>
        <w:rPr>
          <w:spacing w:val="14"/>
        </w:rPr>
        <w:t> </w:t>
      </w:r>
      <w:r>
        <w:rPr/>
        <w:t>2006).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678"/>
        <w:jc w:val="left"/>
      </w:pPr>
      <w:r>
        <w:rPr/>
        <w:t>Diminazene</w:t>
      </w:r>
      <w:r>
        <w:rPr>
          <w:spacing w:val="18"/>
        </w:rPr>
        <w:t> </w:t>
      </w:r>
      <w:r>
        <w:rPr/>
        <w:t>aceturate</w:t>
      </w:r>
    </w:p>
    <w:p>
      <w:pPr>
        <w:pStyle w:val="BodyText"/>
        <w:spacing w:before="7"/>
        <w:rPr>
          <w:b/>
        </w:rPr>
      </w:pPr>
    </w:p>
    <w:p>
      <w:pPr>
        <w:pStyle w:val="ListParagraph"/>
        <w:numPr>
          <w:ilvl w:val="3"/>
          <w:numId w:val="10"/>
        </w:numPr>
        <w:tabs>
          <w:tab w:pos="1269" w:val="left" w:leader="none"/>
        </w:tabs>
        <w:spacing w:line="240" w:lineRule="auto" w:before="1" w:after="0"/>
        <w:ind w:left="1268" w:right="0" w:hanging="678"/>
        <w:jc w:val="left"/>
        <w:rPr>
          <w:i/>
          <w:sz w:val="22"/>
        </w:rPr>
      </w:pPr>
      <w:r>
        <w:rPr>
          <w:i/>
          <w:sz w:val="22"/>
        </w:rPr>
        <w:t>Description</w:t>
      </w:r>
    </w:p>
    <w:p>
      <w:pPr>
        <w:pStyle w:val="BodyText"/>
        <w:rPr>
          <w:i/>
          <w:sz w:val="23"/>
        </w:rPr>
      </w:pPr>
    </w:p>
    <w:p>
      <w:pPr>
        <w:pStyle w:val="BodyText"/>
        <w:spacing w:line="491" w:lineRule="auto" w:before="1"/>
        <w:ind w:left="591" w:right="560"/>
        <w:jc w:val="both"/>
      </w:pPr>
      <w:r>
        <w:rPr/>
        <w:t>Diminazene</w:t>
      </w:r>
      <w:r>
        <w:rPr>
          <w:spacing w:val="1"/>
        </w:rPr>
        <w:t> </w:t>
      </w:r>
      <w:r>
        <w:rPr/>
        <w:t>aceturate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aromatic</w:t>
      </w:r>
      <w:r>
        <w:rPr>
          <w:spacing w:val="1"/>
        </w:rPr>
        <w:t> </w:t>
      </w:r>
      <w:r>
        <w:rPr/>
        <w:t>diamidine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“congasin”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aminoquinaldines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against</w:t>
      </w:r>
      <w:r>
        <w:rPr>
          <w:spacing w:val="55"/>
        </w:rPr>
        <w:t> </w:t>
      </w:r>
      <w:r>
        <w:rPr/>
        <w:t>trypanosomes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babesias</w:t>
      </w:r>
      <w:r>
        <w:rPr>
          <w:spacing w:val="55"/>
        </w:rPr>
        <w:t> </w:t>
      </w:r>
      <w:r>
        <w:rPr/>
        <w:t>(Fussgänger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Bauer, 1962). Diminazene was first developed in 1944 (Fussgänger, 1995). It has significant</w:t>
      </w:r>
      <w:r>
        <w:rPr>
          <w:spacing w:val="1"/>
        </w:rPr>
        <w:t> </w:t>
      </w:r>
      <w:r>
        <w:rPr/>
        <w:t>quantitative differences from other diamidines, presumably resulting from the nature of the</w:t>
      </w:r>
      <w:r>
        <w:rPr>
          <w:spacing w:val="1"/>
        </w:rPr>
        <w:t> </w:t>
      </w:r>
      <w:r>
        <w:rPr/>
        <w:t>bridge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joins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benzimidazine</w:t>
      </w:r>
      <w:r>
        <w:rPr>
          <w:spacing w:val="1"/>
        </w:rPr>
        <w:t> </w:t>
      </w:r>
      <w:r>
        <w:rPr/>
        <w:t>rings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molecule</w:t>
      </w:r>
      <w:r>
        <w:rPr>
          <w:spacing w:val="55"/>
        </w:rPr>
        <w:t> </w:t>
      </w:r>
      <w:r>
        <w:rPr/>
        <w:t>(Hawking,</w:t>
      </w:r>
      <w:r>
        <w:rPr>
          <w:spacing w:val="55"/>
        </w:rPr>
        <w:t> </w:t>
      </w:r>
      <w:r>
        <w:rPr/>
        <w:t>1956).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diaceturate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Diminazine</w:t>
      </w:r>
      <w:r>
        <w:rPr>
          <w:spacing w:val="1"/>
        </w:rPr>
        <w:t> </w:t>
      </w:r>
      <w:r>
        <w:rPr/>
        <w:t>acetruate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N-acetylglycine</w:t>
      </w:r>
      <w:r>
        <w:rPr>
          <w:spacing w:val="1"/>
        </w:rPr>
        <w:t> </w:t>
      </w:r>
      <w:r>
        <w:rPr/>
        <w:t>compound</w:t>
      </w:r>
      <w:r>
        <w:rPr>
          <w:spacing w:val="1"/>
        </w:rPr>
        <w:t> </w:t>
      </w:r>
      <w:r>
        <w:rPr/>
        <w:t>chemically</w:t>
      </w:r>
      <w:r>
        <w:rPr>
          <w:spacing w:val="46"/>
        </w:rPr>
        <w:t> </w:t>
      </w:r>
      <w:r>
        <w:rPr/>
        <w:t>described</w:t>
      </w:r>
      <w:r>
        <w:rPr>
          <w:spacing w:val="46"/>
        </w:rPr>
        <w:t> </w:t>
      </w:r>
      <w:r>
        <w:rPr/>
        <w:t>as</w:t>
      </w:r>
      <w:r>
        <w:rPr>
          <w:spacing w:val="42"/>
        </w:rPr>
        <w:t> </w:t>
      </w:r>
      <w:r>
        <w:rPr/>
        <w:t>4-4</w:t>
      </w:r>
      <w:r>
        <w:rPr>
          <w:spacing w:val="46"/>
        </w:rPr>
        <w:t> </w:t>
      </w:r>
      <w:r>
        <w:rPr/>
        <w:t>(diazoamino)</w:t>
      </w:r>
      <w:r>
        <w:rPr>
          <w:spacing w:val="51"/>
        </w:rPr>
        <w:t> </w:t>
      </w:r>
      <w:r>
        <w:rPr/>
        <w:t>dibenamidine</w:t>
      </w:r>
      <w:r>
        <w:rPr>
          <w:spacing w:val="48"/>
        </w:rPr>
        <w:t> </w:t>
      </w:r>
      <w:r>
        <w:rPr/>
        <w:t>diaceturate.</w:t>
      </w:r>
      <w:r>
        <w:rPr>
          <w:spacing w:val="44"/>
        </w:rPr>
        <w:t> </w:t>
      </w:r>
      <w:r>
        <w:rPr/>
        <w:t>It</w:t>
      </w:r>
      <w:r>
        <w:rPr>
          <w:spacing w:val="54"/>
        </w:rPr>
        <w:t> </w:t>
      </w:r>
      <w:r>
        <w:rPr/>
        <w:t>is</w:t>
      </w:r>
      <w:r>
        <w:rPr>
          <w:spacing w:val="47"/>
        </w:rPr>
        <w:t> </w:t>
      </w:r>
      <w:r>
        <w:rPr/>
        <w:t>highly</w:t>
      </w:r>
      <w:r>
        <w:rPr>
          <w:spacing w:val="41"/>
        </w:rPr>
        <w:t> </w:t>
      </w:r>
      <w:r>
        <w:rPr/>
        <w:t>soluble</w:t>
      </w:r>
      <w:r>
        <w:rPr>
          <w:spacing w:val="54"/>
        </w:rPr>
        <w:t> </w:t>
      </w:r>
      <w:r>
        <w:rPr/>
        <w:t>in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BodyText"/>
        <w:spacing w:line="491" w:lineRule="auto" w:before="70"/>
        <w:ind w:left="591" w:right="572"/>
        <w:jc w:val="both"/>
      </w:pPr>
      <w:r>
        <w:rPr/>
        <w:t>water,</w:t>
      </w:r>
      <w:r>
        <w:rPr>
          <w:spacing w:val="1"/>
        </w:rPr>
        <w:t> </w:t>
      </w:r>
      <w:r>
        <w:rPr/>
        <w:t>poorly soluble in alcohol and only sparingly soluble</w:t>
      </w:r>
      <w:r>
        <w:rPr>
          <w:spacing w:val="1"/>
        </w:rPr>
        <w:t> </w:t>
      </w:r>
      <w:r>
        <w:rPr/>
        <w:t>in ether</w:t>
      </w:r>
      <w:r>
        <w:rPr>
          <w:spacing w:val="55"/>
        </w:rPr>
        <w:t> </w:t>
      </w:r>
      <w:r>
        <w:rPr/>
        <w:t>or</w:t>
      </w:r>
      <w:r>
        <w:rPr>
          <w:spacing w:val="55"/>
        </w:rPr>
        <w:t> </w:t>
      </w:r>
      <w:r>
        <w:rPr/>
        <w:t>chloroform (Wien,</w:t>
      </w:r>
      <w:r>
        <w:rPr>
          <w:spacing w:val="1"/>
        </w:rPr>
        <w:t> </w:t>
      </w:r>
      <w:r>
        <w:rPr/>
        <w:t>1943).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1269" w:val="left" w:leader="none"/>
        </w:tabs>
        <w:spacing w:line="240" w:lineRule="auto" w:before="0" w:after="0"/>
        <w:ind w:left="1268" w:right="0" w:hanging="678"/>
        <w:jc w:val="left"/>
        <w:rPr>
          <w:i/>
          <w:sz w:val="22"/>
        </w:rPr>
      </w:pPr>
      <w:r>
        <w:rPr>
          <w:i/>
          <w:sz w:val="22"/>
        </w:rPr>
        <w:t>Mechanism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action</w:t>
      </w:r>
    </w:p>
    <w:p>
      <w:pPr>
        <w:pStyle w:val="BodyText"/>
        <w:spacing w:before="1"/>
        <w:rPr>
          <w:i/>
          <w:sz w:val="23"/>
        </w:rPr>
      </w:pPr>
    </w:p>
    <w:p>
      <w:pPr>
        <w:pStyle w:val="BodyText"/>
        <w:spacing w:line="491" w:lineRule="auto"/>
        <w:ind w:left="591" w:right="563"/>
        <w:jc w:val="both"/>
      </w:pPr>
      <w:r>
        <w:rPr/>
        <w:t>Diminazene</w:t>
      </w:r>
      <w:r>
        <w:rPr>
          <w:spacing w:val="1"/>
        </w:rPr>
        <w:t> </w:t>
      </w:r>
      <w:r>
        <w:rPr/>
        <w:t>aceturate</w:t>
      </w:r>
      <w:r>
        <w:rPr>
          <w:spacing w:val="1"/>
        </w:rPr>
        <w:t> </w:t>
      </w:r>
      <w:r>
        <w:rPr/>
        <w:t>(Berenil</w:t>
      </w:r>
      <w:r>
        <w:rPr>
          <w:vertAlign w:val="superscript"/>
        </w:rPr>
        <w:t>®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widely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chemotherapeutic</w:t>
      </w:r>
      <w:r>
        <w:rPr>
          <w:spacing w:val="1"/>
          <w:vertAlign w:val="baseline"/>
        </w:rPr>
        <w:t> </w:t>
      </w:r>
      <w:r>
        <w:rPr>
          <w:vertAlign w:val="baseline"/>
        </w:rPr>
        <w:t>agent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trypanosomosis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livestock</w:t>
      </w:r>
      <w:r>
        <w:rPr>
          <w:spacing w:val="1"/>
          <w:vertAlign w:val="baseline"/>
        </w:rPr>
        <w:t> </w:t>
      </w:r>
      <w:r>
        <w:rPr>
          <w:vertAlign w:val="baseline"/>
        </w:rPr>
        <w:t>since</w:t>
      </w:r>
      <w:r>
        <w:rPr>
          <w:spacing w:val="1"/>
          <w:vertAlign w:val="baseline"/>
        </w:rPr>
        <w:t> </w:t>
      </w:r>
      <w:r>
        <w:rPr>
          <w:vertAlign w:val="baseline"/>
        </w:rPr>
        <w:t>1955.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main</w:t>
      </w:r>
      <w:r>
        <w:rPr>
          <w:spacing w:val="1"/>
          <w:vertAlign w:val="baseline"/>
        </w:rPr>
        <w:t> </w:t>
      </w:r>
      <w:r>
        <w:rPr>
          <w:vertAlign w:val="baseline"/>
        </w:rPr>
        <w:t>biochemical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Berenil’s</w:t>
      </w:r>
      <w:r>
        <w:rPr>
          <w:spacing w:val="1"/>
          <w:vertAlign w:val="baseline"/>
        </w:rPr>
        <w:t> </w:t>
      </w:r>
      <w:r>
        <w:rPr>
          <w:vertAlign w:val="baseline"/>
        </w:rPr>
        <w:t>trypanocidal actions is thought to be via its binding to kinetoplast DNA (Uzonna </w:t>
      </w:r>
      <w:r>
        <w:rPr>
          <w:i/>
          <w:vertAlign w:val="baseline"/>
        </w:rPr>
        <w:t>et al</w:t>
      </w:r>
      <w:r>
        <w:rPr>
          <w:vertAlign w:val="baseline"/>
        </w:rPr>
        <w:t>., 1998)</w:t>
      </w:r>
      <w:r>
        <w:rPr>
          <w:spacing w:val="1"/>
          <w:vertAlign w:val="baseline"/>
        </w:rPr>
        <w:t> </w:t>
      </w:r>
      <w:r>
        <w:rPr>
          <w:vertAlign w:val="baseline"/>
        </w:rPr>
        <w:t>thereby inducing complete and irreversible loss of kDNA in certain strains of trypanosomes</w:t>
      </w:r>
      <w:r>
        <w:rPr>
          <w:spacing w:val="1"/>
          <w:vertAlign w:val="baseline"/>
        </w:rPr>
        <w:t> </w:t>
      </w:r>
      <w:r>
        <w:rPr>
          <w:vertAlign w:val="baseline"/>
        </w:rPr>
        <w:t>(Riou and Benard, 1980; Homeida </w:t>
      </w:r>
      <w:r>
        <w:rPr>
          <w:i/>
          <w:vertAlign w:val="baseline"/>
        </w:rPr>
        <w:t>et al</w:t>
      </w:r>
      <w:r>
        <w:rPr>
          <w:vertAlign w:val="baseline"/>
        </w:rPr>
        <w:t>., 1981). Due to its molecular structure, Berenil has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 affinity</w:t>
      </w:r>
      <w:r>
        <w:rPr>
          <w:spacing w:val="1"/>
          <w:vertAlign w:val="baseline"/>
        </w:rPr>
        <w:t> </w:t>
      </w:r>
      <w:r>
        <w:rPr>
          <w:vertAlign w:val="baseline"/>
        </w:rPr>
        <w:t>for A-T</w:t>
      </w:r>
      <w:r>
        <w:rPr>
          <w:spacing w:val="1"/>
          <w:vertAlign w:val="baseline"/>
        </w:rPr>
        <w:t> </w:t>
      </w:r>
      <w:r>
        <w:rPr>
          <w:vertAlign w:val="baseline"/>
        </w:rPr>
        <w:t>base pairs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circular</w:t>
      </w:r>
      <w:r>
        <w:rPr>
          <w:spacing w:val="1"/>
          <w:vertAlign w:val="baseline"/>
        </w:rPr>
        <w:t> </w:t>
      </w:r>
      <w:r>
        <w:rPr>
          <w:vertAlign w:val="baseline"/>
        </w:rPr>
        <w:t>DNA and</w:t>
      </w:r>
      <w:r>
        <w:rPr>
          <w:spacing w:val="1"/>
          <w:vertAlign w:val="baseline"/>
        </w:rPr>
        <w:t> </w:t>
      </w:r>
      <w:r>
        <w:rPr>
          <w:vertAlign w:val="baseline"/>
        </w:rPr>
        <w:t>kinetoplast</w:t>
      </w:r>
      <w:r>
        <w:rPr>
          <w:spacing w:val="1"/>
          <w:vertAlign w:val="baseline"/>
        </w:rPr>
        <w:t> </w:t>
      </w:r>
      <w:r>
        <w:rPr>
          <w:vertAlign w:val="baseline"/>
        </w:rPr>
        <w:t>DNA (Mahler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Perlman,</w:t>
      </w:r>
      <w:r>
        <w:rPr>
          <w:spacing w:val="9"/>
          <w:vertAlign w:val="baseline"/>
        </w:rPr>
        <w:t> </w:t>
      </w:r>
      <w:r>
        <w:rPr>
          <w:vertAlign w:val="baseline"/>
        </w:rPr>
        <w:t>1973;</w:t>
      </w:r>
      <w:r>
        <w:rPr>
          <w:spacing w:val="-2"/>
          <w:vertAlign w:val="baseline"/>
        </w:rPr>
        <w:t> </w:t>
      </w:r>
      <w:r>
        <w:rPr>
          <w:vertAlign w:val="baseline"/>
        </w:rPr>
        <w:t>Gonzalez</w:t>
      </w:r>
      <w:r>
        <w:rPr>
          <w:spacing w:val="6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3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1997</w:t>
      </w:r>
      <w:r>
        <w:rPr>
          <w:spacing w:val="6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Uzonna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8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10"/>
          <w:vertAlign w:val="baseline"/>
        </w:rPr>
        <w:t> </w:t>
      </w:r>
      <w:r>
        <w:rPr>
          <w:vertAlign w:val="baseline"/>
        </w:rPr>
        <w:t>1998).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1269" w:val="left" w:leader="none"/>
        </w:tabs>
        <w:spacing w:line="240" w:lineRule="auto" w:before="0" w:after="0"/>
        <w:ind w:left="1268" w:right="0" w:hanging="678"/>
        <w:jc w:val="left"/>
        <w:rPr>
          <w:i/>
          <w:sz w:val="22"/>
        </w:rPr>
      </w:pPr>
      <w:r>
        <w:rPr>
          <w:i/>
          <w:sz w:val="22"/>
        </w:rPr>
        <w:t>Spectrum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activity</w:t>
      </w:r>
    </w:p>
    <w:p>
      <w:pPr>
        <w:pStyle w:val="BodyText"/>
        <w:spacing w:before="1"/>
        <w:rPr>
          <w:i/>
          <w:sz w:val="23"/>
        </w:rPr>
      </w:pPr>
    </w:p>
    <w:p>
      <w:pPr>
        <w:pStyle w:val="BodyText"/>
        <w:spacing w:line="491" w:lineRule="auto"/>
        <w:ind w:left="591" w:right="560"/>
        <w:jc w:val="both"/>
      </w:pPr>
      <w:r>
        <w:rPr/>
        <w:t>Diminazene aceturate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used</w:t>
      </w:r>
      <w:r>
        <w:rPr>
          <w:spacing w:val="55"/>
        </w:rPr>
        <w:t> </w:t>
      </w:r>
      <w:r>
        <w:rPr/>
        <w:t>therapeutic</w:t>
      </w:r>
      <w:r>
        <w:rPr>
          <w:spacing w:val="55"/>
        </w:rPr>
        <w:t> </w:t>
      </w:r>
      <w:r>
        <w:rPr/>
        <w:t>drug</w:t>
      </w:r>
      <w:r>
        <w:rPr>
          <w:spacing w:val="55"/>
        </w:rPr>
        <w:t> </w:t>
      </w:r>
      <w:r>
        <w:rPr/>
        <w:t>against</w:t>
      </w:r>
      <w:r>
        <w:rPr>
          <w:spacing w:val="55"/>
        </w:rPr>
        <w:t> </w:t>
      </w:r>
      <w:r>
        <w:rPr/>
        <w:t>trypanosomosis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(Peregrine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Mamman,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Besides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trypanosomes,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is highly effective against</w:t>
      </w:r>
      <w:r>
        <w:rPr>
          <w:spacing w:val="1"/>
        </w:rPr>
        <w:t> </w:t>
      </w:r>
      <w:r>
        <w:rPr/>
        <w:t>babesia species (Taylor </w:t>
      </w:r>
      <w:r>
        <w:rPr>
          <w:i/>
        </w:rPr>
        <w:t>et al</w:t>
      </w:r>
      <w:r>
        <w:rPr/>
        <w:t>., 1956). Intramuscular</w:t>
      </w:r>
      <w:r>
        <w:rPr>
          <w:spacing w:val="1"/>
        </w:rPr>
        <w:t> </w:t>
      </w:r>
      <w:r>
        <w:rPr/>
        <w:t>injection of 3-8 mg/kg was effective in controlling </w:t>
      </w:r>
      <w:r>
        <w:rPr>
          <w:i/>
        </w:rPr>
        <w:t>B. bigemina, B. bovis </w:t>
      </w:r>
      <w:r>
        <w:rPr/>
        <w:t>and </w:t>
      </w:r>
      <w:r>
        <w:rPr>
          <w:i/>
        </w:rPr>
        <w:t>B. divergens</w:t>
      </w:r>
      <w:r>
        <w:rPr>
          <w:i/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cattle</w:t>
      </w:r>
      <w:r>
        <w:rPr>
          <w:spacing w:val="1"/>
        </w:rPr>
        <w:t> </w:t>
      </w:r>
      <w:r>
        <w:rPr/>
        <w:t>(Kuttler,</w:t>
      </w:r>
      <w:r>
        <w:rPr>
          <w:spacing w:val="1"/>
        </w:rPr>
        <w:t> </w:t>
      </w:r>
      <w:r>
        <w:rPr/>
        <w:t>1981).</w:t>
      </w:r>
      <w:r>
        <w:rPr>
          <w:spacing w:val="1"/>
        </w:rPr>
        <w:t> </w:t>
      </w:r>
      <w:r>
        <w:rPr>
          <w:i/>
        </w:rPr>
        <w:t>B.</w:t>
      </w:r>
      <w:r>
        <w:rPr>
          <w:i/>
          <w:spacing w:val="1"/>
        </w:rPr>
        <w:t> </w:t>
      </w:r>
      <w:r>
        <w:rPr>
          <w:i/>
        </w:rPr>
        <w:t>caballi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treatment</w:t>
      </w:r>
      <w:r>
        <w:rPr>
          <w:spacing w:val="55"/>
        </w:rPr>
        <w:t> </w:t>
      </w:r>
      <w:r>
        <w:rPr/>
        <w:t>with</w:t>
      </w:r>
      <w:r>
        <w:rPr>
          <w:spacing w:val="55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aceturate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twice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24-hour</w:t>
      </w:r>
      <w:r>
        <w:rPr>
          <w:spacing w:val="1"/>
        </w:rPr>
        <w:t> </w:t>
      </w:r>
      <w:r>
        <w:rPr/>
        <w:t>interval</w:t>
      </w:r>
      <w:r>
        <w:rPr>
          <w:spacing w:val="1"/>
        </w:rPr>
        <w:t> </w:t>
      </w:r>
      <w:r>
        <w:rPr/>
        <w:t>(Kirkham,</w:t>
      </w:r>
      <w:r>
        <w:rPr>
          <w:spacing w:val="55"/>
        </w:rPr>
        <w:t> </w:t>
      </w:r>
      <w:r>
        <w:rPr/>
        <w:t>1969).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>
          <w:i/>
        </w:rPr>
        <w:t>B.</w:t>
      </w:r>
      <w:r>
        <w:rPr>
          <w:i/>
          <w:spacing w:val="1"/>
        </w:rPr>
        <w:t> </w:t>
      </w:r>
      <w:r>
        <w:rPr>
          <w:i/>
        </w:rPr>
        <w:t>gibsoni </w:t>
      </w:r>
      <w:r>
        <w:rPr/>
        <w:t>however, higher dose of 10</w:t>
      </w:r>
      <w:r>
        <w:rPr>
          <w:spacing w:val="1"/>
        </w:rPr>
        <w:t> </w:t>
      </w:r>
      <w:r>
        <w:rPr/>
        <w:t>mg/kg is required but with attendant</w:t>
      </w:r>
      <w:r>
        <w:rPr>
          <w:spacing w:val="55"/>
        </w:rPr>
        <w:t> </w:t>
      </w:r>
      <w:r>
        <w:rPr/>
        <w:t>toxicity. Therefore,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doses of 3</w:t>
      </w:r>
      <w:r>
        <w:rPr>
          <w:spacing w:val="1"/>
        </w:rPr>
        <w:t> </w:t>
      </w:r>
      <w:r>
        <w:rPr/>
        <w:t>mg/kg</w:t>
      </w:r>
      <w:r>
        <w:rPr>
          <w:spacing w:val="55"/>
        </w:rPr>
        <w:t> </w:t>
      </w:r>
      <w:r>
        <w:rPr/>
        <w:t>body weight</w:t>
      </w:r>
      <w:r>
        <w:rPr>
          <w:spacing w:val="55"/>
        </w:rPr>
        <w:t> </w:t>
      </w:r>
      <w:r>
        <w:rPr/>
        <w:t>24 hours apart</w:t>
      </w:r>
      <w:r>
        <w:rPr>
          <w:spacing w:val="55"/>
        </w:rPr>
        <w:t> </w:t>
      </w:r>
      <w:r>
        <w:rPr/>
        <w:t>were effective against</w:t>
      </w:r>
      <w:r>
        <w:rPr>
          <w:spacing w:val="55"/>
        </w:rPr>
        <w:t> </w:t>
      </w:r>
      <w:r>
        <w:rPr>
          <w:i/>
        </w:rPr>
        <w:t>B. canis </w:t>
      </w:r>
      <w:r>
        <w:rPr/>
        <w:t>and </w:t>
      </w:r>
      <w:r>
        <w:rPr>
          <w:i/>
        </w:rPr>
        <w:t>B</w:t>
      </w:r>
      <w:r>
        <w:rPr>
          <w:i/>
          <w:spacing w:val="1"/>
        </w:rPr>
        <w:t> </w:t>
      </w:r>
      <w:r>
        <w:rPr>
          <w:i/>
        </w:rPr>
        <w:t>gibsoni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devoid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effects.</w:t>
      </w:r>
      <w:r>
        <w:rPr>
          <w:spacing w:val="1"/>
        </w:rPr>
        <w:t> </w:t>
      </w:r>
      <w:r>
        <w:rPr/>
        <w:t>However,</w:t>
      </w:r>
      <w:r>
        <w:rPr>
          <w:spacing w:val="55"/>
        </w:rPr>
        <w:t> </w:t>
      </w:r>
      <w:r>
        <w:rPr/>
        <w:t>administrations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same</w:t>
      </w:r>
      <w:r>
        <w:rPr>
          <w:spacing w:val="1"/>
        </w:rPr>
        <w:t> </w:t>
      </w:r>
      <w:r>
        <w:rPr/>
        <w:t>dosage regimen to 3-week-old puppies were associated with acute toxicity in some animals</w:t>
      </w:r>
      <w:r>
        <w:rPr>
          <w:spacing w:val="1"/>
        </w:rPr>
        <w:t> </w:t>
      </w:r>
      <w:r>
        <w:rPr/>
        <w:t>(Harvey</w:t>
      </w:r>
      <w:r>
        <w:rPr>
          <w:spacing w:val="30"/>
        </w:rPr>
        <w:t> </w:t>
      </w:r>
      <w:r>
        <w:rPr>
          <w:i/>
        </w:rPr>
        <w:t>et</w:t>
      </w:r>
      <w:r>
        <w:rPr>
          <w:i/>
          <w:spacing w:val="37"/>
        </w:rPr>
        <w:t> </w:t>
      </w:r>
      <w:r>
        <w:rPr>
          <w:i/>
        </w:rPr>
        <w:t>al</w:t>
      </w:r>
      <w:r>
        <w:rPr/>
        <w:t>.,</w:t>
      </w:r>
      <w:r>
        <w:rPr>
          <w:spacing w:val="38"/>
        </w:rPr>
        <w:t> </w:t>
      </w:r>
      <w:r>
        <w:rPr/>
        <w:t>1988).</w:t>
      </w:r>
      <w:r>
        <w:rPr>
          <w:spacing w:val="38"/>
        </w:rPr>
        <w:t> </w:t>
      </w:r>
      <w:r>
        <w:rPr/>
        <w:t>These</w:t>
      </w:r>
      <w:r>
        <w:rPr>
          <w:spacing w:val="43"/>
        </w:rPr>
        <w:t> </w:t>
      </w:r>
      <w:r>
        <w:rPr/>
        <w:t>results</w:t>
      </w:r>
      <w:r>
        <w:rPr>
          <w:spacing w:val="41"/>
        </w:rPr>
        <w:t> </w:t>
      </w:r>
      <w:r>
        <w:rPr/>
        <w:t>suggest</w:t>
      </w:r>
      <w:r>
        <w:rPr>
          <w:spacing w:val="43"/>
        </w:rPr>
        <w:t> </w:t>
      </w:r>
      <w:r>
        <w:rPr/>
        <w:t>that</w:t>
      </w:r>
      <w:r>
        <w:rPr>
          <w:spacing w:val="37"/>
        </w:rPr>
        <w:t> </w:t>
      </w:r>
      <w:r>
        <w:rPr/>
        <w:t>maximum</w:t>
      </w:r>
      <w:r>
        <w:rPr>
          <w:spacing w:val="35"/>
        </w:rPr>
        <w:t> </w:t>
      </w:r>
      <w:r>
        <w:rPr/>
        <w:t>tolerated</w:t>
      </w:r>
      <w:r>
        <w:rPr>
          <w:spacing w:val="34"/>
        </w:rPr>
        <w:t> </w:t>
      </w:r>
      <w:r>
        <w:rPr/>
        <w:t>dose</w:t>
      </w:r>
      <w:r>
        <w:rPr>
          <w:spacing w:val="39"/>
        </w:rPr>
        <w:t> </w:t>
      </w:r>
      <w:r>
        <w:rPr/>
        <w:t>of</w:t>
      </w:r>
      <w:r>
        <w:rPr>
          <w:spacing w:val="27"/>
        </w:rPr>
        <w:t> </w:t>
      </w:r>
      <w:r>
        <w:rPr/>
        <w:t>diminazene</w:t>
      </w:r>
      <w:r>
        <w:rPr>
          <w:spacing w:val="43"/>
        </w:rPr>
        <w:t> </w:t>
      </w:r>
      <w:r>
        <w:rPr/>
        <w:t>is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BodyText"/>
        <w:spacing w:line="491" w:lineRule="auto" w:before="70"/>
        <w:ind w:left="591" w:right="567"/>
        <w:jc w:val="both"/>
      </w:pPr>
      <w:r>
        <w:rPr/>
        <w:t>reduced</w:t>
      </w:r>
      <w:r>
        <w:rPr>
          <w:spacing w:val="1"/>
        </w:rPr>
        <w:t> </w:t>
      </w:r>
      <w:r>
        <w:rPr/>
        <w:t>in young animals. The diminazene administered </w:t>
      </w:r>
      <w:r>
        <w:rPr>
          <w:i/>
        </w:rPr>
        <w:t>i.m </w:t>
      </w:r>
      <w:r>
        <w:rPr/>
        <w:t>has a</w:t>
      </w:r>
      <w:r>
        <w:rPr>
          <w:spacing w:val="55"/>
        </w:rPr>
        <w:t> </w:t>
      </w:r>
      <w:r>
        <w:rPr/>
        <w:t>fast</w:t>
      </w:r>
      <w:r>
        <w:rPr>
          <w:spacing w:val="55"/>
        </w:rPr>
        <w:t> </w:t>
      </w:r>
      <w:r>
        <w:rPr/>
        <w:t>initial phase</w:t>
      </w:r>
      <w:r>
        <w:rPr>
          <w:spacing w:val="55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an</w:t>
      </w:r>
      <w:r>
        <w:rPr>
          <w:spacing w:val="8"/>
        </w:rPr>
        <w:t> </w:t>
      </w:r>
      <w:r>
        <w:rPr/>
        <w:t>intermediate</w:t>
      </w:r>
      <w:r>
        <w:rPr>
          <w:spacing w:val="5"/>
        </w:rPr>
        <w:t> </w:t>
      </w:r>
      <w:r>
        <w:rPr/>
        <w:t>second</w:t>
      </w:r>
      <w:r>
        <w:rPr>
          <w:spacing w:val="6"/>
        </w:rPr>
        <w:t> </w:t>
      </w:r>
      <w:r>
        <w:rPr/>
        <w:t>phase</w:t>
      </w:r>
      <w:r>
        <w:rPr>
          <w:spacing w:val="7"/>
        </w:rPr>
        <w:t> </w:t>
      </w:r>
      <w:r>
        <w:rPr/>
        <w:t>of</w:t>
      </w:r>
      <w:r>
        <w:rPr>
          <w:spacing w:val="-5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(Aliu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5"/>
        </w:rPr>
        <w:t> </w:t>
      </w:r>
      <w:r>
        <w:rPr>
          <w:i/>
        </w:rPr>
        <w:t>al</w:t>
      </w:r>
      <w:r>
        <w:rPr/>
        <w:t>.,</w:t>
      </w:r>
      <w:r>
        <w:rPr>
          <w:spacing w:val="5"/>
        </w:rPr>
        <w:t> </w:t>
      </w:r>
      <w:r>
        <w:rPr/>
        <w:t>1993).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1269" w:val="left" w:leader="none"/>
        </w:tabs>
        <w:spacing w:line="240" w:lineRule="auto" w:before="0" w:after="0"/>
        <w:ind w:left="1268" w:right="0" w:hanging="678"/>
        <w:jc w:val="left"/>
        <w:rPr>
          <w:i/>
          <w:sz w:val="22"/>
        </w:rPr>
      </w:pPr>
      <w:r>
        <w:rPr>
          <w:i/>
          <w:sz w:val="22"/>
        </w:rPr>
        <w:t>Mechanism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resistance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diminazene</w:t>
      </w:r>
    </w:p>
    <w:p>
      <w:pPr>
        <w:pStyle w:val="BodyText"/>
        <w:spacing w:before="1"/>
        <w:rPr>
          <w:i/>
          <w:sz w:val="23"/>
        </w:rPr>
      </w:pPr>
    </w:p>
    <w:p>
      <w:pPr>
        <w:pStyle w:val="BodyText"/>
        <w:spacing w:line="491" w:lineRule="auto"/>
        <w:ind w:left="591" w:right="559"/>
        <w:jc w:val="both"/>
      </w:pP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threat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resistance against drugs (Bridges </w:t>
      </w:r>
      <w:r>
        <w:rPr>
          <w:i/>
        </w:rPr>
        <w:t>et al</w:t>
      </w:r>
      <w:r>
        <w:rPr/>
        <w:t>., 2007). Cellular uptake of melaminophenyl arsenical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diamidines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trypanocide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P2</w:t>
      </w:r>
      <w:r>
        <w:rPr>
          <w:spacing w:val="1"/>
        </w:rPr>
        <w:t> </w:t>
      </w:r>
      <w:r>
        <w:rPr/>
        <w:t>adenosine/adenine transport activity in </w:t>
      </w:r>
      <w:r>
        <w:rPr>
          <w:i/>
        </w:rPr>
        <w:t>T. brucei </w:t>
      </w:r>
      <w:r>
        <w:rPr/>
        <w:t>bloodstream forms, and loss of P2 has been</w:t>
      </w:r>
      <w:r>
        <w:rPr>
          <w:spacing w:val="1"/>
        </w:rPr>
        <w:t> </w:t>
      </w:r>
      <w:r>
        <w:rPr/>
        <w:t>implicated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(Carter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Fairlamb,</w:t>
      </w:r>
      <w:r>
        <w:rPr>
          <w:spacing w:val="1"/>
        </w:rPr>
        <w:t> </w:t>
      </w:r>
      <w:r>
        <w:rPr/>
        <w:t>1993;</w:t>
      </w:r>
      <w:r>
        <w:rPr>
          <w:spacing w:val="1"/>
        </w:rPr>
        <w:t> </w:t>
      </w:r>
      <w:r>
        <w:rPr/>
        <w:t>Carter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55"/>
        </w:rPr>
        <w:t> </w:t>
      </w:r>
      <w:r>
        <w:rPr/>
        <w:t>1995).</w:t>
      </w:r>
      <w:r>
        <w:rPr>
          <w:spacing w:val="55"/>
        </w:rPr>
        <w:t> </w:t>
      </w:r>
      <w:r>
        <w:rPr>
          <w:i/>
        </w:rPr>
        <w:t>T.</w:t>
      </w:r>
      <w:r>
        <w:rPr>
          <w:i/>
          <w:spacing w:val="55"/>
        </w:rPr>
        <w:t> </w:t>
      </w:r>
      <w:r>
        <w:rPr>
          <w:i/>
        </w:rPr>
        <w:t>brucei</w:t>
      </w:r>
      <w:r>
        <w:rPr>
          <w:i/>
          <w:spacing w:val="1"/>
        </w:rPr>
        <w:t> </w:t>
      </w:r>
      <w:r>
        <w:rPr/>
        <w:t>AT1/P2 purine transporter is crucial for the accumulation of diamidine to attain and maintain</w:t>
      </w:r>
      <w:r>
        <w:rPr>
          <w:spacing w:val="1"/>
        </w:rPr>
        <w:t> </w:t>
      </w:r>
      <w:r>
        <w:rPr/>
        <w:t>therapeutic concentration. (Carter and Fairlamb, 1993; M□ser </w:t>
      </w:r>
      <w:r>
        <w:rPr>
          <w:i/>
        </w:rPr>
        <w:t>et al</w:t>
      </w:r>
      <w:r>
        <w:rPr/>
        <w:t>., 1999; de Koning, 2001;</w:t>
      </w:r>
      <w:r>
        <w:rPr>
          <w:spacing w:val="1"/>
        </w:rPr>
        <w:t> </w:t>
      </w:r>
      <w:r>
        <w:rPr/>
        <w:t>Delespaux and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Koning,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Loss of TbAT1/P2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was</w:t>
      </w:r>
      <w:r>
        <w:rPr>
          <w:spacing w:val="55"/>
        </w:rPr>
        <w:t> </w:t>
      </w:r>
      <w:r>
        <w:rPr/>
        <w:t>shown to</w:t>
      </w:r>
      <w:r>
        <w:rPr>
          <w:spacing w:val="55"/>
        </w:rPr>
        <w:t> </w:t>
      </w:r>
      <w:r>
        <w:rPr/>
        <w:t>be</w:t>
      </w:r>
      <w:r>
        <w:rPr>
          <w:spacing w:val="55"/>
        </w:rPr>
        <w:t> </w:t>
      </w:r>
      <w:r>
        <w:rPr/>
        <w:t>sufficient</w:t>
      </w:r>
      <w:r>
        <w:rPr>
          <w:spacing w:val="55"/>
        </w:rPr>
        <w:t> </w:t>
      </w:r>
      <w:r>
        <w:rPr/>
        <w:t>for</w:t>
      </w:r>
      <w:r>
        <w:rPr>
          <w:spacing w:val="-52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 diminazene</w:t>
      </w:r>
      <w:r>
        <w:rPr>
          <w:spacing w:val="1"/>
        </w:rPr>
        <w:t> </w:t>
      </w:r>
      <w:r>
        <w:rPr/>
        <w:t>aceturate resistance</w:t>
      </w:r>
      <w:r>
        <w:rPr>
          <w:spacing w:val="1"/>
        </w:rPr>
        <w:t> </w:t>
      </w:r>
      <w:r>
        <w:rPr/>
        <w:t>in</w:t>
      </w:r>
      <w:r>
        <w:rPr>
          <w:spacing w:val="55"/>
        </w:rPr>
        <w:t> </w:t>
      </w:r>
      <w:r>
        <w:rPr>
          <w:i/>
        </w:rPr>
        <w:t>T.</w:t>
      </w:r>
      <w:r>
        <w:rPr>
          <w:i/>
          <w:spacing w:val="55"/>
        </w:rPr>
        <w:t> </w:t>
      </w:r>
      <w:r>
        <w:rPr>
          <w:i/>
        </w:rPr>
        <w:t>brucei</w:t>
      </w:r>
      <w:r>
        <w:rPr>
          <w:i/>
          <w:spacing w:val="55"/>
        </w:rPr>
        <w:t> </w:t>
      </w:r>
      <w:r>
        <w:rPr>
          <w:i/>
        </w:rPr>
        <w:t>brucei</w:t>
      </w:r>
      <w:r>
        <w:rPr>
          <w:i/>
          <w:spacing w:val="55"/>
        </w:rPr>
        <w:t> </w:t>
      </w:r>
      <w:r>
        <w:rPr/>
        <w:t>and </w:t>
      </w:r>
      <w:r>
        <w:rPr>
          <w:i/>
        </w:rPr>
        <w:t>Trypanosoma</w:t>
      </w:r>
      <w:r>
        <w:rPr>
          <w:i/>
          <w:spacing w:val="55"/>
        </w:rPr>
        <w:t> </w:t>
      </w:r>
      <w:r>
        <w:rPr>
          <w:i/>
        </w:rPr>
        <w:t>evansi</w:t>
      </w:r>
      <w:r>
        <w:rPr>
          <w:i/>
          <w:spacing w:val="-52"/>
        </w:rPr>
        <w:t> </w:t>
      </w:r>
      <w:r>
        <w:rPr/>
        <w:t>(de</w:t>
      </w:r>
      <w:r>
        <w:rPr>
          <w:spacing w:val="-2"/>
        </w:rPr>
        <w:t> </w:t>
      </w:r>
      <w:r>
        <w:rPr/>
        <w:t>Koning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6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2004;</w:t>
      </w:r>
      <w:r>
        <w:rPr>
          <w:spacing w:val="3"/>
        </w:rPr>
        <w:t> </w:t>
      </w:r>
      <w:r>
        <w:rPr/>
        <w:t>Witola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2004).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1269" w:val="left" w:leader="none"/>
        </w:tabs>
        <w:spacing w:line="240" w:lineRule="auto" w:before="0" w:after="0"/>
        <w:ind w:left="1268" w:right="0" w:hanging="678"/>
        <w:jc w:val="left"/>
        <w:rPr>
          <w:i/>
          <w:sz w:val="22"/>
        </w:rPr>
      </w:pPr>
      <w:r>
        <w:rPr>
          <w:i/>
          <w:sz w:val="22"/>
        </w:rPr>
        <w:t>Side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effects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toxicity</w:t>
      </w:r>
    </w:p>
    <w:p>
      <w:pPr>
        <w:pStyle w:val="BodyText"/>
        <w:spacing w:before="1"/>
        <w:rPr>
          <w:i/>
          <w:sz w:val="23"/>
        </w:rPr>
      </w:pPr>
    </w:p>
    <w:p>
      <w:pPr>
        <w:pStyle w:val="BodyText"/>
        <w:spacing w:line="491" w:lineRule="auto"/>
        <w:ind w:left="591" w:right="559"/>
        <w:jc w:val="both"/>
      </w:pPr>
      <w:r>
        <w:rPr/>
        <w:t>Most human trypanocidal compounds have low margin of safety (Peregrine and Mamman,</w:t>
      </w:r>
      <w:r>
        <w:rPr>
          <w:spacing w:val="1"/>
        </w:rPr>
        <w:t> </w:t>
      </w:r>
      <w:r>
        <w:rPr/>
        <w:t>1993).</w:t>
      </w:r>
      <w:r>
        <w:rPr>
          <w:spacing w:val="14"/>
        </w:rPr>
        <w:t> </w:t>
      </w:r>
      <w:r>
        <w:rPr/>
        <w:t>Diminazene</w:t>
      </w:r>
      <w:r>
        <w:rPr>
          <w:spacing w:val="20"/>
        </w:rPr>
        <w:t> </w:t>
      </w:r>
      <w:r>
        <w:rPr/>
        <w:t>lowers</w:t>
      </w:r>
      <w:r>
        <w:rPr>
          <w:spacing w:val="18"/>
        </w:rPr>
        <w:t> </w:t>
      </w:r>
      <w:r>
        <w:rPr/>
        <w:t>blood</w:t>
      </w:r>
      <w:r>
        <w:rPr>
          <w:spacing w:val="15"/>
        </w:rPr>
        <w:t> </w:t>
      </w:r>
      <w:r>
        <w:rPr/>
        <w:t>pressure</w:t>
      </w:r>
      <w:r>
        <w:rPr>
          <w:spacing w:val="20"/>
        </w:rPr>
        <w:t> </w:t>
      </w:r>
      <w:r>
        <w:rPr/>
        <w:t>for</w:t>
      </w:r>
      <w:r>
        <w:rPr>
          <w:spacing w:val="16"/>
        </w:rPr>
        <w:t> </w:t>
      </w:r>
      <w:r>
        <w:rPr/>
        <w:t>a</w:t>
      </w:r>
      <w:r>
        <w:rPr>
          <w:spacing w:val="20"/>
        </w:rPr>
        <w:t> </w:t>
      </w:r>
      <w:r>
        <w:rPr/>
        <w:t>few</w:t>
      </w:r>
      <w:r>
        <w:rPr>
          <w:spacing w:val="19"/>
        </w:rPr>
        <w:t> </w:t>
      </w:r>
      <w:r>
        <w:rPr/>
        <w:t>minutes</w:t>
      </w:r>
      <w:r>
        <w:rPr>
          <w:spacing w:val="12"/>
        </w:rPr>
        <w:t> </w:t>
      </w:r>
      <w:r>
        <w:rPr/>
        <w:t>when</w:t>
      </w:r>
      <w:r>
        <w:rPr>
          <w:spacing w:val="11"/>
        </w:rPr>
        <w:t> </w:t>
      </w:r>
      <w:r>
        <w:rPr/>
        <w:t>administered</w:t>
      </w:r>
      <w:r>
        <w:rPr>
          <w:spacing w:val="22"/>
        </w:rPr>
        <w:t> </w:t>
      </w:r>
      <w:r>
        <w:rPr/>
        <w:t>intravenously</w:t>
      </w:r>
      <w:r>
        <w:rPr>
          <w:spacing w:val="1"/>
        </w:rPr>
        <w:t> </w:t>
      </w:r>
      <w:r>
        <w:rPr/>
        <w:t>to dogs and cats. This may result from peripheral vasodilatation (Wien, 1943). A fall in 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intramuscular</w:t>
      </w:r>
      <w:r>
        <w:rPr>
          <w:spacing w:val="1"/>
        </w:rPr>
        <w:t> </w:t>
      </w:r>
      <w:r>
        <w:rPr/>
        <w:t>injection</w:t>
      </w:r>
      <w:r>
        <w:rPr>
          <w:spacing w:val="1"/>
        </w:rPr>
        <w:t> </w:t>
      </w:r>
      <w:r>
        <w:rPr/>
        <w:t>(Van</w:t>
      </w:r>
      <w:r>
        <w:rPr>
          <w:spacing w:val="1"/>
        </w:rPr>
        <w:t> </w:t>
      </w:r>
      <w:r>
        <w:rPr/>
        <w:t>Heerden,</w:t>
      </w:r>
      <w:r>
        <w:rPr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Parenteral</w:t>
      </w:r>
      <w:r>
        <w:rPr>
          <w:spacing w:val="1"/>
        </w:rPr>
        <w:t> </w:t>
      </w:r>
      <w:r>
        <w:rPr/>
        <w:t>administration of diminazene</w:t>
      </w:r>
      <w:r>
        <w:rPr>
          <w:spacing w:val="1"/>
        </w:rPr>
        <w:t> </w:t>
      </w:r>
      <w:r>
        <w:rPr/>
        <w:t>aceturate more</w:t>
      </w:r>
      <w:r>
        <w:rPr>
          <w:spacing w:val="1"/>
        </w:rPr>
        <w:t> </w:t>
      </w:r>
      <w:r>
        <w:rPr/>
        <w:t>often than not</w:t>
      </w:r>
      <w:r>
        <w:rPr>
          <w:spacing w:val="55"/>
        </w:rPr>
        <w:t> </w:t>
      </w:r>
      <w:r>
        <w:rPr/>
        <w:t>resulted</w:t>
      </w:r>
      <w:r>
        <w:rPr>
          <w:spacing w:val="55"/>
        </w:rPr>
        <w:t> </w:t>
      </w:r>
      <w:r>
        <w:rPr/>
        <w:t>in acute</w:t>
      </w:r>
      <w:r>
        <w:rPr>
          <w:spacing w:val="55"/>
        </w:rPr>
        <w:t> </w:t>
      </w:r>
      <w:r>
        <w:rPr/>
        <w:t>clinical signs,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vomiting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(Naude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1970).</w:t>
      </w:r>
      <w:r>
        <w:rPr>
          <w:spacing w:val="1"/>
        </w:rPr>
        <w:t> </w:t>
      </w:r>
      <w:r>
        <w:rPr/>
        <w:t>Intramuscular administration of rabbit</w:t>
      </w:r>
      <w:r>
        <w:rPr>
          <w:spacing w:val="55"/>
        </w:rPr>
        <w:t> </w:t>
      </w:r>
      <w:r>
        <w:rPr/>
        <w:t>resulted</w:t>
      </w:r>
      <w:r>
        <w:rPr>
          <w:spacing w:val="55"/>
        </w:rPr>
        <w:t> </w:t>
      </w:r>
      <w:r>
        <w:rPr/>
        <w:t>in erythema</w:t>
      </w:r>
      <w:r>
        <w:rPr>
          <w:spacing w:val="55"/>
        </w:rPr>
        <w:t> </w:t>
      </w:r>
      <w:r>
        <w:rPr/>
        <w:t>formation after 24 hours which</w:t>
      </w:r>
      <w:r>
        <w:rPr>
          <w:spacing w:val="1"/>
        </w:rPr>
        <w:t> </w:t>
      </w:r>
      <w:r>
        <w:rPr/>
        <w:t>was cleared within 8</w:t>
      </w:r>
      <w:r>
        <w:rPr>
          <w:spacing w:val="1"/>
        </w:rPr>
        <w:t> </w:t>
      </w:r>
      <w:r>
        <w:rPr/>
        <w:t>days.</w:t>
      </w:r>
      <w:r>
        <w:rPr>
          <w:spacing w:val="55"/>
        </w:rPr>
        <w:t> </w:t>
      </w:r>
      <w:r>
        <w:rPr/>
        <w:t>Bleeding and</w:t>
      </w:r>
      <w:r>
        <w:rPr>
          <w:spacing w:val="55"/>
        </w:rPr>
        <w:t> </w:t>
      </w:r>
      <w:r>
        <w:rPr/>
        <w:t>malacia</w:t>
      </w:r>
      <w:r>
        <w:rPr>
          <w:spacing w:val="55"/>
        </w:rPr>
        <w:t> </w:t>
      </w:r>
      <w:r>
        <w:rPr/>
        <w:t>in the</w:t>
      </w:r>
      <w:r>
        <w:rPr>
          <w:spacing w:val="55"/>
        </w:rPr>
        <w:t> </w:t>
      </w:r>
      <w:r>
        <w:rPr/>
        <w:t>mesencephalon and diencephalon</w:t>
      </w:r>
      <w:r>
        <w:rPr>
          <w:spacing w:val="1"/>
        </w:rPr>
        <w:t> </w:t>
      </w:r>
      <w:r>
        <w:rPr/>
        <w:t>were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predominant</w:t>
      </w:r>
      <w:r>
        <w:rPr>
          <w:spacing w:val="47"/>
        </w:rPr>
        <w:t> </w:t>
      </w:r>
      <w:r>
        <w:rPr/>
        <w:t>post-mortem</w:t>
      </w:r>
      <w:r>
        <w:rPr>
          <w:spacing w:val="38"/>
        </w:rPr>
        <w:t> </w:t>
      </w:r>
      <w:r>
        <w:rPr/>
        <w:t>lesions</w:t>
      </w:r>
      <w:r>
        <w:rPr>
          <w:spacing w:val="34"/>
        </w:rPr>
        <w:t> </w:t>
      </w:r>
      <w:r>
        <w:rPr/>
        <w:t>(Gilbert,</w:t>
      </w:r>
      <w:r>
        <w:rPr>
          <w:spacing w:val="42"/>
        </w:rPr>
        <w:t> </w:t>
      </w:r>
      <w:r>
        <w:rPr/>
        <w:t>1983).</w:t>
      </w:r>
      <w:r>
        <w:rPr>
          <w:spacing w:val="42"/>
        </w:rPr>
        <w:t> </w:t>
      </w:r>
      <w:r>
        <w:rPr/>
        <w:t>Treatment</w:t>
      </w:r>
      <w:r>
        <w:rPr>
          <w:spacing w:val="41"/>
        </w:rPr>
        <w:t> </w:t>
      </w:r>
      <w:r>
        <w:rPr/>
        <w:t>of</w:t>
      </w:r>
      <w:r>
        <w:rPr>
          <w:spacing w:val="38"/>
        </w:rPr>
        <w:t> </w:t>
      </w:r>
      <w:r>
        <w:rPr/>
        <w:t>healthy</w:t>
      </w:r>
      <w:r>
        <w:rPr>
          <w:spacing w:val="32"/>
        </w:rPr>
        <w:t> </w:t>
      </w:r>
      <w:r>
        <w:rPr/>
        <w:t>dogs</w:t>
      </w:r>
      <w:r>
        <w:rPr>
          <w:spacing w:val="40"/>
        </w:rPr>
        <w:t> </w:t>
      </w:r>
      <w:r>
        <w:rPr/>
        <w:t>with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BodyText"/>
        <w:spacing w:line="491" w:lineRule="auto" w:before="70"/>
        <w:ind w:left="591" w:right="563"/>
        <w:jc w:val="both"/>
      </w:pPr>
      <w:r>
        <w:rPr/>
        <w:t>15 mg/kg of diminazene</w:t>
      </w:r>
      <w:r>
        <w:rPr>
          <w:spacing w:val="1"/>
        </w:rPr>
        <w:t> </w:t>
      </w:r>
      <w:r>
        <w:rPr/>
        <w:t>intramuscularly</w:t>
      </w:r>
      <w:r>
        <w:rPr>
          <w:spacing w:val="55"/>
        </w:rPr>
        <w:t> </w:t>
      </w:r>
      <w:r>
        <w:rPr/>
        <w:t>induced</w:t>
      </w:r>
      <w:r>
        <w:rPr>
          <w:spacing w:val="55"/>
        </w:rPr>
        <w:t> </w:t>
      </w:r>
      <w:r>
        <w:rPr/>
        <w:t>brain</w:t>
      </w:r>
      <w:r>
        <w:rPr>
          <w:spacing w:val="55"/>
        </w:rPr>
        <w:t> </w:t>
      </w:r>
      <w:r>
        <w:rPr/>
        <w:t>lesions similar</w:t>
      </w:r>
      <w:r>
        <w:rPr>
          <w:spacing w:val="55"/>
        </w:rPr>
        <w:t> </w:t>
      </w:r>
      <w:r>
        <w:rPr/>
        <w:t>to that</w:t>
      </w:r>
      <w:r>
        <w:rPr>
          <w:spacing w:val="55"/>
        </w:rPr>
        <w:t> </w:t>
      </w:r>
      <w:r>
        <w:rPr/>
        <w:t>seen in dogs</w:t>
      </w:r>
      <w:r>
        <w:rPr>
          <w:spacing w:val="1"/>
        </w:rPr>
        <w:t> </w:t>
      </w:r>
      <w:r>
        <w:rPr/>
        <w:t>that died from natural infection of babesiosis (Losos and Crockett, 1969). Tremors, itching,</w:t>
      </w:r>
      <w:r>
        <w:rPr>
          <w:spacing w:val="1"/>
        </w:rPr>
        <w:t> </w:t>
      </w:r>
      <w:r>
        <w:rPr/>
        <w:t>sweating,</w:t>
      </w:r>
      <w:r>
        <w:rPr>
          <w:spacing w:val="1"/>
        </w:rPr>
        <w:t> </w:t>
      </w:r>
      <w:r>
        <w:rPr/>
        <w:t>convulsions,</w:t>
      </w:r>
      <w:r>
        <w:rPr>
          <w:spacing w:val="1"/>
        </w:rPr>
        <w:t> </w:t>
      </w:r>
      <w:r>
        <w:rPr/>
        <w:t>dyspnea,</w:t>
      </w:r>
      <w:r>
        <w:rPr>
          <w:spacing w:val="1"/>
        </w:rPr>
        <w:t> </w:t>
      </w:r>
      <w:r>
        <w:rPr/>
        <w:t>recumbency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vomiting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camels</w:t>
      </w:r>
      <w:r>
        <w:rPr>
          <w:spacing w:val="55"/>
        </w:rPr>
        <w:t> </w:t>
      </w:r>
      <w:r>
        <w:rPr/>
        <w:t>(Riou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Benard,</w:t>
      </w:r>
      <w:r>
        <w:rPr>
          <w:spacing w:val="1"/>
        </w:rPr>
        <w:t> </w:t>
      </w:r>
      <w:r>
        <w:rPr/>
        <w:t>1980) and decreased blood pressure (Joubert </w:t>
      </w:r>
      <w:r>
        <w:rPr>
          <w:i/>
        </w:rPr>
        <w:t>et al</w:t>
      </w:r>
      <w:r>
        <w:rPr/>
        <w:t>., 2003) and diarrhoea in dogs have been</w:t>
      </w:r>
      <w:r>
        <w:rPr>
          <w:spacing w:val="1"/>
        </w:rPr>
        <w:t> </w:t>
      </w:r>
      <w:r>
        <w:rPr/>
        <w:t>observed. Miller (2005) reported that the highest tolerated dose of diminazene aceturate in</w:t>
      </w:r>
      <w:r>
        <w:rPr>
          <w:spacing w:val="1"/>
        </w:rPr>
        <w:t> </w:t>
      </w:r>
      <w:r>
        <w:rPr/>
        <w:t>healthy dogs was 20 mg/kg and 12.5 mg/kg for intramuscular and intravenous administration,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3"/>
        <w:numPr>
          <w:ilvl w:val="1"/>
          <w:numId w:val="10"/>
        </w:numPr>
        <w:tabs>
          <w:tab w:pos="1268" w:val="left" w:leader="none"/>
          <w:tab w:pos="1269" w:val="left" w:leader="none"/>
        </w:tabs>
        <w:spacing w:line="240" w:lineRule="auto" w:before="1" w:after="0"/>
        <w:ind w:left="1268" w:right="0" w:hanging="678"/>
        <w:jc w:val="left"/>
      </w:pPr>
      <w:r>
        <w:rPr/>
        <w:t>Strategic</w:t>
      </w:r>
      <w:r>
        <w:rPr>
          <w:spacing w:val="15"/>
        </w:rPr>
        <w:t> </w:t>
      </w:r>
      <w:r>
        <w:rPr/>
        <w:t>Use</w:t>
      </w:r>
      <w:r>
        <w:rPr>
          <w:spacing w:val="15"/>
        </w:rPr>
        <w:t> </w:t>
      </w:r>
      <w:r>
        <w:rPr/>
        <w:t>of</w:t>
      </w:r>
      <w:r>
        <w:rPr>
          <w:spacing w:val="11"/>
        </w:rPr>
        <w:t> </w:t>
      </w:r>
      <w:r>
        <w:rPr/>
        <w:t>Trypanocidal</w:t>
      </w:r>
      <w:r>
        <w:rPr>
          <w:spacing w:val="8"/>
        </w:rPr>
        <w:t> </w:t>
      </w:r>
      <w:r>
        <w:rPr/>
        <w:t>Drugs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591" w:right="568"/>
        <w:jc w:val="both"/>
      </w:pPr>
      <w:r>
        <w:rPr/>
        <w:t>To circumvent the disturbing challenges of trypanocidal drug resistance, certain strategies for</w:t>
      </w:r>
      <w:r>
        <w:rPr>
          <w:spacing w:val="1"/>
        </w:rPr>
        <w:t> </w:t>
      </w:r>
      <w:r>
        <w:rPr/>
        <w:t>efficient</w:t>
      </w:r>
      <w:r>
        <w:rPr>
          <w:spacing w:val="9"/>
        </w:rPr>
        <w:t> </w:t>
      </w:r>
      <w:r>
        <w:rPr/>
        <w:t>use</w:t>
      </w:r>
      <w:r>
        <w:rPr>
          <w:spacing w:val="6"/>
        </w:rPr>
        <w:t> </w:t>
      </w:r>
      <w:r>
        <w:rPr/>
        <w:t>of</w:t>
      </w:r>
      <w:r>
        <w:rPr>
          <w:spacing w:val="-4"/>
        </w:rPr>
        <w:t> </w:t>
      </w:r>
      <w:r>
        <w:rPr/>
        <w:t>available</w:t>
      </w:r>
      <w:r>
        <w:rPr>
          <w:spacing w:val="6"/>
        </w:rPr>
        <w:t> </w:t>
      </w:r>
      <w:r>
        <w:rPr/>
        <w:t>trypanocides</w:t>
      </w:r>
      <w:r>
        <w:rPr>
          <w:spacing w:val="4"/>
        </w:rPr>
        <w:t> </w:t>
      </w:r>
      <w:r>
        <w:rPr/>
        <w:t>have</w:t>
      </w:r>
      <w:r>
        <w:rPr>
          <w:spacing w:val="6"/>
        </w:rPr>
        <w:t> </w:t>
      </w:r>
      <w:r>
        <w:rPr/>
        <w:t>been</w:t>
      </w:r>
      <w:r>
        <w:rPr>
          <w:spacing w:val="3"/>
        </w:rPr>
        <w:t> </w:t>
      </w:r>
      <w:r>
        <w:rPr/>
        <w:t>developed,</w:t>
      </w:r>
      <w:r>
        <w:rPr>
          <w:spacing w:val="5"/>
        </w:rPr>
        <w:t> </w:t>
      </w:r>
      <w:r>
        <w:rPr/>
        <w:t>which</w:t>
      </w:r>
      <w:r>
        <w:rPr>
          <w:spacing w:val="9"/>
        </w:rPr>
        <w:t> </w:t>
      </w:r>
      <w:r>
        <w:rPr/>
        <w:t>include: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1269" w:val="left" w:leader="none"/>
        </w:tabs>
        <w:spacing w:line="240" w:lineRule="auto" w:before="1" w:after="0"/>
        <w:ind w:left="1268" w:right="0" w:hanging="678"/>
        <w:jc w:val="left"/>
      </w:pPr>
      <w:bookmarkStart w:name="_TOC_250024" w:id="12"/>
      <w:r>
        <w:rPr/>
        <w:t>Monitoring</w:t>
      </w:r>
      <w:r>
        <w:rPr>
          <w:spacing w:val="15"/>
        </w:rPr>
        <w:t> </w:t>
      </w:r>
      <w:r>
        <w:rPr/>
        <w:t>and</w:t>
      </w:r>
      <w:r>
        <w:rPr>
          <w:spacing w:val="18"/>
        </w:rPr>
        <w:t> </w:t>
      </w:r>
      <w:r>
        <w:rPr/>
        <w:t>treatment</w:t>
      </w:r>
      <w:r>
        <w:rPr>
          <w:spacing w:val="20"/>
        </w:rPr>
        <w:t> </w:t>
      </w:r>
      <w:r>
        <w:rPr/>
        <w:t>of</w:t>
      </w:r>
      <w:r>
        <w:rPr>
          <w:spacing w:val="9"/>
        </w:rPr>
        <w:t> </w:t>
      </w:r>
      <w:r>
        <w:rPr/>
        <w:t>infected</w:t>
      </w:r>
      <w:r>
        <w:rPr>
          <w:spacing w:val="13"/>
        </w:rPr>
        <w:t> </w:t>
      </w:r>
      <w:bookmarkEnd w:id="12"/>
      <w:r>
        <w:rPr/>
        <w:t>animals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91" w:lineRule="auto" w:before="1"/>
        <w:ind w:left="591" w:right="565"/>
        <w:jc w:val="both"/>
      </w:pPr>
      <w:r>
        <w:rPr/>
        <w:t>This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parasitological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>
          <w:i/>
        </w:rPr>
        <w:t>eg</w:t>
      </w:r>
      <w:r>
        <w:rPr/>
        <w:t>,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mount,</w:t>
      </w:r>
      <w:r>
        <w:rPr>
          <w:spacing w:val="1"/>
        </w:rPr>
        <w:t> </w:t>
      </w:r>
      <w:r>
        <w:rPr/>
        <w:t>haematocrit</w:t>
      </w:r>
      <w:r>
        <w:rPr>
          <w:spacing w:val="1"/>
        </w:rPr>
        <w:t> </w:t>
      </w:r>
      <w:r>
        <w:rPr/>
        <w:t>centrifugation technique or buffy coat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to ascertain clinical status of the animal.</w:t>
      </w:r>
      <w:r>
        <w:rPr>
          <w:spacing w:val="1"/>
        </w:rPr>
        <w:t> </w:t>
      </w:r>
      <w:r>
        <w:rPr/>
        <w:t>Thereafter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55"/>
        </w:rPr>
        <w:t> </w:t>
      </w:r>
      <w:r>
        <w:rPr/>
        <w:t>therapeutic</w:t>
      </w:r>
      <w:r>
        <w:rPr>
          <w:spacing w:val="55"/>
        </w:rPr>
        <w:t> </w:t>
      </w:r>
      <w:r>
        <w:rPr/>
        <w:t>trypanocide</w:t>
      </w:r>
      <w:r>
        <w:rPr>
          <w:spacing w:val="55"/>
        </w:rPr>
        <w:t> </w:t>
      </w:r>
      <w:r>
        <w:rPr/>
        <w:t>(Holmes</w:t>
      </w:r>
      <w:r>
        <w:rPr>
          <w:spacing w:val="55"/>
        </w:rPr>
        <w:t> </w:t>
      </w:r>
      <w:r>
        <w:rPr>
          <w:i/>
        </w:rPr>
        <w:t>et</w:t>
      </w:r>
      <w:r>
        <w:rPr>
          <w:i/>
          <w:spacing w:val="55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3"/>
        <w:ind w:left="591" w:firstLine="0"/>
      </w:pPr>
      <w:bookmarkStart w:name="_TOC_250023" w:id="13"/>
      <w:r>
        <w:rPr/>
        <w:t>2.10.2.</w:t>
      </w:r>
      <w:r>
        <w:rPr>
          <w:spacing w:val="8"/>
        </w:rPr>
        <w:t> </w:t>
      </w:r>
      <w:r>
        <w:rPr/>
        <w:t>Monitoring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treatment</w:t>
      </w:r>
      <w:r>
        <w:rPr>
          <w:spacing w:val="20"/>
        </w:rPr>
        <w:t> </w:t>
      </w:r>
      <w:r>
        <w:rPr/>
        <w:t>of</w:t>
      </w:r>
      <w:r>
        <w:rPr>
          <w:spacing w:val="8"/>
        </w:rPr>
        <w:t> </w:t>
      </w:r>
      <w:r>
        <w:rPr/>
        <w:t>clinical</w:t>
      </w:r>
      <w:r>
        <w:rPr>
          <w:spacing w:val="12"/>
        </w:rPr>
        <w:t> </w:t>
      </w:r>
      <w:bookmarkEnd w:id="13"/>
      <w:r>
        <w:rPr/>
        <w:t>cases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91" w:right="562"/>
        <w:jc w:val="both"/>
      </w:pPr>
      <w:r>
        <w:rPr/>
        <w:t>Treatment is instituted in this case when the packed cell volume is subnormal or when the</w:t>
      </w:r>
      <w:r>
        <w:rPr>
          <w:spacing w:val="1"/>
        </w:rPr>
        <w:t> </w:t>
      </w:r>
      <w:r>
        <w:rPr/>
        <w:t>clinical signs of the disease are evident. The rationale</w:t>
      </w:r>
      <w:r>
        <w:rPr>
          <w:spacing w:val="55"/>
        </w:rPr>
        <w:t> </w:t>
      </w:r>
      <w:r>
        <w:rPr/>
        <w:t>for this</w:t>
      </w:r>
      <w:r>
        <w:rPr>
          <w:spacing w:val="55"/>
        </w:rPr>
        <w:t> </w:t>
      </w:r>
      <w:r>
        <w:rPr/>
        <w:t>is to prevent</w:t>
      </w:r>
      <w:r>
        <w:rPr>
          <w:spacing w:val="55"/>
        </w:rPr>
        <w:t> </w:t>
      </w:r>
      <w:r>
        <w:rPr/>
        <w:t>interference with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passive</w:t>
      </w:r>
      <w:r>
        <w:rPr>
          <w:spacing w:val="10"/>
        </w:rPr>
        <w:t> </w:t>
      </w:r>
      <w:r>
        <w:rPr/>
        <w:t>immunity</w:t>
      </w:r>
      <w:r>
        <w:rPr>
          <w:spacing w:val="-3"/>
        </w:rPr>
        <w:t> </w:t>
      </w:r>
      <w:r>
        <w:rPr/>
        <w:t>acquired</w:t>
      </w:r>
      <w:r>
        <w:rPr>
          <w:spacing w:val="12"/>
        </w:rPr>
        <w:t> </w:t>
      </w:r>
      <w:r>
        <w:rPr/>
        <w:t>from</w:t>
      </w:r>
      <w:r>
        <w:rPr>
          <w:spacing w:val="-4"/>
        </w:rPr>
        <w:t> </w:t>
      </w:r>
      <w:r>
        <w:rPr/>
        <w:t>dam</w:t>
      </w:r>
      <w:r>
        <w:rPr>
          <w:spacing w:val="-3"/>
        </w:rPr>
        <w:t> </w:t>
      </w:r>
      <w:r>
        <w:rPr/>
        <w:t>(Holmes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</w:t>
      </w:r>
      <w:r>
        <w:rPr/>
        <w:t>.,</w:t>
      </w:r>
      <w:r>
        <w:rPr>
          <w:spacing w:val="5"/>
        </w:rPr>
        <w:t> </w:t>
      </w:r>
      <w:r>
        <w:rPr/>
        <w:t>2004).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Heading3"/>
        <w:numPr>
          <w:ilvl w:val="2"/>
          <w:numId w:val="11"/>
        </w:numPr>
        <w:tabs>
          <w:tab w:pos="1269" w:val="left" w:leader="none"/>
        </w:tabs>
        <w:spacing w:line="240" w:lineRule="auto" w:before="74" w:after="0"/>
        <w:ind w:left="1268" w:right="0" w:hanging="678"/>
        <w:jc w:val="left"/>
      </w:pPr>
      <w:r>
        <w:rPr/>
        <w:t>Routine</w:t>
      </w:r>
      <w:r>
        <w:rPr>
          <w:spacing w:val="18"/>
        </w:rPr>
        <w:t> </w:t>
      </w:r>
      <w:r>
        <w:rPr/>
        <w:t>block</w:t>
      </w:r>
      <w:r>
        <w:rPr>
          <w:spacing w:val="11"/>
        </w:rPr>
        <w:t> </w:t>
      </w:r>
      <w:r>
        <w:rPr/>
        <w:t>treatment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91" w:right="558"/>
        <w:jc w:val="both"/>
      </w:pPr>
      <w:r>
        <w:rPr/>
        <w:t>The principle of </w:t>
      </w:r>
      <w:r>
        <w:rPr>
          <w:i/>
        </w:rPr>
        <w:t>sanative pair </w:t>
      </w:r>
      <w:r>
        <w:rPr/>
        <w:t>is employed in this method.</w:t>
      </w:r>
      <w:r>
        <w:rPr>
          <w:spacing w:val="55"/>
        </w:rPr>
        <w:t> </w:t>
      </w:r>
      <w:r>
        <w:rPr/>
        <w:t>All the</w:t>
      </w:r>
      <w:r>
        <w:rPr>
          <w:spacing w:val="55"/>
        </w:rPr>
        <w:t> </w:t>
      </w:r>
      <w:r>
        <w:rPr/>
        <w:t>animals in the herd or a</w:t>
      </w:r>
      <w:r>
        <w:rPr>
          <w:spacing w:val="1"/>
        </w:rPr>
        <w:t> </w:t>
      </w:r>
      <w:r>
        <w:rPr/>
        <w:t>group of valuable or at-risk animals are treated at predetermined intervals with prophylactic</w:t>
      </w:r>
      <w:r>
        <w:rPr>
          <w:spacing w:val="1"/>
        </w:rPr>
        <w:t> </w:t>
      </w:r>
      <w:r>
        <w:rPr/>
        <w:t>drugs based on the plasma half-life of the drugs</w:t>
      </w:r>
      <w:r>
        <w:rPr>
          <w:spacing w:val="1"/>
        </w:rPr>
        <w:t> </w:t>
      </w:r>
      <w:r>
        <w:rPr/>
        <w:t>(Whiteside, 1962).</w:t>
      </w:r>
      <w:r>
        <w:rPr>
          <w:i/>
        </w:rPr>
        <w:t>Sanative pair </w:t>
      </w:r>
      <w:r>
        <w:rPr/>
        <w:t>involves</w:t>
      </w:r>
      <w:r>
        <w:rPr>
          <w:spacing w:val="1"/>
        </w:rPr>
        <w:t> </w:t>
      </w:r>
      <w:r>
        <w:rPr/>
        <w:t>administration of homidium for 6 months during the rainy season (May-October) and then</w:t>
      </w:r>
      <w:r>
        <w:rPr>
          <w:spacing w:val="1"/>
        </w:rPr>
        <w:t> </w:t>
      </w:r>
      <w:r>
        <w:rPr/>
        <w:t>switch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56"/>
        </w:rPr>
        <w:t> </w:t>
      </w:r>
      <w:r>
        <w:rPr/>
        <w:t>season</w:t>
      </w:r>
      <w:r>
        <w:rPr>
          <w:spacing w:val="56"/>
        </w:rPr>
        <w:t> </w:t>
      </w:r>
      <w:r>
        <w:rPr/>
        <w:t>(November-April).</w:t>
      </w:r>
      <w:r>
        <w:rPr>
          <w:spacing w:val="1"/>
        </w:rPr>
        <w:t> </w:t>
      </w:r>
      <w:r>
        <w:rPr/>
        <w:t>Alternatively,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strains</w:t>
      </w:r>
      <w:r>
        <w:rPr>
          <w:spacing w:val="1"/>
        </w:rPr>
        <w:t> </w:t>
      </w:r>
      <w:r>
        <w:rPr/>
        <w:t>emerge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homidium</w:t>
      </w:r>
      <w:r>
        <w:rPr>
          <w:spacing w:val="55"/>
        </w:rPr>
        <w:t> </w:t>
      </w:r>
      <w:r>
        <w:rPr/>
        <w:t>is</w:t>
      </w:r>
      <w:r>
        <w:rPr>
          <w:spacing w:val="1"/>
        </w:rPr>
        <w:t> </w:t>
      </w:r>
      <w:r>
        <w:rPr/>
        <w:t>introduced (Aliu,</w:t>
      </w:r>
      <w:r>
        <w:rPr>
          <w:spacing w:val="8"/>
        </w:rPr>
        <w:t> </w:t>
      </w:r>
      <w:r>
        <w:rPr/>
        <w:t>2006).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3"/>
        <w:numPr>
          <w:ilvl w:val="2"/>
          <w:numId w:val="11"/>
        </w:numPr>
        <w:tabs>
          <w:tab w:pos="1269" w:val="left" w:leader="none"/>
        </w:tabs>
        <w:spacing w:line="240" w:lineRule="auto" w:before="0" w:after="0"/>
        <w:ind w:left="1268" w:right="0" w:hanging="678"/>
        <w:jc w:val="left"/>
      </w:pPr>
      <w:r>
        <w:rPr/>
        <w:t>Strategic</w:t>
      </w:r>
      <w:r>
        <w:rPr>
          <w:spacing w:val="15"/>
        </w:rPr>
        <w:t> </w:t>
      </w:r>
      <w:r>
        <w:rPr/>
        <w:t>block</w:t>
      </w:r>
      <w:r>
        <w:rPr>
          <w:spacing w:val="15"/>
        </w:rPr>
        <w:t> </w:t>
      </w:r>
      <w:r>
        <w:rPr/>
        <w:t>treatment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91" w:right="569"/>
        <w:jc w:val="both"/>
      </w:pPr>
      <w:r>
        <w:rPr/>
        <w:t>All the animals in a herd or group of valuable or at-risk animals are treated after challenge at</w:t>
      </w:r>
      <w:r>
        <w:rPr>
          <w:spacing w:val="1"/>
        </w:rPr>
        <w:t> </w:t>
      </w:r>
      <w:r>
        <w:rPr/>
        <w:t>predetermined</w:t>
      </w:r>
      <w:r>
        <w:rPr>
          <w:spacing w:val="4"/>
        </w:rPr>
        <w:t> </w:t>
      </w:r>
      <w:r>
        <w:rPr/>
        <w:t>threshold</w:t>
      </w:r>
      <w:r>
        <w:rPr>
          <w:spacing w:val="5"/>
        </w:rPr>
        <w:t> </w:t>
      </w:r>
      <w:r>
        <w:rPr/>
        <w:t>(Holmes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</w:t>
      </w:r>
      <w:r>
        <w:rPr/>
        <w:t>., 2004).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3"/>
        <w:numPr>
          <w:ilvl w:val="1"/>
          <w:numId w:val="10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678"/>
        <w:jc w:val="left"/>
      </w:pPr>
      <w:bookmarkStart w:name="_TOC_250022" w:id="14"/>
      <w:r>
        <w:rPr/>
        <w:t>Role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Medicinal</w:t>
      </w:r>
      <w:r>
        <w:rPr>
          <w:spacing w:val="13"/>
        </w:rPr>
        <w:t> </w:t>
      </w:r>
      <w:r>
        <w:rPr/>
        <w:t>Plants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Potential</w:t>
      </w:r>
      <w:r>
        <w:rPr>
          <w:spacing w:val="7"/>
        </w:rPr>
        <w:t> </w:t>
      </w:r>
      <w:r>
        <w:rPr/>
        <w:t>Sources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new</w:t>
      </w:r>
      <w:r>
        <w:rPr>
          <w:spacing w:val="13"/>
        </w:rPr>
        <w:t> </w:t>
      </w:r>
      <w:bookmarkEnd w:id="14"/>
      <w:r>
        <w:rPr/>
        <w:t>Drugs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Heading3"/>
        <w:numPr>
          <w:ilvl w:val="2"/>
          <w:numId w:val="10"/>
        </w:numPr>
        <w:tabs>
          <w:tab w:pos="1269" w:val="left" w:leader="none"/>
        </w:tabs>
        <w:spacing w:line="240" w:lineRule="auto" w:before="0" w:after="0"/>
        <w:ind w:left="1268" w:right="0" w:hanging="678"/>
        <w:jc w:val="left"/>
      </w:pPr>
      <w:bookmarkStart w:name="_TOC_250021" w:id="15"/>
      <w:r>
        <w:rPr/>
        <w:t>Prospect</w:t>
      </w:r>
      <w:r>
        <w:rPr>
          <w:spacing w:val="15"/>
        </w:rPr>
        <w:t> </w:t>
      </w:r>
      <w:r>
        <w:rPr/>
        <w:t>of</w:t>
      </w:r>
      <w:r>
        <w:rPr>
          <w:spacing w:val="10"/>
        </w:rPr>
        <w:t> </w:t>
      </w:r>
      <w:r>
        <w:rPr/>
        <w:t>medicinal</w:t>
      </w:r>
      <w:r>
        <w:rPr>
          <w:spacing w:val="14"/>
        </w:rPr>
        <w:t> </w:t>
      </w:r>
      <w:r>
        <w:rPr/>
        <w:t>plants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source</w:t>
      </w:r>
      <w:r>
        <w:rPr>
          <w:spacing w:val="15"/>
        </w:rPr>
        <w:t> </w:t>
      </w:r>
      <w:r>
        <w:rPr/>
        <w:t>of</w:t>
      </w:r>
      <w:r>
        <w:rPr>
          <w:spacing w:val="10"/>
        </w:rPr>
        <w:t> </w:t>
      </w:r>
      <w:r>
        <w:rPr/>
        <w:t>alternative</w:t>
      </w:r>
      <w:r>
        <w:rPr>
          <w:spacing w:val="14"/>
        </w:rPr>
        <w:t> </w:t>
      </w:r>
      <w:bookmarkEnd w:id="15"/>
      <w:r>
        <w:rPr/>
        <w:t>drugs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591" w:right="557"/>
        <w:jc w:val="both"/>
      </w:pPr>
      <w:r>
        <w:rPr/>
        <w:t>Interest</w:t>
      </w:r>
      <w:r>
        <w:rPr>
          <w:spacing w:val="1"/>
        </w:rPr>
        <w:t> </w:t>
      </w:r>
      <w:r>
        <w:rPr/>
        <w:t>in plant</w:t>
      </w:r>
      <w:r>
        <w:rPr>
          <w:spacing w:val="55"/>
        </w:rPr>
        <w:t> </w:t>
      </w:r>
      <w:r>
        <w:rPr/>
        <w:t>extracts exhibiting antimicrobial activity has increased</w:t>
      </w:r>
      <w:r>
        <w:rPr>
          <w:spacing w:val="55"/>
        </w:rPr>
        <w:t> </w:t>
      </w:r>
      <w:r>
        <w:rPr/>
        <w:t>in recent</w:t>
      </w:r>
      <w:r>
        <w:rPr>
          <w:spacing w:val="55"/>
        </w:rPr>
        <w:t> </w:t>
      </w:r>
      <w:r>
        <w:rPr/>
        <w:t>years. The</w:t>
      </w:r>
      <w:r>
        <w:rPr>
          <w:spacing w:val="1"/>
        </w:rPr>
        <w:t> </w:t>
      </w:r>
      <w:r>
        <w:rPr/>
        <w:t>use of and search for drugs derived from plants have accelerated</w:t>
      </w:r>
      <w:r>
        <w:rPr>
          <w:spacing w:val="1"/>
        </w:rPr>
        <w:t> </w:t>
      </w:r>
      <w:r>
        <w:rPr/>
        <w:t>in recent</w:t>
      </w:r>
      <w:r>
        <w:rPr>
          <w:spacing w:val="55"/>
        </w:rPr>
        <w:t> </w:t>
      </w:r>
      <w:r>
        <w:rPr/>
        <w:t>times(Matthews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1999; Hamdan and Afifi, 2004; Ravi Kumar </w:t>
      </w:r>
      <w:r>
        <w:rPr>
          <w:i/>
        </w:rPr>
        <w:t>et al</w:t>
      </w:r>
      <w:r>
        <w:rPr/>
        <w:t>., 2011),whereby ethnopharmacologists,</w:t>
      </w:r>
      <w:r>
        <w:rPr>
          <w:spacing w:val="1"/>
        </w:rPr>
        <w:t> </w:t>
      </w:r>
      <w:r>
        <w:rPr/>
        <w:t>botanists,</w:t>
      </w:r>
      <w:r>
        <w:rPr>
          <w:spacing w:val="1"/>
        </w:rPr>
        <w:t> </w:t>
      </w:r>
      <w:r>
        <w:rPr/>
        <w:t>microbiologists,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natural-product</w:t>
      </w:r>
      <w:r>
        <w:rPr>
          <w:spacing w:val="1"/>
        </w:rPr>
        <w:t> </w:t>
      </w:r>
      <w:r>
        <w:rPr/>
        <w:t>chemists are</w:t>
      </w:r>
      <w:r>
        <w:rPr>
          <w:spacing w:val="1"/>
        </w:rPr>
        <w:t> </w:t>
      </w:r>
      <w:r>
        <w:rPr/>
        <w:t>combing the</w:t>
      </w:r>
      <w:r>
        <w:rPr>
          <w:spacing w:val="1"/>
        </w:rPr>
        <w:t> </w:t>
      </w:r>
      <w:r>
        <w:rPr/>
        <w:t>earth surface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phytochemicals and “leads” which could be developed for the treatment of various ailments</w:t>
      </w:r>
      <w:r>
        <w:rPr>
          <w:spacing w:val="1"/>
        </w:rPr>
        <w:t> </w:t>
      </w:r>
      <w:r>
        <w:rPr/>
        <w:t>(Etet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Mahomoodally,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(2005;</w:t>
      </w:r>
      <w:r>
        <w:rPr>
          <w:spacing w:val="1"/>
        </w:rPr>
        <w:t> </w:t>
      </w:r>
      <w:r>
        <w:rPr/>
        <w:t>2007)</w:t>
      </w:r>
      <w:r>
        <w:rPr>
          <w:spacing w:val="1"/>
        </w:rPr>
        <w:t> </w:t>
      </w:r>
      <w:r>
        <w:rPr/>
        <w:t>has</w:t>
      </w:r>
      <w:r>
        <w:rPr>
          <w:spacing w:val="55"/>
        </w:rPr>
        <w:t> </w:t>
      </w:r>
      <w:r>
        <w:rPr/>
        <w:t>estimated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80%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 of developing countries</w:t>
      </w:r>
      <w:r>
        <w:rPr>
          <w:spacing w:val="1"/>
        </w:rPr>
        <w:t> </w:t>
      </w:r>
      <w:r>
        <w:rPr/>
        <w:t>relies</w:t>
      </w:r>
      <w:r>
        <w:rPr>
          <w:spacing w:val="1"/>
        </w:rPr>
        <w:t> </w:t>
      </w:r>
      <w:r>
        <w:rPr/>
        <w:t>on traditional</w:t>
      </w:r>
      <w:r>
        <w:rPr>
          <w:spacing w:val="1"/>
        </w:rPr>
        <w:t> </w:t>
      </w:r>
      <w:r>
        <w:rPr/>
        <w:t>medicines,</w:t>
      </w:r>
      <w:r>
        <w:rPr>
          <w:spacing w:val="55"/>
        </w:rPr>
        <w:t> </w:t>
      </w:r>
      <w:r>
        <w:rPr/>
        <w:t>mostly</w:t>
      </w:r>
      <w:r>
        <w:rPr>
          <w:spacing w:val="55"/>
        </w:rPr>
        <w:t> </w:t>
      </w:r>
      <w:r>
        <w:rPr/>
        <w:t>plant</w:t>
      </w:r>
      <w:r>
        <w:rPr>
          <w:spacing w:val="55"/>
        </w:rPr>
        <w:t> </w:t>
      </w:r>
      <w:r>
        <w:rPr/>
        <w:t>drugs,</w:t>
      </w:r>
      <w:r>
        <w:rPr>
          <w:spacing w:val="55"/>
        </w:rPr>
        <w:t> </w:t>
      </w:r>
      <w:r>
        <w:rPr/>
        <w:t>for</w:t>
      </w:r>
      <w:r>
        <w:rPr>
          <w:spacing w:val="1"/>
        </w:rPr>
        <w:t> </w:t>
      </w:r>
      <w:r>
        <w:rPr/>
        <w:t>their primary</w:t>
      </w:r>
      <w:r>
        <w:rPr>
          <w:spacing w:val="55"/>
        </w:rPr>
        <w:t> </w:t>
      </w:r>
      <w:r>
        <w:rPr/>
        <w:t>health care</w:t>
      </w:r>
      <w:r>
        <w:rPr>
          <w:spacing w:val="55"/>
        </w:rPr>
        <w:t> </w:t>
      </w:r>
      <w:r>
        <w:rPr/>
        <w:t>needs.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is obvious that</w:t>
      </w:r>
      <w:r>
        <w:rPr>
          <w:spacing w:val="55"/>
        </w:rPr>
        <w:t> </w:t>
      </w:r>
      <w:r>
        <w:rPr/>
        <w:t>modern pharmacopoeia still contains at</w:t>
      </w:r>
      <w:r>
        <w:rPr>
          <w:spacing w:val="1"/>
        </w:rPr>
        <w:t> </w:t>
      </w:r>
      <w:r>
        <w:rPr/>
        <w:t>least 25% drug derived from plants, and many others, which are synthetic analogues, built on</w:t>
      </w:r>
      <w:r>
        <w:rPr>
          <w:spacing w:val="1"/>
        </w:rPr>
        <w:t> </w:t>
      </w:r>
      <w:r>
        <w:rPr/>
        <w:t>prototype</w:t>
      </w:r>
      <w:r>
        <w:rPr>
          <w:spacing w:val="27"/>
        </w:rPr>
        <w:t> </w:t>
      </w:r>
      <w:r>
        <w:rPr/>
        <w:t>compounds</w:t>
      </w:r>
      <w:r>
        <w:rPr>
          <w:spacing w:val="38"/>
        </w:rPr>
        <w:t> </w:t>
      </w:r>
      <w:r>
        <w:rPr/>
        <w:t>isolated</w:t>
      </w:r>
      <w:r>
        <w:rPr>
          <w:spacing w:val="36"/>
        </w:rPr>
        <w:t> </w:t>
      </w:r>
      <w:r>
        <w:rPr/>
        <w:t>from</w:t>
      </w:r>
      <w:r>
        <w:rPr>
          <w:spacing w:val="19"/>
        </w:rPr>
        <w:t> </w:t>
      </w:r>
      <w:r>
        <w:rPr/>
        <w:t>plants</w:t>
      </w:r>
      <w:r>
        <w:rPr>
          <w:spacing w:val="26"/>
        </w:rPr>
        <w:t> </w:t>
      </w:r>
      <w:r>
        <w:rPr/>
        <w:t>(Hostettmann,</w:t>
      </w:r>
      <w:r>
        <w:rPr>
          <w:spacing w:val="29"/>
        </w:rPr>
        <w:t> </w:t>
      </w:r>
      <w:r>
        <w:rPr/>
        <w:t>1998;</w:t>
      </w:r>
      <w:r>
        <w:rPr>
          <w:spacing w:val="21"/>
        </w:rPr>
        <w:t> </w:t>
      </w:r>
      <w:r>
        <w:rPr/>
        <w:t>Mahomoodally</w:t>
      </w:r>
      <w:r>
        <w:rPr>
          <w:spacing w:val="31"/>
        </w:rPr>
        <w:t> </w:t>
      </w:r>
      <w:r>
        <w:rPr>
          <w:i/>
        </w:rPr>
        <w:t>et</w:t>
      </w:r>
      <w:r>
        <w:rPr>
          <w:i/>
          <w:spacing w:val="27"/>
        </w:rPr>
        <w:t> </w:t>
      </w:r>
      <w:r>
        <w:rPr>
          <w:i/>
        </w:rPr>
        <w:t>al</w:t>
      </w:r>
      <w:r>
        <w:rPr/>
        <w:t>.,</w:t>
      </w:r>
      <w:r>
        <w:rPr>
          <w:spacing w:val="29"/>
        </w:rPr>
        <w:t> </w:t>
      </w:r>
      <w:r>
        <w:rPr/>
        <w:t>2005).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BodyText"/>
        <w:spacing w:line="491" w:lineRule="auto" w:before="70"/>
        <w:ind w:left="591" w:right="560"/>
        <w:jc w:val="both"/>
      </w:pP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 of different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for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discovery of therapeuticals,</w:t>
      </w:r>
      <w:r>
        <w:rPr>
          <w:spacing w:val="55"/>
        </w:rPr>
        <w:t> </w:t>
      </w:r>
      <w:r>
        <w:rPr/>
        <w:t>natural</w:t>
      </w:r>
      <w:r>
        <w:rPr>
          <w:spacing w:val="1"/>
        </w:rPr>
        <w:t> </w:t>
      </w:r>
      <w:r>
        <w:rPr/>
        <w:t>plant products still remain as one of the best reservoirs of new structural types. Concurrently,</w:t>
      </w:r>
      <w:r>
        <w:rPr>
          <w:spacing w:val="1"/>
        </w:rPr>
        <w:t> </w:t>
      </w:r>
      <w:r>
        <w:rPr/>
        <w:t>many people</w:t>
      </w:r>
      <w:r>
        <w:rPr>
          <w:spacing w:val="1"/>
        </w:rPr>
        <w:t> </w:t>
      </w:r>
      <w:r>
        <w:rPr/>
        <w:t>in developing countries have</w:t>
      </w:r>
      <w:r>
        <w:rPr>
          <w:spacing w:val="1"/>
        </w:rPr>
        <w:t> </w:t>
      </w:r>
      <w:r>
        <w:rPr/>
        <w:t>begun to</w:t>
      </w:r>
      <w:r>
        <w:rPr>
          <w:spacing w:val="55"/>
        </w:rPr>
        <w:t> </w:t>
      </w:r>
      <w:r>
        <w:rPr/>
        <w:t>turn to alternative therapies as cheap</w:t>
      </w:r>
      <w:r>
        <w:rPr>
          <w:spacing w:val="1"/>
        </w:rPr>
        <w:t> </w:t>
      </w:r>
      <w:r>
        <w:rPr/>
        <w:t>sources of complex bioactive compounds and evidence of the beneficial therapeutic effects of</w:t>
      </w:r>
      <w:r>
        <w:rPr>
          <w:spacing w:val="1"/>
        </w:rPr>
        <w:t> </w:t>
      </w:r>
      <w:r>
        <w:rPr/>
        <w:t>these</w:t>
      </w:r>
      <w:r>
        <w:rPr>
          <w:spacing w:val="55"/>
        </w:rPr>
        <w:t> </w:t>
      </w:r>
      <w:r>
        <w:rPr/>
        <w:t>medicinal herbs</w:t>
      </w:r>
      <w:r>
        <w:rPr>
          <w:spacing w:val="55"/>
        </w:rPr>
        <w:t> </w:t>
      </w:r>
      <w:r>
        <w:rPr/>
        <w:t>is seen in their</w:t>
      </w:r>
      <w:r>
        <w:rPr>
          <w:spacing w:val="55"/>
        </w:rPr>
        <w:t> </w:t>
      </w:r>
      <w:r>
        <w:rPr/>
        <w:t>continued use (Patwardhan </w:t>
      </w:r>
      <w:r>
        <w:rPr>
          <w:i/>
        </w:rPr>
        <w:t>et al</w:t>
      </w:r>
      <w:r>
        <w:rPr/>
        <w:t>., 2005; Rangasamy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2007; Bent, 2008; Ranilla </w:t>
      </w:r>
      <w:r>
        <w:rPr>
          <w:i/>
        </w:rPr>
        <w:t>et al</w:t>
      </w:r>
      <w:r>
        <w:rPr/>
        <w:t>., 2010). In addition to the important pharmacologic or</w:t>
      </w:r>
      <w:r>
        <w:rPr>
          <w:spacing w:val="1"/>
        </w:rPr>
        <w:t> </w:t>
      </w:r>
      <w:r>
        <w:rPr/>
        <w:t>chemotherapeutic effects of medicine of natural products origin, they also serve as template</w:t>
      </w:r>
      <w:r>
        <w:rPr>
          <w:spacing w:val="1"/>
        </w:rPr>
        <w:t> </w:t>
      </w:r>
      <w:r>
        <w:rPr/>
        <w:t>molecules</w:t>
      </w:r>
      <w:r>
        <w:rPr>
          <w:spacing w:val="7"/>
        </w:rPr>
        <w:t> </w:t>
      </w:r>
      <w:r>
        <w:rPr/>
        <w:t>for theproduction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new</w:t>
      </w:r>
      <w:r>
        <w:rPr>
          <w:spacing w:val="3"/>
        </w:rPr>
        <w:t> </w:t>
      </w:r>
      <w:r>
        <w:rPr/>
        <w:t>drug</w:t>
      </w:r>
      <w:r>
        <w:rPr>
          <w:spacing w:val="6"/>
        </w:rPr>
        <w:t> </w:t>
      </w:r>
      <w:r>
        <w:rPr/>
        <w:t>molecules.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1" w:lineRule="auto" w:before="1"/>
        <w:ind w:left="591" w:right="565"/>
        <w:jc w:val="both"/>
      </w:pPr>
      <w:r>
        <w:rPr/>
        <w:t>Knowledge gained</w:t>
      </w:r>
      <w:r>
        <w:rPr>
          <w:spacing w:val="1"/>
        </w:rPr>
        <w:t> </w:t>
      </w:r>
      <w:r>
        <w:rPr/>
        <w:t>from the use of medicinal herb sand their</w:t>
      </w:r>
      <w:r>
        <w:rPr>
          <w:spacing w:val="55"/>
        </w:rPr>
        <w:t> </w:t>
      </w:r>
      <w:r>
        <w:rPr/>
        <w:t>active ingredients has served as</w:t>
      </w:r>
      <w:r>
        <w:rPr>
          <w:spacing w:val="1"/>
        </w:rPr>
        <w:t> </w:t>
      </w:r>
      <w:r>
        <w:rPr/>
        <w:t>the foundation for much of modern pharmacology, and many modern drugs have their origin</w:t>
      </w:r>
      <w:r>
        <w:rPr>
          <w:spacing w:val="1"/>
        </w:rPr>
        <w:t> </w:t>
      </w:r>
      <w:r>
        <w:rPr/>
        <w:t>from ethnopharmacology.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development</w:t>
      </w:r>
      <w:r>
        <w:rPr>
          <w:spacing w:val="55"/>
        </w:rPr>
        <w:t> </w:t>
      </w:r>
      <w:r>
        <w:rPr/>
        <w:t>of modern chemistry has permitted the</w:t>
      </w:r>
      <w:r>
        <w:rPr>
          <w:spacing w:val="55"/>
        </w:rPr>
        <w:t> </w:t>
      </w:r>
      <w:r>
        <w:rPr/>
        <w:t>isolation</w:t>
      </w:r>
      <w:r>
        <w:rPr>
          <w:spacing w:val="1"/>
        </w:rPr>
        <w:t> </w:t>
      </w:r>
      <w:r>
        <w:rPr/>
        <w:t>of chemicals from medicinal herbs which have served as drugs or starting materials for the</w:t>
      </w:r>
      <w:r>
        <w:rPr>
          <w:spacing w:val="1"/>
        </w:rPr>
        <w:t> </w:t>
      </w:r>
      <w:r>
        <w:rPr/>
        <w:t>synthesis of many important</w:t>
      </w:r>
      <w:r>
        <w:rPr>
          <w:spacing w:val="55"/>
        </w:rPr>
        <w:t> </w:t>
      </w:r>
      <w:r>
        <w:rPr/>
        <w:t>commercially important</w:t>
      </w:r>
      <w:r>
        <w:rPr>
          <w:spacing w:val="55"/>
        </w:rPr>
        <w:t> </w:t>
      </w:r>
      <w:r>
        <w:rPr/>
        <w:t>compounds used today (Patwardhan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2005; Pieters and Vlietinck, 2005). Drugs such as aspirin, digitalis, morphine, metformin,</w:t>
      </w:r>
      <w:r>
        <w:rPr>
          <w:spacing w:val="1"/>
        </w:rPr>
        <w:t> </w:t>
      </w:r>
      <w:r>
        <w:rPr/>
        <w:t>and quinine amongst others were all originally isolated or synthesized from materials derived</w:t>
      </w:r>
      <w:r>
        <w:rPr>
          <w:spacing w:val="1"/>
        </w:rPr>
        <w:t> </w:t>
      </w:r>
      <w:r>
        <w:rPr/>
        <w:t>from</w:t>
      </w:r>
      <w:r>
        <w:rPr>
          <w:spacing w:val="-5"/>
        </w:rPr>
        <w:t> </w:t>
      </w:r>
      <w:r>
        <w:rPr/>
        <w:t>plants</w:t>
      </w:r>
      <w:r>
        <w:rPr>
          <w:spacing w:val="7"/>
        </w:rPr>
        <w:t> </w:t>
      </w:r>
      <w:r>
        <w:rPr/>
        <w:t>(Yeh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2003;</w:t>
      </w:r>
      <w:r>
        <w:rPr>
          <w:spacing w:val="3"/>
        </w:rPr>
        <w:t> </w:t>
      </w:r>
      <w:r>
        <w:rPr/>
        <w:t>Goldman,</w:t>
      </w:r>
      <w:r>
        <w:rPr>
          <w:spacing w:val="3"/>
        </w:rPr>
        <w:t> </w:t>
      </w:r>
      <w:r>
        <w:rPr/>
        <w:t>2001).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1269" w:val="left" w:leader="none"/>
        </w:tabs>
        <w:spacing w:line="240" w:lineRule="auto" w:before="1" w:after="0"/>
        <w:ind w:left="1268" w:right="0" w:hanging="678"/>
        <w:jc w:val="left"/>
      </w:pPr>
      <w:r>
        <w:rPr/>
        <w:t>Plants</w:t>
      </w:r>
      <w:r>
        <w:rPr>
          <w:spacing w:val="14"/>
        </w:rPr>
        <w:t> </w:t>
      </w:r>
      <w:r>
        <w:rPr/>
        <w:t>with</w:t>
      </w:r>
      <w:r>
        <w:rPr>
          <w:spacing w:val="21"/>
        </w:rPr>
        <w:t> </w:t>
      </w:r>
      <w:r>
        <w:rPr/>
        <w:t>antitrypanosomal</w:t>
      </w:r>
      <w:r>
        <w:rPr>
          <w:spacing w:val="10"/>
        </w:rPr>
        <w:t> </w:t>
      </w:r>
      <w:r>
        <w:rPr/>
        <w:t>effects</w:t>
      </w:r>
    </w:p>
    <w:p>
      <w:pPr>
        <w:pStyle w:val="BodyText"/>
        <w:spacing w:before="7"/>
        <w:rPr>
          <w:b/>
        </w:rPr>
      </w:pPr>
    </w:p>
    <w:p>
      <w:pPr>
        <w:spacing w:line="491" w:lineRule="auto" w:before="0"/>
        <w:ind w:left="591" w:right="561" w:firstLine="0"/>
        <w:jc w:val="both"/>
        <w:rPr>
          <w:sz w:val="22"/>
        </w:rPr>
      </w:pPr>
      <w:r>
        <w:rPr>
          <w:sz w:val="22"/>
        </w:rPr>
        <w:t>Previous research work showed the activity of plants against trypanosomes (Atawodi </w:t>
      </w:r>
      <w:r>
        <w:rPr>
          <w:i/>
          <w:sz w:val="22"/>
        </w:rPr>
        <w:t>et al</w:t>
      </w:r>
      <w:r>
        <w:rPr>
          <w:sz w:val="22"/>
        </w:rPr>
        <w:t>.,</w:t>
      </w:r>
      <w:r>
        <w:rPr>
          <w:spacing w:val="1"/>
          <w:sz w:val="22"/>
        </w:rPr>
        <w:t> </w:t>
      </w:r>
      <w:r>
        <w:rPr>
          <w:sz w:val="22"/>
        </w:rPr>
        <w:t>2003; Aderbauer </w:t>
      </w:r>
      <w:r>
        <w:rPr>
          <w:i/>
          <w:sz w:val="22"/>
        </w:rPr>
        <w:t>et al</w:t>
      </w:r>
      <w:r>
        <w:rPr>
          <w:sz w:val="22"/>
        </w:rPr>
        <w:t>., 2008; Mbaya </w:t>
      </w:r>
      <w:r>
        <w:rPr>
          <w:i/>
          <w:sz w:val="22"/>
        </w:rPr>
        <w:t>et al</w:t>
      </w:r>
      <w:r>
        <w:rPr>
          <w:sz w:val="22"/>
        </w:rPr>
        <w:t>., 2010; Habila </w:t>
      </w:r>
      <w:r>
        <w:rPr>
          <w:i/>
          <w:sz w:val="22"/>
        </w:rPr>
        <w:t>et al</w:t>
      </w:r>
      <w:r>
        <w:rPr>
          <w:sz w:val="22"/>
        </w:rPr>
        <w:t>., 2011; Mann and Ogbadoyi,</w:t>
      </w:r>
      <w:r>
        <w:rPr>
          <w:spacing w:val="1"/>
          <w:sz w:val="22"/>
        </w:rPr>
        <w:t> </w:t>
      </w:r>
      <w:r>
        <w:rPr>
          <w:sz w:val="22"/>
        </w:rPr>
        <w:t>2012; Ogbadoyi </w:t>
      </w:r>
      <w:r>
        <w:rPr>
          <w:i/>
          <w:sz w:val="22"/>
        </w:rPr>
        <w:t>et al</w:t>
      </w:r>
      <w:r>
        <w:rPr>
          <w:sz w:val="22"/>
        </w:rPr>
        <w:t>., 2011).Similarly, extracts of </w:t>
      </w:r>
      <w:r>
        <w:rPr>
          <w:i/>
          <w:sz w:val="22"/>
        </w:rPr>
        <w:t>Hymenocardia acida </w:t>
      </w:r>
      <w:r>
        <w:rPr>
          <w:sz w:val="22"/>
        </w:rPr>
        <w:t>stem bark exhibited</w:t>
      </w:r>
      <w:r>
        <w:rPr>
          <w:spacing w:val="1"/>
          <w:sz w:val="22"/>
        </w:rPr>
        <w:t> </w:t>
      </w:r>
      <w:r>
        <w:rPr>
          <w:sz w:val="22"/>
        </w:rPr>
        <w:t>significant</w:t>
      </w:r>
      <w:r>
        <w:rPr>
          <w:spacing w:val="1"/>
          <w:sz w:val="22"/>
        </w:rPr>
        <w:t> </w:t>
      </w:r>
      <w:r>
        <w:rPr>
          <w:sz w:val="22"/>
        </w:rPr>
        <w:t>trypanocidal</w:t>
      </w:r>
      <w:r>
        <w:rPr>
          <w:spacing w:val="1"/>
          <w:sz w:val="22"/>
        </w:rPr>
        <w:t> </w:t>
      </w:r>
      <w:r>
        <w:rPr>
          <w:sz w:val="22"/>
        </w:rPr>
        <w:t>activity.</w:t>
      </w:r>
      <w:r>
        <w:rPr>
          <w:spacing w:val="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vitro</w:t>
      </w:r>
      <w:r>
        <w:rPr>
          <w:i/>
          <w:spacing w:val="1"/>
          <w:sz w:val="22"/>
        </w:rPr>
        <w:t> </w:t>
      </w:r>
      <w:r>
        <w:rPr>
          <w:sz w:val="22"/>
        </w:rPr>
        <w:t>evaluation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extracts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i/>
          <w:sz w:val="22"/>
        </w:rPr>
        <w:t>Khaya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senegalensis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i/>
          <w:sz w:val="22"/>
        </w:rPr>
        <w:t>Piliostigma reticulatum</w:t>
      </w:r>
      <w:r>
        <w:rPr>
          <w:sz w:val="22"/>
        </w:rPr>
        <w:t>, </w:t>
      </w:r>
      <w:r>
        <w:rPr>
          <w:i/>
          <w:sz w:val="22"/>
        </w:rPr>
        <w:t>Securidaca longepedunculata</w:t>
      </w:r>
      <w:r>
        <w:rPr>
          <w:sz w:val="22"/>
        </w:rPr>
        <w:t>, and </w:t>
      </w:r>
      <w:r>
        <w:rPr>
          <w:i/>
          <w:sz w:val="22"/>
        </w:rPr>
        <w:t>Terminalia avicennoides </w:t>
      </w:r>
      <w:r>
        <w:rPr>
          <w:sz w:val="22"/>
        </w:rPr>
        <w:t>showed</w:t>
      </w:r>
      <w:r>
        <w:rPr>
          <w:spacing w:val="1"/>
          <w:sz w:val="22"/>
        </w:rPr>
        <w:t> </w:t>
      </w:r>
      <w:r>
        <w:rPr>
          <w:sz w:val="22"/>
        </w:rPr>
        <w:t>trypanocidal</w:t>
      </w:r>
      <w:r>
        <w:rPr>
          <w:spacing w:val="21"/>
          <w:sz w:val="22"/>
        </w:rPr>
        <w:t> </w:t>
      </w:r>
      <w:r>
        <w:rPr>
          <w:sz w:val="22"/>
        </w:rPr>
        <w:t>activity</w:t>
      </w:r>
      <w:r>
        <w:rPr>
          <w:spacing w:val="19"/>
          <w:sz w:val="22"/>
        </w:rPr>
        <w:t> </w:t>
      </w:r>
      <w:r>
        <w:rPr>
          <w:sz w:val="22"/>
        </w:rPr>
        <w:t>against</w:t>
      </w:r>
      <w:r>
        <w:rPr>
          <w:spacing w:val="40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congolense</w:t>
      </w:r>
      <w:r>
        <w:rPr>
          <w:sz w:val="22"/>
        </w:rPr>
        <w:t>,</w:t>
      </w:r>
      <w:r>
        <w:rPr>
          <w:spacing w:val="34"/>
          <w:sz w:val="22"/>
        </w:rPr>
        <w:t> </w:t>
      </w:r>
      <w:r>
        <w:rPr>
          <w:sz w:val="22"/>
        </w:rPr>
        <w:t>while</w:t>
      </w:r>
      <w:r>
        <w:rPr>
          <w:spacing w:val="34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31"/>
          <w:sz w:val="22"/>
        </w:rPr>
        <w:t> </w:t>
      </w:r>
      <w:r>
        <w:rPr>
          <w:i/>
          <w:sz w:val="22"/>
        </w:rPr>
        <w:t>vitro</w:t>
      </w:r>
      <w:r>
        <w:rPr>
          <w:i/>
          <w:spacing w:val="30"/>
          <w:sz w:val="22"/>
        </w:rPr>
        <w:t> </w:t>
      </w:r>
      <w:r>
        <w:rPr>
          <w:sz w:val="22"/>
        </w:rPr>
        <w:t>study</w:t>
      </w:r>
      <w:r>
        <w:rPr>
          <w:spacing w:val="20"/>
          <w:sz w:val="22"/>
        </w:rPr>
        <w:t> </w:t>
      </w:r>
      <w:r>
        <w:rPr>
          <w:sz w:val="22"/>
        </w:rPr>
        <w:t>of</w:t>
      </w:r>
      <w:r>
        <w:rPr>
          <w:spacing w:val="24"/>
          <w:sz w:val="22"/>
        </w:rPr>
        <w:t> </w:t>
      </w:r>
      <w:r>
        <w:rPr>
          <w:sz w:val="22"/>
        </w:rPr>
        <w:t>extracts</w:t>
      </w:r>
      <w:r>
        <w:rPr>
          <w:spacing w:val="20"/>
          <w:sz w:val="22"/>
        </w:rPr>
        <w:t> </w:t>
      </w:r>
      <w:r>
        <w:rPr>
          <w:sz w:val="22"/>
        </w:rPr>
        <w:t>of</w:t>
      </w:r>
    </w:p>
    <w:p>
      <w:pPr>
        <w:spacing w:after="0" w:line="491" w:lineRule="auto"/>
        <w:jc w:val="both"/>
        <w:rPr>
          <w:sz w:val="22"/>
        </w:rPr>
        <w:sectPr>
          <w:pgSz w:w="12240" w:h="15840"/>
          <w:pgMar w:header="0" w:footer="940" w:top="1280" w:bottom="1120" w:left="1280" w:right="1320"/>
        </w:sectPr>
      </w:pPr>
    </w:p>
    <w:p>
      <w:pPr>
        <w:spacing w:line="494" w:lineRule="auto" w:before="70"/>
        <w:ind w:left="591" w:right="565" w:firstLine="0"/>
        <w:jc w:val="both"/>
        <w:rPr>
          <w:sz w:val="22"/>
        </w:rPr>
      </w:pPr>
      <w:r>
        <w:rPr>
          <w:i/>
          <w:sz w:val="22"/>
        </w:rPr>
        <w:t>Anchomanes difformis</w:t>
      </w:r>
      <w:r>
        <w:rPr>
          <w:sz w:val="22"/>
        </w:rPr>
        <w:t>, </w:t>
      </w:r>
      <w:r>
        <w:rPr>
          <w:i/>
          <w:sz w:val="22"/>
        </w:rPr>
        <w:t>Cassytha spp</w:t>
      </w:r>
      <w:r>
        <w:rPr>
          <w:sz w:val="22"/>
        </w:rPr>
        <w:t>, </w:t>
      </w:r>
      <w:r>
        <w:rPr>
          <w:i/>
          <w:sz w:val="22"/>
        </w:rPr>
        <w:t>Lannea kerstingii</w:t>
      </w:r>
      <w:r>
        <w:rPr>
          <w:sz w:val="22"/>
        </w:rPr>
        <w:t>, </w:t>
      </w:r>
      <w:r>
        <w:rPr>
          <w:i/>
          <w:sz w:val="22"/>
        </w:rPr>
        <w:t>Parkia clappertioniana</w:t>
      </w:r>
      <w:r>
        <w:rPr>
          <w:sz w:val="22"/>
        </w:rPr>
        <w:t>, </w:t>
      </w:r>
      <w:r>
        <w:rPr>
          <w:i/>
          <w:sz w:val="22"/>
        </w:rPr>
        <w:t>Striga spp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i/>
          <w:sz w:val="22"/>
        </w:rPr>
        <w:t>Adansonia digitata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i/>
          <w:sz w:val="22"/>
        </w:rPr>
        <w:t>Gardenia erubescens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i/>
          <w:sz w:val="22"/>
        </w:rPr>
        <w:t>Lophira lanceolata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i/>
          <w:sz w:val="22"/>
        </w:rPr>
        <w:t>Prosopis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africana </w:t>
      </w:r>
      <w:r>
        <w:rPr>
          <w:sz w:val="22"/>
        </w:rPr>
        <w:t>were</w:t>
      </w:r>
      <w:r>
        <w:rPr>
          <w:spacing w:val="1"/>
          <w:sz w:val="22"/>
        </w:rPr>
        <w:t> </w:t>
      </w:r>
      <w:r>
        <w:rPr>
          <w:sz w:val="22"/>
        </w:rPr>
        <w:t>trypanocidal</w:t>
      </w:r>
      <w:r>
        <w:rPr>
          <w:spacing w:val="17"/>
          <w:sz w:val="22"/>
        </w:rPr>
        <w:t> </w:t>
      </w:r>
      <w:r>
        <w:rPr>
          <w:sz w:val="22"/>
        </w:rPr>
        <w:t>to</w:t>
      </w:r>
      <w:r>
        <w:rPr>
          <w:spacing w:val="32"/>
          <w:sz w:val="22"/>
        </w:rPr>
        <w:t> </w:t>
      </w:r>
      <w:r>
        <w:rPr>
          <w:sz w:val="22"/>
        </w:rPr>
        <w:t>either</w:t>
      </w:r>
      <w:r>
        <w:rPr>
          <w:spacing w:val="27"/>
          <w:sz w:val="22"/>
        </w:rPr>
        <w:t> </w:t>
      </w:r>
      <w:r>
        <w:rPr>
          <w:i/>
          <w:sz w:val="22"/>
        </w:rPr>
        <w:t>T.b.</w:t>
      </w:r>
      <w:r>
        <w:rPr>
          <w:i/>
          <w:spacing w:val="30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23"/>
          <w:sz w:val="22"/>
        </w:rPr>
        <w:t> </w:t>
      </w:r>
      <w:r>
        <w:rPr>
          <w:sz w:val="22"/>
        </w:rPr>
        <w:t>or</w:t>
      </w:r>
      <w:r>
        <w:rPr>
          <w:spacing w:val="31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congolense</w:t>
      </w:r>
      <w:r>
        <w:rPr>
          <w:sz w:val="22"/>
        </w:rPr>
        <w:t>.</w:t>
      </w:r>
      <w:r>
        <w:rPr>
          <w:spacing w:val="25"/>
          <w:sz w:val="22"/>
        </w:rPr>
        <w:t> </w:t>
      </w:r>
      <w:r>
        <w:rPr>
          <w:i/>
          <w:sz w:val="22"/>
        </w:rPr>
        <w:t>Kigelia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africana</w:t>
      </w:r>
      <w:r>
        <w:rPr>
          <w:sz w:val="22"/>
        </w:rPr>
        <w:t>,</w:t>
      </w:r>
      <w:r>
        <w:rPr>
          <w:spacing w:val="25"/>
          <w:sz w:val="22"/>
        </w:rPr>
        <w:t> </w:t>
      </w:r>
      <w:r>
        <w:rPr>
          <w:sz w:val="22"/>
        </w:rPr>
        <w:t>was</w:t>
      </w:r>
      <w:r>
        <w:rPr>
          <w:spacing w:val="21"/>
          <w:sz w:val="22"/>
        </w:rPr>
        <w:t> </w:t>
      </w:r>
      <w:r>
        <w:rPr>
          <w:sz w:val="22"/>
        </w:rPr>
        <w:t>efficacious</w:t>
      </w:r>
      <w:r>
        <w:rPr>
          <w:spacing w:val="27"/>
          <w:sz w:val="22"/>
        </w:rPr>
        <w:t> </w:t>
      </w:r>
      <w:r>
        <w:rPr>
          <w:sz w:val="22"/>
        </w:rPr>
        <w:t>against</w:t>
      </w:r>
    </w:p>
    <w:p>
      <w:pPr>
        <w:spacing w:line="491" w:lineRule="auto" w:before="0"/>
        <w:ind w:left="591" w:right="561" w:firstLine="0"/>
        <w:jc w:val="both"/>
        <w:rPr>
          <w:sz w:val="22"/>
        </w:rPr>
      </w:pPr>
      <w:r>
        <w:rPr>
          <w:i/>
          <w:sz w:val="22"/>
        </w:rPr>
        <w:t>T.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brucei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congolense </w:t>
      </w:r>
      <w:r>
        <w:rPr>
          <w:sz w:val="22"/>
        </w:rPr>
        <w:t>or both.</w:t>
      </w:r>
      <w:r>
        <w:rPr>
          <w:spacing w:val="1"/>
          <w:sz w:val="22"/>
        </w:rPr>
        <w:t> </w:t>
      </w:r>
      <w:r>
        <w:rPr>
          <w:sz w:val="22"/>
        </w:rPr>
        <w:t>Also,</w:t>
      </w:r>
      <w:r>
        <w:rPr>
          <w:spacing w:val="1"/>
          <w:sz w:val="22"/>
        </w:rPr>
        <w:t> </w:t>
      </w:r>
      <w:r>
        <w:rPr>
          <w:sz w:val="22"/>
        </w:rPr>
        <w:t>dichloromethane fruits extract of </w:t>
      </w:r>
      <w:r>
        <w:rPr>
          <w:i/>
          <w:sz w:val="22"/>
        </w:rPr>
        <w:t>K.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africana </w:t>
      </w:r>
      <w:r>
        <w:rPr>
          <w:sz w:val="22"/>
        </w:rPr>
        <w:t>was</w:t>
      </w:r>
      <w:r>
        <w:rPr>
          <w:spacing w:val="1"/>
          <w:sz w:val="22"/>
        </w:rPr>
        <w:t> </w:t>
      </w:r>
      <w:r>
        <w:rPr>
          <w:sz w:val="22"/>
        </w:rPr>
        <w:t>effective against</w:t>
      </w:r>
      <w:r>
        <w:rPr>
          <w:spacing w:val="55"/>
          <w:sz w:val="22"/>
        </w:rPr>
        <w:t> </w:t>
      </w:r>
      <w:r>
        <w:rPr>
          <w:i/>
          <w:sz w:val="22"/>
        </w:rPr>
        <w:t>T.b. rhodesiense</w:t>
      </w:r>
      <w:r>
        <w:rPr>
          <w:sz w:val="22"/>
        </w:rPr>
        <w:t>-infected mice (Atawodi </w:t>
      </w:r>
      <w:r>
        <w:rPr>
          <w:i/>
          <w:sz w:val="22"/>
        </w:rPr>
        <w:t>et al</w:t>
      </w:r>
      <w:r>
        <w:rPr>
          <w:sz w:val="22"/>
        </w:rPr>
        <w:t>., 2003; Abu</w:t>
      </w:r>
      <w:r>
        <w:rPr>
          <w:spacing w:val="55"/>
          <w:sz w:val="22"/>
        </w:rPr>
        <w:t> </w:t>
      </w:r>
      <w:r>
        <w:rPr>
          <w:i/>
          <w:sz w:val="22"/>
        </w:rPr>
        <w:t>et al</w:t>
      </w:r>
      <w:r>
        <w:rPr>
          <w:sz w:val="22"/>
        </w:rPr>
        <w:t>., 2009; Peter</w:t>
      </w:r>
      <w:r>
        <w:rPr>
          <w:spacing w:val="1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al</w:t>
      </w:r>
      <w:r>
        <w:rPr>
          <w:sz w:val="22"/>
        </w:rPr>
        <w:t>.,</w:t>
      </w:r>
      <w:r>
        <w:rPr>
          <w:spacing w:val="8"/>
          <w:sz w:val="22"/>
        </w:rPr>
        <w:t> </w:t>
      </w:r>
      <w:r>
        <w:rPr>
          <w:sz w:val="22"/>
        </w:rPr>
        <w:t>2009).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1269" w:val="left" w:leader="none"/>
        </w:tabs>
        <w:spacing w:line="240" w:lineRule="auto" w:before="0" w:after="0"/>
        <w:ind w:left="1268" w:right="0" w:hanging="678"/>
        <w:jc w:val="both"/>
      </w:pPr>
      <w:r>
        <w:rPr/>
        <w:t>Putative</w:t>
      </w:r>
      <w:r>
        <w:rPr>
          <w:spacing w:val="18"/>
        </w:rPr>
        <w:t> </w:t>
      </w:r>
      <w:r>
        <w:rPr/>
        <w:t>antitrypanosomal</w:t>
      </w:r>
      <w:r>
        <w:rPr>
          <w:spacing w:val="12"/>
        </w:rPr>
        <w:t> </w:t>
      </w:r>
      <w:r>
        <w:rPr/>
        <w:t>mechanism</w:t>
      </w:r>
      <w:r>
        <w:rPr>
          <w:spacing w:val="17"/>
        </w:rPr>
        <w:t> </w:t>
      </w:r>
      <w:r>
        <w:rPr/>
        <w:t>of</w:t>
      </w:r>
      <w:r>
        <w:rPr>
          <w:spacing w:val="21"/>
        </w:rPr>
        <w:t> </w:t>
      </w:r>
      <w:r>
        <w:rPr/>
        <w:t>action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phytochemicals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91" w:right="558"/>
        <w:jc w:val="both"/>
      </w:pPr>
      <w:r>
        <w:rPr/>
        <w:t>Traditional medicinal plants, unlike conventional drugs, sometimes contain several chemicals</w:t>
      </w:r>
      <w:r>
        <w:rPr>
          <w:spacing w:val="1"/>
        </w:rPr>
        <w:t> </w:t>
      </w:r>
      <w:r>
        <w:rPr/>
        <w:t>working together catalytically and synergistically to produce a combined effect that surpasses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constituents.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increases the activity of the main, medicinal constituent by speeding up or slowing down its</w:t>
      </w:r>
      <w:r>
        <w:rPr>
          <w:spacing w:val="1"/>
        </w:rPr>
        <w:t> </w:t>
      </w:r>
      <w:r>
        <w:rPr/>
        <w:t>assimilation</w:t>
      </w:r>
      <w:r>
        <w:rPr>
          <w:spacing w:val="20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body.</w:t>
      </w:r>
      <w:r>
        <w:rPr>
          <w:spacing w:val="26"/>
        </w:rPr>
        <w:t> </w:t>
      </w:r>
      <w:r>
        <w:rPr/>
        <w:t>Secondary</w:t>
      </w:r>
      <w:r>
        <w:rPr>
          <w:spacing w:val="11"/>
        </w:rPr>
        <w:t> </w:t>
      </w:r>
      <w:r>
        <w:rPr/>
        <w:t>substances</w:t>
      </w:r>
      <w:r>
        <w:rPr>
          <w:spacing w:val="21"/>
        </w:rPr>
        <w:t> </w:t>
      </w:r>
      <w:r>
        <w:rPr/>
        <w:t>from</w:t>
      </w:r>
      <w:r>
        <w:rPr>
          <w:spacing w:val="10"/>
        </w:rPr>
        <w:t> </w:t>
      </w:r>
      <w:r>
        <w:rPr/>
        <w:t>plant</w:t>
      </w:r>
      <w:r>
        <w:rPr>
          <w:spacing w:val="23"/>
        </w:rPr>
        <w:t> </w:t>
      </w:r>
      <w:r>
        <w:rPr/>
        <w:t>origins</w:t>
      </w:r>
      <w:r>
        <w:rPr>
          <w:spacing w:val="22"/>
        </w:rPr>
        <w:t> </w:t>
      </w:r>
      <w:r>
        <w:rPr/>
        <w:t>might</w:t>
      </w:r>
      <w:r>
        <w:rPr>
          <w:spacing w:val="23"/>
        </w:rPr>
        <w:t> </w:t>
      </w:r>
      <w:r>
        <w:rPr/>
        <w:t>increase</w:t>
      </w:r>
      <w:r>
        <w:rPr>
          <w:spacing w:val="13"/>
        </w:rPr>
        <w:t> </w:t>
      </w:r>
      <w:r>
        <w:rPr/>
        <w:t>the</w:t>
      </w:r>
      <w:r>
        <w:rPr>
          <w:spacing w:val="20"/>
        </w:rPr>
        <w:t> </w:t>
      </w:r>
      <w:r>
        <w:rPr/>
        <w:t>stability</w:t>
      </w:r>
      <w:r>
        <w:rPr>
          <w:spacing w:val="-53"/>
        </w:rPr>
        <w:t> </w:t>
      </w:r>
      <w:r>
        <w:rPr/>
        <w:t>of the active compound(s) or phytochemicals, minimize the rate of undesired side effects, and</w:t>
      </w:r>
      <w:r>
        <w:rPr>
          <w:spacing w:val="1"/>
        </w:rPr>
        <w:t> </w:t>
      </w:r>
      <w:r>
        <w:rPr/>
        <w:t>have an additive, potentiating, or antagonistic effect (Mahomoodally </w:t>
      </w:r>
      <w:r>
        <w:rPr>
          <w:i/>
        </w:rPr>
        <w:t>et al</w:t>
      </w:r>
      <w:r>
        <w:rPr/>
        <w:t>., 2005; 2010). The</w:t>
      </w:r>
      <w:r>
        <w:rPr>
          <w:spacing w:val="1"/>
        </w:rPr>
        <w:t> </w:t>
      </w:r>
      <w:r>
        <w:rPr/>
        <w:t>composition of these secondary metabolites in turn varies from species to species, climatic</w:t>
      </w:r>
      <w:r>
        <w:rPr>
          <w:spacing w:val="1"/>
        </w:rPr>
        <w:t> </w:t>
      </w:r>
      <w:r>
        <w:rPr/>
        <w:t>conditions, and the physiological state of developments of the endemic plants (Hussain and</w:t>
      </w:r>
      <w:r>
        <w:rPr>
          <w:spacing w:val="1"/>
        </w:rPr>
        <w:t> </w:t>
      </w:r>
      <w:r>
        <w:rPr/>
        <w:t>Deeni, 1991). Available reports tend to show that alkaloids and flavonoids are the responsible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antitrypanosomal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(Cordell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8"/>
        </w:rPr>
        <w:t> </w:t>
      </w:r>
      <w:r>
        <w:rPr/>
        <w:t>2001).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91" w:right="562"/>
        <w:jc w:val="both"/>
      </w:pPr>
      <w:r>
        <w:rPr/>
        <w:t>Plant parts differ significantly in their activity. The differences observed in the antimicrobial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microorganism</w:t>
      </w:r>
      <w:r>
        <w:rPr>
          <w:spacing w:val="1"/>
        </w:rPr>
        <w:t> </w:t>
      </w:r>
      <w:r>
        <w:rPr/>
        <w:t>to</w:t>
      </w:r>
      <w:r>
        <w:rPr>
          <w:spacing w:val="56"/>
        </w:rPr>
        <w:t> </w:t>
      </w:r>
      <w:r>
        <w:rPr/>
        <w:t>various</w:t>
      </w:r>
      <w:r>
        <w:rPr>
          <w:spacing w:val="55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metabolites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pertaining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trypanosomal</w:t>
      </w:r>
      <w:r>
        <w:rPr>
          <w:spacing w:val="8"/>
        </w:rPr>
        <w:t> </w:t>
      </w:r>
      <w:r>
        <w:rPr/>
        <w:t>agents</w:t>
      </w:r>
      <w:r>
        <w:rPr>
          <w:spacing w:val="21"/>
        </w:rPr>
        <w:t> </w:t>
      </w:r>
      <w:r>
        <w:rPr/>
        <w:t>from</w:t>
      </w:r>
      <w:r>
        <w:rPr>
          <w:spacing w:val="6"/>
        </w:rPr>
        <w:t> </w:t>
      </w:r>
      <w:r>
        <w:rPr/>
        <w:t>plants</w:t>
      </w:r>
      <w:r>
        <w:rPr>
          <w:spacing w:val="13"/>
        </w:rPr>
        <w:t> </w:t>
      </w:r>
      <w:r>
        <w:rPr/>
        <w:t>centre</w:t>
      </w:r>
      <w:r>
        <w:rPr>
          <w:spacing w:val="16"/>
        </w:rPr>
        <w:t> </w:t>
      </w:r>
      <w:r>
        <w:rPr/>
        <w:t>on</w:t>
      </w:r>
      <w:r>
        <w:rPr>
          <w:spacing w:val="13"/>
        </w:rPr>
        <w:t> </w:t>
      </w:r>
      <w:r>
        <w:rPr/>
        <w:t>plant</w:t>
      </w:r>
      <w:r>
        <w:rPr>
          <w:spacing w:val="19"/>
        </w:rPr>
        <w:t> </w:t>
      </w:r>
      <w:r>
        <w:rPr/>
        <w:t>secondary</w:t>
      </w:r>
      <w:r>
        <w:rPr>
          <w:spacing w:val="6"/>
        </w:rPr>
        <w:t> </w:t>
      </w:r>
      <w:r>
        <w:rPr/>
        <w:t>metabolites,</w:t>
      </w:r>
      <w:r>
        <w:rPr>
          <w:spacing w:val="16"/>
        </w:rPr>
        <w:t> </w:t>
      </w:r>
      <w:r>
        <w:rPr/>
        <w:t>that</w:t>
      </w:r>
      <w:r>
        <w:rPr>
          <w:spacing w:val="26"/>
        </w:rPr>
        <w:t> </w:t>
      </w:r>
      <w:r>
        <w:rPr/>
        <w:t>is,</w:t>
      </w:r>
      <w:r>
        <w:rPr>
          <w:spacing w:val="19"/>
        </w:rPr>
        <w:t> </w:t>
      </w:r>
      <w:r>
        <w:rPr/>
        <w:t>nonubiquitous</w:t>
      </w:r>
    </w:p>
    <w:p>
      <w:pPr>
        <w:spacing w:after="0" w:line="494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BodyText"/>
        <w:spacing w:line="494" w:lineRule="auto" w:before="70"/>
        <w:ind w:left="591" w:right="559"/>
        <w:jc w:val="both"/>
      </w:pPr>
      <w:r>
        <w:rPr/>
        <w:t>constituents with no known essential role in the plant’s metabolism. However, it has been</w:t>
      </w:r>
      <w:r>
        <w:rPr>
          <w:spacing w:val="1"/>
        </w:rPr>
        <w:t> </w:t>
      </w:r>
      <w:r>
        <w:rPr/>
        <w:t>postulated that</w:t>
      </w:r>
      <w:r>
        <w:rPr>
          <w:spacing w:val="1"/>
        </w:rPr>
        <w:t> </w:t>
      </w:r>
      <w:r>
        <w:rPr/>
        <w:t>bioactive plant</w:t>
      </w:r>
      <w:r>
        <w:rPr>
          <w:spacing w:val="1"/>
        </w:rPr>
        <w:t> </w:t>
      </w:r>
      <w:r>
        <w:rPr/>
        <w:t>secondary metabolites may play a role in chemical defense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and 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molecules possessing</w:t>
      </w:r>
      <w:r>
        <w:rPr>
          <w:spacing w:val="1"/>
        </w:rPr>
        <w:t> </w:t>
      </w:r>
      <w:r>
        <w:rPr/>
        <w:t>antiparasitic activities in these plants</w:t>
      </w:r>
      <w:r>
        <w:rPr>
          <w:spacing w:val="1"/>
        </w:rPr>
        <w:t> </w:t>
      </w:r>
      <w:r>
        <w:rPr/>
        <w:t>(Mahomoodally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2005;</w:t>
      </w:r>
      <w:r>
        <w:rPr>
          <w:spacing w:val="3"/>
        </w:rPr>
        <w:t> </w:t>
      </w:r>
      <w:r>
        <w:rPr/>
        <w:t>2010).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91" w:lineRule="auto"/>
        <w:ind w:left="591" w:right="558"/>
        <w:jc w:val="both"/>
      </w:pPr>
      <w:r>
        <w:rPr/>
        <w:t>It has been suggested that different phytochemicals could</w:t>
      </w:r>
      <w:r>
        <w:rPr>
          <w:spacing w:val="1"/>
        </w:rPr>
        <w:t> </w:t>
      </w:r>
      <w:r>
        <w:rPr/>
        <w:t>be responsible and operate in a</w:t>
      </w:r>
      <w:r>
        <w:rPr>
          <w:spacing w:val="1"/>
        </w:rPr>
        <w:t> </w:t>
      </w:r>
      <w:r>
        <w:rPr/>
        <w:t>synergistic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antitrypanosomal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Interestingly,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potent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trypanosome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biological known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such as saponins,</w:t>
      </w:r>
      <w:r>
        <w:rPr>
          <w:spacing w:val="55"/>
        </w:rPr>
        <w:t> </w:t>
      </w:r>
      <w:r>
        <w:rPr/>
        <w:t>tannins,</w:t>
      </w:r>
      <w:r>
        <w:rPr>
          <w:spacing w:val="55"/>
        </w:rPr>
        <w:t> </w:t>
      </w:r>
      <w:r>
        <w:rPr/>
        <w:t>flavonoids,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alkaloids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the crude plant extracts tested. Several authors have also identified or isolated tannins and</w:t>
      </w:r>
      <w:r>
        <w:rPr>
          <w:spacing w:val="1"/>
        </w:rPr>
        <w:t> </w:t>
      </w:r>
      <w:r>
        <w:rPr/>
        <w:t>phenolic compounds, flavonoids, and alkaloids in plants that showed significant trypanocidal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(Atawodi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Accumulated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55"/>
        </w:rPr>
        <w:t> </w:t>
      </w:r>
      <w:r>
        <w:rPr/>
        <w:t>many</w:t>
      </w:r>
      <w:r>
        <w:rPr>
          <w:spacing w:val="55"/>
        </w:rPr>
        <w:t> </w:t>
      </w:r>
      <w:r>
        <w:rPr/>
        <w:t>natural</w:t>
      </w:r>
      <w:r>
        <w:rPr>
          <w:spacing w:val="1"/>
        </w:rPr>
        <w:t> </w:t>
      </w:r>
      <w:r>
        <w:rPr/>
        <w:t>products exhibit their antitrypanosomal activity by virtue of their interference with the redox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parasites acting</w:t>
      </w:r>
      <w:r>
        <w:rPr>
          <w:spacing w:val="55"/>
        </w:rPr>
        <w:t> </w:t>
      </w:r>
      <w:r>
        <w:rPr/>
        <w:t>either on the respiratory chain or on the</w:t>
      </w:r>
      <w:r>
        <w:rPr>
          <w:spacing w:val="55"/>
        </w:rPr>
        <w:t> </w:t>
      </w:r>
      <w:r>
        <w:rPr/>
        <w:t>cellular</w:t>
      </w:r>
      <w:r>
        <w:rPr>
          <w:spacing w:val="55"/>
        </w:rPr>
        <w:t> </w:t>
      </w:r>
      <w:r>
        <w:rPr/>
        <w:t>defences</w:t>
      </w:r>
      <w:r>
        <w:rPr>
          <w:spacing w:val="1"/>
        </w:rPr>
        <w:t> </w:t>
      </w:r>
      <w:r>
        <w:rPr/>
        <w:t>against oxidative stress. On the other hand, Freiburghaus </w:t>
      </w:r>
      <w:r>
        <w:rPr>
          <w:i/>
        </w:rPr>
        <w:t>et al</w:t>
      </w:r>
      <w:r>
        <w:rPr/>
        <w:t>. (1996) indicated that different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extracts of the same</w:t>
      </w:r>
      <w:r>
        <w:rPr>
          <w:spacing w:val="55"/>
        </w:rPr>
        <w:t> </w:t>
      </w:r>
      <w:r>
        <w:rPr/>
        <w:t>plant</w:t>
      </w:r>
      <w:r>
        <w:rPr>
          <w:spacing w:val="55"/>
        </w:rPr>
        <w:t> </w:t>
      </w:r>
      <w:r>
        <w:rPr/>
        <w:t>may exhibit</w:t>
      </w:r>
      <w:r>
        <w:rPr>
          <w:spacing w:val="55"/>
        </w:rPr>
        <w:t> </w:t>
      </w:r>
      <w:r>
        <w:rPr/>
        <w:t>different</w:t>
      </w:r>
      <w:r>
        <w:rPr>
          <w:spacing w:val="55"/>
        </w:rPr>
        <w:t> </w:t>
      </w:r>
      <w:r>
        <w:rPr/>
        <w:t>trypanocidal activity just</w:t>
      </w:r>
      <w:r>
        <w:rPr>
          <w:spacing w:val="55"/>
        </w:rPr>
        <w:t> </w:t>
      </w:r>
      <w:r>
        <w:rPr/>
        <w:t>as extracts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different</w:t>
      </w:r>
      <w:r>
        <w:rPr>
          <w:spacing w:val="12"/>
        </w:rPr>
        <w:t> </w:t>
      </w:r>
      <w:r>
        <w:rPr/>
        <w:t>parts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4"/>
        </w:rPr>
        <w:t> </w:t>
      </w:r>
      <w:r>
        <w:rPr/>
        <w:t>plants.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4"/>
        <w:numPr>
          <w:ilvl w:val="1"/>
          <w:numId w:val="10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678"/>
        <w:jc w:val="left"/>
      </w:pPr>
      <w:bookmarkStart w:name="_TOC_250020" w:id="16"/>
      <w:r>
        <w:rPr/>
        <w:t>Securidaca</w:t>
      </w:r>
      <w:r>
        <w:rPr>
          <w:spacing w:val="26"/>
        </w:rPr>
        <w:t> </w:t>
      </w:r>
      <w:bookmarkEnd w:id="16"/>
      <w:r>
        <w:rPr/>
        <w:t>Longepedunculata</w:t>
      </w:r>
    </w:p>
    <w:p>
      <w:pPr>
        <w:pStyle w:val="BodyText"/>
        <w:spacing w:before="1"/>
        <w:rPr>
          <w:b/>
          <w:i/>
          <w:sz w:val="23"/>
        </w:rPr>
      </w:pPr>
    </w:p>
    <w:p>
      <w:pPr>
        <w:pStyle w:val="Heading3"/>
        <w:numPr>
          <w:ilvl w:val="2"/>
          <w:numId w:val="10"/>
        </w:numPr>
        <w:tabs>
          <w:tab w:pos="1269" w:val="left" w:leader="none"/>
        </w:tabs>
        <w:spacing w:line="240" w:lineRule="auto" w:before="0" w:after="0"/>
        <w:ind w:left="1268" w:right="0" w:hanging="678"/>
        <w:jc w:val="left"/>
      </w:pPr>
      <w:r>
        <w:rPr/>
        <w:t>Botanical</w:t>
      </w:r>
      <w:r>
        <w:rPr>
          <w:spacing w:val="13"/>
        </w:rPr>
        <w:t> </w:t>
      </w:r>
      <w:r>
        <w:rPr/>
        <w:t>description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591" w:right="560"/>
        <w:jc w:val="both"/>
      </w:pPr>
      <w:r>
        <w:rPr>
          <w:i/>
        </w:rPr>
        <w:t>Securidaca longepedunculata </w:t>
      </w:r>
      <w:r>
        <w:rPr/>
        <w:t>(Fresen.) Polygalaceae is a shrub of 8-9 m height with sweetly</w:t>
      </w:r>
      <w:r>
        <w:rPr>
          <w:spacing w:val="1"/>
        </w:rPr>
        <w:t> </w:t>
      </w:r>
      <w:r>
        <w:rPr/>
        <w:t>scented violet</w:t>
      </w:r>
      <w:r>
        <w:rPr>
          <w:spacing w:val="55"/>
        </w:rPr>
        <w:t> </w:t>
      </w:r>
      <w:r>
        <w:rPr/>
        <w:t>flowers,</w:t>
      </w:r>
      <w:r>
        <w:rPr>
          <w:spacing w:val="55"/>
        </w:rPr>
        <w:t> </w:t>
      </w:r>
      <w:r>
        <w:rPr/>
        <w:t>alternate leaves of variable</w:t>
      </w:r>
      <w:r>
        <w:rPr>
          <w:spacing w:val="55"/>
        </w:rPr>
        <w:t> </w:t>
      </w:r>
      <w:r>
        <w:rPr/>
        <w:t>sizes and</w:t>
      </w:r>
      <w:r>
        <w:rPr>
          <w:spacing w:val="55"/>
        </w:rPr>
        <w:t> </w:t>
      </w:r>
      <w:r>
        <w:rPr/>
        <w:t>shapes and pale grey smooth</w:t>
      </w:r>
      <w:r>
        <w:rPr>
          <w:spacing w:val="1"/>
        </w:rPr>
        <w:t> </w:t>
      </w:r>
      <w:r>
        <w:rPr/>
        <w:t>bark.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savannah</w:t>
      </w:r>
      <w:r>
        <w:rPr>
          <w:spacing w:val="1"/>
        </w:rPr>
        <w:t> </w:t>
      </w:r>
      <w:r>
        <w:rPr/>
        <w:t>woodland</w:t>
      </w:r>
      <w:r>
        <w:rPr>
          <w:spacing w:val="1"/>
        </w:rPr>
        <w:t> </w:t>
      </w:r>
      <w:r>
        <w:rPr/>
        <w:t>from</w:t>
      </w:r>
      <w:r>
        <w:rPr>
          <w:spacing w:val="55"/>
        </w:rPr>
        <w:t> </w:t>
      </w:r>
      <w:r>
        <w:rPr/>
        <w:t>Senegal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Northern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Southern</w:t>
      </w:r>
      <w:r>
        <w:rPr>
          <w:spacing w:val="1"/>
        </w:rPr>
        <w:t> </w:t>
      </w:r>
      <w:r>
        <w:rPr/>
        <w:t>Nigeria, and is generally widespread in tropical Africa (Booth and Wickens, 1988; Burkill,</w:t>
      </w:r>
      <w:r>
        <w:rPr>
          <w:spacing w:val="1"/>
        </w:rPr>
        <w:t> </w:t>
      </w:r>
      <w:r>
        <w:rPr/>
        <w:t>1997).</w:t>
      </w:r>
      <w:r>
        <w:rPr>
          <w:spacing w:val="26"/>
        </w:rPr>
        <w:t> </w:t>
      </w:r>
      <w:r>
        <w:rPr/>
        <w:t>It</w:t>
      </w:r>
      <w:r>
        <w:rPr>
          <w:spacing w:val="32"/>
        </w:rPr>
        <w:t> </w:t>
      </w:r>
      <w:r>
        <w:rPr/>
        <w:t>is</w:t>
      </w:r>
      <w:r>
        <w:rPr>
          <w:spacing w:val="24"/>
        </w:rPr>
        <w:t> </w:t>
      </w:r>
      <w:r>
        <w:rPr/>
        <w:t>commonly</w:t>
      </w:r>
      <w:r>
        <w:rPr>
          <w:spacing w:val="24"/>
        </w:rPr>
        <w:t> </w:t>
      </w:r>
      <w:r>
        <w:rPr/>
        <w:t>called</w:t>
      </w:r>
      <w:r>
        <w:rPr>
          <w:spacing w:val="34"/>
        </w:rPr>
        <w:t> </w:t>
      </w:r>
      <w:r>
        <w:rPr/>
        <w:t>violet</w:t>
      </w:r>
      <w:r>
        <w:rPr>
          <w:spacing w:val="26"/>
        </w:rPr>
        <w:t> </w:t>
      </w:r>
      <w:r>
        <w:rPr/>
        <w:t>tree</w:t>
      </w:r>
      <w:r>
        <w:rPr>
          <w:spacing w:val="22"/>
        </w:rPr>
        <w:t> </w:t>
      </w:r>
      <w:r>
        <w:rPr/>
        <w:t>(English).</w:t>
      </w:r>
      <w:r>
        <w:rPr>
          <w:spacing w:val="33"/>
        </w:rPr>
        <w:t> </w:t>
      </w:r>
      <w:r>
        <w:rPr/>
        <w:t>Flowers</w:t>
      </w:r>
      <w:r>
        <w:rPr>
          <w:spacing w:val="25"/>
        </w:rPr>
        <w:t> </w:t>
      </w:r>
      <w:r>
        <w:rPr/>
        <w:t>are</w:t>
      </w:r>
      <w:r>
        <w:rPr>
          <w:spacing w:val="22"/>
        </w:rPr>
        <w:t> </w:t>
      </w:r>
      <w:r>
        <w:rPr/>
        <w:t>abundant</w:t>
      </w:r>
      <w:r>
        <w:rPr>
          <w:spacing w:val="31"/>
        </w:rPr>
        <w:t> </w:t>
      </w:r>
      <w:r>
        <w:rPr/>
        <w:t>at</w:t>
      </w:r>
      <w:r>
        <w:rPr>
          <w:spacing w:val="21"/>
        </w:rPr>
        <w:t> </w:t>
      </w:r>
      <w:r>
        <w:rPr/>
        <w:t>the</w:t>
      </w:r>
      <w:r>
        <w:rPr>
          <w:spacing w:val="27"/>
        </w:rPr>
        <w:t> </w:t>
      </w:r>
      <w:r>
        <w:rPr/>
        <w:t>beginning</w:t>
      </w:r>
      <w:r>
        <w:rPr>
          <w:spacing w:val="29"/>
        </w:rPr>
        <w:t> </w:t>
      </w:r>
      <w:r>
        <w:rPr/>
        <w:t>of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BodyText"/>
        <w:spacing w:line="491" w:lineRule="auto" w:before="70"/>
        <w:ind w:left="591" w:right="559"/>
        <w:jc w:val="both"/>
      </w:pPr>
      <w:r>
        <w:rPr/>
        <w:t>rainy season. They are rather small,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mm long, pink to</w:t>
      </w:r>
      <w:r>
        <w:rPr>
          <w:spacing w:val="55"/>
        </w:rPr>
        <w:t> </w:t>
      </w:r>
      <w:r>
        <w:rPr/>
        <w:t>lilac or purple, sweetly scented, on</w:t>
      </w:r>
      <w:r>
        <w:rPr>
          <w:spacing w:val="1"/>
        </w:rPr>
        <w:t> </w:t>
      </w:r>
      <w:r>
        <w:rPr/>
        <w:t>long slender stalks produced tin beautiful profusion in terminal axillary sprays 3-5 cm long,</w:t>
      </w:r>
      <w:r>
        <w:rPr>
          <w:spacing w:val="1"/>
        </w:rPr>
        <w:t> </w:t>
      </w:r>
      <w:r>
        <w:rPr/>
        <w:t>appearing with the very young leaves. The fruit is more or less a round nut, somewhat heavily</w:t>
      </w:r>
      <w:r>
        <w:rPr>
          <w:spacing w:val="1"/>
        </w:rPr>
        <w:t> </w:t>
      </w:r>
      <w:r>
        <w:rPr/>
        <w:t>veined,</w:t>
      </w:r>
      <w:r>
        <w:rPr>
          <w:spacing w:val="20"/>
        </w:rPr>
        <w:t> </w:t>
      </w:r>
      <w:r>
        <w:rPr/>
        <w:t>occasionally</w:t>
      </w:r>
      <w:r>
        <w:rPr>
          <w:spacing w:val="17"/>
        </w:rPr>
        <w:t> </w:t>
      </w:r>
      <w:r>
        <w:rPr/>
        <w:t>smooth,</w:t>
      </w:r>
      <w:r>
        <w:rPr>
          <w:spacing w:val="20"/>
        </w:rPr>
        <w:t> </w:t>
      </w:r>
      <w:r>
        <w:rPr/>
        <w:t>bearing</w:t>
      </w:r>
      <w:r>
        <w:rPr>
          <w:spacing w:val="17"/>
        </w:rPr>
        <w:t> </w:t>
      </w:r>
      <w:r>
        <w:rPr/>
        <w:t>a</w:t>
      </w:r>
      <w:r>
        <w:rPr>
          <w:spacing w:val="25"/>
        </w:rPr>
        <w:t> </w:t>
      </w:r>
      <w:r>
        <w:rPr/>
        <w:t>single,</w:t>
      </w:r>
      <w:r>
        <w:rPr>
          <w:spacing w:val="21"/>
        </w:rPr>
        <w:t> </w:t>
      </w:r>
      <w:r>
        <w:rPr/>
        <w:t>oblong</w:t>
      </w:r>
      <w:r>
        <w:rPr>
          <w:spacing w:val="17"/>
        </w:rPr>
        <w:t> </w:t>
      </w:r>
      <w:r>
        <w:rPr/>
        <w:t>rather</w:t>
      </w:r>
      <w:r>
        <w:rPr>
          <w:spacing w:val="21"/>
        </w:rPr>
        <w:t> </w:t>
      </w:r>
      <w:r>
        <w:rPr/>
        <w:t>curved,</w:t>
      </w:r>
      <w:r>
        <w:rPr>
          <w:spacing w:val="32"/>
        </w:rPr>
        <w:t> </w:t>
      </w:r>
      <w:r>
        <w:rPr/>
        <w:t>membranous</w:t>
      </w:r>
      <w:r>
        <w:rPr>
          <w:spacing w:val="18"/>
        </w:rPr>
        <w:t> </w:t>
      </w:r>
      <w:r>
        <w:rPr/>
        <w:t>wing</w:t>
      </w:r>
      <w:r>
        <w:rPr>
          <w:spacing w:val="16"/>
        </w:rPr>
        <w:t> </w:t>
      </w:r>
      <w:r>
        <w:rPr/>
        <w:t>up</w:t>
      </w:r>
      <w:r>
        <w:rPr>
          <w:spacing w:val="23"/>
        </w:rPr>
        <w:t> </w:t>
      </w:r>
      <w:r>
        <w:rPr/>
        <w:t>to</w:t>
      </w:r>
      <w:r>
        <w:rPr>
          <w:spacing w:val="1"/>
        </w:rPr>
        <w:t> </w:t>
      </w:r>
      <w:r>
        <w:rPr/>
        <w:t>4 cm long; purplish-green when young, becoming pale, straw-coloured when mature (Orwa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1269" w:val="left" w:leader="none"/>
        </w:tabs>
        <w:spacing w:line="240" w:lineRule="auto" w:before="0" w:after="0"/>
        <w:ind w:left="1268" w:right="0" w:hanging="678"/>
        <w:jc w:val="left"/>
      </w:pPr>
      <w:r>
        <w:rPr/>
        <w:t>Nomenclature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591" w:right="562"/>
        <w:jc w:val="both"/>
      </w:pPr>
      <w:r>
        <w:rPr/>
        <w:t>The generic</w:t>
      </w:r>
      <w:r>
        <w:rPr>
          <w:spacing w:val="55"/>
        </w:rPr>
        <w:t> </w:t>
      </w:r>
      <w:r>
        <w:rPr/>
        <w:t>name comes</w:t>
      </w:r>
      <w:r>
        <w:rPr>
          <w:spacing w:val="55"/>
        </w:rPr>
        <w:t> </w:t>
      </w:r>
      <w:r>
        <w:rPr/>
        <w:t>from a Latin word securis,</w:t>
      </w:r>
      <w:r>
        <w:rPr>
          <w:spacing w:val="55"/>
        </w:rPr>
        <w:t> </w:t>
      </w:r>
      <w:r>
        <w:rPr/>
        <w:t>meaning</w:t>
      </w:r>
      <w:r>
        <w:rPr>
          <w:spacing w:val="55"/>
        </w:rPr>
        <w:t> </w:t>
      </w:r>
      <w:r>
        <w:rPr/>
        <w:t>hatchet, referring to</w:t>
      </w:r>
      <w:r>
        <w:rPr>
          <w:spacing w:val="55"/>
        </w:rPr>
        <w:t> </w:t>
      </w:r>
      <w:r>
        <w:rPr/>
        <w:t>the shape</w:t>
      </w:r>
      <w:r>
        <w:rPr>
          <w:spacing w:val="1"/>
        </w:rPr>
        <w:t> </w:t>
      </w:r>
      <w:r>
        <w:rPr/>
        <w:t>of the nut with its curved membranous wing; and longepedunculata which refers to the long</w:t>
      </w:r>
      <w:r>
        <w:rPr>
          <w:spacing w:val="1"/>
        </w:rPr>
        <w:t> </w:t>
      </w:r>
      <w:r>
        <w:rPr/>
        <w:t>peduncle</w:t>
      </w:r>
      <w:r>
        <w:rPr>
          <w:spacing w:val="3"/>
        </w:rPr>
        <w:t> </w:t>
      </w:r>
      <w:r>
        <w:rPr/>
        <w:t>(Anon,</w:t>
      </w:r>
      <w:r>
        <w:rPr>
          <w:spacing w:val="3"/>
        </w:rPr>
        <w:t> </w:t>
      </w:r>
      <w:r>
        <w:rPr/>
        <w:t>2012).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1330" w:val="left" w:leader="none"/>
        </w:tabs>
        <w:spacing w:line="240" w:lineRule="auto" w:before="1" w:after="0"/>
        <w:ind w:left="1329" w:right="0" w:hanging="739"/>
        <w:jc w:val="both"/>
        <w:rPr>
          <w:i/>
          <w:sz w:val="22"/>
        </w:rPr>
      </w:pPr>
      <w:r>
        <w:rPr>
          <w:i/>
          <w:sz w:val="22"/>
        </w:rPr>
        <w:t>Common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names</w:t>
      </w:r>
    </w:p>
    <w:p>
      <w:pPr>
        <w:pStyle w:val="BodyText"/>
        <w:rPr>
          <w:i/>
          <w:sz w:val="23"/>
        </w:rPr>
      </w:pPr>
    </w:p>
    <w:p>
      <w:pPr>
        <w:pStyle w:val="BodyText"/>
        <w:spacing w:line="491" w:lineRule="auto" w:before="1"/>
        <w:ind w:left="591" w:right="561"/>
        <w:jc w:val="both"/>
      </w:pPr>
      <w:r>
        <w:rPr/>
        <w:t>The plant is commonly called violet tree or fibre tree or rhodesian violet in English; uwar</w:t>
      </w:r>
      <w:r>
        <w:rPr>
          <w:spacing w:val="1"/>
        </w:rPr>
        <w:t> </w:t>
      </w:r>
      <w:r>
        <w:rPr/>
        <w:t>magunguna orsanya in Hausa; ipeta orkyiritoo or ofodo in Yoruba; ezeogwu ortshi-venda or</w:t>
      </w:r>
      <w:r>
        <w:rPr>
          <w:spacing w:val="1"/>
        </w:rPr>
        <w:t> </w:t>
      </w:r>
      <w:r>
        <w:rPr/>
        <w:t>mpesu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Igbo</w:t>
      </w:r>
      <w:r>
        <w:rPr>
          <w:spacing w:val="10"/>
        </w:rPr>
        <w:t> </w:t>
      </w:r>
      <w:r>
        <w:rPr/>
        <w:t>and</w:t>
      </w:r>
      <w:r>
        <w:rPr>
          <w:spacing w:val="6"/>
        </w:rPr>
        <w:t> </w:t>
      </w:r>
      <w:r>
        <w:rPr/>
        <w:t>Jechi</w:t>
      </w:r>
      <w:r>
        <w:rPr>
          <w:spacing w:val="-1"/>
        </w:rPr>
        <w:t> </w:t>
      </w:r>
      <w:r>
        <w:rPr/>
        <w:t>in</w:t>
      </w:r>
      <w:r>
        <w:rPr>
          <w:spacing w:val="5"/>
        </w:rPr>
        <w:t> </w:t>
      </w:r>
      <w:r>
        <w:rPr/>
        <w:t>Nupe</w:t>
      </w:r>
      <w:r>
        <w:rPr>
          <w:spacing w:val="5"/>
        </w:rPr>
        <w:t> </w:t>
      </w:r>
      <w:r>
        <w:rPr/>
        <w:t>(Mann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</w:t>
      </w:r>
      <w:r>
        <w:rPr/>
        <w:t>.,</w:t>
      </w:r>
      <w:r>
        <w:rPr>
          <w:spacing w:val="6"/>
        </w:rPr>
        <w:t> </w:t>
      </w:r>
      <w:r>
        <w:rPr/>
        <w:t>2003;</w:t>
      </w:r>
      <w:r>
        <w:rPr>
          <w:spacing w:val="-2"/>
        </w:rPr>
        <w:t> </w:t>
      </w:r>
      <w:r>
        <w:rPr/>
        <w:t>Anon,</w:t>
      </w:r>
      <w:r>
        <w:rPr>
          <w:spacing w:val="10"/>
        </w:rPr>
        <w:t> </w:t>
      </w:r>
      <w:r>
        <w:rPr/>
        <w:t>2012).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1269" w:val="left" w:leader="none"/>
        </w:tabs>
        <w:spacing w:line="240" w:lineRule="auto" w:before="1" w:after="0"/>
        <w:ind w:left="1268" w:right="0" w:hanging="678"/>
        <w:jc w:val="left"/>
      </w:pPr>
      <w:r>
        <w:rPr/>
        <w:t>Ecology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591" w:right="565"/>
        <w:jc w:val="both"/>
      </w:pPr>
      <w:r>
        <w:rPr>
          <w:i/>
        </w:rPr>
        <w:t>S. longepedunculata</w:t>
      </w:r>
      <w:r>
        <w:rPr>
          <w:i/>
          <w:spacing w:val="1"/>
        </w:rPr>
        <w:t> </w:t>
      </w:r>
      <w:r>
        <w:rPr/>
        <w:t>is 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 range</w:t>
      </w:r>
      <w:r>
        <w:rPr>
          <w:spacing w:val="1"/>
        </w:rPr>
        <w:t> </w:t>
      </w:r>
      <w:r>
        <w:rPr/>
        <w:t>of climates,</w:t>
      </w:r>
      <w:r>
        <w:rPr>
          <w:spacing w:val="55"/>
        </w:rPr>
        <w:t> </w:t>
      </w:r>
      <w:r>
        <w:rPr/>
        <w:t>from subtropical,</w:t>
      </w:r>
      <w:r>
        <w:rPr>
          <w:spacing w:val="55"/>
        </w:rPr>
        <w:t> </w:t>
      </w:r>
      <w:r>
        <w:rPr/>
        <w:t>hot and arid</w:t>
      </w:r>
      <w:r>
        <w:rPr>
          <w:spacing w:val="1"/>
        </w:rPr>
        <w:t> </w:t>
      </w:r>
      <w:r>
        <w:rPr/>
        <w:t>climate to</w:t>
      </w:r>
      <w:r>
        <w:rPr>
          <w:spacing w:val="1"/>
        </w:rPr>
        <w:t> </w:t>
      </w:r>
      <w:r>
        <w:rPr/>
        <w:t>summer rainfall and equatorial humid.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bush fires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frost</w:t>
      </w:r>
      <w:r>
        <w:rPr>
          <w:spacing w:val="1"/>
        </w:rPr>
        <w:t> </w:t>
      </w:r>
      <w:r>
        <w:rPr/>
        <w:t>sensitive. It</w:t>
      </w:r>
      <w:r>
        <w:rPr>
          <w:spacing w:val="1"/>
        </w:rPr>
        <w:t> </w:t>
      </w:r>
      <w:r>
        <w:rPr/>
        <w:t>is attractive to</w:t>
      </w:r>
      <w:r>
        <w:rPr>
          <w:spacing w:val="1"/>
        </w:rPr>
        <w:t> </w:t>
      </w:r>
      <w:r>
        <w:rPr/>
        <w:t>birds,</w:t>
      </w:r>
      <w:r>
        <w:rPr>
          <w:spacing w:val="55"/>
        </w:rPr>
        <w:t> </w:t>
      </w:r>
      <w:r>
        <w:rPr/>
        <w:t>butterflies and</w:t>
      </w:r>
      <w:r>
        <w:rPr>
          <w:spacing w:val="55"/>
        </w:rPr>
        <w:t> </w:t>
      </w:r>
      <w:r>
        <w:rPr/>
        <w:t>insects especially when in</w:t>
      </w:r>
      <w:r>
        <w:rPr>
          <w:spacing w:val="55"/>
        </w:rPr>
        <w:t> </w:t>
      </w:r>
      <w:r>
        <w:rPr/>
        <w:t>flower</w:t>
      </w:r>
      <w:r>
        <w:rPr>
          <w:spacing w:val="55"/>
        </w:rPr>
        <w:t> </w:t>
      </w:r>
      <w:r>
        <w:rPr/>
        <w:t>(Orwa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2009).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Heading3"/>
        <w:numPr>
          <w:ilvl w:val="2"/>
          <w:numId w:val="10"/>
        </w:numPr>
        <w:tabs>
          <w:tab w:pos="1269" w:val="left" w:leader="none"/>
        </w:tabs>
        <w:spacing w:line="240" w:lineRule="auto" w:before="74" w:after="0"/>
        <w:ind w:left="1268" w:right="0" w:hanging="678"/>
        <w:jc w:val="left"/>
      </w:pPr>
      <w:r>
        <w:rPr/>
        <w:t>Conservation</w:t>
      </w:r>
      <w:r>
        <w:rPr>
          <w:spacing w:val="19"/>
        </w:rPr>
        <w:t> </w:t>
      </w:r>
      <w:r>
        <w:rPr/>
        <w:t>status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4" w:lineRule="auto"/>
        <w:ind w:left="591" w:right="562"/>
        <w:jc w:val="both"/>
      </w:pP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longepedunculata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threatened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protected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violet</w:t>
      </w:r>
      <w:r>
        <w:rPr>
          <w:spacing w:val="55"/>
        </w:rPr>
        <w:t> </w:t>
      </w:r>
      <w:r>
        <w:rPr/>
        <w:t>tree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used</w:t>
      </w:r>
      <w:r>
        <w:rPr>
          <w:spacing w:val="55"/>
        </w:rPr>
        <w:t> </w:t>
      </w:r>
      <w:r>
        <w:rPr/>
        <w:t>for</w:t>
      </w:r>
      <w:r>
        <w:rPr>
          <w:spacing w:val="1"/>
        </w:rPr>
        <w:t> </w:t>
      </w:r>
      <w:r>
        <w:rPr/>
        <w:t>medicinal purposes and other uses in rural areas. What makes it so threatened is the fact that</w:t>
      </w:r>
      <w:r>
        <w:rPr>
          <w:spacing w:val="1"/>
        </w:rPr>
        <w:t> </w:t>
      </w:r>
      <w:r>
        <w:rPr/>
        <w:t>roots are the target for people using this plant, which makes it difficult for the plant to survive</w:t>
      </w:r>
      <w:r>
        <w:rPr>
          <w:spacing w:val="1"/>
        </w:rPr>
        <w:t> </w:t>
      </w:r>
      <w:r>
        <w:rPr/>
        <w:t>constant</w:t>
      </w:r>
      <w:r>
        <w:rPr>
          <w:spacing w:val="6"/>
        </w:rPr>
        <w:t> </w:t>
      </w:r>
      <w:r>
        <w:rPr/>
        <w:t>harvesting</w:t>
      </w:r>
      <w:r>
        <w:rPr>
          <w:spacing w:val="4"/>
        </w:rPr>
        <w:t> </w:t>
      </w:r>
      <w:r>
        <w:rPr/>
        <w:t>(Anon,</w:t>
      </w:r>
      <w:r>
        <w:rPr>
          <w:spacing w:val="9"/>
        </w:rPr>
        <w:t> </w:t>
      </w:r>
      <w:r>
        <w:rPr/>
        <w:t>2012).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3"/>
        <w:numPr>
          <w:ilvl w:val="2"/>
          <w:numId w:val="10"/>
        </w:numPr>
        <w:tabs>
          <w:tab w:pos="1269" w:val="left" w:leader="none"/>
        </w:tabs>
        <w:spacing w:line="240" w:lineRule="auto" w:before="0" w:after="0"/>
        <w:ind w:left="1268" w:right="0" w:hanging="678"/>
        <w:jc w:val="left"/>
      </w:pPr>
      <w:r>
        <w:rPr/>
        <w:t>Traditional</w:t>
      </w:r>
      <w:r>
        <w:rPr>
          <w:spacing w:val="18"/>
        </w:rPr>
        <w:t> </w:t>
      </w:r>
      <w:r>
        <w:rPr/>
        <w:t>medicinal</w:t>
      </w:r>
      <w:r>
        <w:rPr>
          <w:spacing w:val="12"/>
        </w:rPr>
        <w:t> </w:t>
      </w:r>
      <w:r>
        <w:rPr/>
        <w:t>uses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91" w:right="557"/>
        <w:jc w:val="both"/>
      </w:pPr>
      <w:r>
        <w:rPr/>
        <w:t>Neuwinger</w:t>
      </w:r>
      <w:r>
        <w:rPr>
          <w:spacing w:val="1"/>
        </w:rPr>
        <w:t> </w:t>
      </w:r>
      <w:r>
        <w:rPr/>
        <w:t>(1964)</w:t>
      </w:r>
      <w:r>
        <w:rPr>
          <w:spacing w:val="1"/>
        </w:rPr>
        <w:t> </w:t>
      </w:r>
      <w:r>
        <w:rPr/>
        <w:t>reported that the roots, stem bark, and</w:t>
      </w:r>
      <w:r>
        <w:rPr>
          <w:spacing w:val="55"/>
        </w:rPr>
        <w:t> </w:t>
      </w:r>
      <w:r>
        <w:rPr/>
        <w:t>leaves of </w:t>
      </w:r>
      <w:r>
        <w:rPr>
          <w:i/>
        </w:rPr>
        <w:t>S. longepedunculata</w:t>
      </w:r>
      <w:r>
        <w:rPr>
          <w:i/>
          <w:spacing w:val="55"/>
        </w:rPr>
        <w:t> </w:t>
      </w:r>
      <w:r>
        <w:rPr/>
        <w:t>are</w:t>
      </w:r>
      <w:r>
        <w:rPr>
          <w:spacing w:val="1"/>
        </w:rPr>
        <w:t> </w:t>
      </w:r>
      <w:r>
        <w:rPr/>
        <w:t>used medicinally for treating a plethora of human and animal ailments in Nigeria, and some</w:t>
      </w:r>
      <w:r>
        <w:rPr>
          <w:spacing w:val="1"/>
        </w:rPr>
        <w:t> </w:t>
      </w:r>
      <w:r>
        <w:rPr/>
        <w:t>other</w:t>
      </w:r>
      <w:r>
        <w:rPr>
          <w:spacing w:val="29"/>
        </w:rPr>
        <w:t> </w:t>
      </w:r>
      <w:r>
        <w:rPr/>
        <w:t>African</w:t>
      </w:r>
      <w:r>
        <w:rPr>
          <w:spacing w:val="24"/>
        </w:rPr>
        <w:t> </w:t>
      </w:r>
      <w:r>
        <w:rPr/>
        <w:t>countries.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roots</w:t>
      </w:r>
      <w:r>
        <w:rPr>
          <w:spacing w:val="20"/>
        </w:rPr>
        <w:t> </w:t>
      </w:r>
      <w:r>
        <w:rPr/>
        <w:t>and</w:t>
      </w:r>
      <w:r>
        <w:rPr>
          <w:spacing w:val="31"/>
        </w:rPr>
        <w:t> </w:t>
      </w:r>
      <w:r>
        <w:rPr/>
        <w:t>bark</w:t>
      </w:r>
      <w:r>
        <w:rPr>
          <w:spacing w:val="30"/>
        </w:rPr>
        <w:t> </w:t>
      </w:r>
      <w:r>
        <w:rPr/>
        <w:t>are</w:t>
      </w:r>
      <w:r>
        <w:rPr>
          <w:spacing w:val="28"/>
        </w:rPr>
        <w:t> </w:t>
      </w:r>
      <w:r>
        <w:rPr/>
        <w:t>taken</w:t>
      </w:r>
      <w:r>
        <w:rPr>
          <w:spacing w:val="25"/>
        </w:rPr>
        <w:t> </w:t>
      </w:r>
      <w:r>
        <w:rPr/>
        <w:t>orally</w:t>
      </w:r>
      <w:r>
        <w:rPr>
          <w:spacing w:val="24"/>
        </w:rPr>
        <w:t> </w:t>
      </w:r>
      <w:r>
        <w:rPr/>
        <w:t>either</w:t>
      </w:r>
      <w:r>
        <w:rPr>
          <w:spacing w:val="30"/>
        </w:rPr>
        <w:t> </w:t>
      </w:r>
      <w:r>
        <w:rPr/>
        <w:t>powdered</w:t>
      </w:r>
      <w:r>
        <w:rPr>
          <w:spacing w:val="24"/>
        </w:rPr>
        <w:t> </w:t>
      </w:r>
      <w:r>
        <w:rPr/>
        <w:t>or</w:t>
      </w:r>
      <w:r>
        <w:rPr>
          <w:spacing w:val="30"/>
        </w:rPr>
        <w:t> </w:t>
      </w:r>
      <w:r>
        <w:rPr/>
        <w:t>as</w:t>
      </w:r>
      <w:r>
        <w:rPr>
          <w:spacing w:val="31"/>
        </w:rPr>
        <w:t> </w:t>
      </w:r>
      <w:r>
        <w:rPr/>
        <w:t>infusions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chest</w:t>
      </w:r>
      <w:r>
        <w:rPr>
          <w:spacing w:val="1"/>
        </w:rPr>
        <w:t> </w:t>
      </w:r>
      <w:r>
        <w:rPr/>
        <w:t>pain,</w:t>
      </w:r>
      <w:r>
        <w:rPr>
          <w:spacing w:val="1"/>
        </w:rPr>
        <w:t> </w:t>
      </w:r>
      <w:r>
        <w:rPr/>
        <w:t>headache,</w:t>
      </w:r>
      <w:r>
        <w:rPr>
          <w:spacing w:val="1"/>
        </w:rPr>
        <w:t> </w:t>
      </w:r>
      <w:r>
        <w:rPr/>
        <w:t>inflammation,</w:t>
      </w:r>
      <w:r>
        <w:rPr>
          <w:spacing w:val="1"/>
        </w:rPr>
        <w:t> </w:t>
      </w:r>
      <w:r>
        <w:rPr/>
        <w:t>abortion,</w:t>
      </w:r>
      <w:r>
        <w:rPr>
          <w:spacing w:val="1"/>
        </w:rPr>
        <w:t> </w:t>
      </w:r>
      <w:r>
        <w:rPr/>
        <w:t>ritual</w:t>
      </w:r>
      <w:r>
        <w:rPr>
          <w:spacing w:val="1"/>
        </w:rPr>
        <w:t> </w:t>
      </w:r>
      <w:r>
        <w:rPr/>
        <w:t>suicide,</w:t>
      </w:r>
      <w:r>
        <w:rPr>
          <w:spacing w:val="1"/>
        </w:rPr>
        <w:t> </w:t>
      </w:r>
      <w:r>
        <w:rPr/>
        <w:t>rheumatism,</w:t>
      </w:r>
      <w:r>
        <w:rPr>
          <w:spacing w:val="1"/>
        </w:rPr>
        <w:t> </w:t>
      </w:r>
      <w:r>
        <w:rPr/>
        <w:t>tuberculosis, infertility, venereal diseases and constipation (Neuwinger, 1996; Van Wyk and</w:t>
      </w:r>
      <w:r>
        <w:rPr>
          <w:spacing w:val="1"/>
        </w:rPr>
        <w:t> </w:t>
      </w:r>
      <w:r>
        <w:rPr/>
        <w:t>Gericke,</w:t>
      </w:r>
      <w:r>
        <w:rPr>
          <w:spacing w:val="55"/>
        </w:rPr>
        <w:t> </w:t>
      </w:r>
      <w:r>
        <w:rPr/>
        <w:t>2000). The powdered</w:t>
      </w:r>
      <w:r>
        <w:rPr>
          <w:spacing w:val="55"/>
        </w:rPr>
        <w:t> </w:t>
      </w:r>
      <w:r>
        <w:rPr/>
        <w:t>roots are reportedly rubbed</w:t>
      </w:r>
      <w:r>
        <w:rPr>
          <w:spacing w:val="55"/>
        </w:rPr>
        <w:t> </w:t>
      </w:r>
      <w:r>
        <w:rPr/>
        <w:t>on scarification</w:t>
      </w:r>
      <w:r>
        <w:rPr>
          <w:spacing w:val="55"/>
        </w:rPr>
        <w:t> </w:t>
      </w:r>
      <w:r>
        <w:rPr/>
        <w:t>marks</w:t>
      </w:r>
      <w:r>
        <w:rPr>
          <w:spacing w:val="55"/>
        </w:rPr>
        <w:t> </w:t>
      </w:r>
      <w:r>
        <w:rPr/>
        <w:t>made on</w:t>
      </w:r>
      <w:r>
        <w:rPr>
          <w:spacing w:val="1"/>
        </w:rPr>
        <w:t> </w:t>
      </w:r>
      <w:r>
        <w:rPr/>
        <w:t>the forehead to treat</w:t>
      </w:r>
      <w:r>
        <w:rPr>
          <w:spacing w:val="1"/>
        </w:rPr>
        <w:t> </w:t>
      </w:r>
      <w:r>
        <w:rPr/>
        <w:t>headaches,</w:t>
      </w:r>
      <w:r>
        <w:rPr>
          <w:spacing w:val="55"/>
        </w:rPr>
        <w:t> </w:t>
      </w:r>
      <w:r>
        <w:rPr/>
        <w:t>and roots are chewed to</w:t>
      </w:r>
      <w:r>
        <w:rPr>
          <w:spacing w:val="55"/>
        </w:rPr>
        <w:t> </w:t>
      </w:r>
      <w:r>
        <w:rPr/>
        <w:t>relieve toothache; powdered root of</w:t>
      </w:r>
      <w:r>
        <w:rPr>
          <w:spacing w:val="1"/>
        </w:rPr>
        <w:t> </w:t>
      </w:r>
      <w:r>
        <w:rPr/>
        <w:t>the plant has been applied externally to wounds and sores, and around the joints for relief of</w:t>
      </w:r>
      <w:r>
        <w:rPr>
          <w:spacing w:val="1"/>
        </w:rPr>
        <w:t> </w:t>
      </w:r>
      <w:r>
        <w:rPr/>
        <w:t>rheumatism</w:t>
      </w:r>
      <w:r>
        <w:rPr>
          <w:spacing w:val="1"/>
        </w:rPr>
        <w:t> </w:t>
      </w:r>
      <w:r>
        <w:rPr/>
        <w:t>(Watt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Breyer-Brandwijk,</w:t>
      </w:r>
      <w:r>
        <w:rPr>
          <w:spacing w:val="1"/>
        </w:rPr>
        <w:t> </w:t>
      </w:r>
      <w:r>
        <w:rPr/>
        <w:t>1962).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of Nigeria,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pungent</w:t>
      </w:r>
      <w:r>
        <w:rPr>
          <w:spacing w:val="55"/>
        </w:rPr>
        <w:t> </w:t>
      </w:r>
      <w:r>
        <w:rPr/>
        <w:t>root bark is reportedly applied topically over the incision with sharp object</w:t>
      </w:r>
      <w:r>
        <w:rPr>
          <w:spacing w:val="55"/>
        </w:rPr>
        <w:t> </w:t>
      </w:r>
      <w:r>
        <w:rPr/>
        <w:t>at the site</w:t>
      </w:r>
      <w:r>
        <w:rPr>
          <w:spacing w:val="1"/>
        </w:rPr>
        <w:t> </w:t>
      </w:r>
      <w:r>
        <w:rPr/>
        <w:t>of snake bite or scorpion stings, and the roots are also used to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and meningitis</w:t>
      </w:r>
      <w:r>
        <w:rPr>
          <w:spacing w:val="1"/>
        </w:rPr>
        <w:t> </w:t>
      </w:r>
      <w:r>
        <w:rPr/>
        <w:t>(Hambali,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longepedunculata</w:t>
      </w:r>
      <w:r>
        <w:rPr>
          <w:i/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55"/>
        </w:rPr>
        <w:t> </w:t>
      </w:r>
      <w:r>
        <w:rPr/>
        <w:t>traditionally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management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pain, inflammation, epilepsy and other ailments. (Bodeker, 1994; Neuwinger, 1996; Burkill,</w:t>
      </w:r>
      <w:r>
        <w:rPr>
          <w:spacing w:val="1"/>
        </w:rPr>
        <w:t> </w:t>
      </w:r>
      <w:r>
        <w:rPr/>
        <w:t>1997).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1269" w:val="left" w:leader="none"/>
        </w:tabs>
        <w:spacing w:line="240" w:lineRule="auto" w:before="0" w:after="0"/>
        <w:ind w:left="1268" w:right="0" w:hanging="678"/>
        <w:jc w:val="left"/>
      </w:pPr>
      <w:r>
        <w:rPr/>
        <w:t>Pharmacological</w:t>
      </w:r>
      <w:r>
        <w:rPr>
          <w:spacing w:val="21"/>
        </w:rPr>
        <w:t> </w:t>
      </w:r>
      <w:r>
        <w:rPr/>
        <w:t>effects</w:t>
      </w:r>
    </w:p>
    <w:p>
      <w:pPr>
        <w:pStyle w:val="BodyText"/>
        <w:spacing w:before="1"/>
        <w:rPr>
          <w:b/>
          <w:sz w:val="23"/>
        </w:rPr>
      </w:pPr>
    </w:p>
    <w:p>
      <w:pPr>
        <w:spacing w:line="491" w:lineRule="auto" w:before="0"/>
        <w:ind w:left="591" w:right="561" w:firstLine="0"/>
        <w:jc w:val="both"/>
        <w:rPr>
          <w:sz w:val="22"/>
        </w:rPr>
      </w:pPr>
      <w:r>
        <w:rPr>
          <w:i/>
          <w:sz w:val="22"/>
        </w:rPr>
        <w:t>In vitro </w:t>
      </w:r>
      <w:r>
        <w:rPr>
          <w:sz w:val="22"/>
        </w:rPr>
        <w:t>study of methanol root extract was effective against </w:t>
      </w:r>
      <w:r>
        <w:rPr>
          <w:i/>
          <w:sz w:val="22"/>
        </w:rPr>
        <w:t>T. brucei brucei </w:t>
      </w:r>
      <w:r>
        <w:rPr>
          <w:sz w:val="22"/>
        </w:rPr>
        <w:t>(Atawodi </w:t>
      </w:r>
      <w:r>
        <w:rPr>
          <w:i/>
          <w:sz w:val="22"/>
        </w:rPr>
        <w:t>et al</w:t>
      </w:r>
      <w:r>
        <w:rPr>
          <w:sz w:val="22"/>
        </w:rPr>
        <w:t>.,</w:t>
      </w:r>
      <w:r>
        <w:rPr>
          <w:spacing w:val="1"/>
          <w:sz w:val="22"/>
        </w:rPr>
        <w:t> </w:t>
      </w:r>
      <w:r>
        <w:rPr>
          <w:sz w:val="22"/>
        </w:rPr>
        <w:t>2003).</w:t>
      </w:r>
      <w:r>
        <w:rPr>
          <w:spacing w:val="20"/>
          <w:sz w:val="22"/>
        </w:rPr>
        <w:t> </w:t>
      </w:r>
      <w:r>
        <w:rPr>
          <w:sz w:val="22"/>
        </w:rPr>
        <w:t>Also,</w:t>
      </w:r>
      <w:r>
        <w:rPr>
          <w:spacing w:val="22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vitro</w:t>
      </w:r>
      <w:r>
        <w:rPr>
          <w:i/>
          <w:spacing w:val="16"/>
          <w:sz w:val="22"/>
        </w:rPr>
        <w:t> </w:t>
      </w:r>
      <w:r>
        <w:rPr>
          <w:sz w:val="22"/>
        </w:rPr>
        <w:t>result</w:t>
      </w:r>
      <w:r>
        <w:rPr>
          <w:spacing w:val="24"/>
          <w:sz w:val="22"/>
        </w:rPr>
        <w:t> </w:t>
      </w:r>
      <w:r>
        <w:rPr>
          <w:sz w:val="22"/>
        </w:rPr>
        <w:t>of</w:t>
      </w:r>
      <w:r>
        <w:rPr>
          <w:spacing w:val="16"/>
          <w:sz w:val="22"/>
        </w:rPr>
        <w:t> </w:t>
      </w:r>
      <w:r>
        <w:rPr>
          <w:sz w:val="22"/>
        </w:rPr>
        <w:t>petroleum</w:t>
      </w:r>
      <w:r>
        <w:rPr>
          <w:spacing w:val="18"/>
          <w:sz w:val="22"/>
        </w:rPr>
        <w:t> </w:t>
      </w:r>
      <w:r>
        <w:rPr>
          <w:sz w:val="22"/>
        </w:rPr>
        <w:t>ether,</w:t>
      </w:r>
      <w:r>
        <w:rPr>
          <w:spacing w:val="20"/>
          <w:sz w:val="22"/>
        </w:rPr>
        <w:t> </w:t>
      </w:r>
      <w:r>
        <w:rPr>
          <w:sz w:val="22"/>
        </w:rPr>
        <w:t>chloroform,</w:t>
      </w:r>
      <w:r>
        <w:rPr>
          <w:spacing w:val="33"/>
          <w:sz w:val="22"/>
        </w:rPr>
        <w:t> </w:t>
      </w:r>
      <w:r>
        <w:rPr>
          <w:sz w:val="22"/>
        </w:rPr>
        <w:t>methanol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28"/>
          <w:sz w:val="22"/>
        </w:rPr>
        <w:t> </w:t>
      </w:r>
      <w:r>
        <w:rPr>
          <w:sz w:val="22"/>
        </w:rPr>
        <w:t>aqueous</w:t>
      </w:r>
      <w:r>
        <w:rPr>
          <w:spacing w:val="18"/>
          <w:sz w:val="22"/>
        </w:rPr>
        <w:t> </w:t>
      </w:r>
      <w:r>
        <w:rPr>
          <w:sz w:val="22"/>
        </w:rPr>
        <w:t>extracts</w:t>
      </w:r>
      <w:r>
        <w:rPr>
          <w:spacing w:val="12"/>
          <w:sz w:val="22"/>
        </w:rPr>
        <w:t> </w:t>
      </w:r>
      <w:r>
        <w:rPr>
          <w:sz w:val="22"/>
        </w:rPr>
        <w:t>of</w:t>
      </w:r>
    </w:p>
    <w:p>
      <w:pPr>
        <w:spacing w:after="0" w:line="491" w:lineRule="auto"/>
        <w:jc w:val="both"/>
        <w:rPr>
          <w:sz w:val="22"/>
        </w:rPr>
        <w:sectPr>
          <w:pgSz w:w="12240" w:h="15840"/>
          <w:pgMar w:header="0" w:footer="940" w:top="1280" w:bottom="1120" w:left="1280" w:right="1320"/>
        </w:sectPr>
      </w:pPr>
    </w:p>
    <w:p>
      <w:pPr>
        <w:pStyle w:val="BodyText"/>
        <w:spacing w:line="494" w:lineRule="auto" w:before="70"/>
        <w:ind w:left="591" w:right="557"/>
        <w:jc w:val="both"/>
      </w:pPr>
      <w:r>
        <w:rPr/>
        <w:t>stem-bark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root-bark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longepedunculata</w:t>
      </w:r>
      <w:r>
        <w:rPr>
          <w:i/>
          <w:spacing w:val="1"/>
        </w:rPr>
        <w:t> </w:t>
      </w:r>
      <w:r>
        <w:rPr/>
        <w:t>exhibited</w:t>
      </w:r>
      <w:r>
        <w:rPr>
          <w:spacing w:val="55"/>
        </w:rPr>
        <w:t> </w:t>
      </w:r>
      <w:r>
        <w:rPr/>
        <w:t>trypanocidal</w:t>
      </w:r>
      <w:r>
        <w:rPr>
          <w:spacing w:val="55"/>
        </w:rPr>
        <w:t> </w:t>
      </w:r>
      <w:r>
        <w:rPr/>
        <w:t>effect</w:t>
      </w:r>
      <w:r>
        <w:rPr>
          <w:spacing w:val="55"/>
        </w:rPr>
        <w:t> </w:t>
      </w:r>
      <w:r>
        <w:rPr/>
        <w:t>against</w:t>
      </w:r>
      <w:r>
        <w:rPr>
          <w:spacing w:val="55"/>
        </w:rPr>
        <w:t> </w:t>
      </w:r>
      <w:r>
        <w:rPr>
          <w:i/>
        </w:rPr>
        <w:t>T.</w:t>
      </w:r>
      <w:r>
        <w:rPr>
          <w:i/>
          <w:spacing w:val="1"/>
        </w:rPr>
        <w:t> </w:t>
      </w:r>
      <w:r>
        <w:rPr>
          <w:i/>
        </w:rPr>
        <w:t>brucei</w:t>
      </w:r>
      <w:r>
        <w:rPr>
          <w:i/>
          <w:spacing w:val="1"/>
        </w:rPr>
        <w:t> </w:t>
      </w:r>
      <w:r>
        <w:rPr>
          <w:i/>
        </w:rPr>
        <w:t>brucei</w:t>
      </w:r>
      <w:r>
        <w:rPr/>
        <w:t>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antinociceptive,</w:t>
      </w:r>
      <w:r>
        <w:rPr>
          <w:spacing w:val="1"/>
        </w:rPr>
        <w:t> </w:t>
      </w:r>
      <w:r>
        <w:rPr/>
        <w:t>anticonvulsant, anxiolytic, antidepressant and sedative effects in mice (Adebiyi </w:t>
      </w:r>
      <w:r>
        <w:rPr>
          <w:i/>
        </w:rPr>
        <w:t>et al</w:t>
      </w:r>
      <w:r>
        <w:rPr/>
        <w:t>., 2006;</w:t>
      </w:r>
      <w:r>
        <w:rPr>
          <w:spacing w:val="1"/>
        </w:rPr>
        <w:t> </w:t>
      </w:r>
      <w:r>
        <w:rPr/>
        <w:t>Adeyemi</w:t>
      </w:r>
      <w:r>
        <w:rPr>
          <w:spacing w:val="10"/>
        </w:rPr>
        <w:t> </w:t>
      </w:r>
      <w:r>
        <w:rPr>
          <w:i/>
        </w:rPr>
        <w:t>et</w:t>
      </w:r>
      <w:r>
        <w:rPr>
          <w:i/>
          <w:spacing w:val="17"/>
        </w:rPr>
        <w:t> </w:t>
      </w:r>
      <w:r>
        <w:rPr>
          <w:i/>
        </w:rPr>
        <w:t>al</w:t>
      </w:r>
      <w:r>
        <w:rPr/>
        <w:t>.,</w:t>
      </w:r>
      <w:r>
        <w:rPr>
          <w:spacing w:val="23"/>
        </w:rPr>
        <w:t> </w:t>
      </w:r>
      <w:r>
        <w:rPr/>
        <w:t>2010).</w:t>
      </w:r>
      <w:r>
        <w:rPr>
          <w:spacing w:val="18"/>
        </w:rPr>
        <w:t> </w:t>
      </w:r>
      <w:r>
        <w:rPr/>
        <w:t>Marion-Meyer</w:t>
      </w:r>
      <w:r>
        <w:rPr>
          <w:spacing w:val="23"/>
        </w:rPr>
        <w:t> </w:t>
      </w:r>
      <w:r>
        <w:rPr>
          <w:i/>
        </w:rPr>
        <w:t>et</w:t>
      </w:r>
      <w:r>
        <w:rPr>
          <w:i/>
          <w:spacing w:val="22"/>
        </w:rPr>
        <w:t> </w:t>
      </w:r>
      <w:r>
        <w:rPr>
          <w:i/>
        </w:rPr>
        <w:t>al</w:t>
      </w:r>
      <w:r>
        <w:rPr/>
        <w:t>.</w:t>
      </w:r>
      <w:r>
        <w:rPr>
          <w:spacing w:val="24"/>
        </w:rPr>
        <w:t> </w:t>
      </w:r>
      <w:r>
        <w:rPr/>
        <w:t>(2008)</w:t>
      </w:r>
      <w:r>
        <w:rPr>
          <w:spacing w:val="18"/>
        </w:rPr>
        <w:t> </w:t>
      </w:r>
      <w:r>
        <w:rPr/>
        <w:t>reported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efficacy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acetone</w:t>
      </w:r>
      <w:r>
        <w:rPr>
          <w:spacing w:val="18"/>
        </w:rPr>
        <w:t> </w:t>
      </w:r>
      <w:r>
        <w:rPr/>
        <w:t>extract</w:t>
      </w:r>
      <w:r>
        <w:rPr>
          <w:spacing w:val="21"/>
        </w:rPr>
        <w:t> </w:t>
      </w:r>
      <w:r>
        <w:rPr/>
        <w:t>of</w:t>
      </w:r>
    </w:p>
    <w:p>
      <w:pPr>
        <w:spacing w:line="491" w:lineRule="auto" w:before="0"/>
        <w:ind w:left="591" w:right="561" w:firstLine="0"/>
        <w:jc w:val="both"/>
        <w:rPr>
          <w:sz w:val="22"/>
        </w:rPr>
      </w:pPr>
      <w:r>
        <w:rPr>
          <w:i/>
          <w:sz w:val="22"/>
        </w:rPr>
        <w:t>S. Longepedunculata </w:t>
      </w:r>
      <w:r>
        <w:rPr>
          <w:sz w:val="22"/>
        </w:rPr>
        <w:t>against erectile dysfunction. The root- bark extract of the plant</w:t>
      </w:r>
      <w:r>
        <w:rPr>
          <w:spacing w:val="55"/>
          <w:sz w:val="22"/>
        </w:rPr>
        <w:t> </w:t>
      </w:r>
      <w:r>
        <w:rPr>
          <w:sz w:val="22"/>
        </w:rPr>
        <w:t>reduced</w:t>
      </w:r>
      <w:r>
        <w:rPr>
          <w:spacing w:val="1"/>
          <w:sz w:val="22"/>
        </w:rPr>
        <w:t> </w:t>
      </w:r>
      <w:r>
        <w:rPr>
          <w:sz w:val="22"/>
        </w:rPr>
        <w:t>the number</w:t>
      </w:r>
      <w:r>
        <w:rPr>
          <w:spacing w:val="55"/>
          <w:sz w:val="22"/>
        </w:rPr>
        <w:t> </w:t>
      </w:r>
      <w:r>
        <w:rPr>
          <w:sz w:val="22"/>
        </w:rPr>
        <w:t>of </w:t>
      </w:r>
      <w:r>
        <w:rPr>
          <w:i/>
          <w:sz w:val="22"/>
        </w:rPr>
        <w:t>Sitophilus zeamis </w:t>
      </w:r>
      <w:r>
        <w:rPr>
          <w:sz w:val="22"/>
        </w:rPr>
        <w:t>and </w:t>
      </w:r>
      <w:r>
        <w:rPr>
          <w:i/>
          <w:sz w:val="22"/>
        </w:rPr>
        <w:t>Callosobrochus maculate </w:t>
      </w:r>
      <w:r>
        <w:rPr>
          <w:sz w:val="22"/>
        </w:rPr>
        <w:t>in</w:t>
      </w:r>
      <w:r>
        <w:rPr>
          <w:spacing w:val="55"/>
          <w:sz w:val="22"/>
        </w:rPr>
        <w:t> </w:t>
      </w:r>
      <w:r>
        <w:rPr>
          <w:sz w:val="22"/>
        </w:rPr>
        <w:t>infected</w:t>
      </w:r>
      <w:r>
        <w:rPr>
          <w:spacing w:val="55"/>
          <w:sz w:val="22"/>
        </w:rPr>
        <w:t> </w:t>
      </w:r>
      <w:r>
        <w:rPr>
          <w:sz w:val="22"/>
        </w:rPr>
        <w:t>maize</w:t>
      </w:r>
      <w:r>
        <w:rPr>
          <w:spacing w:val="55"/>
          <w:sz w:val="22"/>
        </w:rPr>
        <w:t> </w:t>
      </w:r>
      <w:r>
        <w:rPr>
          <w:sz w:val="22"/>
        </w:rPr>
        <w:t>and cowpea</w:t>
      </w:r>
      <w:r>
        <w:rPr>
          <w:spacing w:val="1"/>
          <w:sz w:val="22"/>
        </w:rPr>
        <w:t> </w:t>
      </w:r>
      <w:r>
        <w:rPr>
          <w:sz w:val="22"/>
        </w:rPr>
        <w:t>9 months post-treatment (Stevenson </w:t>
      </w:r>
      <w:r>
        <w:rPr>
          <w:i/>
          <w:sz w:val="22"/>
        </w:rPr>
        <w:t>et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</w:t>
      </w:r>
      <w:r>
        <w:rPr>
          <w:sz w:val="22"/>
        </w:rPr>
        <w:t>., 2009). Jayasekara </w:t>
      </w:r>
      <w:r>
        <w:rPr>
          <w:i/>
          <w:sz w:val="22"/>
        </w:rPr>
        <w:t>et al</w:t>
      </w:r>
      <w:r>
        <w:rPr>
          <w:sz w:val="22"/>
        </w:rPr>
        <w:t>. (2005) reported that the</w:t>
      </w:r>
      <w:r>
        <w:rPr>
          <w:spacing w:val="1"/>
          <w:sz w:val="22"/>
        </w:rPr>
        <w:t> </w:t>
      </w:r>
      <w:r>
        <w:rPr>
          <w:sz w:val="22"/>
        </w:rPr>
        <w:t>extract</w:t>
      </w:r>
      <w:r>
        <w:rPr>
          <w:spacing w:val="18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20"/>
          <w:sz w:val="22"/>
        </w:rPr>
        <w:t> </w:t>
      </w:r>
      <w:r>
        <w:rPr>
          <w:sz w:val="22"/>
        </w:rPr>
        <w:t>root</w:t>
      </w:r>
      <w:r>
        <w:rPr>
          <w:spacing w:val="22"/>
          <w:sz w:val="22"/>
        </w:rPr>
        <w:t> </w:t>
      </w:r>
      <w:r>
        <w:rPr>
          <w:sz w:val="22"/>
        </w:rPr>
        <w:t>powder</w:t>
      </w:r>
      <w:r>
        <w:rPr>
          <w:spacing w:val="21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i/>
          <w:sz w:val="22"/>
        </w:rPr>
        <w:t>S.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longepedunculata</w:t>
      </w:r>
      <w:r>
        <w:rPr>
          <w:i/>
          <w:spacing w:val="27"/>
          <w:sz w:val="22"/>
        </w:rPr>
        <w:t> </w:t>
      </w:r>
      <w:r>
        <w:rPr>
          <w:sz w:val="22"/>
        </w:rPr>
        <w:t>exhibited</w:t>
      </w:r>
      <w:r>
        <w:rPr>
          <w:spacing w:val="20"/>
          <w:sz w:val="22"/>
        </w:rPr>
        <w:t> </w:t>
      </w:r>
      <w:r>
        <w:rPr>
          <w:sz w:val="22"/>
        </w:rPr>
        <w:t>repellent</w:t>
      </w:r>
      <w:r>
        <w:rPr>
          <w:spacing w:val="29"/>
          <w:sz w:val="22"/>
        </w:rPr>
        <w:t> </w:t>
      </w:r>
      <w:r>
        <w:rPr>
          <w:sz w:val="22"/>
        </w:rPr>
        <w:t>and</w:t>
      </w:r>
      <w:r>
        <w:rPr>
          <w:spacing w:val="16"/>
          <w:sz w:val="22"/>
        </w:rPr>
        <w:t> </w:t>
      </w:r>
      <w:r>
        <w:rPr>
          <w:sz w:val="22"/>
        </w:rPr>
        <w:t>toxic</w:t>
      </w:r>
      <w:r>
        <w:rPr>
          <w:spacing w:val="19"/>
          <w:sz w:val="22"/>
        </w:rPr>
        <w:t> </w:t>
      </w:r>
      <w:r>
        <w:rPr>
          <w:sz w:val="22"/>
        </w:rPr>
        <w:t>effect</w:t>
      </w:r>
      <w:r>
        <w:rPr>
          <w:spacing w:val="23"/>
          <w:sz w:val="22"/>
        </w:rPr>
        <w:t> </w:t>
      </w:r>
      <w:r>
        <w:rPr>
          <w:sz w:val="22"/>
        </w:rPr>
        <w:t>against</w:t>
      </w:r>
    </w:p>
    <w:p>
      <w:pPr>
        <w:spacing w:line="252" w:lineRule="exact" w:before="0"/>
        <w:ind w:left="591" w:right="0" w:firstLine="0"/>
        <w:jc w:val="both"/>
        <w:rPr>
          <w:sz w:val="22"/>
        </w:rPr>
      </w:pPr>
      <w:r>
        <w:rPr>
          <w:i/>
          <w:sz w:val="22"/>
        </w:rPr>
        <w:t>S.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zeamais</w:t>
      </w:r>
      <w:r>
        <w:rPr>
          <w:i/>
          <w:spacing w:val="9"/>
          <w:sz w:val="22"/>
        </w:rPr>
        <w:t> </w:t>
      </w:r>
      <w:r>
        <w:rPr>
          <w:sz w:val="22"/>
        </w:rPr>
        <w:t>adults.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2"/>
          <w:numId w:val="10"/>
        </w:numPr>
        <w:tabs>
          <w:tab w:pos="1269" w:val="left" w:leader="none"/>
        </w:tabs>
        <w:spacing w:line="240" w:lineRule="auto" w:before="146" w:after="0"/>
        <w:ind w:left="1268" w:right="0" w:hanging="678"/>
        <w:jc w:val="both"/>
      </w:pPr>
      <w:r>
        <w:rPr/>
        <w:t>Bioactive</w:t>
      </w:r>
      <w:r>
        <w:rPr>
          <w:spacing w:val="20"/>
        </w:rPr>
        <w:t> </w:t>
      </w:r>
      <w:r>
        <w:rPr/>
        <w:t>metabolites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91" w:right="561"/>
        <w:jc w:val="both"/>
      </w:pPr>
      <w:r>
        <w:rPr/>
        <w:t>Phytochemical investigations of the root</w:t>
      </w:r>
      <w:r>
        <w:rPr>
          <w:spacing w:val="55"/>
        </w:rPr>
        <w:t> </w:t>
      </w:r>
      <w:r>
        <w:rPr/>
        <w:t>bark</w:t>
      </w:r>
      <w:r>
        <w:rPr>
          <w:spacing w:val="55"/>
        </w:rPr>
        <w:t> </w:t>
      </w:r>
      <w:r>
        <w:rPr/>
        <w:t>of </w:t>
      </w:r>
      <w:r>
        <w:rPr>
          <w:i/>
        </w:rPr>
        <w:t>S.</w:t>
      </w:r>
      <w:r>
        <w:rPr>
          <w:i/>
          <w:spacing w:val="55"/>
        </w:rPr>
        <w:t> </w:t>
      </w:r>
      <w:r>
        <w:rPr>
          <w:i/>
        </w:rPr>
        <w:t>longepedunculata</w:t>
      </w:r>
      <w:r>
        <w:rPr>
          <w:i/>
          <w:spacing w:val="55"/>
        </w:rPr>
        <w:t> </w:t>
      </w:r>
      <w:r>
        <w:rPr/>
        <w:t>revealed the</w:t>
      </w:r>
      <w:r>
        <w:rPr>
          <w:spacing w:val="55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 flavonoids, alkaloids, saponins, triterpenoids and volatile oils (Ekpendu</w:t>
      </w:r>
      <w:r>
        <w:rPr>
          <w:i/>
        </w:rPr>
        <w:t>et al</w:t>
      </w:r>
      <w:r>
        <w:rPr/>
        <w:t>., 2000). Other</w:t>
      </w:r>
      <w:r>
        <w:rPr>
          <w:spacing w:val="1"/>
        </w:rPr>
        <w:t> </w:t>
      </w:r>
      <w:r>
        <w:rPr/>
        <w:t>secondary metabolites</w:t>
      </w:r>
      <w:r>
        <w:rPr>
          <w:spacing w:val="1"/>
        </w:rPr>
        <w:t> </w:t>
      </w:r>
      <w:r>
        <w:rPr/>
        <w:t>like sapogenins; presenegenin,</w:t>
      </w:r>
      <w:r>
        <w:rPr>
          <w:spacing w:val="1"/>
        </w:rPr>
        <w:t> </w:t>
      </w:r>
      <w:r>
        <w:rPr/>
        <w:t>indole alkaloid; securinine and</w:t>
      </w:r>
      <w:r>
        <w:rPr>
          <w:spacing w:val="55"/>
        </w:rPr>
        <w:t> </w:t>
      </w:r>
      <w:r>
        <w:rPr/>
        <w:t>some</w:t>
      </w:r>
      <w:r>
        <w:rPr>
          <w:spacing w:val="1"/>
        </w:rPr>
        <w:t> </w:t>
      </w:r>
      <w:r>
        <w:rPr/>
        <w:t>ergot alkaloids have also been reported to be present in the root of this plant (Van Wyk and</w:t>
      </w:r>
      <w:r>
        <w:rPr>
          <w:spacing w:val="1"/>
        </w:rPr>
        <w:t> </w:t>
      </w:r>
      <w:r>
        <w:rPr/>
        <w:t>Gericke,</w:t>
      </w:r>
      <w:r>
        <w:rPr>
          <w:spacing w:val="33"/>
        </w:rPr>
        <w:t> </w:t>
      </w:r>
      <w:r>
        <w:rPr/>
        <w:t>2000).</w:t>
      </w:r>
      <w:r>
        <w:rPr>
          <w:spacing w:val="34"/>
        </w:rPr>
        <w:t> </w:t>
      </w:r>
      <w:r>
        <w:rPr/>
        <w:t>Also,</w:t>
      </w:r>
      <w:r>
        <w:rPr>
          <w:spacing w:val="40"/>
        </w:rPr>
        <w:t> </w:t>
      </w:r>
      <w:r>
        <w:rPr/>
        <w:t>Prista</w:t>
      </w:r>
      <w:r>
        <w:rPr>
          <w:spacing w:val="34"/>
        </w:rPr>
        <w:t> </w:t>
      </w:r>
      <w:r>
        <w:rPr/>
        <w:t>and</w:t>
      </w:r>
      <w:r>
        <w:rPr>
          <w:spacing w:val="31"/>
        </w:rPr>
        <w:t> </w:t>
      </w:r>
      <w:r>
        <w:rPr/>
        <w:t>Correira</w:t>
      </w:r>
      <w:r>
        <w:rPr>
          <w:spacing w:val="28"/>
        </w:rPr>
        <w:t> </w:t>
      </w:r>
      <w:r>
        <w:rPr/>
        <w:t>(1958)</w:t>
      </w:r>
      <w:r>
        <w:rPr>
          <w:spacing w:val="35"/>
        </w:rPr>
        <w:t> </w:t>
      </w:r>
      <w:r>
        <w:rPr/>
        <w:t>isolated</w:t>
      </w:r>
      <w:r>
        <w:rPr>
          <w:spacing w:val="41"/>
        </w:rPr>
        <w:t> </w:t>
      </w:r>
      <w:r>
        <w:rPr/>
        <w:t>methyl</w:t>
      </w:r>
      <w:r>
        <w:rPr>
          <w:spacing w:val="33"/>
        </w:rPr>
        <w:t> </w:t>
      </w:r>
      <w:r>
        <w:rPr/>
        <w:t>salicylate</w:t>
      </w:r>
      <w:r>
        <w:rPr>
          <w:spacing w:val="34"/>
        </w:rPr>
        <w:t> </w:t>
      </w:r>
      <w:r>
        <w:rPr/>
        <w:t>from</w:t>
      </w:r>
      <w:r>
        <w:rPr>
          <w:spacing w:val="19"/>
        </w:rPr>
        <w:t> </w:t>
      </w:r>
      <w:r>
        <w:rPr/>
        <w:t>the</w:t>
      </w:r>
      <w:r>
        <w:rPr>
          <w:spacing w:val="34"/>
        </w:rPr>
        <w:t> </w:t>
      </w:r>
      <w:r>
        <w:rPr/>
        <w:t>root</w:t>
      </w:r>
      <w:r>
        <w:rPr>
          <w:spacing w:val="3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plant.</w:t>
      </w:r>
      <w:r>
        <w:rPr>
          <w:spacing w:val="1"/>
        </w:rPr>
        <w:t> </w:t>
      </w:r>
      <w:r>
        <w:rPr/>
        <w:t>Dugan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(1964)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aglycone,</w:t>
      </w:r>
      <w:r>
        <w:rPr>
          <w:spacing w:val="1"/>
        </w:rPr>
        <w:t> </w:t>
      </w:r>
      <w:r>
        <w:rPr/>
        <w:t>presenegenin.</w:t>
      </w:r>
      <w:r>
        <w:rPr>
          <w:spacing w:val="55"/>
        </w:rPr>
        <w:t> </w:t>
      </w:r>
      <w:r>
        <w:rPr/>
        <w:t>Costa</w:t>
      </w:r>
      <w:r>
        <w:rPr>
          <w:spacing w:val="55"/>
        </w:rPr>
        <w:t> </w:t>
      </w:r>
      <w:r>
        <w:rPr>
          <w:i/>
        </w:rPr>
        <w:t>et</w:t>
      </w:r>
      <w:r>
        <w:rPr>
          <w:i/>
          <w:spacing w:val="55"/>
        </w:rPr>
        <w:t> </w:t>
      </w:r>
      <w:r>
        <w:rPr>
          <w:i/>
        </w:rPr>
        <w:t>al</w:t>
      </w:r>
      <w:r>
        <w:rPr/>
        <w:t>.</w:t>
      </w:r>
      <w:r>
        <w:rPr>
          <w:spacing w:val="55"/>
        </w:rPr>
        <w:t> </w:t>
      </w:r>
      <w:r>
        <w:rPr/>
        <w:t>(1992)</w:t>
      </w:r>
      <w:r>
        <w:rPr>
          <w:spacing w:val="1"/>
        </w:rPr>
        <w:t> </w:t>
      </w:r>
      <w:r>
        <w:rPr/>
        <w:t>isolated ergot</w:t>
      </w:r>
      <w:r>
        <w:rPr>
          <w:spacing w:val="55"/>
        </w:rPr>
        <w:t> </w:t>
      </w:r>
      <w:r>
        <w:rPr/>
        <w:t>alkaloids as psychoactive compounds from the root of the plant. Elymoclavine</w:t>
      </w:r>
      <w:r>
        <w:rPr>
          <w:spacing w:val="1"/>
        </w:rPr>
        <w:t> </w:t>
      </w:r>
      <w:r>
        <w:rPr/>
        <w:t>and</w:t>
      </w:r>
      <w:r>
        <w:rPr>
          <w:spacing w:val="31"/>
        </w:rPr>
        <w:t> </w:t>
      </w:r>
      <w:r>
        <w:rPr/>
        <w:t>dehydroelymoclavine</w:t>
      </w:r>
      <w:r>
        <w:rPr>
          <w:spacing w:val="29"/>
        </w:rPr>
        <w:t> </w:t>
      </w:r>
      <w:r>
        <w:rPr/>
        <w:t>were</w:t>
      </w:r>
      <w:r>
        <w:rPr>
          <w:spacing w:val="35"/>
        </w:rPr>
        <w:t> </w:t>
      </w:r>
      <w:r>
        <w:rPr/>
        <w:t>identified</w:t>
      </w:r>
      <w:r>
        <w:rPr>
          <w:spacing w:val="31"/>
        </w:rPr>
        <w:t> </w:t>
      </w:r>
      <w:r>
        <w:rPr/>
        <w:t>along</w:t>
      </w:r>
      <w:r>
        <w:rPr>
          <w:spacing w:val="25"/>
        </w:rPr>
        <w:t> </w:t>
      </w:r>
      <w:r>
        <w:rPr/>
        <w:t>with</w:t>
      </w:r>
      <w:r>
        <w:rPr>
          <w:spacing w:val="26"/>
        </w:rPr>
        <w:t> </w:t>
      </w:r>
      <w:r>
        <w:rPr/>
        <w:t>a</w:t>
      </w:r>
      <w:r>
        <w:rPr>
          <w:spacing w:val="29"/>
        </w:rPr>
        <w:t> </w:t>
      </w:r>
      <w:r>
        <w:rPr/>
        <w:t>novel</w:t>
      </w:r>
      <w:r>
        <w:rPr>
          <w:spacing w:val="23"/>
        </w:rPr>
        <w:t> </w:t>
      </w:r>
      <w:r>
        <w:rPr/>
        <w:t>ergoline</w:t>
      </w:r>
      <w:r>
        <w:rPr>
          <w:spacing w:val="29"/>
        </w:rPr>
        <w:t> </w:t>
      </w:r>
      <w:r>
        <w:rPr/>
        <w:t>alkaloid</w:t>
      </w:r>
      <w:r>
        <w:rPr>
          <w:spacing w:val="31"/>
        </w:rPr>
        <w:t> </w:t>
      </w:r>
      <w:r>
        <w:rPr/>
        <w:t>A.</w:t>
      </w:r>
      <w:r>
        <w:rPr>
          <w:spacing w:val="35"/>
        </w:rPr>
        <w:t> </w:t>
      </w:r>
      <w:r>
        <w:rPr/>
        <w:t>Mahmood</w:t>
      </w:r>
      <w:r>
        <w:rPr>
          <w:spacing w:val="-53"/>
        </w:rPr>
        <w:t> </w:t>
      </w:r>
      <w:r>
        <w:rPr>
          <w:i/>
        </w:rPr>
        <w:t>et al</w:t>
      </w:r>
      <w:r>
        <w:rPr/>
        <w:t>. (1993) showed the presence of 3,4,5-tri-</w:t>
      </w:r>
      <w:r>
        <w:rPr>
          <w:i/>
        </w:rPr>
        <w:t>o</w:t>
      </w:r>
      <w:r>
        <w:rPr/>
        <w:t>-caffeoylquinic acid, 4,5-di-</w:t>
      </w:r>
      <w:r>
        <w:rPr>
          <w:i/>
        </w:rPr>
        <w:t>o</w:t>
      </w:r>
      <w:r>
        <w:rPr/>
        <w:t>-caffeic acid and</w:t>
      </w:r>
      <w:r>
        <w:rPr>
          <w:spacing w:val="1"/>
        </w:rPr>
        <w:t> </w:t>
      </w:r>
      <w:r>
        <w:rPr/>
        <w:t>sinapic acid from the roots and demonstrated that 3,4,5-tri-</w:t>
      </w:r>
      <w:r>
        <w:rPr>
          <w:i/>
        </w:rPr>
        <w:t>o</w:t>
      </w:r>
      <w:r>
        <w:rPr/>
        <w:t>-caffeoylquinic acid has anti-HIV</w:t>
      </w:r>
      <w:r>
        <w:rPr>
          <w:spacing w:val="1"/>
        </w:rPr>
        <w:t> </w:t>
      </w:r>
      <w:r>
        <w:rPr/>
        <w:t>activity. Meli Lannang </w:t>
      </w:r>
      <w:r>
        <w:rPr>
          <w:i/>
        </w:rPr>
        <w:t>et al</w:t>
      </w:r>
      <w:r>
        <w:rPr/>
        <w:t>. (2006) recently isolated securidaca xanthone</w:t>
      </w:r>
      <w:r>
        <w:rPr>
          <w:spacing w:val="1"/>
        </w:rPr>
        <w:t> </w:t>
      </w:r>
      <w:r>
        <w:rPr/>
        <w:t>A. Securine, an</w:t>
      </w:r>
      <w:r>
        <w:rPr>
          <w:spacing w:val="1"/>
        </w:rPr>
        <w:t> </w:t>
      </w:r>
      <w:r>
        <w:rPr/>
        <w:t>alkaloid was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stem-bark of the</w:t>
      </w:r>
      <w:r>
        <w:rPr>
          <w:spacing w:val="55"/>
        </w:rPr>
        <w:t> </w:t>
      </w:r>
      <w:r>
        <w:rPr/>
        <w:t>plant</w:t>
      </w:r>
      <w:r>
        <w:rPr>
          <w:spacing w:val="55"/>
        </w:rPr>
        <w:t> </w:t>
      </w:r>
      <w:r>
        <w:rPr/>
        <w:t>(Kogan </w:t>
      </w:r>
      <w:r>
        <w:rPr>
          <w:i/>
        </w:rPr>
        <w:t>et</w:t>
      </w:r>
      <w:r>
        <w:rPr>
          <w:i/>
          <w:spacing w:val="55"/>
        </w:rPr>
        <w:t> </w:t>
      </w:r>
      <w:r>
        <w:rPr>
          <w:i/>
        </w:rPr>
        <w:t>al</w:t>
      </w:r>
      <w:r>
        <w:rPr/>
        <w:t>.,</w:t>
      </w:r>
      <w:r>
        <w:rPr>
          <w:spacing w:val="55"/>
        </w:rPr>
        <w:t> </w:t>
      </w:r>
      <w:r>
        <w:rPr/>
        <w:t>1968).</w:t>
      </w:r>
      <w:r>
        <w:rPr>
          <w:spacing w:val="55"/>
        </w:rPr>
        <w:t> </w:t>
      </w:r>
      <w:r>
        <w:rPr/>
        <w:t>Odebiyi (1978)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Kamwendo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(1985)</w:t>
      </w:r>
      <w:r>
        <w:rPr>
          <w:spacing w:val="1"/>
        </w:rPr>
        <w:t> </w:t>
      </w:r>
      <w:r>
        <w:rPr/>
        <w:t>reported 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 saponines,</w:t>
      </w:r>
      <w:r>
        <w:rPr>
          <w:spacing w:val="55"/>
        </w:rPr>
        <w:t> </w:t>
      </w:r>
      <w:r>
        <w:rPr/>
        <w:t>tannins</w:t>
      </w:r>
      <w:r>
        <w:rPr>
          <w:spacing w:val="55"/>
        </w:rPr>
        <w:t> </w:t>
      </w:r>
      <w:r>
        <w:rPr/>
        <w:t>anthraquinones,</w:t>
      </w:r>
      <w:r>
        <w:rPr>
          <w:spacing w:val="1"/>
        </w:rPr>
        <w:t> </w:t>
      </w:r>
      <w:r>
        <w:rPr/>
        <w:t>sterols</w:t>
      </w:r>
      <w:r>
        <w:rPr>
          <w:spacing w:val="1"/>
        </w:rPr>
        <w:t> </w:t>
      </w:r>
      <w:r>
        <w:rPr/>
        <w:t>and terpenes</w:t>
      </w:r>
      <w:r>
        <w:rPr>
          <w:spacing w:val="7"/>
        </w:rPr>
        <w:t> </w:t>
      </w:r>
      <w:r>
        <w:rPr/>
        <w:t>in the</w:t>
      </w:r>
      <w:r>
        <w:rPr>
          <w:spacing w:val="4"/>
        </w:rPr>
        <w:t> </w:t>
      </w:r>
      <w:r>
        <w:rPr/>
        <w:t>plant.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BodyText"/>
        <w:ind w:left="1580"/>
        <w:rPr>
          <w:sz w:val="20"/>
        </w:rPr>
      </w:pPr>
      <w:r>
        <w:rPr>
          <w:sz w:val="20"/>
        </w:rPr>
        <w:drawing>
          <wp:inline distT="0" distB="0" distL="0" distR="0">
            <wp:extent cx="4173974" cy="424338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974" cy="424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1"/>
        <w:ind w:left="591" w:right="0" w:firstLine="0"/>
        <w:jc w:val="left"/>
        <w:rPr>
          <w:i/>
          <w:sz w:val="22"/>
        </w:rPr>
      </w:pPr>
      <w:r>
        <w:rPr>
          <w:sz w:val="22"/>
        </w:rPr>
        <w:t>Plate</w:t>
      </w:r>
      <w:r>
        <w:rPr>
          <w:spacing w:val="16"/>
          <w:sz w:val="22"/>
        </w:rPr>
        <w:t> </w:t>
      </w:r>
      <w:r>
        <w:rPr>
          <w:sz w:val="22"/>
        </w:rPr>
        <w:t>I:</w:t>
      </w:r>
      <w:r>
        <w:rPr>
          <w:spacing w:val="16"/>
          <w:sz w:val="22"/>
        </w:rPr>
        <w:t> </w:t>
      </w:r>
      <w:r>
        <w:rPr>
          <w:i/>
          <w:sz w:val="22"/>
        </w:rPr>
        <w:t>Securidaca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longepedunculata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1770888</wp:posOffset>
            </wp:positionH>
            <wp:positionV relativeFrom="paragraph">
              <wp:posOffset>117005</wp:posOffset>
            </wp:positionV>
            <wp:extent cx="4224101" cy="2858643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101" cy="2858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9"/>
        <w:ind w:left="591" w:right="0" w:firstLine="0"/>
        <w:jc w:val="left"/>
        <w:rPr>
          <w:i/>
          <w:sz w:val="22"/>
        </w:rPr>
      </w:pPr>
      <w:r>
        <w:rPr>
          <w:sz w:val="22"/>
        </w:rPr>
        <w:t>Plate</w:t>
      </w:r>
      <w:r>
        <w:rPr>
          <w:spacing w:val="18"/>
          <w:sz w:val="22"/>
        </w:rPr>
        <w:t> </w:t>
      </w:r>
      <w:r>
        <w:rPr>
          <w:sz w:val="22"/>
        </w:rPr>
        <w:t>II:</w:t>
      </w:r>
      <w:r>
        <w:rPr>
          <w:spacing w:val="16"/>
          <w:sz w:val="22"/>
        </w:rPr>
        <w:t> </w:t>
      </w:r>
      <w:r>
        <w:rPr>
          <w:sz w:val="22"/>
        </w:rPr>
        <w:t>Stem-bark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i/>
          <w:sz w:val="22"/>
        </w:rPr>
        <w:t>Securidaca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longepedunculata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40" w:top="1360" w:bottom="1120" w:left="1280" w:right="1320"/>
        </w:sectPr>
      </w:pPr>
    </w:p>
    <w:p>
      <w:pPr>
        <w:pStyle w:val="Heading3"/>
        <w:spacing w:line="674" w:lineRule="auto" w:before="74"/>
        <w:ind w:left="3270" w:right="3243" w:firstLine="1"/>
        <w:jc w:val="center"/>
      </w:pPr>
      <w:r>
        <w:rPr/>
        <w:t>CHAPTER</w:t>
      </w:r>
      <w:r>
        <w:rPr>
          <w:spacing w:val="3"/>
        </w:rPr>
        <w:t> </w:t>
      </w:r>
      <w:r>
        <w:rPr/>
        <w:t>THREE</w:t>
      </w:r>
      <w:r>
        <w:rPr>
          <w:spacing w:val="1"/>
        </w:rPr>
        <w:t> </w:t>
      </w:r>
      <w:r>
        <w:rPr/>
        <w:t>MATERIALS</w:t>
      </w:r>
      <w:r>
        <w:rPr>
          <w:spacing w:val="36"/>
        </w:rPr>
        <w:t> </w:t>
      </w:r>
      <w:r>
        <w:rPr/>
        <w:t>AND</w:t>
      </w:r>
      <w:r>
        <w:rPr>
          <w:spacing w:val="29"/>
        </w:rPr>
        <w:t> </w:t>
      </w:r>
      <w:r>
        <w:rPr/>
        <w:t>METHODS</w:t>
      </w:r>
    </w:p>
    <w:p>
      <w:pPr>
        <w:pStyle w:val="ListParagraph"/>
        <w:numPr>
          <w:ilvl w:val="1"/>
          <w:numId w:val="12"/>
        </w:numPr>
        <w:tabs>
          <w:tab w:pos="1268" w:val="left" w:leader="none"/>
          <w:tab w:pos="1269" w:val="left" w:leader="none"/>
        </w:tabs>
        <w:spacing w:line="242" w:lineRule="exact" w:before="0" w:after="0"/>
        <w:ind w:left="1268" w:right="0" w:hanging="591"/>
        <w:jc w:val="left"/>
        <w:rPr>
          <w:b/>
          <w:sz w:val="22"/>
        </w:rPr>
      </w:pPr>
      <w:r>
        <w:rPr>
          <w:b/>
          <w:sz w:val="22"/>
        </w:rPr>
        <w:t>Location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Experiment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78" w:right="562"/>
        <w:jc w:val="both"/>
      </w:pPr>
      <w:r>
        <w:rPr/>
        <w:t>The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Veterinary</w:t>
      </w:r>
      <w:r>
        <w:rPr>
          <w:spacing w:val="1"/>
        </w:rPr>
        <w:t> </w:t>
      </w:r>
      <w:r>
        <w:rPr/>
        <w:t>Pharmacology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Toxicology,</w:t>
      </w:r>
      <w:r>
        <w:rPr>
          <w:spacing w:val="15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6"/>
        </w:rPr>
        <w:t> </w:t>
      </w:r>
      <w:r>
        <w:rPr/>
        <w:t>University,</w:t>
      </w:r>
      <w:r>
        <w:rPr>
          <w:spacing w:val="10"/>
        </w:rPr>
        <w:t> </w:t>
      </w:r>
      <w:r>
        <w:rPr/>
        <w:t>Zaria,</w:t>
      </w:r>
      <w:r>
        <w:rPr>
          <w:spacing w:val="10"/>
        </w:rPr>
        <w:t> </w:t>
      </w:r>
      <w:r>
        <w:rPr/>
        <w:t>Kaduna</w:t>
      </w:r>
      <w:r>
        <w:rPr>
          <w:spacing w:val="4"/>
        </w:rPr>
        <w:t> </w:t>
      </w:r>
      <w:r>
        <w:rPr/>
        <w:t>State,</w:t>
      </w:r>
      <w:r>
        <w:rPr>
          <w:spacing w:val="10"/>
        </w:rPr>
        <w:t> </w:t>
      </w:r>
      <w:r>
        <w:rPr/>
        <w:t>Nigeria.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1"/>
          <w:numId w:val="12"/>
        </w:numPr>
        <w:tabs>
          <w:tab w:pos="1268" w:val="left" w:leader="none"/>
          <w:tab w:pos="1269" w:val="left" w:leader="none"/>
        </w:tabs>
        <w:spacing w:line="240" w:lineRule="auto" w:before="158" w:after="0"/>
        <w:ind w:left="1268" w:right="0" w:hanging="591"/>
        <w:jc w:val="left"/>
      </w:pPr>
      <w:bookmarkStart w:name="_TOC_250019" w:id="17"/>
      <w:r>
        <w:rPr/>
        <w:t>Plant</w:t>
      </w:r>
      <w:r>
        <w:rPr>
          <w:spacing w:val="14"/>
        </w:rPr>
        <w:t> </w:t>
      </w:r>
      <w:bookmarkEnd w:id="17"/>
      <w:r>
        <w:rPr/>
        <w:t>Materials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2"/>
          <w:numId w:val="12"/>
        </w:numPr>
        <w:tabs>
          <w:tab w:pos="1269" w:val="left" w:leader="none"/>
        </w:tabs>
        <w:spacing w:line="240" w:lineRule="auto" w:before="182" w:after="0"/>
        <w:ind w:left="1268" w:right="0" w:hanging="591"/>
        <w:jc w:val="left"/>
        <w:rPr>
          <w:b/>
          <w:sz w:val="22"/>
        </w:rPr>
      </w:pPr>
      <w:r>
        <w:rPr>
          <w:b/>
          <w:sz w:val="22"/>
        </w:rPr>
        <w:t>Plant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collection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identification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678" w:right="564"/>
        <w:jc w:val="both"/>
      </w:pPr>
      <w:r>
        <w:rPr/>
        <w:t>Fresh</w:t>
      </w:r>
      <w:r>
        <w:rPr>
          <w:spacing w:val="1"/>
        </w:rPr>
        <w:t> </w:t>
      </w:r>
      <w:r>
        <w:rPr/>
        <w:t>stem-bark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Securidaca</w:t>
      </w:r>
      <w:r>
        <w:rPr>
          <w:i/>
          <w:spacing w:val="1"/>
        </w:rPr>
        <w:t> </w:t>
      </w:r>
      <w:r>
        <w:rPr>
          <w:i/>
        </w:rPr>
        <w:t>longepedunculata</w:t>
      </w:r>
      <w:r>
        <w:rPr>
          <w:i/>
          <w:spacing w:val="1"/>
        </w:rPr>
        <w:t> </w:t>
      </w:r>
      <w:r>
        <w:rPr/>
        <w:t>was</w:t>
      </w:r>
      <w:r>
        <w:rPr>
          <w:spacing w:val="55"/>
        </w:rPr>
        <w:t> </w:t>
      </w:r>
      <w:r>
        <w:rPr/>
        <w:t>collected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Zaria,</w:t>
      </w:r>
      <w:r>
        <w:rPr>
          <w:spacing w:val="55"/>
        </w:rPr>
        <w:t> </w:t>
      </w:r>
      <w:r>
        <w:rPr/>
        <w:t>Nigeria.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leaves, flower and seeds of the plant were sent to the Herbarium, Department of Biological</w:t>
      </w:r>
      <w:r>
        <w:rPr>
          <w:spacing w:val="1"/>
        </w:rPr>
        <w:t> </w:t>
      </w:r>
      <w:r>
        <w:rPr/>
        <w:t>Sciences, Ahmadu Bello University, Zaria, Nigeria. It was identified and a voucher number</w:t>
      </w:r>
      <w:r>
        <w:rPr>
          <w:spacing w:val="1"/>
        </w:rPr>
        <w:t> </w:t>
      </w:r>
      <w:r>
        <w:rPr/>
        <w:t>900213 was allotted for reference purpose. The identified stem-bark was dried to constant</w:t>
      </w:r>
      <w:r>
        <w:rPr>
          <w:spacing w:val="1"/>
        </w:rPr>
        <w:t> </w:t>
      </w:r>
      <w:r>
        <w:rPr/>
        <w:t>weights under shade in an open air in the laboratory. The dried sample was kept in polythene</w:t>
      </w:r>
      <w:r>
        <w:rPr>
          <w:spacing w:val="1"/>
        </w:rPr>
        <w:t> </w:t>
      </w:r>
      <w:r>
        <w:rPr/>
        <w:t>bags</w:t>
      </w:r>
      <w:r>
        <w:rPr>
          <w:spacing w:val="1"/>
        </w:rPr>
        <w:t> </w:t>
      </w:r>
      <w:r>
        <w:rPr/>
        <w:t>until</w:t>
      </w:r>
      <w:r>
        <w:rPr>
          <w:spacing w:val="-7"/>
        </w:rPr>
        <w:t> </w:t>
      </w:r>
      <w:r>
        <w:rPr/>
        <w:t>required</w:t>
      </w:r>
      <w:r>
        <w:rPr>
          <w:spacing w:val="11"/>
        </w:rPr>
        <w:t> </w:t>
      </w:r>
      <w:r>
        <w:rPr/>
        <w:t>for</w:t>
      </w:r>
      <w:r>
        <w:rPr>
          <w:spacing w:val="5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of the</w:t>
      </w:r>
      <w:r>
        <w:rPr>
          <w:spacing w:val="4"/>
        </w:rPr>
        <w:t> </w:t>
      </w:r>
      <w:r>
        <w:rPr/>
        <w:t>extract.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3"/>
        <w:numPr>
          <w:ilvl w:val="2"/>
          <w:numId w:val="12"/>
        </w:numPr>
        <w:tabs>
          <w:tab w:pos="1269" w:val="left" w:leader="none"/>
        </w:tabs>
        <w:spacing w:line="240" w:lineRule="auto" w:before="1" w:after="0"/>
        <w:ind w:left="1268" w:right="0" w:hanging="591"/>
        <w:jc w:val="left"/>
      </w:pPr>
      <w:r>
        <w:rPr/>
        <w:t>Plant</w:t>
      </w:r>
      <w:r>
        <w:rPr>
          <w:spacing w:val="14"/>
        </w:rPr>
        <w:t> </w:t>
      </w:r>
      <w:r>
        <w:rPr/>
        <w:t>extraction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concentration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89" w:lineRule="auto"/>
        <w:ind w:left="591" w:right="558"/>
        <w:jc w:val="both"/>
      </w:pPr>
      <w:r>
        <w:rPr/>
        <w:t>One kilogram of the dried stem-bark was ground to powder and 790 g of the pulverised form</w:t>
      </w:r>
      <w:r>
        <w:rPr>
          <w:spacing w:val="1"/>
        </w:rPr>
        <w:t> </w:t>
      </w:r>
      <w:r>
        <w:rPr/>
        <w:t>was extracted with absolute methanol in soxhlet. The liquid extracts were pooled together and</w:t>
      </w:r>
      <w:r>
        <w:rPr>
          <w:spacing w:val="1"/>
        </w:rPr>
        <w:t> </w:t>
      </w:r>
      <w:r>
        <w:rPr/>
        <w:t>concentrated</w:t>
      </w:r>
      <w:r>
        <w:rPr>
          <w:spacing w:val="6"/>
        </w:rPr>
        <w:t> </w:t>
      </w:r>
      <w:r>
        <w:rPr/>
        <w:t>to</w:t>
      </w:r>
      <w:r>
        <w:rPr>
          <w:spacing w:val="11"/>
        </w:rPr>
        <w:t> </w:t>
      </w:r>
      <w:r>
        <w:rPr/>
        <w:t>dryness</w:t>
      </w:r>
      <w:r>
        <w:rPr>
          <w:spacing w:val="7"/>
        </w:rPr>
        <w:t> </w:t>
      </w:r>
      <w:r>
        <w:rPr/>
        <w:t>on</w:t>
      </w:r>
      <w:r>
        <w:rPr>
          <w:spacing w:val="7"/>
        </w:rPr>
        <w:t> </w:t>
      </w:r>
      <w:r>
        <w:rPr/>
        <w:t>a</w:t>
      </w:r>
      <w:r>
        <w:rPr>
          <w:spacing w:val="9"/>
        </w:rPr>
        <w:t> </w:t>
      </w:r>
      <w:r>
        <w:rPr/>
        <w:t>water-bath</w:t>
      </w:r>
      <w:r>
        <w:rPr>
          <w:spacing w:val="7"/>
        </w:rPr>
        <w:t> </w:t>
      </w:r>
      <w:r>
        <w:rPr/>
        <w:t>(HH-S</w:t>
      </w:r>
      <w:r>
        <w:rPr>
          <w:spacing w:val="13"/>
        </w:rPr>
        <w:t> </w:t>
      </w:r>
      <w:r>
        <w:rPr/>
        <w:t>McDonal</w:t>
      </w:r>
      <w:r>
        <w:rPr>
          <w:spacing w:val="3"/>
        </w:rPr>
        <w:t> </w:t>
      </w:r>
      <w:r>
        <w:rPr/>
        <w:t>Scientific</w:t>
      </w:r>
      <w:r>
        <w:rPr>
          <w:spacing w:val="10"/>
        </w:rPr>
        <w:t> </w:t>
      </w:r>
      <w:r>
        <w:rPr/>
        <w:t>International,</w:t>
      </w:r>
      <w:r>
        <w:rPr>
          <w:spacing w:val="15"/>
        </w:rPr>
        <w:t> </w:t>
      </w:r>
      <w:r>
        <w:rPr/>
        <w:t>USA).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3"/>
        <w:numPr>
          <w:ilvl w:val="1"/>
          <w:numId w:val="12"/>
        </w:numPr>
        <w:tabs>
          <w:tab w:pos="1048" w:val="left" w:leader="none"/>
        </w:tabs>
        <w:spacing w:line="240" w:lineRule="auto" w:before="0" w:after="0"/>
        <w:ind w:left="1048" w:right="0" w:hanging="457"/>
        <w:jc w:val="left"/>
      </w:pPr>
      <w:bookmarkStart w:name="_TOC_250018" w:id="18"/>
      <w:bookmarkEnd w:id="18"/>
      <w:r>
        <w:rPr/>
        <w:t>Fractionation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4" w:lineRule="auto"/>
        <w:ind w:left="591" w:right="559"/>
        <w:jc w:val="both"/>
      </w:pPr>
      <w:r>
        <w:rPr/>
        <w:t>About</w:t>
      </w:r>
      <w:r>
        <w:rPr>
          <w:spacing w:val="1"/>
        </w:rPr>
        <w:t> </w:t>
      </w:r>
      <w:r>
        <w:rPr/>
        <w:t>72.99 g of the</w:t>
      </w:r>
      <w:r>
        <w:rPr>
          <w:spacing w:val="1"/>
        </w:rPr>
        <w:t> </w:t>
      </w:r>
      <w:r>
        <w:rPr/>
        <w:t>methanol extract</w:t>
      </w:r>
      <w:r>
        <w:rPr>
          <w:spacing w:val="55"/>
        </w:rPr>
        <w:t> </w:t>
      </w:r>
      <w:r>
        <w:rPr/>
        <w:t>was dissolved</w:t>
      </w:r>
      <w:r>
        <w:rPr>
          <w:spacing w:val="55"/>
        </w:rPr>
        <w:t> </w:t>
      </w:r>
      <w:r>
        <w:rPr/>
        <w:t>in 40</w:t>
      </w:r>
      <w:r>
        <w:rPr>
          <w:spacing w:val="55"/>
        </w:rPr>
        <w:t> </w:t>
      </w:r>
      <w:r>
        <w:rPr/>
        <w:t>ml of distilled</w:t>
      </w:r>
      <w:r>
        <w:rPr>
          <w:spacing w:val="55"/>
        </w:rPr>
        <w:t> </w:t>
      </w:r>
      <w:r>
        <w:rPr/>
        <w:t>water</w:t>
      </w:r>
      <w:r>
        <w:rPr>
          <w:spacing w:val="55"/>
        </w:rPr>
        <w:t> </w:t>
      </w:r>
      <w:r>
        <w:rPr/>
        <w:t>and then</w:t>
      </w:r>
      <w:r>
        <w:rPr>
          <w:spacing w:val="1"/>
        </w:rPr>
        <w:t> </w:t>
      </w:r>
      <w:r>
        <w:rPr/>
        <w:t>made up to 300 ml with distilled water. The solution was transferred to 1 L separating funnel</w:t>
      </w:r>
      <w:r>
        <w:rPr>
          <w:spacing w:val="1"/>
        </w:rPr>
        <w:t> </w:t>
      </w:r>
      <w:r>
        <w:rPr/>
        <w:t>and</w:t>
      </w:r>
      <w:r>
        <w:rPr>
          <w:spacing w:val="34"/>
        </w:rPr>
        <w:t> </w:t>
      </w:r>
      <w:r>
        <w:rPr/>
        <w:t>600</w:t>
      </w:r>
      <w:r>
        <w:rPr>
          <w:spacing w:val="34"/>
        </w:rPr>
        <w:t> </w:t>
      </w:r>
      <w:r>
        <w:rPr/>
        <w:t>ml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ethyl</w:t>
      </w:r>
      <w:r>
        <w:rPr>
          <w:spacing w:val="31"/>
        </w:rPr>
        <w:t> </w:t>
      </w:r>
      <w:r>
        <w:rPr/>
        <w:t>acetate</w:t>
      </w:r>
      <w:r>
        <w:rPr>
          <w:spacing w:val="32"/>
        </w:rPr>
        <w:t> </w:t>
      </w:r>
      <w:r>
        <w:rPr/>
        <w:t>was</w:t>
      </w:r>
      <w:r>
        <w:rPr>
          <w:spacing w:val="30"/>
        </w:rPr>
        <w:t> </w:t>
      </w:r>
      <w:r>
        <w:rPr/>
        <w:t>added.</w:t>
      </w:r>
      <w:r>
        <w:rPr>
          <w:spacing w:val="38"/>
        </w:rPr>
        <w:t> </w:t>
      </w:r>
      <w:r>
        <w:rPr/>
        <w:t>The</w:t>
      </w:r>
      <w:r>
        <w:rPr>
          <w:spacing w:val="32"/>
        </w:rPr>
        <w:t> </w:t>
      </w:r>
      <w:r>
        <w:rPr/>
        <w:t>funnel</w:t>
      </w:r>
      <w:r>
        <w:rPr>
          <w:spacing w:val="20"/>
        </w:rPr>
        <w:t> </w:t>
      </w:r>
      <w:r>
        <w:rPr/>
        <w:t>was</w:t>
      </w:r>
      <w:r>
        <w:rPr>
          <w:spacing w:val="30"/>
        </w:rPr>
        <w:t> </w:t>
      </w:r>
      <w:r>
        <w:rPr/>
        <w:t>agitated</w:t>
      </w:r>
      <w:r>
        <w:rPr>
          <w:spacing w:val="29"/>
        </w:rPr>
        <w:t> </w:t>
      </w:r>
      <w:r>
        <w:rPr/>
        <w:t>gently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then</w:t>
      </w:r>
      <w:r>
        <w:rPr>
          <w:spacing w:val="23"/>
        </w:rPr>
        <w:t> </w:t>
      </w:r>
      <w:r>
        <w:rPr/>
        <w:t>allowed</w:t>
      </w:r>
      <w:r>
        <w:rPr>
          <w:spacing w:val="35"/>
        </w:rPr>
        <w:t> </w:t>
      </w:r>
      <w:r>
        <w:rPr/>
        <w:t>to</w:t>
      </w:r>
    </w:p>
    <w:p>
      <w:pPr>
        <w:spacing w:after="0" w:line="494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BodyText"/>
        <w:spacing w:line="491" w:lineRule="auto" w:before="70"/>
        <w:ind w:left="591" w:right="563"/>
        <w:jc w:val="both"/>
      </w:pPr>
      <w:r>
        <w:rPr/>
        <w:t>stand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undisturbed.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then gradually opened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lower</w:t>
      </w:r>
      <w:r>
        <w:rPr>
          <w:spacing w:val="55"/>
        </w:rPr>
        <w:t> </w:t>
      </w:r>
      <w:r>
        <w:rPr/>
        <w:t>denser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conical</w:t>
      </w:r>
      <w:r>
        <w:rPr>
          <w:spacing w:val="1"/>
        </w:rPr>
        <w:t> </w:t>
      </w:r>
      <w:r>
        <w:rPr/>
        <w:t>flask.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remaining</w:t>
      </w:r>
      <w:r>
        <w:rPr>
          <w:spacing w:val="55"/>
        </w:rPr>
        <w:t> </w:t>
      </w:r>
      <w:r>
        <w:rPr/>
        <w:t>upper</w:t>
      </w:r>
      <w:r>
        <w:rPr>
          <w:spacing w:val="55"/>
        </w:rPr>
        <w:t> </w:t>
      </w:r>
      <w:r>
        <w:rPr/>
        <w:t>portion</w:t>
      </w:r>
      <w:r>
        <w:rPr>
          <w:spacing w:val="55"/>
        </w:rPr>
        <w:t> </w:t>
      </w:r>
      <w:r>
        <w:rPr/>
        <w:t>was</w:t>
      </w:r>
      <w:r>
        <w:rPr>
          <w:spacing w:val="1"/>
        </w:rPr>
        <w:t> </w:t>
      </w:r>
      <w:r>
        <w:rPr/>
        <w:t>dispensed into a clean conical flask to obtain the ethyl acetate fraction. The procedure was</w:t>
      </w:r>
      <w:r>
        <w:rPr>
          <w:spacing w:val="1"/>
        </w:rPr>
        <w:t> </w:t>
      </w:r>
      <w:r>
        <w:rPr/>
        <w:t>repeated two</w:t>
      </w:r>
      <w:r>
        <w:rPr>
          <w:spacing w:val="1"/>
        </w:rPr>
        <w:t> </w:t>
      </w:r>
      <w:r>
        <w:rPr/>
        <w:t>more times and ethyl acetate fractions were</w:t>
      </w:r>
      <w:r>
        <w:rPr>
          <w:spacing w:val="1"/>
        </w:rPr>
        <w:t> </w:t>
      </w:r>
      <w:r>
        <w:rPr/>
        <w:t>pooled together.</w:t>
      </w:r>
      <w:r>
        <w:rPr>
          <w:spacing w:val="1"/>
        </w:rPr>
        <w:t> </w:t>
      </w:r>
      <w:r>
        <w:rPr/>
        <w:t>The remaining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termed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methanol.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fractions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pooled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dryness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bath</w:t>
      </w:r>
      <w:r>
        <w:rPr>
          <w:spacing w:val="1"/>
        </w:rPr>
        <w:t> </w:t>
      </w:r>
      <w:r>
        <w:rPr/>
        <w:t>(HH-S</w:t>
      </w:r>
      <w:r>
        <w:rPr>
          <w:spacing w:val="1"/>
        </w:rPr>
        <w:t> </w:t>
      </w:r>
      <w:r>
        <w:rPr/>
        <w:t>McDonald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International,</w:t>
      </w:r>
      <w:r>
        <w:rPr>
          <w:spacing w:val="3"/>
        </w:rPr>
        <w:t> </w:t>
      </w:r>
      <w:r>
        <w:rPr/>
        <w:t>USA).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1"/>
          <w:numId w:val="12"/>
        </w:numPr>
        <w:tabs>
          <w:tab w:pos="1268" w:val="left" w:leader="none"/>
          <w:tab w:pos="1269" w:val="left" w:leader="none"/>
        </w:tabs>
        <w:spacing w:line="240" w:lineRule="auto" w:before="166" w:after="0"/>
        <w:ind w:left="1268" w:right="0" w:hanging="678"/>
        <w:jc w:val="left"/>
      </w:pPr>
      <w:bookmarkStart w:name="_TOC_250017" w:id="19"/>
      <w:r>
        <w:rPr/>
        <w:t>Phytochemical</w:t>
      </w:r>
      <w:r>
        <w:rPr>
          <w:spacing w:val="17"/>
        </w:rPr>
        <w:t> </w:t>
      </w:r>
      <w:bookmarkEnd w:id="19"/>
      <w:r>
        <w:rPr/>
        <w:t>Screening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91" w:right="567"/>
        <w:jc w:val="both"/>
      </w:pPr>
      <w:r>
        <w:rPr/>
        <w:t>The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longepedunculata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carbohydrates,</w:t>
      </w:r>
      <w:r>
        <w:rPr>
          <w:spacing w:val="1"/>
        </w:rPr>
        <w:t> </w:t>
      </w:r>
      <w:r>
        <w:rPr/>
        <w:t>anthraquinones,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alkaloid,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glycosides,</w:t>
      </w:r>
      <w:r>
        <w:rPr>
          <w:spacing w:val="1"/>
        </w:rPr>
        <w:t> </w:t>
      </w:r>
      <w:r>
        <w:rPr/>
        <w:t>steroids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triterpenes</w:t>
      </w:r>
      <w:r>
        <w:rPr>
          <w:spacing w:val="2"/>
        </w:rPr>
        <w:t> </w:t>
      </w:r>
      <w:r>
        <w:rPr/>
        <w:t>using</w:t>
      </w:r>
      <w:r>
        <w:rPr>
          <w:spacing w:val="2"/>
        </w:rPr>
        <w:t> </w:t>
      </w:r>
      <w:r>
        <w:rPr/>
        <w:t>standard</w:t>
      </w:r>
      <w:r>
        <w:rPr>
          <w:spacing w:val="1"/>
        </w:rPr>
        <w:t> </w:t>
      </w:r>
      <w:r>
        <w:rPr/>
        <w:t>procedures</w:t>
      </w:r>
      <w:r>
        <w:rPr>
          <w:spacing w:val="3"/>
        </w:rPr>
        <w:t> </w:t>
      </w:r>
      <w:r>
        <w:rPr/>
        <w:t>(Trease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Evans,</w:t>
      </w:r>
      <w:r>
        <w:rPr>
          <w:spacing w:val="9"/>
        </w:rPr>
        <w:t> </w:t>
      </w:r>
      <w:r>
        <w:rPr/>
        <w:t>1983).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3"/>
        <w:numPr>
          <w:ilvl w:val="2"/>
          <w:numId w:val="12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678"/>
        <w:jc w:val="left"/>
      </w:pPr>
      <w:r>
        <w:rPr/>
        <w:t>Test</w:t>
      </w:r>
      <w:r>
        <w:rPr>
          <w:spacing w:val="18"/>
        </w:rPr>
        <w:t> </w:t>
      </w:r>
      <w:r>
        <w:rPr/>
        <w:t>for</w:t>
      </w:r>
      <w:r>
        <w:rPr>
          <w:spacing w:val="12"/>
        </w:rPr>
        <w:t> </w:t>
      </w:r>
      <w:r>
        <w:rPr/>
        <w:t>Carbohydrates</w:t>
      </w:r>
      <w:r>
        <w:rPr>
          <w:spacing w:val="15"/>
        </w:rPr>
        <w:t> </w:t>
      </w:r>
      <w:r>
        <w:rPr/>
        <w:t>(Molisch’s</w:t>
      </w:r>
      <w:r>
        <w:rPr>
          <w:spacing w:val="15"/>
        </w:rPr>
        <w:t> </w:t>
      </w:r>
      <w:r>
        <w:rPr/>
        <w:t>test)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591" w:right="562"/>
        <w:jc w:val="both"/>
      </w:pPr>
      <w:r>
        <w:rPr/>
        <w:t>Five drops of molisch reagent</w:t>
      </w:r>
      <w:r>
        <w:rPr>
          <w:spacing w:val="1"/>
        </w:rPr>
        <w:t> </w:t>
      </w:r>
      <w:r>
        <w:rPr/>
        <w:t>was added to a 9 ml of extract</w:t>
      </w:r>
      <w:r>
        <w:rPr>
          <w:spacing w:val="1"/>
        </w:rPr>
        <w:t> </w:t>
      </w:r>
      <w:r>
        <w:rPr/>
        <w:t>in a test tube and 3 ml of</w:t>
      </w:r>
      <w:r>
        <w:rPr>
          <w:spacing w:val="1"/>
        </w:rPr>
        <w:t> </w:t>
      </w:r>
      <w:r>
        <w:rPr/>
        <w:t>concentrated sulphuric acid was allowed to run down the side of the test tube. A lower purple</w:t>
      </w:r>
      <w:r>
        <w:rPr>
          <w:spacing w:val="1"/>
        </w:rPr>
        <w:t> </w:t>
      </w:r>
      <w:r>
        <w:rPr/>
        <w:t>colour</w:t>
      </w:r>
      <w:r>
        <w:rPr>
          <w:spacing w:val="11"/>
        </w:rPr>
        <w:t> </w:t>
      </w:r>
      <w:r>
        <w:rPr/>
        <w:t>was</w:t>
      </w:r>
      <w:r>
        <w:rPr>
          <w:spacing w:val="3"/>
        </w:rPr>
        <w:t> </w:t>
      </w:r>
      <w:r>
        <w:rPr/>
        <w:t>formed</w:t>
      </w:r>
      <w:r>
        <w:rPr>
          <w:spacing w:val="7"/>
        </w:rPr>
        <w:t> </w:t>
      </w:r>
      <w:r>
        <w:rPr/>
        <w:t>at</w:t>
      </w:r>
      <w:r>
        <w:rPr>
          <w:spacing w:val="9"/>
        </w:rPr>
        <w:t> </w:t>
      </w:r>
      <w:r>
        <w:rPr/>
        <w:t>the</w:t>
      </w:r>
      <w:r>
        <w:rPr>
          <w:spacing w:val="1"/>
        </w:rPr>
        <w:t> </w:t>
      </w:r>
      <w:r>
        <w:rPr/>
        <w:t>interface,</w:t>
      </w:r>
      <w:r>
        <w:rPr>
          <w:spacing w:val="10"/>
        </w:rPr>
        <w:t> </w:t>
      </w:r>
      <w:r>
        <w:rPr/>
        <w:t>indicating</w:t>
      </w:r>
      <w:r>
        <w:rPr>
          <w:spacing w:val="7"/>
        </w:rPr>
        <w:t> </w:t>
      </w:r>
      <w:r>
        <w:rPr/>
        <w:t>presence of</w:t>
      </w:r>
      <w:r>
        <w:rPr>
          <w:spacing w:val="-4"/>
        </w:rPr>
        <w:t> </w:t>
      </w:r>
      <w:r>
        <w:rPr/>
        <w:t>carbohydrates.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12"/>
        </w:numPr>
        <w:tabs>
          <w:tab w:pos="1268" w:val="left" w:leader="none"/>
          <w:tab w:pos="1269" w:val="left" w:leader="none"/>
        </w:tabs>
        <w:spacing w:line="240" w:lineRule="auto" w:before="1" w:after="0"/>
        <w:ind w:left="1268" w:right="0" w:hanging="678"/>
        <w:jc w:val="left"/>
      </w:pPr>
      <w:bookmarkStart w:name="_TOC_250016" w:id="20"/>
      <w:r>
        <w:rPr/>
        <w:t>Test</w:t>
      </w:r>
      <w:r>
        <w:rPr>
          <w:spacing w:val="15"/>
        </w:rPr>
        <w:t> </w:t>
      </w:r>
      <w:r>
        <w:rPr/>
        <w:t>for</w:t>
      </w:r>
      <w:r>
        <w:rPr>
          <w:spacing w:val="9"/>
        </w:rPr>
        <w:t> </w:t>
      </w:r>
      <w:r>
        <w:rPr/>
        <w:t>cardiac</w:t>
      </w:r>
      <w:r>
        <w:rPr>
          <w:spacing w:val="15"/>
        </w:rPr>
        <w:t> </w:t>
      </w:r>
      <w:r>
        <w:rPr/>
        <w:t>glycosides</w:t>
      </w:r>
      <w:r>
        <w:rPr>
          <w:spacing w:val="12"/>
        </w:rPr>
        <w:t> </w:t>
      </w:r>
      <w:r>
        <w:rPr/>
        <w:t>(Kella-killiani</w:t>
      </w:r>
      <w:r>
        <w:rPr>
          <w:spacing w:val="18"/>
        </w:rPr>
        <w:t> </w:t>
      </w:r>
      <w:bookmarkEnd w:id="20"/>
      <w:r>
        <w:rPr/>
        <w:t>test)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591" w:right="562"/>
        <w:jc w:val="both"/>
      </w:pPr>
      <w:r>
        <w:rPr/>
        <w:t>Zero point one gram of extract was dissolved in glacial acetic acid containing traces of ferric</w:t>
      </w:r>
      <w:r>
        <w:rPr>
          <w:spacing w:val="1"/>
        </w:rPr>
        <w:t> </w:t>
      </w:r>
      <w:r>
        <w:rPr/>
        <w:t>chloride. With the test tube held at an angle of 45 degree, 1 ml of concentrated sulphuric acid</w:t>
      </w:r>
      <w:r>
        <w:rPr>
          <w:spacing w:val="1"/>
        </w:rPr>
        <w:t> </w:t>
      </w:r>
      <w:r>
        <w:rPr/>
        <w:t>was added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side.</w:t>
      </w:r>
      <w:r>
        <w:rPr>
          <w:spacing w:val="1"/>
        </w:rPr>
        <w:t> </w:t>
      </w:r>
      <w:r>
        <w:rPr/>
        <w:t>A purple ring</w:t>
      </w:r>
      <w:r>
        <w:rPr>
          <w:spacing w:val="1"/>
        </w:rPr>
        <w:t> </w:t>
      </w:r>
      <w:r>
        <w:rPr/>
        <w:t>colour was observed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interface,</w:t>
      </w:r>
      <w:r>
        <w:rPr>
          <w:spacing w:val="55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presence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cardiac</w:t>
      </w:r>
      <w:r>
        <w:rPr>
          <w:spacing w:val="4"/>
        </w:rPr>
        <w:t> </w:t>
      </w:r>
      <w:r>
        <w:rPr/>
        <w:t>glycosides.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Heading3"/>
        <w:numPr>
          <w:ilvl w:val="2"/>
          <w:numId w:val="12"/>
        </w:numPr>
        <w:tabs>
          <w:tab w:pos="1268" w:val="left" w:leader="none"/>
          <w:tab w:pos="1269" w:val="left" w:leader="none"/>
        </w:tabs>
        <w:spacing w:line="240" w:lineRule="auto" w:before="74" w:after="0"/>
        <w:ind w:left="1268" w:right="0" w:hanging="678"/>
        <w:jc w:val="left"/>
      </w:pPr>
      <w:bookmarkStart w:name="_TOC_250015" w:id="21"/>
      <w:r>
        <w:rPr/>
        <w:t>Test</w:t>
      </w:r>
      <w:r>
        <w:rPr>
          <w:spacing w:val="18"/>
        </w:rPr>
        <w:t> </w:t>
      </w:r>
      <w:r>
        <w:rPr/>
        <w:t>for</w:t>
      </w:r>
      <w:r>
        <w:rPr>
          <w:spacing w:val="11"/>
        </w:rPr>
        <w:t> </w:t>
      </w:r>
      <w:r>
        <w:rPr/>
        <w:t>free</w:t>
      </w:r>
      <w:r>
        <w:rPr>
          <w:spacing w:val="10"/>
        </w:rPr>
        <w:t> </w:t>
      </w:r>
      <w:r>
        <w:rPr/>
        <w:t>anthraquinone</w:t>
      </w:r>
      <w:r>
        <w:rPr>
          <w:spacing w:val="18"/>
        </w:rPr>
        <w:t> </w:t>
      </w:r>
      <w:r>
        <w:rPr/>
        <w:t>(Borntrager’s</w:t>
      </w:r>
      <w:r>
        <w:rPr>
          <w:spacing w:val="14"/>
        </w:rPr>
        <w:t> </w:t>
      </w:r>
      <w:bookmarkEnd w:id="21"/>
      <w:r>
        <w:rPr/>
        <w:t>test)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4" w:lineRule="auto"/>
        <w:ind w:left="591" w:right="569"/>
        <w:jc w:val="both"/>
      </w:pPr>
      <w:r>
        <w:rPr/>
        <w:t>Fifteen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shaken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benzene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filtered.</w:t>
      </w:r>
      <w:r>
        <w:rPr>
          <w:spacing w:val="55"/>
        </w:rPr>
        <w:t> </w:t>
      </w:r>
      <w:r>
        <w:rPr/>
        <w:t>5</w:t>
      </w:r>
      <w:r>
        <w:rPr>
          <w:spacing w:val="55"/>
        </w:rPr>
        <w:t> </w:t>
      </w:r>
      <w:r>
        <w:rPr/>
        <w:t>ml</w:t>
      </w:r>
      <w:r>
        <w:rPr>
          <w:spacing w:val="55"/>
        </w:rPr>
        <w:t> </w:t>
      </w:r>
      <w:r>
        <w:rPr/>
        <w:t>of 10%</w:t>
      </w:r>
      <w:r>
        <w:rPr>
          <w:spacing w:val="1"/>
        </w:rPr>
        <w:t> </w:t>
      </w:r>
      <w:r>
        <w:rPr/>
        <w:t>ammonia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filtrate and</w:t>
      </w:r>
      <w:r>
        <w:rPr>
          <w:spacing w:val="1"/>
        </w:rPr>
        <w:t> </w:t>
      </w:r>
      <w:r>
        <w:rPr/>
        <w:t>stirred.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change was</w:t>
      </w:r>
      <w:r>
        <w:rPr>
          <w:spacing w:val="1"/>
        </w:rPr>
        <w:t> </w:t>
      </w:r>
      <w:r>
        <w:rPr/>
        <w:t>observed,</w:t>
      </w:r>
      <w:r>
        <w:rPr>
          <w:spacing w:val="1"/>
        </w:rPr>
        <w:t> </w:t>
      </w:r>
      <w:r>
        <w:rPr/>
        <w:t>indicating absence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anthraquinone.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3"/>
        <w:numPr>
          <w:ilvl w:val="2"/>
          <w:numId w:val="12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678"/>
        <w:jc w:val="left"/>
      </w:pPr>
      <w:r>
        <w:rPr/>
        <w:t>Test</w:t>
      </w:r>
      <w:r>
        <w:rPr>
          <w:spacing w:val="15"/>
        </w:rPr>
        <w:t> </w:t>
      </w:r>
      <w:r>
        <w:rPr/>
        <w:t>for</w:t>
      </w:r>
      <w:r>
        <w:rPr>
          <w:spacing w:val="9"/>
        </w:rPr>
        <w:t> </w:t>
      </w:r>
      <w:r>
        <w:rPr/>
        <w:t>saponins</w:t>
      </w:r>
      <w:r>
        <w:rPr>
          <w:spacing w:val="12"/>
        </w:rPr>
        <w:t> </w:t>
      </w:r>
      <w:r>
        <w:rPr/>
        <w:t>(Frothing</w:t>
      </w:r>
      <w:r>
        <w:rPr>
          <w:spacing w:val="15"/>
        </w:rPr>
        <w:t> </w:t>
      </w:r>
      <w:r>
        <w:rPr/>
        <w:t>test)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91" w:right="563"/>
        <w:jc w:val="both"/>
      </w:pPr>
      <w:r>
        <w:rPr/>
        <w:t>One gram of the extract</w:t>
      </w:r>
      <w:r>
        <w:rPr>
          <w:spacing w:val="1"/>
        </w:rPr>
        <w:t> </w:t>
      </w:r>
      <w:r>
        <w:rPr/>
        <w:t>was dissolved</w:t>
      </w:r>
      <w:r>
        <w:rPr>
          <w:spacing w:val="1"/>
        </w:rPr>
        <w:t> </w:t>
      </w:r>
      <w:r>
        <w:rPr/>
        <w:t>in 10</w:t>
      </w:r>
      <w:r>
        <w:rPr>
          <w:spacing w:val="1"/>
        </w:rPr>
        <w:t> </w:t>
      </w:r>
      <w:r>
        <w:rPr/>
        <w:t>ml of distilled water. This was then shaken</w:t>
      </w:r>
      <w:r>
        <w:rPr>
          <w:spacing w:val="1"/>
        </w:rPr>
        <w:t> </w:t>
      </w:r>
      <w:r>
        <w:rPr/>
        <w:t>vigorously for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seconds 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allowed to</w:t>
      </w:r>
      <w:r>
        <w:rPr>
          <w:spacing w:val="1"/>
        </w:rPr>
        <w:t> </w:t>
      </w:r>
      <w:r>
        <w:rPr/>
        <w:t>stand</w:t>
      </w:r>
      <w:r>
        <w:rPr>
          <w:spacing w:val="1"/>
        </w:rPr>
        <w:t> </w:t>
      </w:r>
      <w:r>
        <w:rPr/>
        <w:t>for</w:t>
      </w:r>
      <w:r>
        <w:rPr>
          <w:spacing w:val="55"/>
        </w:rPr>
        <w:t> </w:t>
      </w:r>
      <w:r>
        <w:rPr/>
        <w:t>30</w:t>
      </w:r>
      <w:r>
        <w:rPr>
          <w:spacing w:val="55"/>
        </w:rPr>
        <w:t> </w:t>
      </w:r>
      <w:r>
        <w:rPr/>
        <w:t>minutes.</w:t>
      </w:r>
      <w:r>
        <w:rPr>
          <w:spacing w:val="55"/>
        </w:rPr>
        <w:t> </w:t>
      </w:r>
      <w:r>
        <w:rPr/>
        <w:t>A honey comb was</w:t>
      </w:r>
      <w:r>
        <w:rPr>
          <w:spacing w:val="1"/>
        </w:rPr>
        <w:t> </w:t>
      </w:r>
      <w:r>
        <w:rPr/>
        <w:t>formed</w:t>
      </w:r>
      <w:r>
        <w:rPr>
          <w:spacing w:val="7"/>
        </w:rPr>
        <w:t> </w:t>
      </w:r>
      <w:r>
        <w:rPr/>
        <w:t>which</w:t>
      </w:r>
      <w:r>
        <w:rPr>
          <w:spacing w:val="3"/>
        </w:rPr>
        <w:t> </w:t>
      </w:r>
      <w:r>
        <w:rPr/>
        <w:t>persisted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up</w:t>
      </w:r>
      <w:r>
        <w:rPr>
          <w:spacing w:val="2"/>
        </w:rPr>
        <w:t> </w:t>
      </w:r>
      <w:r>
        <w:rPr/>
        <w:t>to</w:t>
      </w:r>
      <w:r>
        <w:rPr>
          <w:spacing w:val="7"/>
        </w:rPr>
        <w:t> </w:t>
      </w:r>
      <w:r>
        <w:rPr/>
        <w:t>30</w:t>
      </w:r>
      <w:r>
        <w:rPr>
          <w:spacing w:val="3"/>
        </w:rPr>
        <w:t> </w:t>
      </w:r>
      <w:r>
        <w:rPr/>
        <w:t>minutes</w:t>
      </w:r>
      <w:r>
        <w:rPr>
          <w:spacing w:val="8"/>
        </w:rPr>
        <w:t> </w:t>
      </w:r>
      <w:r>
        <w:rPr/>
        <w:t>indicated</w:t>
      </w:r>
      <w:r>
        <w:rPr>
          <w:spacing w:val="7"/>
        </w:rPr>
        <w:t> </w:t>
      </w:r>
      <w:r>
        <w:rPr/>
        <w:t>presence</w:t>
      </w:r>
      <w:r>
        <w:rPr>
          <w:spacing w:val="6"/>
        </w:rPr>
        <w:t> </w:t>
      </w:r>
      <w:r>
        <w:rPr/>
        <w:t>of</w:t>
      </w:r>
      <w:r>
        <w:rPr>
          <w:spacing w:val="1"/>
        </w:rPr>
        <w:t> </w:t>
      </w:r>
      <w:r>
        <w:rPr/>
        <w:t>saponins.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3"/>
        <w:numPr>
          <w:ilvl w:val="2"/>
          <w:numId w:val="12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678"/>
        <w:jc w:val="left"/>
      </w:pPr>
      <w:bookmarkStart w:name="_TOC_250014" w:id="22"/>
      <w:r>
        <w:rPr/>
        <w:t>Test</w:t>
      </w:r>
      <w:r>
        <w:rPr>
          <w:spacing w:val="18"/>
        </w:rPr>
        <w:t> </w:t>
      </w:r>
      <w:r>
        <w:rPr/>
        <w:t>for</w:t>
      </w:r>
      <w:r>
        <w:rPr>
          <w:spacing w:val="11"/>
        </w:rPr>
        <w:t> </w:t>
      </w:r>
      <w:r>
        <w:rPr/>
        <w:t>steroids</w:t>
      </w:r>
      <w:r>
        <w:rPr>
          <w:spacing w:val="15"/>
        </w:rPr>
        <w:t> </w:t>
      </w:r>
      <w:r>
        <w:rPr/>
        <w:t>and</w:t>
      </w:r>
      <w:r>
        <w:rPr>
          <w:spacing w:val="21"/>
        </w:rPr>
        <w:t> </w:t>
      </w:r>
      <w:r>
        <w:rPr/>
        <w:t>triterpenes</w:t>
      </w:r>
      <w:r>
        <w:rPr>
          <w:spacing w:val="15"/>
        </w:rPr>
        <w:t> </w:t>
      </w:r>
      <w:r>
        <w:rPr/>
        <w:t>(Lieberman-Burchards</w:t>
      </w:r>
      <w:r>
        <w:rPr>
          <w:spacing w:val="15"/>
        </w:rPr>
        <w:t> </w:t>
      </w:r>
      <w:bookmarkEnd w:id="22"/>
      <w:r>
        <w:rPr/>
        <w:t>test)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4" w:lineRule="auto"/>
        <w:ind w:left="591" w:right="561"/>
        <w:jc w:val="both"/>
      </w:pPr>
      <w:r>
        <w:rPr/>
        <w:t>Three ml of acetic anhydride was added to 8 ml of the extract in a test-tube and 1 ml of</w:t>
      </w:r>
      <w:r>
        <w:rPr>
          <w:spacing w:val="1"/>
        </w:rPr>
        <w:t> </w:t>
      </w:r>
      <w:r>
        <w:rPr/>
        <w:t>concentrated sulphuric acid was added down the side of the test-tube. The colour change 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min.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blue-green</w:t>
      </w:r>
      <w:r>
        <w:rPr>
          <w:spacing w:val="1"/>
        </w:rPr>
        <w:t> </w:t>
      </w:r>
      <w:r>
        <w:rPr/>
        <w:t>colours</w:t>
      </w:r>
      <w:r>
        <w:rPr>
          <w:spacing w:val="55"/>
        </w:rPr>
        <w:t> </w:t>
      </w:r>
      <w:r>
        <w:rPr/>
        <w:t>were</w:t>
      </w:r>
      <w:r>
        <w:rPr>
          <w:spacing w:val="55"/>
        </w:rPr>
        <w:t> </w:t>
      </w:r>
      <w:r>
        <w:rPr/>
        <w:t>observed,</w:t>
      </w:r>
      <w:r>
        <w:rPr>
          <w:spacing w:val="1"/>
        </w:rPr>
        <w:t> </w:t>
      </w:r>
      <w:r>
        <w:rPr/>
        <w:t>respectively,</w:t>
      </w:r>
      <w:r>
        <w:rPr>
          <w:spacing w:val="10"/>
        </w:rPr>
        <w:t> </w:t>
      </w:r>
      <w:r>
        <w:rPr/>
        <w:t>indicating</w:t>
      </w:r>
      <w:r>
        <w:rPr>
          <w:spacing w:val="3"/>
        </w:rPr>
        <w:t> </w:t>
      </w:r>
      <w:r>
        <w:rPr/>
        <w:t>presence</w:t>
      </w:r>
      <w:r>
        <w:rPr>
          <w:spacing w:val="6"/>
        </w:rPr>
        <w:t> </w:t>
      </w:r>
      <w:r>
        <w:rPr/>
        <w:t>of</w:t>
      </w:r>
      <w:r>
        <w:rPr>
          <w:spacing w:val="-4"/>
        </w:rPr>
        <w:t> </w:t>
      </w:r>
      <w:r>
        <w:rPr/>
        <w:t>steroids</w:t>
      </w:r>
      <w:r>
        <w:rPr>
          <w:spacing w:val="4"/>
        </w:rPr>
        <w:t> </w:t>
      </w:r>
      <w:r>
        <w:rPr/>
        <w:t>and</w:t>
      </w:r>
      <w:r>
        <w:rPr>
          <w:spacing w:val="8"/>
        </w:rPr>
        <w:t> </w:t>
      </w:r>
      <w:r>
        <w:rPr/>
        <w:t>triterpenes,</w:t>
      </w:r>
      <w:r>
        <w:rPr>
          <w:spacing w:val="5"/>
        </w:rPr>
        <w:t> </w:t>
      </w:r>
      <w:r>
        <w:rPr/>
        <w:t>respectively.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3"/>
        <w:numPr>
          <w:ilvl w:val="2"/>
          <w:numId w:val="12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678"/>
        <w:jc w:val="left"/>
      </w:pPr>
      <w:r>
        <w:rPr/>
        <w:t>Test</w:t>
      </w:r>
      <w:r>
        <w:rPr>
          <w:spacing w:val="16"/>
        </w:rPr>
        <w:t> </w:t>
      </w:r>
      <w:r>
        <w:rPr/>
        <w:t>for</w:t>
      </w:r>
      <w:r>
        <w:rPr>
          <w:spacing w:val="10"/>
        </w:rPr>
        <w:t> </w:t>
      </w:r>
      <w:r>
        <w:rPr/>
        <w:t>flavonoids</w:t>
      </w:r>
      <w:r>
        <w:rPr>
          <w:spacing w:val="13"/>
        </w:rPr>
        <w:t> </w:t>
      </w:r>
      <w:r>
        <w:rPr/>
        <w:t>(Shinoda</w:t>
      </w:r>
      <w:r>
        <w:rPr>
          <w:spacing w:val="13"/>
        </w:rPr>
        <w:t> </w:t>
      </w:r>
      <w:r>
        <w:rPr/>
        <w:t>test)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591" w:right="567"/>
        <w:jc w:val="both"/>
      </w:pPr>
      <w:r>
        <w:rPr/>
        <w:t>Zero point one gram of extract was dissolved in 2 ml of 50% methanol in the heat. Metallic</w:t>
      </w:r>
      <w:r>
        <w:rPr>
          <w:spacing w:val="1"/>
        </w:rPr>
        <w:t> </w:t>
      </w:r>
      <w:r>
        <w:rPr/>
        <w:t>magnesium and</w:t>
      </w:r>
      <w:r>
        <w:rPr>
          <w:spacing w:val="55"/>
        </w:rPr>
        <w:t> </w:t>
      </w:r>
      <w:r>
        <w:rPr/>
        <w:t>four drops of concentrated hydrochloric acid were added.</w:t>
      </w:r>
      <w:r>
        <w:rPr>
          <w:spacing w:val="55"/>
        </w:rPr>
        <w:t> </w:t>
      </w:r>
      <w:r>
        <w:rPr/>
        <w:t>An orange colour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observed,</w:t>
      </w:r>
      <w:r>
        <w:rPr>
          <w:spacing w:val="9"/>
        </w:rPr>
        <w:t> </w:t>
      </w:r>
      <w:r>
        <w:rPr/>
        <w:t>indicating</w:t>
      </w:r>
      <w:r>
        <w:rPr>
          <w:spacing w:val="6"/>
        </w:rPr>
        <w:t> </w:t>
      </w:r>
      <w:r>
        <w:rPr/>
        <w:t>presence</w:t>
      </w:r>
      <w:r>
        <w:rPr>
          <w:spacing w:val="4"/>
        </w:rPr>
        <w:t> </w:t>
      </w:r>
      <w:r>
        <w:rPr/>
        <w:t>of flavonoids.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3"/>
        <w:numPr>
          <w:ilvl w:val="2"/>
          <w:numId w:val="12"/>
        </w:numPr>
        <w:tabs>
          <w:tab w:pos="1268" w:val="left" w:leader="none"/>
          <w:tab w:pos="1269" w:val="left" w:leader="none"/>
        </w:tabs>
        <w:spacing w:line="240" w:lineRule="auto" w:before="1" w:after="0"/>
        <w:ind w:left="1268" w:right="0" w:hanging="678"/>
        <w:jc w:val="left"/>
      </w:pPr>
      <w:r>
        <w:rPr/>
        <w:t>Test</w:t>
      </w:r>
      <w:r>
        <w:rPr>
          <w:spacing w:val="13"/>
        </w:rPr>
        <w:t> </w:t>
      </w:r>
      <w:r>
        <w:rPr/>
        <w:t>for</w:t>
      </w:r>
      <w:r>
        <w:rPr>
          <w:spacing w:val="7"/>
        </w:rPr>
        <w:t> </w:t>
      </w:r>
      <w:r>
        <w:rPr/>
        <w:t>tannins</w:t>
      </w:r>
      <w:r>
        <w:rPr>
          <w:spacing w:val="11"/>
        </w:rPr>
        <w:t> </w:t>
      </w:r>
      <w:r>
        <w:rPr/>
        <w:t>(ferric</w:t>
      </w:r>
      <w:r>
        <w:rPr>
          <w:spacing w:val="13"/>
        </w:rPr>
        <w:t> </w:t>
      </w:r>
      <w:r>
        <w:rPr/>
        <w:t>chloride</w:t>
      </w:r>
      <w:r>
        <w:rPr>
          <w:spacing w:val="12"/>
        </w:rPr>
        <w:t> </w:t>
      </w:r>
      <w:r>
        <w:rPr/>
        <w:t>test)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91" w:lineRule="auto" w:before="1"/>
        <w:ind w:left="591" w:right="563"/>
        <w:jc w:val="both"/>
      </w:pPr>
      <w:r>
        <w:rPr/>
        <w:t>Zero point one gram of extract was dissolved in 10 ml of distilled water, and then filtered. 4</w:t>
      </w:r>
      <w:r>
        <w:rPr>
          <w:spacing w:val="1"/>
        </w:rPr>
        <w:t> </w:t>
      </w:r>
      <w:r>
        <w:rPr/>
        <w:t>drops of ferric chloride</w:t>
      </w:r>
      <w:r>
        <w:rPr>
          <w:spacing w:val="1"/>
        </w:rPr>
        <w:t> </w:t>
      </w:r>
      <w:r>
        <w:rPr/>
        <w:t>solution were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 the</w:t>
      </w:r>
      <w:r>
        <w:rPr>
          <w:spacing w:val="55"/>
        </w:rPr>
        <w:t> </w:t>
      </w:r>
      <w:r>
        <w:rPr/>
        <w:t>filtrate.</w:t>
      </w:r>
      <w:r>
        <w:rPr>
          <w:spacing w:val="55"/>
        </w:rPr>
        <w:t> </w:t>
      </w:r>
      <w:r>
        <w:rPr/>
        <w:t>Formation of a</w:t>
      </w:r>
      <w:r>
        <w:rPr>
          <w:spacing w:val="55"/>
        </w:rPr>
        <w:t> </w:t>
      </w:r>
      <w:r>
        <w:rPr/>
        <w:t>green precipitate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observed,</w:t>
      </w:r>
      <w:r>
        <w:rPr>
          <w:spacing w:val="9"/>
        </w:rPr>
        <w:t> </w:t>
      </w:r>
      <w:r>
        <w:rPr/>
        <w:t>indicating</w:t>
      </w:r>
      <w:r>
        <w:rPr>
          <w:spacing w:val="6"/>
        </w:rPr>
        <w:t> </w:t>
      </w:r>
      <w:r>
        <w:rPr/>
        <w:t>presence</w:t>
      </w:r>
      <w:r>
        <w:rPr>
          <w:spacing w:val="4"/>
        </w:rPr>
        <w:t> </w:t>
      </w:r>
      <w:r>
        <w:rPr/>
        <w:t>of</w:t>
      </w:r>
      <w:r>
        <w:rPr>
          <w:spacing w:val="-6"/>
        </w:rPr>
        <w:t> </w:t>
      </w:r>
      <w:r>
        <w:rPr/>
        <w:t>tannins.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Heading3"/>
        <w:numPr>
          <w:ilvl w:val="2"/>
          <w:numId w:val="12"/>
        </w:numPr>
        <w:tabs>
          <w:tab w:pos="1268" w:val="left" w:leader="none"/>
          <w:tab w:pos="1269" w:val="left" w:leader="none"/>
        </w:tabs>
        <w:spacing w:line="240" w:lineRule="auto" w:before="74" w:after="0"/>
        <w:ind w:left="1268" w:right="0" w:hanging="678"/>
        <w:jc w:val="left"/>
      </w:pPr>
      <w:r>
        <w:rPr/>
        <w:t>Test</w:t>
      </w:r>
      <w:r>
        <w:rPr>
          <w:spacing w:val="14"/>
        </w:rPr>
        <w:t> </w:t>
      </w:r>
      <w:r>
        <w:rPr/>
        <w:t>for</w:t>
      </w:r>
      <w:r>
        <w:rPr>
          <w:spacing w:val="8"/>
        </w:rPr>
        <w:t> </w:t>
      </w:r>
      <w:r>
        <w:rPr/>
        <w:t>alkaloids</w:t>
      </w:r>
      <w:r>
        <w:rPr>
          <w:spacing w:val="11"/>
        </w:rPr>
        <w:t> </w:t>
      </w:r>
      <w:r>
        <w:rPr/>
        <w:t>(Meyer’s</w:t>
      </w:r>
      <w:r>
        <w:rPr>
          <w:spacing w:val="11"/>
        </w:rPr>
        <w:t> </w:t>
      </w:r>
      <w:r>
        <w:rPr/>
        <w:t>test)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6" w:lineRule="auto"/>
        <w:ind w:left="591" w:right="560"/>
        <w:jc w:val="both"/>
      </w:pPr>
      <w:r>
        <w:rPr/>
        <w:t>Four drops of Mayer’s reagent was added to sample of the extract in a test tube. A cream</w:t>
      </w:r>
      <w:r>
        <w:rPr>
          <w:spacing w:val="1"/>
        </w:rPr>
        <w:t> </w:t>
      </w:r>
      <w:r>
        <w:rPr/>
        <w:t>precipitate</w:t>
      </w:r>
      <w:r>
        <w:rPr>
          <w:spacing w:val="4"/>
        </w:rPr>
        <w:t> </w:t>
      </w:r>
      <w:r>
        <w:rPr/>
        <w:t>was</w:t>
      </w:r>
      <w:r>
        <w:rPr>
          <w:spacing w:val="3"/>
        </w:rPr>
        <w:t> </w:t>
      </w:r>
      <w:r>
        <w:rPr/>
        <w:t>observed</w:t>
      </w:r>
      <w:r>
        <w:rPr>
          <w:spacing w:val="8"/>
        </w:rPr>
        <w:t> </w:t>
      </w:r>
      <w:r>
        <w:rPr/>
        <w:t>which</w:t>
      </w:r>
      <w:r>
        <w:rPr>
          <w:spacing w:val="2"/>
        </w:rPr>
        <w:t> </w:t>
      </w:r>
      <w:r>
        <w:rPr/>
        <w:t>indicated</w:t>
      </w:r>
      <w:r>
        <w:rPr>
          <w:spacing w:val="5"/>
        </w:rPr>
        <w:t> </w:t>
      </w:r>
      <w:r>
        <w:rPr/>
        <w:t>absence</w:t>
      </w:r>
      <w:r>
        <w:rPr>
          <w:spacing w:val="10"/>
        </w:rPr>
        <w:t> </w:t>
      </w:r>
      <w:r>
        <w:rPr/>
        <w:t>of</w:t>
      </w:r>
      <w:r>
        <w:rPr>
          <w:spacing w:val="-4"/>
        </w:rPr>
        <w:t> </w:t>
      </w:r>
      <w:r>
        <w:rPr/>
        <w:t>alkaloids.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Heading3"/>
        <w:numPr>
          <w:ilvl w:val="1"/>
          <w:numId w:val="12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678"/>
        <w:jc w:val="left"/>
      </w:pPr>
      <w:bookmarkStart w:name="_TOC_250013" w:id="23"/>
      <w:r>
        <w:rPr/>
        <w:t>Thin</w:t>
      </w:r>
      <w:r>
        <w:rPr>
          <w:spacing w:val="18"/>
        </w:rPr>
        <w:t> </w:t>
      </w:r>
      <w:r>
        <w:rPr/>
        <w:t>Layer</w:t>
      </w:r>
      <w:r>
        <w:rPr>
          <w:spacing w:val="14"/>
        </w:rPr>
        <w:t> </w:t>
      </w:r>
      <w:bookmarkEnd w:id="23"/>
      <w:r>
        <w:rPr/>
        <w:t>Chromatography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591" w:right="557"/>
        <w:jc w:val="both"/>
      </w:pPr>
      <w:r>
        <w:rPr/>
        <w:t>The thin layer chromatographic plate was cut into 6 cm wide and 10 cm tall. A horizontal line</w:t>
      </w:r>
      <w:r>
        <w:rPr>
          <w:spacing w:val="1"/>
        </w:rPr>
        <w:t> </w:t>
      </w:r>
      <w:r>
        <w:rPr/>
        <w:t>was drawn 2 cm from the base which was divided into 5 spots of 1 cm apart with pencil for</w:t>
      </w:r>
      <w:r>
        <w:rPr>
          <w:spacing w:val="1"/>
        </w:rPr>
        <w:t> </w:t>
      </w:r>
      <w:r>
        <w:rPr/>
        <w:t>inoculation of crude,</w:t>
      </w:r>
      <w:r>
        <w:rPr>
          <w:spacing w:val="1"/>
        </w:rPr>
        <w:t> </w:t>
      </w:r>
      <w:r>
        <w:rPr/>
        <w:t>ethyl acetate,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aqueous extracts, respectively.</w:t>
      </w:r>
      <w:r>
        <w:rPr>
          <w:spacing w:val="55"/>
        </w:rPr>
        <w:t> </w:t>
      </w:r>
      <w:r>
        <w:rPr/>
        <w:t>A solution of each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was prepared</w:t>
      </w:r>
      <w:r>
        <w:rPr>
          <w:spacing w:val="1"/>
        </w:rPr>
        <w:t> </w:t>
      </w:r>
      <w:r>
        <w:rPr/>
        <w:t>for inoculation onto</w:t>
      </w:r>
      <w:r>
        <w:rPr>
          <w:spacing w:val="1"/>
        </w:rPr>
        <w:t> </w:t>
      </w:r>
      <w:r>
        <w:rPr/>
        <w:t>the plate. With the aid of a capillary tube (one</w:t>
      </w:r>
      <w:r>
        <w:rPr>
          <w:spacing w:val="55"/>
        </w:rPr>
        <w:t> </w:t>
      </w:r>
      <w:r>
        <w:rPr/>
        <w:t>for</w:t>
      </w:r>
      <w:r>
        <w:rPr>
          <w:spacing w:val="1"/>
        </w:rPr>
        <w:t> </w:t>
      </w:r>
      <w:r>
        <w:rPr/>
        <w:t>each extract), one drop of extract</w:t>
      </w:r>
      <w:r>
        <w:rPr>
          <w:spacing w:val="55"/>
        </w:rPr>
        <w:t> </w:t>
      </w:r>
      <w:r>
        <w:rPr/>
        <w:t>was inoculated onto each spot</w:t>
      </w:r>
      <w:r>
        <w:rPr>
          <w:spacing w:val="55"/>
        </w:rPr>
        <w:t> </w:t>
      </w:r>
      <w:r>
        <w:rPr/>
        <w:t>already labelled on the plate.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plate,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labelled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Meanwhile,</w:t>
      </w:r>
      <w:r>
        <w:rPr>
          <w:spacing w:val="1"/>
        </w:rPr>
        <w:t> </w:t>
      </w:r>
      <w:r>
        <w:rPr/>
        <w:t>chromatographic tank</w:t>
      </w:r>
      <w:r>
        <w:rPr>
          <w:spacing w:val="1"/>
        </w:rPr>
        <w:t> </w:t>
      </w:r>
      <w:r>
        <w:rPr/>
        <w:t>was</w:t>
      </w:r>
      <w:r>
        <w:rPr>
          <w:spacing w:val="55"/>
        </w:rPr>
        <w:t> </w:t>
      </w:r>
      <w:r>
        <w:rPr/>
        <w:t>rinsed with respective solvent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be</w:t>
      </w:r>
      <w:r>
        <w:rPr>
          <w:spacing w:val="55"/>
        </w:rPr>
        <w:t> </w:t>
      </w:r>
      <w:r>
        <w:rPr/>
        <w:t>used and then</w:t>
      </w:r>
      <w:r>
        <w:rPr>
          <w:spacing w:val="1"/>
        </w:rPr>
        <w:t> </w:t>
      </w:r>
      <w:r>
        <w:rPr/>
        <w:t>filled with 10</w:t>
      </w:r>
      <w:r>
        <w:rPr>
          <w:spacing w:val="1"/>
        </w:rPr>
        <w:t> </w:t>
      </w:r>
      <w:r>
        <w:rPr/>
        <w:t>ml of the solvent.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 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30 min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the tank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get</w:t>
      </w:r>
      <w:r>
        <w:rPr>
          <w:spacing w:val="1"/>
        </w:rPr>
        <w:t> </w:t>
      </w:r>
      <w:r>
        <w:rPr/>
        <w:t>saturated. The prepared spotted plates were inserted into the tank until solvent</w:t>
      </w:r>
      <w:r>
        <w:rPr>
          <w:spacing w:val="1"/>
        </w:rPr>
        <w:t> </w:t>
      </w:r>
      <w:r>
        <w:rPr/>
        <w:t>move 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predetermined</w:t>
      </w:r>
      <w:r>
        <w:rPr>
          <w:spacing w:val="1"/>
        </w:rPr>
        <w:t> </w:t>
      </w:r>
      <w:r>
        <w:rPr/>
        <w:t>point,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cm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horizontal line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plates;</w:t>
      </w:r>
      <w:r>
        <w:rPr>
          <w:spacing w:val="1"/>
        </w:rPr>
        <w:t> </w:t>
      </w:r>
      <w:r>
        <w:rPr/>
        <w:t>after</w:t>
      </w:r>
      <w:r>
        <w:rPr>
          <w:spacing w:val="55"/>
        </w:rPr>
        <w:t> </w:t>
      </w:r>
      <w:r>
        <w:rPr/>
        <w:t>which</w:t>
      </w:r>
      <w:r>
        <w:rPr>
          <w:spacing w:val="55"/>
        </w:rPr>
        <w:t> </w:t>
      </w:r>
      <w:r>
        <w:rPr/>
        <w:t>they were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dried.</w:t>
      </w:r>
      <w:r>
        <w:rPr>
          <w:spacing w:val="1"/>
        </w:rPr>
        <w:t> </w:t>
      </w:r>
      <w:r>
        <w:rPr/>
        <w:t>The plates</w:t>
      </w:r>
      <w:r>
        <w:rPr>
          <w:spacing w:val="1"/>
        </w:rPr>
        <w:t> </w:t>
      </w:r>
      <w:r>
        <w:rPr/>
        <w:t>were placed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fume</w:t>
      </w:r>
      <w:r>
        <w:rPr>
          <w:spacing w:val="1"/>
        </w:rPr>
        <w:t> </w:t>
      </w:r>
      <w:r>
        <w:rPr/>
        <w:t>cupboard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sprayed</w:t>
      </w:r>
      <w:r>
        <w:rPr>
          <w:spacing w:val="55"/>
        </w:rPr>
        <w:t> </w:t>
      </w:r>
      <w:r>
        <w:rPr/>
        <w:t>with 10%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</w:t>
      </w:r>
      <w:r>
        <w:rPr>
          <w:spacing w:val="7"/>
          <w:vertAlign w:val="baseline"/>
        </w:rPr>
        <w:t> </w:t>
      </w:r>
      <w:r>
        <w:rPr>
          <w:vertAlign w:val="baseline"/>
        </w:rPr>
        <w:t>set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plates</w:t>
      </w:r>
      <w:r>
        <w:rPr>
          <w:spacing w:val="4"/>
          <w:vertAlign w:val="baseline"/>
        </w:rPr>
        <w:t> </w:t>
      </w:r>
      <w:r>
        <w:rPr>
          <w:vertAlign w:val="baseline"/>
        </w:rPr>
        <w:t>was</w:t>
      </w:r>
      <w:r>
        <w:rPr>
          <w:spacing w:val="4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7"/>
          <w:vertAlign w:val="baseline"/>
        </w:rPr>
        <w:t> </w:t>
      </w:r>
      <w:r>
        <w:rPr>
          <w:vertAlign w:val="baseline"/>
        </w:rPr>
        <w:t>as</w:t>
      </w:r>
      <w:r>
        <w:rPr>
          <w:spacing w:val="3"/>
          <w:vertAlign w:val="baseline"/>
        </w:rPr>
        <w:t> </w:t>
      </w:r>
      <w:r>
        <w:rPr>
          <w:vertAlign w:val="baseline"/>
        </w:rPr>
        <w:t>above</w:t>
      </w:r>
      <w:r>
        <w:rPr>
          <w:spacing w:val="6"/>
          <w:vertAlign w:val="baseline"/>
        </w:rPr>
        <w:t> </w:t>
      </w:r>
      <w:r>
        <w:rPr>
          <w:vertAlign w:val="baseline"/>
        </w:rPr>
        <w:t>and</w:t>
      </w:r>
      <w:r>
        <w:rPr>
          <w:spacing w:val="7"/>
          <w:vertAlign w:val="baseline"/>
        </w:rPr>
        <w:t> </w:t>
      </w:r>
      <w:r>
        <w:rPr>
          <w:vertAlign w:val="baseline"/>
        </w:rPr>
        <w:t>sprayed</w:t>
      </w:r>
      <w:r>
        <w:rPr>
          <w:spacing w:val="7"/>
          <w:vertAlign w:val="baseline"/>
        </w:rPr>
        <w:t> </w:t>
      </w:r>
      <w:r>
        <w:rPr>
          <w:vertAlign w:val="baseline"/>
        </w:rPr>
        <w:t>with</w:t>
      </w:r>
      <w:r>
        <w:rPr>
          <w:spacing w:val="8"/>
          <w:vertAlign w:val="baseline"/>
        </w:rPr>
        <w:t> </w:t>
      </w:r>
      <w:r>
        <w:rPr>
          <w:vertAlign w:val="baseline"/>
        </w:rPr>
        <w:t>FeCl</w:t>
      </w:r>
      <w:r>
        <w:rPr>
          <w:vertAlign w:val="subscript"/>
        </w:rPr>
        <w:t>3</w:t>
      </w:r>
      <w:r>
        <w:rPr>
          <w:vertAlign w:val="baseline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5"/>
        </w:rPr>
      </w:pPr>
    </w:p>
    <w:p>
      <w:pPr>
        <w:pStyle w:val="Heading3"/>
        <w:numPr>
          <w:ilvl w:val="1"/>
          <w:numId w:val="12"/>
        </w:numPr>
        <w:tabs>
          <w:tab w:pos="1135" w:val="left" w:leader="none"/>
        </w:tabs>
        <w:spacing w:line="240" w:lineRule="auto" w:before="0" w:after="0"/>
        <w:ind w:left="1134" w:right="0" w:hanging="457"/>
        <w:jc w:val="left"/>
      </w:pPr>
      <w:bookmarkStart w:name="_TOC_250012" w:id="24"/>
      <w:r>
        <w:rPr/>
        <w:t>Experimental</w:t>
      </w:r>
      <w:r>
        <w:rPr>
          <w:spacing w:val="17"/>
        </w:rPr>
        <w:t> </w:t>
      </w:r>
      <w:bookmarkEnd w:id="24"/>
      <w:r>
        <w:rPr/>
        <w:t>Animals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678" w:right="558"/>
        <w:jc w:val="both"/>
      </w:pPr>
      <w:r>
        <w:rPr/>
        <w:t>The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House,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Physiology,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on commercial</w:t>
      </w:r>
      <w:r>
        <w:rPr>
          <w:spacing w:val="1"/>
        </w:rPr>
        <w:t> </w:t>
      </w:r>
      <w:r>
        <w:rPr/>
        <w:t>grower</w:t>
      </w:r>
      <w:r>
        <w:rPr>
          <w:spacing w:val="1"/>
        </w:rPr>
        <w:t> </w:t>
      </w:r>
      <w:r>
        <w:rPr/>
        <w:t>poultry</w:t>
      </w:r>
      <w:r>
        <w:rPr>
          <w:spacing w:val="17"/>
        </w:rPr>
        <w:t> </w:t>
      </w:r>
      <w:r>
        <w:rPr/>
        <w:t>feed,</w:t>
      </w:r>
      <w:r>
        <w:rPr>
          <w:spacing w:val="32"/>
        </w:rPr>
        <w:t> </w:t>
      </w:r>
      <w:r>
        <w:rPr/>
        <w:t>maize</w:t>
      </w:r>
      <w:r>
        <w:rPr>
          <w:spacing w:val="25"/>
        </w:rPr>
        <w:t> </w:t>
      </w:r>
      <w:r>
        <w:rPr/>
        <w:t>bran</w:t>
      </w:r>
      <w:r>
        <w:rPr>
          <w:spacing w:val="23"/>
        </w:rPr>
        <w:t> </w:t>
      </w:r>
      <w:r>
        <w:rPr/>
        <w:t>(</w:t>
      </w:r>
      <w:r>
        <w:rPr>
          <w:i/>
        </w:rPr>
        <w:t>dusa</w:t>
      </w:r>
      <w:r>
        <w:rPr/>
        <w:t>)</w:t>
      </w:r>
      <w:r>
        <w:rPr>
          <w:spacing w:val="26"/>
        </w:rPr>
        <w:t> </w:t>
      </w:r>
      <w:r>
        <w:rPr/>
        <w:t>and</w:t>
      </w:r>
      <w:r>
        <w:rPr>
          <w:spacing w:val="23"/>
        </w:rPr>
        <w:t> </w:t>
      </w:r>
      <w:r>
        <w:rPr/>
        <w:t>groundnut</w:t>
      </w:r>
      <w:r>
        <w:rPr>
          <w:spacing w:val="30"/>
        </w:rPr>
        <w:t> </w:t>
      </w:r>
      <w:r>
        <w:rPr/>
        <w:t>cake</w:t>
      </w:r>
      <w:r>
        <w:rPr>
          <w:spacing w:val="21"/>
        </w:rPr>
        <w:t> </w:t>
      </w:r>
      <w:r>
        <w:rPr/>
        <w:t>(</w:t>
      </w:r>
      <w:r>
        <w:rPr>
          <w:i/>
        </w:rPr>
        <w:t>kuli-kuli</w:t>
      </w:r>
      <w:r>
        <w:rPr/>
        <w:t>)</w:t>
      </w:r>
      <w:r>
        <w:rPr>
          <w:spacing w:val="27"/>
        </w:rPr>
        <w:t> </w:t>
      </w:r>
      <w:r>
        <w:rPr/>
        <w:t>compounded</w:t>
      </w:r>
      <w:r>
        <w:rPr>
          <w:spacing w:val="33"/>
        </w:rPr>
        <w:t> </w:t>
      </w:r>
      <w:r>
        <w:rPr/>
        <w:t>in</w:t>
      </w:r>
      <w:r>
        <w:rPr>
          <w:spacing w:val="34"/>
        </w:rPr>
        <w:t> </w:t>
      </w:r>
      <w:r>
        <w:rPr/>
        <w:t>a</w:t>
      </w:r>
      <w:r>
        <w:rPr>
          <w:spacing w:val="21"/>
        </w:rPr>
        <w:t> </w:t>
      </w:r>
      <w:r>
        <w:rPr/>
        <w:t>ratio</w:t>
      </w:r>
      <w:r>
        <w:rPr>
          <w:spacing w:val="34"/>
        </w:rPr>
        <w:t> </w:t>
      </w:r>
      <w:r>
        <w:rPr/>
        <w:t>3:</w:t>
      </w:r>
      <w:r>
        <w:rPr>
          <w:spacing w:val="30"/>
        </w:rPr>
        <w:t> </w:t>
      </w:r>
      <w:r>
        <w:rPr/>
        <w:t>2:</w:t>
      </w:r>
    </w:p>
    <w:p>
      <w:pPr>
        <w:pStyle w:val="BodyText"/>
        <w:spacing w:line="491" w:lineRule="auto"/>
        <w:ind w:left="678" w:right="558"/>
        <w:jc w:val="both"/>
      </w:pPr>
      <w:r>
        <w:rPr/>
        <w:t>1.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>
          <w:i/>
        </w:rPr>
        <w:t>ad</w:t>
      </w:r>
      <w:r>
        <w:rPr>
          <w:i/>
          <w:spacing w:val="1"/>
        </w:rPr>
        <w:t> </w:t>
      </w:r>
      <w:r>
        <w:rPr>
          <w:i/>
        </w:rPr>
        <w:t>libitum</w:t>
      </w:r>
      <w:r>
        <w:rPr/>
        <w:t>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kept</w:t>
      </w:r>
      <w:r>
        <w:rPr>
          <w:spacing w:val="1"/>
        </w:rPr>
        <w:t> </w:t>
      </w:r>
      <w:r>
        <w:rPr/>
        <w:t>in clean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cages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throughout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beddings</w:t>
      </w:r>
      <w:r>
        <w:rPr>
          <w:spacing w:val="4"/>
        </w:rPr>
        <w:t> </w:t>
      </w:r>
      <w:r>
        <w:rPr/>
        <w:t>were</w:t>
      </w:r>
      <w:r>
        <w:rPr>
          <w:spacing w:val="7"/>
        </w:rPr>
        <w:t> </w:t>
      </w:r>
      <w:r>
        <w:rPr/>
        <w:t>changed</w:t>
      </w:r>
      <w:r>
        <w:rPr>
          <w:spacing w:val="7"/>
        </w:rPr>
        <w:t> </w:t>
      </w:r>
      <w:r>
        <w:rPr/>
        <w:t>twice</w:t>
      </w:r>
      <w:r>
        <w:rPr>
          <w:spacing w:val="12"/>
        </w:rPr>
        <w:t> </w:t>
      </w:r>
      <w:r>
        <w:rPr/>
        <w:t>in</w:t>
      </w:r>
      <w:r>
        <w:rPr>
          <w:spacing w:val="3"/>
        </w:rPr>
        <w:t> </w:t>
      </w:r>
      <w:r>
        <w:rPr/>
        <w:t>a</w:t>
      </w:r>
      <w:r>
        <w:rPr>
          <w:spacing w:val="6"/>
        </w:rPr>
        <w:t> </w:t>
      </w:r>
      <w:r>
        <w:rPr/>
        <w:t>week.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Heading3"/>
        <w:numPr>
          <w:ilvl w:val="1"/>
          <w:numId w:val="12"/>
        </w:numPr>
        <w:tabs>
          <w:tab w:pos="1268" w:val="left" w:leader="none"/>
          <w:tab w:pos="1269" w:val="left" w:leader="none"/>
        </w:tabs>
        <w:spacing w:line="240" w:lineRule="auto" w:before="74" w:after="0"/>
        <w:ind w:left="1268" w:right="0" w:hanging="678"/>
        <w:jc w:val="left"/>
      </w:pPr>
      <w:bookmarkStart w:name="_TOC_250011" w:id="25"/>
      <w:r>
        <w:rPr/>
        <w:t>Acute</w:t>
      </w:r>
      <w:r>
        <w:rPr>
          <w:spacing w:val="13"/>
        </w:rPr>
        <w:t> </w:t>
      </w:r>
      <w:r>
        <w:rPr/>
        <w:t>Toxicity</w:t>
      </w:r>
      <w:r>
        <w:rPr>
          <w:spacing w:val="16"/>
        </w:rPr>
        <w:t> </w:t>
      </w:r>
      <w:r>
        <w:rPr/>
        <w:t>Studies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bookmarkEnd w:id="25"/>
      <w:r>
        <w:rPr/>
        <w:t>Extracts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91" w:right="562"/>
        <w:jc w:val="both"/>
      </w:pPr>
      <w:r>
        <w:rPr/>
        <w:t>The determination of the median lethal dose (LD</w:t>
      </w:r>
      <w:r>
        <w:rPr>
          <w:vertAlign w:val="subscript"/>
        </w:rPr>
        <w:t>50</w:t>
      </w:r>
      <w:r>
        <w:rPr>
          <w:vertAlign w:val="baseline"/>
        </w:rPr>
        <w:t>) of extracts was carried out by the method</w:t>
      </w:r>
      <w:r>
        <w:rPr>
          <w:spacing w:val="1"/>
          <w:vertAlign w:val="baseline"/>
        </w:rPr>
        <w:t> </w:t>
      </w:r>
      <w:r>
        <w:rPr>
          <w:vertAlign w:val="baseline"/>
        </w:rPr>
        <w:t>described by Lorke (1983) using rats. In the initial phase, 9 rats of both sexes were randomly</w:t>
      </w:r>
      <w:r>
        <w:rPr>
          <w:spacing w:val="1"/>
          <w:vertAlign w:val="baseline"/>
        </w:rPr>
        <w:t> </w:t>
      </w:r>
      <w:r>
        <w:rPr>
          <w:vertAlign w:val="baseline"/>
        </w:rPr>
        <w:t>divided into three groups of 3 rats each. Groups 1, 2 and 3 were treated intraperitoneally with</w:t>
      </w:r>
      <w:r>
        <w:rPr>
          <w:spacing w:val="1"/>
          <w:vertAlign w:val="baseline"/>
        </w:rPr>
        <w:t> </w:t>
      </w:r>
      <w:r>
        <w:rPr>
          <w:vertAlign w:val="baseline"/>
        </w:rPr>
        <w:t>crude methanol extract at 10, 100 and 1000 mg/kg, respectively. The rats were then 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over</w:t>
      </w:r>
      <w:r>
        <w:rPr>
          <w:spacing w:val="1"/>
          <w:vertAlign w:val="baseline"/>
        </w:rPr>
        <w:t> </w:t>
      </w:r>
      <w:r>
        <w:rPr>
          <w:vertAlign w:val="baseline"/>
        </w:rPr>
        <w:t>72</w:t>
      </w:r>
      <w:r>
        <w:rPr>
          <w:spacing w:val="1"/>
          <w:vertAlign w:val="baseline"/>
        </w:rPr>
        <w:t> </w:t>
      </w:r>
      <w:r>
        <w:rPr>
          <w:vertAlign w:val="baseline"/>
        </w:rPr>
        <w:t>hours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signs</w:t>
      </w:r>
      <w:r>
        <w:rPr>
          <w:spacing w:val="1"/>
          <w:vertAlign w:val="baseline"/>
        </w:rPr>
        <w:t> </w:t>
      </w:r>
      <w:r>
        <w:rPr>
          <w:vertAlign w:val="baseline"/>
        </w:rPr>
        <w:t>of toxicity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mortality.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procedure</w:t>
      </w:r>
      <w:r>
        <w:rPr>
          <w:spacing w:val="55"/>
          <w:vertAlign w:val="baseline"/>
        </w:rPr>
        <w:t> </w:t>
      </w:r>
      <w:r>
        <w:rPr>
          <w:vertAlign w:val="baseline"/>
        </w:rPr>
        <w:t>was</w:t>
      </w:r>
      <w:r>
        <w:rPr>
          <w:spacing w:val="55"/>
          <w:vertAlign w:val="baseline"/>
        </w:rPr>
        <w:t> </w:t>
      </w:r>
      <w:r>
        <w:rPr>
          <w:vertAlign w:val="baseline"/>
        </w:rPr>
        <w:t>repeated</w:t>
      </w:r>
      <w:r>
        <w:rPr>
          <w:spacing w:val="55"/>
          <w:vertAlign w:val="baseline"/>
        </w:rPr>
        <w:t> </w:t>
      </w:r>
      <w:r>
        <w:rPr>
          <w:vertAlign w:val="baseline"/>
        </w:rPr>
        <w:t>for</w:t>
      </w:r>
      <w:r>
        <w:rPr>
          <w:spacing w:val="55"/>
          <w:vertAlign w:val="baseline"/>
        </w:rPr>
        <w:t> </w:t>
      </w:r>
      <w:r>
        <w:rPr>
          <w:vertAlign w:val="baseline"/>
        </w:rPr>
        <w:t>ethyl</w:t>
      </w:r>
      <w:r>
        <w:rPr>
          <w:spacing w:val="1"/>
          <w:vertAlign w:val="baseline"/>
        </w:rPr>
        <w:t> </w:t>
      </w:r>
      <w:r>
        <w:rPr>
          <w:vertAlign w:val="baseline"/>
        </w:rPr>
        <w:t>acetate and aqueous</w:t>
      </w:r>
      <w:r>
        <w:rPr>
          <w:spacing w:val="1"/>
          <w:vertAlign w:val="baseline"/>
        </w:rPr>
        <w:t> </w:t>
      </w:r>
      <w:r>
        <w:rPr>
          <w:vertAlign w:val="baseline"/>
        </w:rPr>
        <w:t>methanol fractions.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 phase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study,</w:t>
      </w:r>
      <w:r>
        <w:rPr>
          <w:spacing w:val="55"/>
          <w:vertAlign w:val="baseline"/>
        </w:rPr>
        <w:t> </w:t>
      </w:r>
      <w:r>
        <w:rPr>
          <w:vertAlign w:val="baseline"/>
        </w:rPr>
        <w:t>3 rats</w:t>
      </w:r>
      <w:r>
        <w:rPr>
          <w:spacing w:val="55"/>
          <w:vertAlign w:val="baseline"/>
        </w:rPr>
        <w:t> </w:t>
      </w:r>
      <w:r>
        <w:rPr>
          <w:vertAlign w:val="baseline"/>
        </w:rPr>
        <w:t>for</w:t>
      </w:r>
      <w:r>
        <w:rPr>
          <w:spacing w:val="55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 were assigned into</w:t>
      </w:r>
      <w:r>
        <w:rPr>
          <w:spacing w:val="55"/>
          <w:vertAlign w:val="baseline"/>
        </w:rPr>
        <w:t> </w:t>
      </w:r>
      <w:r>
        <w:rPr>
          <w:vertAlign w:val="baseline"/>
        </w:rPr>
        <w:t>3 groups of 1 rat each. The animals were</w:t>
      </w:r>
      <w:r>
        <w:rPr>
          <w:spacing w:val="55"/>
          <w:vertAlign w:val="baseline"/>
        </w:rPr>
        <w:t> </w:t>
      </w:r>
      <w:r>
        <w:rPr>
          <w:vertAlign w:val="baseline"/>
        </w:rPr>
        <w:t>individually administered</w:t>
      </w:r>
      <w:r>
        <w:rPr>
          <w:spacing w:val="1"/>
          <w:vertAlign w:val="baseline"/>
        </w:rPr>
        <w:t> </w:t>
      </w:r>
      <w:r>
        <w:rPr>
          <w:vertAlign w:val="baseline"/>
        </w:rPr>
        <w:t>2, 6, and 8 mg/kg of crude methanol extract and ethyl acetate fraction, while animals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2"/>
          <w:vertAlign w:val="baseline"/>
        </w:rPr>
        <w:t> </w:t>
      </w:r>
      <w:r>
        <w:rPr>
          <w:vertAlign w:val="baseline"/>
        </w:rPr>
        <w:t>methanol</w:t>
      </w:r>
      <w:r>
        <w:rPr>
          <w:spacing w:val="3"/>
          <w:vertAlign w:val="baseline"/>
        </w:rPr>
        <w:t> </w:t>
      </w:r>
      <w:r>
        <w:rPr>
          <w:vertAlign w:val="baseline"/>
        </w:rPr>
        <w:t>fraction</w:t>
      </w:r>
      <w:r>
        <w:rPr>
          <w:spacing w:val="2"/>
          <w:vertAlign w:val="baseline"/>
        </w:rPr>
        <w:t> </w:t>
      </w:r>
      <w:r>
        <w:rPr>
          <w:vertAlign w:val="baseline"/>
        </w:rPr>
        <w:t>were</w:t>
      </w:r>
      <w:r>
        <w:rPr>
          <w:spacing w:val="4"/>
          <w:vertAlign w:val="baseline"/>
        </w:rPr>
        <w:t> </w:t>
      </w:r>
      <w:r>
        <w:rPr>
          <w:vertAlign w:val="baseline"/>
        </w:rPr>
        <w:t>administered</w:t>
      </w:r>
      <w:r>
        <w:rPr>
          <w:spacing w:val="7"/>
          <w:vertAlign w:val="baseline"/>
        </w:rPr>
        <w:t> </w:t>
      </w:r>
      <w:r>
        <w:rPr>
          <w:vertAlign w:val="baseline"/>
        </w:rPr>
        <w:t>6,</w:t>
      </w:r>
      <w:r>
        <w:rPr>
          <w:spacing w:val="9"/>
          <w:vertAlign w:val="baseline"/>
        </w:rPr>
        <w:t> </w:t>
      </w:r>
      <w:r>
        <w:rPr>
          <w:vertAlign w:val="baseline"/>
        </w:rPr>
        <w:t>8,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10</w:t>
      </w:r>
      <w:r>
        <w:rPr>
          <w:spacing w:val="11"/>
          <w:vertAlign w:val="baseline"/>
        </w:rPr>
        <w:t> </w:t>
      </w:r>
      <w:r>
        <w:rPr>
          <w:vertAlign w:val="baseline"/>
        </w:rPr>
        <w:t>mg/kg.</w:t>
      </w:r>
    </w:p>
    <w:p>
      <w:pPr>
        <w:pStyle w:val="BodyText"/>
        <w:spacing w:line="494" w:lineRule="auto" w:before="3"/>
        <w:ind w:left="591" w:right="565"/>
        <w:jc w:val="both"/>
      </w:pPr>
      <w:r>
        <w:rPr/>
        <w:t>All animals that died during the experiment were autopsied </w:t>
      </w:r>
      <w:r>
        <w:rPr>
          <w:i/>
        </w:rPr>
        <w:t>in-situ </w:t>
      </w:r>
      <w:r>
        <w:rPr/>
        <w:t>grossly for any lesion. The</w:t>
      </w:r>
      <w:r>
        <w:rPr>
          <w:spacing w:val="1"/>
        </w:rPr>
        <w:t> </w:t>
      </w:r>
      <w:r>
        <w:rPr/>
        <w:t>liver,</w:t>
      </w:r>
      <w:r>
        <w:rPr>
          <w:spacing w:val="1"/>
        </w:rPr>
        <w:t> </w:t>
      </w:r>
      <w:r>
        <w:rPr/>
        <w:t>kidneys,</w:t>
      </w:r>
      <w:r>
        <w:rPr>
          <w:spacing w:val="1"/>
        </w:rPr>
        <w:t> </w:t>
      </w:r>
      <w:r>
        <w:rPr/>
        <w:t>heart,</w:t>
      </w:r>
      <w:r>
        <w:rPr>
          <w:spacing w:val="1"/>
        </w:rPr>
        <w:t> </w:t>
      </w:r>
      <w:r>
        <w:rPr/>
        <w:t>lungs</w:t>
      </w:r>
      <w:r>
        <w:rPr>
          <w:spacing w:val="1"/>
        </w:rPr>
        <w:t> </w:t>
      </w:r>
      <w:r>
        <w:rPr/>
        <w:t>spleen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histopathological</w:t>
      </w:r>
      <w:r>
        <w:rPr>
          <w:spacing w:val="2"/>
        </w:rPr>
        <w:t> </w:t>
      </w:r>
      <w:r>
        <w:rPr/>
        <w:t>examination.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3"/>
        <w:numPr>
          <w:ilvl w:val="1"/>
          <w:numId w:val="12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591"/>
        <w:jc w:val="left"/>
      </w:pPr>
      <w:bookmarkStart w:name="_TOC_250010" w:id="26"/>
      <w:r>
        <w:rPr/>
        <w:t>Test</w:t>
      </w:r>
      <w:r>
        <w:rPr>
          <w:spacing w:val="25"/>
        </w:rPr>
        <w:t> </w:t>
      </w:r>
      <w:bookmarkEnd w:id="26"/>
      <w:r>
        <w:rPr/>
        <w:t>Organism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91" w:right="558"/>
        <w:jc w:val="both"/>
      </w:pPr>
      <w:r>
        <w:rPr>
          <w:i/>
        </w:rPr>
        <w:t>Trypanosoma brucei brucei </w:t>
      </w:r>
      <w:r>
        <w:rPr/>
        <w:t>was obtained</w:t>
      </w:r>
      <w:r>
        <w:rPr>
          <w:spacing w:val="1"/>
        </w:rPr>
        <w:t> </w:t>
      </w:r>
      <w:r>
        <w:rPr/>
        <w:t>from Department of Veterinary Parasitology and</w:t>
      </w:r>
      <w:r>
        <w:rPr>
          <w:spacing w:val="1"/>
        </w:rPr>
        <w:t> </w:t>
      </w:r>
      <w:r>
        <w:rPr/>
        <w:t>Entomology,</w:t>
      </w:r>
      <w:r>
        <w:rPr>
          <w:spacing w:val="1"/>
        </w:rPr>
        <w:t> </w:t>
      </w:r>
      <w:r>
        <w:rPr/>
        <w:t>Ahmadu Bello University,</w:t>
      </w:r>
      <w:r>
        <w:rPr>
          <w:spacing w:val="1"/>
        </w:rPr>
        <w:t> </w:t>
      </w:r>
      <w:r>
        <w:rPr/>
        <w:t>Zaria.</w:t>
      </w:r>
      <w:r>
        <w:rPr>
          <w:spacing w:val="55"/>
        </w:rPr>
        <w:t> </w:t>
      </w:r>
      <w:r>
        <w:rPr/>
        <w:t>The parasite was maintained in the</w:t>
      </w:r>
      <w:r>
        <w:rPr>
          <w:spacing w:val="55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passage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required.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of</w:t>
      </w:r>
      <w:r>
        <w:rPr>
          <w:spacing w:val="55"/>
        </w:rPr>
        <w:t> </w:t>
      </w:r>
      <w:r>
        <w:rPr/>
        <w:t>passage</w:t>
      </w:r>
      <w:r>
        <w:rPr>
          <w:spacing w:val="55"/>
        </w:rPr>
        <w:t> </w:t>
      </w:r>
      <w:r>
        <w:rPr/>
        <w:t>was</w:t>
      </w:r>
      <w:r>
        <w:rPr>
          <w:spacing w:val="55"/>
        </w:rPr>
        <w:t> </w:t>
      </w:r>
      <w:r>
        <w:rPr/>
        <w:t>done</w:t>
      </w:r>
      <w:r>
        <w:rPr>
          <w:spacing w:val="55"/>
        </w:rPr>
        <w:t> </w:t>
      </w:r>
      <w:r>
        <w:rPr/>
        <w:t>when</w:t>
      </w:r>
      <w:r>
        <w:rPr>
          <w:spacing w:val="1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per</w:t>
      </w:r>
      <w:r>
        <w:rPr>
          <w:spacing w:val="55"/>
        </w:rPr>
        <w:t> </w:t>
      </w:r>
      <w:r>
        <w:rPr/>
        <w:t>field,</w:t>
      </w:r>
      <w:r>
        <w:rPr>
          <w:spacing w:val="55"/>
        </w:rPr>
        <w:t> </w:t>
      </w:r>
      <w:r>
        <w:rPr/>
        <w:t>which</w:t>
      </w:r>
      <w:r>
        <w:rPr>
          <w:spacing w:val="55"/>
        </w:rPr>
        <w:t> </w:t>
      </w:r>
      <w:r>
        <w:rPr/>
        <w:t>corresponded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an</w:t>
      </w:r>
      <w:r>
        <w:rPr>
          <w:spacing w:val="1"/>
        </w:rPr>
        <w:t> </w:t>
      </w:r>
      <w:r>
        <w:rPr/>
        <w:t>interval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days-post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passages,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ml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blood</w:t>
      </w:r>
      <w:r>
        <w:rPr>
          <w:spacing w:val="55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 from an infected rat by cardiac puncture after light chloroform anaesthesia into 5 ml</w:t>
      </w:r>
      <w:r>
        <w:rPr>
          <w:spacing w:val="1"/>
        </w:rPr>
        <w:t> </w:t>
      </w:r>
      <w:r>
        <w:rPr/>
        <w:t>syringe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emptied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vial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saline</w:t>
      </w:r>
      <w:r>
        <w:rPr>
          <w:spacing w:val="55"/>
        </w:rPr>
        <w:t> </w:t>
      </w:r>
      <w:r>
        <w:rPr/>
        <w:t>(NS).</w:t>
      </w:r>
      <w:r>
        <w:rPr>
          <w:spacing w:val="55"/>
        </w:rPr>
        <w:t> </w:t>
      </w:r>
      <w:r>
        <w:rPr/>
        <w:t>About</w:t>
      </w:r>
      <w:r>
        <w:rPr>
          <w:spacing w:val="55"/>
        </w:rPr>
        <w:t> </w:t>
      </w:r>
      <w:r>
        <w:rPr/>
        <w:t>1</w:t>
      </w:r>
      <w:r>
        <w:rPr>
          <w:spacing w:val="55"/>
        </w:rPr>
        <w:t> </w:t>
      </w:r>
      <w:r>
        <w:rPr/>
        <w:t>x</w:t>
      </w:r>
      <w:r>
        <w:rPr>
          <w:spacing w:val="55"/>
        </w:rPr>
        <w:t> </w:t>
      </w:r>
      <w:r>
        <w:rPr/>
        <w:t>10</w:t>
      </w:r>
      <w:r>
        <w:rPr>
          <w:vertAlign w:val="super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parasites in 0.2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blood/PSS solution was</w:t>
      </w:r>
      <w:r>
        <w:rPr>
          <w:spacing w:val="1"/>
          <w:vertAlign w:val="baseline"/>
        </w:rPr>
        <w:t> </w:t>
      </w:r>
      <w:r>
        <w:rPr>
          <w:vertAlign w:val="baseline"/>
        </w:rPr>
        <w:t>injected intraperitoneally into</w:t>
      </w:r>
      <w:r>
        <w:rPr>
          <w:spacing w:val="1"/>
          <w:vertAlign w:val="baseline"/>
        </w:rPr>
        <w:t> </w:t>
      </w:r>
      <w:r>
        <w:rPr>
          <w:vertAlign w:val="baseline"/>
        </w:rPr>
        <w:t>a rat</w:t>
      </w:r>
      <w:r>
        <w:rPr>
          <w:spacing w:val="1"/>
          <w:vertAlign w:val="baseline"/>
        </w:rPr>
        <w:t> </w:t>
      </w:r>
      <w:r>
        <w:rPr>
          <w:vertAlign w:val="baseline"/>
        </w:rPr>
        <w:t>previously</w:t>
      </w:r>
      <w:r>
        <w:rPr>
          <w:spacing w:val="1"/>
          <w:vertAlign w:val="baseline"/>
        </w:rPr>
        <w:t> </w:t>
      </w:r>
      <w:r>
        <w:rPr>
          <w:vertAlign w:val="baseline"/>
        </w:rPr>
        <w:t>unexposed to</w:t>
      </w:r>
      <w:r>
        <w:rPr>
          <w:spacing w:val="1"/>
          <w:vertAlign w:val="baseline"/>
        </w:rPr>
        <w:t> </w:t>
      </w:r>
      <w:r>
        <w:rPr>
          <w:vertAlign w:val="baseline"/>
        </w:rPr>
        <w:t>trypanosomal</w:t>
      </w:r>
      <w:r>
        <w:rPr>
          <w:spacing w:val="-2"/>
          <w:vertAlign w:val="baseline"/>
        </w:rPr>
        <w:t> </w:t>
      </w:r>
      <w:r>
        <w:rPr>
          <w:vertAlign w:val="baseline"/>
        </w:rPr>
        <w:t>infection.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Heading3"/>
        <w:numPr>
          <w:ilvl w:val="1"/>
          <w:numId w:val="12"/>
        </w:numPr>
        <w:tabs>
          <w:tab w:pos="1268" w:val="left" w:leader="none"/>
          <w:tab w:pos="1269" w:val="left" w:leader="none"/>
        </w:tabs>
        <w:spacing w:line="240" w:lineRule="auto" w:before="74" w:after="0"/>
        <w:ind w:left="1268" w:right="0" w:hanging="678"/>
        <w:jc w:val="left"/>
      </w:pPr>
      <w:bookmarkStart w:name="_TOC_250009" w:id="27"/>
      <w:r>
        <w:rPr/>
        <w:t>Determination</w:t>
      </w:r>
      <w:r>
        <w:rPr>
          <w:spacing w:val="21"/>
        </w:rPr>
        <w:t> </w:t>
      </w:r>
      <w:r>
        <w:rPr/>
        <w:t>of</w:t>
      </w:r>
      <w:r>
        <w:rPr>
          <w:spacing w:val="12"/>
        </w:rPr>
        <w:t> </w:t>
      </w:r>
      <w:r>
        <w:rPr/>
        <w:t>Parasitaemia</w:t>
      </w:r>
      <w:r>
        <w:rPr>
          <w:spacing w:val="18"/>
        </w:rPr>
        <w:t> </w:t>
      </w:r>
      <w:r>
        <w:rPr/>
        <w:t>in</w:t>
      </w:r>
      <w:r>
        <w:rPr>
          <w:spacing w:val="22"/>
        </w:rPr>
        <w:t> </w:t>
      </w:r>
      <w:r>
        <w:rPr/>
        <w:t>Experimental</w:t>
      </w:r>
      <w:r>
        <w:rPr>
          <w:spacing w:val="16"/>
        </w:rPr>
        <w:t> </w:t>
      </w:r>
      <w:bookmarkEnd w:id="27"/>
      <w:r>
        <w:rPr/>
        <w:t>Rats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91" w:right="560"/>
        <w:jc w:val="both"/>
      </w:pPr>
      <w:r>
        <w:rPr/>
        <w:t>Parasitaemia</w:t>
      </w:r>
      <w:r>
        <w:rPr>
          <w:spacing w:val="1"/>
        </w:rPr>
        <w:t> </w:t>
      </w:r>
      <w:r>
        <w:rPr/>
        <w:t>was monitored daily in</w:t>
      </w:r>
      <w:r>
        <w:rPr>
          <w:spacing w:val="1"/>
        </w:rPr>
        <w:t> </w:t>
      </w:r>
      <w:r>
        <w:rPr/>
        <w:t>blood obtained from tail vein</w:t>
      </w:r>
      <w:r>
        <w:rPr>
          <w:spacing w:val="1"/>
        </w:rPr>
        <w:t> </w:t>
      </w:r>
      <w:r>
        <w:rPr/>
        <w:t>by nipping the</w:t>
      </w:r>
      <w:r>
        <w:rPr>
          <w:spacing w:val="55"/>
        </w:rPr>
        <w:t> </w:t>
      </w:r>
      <w:r>
        <w:rPr/>
        <w:t>tail and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drop of blood was placed on a clean microscope slide, covered with cover slip and observed</w:t>
      </w:r>
      <w:r>
        <w:rPr>
          <w:spacing w:val="1"/>
        </w:rPr>
        <w:t> </w:t>
      </w:r>
      <w:r>
        <w:rPr/>
        <w:t>under a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microscope at ×400 magnification. The number of parasites was determined</w:t>
      </w:r>
      <w:r>
        <w:rPr>
          <w:spacing w:val="1"/>
        </w:rPr>
        <w:t> </w:t>
      </w:r>
      <w:r>
        <w:rPr/>
        <w:t>microscopically at ×400 magnification using the “Rapid Matching” method of Herbert and</w:t>
      </w:r>
      <w:r>
        <w:rPr>
          <w:spacing w:val="1"/>
        </w:rPr>
        <w:t> </w:t>
      </w:r>
      <w:r>
        <w:rPr/>
        <w:t>Lumsden (1976). The method</w:t>
      </w:r>
      <w:r>
        <w:rPr>
          <w:spacing w:val="55"/>
        </w:rPr>
        <w:t> </w:t>
      </w:r>
      <w:r>
        <w:rPr/>
        <w:t>involves microscopic counting of parasites per</w:t>
      </w:r>
      <w:r>
        <w:rPr>
          <w:spacing w:val="55"/>
        </w:rPr>
        <w:t> </w:t>
      </w:r>
      <w:r>
        <w:rPr/>
        <w:t>field in pure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appropriately</w:t>
      </w:r>
      <w:r>
        <w:rPr>
          <w:spacing w:val="1"/>
        </w:rPr>
        <w:t> </w:t>
      </w:r>
      <w:r>
        <w:rPr/>
        <w:t>diluted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NS.</w:t>
      </w:r>
      <w:r>
        <w:rPr>
          <w:spacing w:val="1"/>
        </w:rPr>
        <w:t> </w:t>
      </w:r>
      <w:r>
        <w:rPr/>
        <w:t>Logarithm</w:t>
      </w:r>
      <w:r>
        <w:rPr>
          <w:spacing w:val="55"/>
        </w:rPr>
        <w:t> </w:t>
      </w:r>
      <w:r>
        <w:rPr/>
        <w:t>values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these</w:t>
      </w:r>
      <w:r>
        <w:rPr>
          <w:spacing w:val="55"/>
        </w:rPr>
        <w:t> </w:t>
      </w:r>
      <w:r>
        <w:rPr/>
        <w:t>counts</w:t>
      </w:r>
      <w:r>
        <w:rPr>
          <w:spacing w:val="55"/>
        </w:rPr>
        <w:t> </w:t>
      </w:r>
      <w:r>
        <w:rPr/>
        <w:t>were</w:t>
      </w:r>
      <w:r>
        <w:rPr>
          <w:spacing w:val="1"/>
        </w:rPr>
        <w:t> </w:t>
      </w:r>
      <w:r>
        <w:rPr/>
        <w:t>matched by those on the table and were converted to antilog to provide absolute number of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per</w:t>
      </w:r>
      <w:r>
        <w:rPr>
          <w:spacing w:val="5"/>
        </w:rPr>
        <w:t> </w:t>
      </w:r>
      <w:r>
        <w:rPr/>
        <w:t>ml</w:t>
      </w:r>
      <w:r>
        <w:rPr>
          <w:spacing w:val="-3"/>
        </w:rPr>
        <w:t> </w:t>
      </w:r>
      <w:r>
        <w:rPr/>
        <w:t>of blood.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12"/>
        </w:numPr>
        <w:tabs>
          <w:tab w:pos="1159" w:val="left" w:leader="none"/>
        </w:tabs>
        <w:spacing w:line="240" w:lineRule="auto" w:before="0" w:after="0"/>
        <w:ind w:left="1158" w:right="0" w:hanging="568"/>
        <w:jc w:val="left"/>
        <w:rPr>
          <w:b/>
          <w:sz w:val="22"/>
        </w:rPr>
      </w:pPr>
      <w:r>
        <w:rPr>
          <w:b/>
          <w:i/>
          <w:sz w:val="22"/>
        </w:rPr>
        <w:t>In</w:t>
      </w:r>
      <w:r>
        <w:rPr>
          <w:b/>
          <w:i/>
          <w:spacing w:val="14"/>
          <w:sz w:val="22"/>
        </w:rPr>
        <w:t> </w:t>
      </w:r>
      <w:r>
        <w:rPr>
          <w:b/>
          <w:i/>
          <w:sz w:val="22"/>
        </w:rPr>
        <w:t>Vitro</w:t>
      </w:r>
      <w:r>
        <w:rPr>
          <w:b/>
          <w:i/>
          <w:spacing w:val="11"/>
          <w:sz w:val="22"/>
        </w:rPr>
        <w:t> </w:t>
      </w:r>
      <w:r>
        <w:rPr>
          <w:b/>
          <w:sz w:val="22"/>
        </w:rPr>
        <w:t>Screening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4" w:lineRule="auto"/>
        <w:ind w:left="591" w:right="561"/>
        <w:jc w:val="both"/>
      </w:pPr>
      <w:r>
        <w:rPr>
          <w:i/>
        </w:rPr>
        <w:t>In vitro </w:t>
      </w:r>
      <w:r>
        <w:rPr/>
        <w:t>antitrypanosomal screening test was performed in duplicates with 48-well microtitre</w:t>
      </w:r>
      <w:r>
        <w:rPr>
          <w:spacing w:val="1"/>
        </w:rPr>
        <w:t> </w:t>
      </w:r>
      <w:r>
        <w:rPr/>
        <w:t>plates using the rapid matching method (Herbert and Lumsden, 1976) and the drug incubation</w:t>
      </w:r>
      <w:r>
        <w:rPr>
          <w:spacing w:val="1"/>
        </w:rPr>
        <w:t> </w:t>
      </w:r>
      <w:r>
        <w:rPr/>
        <w:t>infectivity  </w:t>
      </w:r>
      <w:r>
        <w:rPr>
          <w:spacing w:val="23"/>
        </w:rPr>
        <w:t> </w:t>
      </w:r>
      <w:r>
        <w:rPr/>
        <w:t>test  </w:t>
      </w:r>
      <w:r>
        <w:rPr>
          <w:spacing w:val="37"/>
        </w:rPr>
        <w:t> </w:t>
      </w:r>
      <w:r>
        <w:rPr/>
        <w:t>(Vincent  </w:t>
      </w:r>
      <w:r>
        <w:rPr>
          <w:spacing w:val="41"/>
        </w:rPr>
        <w:t> </w:t>
      </w:r>
      <w:r>
        <w:rPr>
          <w:i/>
        </w:rPr>
        <w:t>et  </w:t>
      </w:r>
      <w:r>
        <w:rPr>
          <w:i/>
          <w:spacing w:val="35"/>
        </w:rPr>
        <w:t> </w:t>
      </w:r>
      <w:r>
        <w:rPr>
          <w:i/>
        </w:rPr>
        <w:t>al</w:t>
      </w:r>
      <w:r>
        <w:rPr/>
        <w:t>.,  </w:t>
      </w:r>
      <w:r>
        <w:rPr>
          <w:spacing w:val="33"/>
        </w:rPr>
        <w:t> </w:t>
      </w:r>
      <w:r>
        <w:rPr/>
        <w:t>2008).  </w:t>
      </w:r>
      <w:r>
        <w:rPr>
          <w:spacing w:val="32"/>
        </w:rPr>
        <w:t> </w:t>
      </w:r>
      <w:r>
        <w:rPr/>
        <w:t>Briefly,  </w:t>
      </w:r>
      <w:r>
        <w:rPr>
          <w:spacing w:val="37"/>
        </w:rPr>
        <w:t> </w:t>
      </w:r>
      <w:r>
        <w:rPr/>
        <w:t>100  </w:t>
      </w:r>
      <w:r>
        <w:rPr>
          <w:spacing w:val="33"/>
        </w:rPr>
        <w:t> </w:t>
      </w:r>
      <w:r>
        <w:rPr/>
        <w:t>µl  </w:t>
      </w:r>
      <w:r>
        <w:rPr>
          <w:spacing w:val="26"/>
        </w:rPr>
        <w:t> </w:t>
      </w:r>
      <w:r>
        <w:rPr/>
        <w:t>of  </w:t>
      </w:r>
      <w:r>
        <w:rPr>
          <w:spacing w:val="32"/>
        </w:rPr>
        <w:t> </w:t>
      </w:r>
      <w:r>
        <w:rPr/>
        <w:t>blood  </w:t>
      </w:r>
      <w:r>
        <w:rPr>
          <w:spacing w:val="34"/>
        </w:rPr>
        <w:t> </w:t>
      </w:r>
      <w:r>
        <w:rPr/>
        <w:t>containing  </w:t>
      </w:r>
      <w:r>
        <w:rPr>
          <w:spacing w:val="33"/>
        </w:rPr>
        <w:t> </w:t>
      </w:r>
      <w:r>
        <w:rPr/>
        <w:t>8.1</w:t>
      </w:r>
    </w:p>
    <w:p>
      <w:pPr>
        <w:pStyle w:val="BodyText"/>
        <w:spacing w:line="491" w:lineRule="auto"/>
        <w:ind w:left="591" w:right="562"/>
        <w:jc w:val="both"/>
      </w:pPr>
      <w:r>
        <w:rPr/>
        <w:t>×10</w:t>
      </w:r>
      <w:r>
        <w:rPr>
          <w:vertAlign w:val="superscript"/>
        </w:rPr>
        <w:t>6</w:t>
      </w:r>
      <w:r>
        <w:rPr>
          <w:vertAlign w:val="baseline"/>
        </w:rPr>
        <w:t>trypanosome was mixed with 50 µl of extract solutions of 3 and 6 mg/ml </w:t>
      </w:r>
      <w:r>
        <w:rPr>
          <w:i/>
          <w:vertAlign w:val="baseline"/>
        </w:rPr>
        <w:t>Securidaca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longepedunculata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extracts</w:t>
      </w:r>
      <w:r>
        <w:rPr>
          <w:spacing w:val="1"/>
          <w:vertAlign w:val="baseline"/>
        </w:rPr>
        <w:t> </w:t>
      </w:r>
      <w:r>
        <w:rPr>
          <w:vertAlign w:val="baseline"/>
        </w:rPr>
        <w:t>(SLE),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rocked</w:t>
      </w:r>
      <w:r>
        <w:rPr>
          <w:spacing w:val="1"/>
          <w:vertAlign w:val="baseline"/>
        </w:rPr>
        <w:t> </w:t>
      </w:r>
      <w:r>
        <w:rPr>
          <w:vertAlign w:val="baseline"/>
        </w:rPr>
        <w:t>gently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incubated</w:t>
      </w:r>
      <w:r>
        <w:rPr>
          <w:spacing w:val="39"/>
          <w:vertAlign w:val="baseline"/>
        </w:rPr>
        <w:t> </w:t>
      </w:r>
      <w:r>
        <w:rPr>
          <w:vertAlign w:val="baseline"/>
        </w:rPr>
        <w:t>in</w:t>
      </w:r>
      <w:r>
        <w:rPr>
          <w:spacing w:val="39"/>
          <w:vertAlign w:val="baseline"/>
        </w:rPr>
        <w:t> </w:t>
      </w:r>
      <w:r>
        <w:rPr>
          <w:vertAlign w:val="baseline"/>
        </w:rPr>
        <w:t>an</w:t>
      </w:r>
      <w:r>
        <w:rPr>
          <w:spacing w:val="40"/>
          <w:vertAlign w:val="baseline"/>
        </w:rPr>
        <w:t> </w:t>
      </w:r>
      <w:r>
        <w:rPr>
          <w:vertAlign w:val="baseline"/>
        </w:rPr>
        <w:t>incubator</w:t>
      </w:r>
      <w:r>
        <w:rPr>
          <w:spacing w:val="33"/>
          <w:vertAlign w:val="baseline"/>
        </w:rPr>
        <w:t> </w:t>
      </w:r>
      <w:r>
        <w:rPr>
          <w:vertAlign w:val="baseline"/>
        </w:rPr>
        <w:t>at</w:t>
      </w:r>
      <w:r>
        <w:rPr>
          <w:spacing w:val="42"/>
          <w:vertAlign w:val="baseline"/>
        </w:rPr>
        <w:t> </w:t>
      </w:r>
      <w:r>
        <w:rPr>
          <w:vertAlign w:val="baseline"/>
        </w:rPr>
        <w:t>37</w:t>
      </w:r>
      <w:r>
        <w:rPr>
          <w:spacing w:val="36"/>
          <w:vertAlign w:val="baseline"/>
        </w:rPr>
        <w:t> </w:t>
      </w:r>
      <w:r>
        <w:rPr>
          <w:vertAlign w:val="baseline"/>
        </w:rPr>
        <w:t>˚C</w:t>
      </w:r>
      <w:r>
        <w:rPr>
          <w:spacing w:val="35"/>
          <w:vertAlign w:val="baseline"/>
        </w:rPr>
        <w:t> </w:t>
      </w:r>
      <w:r>
        <w:rPr>
          <w:vertAlign w:val="baseline"/>
        </w:rPr>
        <w:t>for</w:t>
      </w:r>
      <w:r>
        <w:rPr>
          <w:spacing w:val="33"/>
          <w:vertAlign w:val="baseline"/>
        </w:rPr>
        <w:t> </w:t>
      </w:r>
      <w:r>
        <w:rPr>
          <w:vertAlign w:val="baseline"/>
        </w:rPr>
        <w:t>5</w:t>
      </w:r>
      <w:r>
        <w:rPr>
          <w:spacing w:val="44"/>
          <w:vertAlign w:val="baseline"/>
        </w:rPr>
        <w:t> </w:t>
      </w:r>
      <w:r>
        <w:rPr>
          <w:vertAlign w:val="baseline"/>
        </w:rPr>
        <w:t>minutes.</w:t>
      </w:r>
      <w:r>
        <w:rPr>
          <w:spacing w:val="38"/>
          <w:vertAlign w:val="baseline"/>
        </w:rPr>
        <w:t> </w:t>
      </w:r>
      <w:r>
        <w:rPr>
          <w:vertAlign w:val="baseline"/>
        </w:rPr>
        <w:t>Similarly,100</w:t>
      </w:r>
      <w:r>
        <w:rPr>
          <w:spacing w:val="38"/>
          <w:vertAlign w:val="baseline"/>
        </w:rPr>
        <w:t> </w:t>
      </w:r>
      <w:r>
        <w:rPr>
          <w:vertAlign w:val="baseline"/>
        </w:rPr>
        <w:t>µl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39"/>
          <w:vertAlign w:val="baseline"/>
        </w:rPr>
        <w:t> </w:t>
      </w:r>
      <w:r>
        <w:rPr>
          <w:vertAlign w:val="baseline"/>
        </w:rPr>
        <w:t>blood</w:t>
      </w:r>
      <w:r>
        <w:rPr>
          <w:spacing w:val="38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34"/>
          <w:vertAlign w:val="baseline"/>
        </w:rPr>
        <w:t> </w:t>
      </w:r>
      <w:r>
        <w:rPr>
          <w:vertAlign w:val="baseline"/>
        </w:rPr>
        <w:t>8.1</w:t>
      </w:r>
    </w:p>
    <w:p>
      <w:pPr>
        <w:pStyle w:val="BodyText"/>
        <w:spacing w:line="491" w:lineRule="auto"/>
        <w:ind w:left="591" w:right="557"/>
        <w:jc w:val="both"/>
      </w:pPr>
      <w:r>
        <w:rPr/>
        <w:t>×10</w:t>
      </w:r>
      <w:r>
        <w:rPr>
          <w:vertAlign w:val="superscript"/>
        </w:rPr>
        <w:t>6</w:t>
      </w:r>
      <w:r>
        <w:rPr>
          <w:vertAlign w:val="baseline"/>
        </w:rPr>
        <w:t>trypanosome was</w:t>
      </w:r>
      <w:r>
        <w:rPr>
          <w:spacing w:val="1"/>
          <w:vertAlign w:val="baseline"/>
        </w:rPr>
        <w:t> </w:t>
      </w:r>
      <w:r>
        <w:rPr>
          <w:vertAlign w:val="baseline"/>
        </w:rPr>
        <w:t>mixed with diminazeneaceturate 10 µg/ml and NS</w:t>
      </w:r>
      <w:r>
        <w:rPr>
          <w:spacing w:val="55"/>
          <w:vertAlign w:val="baseline"/>
        </w:rPr>
        <w:t> </w:t>
      </w:r>
      <w:r>
        <w:rPr>
          <w:vertAlign w:val="baseline"/>
        </w:rPr>
        <w:t>(50 µl); and blood</w:t>
      </w:r>
      <w:r>
        <w:rPr>
          <w:spacing w:val="1"/>
          <w:vertAlign w:val="baseline"/>
        </w:rPr>
        <w:t> </w:t>
      </w:r>
      <w:r>
        <w:rPr>
          <w:vertAlign w:val="baseline"/>
        </w:rPr>
        <w:t>(100</w:t>
      </w:r>
      <w:r>
        <w:rPr>
          <w:spacing w:val="1"/>
          <w:vertAlign w:val="baseline"/>
        </w:rPr>
        <w:t> </w:t>
      </w:r>
      <w:r>
        <w:rPr>
          <w:vertAlign w:val="baseline"/>
        </w:rPr>
        <w:t>µl)containing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trypanosome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treated,</w:t>
      </w:r>
      <w:r>
        <w:rPr>
          <w:spacing w:val="1"/>
          <w:vertAlign w:val="baseline"/>
        </w:rPr>
        <w:t> </w:t>
      </w:r>
      <w:r>
        <w:rPr>
          <w:vertAlign w:val="baseline"/>
        </w:rPr>
        <w:t>negative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untreated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controls,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incubation,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µl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1"/>
          <w:vertAlign w:val="baseline"/>
        </w:rPr>
        <w:t> </w:t>
      </w:r>
      <w:r>
        <w:rPr>
          <w:vertAlign w:val="baseline"/>
        </w:rPr>
        <w:t>test</w:t>
      </w:r>
      <w:r>
        <w:rPr>
          <w:spacing w:val="1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55"/>
          <w:vertAlign w:val="baseline"/>
        </w:rPr>
        <w:t> </w:t>
      </w:r>
      <w:r>
        <w:rPr>
          <w:vertAlign w:val="baseline"/>
        </w:rPr>
        <w:t>was</w:t>
      </w:r>
      <w:r>
        <w:rPr>
          <w:spacing w:val="55"/>
          <w:vertAlign w:val="baseline"/>
        </w:rPr>
        <w:t> </w:t>
      </w:r>
      <w:r>
        <w:rPr>
          <w:vertAlign w:val="baseline"/>
        </w:rPr>
        <w:t>placed</w:t>
      </w:r>
      <w:r>
        <w:rPr>
          <w:spacing w:val="55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microscope</w:t>
      </w:r>
      <w:r>
        <w:rPr>
          <w:spacing w:val="50"/>
          <w:vertAlign w:val="baseline"/>
        </w:rPr>
        <w:t> </w:t>
      </w:r>
      <w:r>
        <w:rPr>
          <w:vertAlign w:val="baseline"/>
        </w:rPr>
        <w:t>slides</w:t>
      </w:r>
      <w:r>
        <w:rPr>
          <w:spacing w:val="48"/>
          <w:vertAlign w:val="baseline"/>
        </w:rPr>
        <w:t> </w:t>
      </w:r>
      <w:r>
        <w:rPr>
          <w:vertAlign w:val="baseline"/>
        </w:rPr>
        <w:t>and</w:t>
      </w:r>
      <w:r>
        <w:rPr>
          <w:spacing w:val="47"/>
          <w:vertAlign w:val="baseline"/>
        </w:rPr>
        <w:t> </w:t>
      </w:r>
      <w:r>
        <w:rPr>
          <w:vertAlign w:val="baseline"/>
        </w:rPr>
        <w:t>covered</w:t>
      </w:r>
      <w:r>
        <w:rPr>
          <w:spacing w:val="52"/>
          <w:vertAlign w:val="baseline"/>
        </w:rPr>
        <w:t> </w:t>
      </w:r>
      <w:r>
        <w:rPr>
          <w:vertAlign w:val="baseline"/>
        </w:rPr>
        <w:t>with</w:t>
      </w:r>
      <w:r>
        <w:rPr>
          <w:spacing w:val="42"/>
          <w:vertAlign w:val="baseline"/>
        </w:rPr>
        <w:t> </w:t>
      </w:r>
      <w:r>
        <w:rPr>
          <w:vertAlign w:val="baseline"/>
        </w:rPr>
        <w:t>cover</w:t>
      </w:r>
      <w:r>
        <w:rPr>
          <w:spacing w:val="51"/>
          <w:vertAlign w:val="baseline"/>
        </w:rPr>
        <w:t> </w:t>
      </w:r>
      <w:r>
        <w:rPr>
          <w:vertAlign w:val="baseline"/>
        </w:rPr>
        <w:t>slips</w:t>
      </w:r>
      <w:r>
        <w:rPr>
          <w:spacing w:val="46"/>
          <w:vertAlign w:val="baseline"/>
        </w:rPr>
        <w:t> </w:t>
      </w:r>
      <w:r>
        <w:rPr>
          <w:vertAlign w:val="baseline"/>
        </w:rPr>
        <w:t>and</w:t>
      </w:r>
      <w:r>
        <w:rPr>
          <w:spacing w:val="47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47"/>
          <w:vertAlign w:val="baseline"/>
        </w:rPr>
        <w:t> </w:t>
      </w:r>
      <w:r>
        <w:rPr>
          <w:vertAlign w:val="baseline"/>
        </w:rPr>
        <w:t>under</w:t>
      </w:r>
      <w:r>
        <w:rPr>
          <w:spacing w:val="51"/>
          <w:vertAlign w:val="baseline"/>
        </w:rPr>
        <w:t> </w:t>
      </w:r>
      <w:r>
        <w:rPr>
          <w:vertAlign w:val="baseline"/>
        </w:rPr>
        <w:t>a</w:t>
      </w:r>
      <w:r>
        <w:rPr>
          <w:spacing w:val="50"/>
          <w:vertAlign w:val="baseline"/>
        </w:rPr>
        <w:t> </w:t>
      </w:r>
      <w:r>
        <w:rPr>
          <w:vertAlign w:val="baseline"/>
        </w:rPr>
        <w:t>light</w:t>
      </w:r>
      <w:r>
        <w:rPr>
          <w:spacing w:val="50"/>
          <w:vertAlign w:val="baseline"/>
        </w:rPr>
        <w:t> </w:t>
      </w:r>
      <w:r>
        <w:rPr>
          <w:vertAlign w:val="baseline"/>
        </w:rPr>
        <w:t>microscope</w:t>
      </w:r>
      <w:r>
        <w:rPr>
          <w:spacing w:val="44"/>
          <w:vertAlign w:val="baseline"/>
        </w:rPr>
        <w:t> </w:t>
      </w:r>
      <w:r>
        <w:rPr>
          <w:vertAlign w:val="baseline"/>
        </w:rPr>
        <w:t>at</w:t>
      </w:r>
    </w:p>
    <w:p>
      <w:pPr>
        <w:pStyle w:val="BodyText"/>
        <w:spacing w:line="252" w:lineRule="exact"/>
        <w:ind w:left="591"/>
        <w:jc w:val="both"/>
      </w:pPr>
      <w:r>
        <w:rPr/>
        <w:t>×400</w:t>
      </w:r>
      <w:r>
        <w:rPr>
          <w:spacing w:val="29"/>
        </w:rPr>
        <w:t> </w:t>
      </w:r>
      <w:r>
        <w:rPr/>
        <w:t>magnification.</w:t>
      </w:r>
      <w:r>
        <w:rPr>
          <w:spacing w:val="29"/>
        </w:rPr>
        <w:t> </w:t>
      </w:r>
      <w:r>
        <w:rPr/>
        <w:t>The</w:t>
      </w:r>
      <w:r>
        <w:rPr>
          <w:spacing w:val="23"/>
        </w:rPr>
        <w:t> </w:t>
      </w:r>
      <w:r>
        <w:rPr/>
        <w:t>parasites</w:t>
      </w:r>
      <w:r>
        <w:rPr>
          <w:spacing w:val="19"/>
        </w:rPr>
        <w:t> </w:t>
      </w:r>
      <w:r>
        <w:rPr/>
        <w:t>were</w:t>
      </w:r>
      <w:r>
        <w:rPr>
          <w:spacing w:val="22"/>
        </w:rPr>
        <w:t> </w:t>
      </w:r>
      <w:r>
        <w:rPr/>
        <w:t>observed</w:t>
      </w:r>
      <w:r>
        <w:rPr>
          <w:spacing w:val="24"/>
        </w:rPr>
        <w:t> </w:t>
      </w:r>
      <w:r>
        <w:rPr/>
        <w:t>at</w:t>
      </w:r>
      <w:r>
        <w:rPr>
          <w:spacing w:val="28"/>
        </w:rPr>
        <w:t> </w:t>
      </w:r>
      <w:r>
        <w:rPr/>
        <w:t>5</w:t>
      </w:r>
      <w:r>
        <w:rPr>
          <w:spacing w:val="24"/>
        </w:rPr>
        <w:t> </w:t>
      </w:r>
      <w:r>
        <w:rPr/>
        <w:t>minutes</w:t>
      </w:r>
      <w:r>
        <w:rPr>
          <w:spacing w:val="21"/>
        </w:rPr>
        <w:t> </w:t>
      </w:r>
      <w:r>
        <w:rPr/>
        <w:t>interval</w:t>
      </w:r>
      <w:r>
        <w:rPr>
          <w:spacing w:val="16"/>
        </w:rPr>
        <w:t> </w:t>
      </w:r>
      <w:r>
        <w:rPr/>
        <w:t>for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total</w:t>
      </w:r>
      <w:r>
        <w:rPr>
          <w:spacing w:val="16"/>
        </w:rPr>
        <w:t> </w:t>
      </w:r>
      <w:r>
        <w:rPr/>
        <w:t>duration</w:t>
      </w:r>
      <w:r>
        <w:rPr>
          <w:spacing w:val="20"/>
        </w:rPr>
        <w:t> </w:t>
      </w:r>
      <w:r>
        <w:rPr/>
        <w:t>of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91" w:lineRule="auto"/>
        <w:ind w:left="591" w:right="460"/>
      </w:pPr>
      <w:r>
        <w:rPr/>
        <w:t>90</w:t>
      </w:r>
      <w:r>
        <w:rPr>
          <w:spacing w:val="21"/>
        </w:rPr>
        <w:t> </w:t>
      </w:r>
      <w:r>
        <w:rPr/>
        <w:t>minutes.</w:t>
      </w:r>
      <w:r>
        <w:rPr>
          <w:spacing w:val="24"/>
        </w:rPr>
        <w:t> </w:t>
      </w:r>
      <w:r>
        <w:rPr/>
        <w:t>A</w:t>
      </w:r>
      <w:r>
        <w:rPr>
          <w:spacing w:val="13"/>
        </w:rPr>
        <w:t> </w:t>
      </w:r>
      <w:r>
        <w:rPr/>
        <w:t>reduction</w:t>
      </w:r>
      <w:r>
        <w:rPr>
          <w:spacing w:val="22"/>
        </w:rPr>
        <w:t> </w:t>
      </w:r>
      <w:r>
        <w:rPr/>
        <w:t>in</w:t>
      </w:r>
      <w:r>
        <w:rPr>
          <w:spacing w:val="26"/>
        </w:rPr>
        <w:t> </w:t>
      </w:r>
      <w:r>
        <w:rPr/>
        <w:t>motility</w:t>
      </w:r>
      <w:r>
        <w:rPr>
          <w:spacing w:val="16"/>
        </w:rPr>
        <w:t> </w:t>
      </w:r>
      <w:r>
        <w:rPr/>
        <w:t>or</w:t>
      </w:r>
      <w:r>
        <w:rPr>
          <w:spacing w:val="20"/>
        </w:rPr>
        <w:t> </w:t>
      </w:r>
      <w:r>
        <w:rPr/>
        <w:t>cessation</w:t>
      </w:r>
      <w:r>
        <w:rPr>
          <w:spacing w:val="16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9"/>
        </w:rPr>
        <w:t> </w:t>
      </w:r>
      <w:r>
        <w:rPr/>
        <w:t>parasites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SLE-treated</w:t>
      </w:r>
      <w:r>
        <w:rPr>
          <w:spacing w:val="21"/>
        </w:rPr>
        <w:t> </w:t>
      </w:r>
      <w:r>
        <w:rPr/>
        <w:t>blood</w:t>
      </w:r>
      <w:r>
        <w:rPr>
          <w:spacing w:val="-52"/>
        </w:rPr>
        <w:t> </w:t>
      </w:r>
      <w:r>
        <w:rPr/>
        <w:t>compared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that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untreated</w:t>
      </w:r>
      <w:r>
        <w:rPr>
          <w:spacing w:val="12"/>
        </w:rPr>
        <w:t> </w:t>
      </w:r>
      <w:r>
        <w:rPr/>
        <w:t>control</w:t>
      </w:r>
      <w:r>
        <w:rPr>
          <w:spacing w:val="5"/>
        </w:rPr>
        <w:t> </w:t>
      </w:r>
      <w:r>
        <w:rPr/>
        <w:t>was</w:t>
      </w:r>
      <w:r>
        <w:rPr>
          <w:spacing w:val="9"/>
        </w:rPr>
        <w:t> </w:t>
      </w:r>
      <w:r>
        <w:rPr/>
        <w:t>taken</w:t>
      </w:r>
      <w:r>
        <w:rPr>
          <w:spacing w:val="7"/>
        </w:rPr>
        <w:t> </w:t>
      </w:r>
      <w:r>
        <w:rPr/>
        <w:t>as</w:t>
      </w:r>
      <w:r>
        <w:rPr>
          <w:spacing w:val="9"/>
        </w:rPr>
        <w:t> </w:t>
      </w:r>
      <w:r>
        <w:rPr/>
        <w:t>a</w:t>
      </w:r>
      <w:r>
        <w:rPr>
          <w:spacing w:val="16"/>
        </w:rPr>
        <w:t> </w:t>
      </w:r>
      <w:r>
        <w:rPr/>
        <w:t>measure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antitrypanosomal</w:t>
      </w:r>
      <w:r>
        <w:rPr>
          <w:spacing w:val="6"/>
        </w:rPr>
        <w:t> </w:t>
      </w:r>
      <w:r>
        <w:rPr/>
        <w:t>activity.</w:t>
      </w:r>
    </w:p>
    <w:p>
      <w:pPr>
        <w:spacing w:after="0" w:line="491" w:lineRule="auto"/>
        <w:sectPr>
          <w:pgSz w:w="12240" w:h="15840"/>
          <w:pgMar w:header="0" w:footer="940" w:top="1280" w:bottom="1120" w:left="1280" w:right="1320"/>
        </w:sectPr>
      </w:pPr>
    </w:p>
    <w:p>
      <w:pPr>
        <w:pStyle w:val="Heading3"/>
        <w:numPr>
          <w:ilvl w:val="1"/>
          <w:numId w:val="12"/>
        </w:numPr>
        <w:tabs>
          <w:tab w:pos="1268" w:val="left" w:leader="none"/>
          <w:tab w:pos="1269" w:val="left" w:leader="none"/>
        </w:tabs>
        <w:spacing w:line="240" w:lineRule="auto" w:before="74" w:after="0"/>
        <w:ind w:left="1268" w:right="0" w:hanging="678"/>
        <w:jc w:val="left"/>
      </w:pPr>
      <w:bookmarkStart w:name="_TOC_250008" w:id="28"/>
      <w:r>
        <w:rPr/>
        <w:t>Drug</w:t>
      </w:r>
      <w:r>
        <w:rPr>
          <w:spacing w:val="15"/>
        </w:rPr>
        <w:t> </w:t>
      </w:r>
      <w:r>
        <w:rPr/>
        <w:t>Incubation</w:t>
      </w:r>
      <w:r>
        <w:rPr>
          <w:spacing w:val="17"/>
        </w:rPr>
        <w:t> </w:t>
      </w:r>
      <w:r>
        <w:rPr/>
        <w:t>Infectivity</w:t>
      </w:r>
      <w:r>
        <w:rPr>
          <w:spacing w:val="15"/>
        </w:rPr>
        <w:t> </w:t>
      </w:r>
      <w:bookmarkEnd w:id="28"/>
      <w:r>
        <w:rPr/>
        <w:t>Test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91" w:right="559"/>
        <w:jc w:val="both"/>
      </w:pPr>
      <w:r>
        <w:rPr/>
        <w:t>About 0.2 ml of the concentration of the extract that was observed to have immobilised the</w:t>
      </w:r>
      <w:r>
        <w:rPr>
          <w:spacing w:val="1"/>
        </w:rPr>
        <w:t> </w:t>
      </w:r>
      <w:r>
        <w:rPr/>
        <w:t>parasites was taken into</w:t>
      </w:r>
      <w:r>
        <w:rPr>
          <w:spacing w:val="1"/>
        </w:rPr>
        <w:t> </w:t>
      </w:r>
      <w:r>
        <w:rPr/>
        <w:t>a clean 1</w:t>
      </w:r>
      <w:r>
        <w:rPr>
          <w:spacing w:val="55"/>
        </w:rPr>
        <w:t> </w:t>
      </w:r>
      <w:r>
        <w:rPr/>
        <w:t>ml</w:t>
      </w:r>
      <w:r>
        <w:rPr>
          <w:spacing w:val="55"/>
        </w:rPr>
        <w:t> </w:t>
      </w:r>
      <w:r>
        <w:rPr/>
        <w:t>insulin syringe with a 25 gauge needle and</w:t>
      </w:r>
      <w:r>
        <w:rPr>
          <w:spacing w:val="55"/>
        </w:rPr>
        <w:t> </w:t>
      </w:r>
      <w:r>
        <w:rPr/>
        <w:t>inoculated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trypanosome.</w:t>
      </w:r>
      <w:r>
        <w:rPr>
          <w:spacing w:val="1"/>
        </w:rPr>
        <w:t> </w:t>
      </w:r>
      <w:r>
        <w:rPr/>
        <w:t>Those</w:t>
      </w:r>
      <w:r>
        <w:rPr>
          <w:spacing w:val="56"/>
        </w:rPr>
        <w:t> </w:t>
      </w:r>
      <w:r>
        <w:rPr/>
        <w:t>extracts</w:t>
      </w:r>
      <w:r>
        <w:rPr>
          <w:spacing w:val="56"/>
        </w:rPr>
        <w:t> </w:t>
      </w:r>
      <w:r>
        <w:rPr/>
        <w:t>and</w:t>
      </w:r>
      <w:r>
        <w:rPr>
          <w:spacing w:val="1"/>
        </w:rPr>
        <w:t> </w:t>
      </w:r>
      <w:r>
        <w:rPr/>
        <w:t>concentrations</w:t>
      </w:r>
      <w:r>
        <w:rPr>
          <w:spacing w:val="16"/>
        </w:rPr>
        <w:t> </w:t>
      </w:r>
      <w:r>
        <w:rPr/>
        <w:t>that</w:t>
      </w:r>
      <w:r>
        <w:rPr>
          <w:spacing w:val="22"/>
        </w:rPr>
        <w:t> </w:t>
      </w:r>
      <w:r>
        <w:rPr/>
        <w:t>neither</w:t>
      </w:r>
      <w:r>
        <w:rPr>
          <w:spacing w:val="19"/>
        </w:rPr>
        <w:t> </w:t>
      </w:r>
      <w:r>
        <w:rPr/>
        <w:t>reduced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motility</w:t>
      </w:r>
      <w:r>
        <w:rPr>
          <w:spacing w:val="9"/>
        </w:rPr>
        <w:t> </w:t>
      </w:r>
      <w:r>
        <w:rPr/>
        <w:t>of</w:t>
      </w:r>
      <w:r>
        <w:rPr>
          <w:spacing w:val="14"/>
        </w:rPr>
        <w:t> </w:t>
      </w:r>
      <w:r>
        <w:rPr/>
        <w:t>nor</w:t>
      </w:r>
      <w:r>
        <w:rPr>
          <w:spacing w:val="19"/>
        </w:rPr>
        <w:t> </w:t>
      </w:r>
      <w:r>
        <w:rPr/>
        <w:t>immobilised</w:t>
      </w:r>
      <w:r>
        <w:rPr>
          <w:spacing w:val="15"/>
        </w:rPr>
        <w:t> </w:t>
      </w:r>
      <w:r>
        <w:rPr/>
        <w:t>the</w:t>
      </w:r>
      <w:r>
        <w:rPr>
          <w:spacing w:val="19"/>
        </w:rPr>
        <w:t> </w:t>
      </w:r>
      <w:r>
        <w:rPr/>
        <w:t>parasites</w:t>
      </w:r>
      <w:r>
        <w:rPr>
          <w:spacing w:val="16"/>
        </w:rPr>
        <w:t> </w:t>
      </w:r>
      <w:r>
        <w:rPr/>
        <w:t>at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end</w:t>
      </w:r>
      <w:r>
        <w:rPr>
          <w:spacing w:val="19"/>
        </w:rPr>
        <w:t> </w:t>
      </w:r>
      <w:r>
        <w:rPr/>
        <w:t>of</w:t>
      </w:r>
      <w:r>
        <w:rPr>
          <w:spacing w:val="-52"/>
        </w:rPr>
        <w:t> </w:t>
      </w:r>
      <w:r>
        <w:rPr/>
        <w:t>90 minutes observation were also inoculated </w:t>
      </w:r>
      <w:r>
        <w:rPr>
          <w:i/>
        </w:rPr>
        <w:t>i.p </w:t>
      </w:r>
      <w:r>
        <w:rPr/>
        <w:t>into 2 rats each not previously exposed to</w:t>
      </w:r>
      <w:r>
        <w:rPr>
          <w:spacing w:val="1"/>
        </w:rPr>
        <w:t> </w:t>
      </w:r>
      <w:r>
        <w:rPr/>
        <w:t>trypanosomal infection. The rats were observed daily for development of parasitaemia for a</w:t>
      </w:r>
      <w:r>
        <w:rPr>
          <w:spacing w:val="1"/>
        </w:rPr>
        <w:t> </w:t>
      </w:r>
      <w:r>
        <w:rPr/>
        <w:t>period of</w:t>
      </w:r>
      <w:r>
        <w:rPr>
          <w:spacing w:val="-6"/>
        </w:rPr>
        <w:t> </w:t>
      </w:r>
      <w:r>
        <w:rPr/>
        <w:t>3</w:t>
      </w:r>
      <w:r>
        <w:rPr>
          <w:spacing w:val="4"/>
        </w:rPr>
        <w:t> </w:t>
      </w:r>
      <w:r>
        <w:rPr/>
        <w:t>weeks.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12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678"/>
        <w:jc w:val="left"/>
        <w:rPr>
          <w:b/>
          <w:sz w:val="22"/>
        </w:rPr>
      </w:pPr>
      <w:r>
        <w:rPr>
          <w:b/>
          <w:i/>
          <w:sz w:val="22"/>
        </w:rPr>
        <w:t>In</w:t>
      </w:r>
      <w:r>
        <w:rPr>
          <w:b/>
          <w:i/>
          <w:spacing w:val="12"/>
          <w:sz w:val="22"/>
        </w:rPr>
        <w:t> </w:t>
      </w:r>
      <w:r>
        <w:rPr>
          <w:b/>
          <w:i/>
          <w:sz w:val="22"/>
        </w:rPr>
        <w:t>Vivo</w:t>
      </w:r>
      <w:r>
        <w:rPr>
          <w:b/>
          <w:i/>
          <w:spacing w:val="17"/>
          <w:sz w:val="22"/>
        </w:rPr>
        <w:t> </w:t>
      </w:r>
      <w:r>
        <w:rPr>
          <w:b/>
          <w:sz w:val="22"/>
        </w:rPr>
        <w:t>Therapeutic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Screening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91" w:right="557"/>
        <w:jc w:val="both"/>
      </w:pPr>
      <w:r>
        <w:rPr/>
        <w:t>A total of 44 rats of both sexes were used for this study. Forty of them were infected </w:t>
      </w:r>
      <w:r>
        <w:rPr>
          <w:i/>
        </w:rPr>
        <w:t>i.p </w:t>
      </w:r>
      <w:r>
        <w:rPr/>
        <w:t>each</w:t>
      </w:r>
      <w:r>
        <w:rPr>
          <w:spacing w:val="1"/>
        </w:rPr>
        <w:t> </w:t>
      </w:r>
      <w:r>
        <w:rPr/>
        <w:t>with 10</w:t>
      </w:r>
      <w:r>
        <w:rPr>
          <w:vertAlign w:val="superscript"/>
        </w:rPr>
        <w:t>6</w:t>
      </w:r>
      <w:r>
        <w:rPr>
          <w:i/>
          <w:vertAlign w:val="baseline"/>
        </w:rPr>
        <w:t>T.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brucei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brucei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then 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daily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 parasitaemia.</w:t>
      </w:r>
      <w:r>
        <w:rPr>
          <w:spacing w:val="1"/>
          <w:vertAlign w:val="baseline"/>
        </w:rPr>
        <w:t> </w:t>
      </w:r>
      <w:r>
        <w:rPr>
          <w:vertAlign w:val="baseline"/>
        </w:rPr>
        <w:t>Forty</w:t>
      </w:r>
      <w:r>
        <w:rPr>
          <w:spacing w:val="1"/>
          <w:vertAlign w:val="baseline"/>
        </w:rPr>
        <w:t> </w:t>
      </w:r>
      <w:r>
        <w:rPr>
          <w:vertAlign w:val="baseline"/>
        </w:rPr>
        <w:t>trypanosome-infected</w:t>
      </w:r>
      <w:r>
        <w:rPr>
          <w:spacing w:val="1"/>
          <w:vertAlign w:val="baseline"/>
        </w:rPr>
        <w:t> </w:t>
      </w:r>
      <w:r>
        <w:rPr>
          <w:vertAlign w:val="baseline"/>
        </w:rPr>
        <w:t>rats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divided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8 groups</w:t>
      </w:r>
      <w:r>
        <w:rPr>
          <w:spacing w:val="1"/>
          <w:vertAlign w:val="baseline"/>
        </w:rPr>
        <w:t> </w:t>
      </w:r>
      <w:r>
        <w:rPr>
          <w:vertAlign w:val="baseline"/>
        </w:rPr>
        <w:t>of 5</w:t>
      </w:r>
      <w:r>
        <w:rPr>
          <w:spacing w:val="1"/>
          <w:vertAlign w:val="baseline"/>
        </w:rPr>
        <w:t> </w:t>
      </w:r>
      <w:r>
        <w:rPr>
          <w:vertAlign w:val="baseline"/>
        </w:rPr>
        <w:t>rats</w:t>
      </w:r>
      <w:r>
        <w:rPr>
          <w:spacing w:val="1"/>
          <w:vertAlign w:val="baseline"/>
        </w:rPr>
        <w:t> </w:t>
      </w:r>
      <w:r>
        <w:rPr>
          <w:vertAlign w:val="baseline"/>
        </w:rPr>
        <w:t>each.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tenth and</w:t>
      </w:r>
      <w:r>
        <w:rPr>
          <w:spacing w:val="55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twentieth of LD</w:t>
      </w:r>
      <w:r>
        <w:rPr>
          <w:vertAlign w:val="subscript"/>
        </w:rPr>
        <w:t>50</w:t>
      </w:r>
      <w:r>
        <w:rPr>
          <w:vertAlign w:val="baseline"/>
        </w:rPr>
        <w:t> were used, respectively for evaluation. Rats in groups I and II received the</w:t>
      </w:r>
      <w:r>
        <w:rPr>
          <w:spacing w:val="1"/>
          <w:vertAlign w:val="baseline"/>
        </w:rPr>
        <w:t> </w:t>
      </w:r>
      <w:r>
        <w:rPr>
          <w:vertAlign w:val="baseline"/>
        </w:rPr>
        <w:t>crude methanol extract</w:t>
      </w:r>
      <w:r>
        <w:rPr>
          <w:spacing w:val="55"/>
          <w:vertAlign w:val="baseline"/>
        </w:rPr>
        <w:t> </w:t>
      </w:r>
      <w:r>
        <w:rPr>
          <w:vertAlign w:val="baseline"/>
        </w:rPr>
        <w:t>at 0.7 and 0.35 mg/kg, respectively,</w:t>
      </w:r>
      <w:r>
        <w:rPr>
          <w:spacing w:val="55"/>
          <w:vertAlign w:val="baseline"/>
        </w:rPr>
        <w:t> </w:t>
      </w:r>
      <w:r>
        <w:rPr>
          <w:vertAlign w:val="baseline"/>
        </w:rPr>
        <w:t>while</w:t>
      </w:r>
      <w:r>
        <w:rPr>
          <w:spacing w:val="55"/>
          <w:vertAlign w:val="baseline"/>
        </w:rPr>
        <w:t> </w:t>
      </w:r>
      <w:r>
        <w:rPr>
          <w:vertAlign w:val="baseline"/>
        </w:rPr>
        <w:t>rats in groups III and IV</w:t>
      </w:r>
      <w:r>
        <w:rPr>
          <w:spacing w:val="1"/>
          <w:vertAlign w:val="baseline"/>
        </w:rPr>
        <w:t> </w:t>
      </w:r>
      <w:r>
        <w:rPr>
          <w:vertAlign w:val="baseline"/>
        </w:rPr>
        <w:t>were administered ethyl acetate fraction of the extract at 0.7 and 0.35 mg/kg, 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Similarly,</w:t>
      </w:r>
      <w:r>
        <w:rPr>
          <w:spacing w:val="17"/>
          <w:vertAlign w:val="baseline"/>
        </w:rPr>
        <w:t> </w:t>
      </w:r>
      <w:r>
        <w:rPr>
          <w:vertAlign w:val="baseline"/>
        </w:rPr>
        <w:t>rats</w:t>
      </w:r>
      <w:r>
        <w:rPr>
          <w:spacing w:val="16"/>
          <w:vertAlign w:val="baseline"/>
        </w:rPr>
        <w:t> </w:t>
      </w:r>
      <w:r>
        <w:rPr>
          <w:vertAlign w:val="baseline"/>
        </w:rPr>
        <w:t>in</w:t>
      </w:r>
      <w:r>
        <w:rPr>
          <w:spacing w:val="13"/>
          <w:vertAlign w:val="baseline"/>
        </w:rPr>
        <w:t> </w:t>
      </w:r>
      <w:r>
        <w:rPr>
          <w:vertAlign w:val="baseline"/>
        </w:rPr>
        <w:t>groups</w:t>
      </w:r>
      <w:r>
        <w:rPr>
          <w:spacing w:val="15"/>
          <w:vertAlign w:val="baseline"/>
        </w:rPr>
        <w:t> </w:t>
      </w:r>
      <w:r>
        <w:rPr>
          <w:vertAlign w:val="baseline"/>
        </w:rPr>
        <w:t>V</w:t>
      </w:r>
      <w:r>
        <w:rPr>
          <w:spacing w:val="17"/>
          <w:vertAlign w:val="baseline"/>
        </w:rPr>
        <w:t> </w:t>
      </w:r>
      <w:r>
        <w:rPr>
          <w:vertAlign w:val="baseline"/>
        </w:rPr>
        <w:t>and</w:t>
      </w:r>
      <w:r>
        <w:rPr>
          <w:spacing w:val="19"/>
          <w:vertAlign w:val="baseline"/>
        </w:rPr>
        <w:t> </w:t>
      </w:r>
      <w:r>
        <w:rPr>
          <w:vertAlign w:val="baseline"/>
        </w:rPr>
        <w:t>VI</w:t>
      </w:r>
      <w:r>
        <w:rPr>
          <w:spacing w:val="19"/>
          <w:vertAlign w:val="baseline"/>
        </w:rPr>
        <w:t> </w:t>
      </w:r>
      <w:r>
        <w:rPr>
          <w:vertAlign w:val="baseline"/>
        </w:rPr>
        <w:t>received</w:t>
      </w:r>
      <w:r>
        <w:rPr>
          <w:spacing w:val="20"/>
          <w:vertAlign w:val="baseline"/>
        </w:rPr>
        <w:t> </w:t>
      </w:r>
      <w:r>
        <w:rPr>
          <w:vertAlign w:val="baseline"/>
        </w:rPr>
        <w:t>0.9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9"/>
          <w:vertAlign w:val="baseline"/>
        </w:rPr>
        <w:t> </w:t>
      </w:r>
      <w:r>
        <w:rPr>
          <w:vertAlign w:val="baseline"/>
        </w:rPr>
        <w:t>0.45</w:t>
      </w:r>
      <w:r>
        <w:rPr>
          <w:spacing w:val="19"/>
          <w:vertAlign w:val="baseline"/>
        </w:rPr>
        <w:t> </w:t>
      </w:r>
      <w:r>
        <w:rPr>
          <w:vertAlign w:val="baseline"/>
        </w:rPr>
        <w:t>mg/kg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20"/>
          <w:vertAlign w:val="baseline"/>
        </w:rPr>
        <w:t> </w:t>
      </w:r>
      <w:r>
        <w:rPr>
          <w:vertAlign w:val="baseline"/>
        </w:rPr>
        <w:t>methanol</w:t>
      </w:r>
      <w:r>
        <w:rPr>
          <w:spacing w:val="17"/>
          <w:vertAlign w:val="baseline"/>
        </w:rPr>
        <w:t> </w:t>
      </w:r>
      <w:r>
        <w:rPr>
          <w:vertAlign w:val="baseline"/>
        </w:rPr>
        <w:t>fraction</w:t>
      </w:r>
      <w:r>
        <w:rPr>
          <w:spacing w:val="-53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animals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</w:t>
      </w:r>
      <w:r>
        <w:rPr>
          <w:spacing w:val="1"/>
          <w:vertAlign w:val="baseline"/>
        </w:rPr>
        <w:t> </w:t>
      </w:r>
      <w:r>
        <w:rPr>
          <w:vertAlign w:val="baseline"/>
        </w:rPr>
        <w:t>VII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55"/>
          <w:vertAlign w:val="baseline"/>
        </w:rPr>
        <w:t> </w:t>
      </w:r>
      <w:r>
        <w:rPr>
          <w:vertAlign w:val="baseline"/>
        </w:rPr>
        <w:t>VIII</w:t>
      </w:r>
      <w:r>
        <w:rPr>
          <w:spacing w:val="55"/>
          <w:vertAlign w:val="baseline"/>
        </w:rPr>
        <w:t> </w:t>
      </w:r>
      <w:r>
        <w:rPr>
          <w:vertAlign w:val="baseline"/>
        </w:rPr>
        <w:t>were</w:t>
      </w:r>
      <w:r>
        <w:rPr>
          <w:spacing w:val="55"/>
          <w:vertAlign w:val="baseline"/>
        </w:rPr>
        <w:t> </w:t>
      </w:r>
      <w:r>
        <w:rPr>
          <w:vertAlign w:val="baseline"/>
        </w:rPr>
        <w:t>treated</w:t>
      </w:r>
      <w:r>
        <w:rPr>
          <w:spacing w:val="55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diminazene aceturate (3.5 mg/kg) once and NS (2 ml/kg) and served as treated and untreated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 animals, respectively. Four uninfected and untreated rats were set aside and served as</w:t>
      </w:r>
      <w:r>
        <w:rPr>
          <w:spacing w:val="1"/>
          <w:vertAlign w:val="baseline"/>
        </w:rPr>
        <w:t> </w:t>
      </w:r>
      <w:r>
        <w:rPr>
          <w:vertAlign w:val="baseline"/>
        </w:rPr>
        <w:t>neutral control animals. The treatments in the extract and NS groups were administered once</w:t>
      </w:r>
      <w:r>
        <w:rPr>
          <w:spacing w:val="1"/>
          <w:vertAlign w:val="baseline"/>
        </w:rPr>
        <w:t> </w:t>
      </w:r>
      <w:r>
        <w:rPr>
          <w:vertAlign w:val="baseline"/>
        </w:rPr>
        <w:t>daily for</w:t>
      </w:r>
      <w:r>
        <w:rPr>
          <w:spacing w:val="1"/>
          <w:vertAlign w:val="baseline"/>
        </w:rPr>
        <w:t> </w:t>
      </w:r>
      <w:r>
        <w:rPr>
          <w:vertAlign w:val="baseline"/>
        </w:rPr>
        <w:t>4-7 days,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i.p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Level of parasitaemia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55"/>
          <w:vertAlign w:val="baseline"/>
        </w:rPr>
        <w:t> </w:t>
      </w:r>
      <w:r>
        <w:rPr>
          <w:vertAlign w:val="baseline"/>
        </w:rPr>
        <w:t>temperature were</w:t>
      </w:r>
      <w:r>
        <w:rPr>
          <w:spacing w:val="55"/>
          <w:vertAlign w:val="baseline"/>
        </w:rPr>
        <w:t> </w:t>
      </w:r>
      <w:r>
        <w:rPr>
          <w:vertAlign w:val="baseline"/>
        </w:rPr>
        <w:t>monitored daily for</w:t>
      </w:r>
      <w:r>
        <w:rPr>
          <w:spacing w:val="55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21</w:t>
      </w:r>
      <w:r>
        <w:rPr>
          <w:spacing w:val="8"/>
          <w:vertAlign w:val="baseline"/>
        </w:rPr>
        <w:t> </w:t>
      </w:r>
      <w:r>
        <w:rPr>
          <w:vertAlign w:val="baseline"/>
        </w:rPr>
        <w:t>days.</w:t>
      </w:r>
      <w:r>
        <w:rPr>
          <w:spacing w:val="12"/>
          <w:vertAlign w:val="baseline"/>
        </w:rPr>
        <w:t> </w:t>
      </w:r>
      <w:r>
        <w:rPr>
          <w:i/>
          <w:vertAlign w:val="baseline"/>
        </w:rPr>
        <w:t>In</w:t>
      </w:r>
      <w:r>
        <w:rPr>
          <w:i/>
          <w:spacing w:val="4"/>
          <w:vertAlign w:val="baseline"/>
        </w:rPr>
        <w:t> </w:t>
      </w:r>
      <w:r>
        <w:rPr>
          <w:i/>
          <w:vertAlign w:val="baseline"/>
        </w:rPr>
        <w:t>vivo</w:t>
      </w:r>
      <w:r>
        <w:rPr>
          <w:i/>
          <w:spacing w:val="8"/>
          <w:vertAlign w:val="baseline"/>
        </w:rPr>
        <w:t> </w:t>
      </w:r>
      <w:r>
        <w:rPr>
          <w:vertAlign w:val="baseline"/>
        </w:rPr>
        <w:t>evaluation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extracts</w:t>
      </w:r>
      <w:r>
        <w:rPr>
          <w:spacing w:val="9"/>
          <w:vertAlign w:val="baseline"/>
        </w:rPr>
        <w:t> </w:t>
      </w:r>
      <w:r>
        <w:rPr>
          <w:vertAlign w:val="baseline"/>
        </w:rPr>
        <w:t>is</w:t>
      </w:r>
      <w:r>
        <w:rPr>
          <w:spacing w:val="5"/>
          <w:vertAlign w:val="baseline"/>
        </w:rPr>
        <w:t> </w:t>
      </w:r>
      <w:r>
        <w:rPr>
          <w:vertAlign w:val="baseline"/>
        </w:rPr>
        <w:t>shown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table</w:t>
      </w:r>
      <w:r>
        <w:rPr>
          <w:spacing w:val="6"/>
          <w:vertAlign w:val="baseline"/>
        </w:rPr>
        <w:t> </w:t>
      </w:r>
      <w:r>
        <w:rPr>
          <w:vertAlign w:val="baseline"/>
        </w:rPr>
        <w:t>3.1</w:t>
      </w:r>
      <w:r>
        <w:rPr>
          <w:spacing w:val="8"/>
          <w:vertAlign w:val="baseline"/>
        </w:rPr>
        <w:t> </w:t>
      </w:r>
      <w:r>
        <w:rPr>
          <w:vertAlign w:val="baseline"/>
        </w:rPr>
        <w:t>below.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2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0" w:after="8"/>
        <w:ind w:left="213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1"/>
          <w:sz w:val="22"/>
        </w:rPr>
        <w:t> </w:t>
      </w:r>
      <w:r>
        <w:rPr>
          <w:sz w:val="22"/>
        </w:rPr>
        <w:t>3.1:</w:t>
      </w:r>
      <w:r>
        <w:rPr>
          <w:spacing w:val="7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vivo</w:t>
      </w:r>
      <w:r>
        <w:rPr>
          <w:i/>
          <w:spacing w:val="15"/>
          <w:sz w:val="22"/>
        </w:rPr>
        <w:t> </w:t>
      </w:r>
      <w:r>
        <w:rPr>
          <w:sz w:val="22"/>
        </w:rPr>
        <w:t>therapeutic</w:t>
      </w:r>
      <w:r>
        <w:rPr>
          <w:spacing w:val="13"/>
          <w:sz w:val="22"/>
        </w:rPr>
        <w:t> </w:t>
      </w:r>
      <w:r>
        <w:rPr>
          <w:sz w:val="22"/>
        </w:rPr>
        <w:t>evaluation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i/>
          <w:sz w:val="22"/>
        </w:rPr>
        <w:t>S.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longepedunculata</w:t>
      </w:r>
      <w:r>
        <w:rPr>
          <w:i/>
          <w:spacing w:val="16"/>
          <w:sz w:val="22"/>
        </w:rPr>
        <w:t> </w:t>
      </w:r>
      <w:r>
        <w:rPr>
          <w:sz w:val="22"/>
        </w:rPr>
        <w:t>extracts</w:t>
      </w:r>
      <w:r>
        <w:rPr>
          <w:spacing w:val="11"/>
          <w:sz w:val="22"/>
        </w:rPr>
        <w:t> </w:t>
      </w:r>
      <w:r>
        <w:rPr>
          <w:sz w:val="22"/>
        </w:rPr>
        <w:t>against</w:t>
      </w:r>
      <w:r>
        <w:rPr>
          <w:spacing w:val="12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rats</w:t>
      </w: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1"/>
        <w:gridCol w:w="1113"/>
        <w:gridCol w:w="932"/>
        <w:gridCol w:w="2094"/>
        <w:gridCol w:w="776"/>
        <w:gridCol w:w="3033"/>
        <w:gridCol w:w="2893"/>
      </w:tblGrid>
      <w:tr>
        <w:trPr>
          <w:trHeight w:val="500" w:hRule="atLeast"/>
        </w:trPr>
        <w:tc>
          <w:tcPr>
            <w:tcW w:w="2301" w:type="dxa"/>
            <w:tcBorders>
              <w:top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10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Drug</w:t>
            </w:r>
          </w:p>
        </w:tc>
        <w:tc>
          <w:tcPr>
            <w:tcW w:w="1113" w:type="dxa"/>
            <w:tcBorders>
              <w:top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241" w:right="24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Group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26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N</w:t>
            </w:r>
          </w:p>
        </w:tc>
        <w:tc>
          <w:tcPr>
            <w:tcW w:w="2094" w:type="dxa"/>
            <w:tcBorders>
              <w:top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722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Dose</w:t>
            </w:r>
            <w:r>
              <w:rPr>
                <w:rFonts w:ascii="Times New Roman"/>
                <w:spacing w:val="-12"/>
                <w:w w:val="105"/>
                <w:sz w:val="22"/>
              </w:rPr>
              <w:t> </w:t>
            </w:r>
            <w:r>
              <w:rPr>
                <w:rFonts w:ascii="Times New Roman"/>
                <w:spacing w:val="-1"/>
                <w:w w:val="105"/>
                <w:sz w:val="22"/>
              </w:rPr>
              <w:t>(mg/kg)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33" w:type="dxa"/>
            <w:tcBorders>
              <w:top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44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Route</w:t>
            </w:r>
            <w:r>
              <w:rPr>
                <w:rFonts w:ascii="Times New Roman"/>
                <w:spacing w:val="1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1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administration</w:t>
            </w:r>
          </w:p>
        </w:tc>
        <w:tc>
          <w:tcPr>
            <w:tcW w:w="2893" w:type="dxa"/>
            <w:tcBorders>
              <w:top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450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No</w:t>
            </w:r>
            <w:r>
              <w:rPr>
                <w:rFonts w:ascii="Times New Roman"/>
                <w:spacing w:val="-9"/>
                <w:w w:val="105"/>
                <w:sz w:val="22"/>
              </w:rPr>
              <w:t> </w:t>
            </w:r>
            <w:r>
              <w:rPr>
                <w:rFonts w:ascii="Times New Roman"/>
                <w:spacing w:val="-1"/>
                <w:w w:val="105"/>
                <w:sz w:val="22"/>
              </w:rPr>
              <w:t>of</w:t>
            </w:r>
            <w:r>
              <w:rPr>
                <w:rFonts w:ascii="Times New Roman"/>
                <w:spacing w:val="-13"/>
                <w:w w:val="105"/>
                <w:sz w:val="22"/>
              </w:rPr>
              <w:t> </w:t>
            </w:r>
            <w:r>
              <w:rPr>
                <w:rFonts w:ascii="Times New Roman"/>
                <w:spacing w:val="-1"/>
                <w:w w:val="105"/>
                <w:sz w:val="22"/>
              </w:rPr>
              <w:t>trypanosome</w:t>
            </w:r>
          </w:p>
        </w:tc>
      </w:tr>
      <w:tr>
        <w:trPr>
          <w:trHeight w:val="416" w:hRule="atLeast"/>
        </w:trPr>
        <w:tc>
          <w:tcPr>
            <w:tcW w:w="23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left="110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Crude</w:t>
            </w:r>
            <w:r>
              <w:rPr>
                <w:rFonts w:ascii="Times New Roman"/>
                <w:spacing w:val="-11"/>
                <w:w w:val="105"/>
                <w:sz w:val="22"/>
              </w:rPr>
              <w:t> </w:t>
            </w:r>
            <w:r>
              <w:rPr>
                <w:rFonts w:ascii="Times New Roman"/>
                <w:spacing w:val="-1"/>
                <w:w w:val="105"/>
                <w:sz w:val="22"/>
              </w:rPr>
              <w:t>methanol</w:t>
            </w:r>
          </w:p>
        </w:tc>
        <w:tc>
          <w:tcPr>
            <w:tcW w:w="11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right="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1</w:t>
            </w:r>
          </w:p>
        </w:tc>
        <w:tc>
          <w:tcPr>
            <w:tcW w:w="9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left="26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5</w:t>
            </w:r>
          </w:p>
        </w:tc>
        <w:tc>
          <w:tcPr>
            <w:tcW w:w="20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left="120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0.7</w:t>
            </w:r>
          </w:p>
        </w:tc>
        <w:tc>
          <w:tcPr>
            <w:tcW w:w="7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left="440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Intraperitoneal</w:t>
            </w:r>
          </w:p>
        </w:tc>
        <w:tc>
          <w:tcPr>
            <w:tcW w:w="28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left="450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sz w:val="22"/>
              </w:rPr>
              <w:t>10</w:t>
            </w:r>
            <w:r>
              <w:rPr>
                <w:rFonts w:ascii="Times New Roman"/>
                <w:sz w:val="22"/>
                <w:vertAlign w:val="superscript"/>
              </w:rPr>
              <w:t>6</w:t>
            </w:r>
            <w:r>
              <w:rPr>
                <w:rFonts w:ascii="Times New Roman"/>
                <w:i/>
                <w:sz w:val="22"/>
                <w:vertAlign w:val="baseline"/>
              </w:rPr>
              <w:t>T.</w:t>
            </w:r>
            <w:r>
              <w:rPr>
                <w:rFonts w:ascii="Times New Roman"/>
                <w:i/>
                <w:spacing w:val="6"/>
                <w:sz w:val="22"/>
                <w:vertAlign w:val="baseline"/>
              </w:rPr>
              <w:t> </w:t>
            </w:r>
            <w:r>
              <w:rPr>
                <w:rFonts w:ascii="Times New Roman"/>
                <w:i/>
                <w:sz w:val="22"/>
                <w:vertAlign w:val="baseline"/>
              </w:rPr>
              <w:t>brucei</w:t>
            </w:r>
            <w:r>
              <w:rPr>
                <w:rFonts w:ascii="Times New Roman"/>
                <w:i/>
                <w:spacing w:val="17"/>
                <w:sz w:val="22"/>
                <w:vertAlign w:val="baseline"/>
              </w:rPr>
              <w:t> </w:t>
            </w:r>
            <w:r>
              <w:rPr>
                <w:rFonts w:ascii="Times New Roman"/>
                <w:i/>
                <w:sz w:val="22"/>
                <w:vertAlign w:val="baseline"/>
              </w:rPr>
              <w:t>brucei</w:t>
            </w:r>
          </w:p>
        </w:tc>
      </w:tr>
      <w:tr>
        <w:trPr>
          <w:trHeight w:val="641" w:hRule="atLeast"/>
        </w:trPr>
        <w:tc>
          <w:tcPr>
            <w:tcW w:w="23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spacing w:before="130"/>
              <w:ind w:right="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2</w:t>
            </w:r>
          </w:p>
        </w:tc>
        <w:tc>
          <w:tcPr>
            <w:tcW w:w="932" w:type="dxa"/>
          </w:tcPr>
          <w:p>
            <w:pPr>
              <w:pStyle w:val="TableParagraph"/>
              <w:spacing w:before="130"/>
              <w:ind w:left="26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5</w:t>
            </w:r>
          </w:p>
        </w:tc>
        <w:tc>
          <w:tcPr>
            <w:tcW w:w="2094" w:type="dxa"/>
          </w:tcPr>
          <w:p>
            <w:pPr>
              <w:pStyle w:val="TableParagraph"/>
              <w:spacing w:before="130"/>
              <w:ind w:left="1145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0.35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73" w:hRule="atLeast"/>
        </w:trPr>
        <w:tc>
          <w:tcPr>
            <w:tcW w:w="2301" w:type="dxa"/>
          </w:tcPr>
          <w:p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Ethyl</w:t>
            </w:r>
            <w:r>
              <w:rPr>
                <w:rFonts w:ascii="Times New Roman"/>
                <w:spacing w:val="-15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acetate</w:t>
            </w:r>
          </w:p>
        </w:tc>
        <w:tc>
          <w:tcPr>
            <w:tcW w:w="1113" w:type="dxa"/>
          </w:tcPr>
          <w:p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right="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3</w:t>
            </w:r>
          </w:p>
        </w:tc>
        <w:tc>
          <w:tcPr>
            <w:tcW w:w="932" w:type="dxa"/>
          </w:tcPr>
          <w:p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26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5</w:t>
            </w:r>
          </w:p>
        </w:tc>
        <w:tc>
          <w:tcPr>
            <w:tcW w:w="2094" w:type="dxa"/>
          </w:tcPr>
          <w:p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20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0.7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440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Intraperitoneal</w:t>
            </w:r>
          </w:p>
        </w:tc>
        <w:tc>
          <w:tcPr>
            <w:tcW w:w="2893" w:type="dxa"/>
          </w:tcPr>
          <w:p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450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sz w:val="22"/>
              </w:rPr>
              <w:t>10</w:t>
            </w:r>
            <w:r>
              <w:rPr>
                <w:rFonts w:ascii="Times New Roman"/>
                <w:sz w:val="22"/>
                <w:vertAlign w:val="superscript"/>
              </w:rPr>
              <w:t>6</w:t>
            </w:r>
            <w:r>
              <w:rPr>
                <w:rFonts w:ascii="Times New Roman"/>
                <w:i/>
                <w:sz w:val="22"/>
                <w:vertAlign w:val="baseline"/>
              </w:rPr>
              <w:t>T.</w:t>
            </w:r>
            <w:r>
              <w:rPr>
                <w:rFonts w:ascii="Times New Roman"/>
                <w:i/>
                <w:spacing w:val="6"/>
                <w:sz w:val="22"/>
                <w:vertAlign w:val="baseline"/>
              </w:rPr>
              <w:t> </w:t>
            </w:r>
            <w:r>
              <w:rPr>
                <w:rFonts w:ascii="Times New Roman"/>
                <w:i/>
                <w:sz w:val="22"/>
                <w:vertAlign w:val="baseline"/>
              </w:rPr>
              <w:t>brucei</w:t>
            </w:r>
            <w:r>
              <w:rPr>
                <w:rFonts w:ascii="Times New Roman"/>
                <w:i/>
                <w:spacing w:val="17"/>
                <w:sz w:val="22"/>
                <w:vertAlign w:val="baseline"/>
              </w:rPr>
              <w:t> </w:t>
            </w:r>
            <w:r>
              <w:rPr>
                <w:rFonts w:ascii="Times New Roman"/>
                <w:i/>
                <w:sz w:val="22"/>
                <w:vertAlign w:val="baseline"/>
              </w:rPr>
              <w:t>brucei</w:t>
            </w:r>
          </w:p>
        </w:tc>
      </w:tr>
      <w:tr>
        <w:trPr>
          <w:trHeight w:val="583" w:hRule="atLeast"/>
        </w:trPr>
        <w:tc>
          <w:tcPr>
            <w:tcW w:w="23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spacing w:before="130"/>
              <w:ind w:right="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4</w:t>
            </w:r>
          </w:p>
        </w:tc>
        <w:tc>
          <w:tcPr>
            <w:tcW w:w="932" w:type="dxa"/>
          </w:tcPr>
          <w:p>
            <w:pPr>
              <w:pStyle w:val="TableParagraph"/>
              <w:spacing w:before="130"/>
              <w:ind w:left="26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5</w:t>
            </w:r>
          </w:p>
        </w:tc>
        <w:tc>
          <w:tcPr>
            <w:tcW w:w="2094" w:type="dxa"/>
          </w:tcPr>
          <w:p>
            <w:pPr>
              <w:pStyle w:val="TableParagraph"/>
              <w:spacing w:before="130"/>
              <w:ind w:left="1145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0.35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16" w:hRule="atLeast"/>
        </w:trPr>
        <w:tc>
          <w:tcPr>
            <w:tcW w:w="2301" w:type="dxa"/>
          </w:tcPr>
          <w:p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2"/>
                <w:w w:val="105"/>
                <w:sz w:val="22"/>
              </w:rPr>
              <w:t>Aqueous</w:t>
            </w:r>
            <w:r>
              <w:rPr>
                <w:rFonts w:ascii="Times New Roman"/>
                <w:spacing w:val="-11"/>
                <w:w w:val="105"/>
                <w:sz w:val="22"/>
              </w:rPr>
              <w:t> </w:t>
            </w:r>
            <w:r>
              <w:rPr>
                <w:rFonts w:ascii="Times New Roman"/>
                <w:spacing w:val="-1"/>
                <w:w w:val="105"/>
                <w:sz w:val="22"/>
              </w:rPr>
              <w:t>methanol</w:t>
            </w:r>
          </w:p>
        </w:tc>
        <w:tc>
          <w:tcPr>
            <w:tcW w:w="1113" w:type="dxa"/>
          </w:tcPr>
          <w:p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right="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5</w:t>
            </w:r>
          </w:p>
        </w:tc>
        <w:tc>
          <w:tcPr>
            <w:tcW w:w="932" w:type="dxa"/>
          </w:tcPr>
          <w:p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26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5</w:t>
            </w:r>
          </w:p>
        </w:tc>
        <w:tc>
          <w:tcPr>
            <w:tcW w:w="2094" w:type="dxa"/>
          </w:tcPr>
          <w:p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120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0.9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440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Intraperitoneal</w:t>
            </w:r>
          </w:p>
        </w:tc>
        <w:tc>
          <w:tcPr>
            <w:tcW w:w="2893" w:type="dxa"/>
          </w:tcPr>
          <w:p>
            <w:pPr>
              <w:pStyle w:val="TableParagraph"/>
              <w:spacing w:before="227"/>
              <w:ind w:left="450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sz w:val="22"/>
              </w:rPr>
              <w:t>10</w:t>
            </w:r>
            <w:r>
              <w:rPr>
                <w:rFonts w:ascii="Times New Roman"/>
                <w:sz w:val="22"/>
                <w:vertAlign w:val="superscript"/>
              </w:rPr>
              <w:t>6</w:t>
            </w:r>
            <w:r>
              <w:rPr>
                <w:rFonts w:ascii="Times New Roman"/>
                <w:i/>
                <w:sz w:val="22"/>
                <w:vertAlign w:val="baseline"/>
              </w:rPr>
              <w:t>T.</w:t>
            </w:r>
            <w:r>
              <w:rPr>
                <w:rFonts w:ascii="Times New Roman"/>
                <w:i/>
                <w:spacing w:val="6"/>
                <w:sz w:val="22"/>
                <w:vertAlign w:val="baseline"/>
              </w:rPr>
              <w:t> </w:t>
            </w:r>
            <w:r>
              <w:rPr>
                <w:rFonts w:ascii="Times New Roman"/>
                <w:i/>
                <w:sz w:val="22"/>
                <w:vertAlign w:val="baseline"/>
              </w:rPr>
              <w:t>brucei</w:t>
            </w:r>
            <w:r>
              <w:rPr>
                <w:rFonts w:ascii="Times New Roman"/>
                <w:i/>
                <w:spacing w:val="17"/>
                <w:sz w:val="22"/>
                <w:vertAlign w:val="baseline"/>
              </w:rPr>
              <w:t> </w:t>
            </w:r>
            <w:r>
              <w:rPr>
                <w:rFonts w:ascii="Times New Roman"/>
                <w:i/>
                <w:sz w:val="22"/>
                <w:vertAlign w:val="baseline"/>
              </w:rPr>
              <w:t>brucei</w:t>
            </w:r>
          </w:p>
        </w:tc>
      </w:tr>
      <w:tr>
        <w:trPr>
          <w:trHeight w:val="761" w:hRule="atLeast"/>
        </w:trPr>
        <w:tc>
          <w:tcPr>
            <w:tcW w:w="23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spacing w:before="130"/>
              <w:ind w:right="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6</w:t>
            </w:r>
          </w:p>
        </w:tc>
        <w:tc>
          <w:tcPr>
            <w:tcW w:w="932" w:type="dxa"/>
          </w:tcPr>
          <w:p>
            <w:pPr>
              <w:pStyle w:val="TableParagraph"/>
              <w:spacing w:before="130"/>
              <w:ind w:left="26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5</w:t>
            </w:r>
          </w:p>
        </w:tc>
        <w:tc>
          <w:tcPr>
            <w:tcW w:w="2094" w:type="dxa"/>
          </w:tcPr>
          <w:p>
            <w:pPr>
              <w:pStyle w:val="TableParagraph"/>
              <w:spacing w:before="130"/>
              <w:ind w:left="1145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0.45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036" w:hRule="atLeast"/>
        </w:trPr>
        <w:tc>
          <w:tcPr>
            <w:tcW w:w="2301" w:type="dxa"/>
          </w:tcPr>
          <w:p>
            <w:pPr>
              <w:pStyle w:val="TableParagraph"/>
              <w:spacing w:before="2"/>
              <w:rPr>
                <w:rFonts w:ascii="Times New Roman"/>
                <w:sz w:val="35"/>
              </w:rPr>
            </w:pPr>
          </w:p>
          <w:p>
            <w:pPr>
              <w:pStyle w:val="TableParagraph"/>
              <w:spacing w:before="1"/>
              <w:ind w:left="11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Diminazine</w:t>
            </w:r>
            <w:r>
              <w:rPr>
                <w:rFonts w:ascii="Times New Roman"/>
                <w:spacing w:val="18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aceturate</w:t>
            </w:r>
          </w:p>
        </w:tc>
        <w:tc>
          <w:tcPr>
            <w:tcW w:w="1113" w:type="dxa"/>
          </w:tcPr>
          <w:p>
            <w:pPr>
              <w:pStyle w:val="TableParagraph"/>
              <w:spacing w:before="2"/>
              <w:rPr>
                <w:rFonts w:ascii="Times New Roman"/>
                <w:sz w:val="35"/>
              </w:rPr>
            </w:pPr>
          </w:p>
          <w:p>
            <w:pPr>
              <w:pStyle w:val="TableParagraph"/>
              <w:spacing w:before="1"/>
              <w:ind w:right="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7</w:t>
            </w:r>
          </w:p>
        </w:tc>
        <w:tc>
          <w:tcPr>
            <w:tcW w:w="932" w:type="dxa"/>
          </w:tcPr>
          <w:p>
            <w:pPr>
              <w:pStyle w:val="TableParagraph"/>
              <w:spacing w:before="2"/>
              <w:rPr>
                <w:rFonts w:ascii="Times New Roman"/>
                <w:sz w:val="35"/>
              </w:rPr>
            </w:pPr>
          </w:p>
          <w:p>
            <w:pPr>
              <w:pStyle w:val="TableParagraph"/>
              <w:spacing w:before="1"/>
              <w:ind w:left="26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5</w:t>
            </w:r>
          </w:p>
        </w:tc>
        <w:tc>
          <w:tcPr>
            <w:tcW w:w="2094" w:type="dxa"/>
          </w:tcPr>
          <w:p>
            <w:pPr>
              <w:pStyle w:val="TableParagraph"/>
              <w:spacing w:before="2"/>
              <w:rPr>
                <w:rFonts w:ascii="Times New Roman"/>
                <w:sz w:val="35"/>
              </w:rPr>
            </w:pPr>
          </w:p>
          <w:p>
            <w:pPr>
              <w:pStyle w:val="TableParagraph"/>
              <w:spacing w:before="1"/>
              <w:ind w:left="120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3.5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spacing w:before="2"/>
              <w:rPr>
                <w:rFonts w:ascii="Times New Roman"/>
                <w:sz w:val="35"/>
              </w:rPr>
            </w:pPr>
          </w:p>
          <w:p>
            <w:pPr>
              <w:pStyle w:val="TableParagraph"/>
              <w:spacing w:before="1"/>
              <w:ind w:left="440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Intraperitoneal</w:t>
            </w:r>
          </w:p>
        </w:tc>
        <w:tc>
          <w:tcPr>
            <w:tcW w:w="2893" w:type="dxa"/>
          </w:tcPr>
          <w:p>
            <w:pPr>
              <w:pStyle w:val="TableParagraph"/>
              <w:spacing w:before="2"/>
              <w:rPr>
                <w:rFonts w:ascii="Times New Roman"/>
                <w:sz w:val="35"/>
              </w:rPr>
            </w:pPr>
          </w:p>
          <w:p>
            <w:pPr>
              <w:pStyle w:val="TableParagraph"/>
              <w:spacing w:before="1"/>
              <w:ind w:left="450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sz w:val="22"/>
              </w:rPr>
              <w:t>10</w:t>
            </w:r>
            <w:r>
              <w:rPr>
                <w:rFonts w:ascii="Times New Roman"/>
                <w:sz w:val="22"/>
                <w:vertAlign w:val="superscript"/>
              </w:rPr>
              <w:t>6</w:t>
            </w:r>
            <w:r>
              <w:rPr>
                <w:rFonts w:ascii="Times New Roman"/>
                <w:i/>
                <w:sz w:val="22"/>
                <w:vertAlign w:val="baseline"/>
              </w:rPr>
              <w:t>T.</w:t>
            </w:r>
            <w:r>
              <w:rPr>
                <w:rFonts w:ascii="Times New Roman"/>
                <w:i/>
                <w:spacing w:val="6"/>
                <w:sz w:val="22"/>
                <w:vertAlign w:val="baseline"/>
              </w:rPr>
              <w:t> </w:t>
            </w:r>
            <w:r>
              <w:rPr>
                <w:rFonts w:ascii="Times New Roman"/>
                <w:i/>
                <w:sz w:val="22"/>
                <w:vertAlign w:val="baseline"/>
              </w:rPr>
              <w:t>brucei</w:t>
            </w:r>
            <w:r>
              <w:rPr>
                <w:rFonts w:ascii="Times New Roman"/>
                <w:i/>
                <w:spacing w:val="17"/>
                <w:sz w:val="22"/>
                <w:vertAlign w:val="baseline"/>
              </w:rPr>
              <w:t> </w:t>
            </w:r>
            <w:r>
              <w:rPr>
                <w:rFonts w:ascii="Times New Roman"/>
                <w:i/>
                <w:sz w:val="22"/>
                <w:vertAlign w:val="baseline"/>
              </w:rPr>
              <w:t>brucei</w:t>
            </w:r>
          </w:p>
        </w:tc>
      </w:tr>
      <w:tr>
        <w:trPr>
          <w:trHeight w:val="1057" w:hRule="atLeast"/>
        </w:trPr>
        <w:tc>
          <w:tcPr>
            <w:tcW w:w="2301" w:type="dxa"/>
          </w:tcPr>
          <w:p>
            <w:pPr>
              <w:pStyle w:val="TableParagraph"/>
              <w:spacing w:before="7"/>
              <w:rPr>
                <w:rFonts w:ascii="Times New Roman"/>
                <w:sz w:val="35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Normal</w:t>
            </w:r>
            <w:r>
              <w:rPr>
                <w:rFonts w:ascii="Times New Roman"/>
                <w:spacing w:val="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saline</w:t>
            </w:r>
          </w:p>
        </w:tc>
        <w:tc>
          <w:tcPr>
            <w:tcW w:w="1113" w:type="dxa"/>
          </w:tcPr>
          <w:p>
            <w:pPr>
              <w:pStyle w:val="TableParagraph"/>
              <w:spacing w:before="7"/>
              <w:rPr>
                <w:rFonts w:ascii="Times New Roman"/>
                <w:sz w:val="35"/>
              </w:rPr>
            </w:pPr>
          </w:p>
          <w:p>
            <w:pPr>
              <w:pStyle w:val="TableParagraph"/>
              <w:ind w:right="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8</w:t>
            </w:r>
          </w:p>
        </w:tc>
        <w:tc>
          <w:tcPr>
            <w:tcW w:w="932" w:type="dxa"/>
          </w:tcPr>
          <w:p>
            <w:pPr>
              <w:pStyle w:val="TableParagraph"/>
              <w:spacing w:before="7"/>
              <w:rPr>
                <w:rFonts w:ascii="Times New Roman"/>
                <w:sz w:val="35"/>
              </w:rPr>
            </w:pPr>
          </w:p>
          <w:p>
            <w:pPr>
              <w:pStyle w:val="TableParagraph"/>
              <w:ind w:left="26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5</w:t>
            </w:r>
          </w:p>
        </w:tc>
        <w:tc>
          <w:tcPr>
            <w:tcW w:w="2094" w:type="dxa"/>
          </w:tcPr>
          <w:p>
            <w:pPr>
              <w:pStyle w:val="TableParagraph"/>
              <w:spacing w:before="7"/>
              <w:rPr>
                <w:rFonts w:ascii="Times New Roman"/>
                <w:sz w:val="35"/>
              </w:rPr>
            </w:pPr>
          </w:p>
          <w:p>
            <w:pPr>
              <w:pStyle w:val="TableParagraph"/>
              <w:ind w:left="996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2</w:t>
            </w:r>
            <w:r>
              <w:rPr>
                <w:rFonts w:ascii="Times New Roman"/>
                <w:spacing w:val="-7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ml/kg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spacing w:before="7"/>
              <w:rPr>
                <w:rFonts w:ascii="Times New Roman"/>
                <w:sz w:val="35"/>
              </w:rPr>
            </w:pPr>
          </w:p>
          <w:p>
            <w:pPr>
              <w:pStyle w:val="TableParagraph"/>
              <w:ind w:left="440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Intraperitoneal</w:t>
            </w:r>
          </w:p>
        </w:tc>
        <w:tc>
          <w:tcPr>
            <w:tcW w:w="2893" w:type="dxa"/>
          </w:tcPr>
          <w:p>
            <w:pPr>
              <w:pStyle w:val="TableParagraph"/>
              <w:spacing w:before="7"/>
              <w:rPr>
                <w:rFonts w:ascii="Times New Roman"/>
                <w:sz w:val="35"/>
              </w:rPr>
            </w:pPr>
          </w:p>
          <w:p>
            <w:pPr>
              <w:pStyle w:val="TableParagraph"/>
              <w:ind w:left="450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sz w:val="22"/>
              </w:rPr>
              <w:t>10</w:t>
            </w:r>
            <w:r>
              <w:rPr>
                <w:rFonts w:ascii="Times New Roman"/>
                <w:sz w:val="22"/>
                <w:vertAlign w:val="superscript"/>
              </w:rPr>
              <w:t>6</w:t>
            </w:r>
            <w:r>
              <w:rPr>
                <w:rFonts w:ascii="Times New Roman"/>
                <w:i/>
                <w:sz w:val="22"/>
                <w:vertAlign w:val="baseline"/>
              </w:rPr>
              <w:t>T.</w:t>
            </w:r>
            <w:r>
              <w:rPr>
                <w:rFonts w:ascii="Times New Roman"/>
                <w:i/>
                <w:spacing w:val="6"/>
                <w:sz w:val="22"/>
                <w:vertAlign w:val="baseline"/>
              </w:rPr>
              <w:t> </w:t>
            </w:r>
            <w:r>
              <w:rPr>
                <w:rFonts w:ascii="Times New Roman"/>
                <w:i/>
                <w:sz w:val="22"/>
                <w:vertAlign w:val="baseline"/>
              </w:rPr>
              <w:t>brucei</w:t>
            </w:r>
            <w:r>
              <w:rPr>
                <w:rFonts w:ascii="Times New Roman"/>
                <w:i/>
                <w:spacing w:val="17"/>
                <w:sz w:val="22"/>
                <w:vertAlign w:val="baseline"/>
              </w:rPr>
              <w:t> </w:t>
            </w:r>
            <w:r>
              <w:rPr>
                <w:rFonts w:ascii="Times New Roman"/>
                <w:i/>
                <w:sz w:val="22"/>
                <w:vertAlign w:val="baseline"/>
              </w:rPr>
              <w:t>brucei</w:t>
            </w:r>
          </w:p>
        </w:tc>
      </w:tr>
      <w:tr>
        <w:trPr>
          <w:trHeight w:val="906" w:hRule="atLeast"/>
        </w:trPr>
        <w:tc>
          <w:tcPr>
            <w:tcW w:w="23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33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Neutral</w:t>
            </w:r>
            <w:r>
              <w:rPr>
                <w:rFonts w:ascii="Times New Roman"/>
                <w:spacing w:val="1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control</w:t>
            </w:r>
          </w:p>
        </w:tc>
        <w:tc>
          <w:tcPr>
            <w:tcW w:w="11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33"/>
              </w:rPr>
            </w:pPr>
          </w:p>
          <w:p>
            <w:pPr>
              <w:pStyle w:val="TableParagraph"/>
              <w:ind w:right="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9</w:t>
            </w:r>
          </w:p>
        </w:tc>
        <w:tc>
          <w:tcPr>
            <w:tcW w:w="9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33"/>
              </w:rPr>
            </w:pPr>
          </w:p>
          <w:p>
            <w:pPr>
              <w:pStyle w:val="TableParagraph"/>
              <w:ind w:left="26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4</w:t>
            </w:r>
          </w:p>
        </w:tc>
        <w:tc>
          <w:tcPr>
            <w:tcW w:w="20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33"/>
              </w:rPr>
            </w:pPr>
          </w:p>
          <w:p>
            <w:pPr>
              <w:pStyle w:val="TableParagraph"/>
              <w:ind w:left="1202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Nil</w:t>
            </w:r>
          </w:p>
        </w:tc>
        <w:tc>
          <w:tcPr>
            <w:tcW w:w="7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33"/>
              </w:rPr>
            </w:pPr>
          </w:p>
          <w:p>
            <w:pPr>
              <w:pStyle w:val="TableParagraph"/>
              <w:ind w:left="440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Nil</w:t>
            </w:r>
          </w:p>
        </w:tc>
        <w:tc>
          <w:tcPr>
            <w:tcW w:w="28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33"/>
              </w:rPr>
            </w:pPr>
          </w:p>
          <w:p>
            <w:pPr>
              <w:pStyle w:val="TableParagraph"/>
              <w:ind w:left="450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Nil</w:t>
            </w:r>
          </w:p>
        </w:tc>
      </w:tr>
      <w:tr>
        <w:trPr>
          <w:trHeight w:val="999" w:hRule="atLeast"/>
        </w:trPr>
        <w:tc>
          <w:tcPr>
            <w:tcW w:w="23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Total</w:t>
            </w:r>
          </w:p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N=</w:t>
            </w:r>
            <w:r>
              <w:rPr>
                <w:rFonts w:ascii="Times New Roman"/>
                <w:spacing w:val="1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Number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1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rats</w:t>
            </w:r>
          </w:p>
        </w:tc>
        <w:tc>
          <w:tcPr>
            <w:tcW w:w="111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502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44</w:t>
            </w:r>
          </w:p>
        </w:tc>
        <w:tc>
          <w:tcPr>
            <w:tcW w:w="7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3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9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4" w:hRule="atLeast"/>
        </w:trPr>
        <w:tc>
          <w:tcPr>
            <w:tcW w:w="23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22" w:lineRule="exact" w:before="1"/>
              <w:ind w:left="126"/>
              <w:rPr>
                <w:sz w:val="20"/>
              </w:rPr>
            </w:pPr>
            <w:r>
              <w:rPr>
                <w:w w:val="105"/>
                <w:sz w:val="20"/>
              </w:rPr>
              <w:t>35</w:t>
            </w:r>
          </w:p>
        </w:tc>
        <w:tc>
          <w:tcPr>
            <w:tcW w:w="30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9"/>
          <w:pgSz w:w="15840" w:h="12240" w:orient="landscape"/>
          <w:pgMar w:footer="0" w:header="0" w:top="1140" w:bottom="280" w:left="1140" w:right="1340"/>
        </w:sectPr>
      </w:pPr>
    </w:p>
    <w:p>
      <w:pPr>
        <w:pStyle w:val="ListParagraph"/>
        <w:numPr>
          <w:ilvl w:val="1"/>
          <w:numId w:val="12"/>
        </w:numPr>
        <w:tabs>
          <w:tab w:pos="828" w:val="left" w:leader="none"/>
          <w:tab w:pos="829" w:val="left" w:leader="none"/>
        </w:tabs>
        <w:spacing w:line="240" w:lineRule="auto" w:before="74" w:after="0"/>
        <w:ind w:left="828" w:right="0" w:hanging="678"/>
        <w:jc w:val="left"/>
        <w:rPr>
          <w:b/>
          <w:sz w:val="22"/>
        </w:rPr>
      </w:pPr>
      <w:r>
        <w:rPr>
          <w:b/>
          <w:i/>
          <w:sz w:val="22"/>
        </w:rPr>
        <w:t>In</w:t>
      </w:r>
      <w:r>
        <w:rPr>
          <w:b/>
          <w:i/>
          <w:spacing w:val="12"/>
          <w:sz w:val="22"/>
        </w:rPr>
        <w:t> </w:t>
      </w:r>
      <w:r>
        <w:rPr>
          <w:b/>
          <w:i/>
          <w:sz w:val="22"/>
        </w:rPr>
        <w:t>Vivo</w:t>
      </w:r>
      <w:r>
        <w:rPr>
          <w:b/>
          <w:i/>
          <w:spacing w:val="17"/>
          <w:sz w:val="22"/>
        </w:rPr>
        <w:t> </w:t>
      </w:r>
      <w:r>
        <w:rPr>
          <w:b/>
          <w:sz w:val="22"/>
        </w:rPr>
        <w:t>Prophylactic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Study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51" w:right="161"/>
        <w:jc w:val="both"/>
      </w:pPr>
      <w:r>
        <w:rPr/>
        <w:t>Twenty-five rats of both sexes were randomly divided into five groups of 5 rats each. All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56"/>
        </w:rPr>
        <w:t> </w:t>
      </w:r>
      <w:r>
        <w:rPr/>
        <w:t>at</w:t>
      </w:r>
      <w:r>
        <w:rPr>
          <w:spacing w:val="56"/>
        </w:rPr>
        <w:t> </w:t>
      </w:r>
      <w:r>
        <w:rPr/>
        <w:t>0.7</w:t>
      </w:r>
      <w:r>
        <w:rPr>
          <w:spacing w:val="56"/>
        </w:rPr>
        <w:t> </w:t>
      </w:r>
      <w:r>
        <w:rPr/>
        <w:t>mg/kg</w:t>
      </w:r>
      <w:r>
        <w:rPr>
          <w:spacing w:val="1"/>
        </w:rPr>
        <w:t> </w:t>
      </w:r>
      <w:r>
        <w:rPr/>
        <w:t>intraperitoneally and treatment was administered for 3, 5, and 7 days for groups 1, 2 and 3,</w:t>
      </w:r>
      <w:r>
        <w:rPr>
          <w:spacing w:val="1"/>
        </w:rPr>
        <w:t> </w:t>
      </w:r>
      <w:r>
        <w:rPr/>
        <w:t>respectively, while animals in group 4were administered NS and served as untreated control.</w:t>
      </w:r>
      <w:r>
        <w:rPr>
          <w:spacing w:val="1"/>
        </w:rPr>
        <w:t> </w:t>
      </w:r>
      <w:r>
        <w:rPr/>
        <w:t>Animals in each group were then challenged intraperitoneally with 10</w:t>
      </w:r>
      <w:r>
        <w:rPr>
          <w:vertAlign w:val="superscript"/>
        </w:rPr>
        <w:t>6</w:t>
      </w:r>
      <w:r>
        <w:rPr>
          <w:i/>
          <w:vertAlign w:val="baseline"/>
        </w:rPr>
        <w:t>T. brucei brucei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parasitaemia.</w:t>
      </w:r>
      <w:r>
        <w:rPr>
          <w:spacing w:val="1"/>
          <w:vertAlign w:val="baseline"/>
        </w:rPr>
        <w:t> </w:t>
      </w:r>
      <w:r>
        <w:rPr>
          <w:vertAlign w:val="baseline"/>
        </w:rPr>
        <w:t>Rats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neither</w:t>
      </w:r>
      <w:r>
        <w:rPr>
          <w:spacing w:val="55"/>
          <w:vertAlign w:val="baseline"/>
        </w:rPr>
        <w:t> </w:t>
      </w:r>
      <w:r>
        <w:rPr>
          <w:vertAlign w:val="baseline"/>
        </w:rPr>
        <w:t>infected</w:t>
      </w:r>
      <w:r>
        <w:rPr>
          <w:spacing w:val="55"/>
          <w:vertAlign w:val="baseline"/>
        </w:rPr>
        <w:t> </w:t>
      </w:r>
      <w:r>
        <w:rPr>
          <w:vertAlign w:val="baseline"/>
        </w:rPr>
        <w:t>with</w:t>
      </w:r>
      <w:r>
        <w:rPr>
          <w:spacing w:val="55"/>
          <w:vertAlign w:val="baseline"/>
        </w:rPr>
        <w:t> </w:t>
      </w:r>
      <w:r>
        <w:rPr>
          <w:vertAlign w:val="baseline"/>
        </w:rPr>
        <w:t>trypanosomes</w:t>
      </w:r>
      <w:r>
        <w:rPr>
          <w:spacing w:val="55"/>
          <w:vertAlign w:val="baseline"/>
        </w:rPr>
        <w:t> </w:t>
      </w:r>
      <w:r>
        <w:rPr>
          <w:vertAlign w:val="baseline"/>
        </w:rPr>
        <w:t>nor</w:t>
      </w:r>
      <w:r>
        <w:rPr>
          <w:spacing w:val="1"/>
          <w:vertAlign w:val="baseline"/>
        </w:rPr>
        <w:t> </w:t>
      </w:r>
      <w:r>
        <w:rPr>
          <w:vertAlign w:val="baseline"/>
        </w:rPr>
        <w:t>treated</w:t>
      </w:r>
      <w:r>
        <w:rPr>
          <w:spacing w:val="35"/>
          <w:vertAlign w:val="baseline"/>
        </w:rPr>
        <w:t> </w:t>
      </w:r>
      <w:r>
        <w:rPr>
          <w:vertAlign w:val="baseline"/>
        </w:rPr>
        <w:t>and</w:t>
      </w:r>
      <w:r>
        <w:rPr>
          <w:spacing w:val="36"/>
          <w:vertAlign w:val="baseline"/>
        </w:rPr>
        <w:t> </w:t>
      </w:r>
      <w:r>
        <w:rPr>
          <w:vertAlign w:val="baseline"/>
        </w:rPr>
        <w:t>served</w:t>
      </w:r>
      <w:r>
        <w:rPr>
          <w:spacing w:val="40"/>
          <w:vertAlign w:val="baseline"/>
        </w:rPr>
        <w:t> </w:t>
      </w:r>
      <w:r>
        <w:rPr>
          <w:vertAlign w:val="baseline"/>
        </w:rPr>
        <w:t>as</w:t>
      </w:r>
      <w:r>
        <w:rPr>
          <w:spacing w:val="43"/>
          <w:vertAlign w:val="baseline"/>
        </w:rPr>
        <w:t> </w:t>
      </w:r>
      <w:r>
        <w:rPr>
          <w:vertAlign w:val="baseline"/>
        </w:rPr>
        <w:t>neutral</w:t>
      </w:r>
      <w:r>
        <w:rPr>
          <w:spacing w:val="27"/>
          <w:vertAlign w:val="baseline"/>
        </w:rPr>
        <w:t> </w:t>
      </w:r>
      <w:r>
        <w:rPr>
          <w:vertAlign w:val="baseline"/>
        </w:rPr>
        <w:t>control.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summary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prophylactic</w:t>
      </w:r>
      <w:r>
        <w:rPr>
          <w:spacing w:val="39"/>
          <w:vertAlign w:val="baseline"/>
        </w:rPr>
        <w:t> </w:t>
      </w:r>
      <w:r>
        <w:rPr>
          <w:vertAlign w:val="baseline"/>
        </w:rPr>
        <w:t>study</w:t>
      </w:r>
      <w:r>
        <w:rPr>
          <w:spacing w:val="24"/>
          <w:vertAlign w:val="baseline"/>
        </w:rPr>
        <w:t> </w:t>
      </w:r>
      <w:r>
        <w:rPr>
          <w:vertAlign w:val="baseline"/>
        </w:rPr>
        <w:t>is</w:t>
      </w:r>
      <w:r>
        <w:rPr>
          <w:spacing w:val="31"/>
          <w:vertAlign w:val="baseline"/>
        </w:rPr>
        <w:t> </w:t>
      </w:r>
      <w:r>
        <w:rPr>
          <w:vertAlign w:val="baseline"/>
        </w:rPr>
        <w:t>shown</w:t>
      </w:r>
      <w:r>
        <w:rPr>
          <w:spacing w:val="36"/>
          <w:vertAlign w:val="baseline"/>
        </w:rPr>
        <w:t> </w:t>
      </w:r>
      <w:r>
        <w:rPr>
          <w:vertAlign w:val="baseline"/>
        </w:rPr>
        <w:t>in</w:t>
      </w:r>
      <w:r>
        <w:rPr>
          <w:spacing w:val="30"/>
          <w:vertAlign w:val="baseline"/>
        </w:rPr>
        <w:t> </w:t>
      </w:r>
      <w:r>
        <w:rPr>
          <w:vertAlign w:val="baseline"/>
        </w:rPr>
        <w:t>table</w:t>
      </w:r>
    </w:p>
    <w:p>
      <w:pPr>
        <w:pStyle w:val="BodyText"/>
        <w:spacing w:before="3"/>
        <w:ind w:left="151"/>
      </w:pPr>
      <w:r>
        <w:rPr/>
        <w:t>3.2</w:t>
      </w:r>
      <w:r>
        <w:rPr>
          <w:spacing w:val="7"/>
        </w:rPr>
        <w:t> </w:t>
      </w:r>
      <w:r>
        <w:rPr/>
        <w:t>below.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65"/>
        <w:ind w:left="4269" w:right="4277" w:firstLine="0"/>
        <w:jc w:val="center"/>
        <w:rPr>
          <w:rFonts w:ascii="Calibri"/>
          <w:sz w:val="20"/>
        </w:rPr>
      </w:pPr>
      <w:r>
        <w:rPr>
          <w:rFonts w:ascii="Calibri"/>
          <w:w w:val="105"/>
          <w:sz w:val="20"/>
        </w:rPr>
        <w:t>36</w:t>
      </w:r>
    </w:p>
    <w:p>
      <w:pPr>
        <w:spacing w:after="0"/>
        <w:jc w:val="center"/>
        <w:rPr>
          <w:rFonts w:ascii="Calibri"/>
          <w:sz w:val="20"/>
        </w:rPr>
        <w:sectPr>
          <w:footerReference w:type="default" r:id="rId10"/>
          <w:pgSz w:w="12240" w:h="15840"/>
          <w:pgMar w:footer="0" w:header="0" w:top="1280" w:bottom="280" w:left="1720" w:right="17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0"/>
        <w:ind w:left="113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4"/>
          <w:sz w:val="22"/>
        </w:rPr>
        <w:t> </w:t>
      </w:r>
      <w:r>
        <w:rPr>
          <w:sz w:val="22"/>
        </w:rPr>
        <w:t>3.2:</w:t>
      </w:r>
      <w:r>
        <w:rPr>
          <w:spacing w:val="9"/>
          <w:sz w:val="22"/>
        </w:rPr>
        <w:t> </w:t>
      </w:r>
      <w:r>
        <w:rPr>
          <w:sz w:val="22"/>
        </w:rPr>
        <w:t>Prophylactic</w:t>
      </w:r>
      <w:r>
        <w:rPr>
          <w:spacing w:val="15"/>
          <w:sz w:val="22"/>
        </w:rPr>
        <w:t> </w:t>
      </w:r>
      <w:r>
        <w:rPr>
          <w:sz w:val="22"/>
        </w:rPr>
        <w:t>study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i/>
          <w:sz w:val="22"/>
        </w:rPr>
        <w:t>S.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longepedunculata</w:t>
      </w:r>
      <w:r>
        <w:rPr>
          <w:i/>
          <w:spacing w:val="13"/>
          <w:sz w:val="22"/>
        </w:rPr>
        <w:t> </w:t>
      </w:r>
      <w:r>
        <w:rPr>
          <w:sz w:val="22"/>
        </w:rPr>
        <w:t>extracts</w:t>
      </w:r>
      <w:r>
        <w:rPr>
          <w:spacing w:val="14"/>
          <w:sz w:val="22"/>
        </w:rPr>
        <w:t> </w:t>
      </w:r>
      <w:r>
        <w:rPr>
          <w:sz w:val="22"/>
        </w:rPr>
        <w:t>against</w:t>
      </w:r>
      <w:r>
        <w:rPr>
          <w:spacing w:val="14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17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rats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316" w:val="left" w:leader="none"/>
          <w:tab w:pos="3838" w:val="left" w:leader="none"/>
          <w:tab w:pos="4903" w:val="left" w:leader="none"/>
          <w:tab w:pos="7049" w:val="left" w:leader="none"/>
          <w:tab w:pos="10673" w:val="left" w:leader="none"/>
        </w:tabs>
        <w:ind w:left="113"/>
      </w:pPr>
      <w:r>
        <w:rPr>
          <w:w w:val="105"/>
        </w:rPr>
        <w:t>Drug</w:t>
        <w:tab/>
        <w:t>Group</w:t>
        <w:tab/>
        <w:t>N</w:t>
        <w:tab/>
        <w:t>Dose</w:t>
      </w:r>
      <w:r>
        <w:rPr>
          <w:spacing w:val="-12"/>
          <w:w w:val="105"/>
        </w:rPr>
        <w:t> </w:t>
      </w:r>
      <w:r>
        <w:rPr>
          <w:w w:val="105"/>
        </w:rPr>
        <w:t>(mg/kg)</w:t>
        <w:tab/>
      </w:r>
      <w:r>
        <w:rPr/>
        <w:t>Duration</w:t>
      </w:r>
      <w:r>
        <w:rPr>
          <w:spacing w:val="-1"/>
        </w:rPr>
        <w:t> </w:t>
      </w:r>
      <w:r>
        <w:rPr/>
        <w:t>of</w:t>
      </w:r>
      <w:r>
        <w:rPr>
          <w:spacing w:val="10"/>
        </w:rPr>
        <w:t> </w:t>
      </w:r>
      <w:r>
        <w:rPr/>
        <w:t>treatment</w:t>
      </w:r>
      <w:r>
        <w:rPr>
          <w:spacing w:val="13"/>
        </w:rPr>
        <w:t> </w:t>
      </w:r>
      <w:r>
        <w:rPr/>
        <w:t>(Days)</w:t>
        <w:tab/>
        <w:t>Route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administration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2465" w:val="left" w:leader="none"/>
          <w:tab w:pos="3775" w:val="left" w:leader="none"/>
          <w:tab w:pos="5388" w:val="left" w:leader="none"/>
          <w:tab w:pos="8415" w:val="right" w:leader="none"/>
        </w:tabs>
        <w:spacing w:before="96"/>
        <w:ind w:left="113"/>
      </w:pPr>
      <w:r>
        <w:rPr>
          <w:w w:val="105"/>
        </w:rPr>
        <w:t>Crude</w:t>
      </w:r>
      <w:r>
        <w:rPr>
          <w:spacing w:val="-13"/>
          <w:w w:val="105"/>
        </w:rPr>
        <w:t> </w:t>
      </w:r>
      <w:r>
        <w:rPr>
          <w:w w:val="105"/>
        </w:rPr>
        <w:t>methanol</w:t>
        <w:tab/>
        <w:t>1</w:t>
        <w:tab/>
        <w:t>5</w:t>
        <w:tab/>
        <w:t>0.7</w:t>
        <w:tab/>
        <w:t>3</w:t>
      </w:r>
    </w:p>
    <w:p>
      <w:pPr>
        <w:spacing w:after="0"/>
        <w:sectPr>
          <w:footerReference w:type="default" r:id="rId11"/>
          <w:pgSz w:w="15840" w:h="12240" w:orient="landscape"/>
          <w:pgMar w:footer="0" w:header="0" w:top="1140" w:bottom="280" w:left="1240" w:right="1680"/>
        </w:sectPr>
      </w:pPr>
    </w:p>
    <w:p>
      <w:pPr>
        <w:pStyle w:val="BodyText"/>
        <w:tabs>
          <w:tab w:pos="3775" w:val="left" w:leader="none"/>
          <w:tab w:pos="5388" w:val="left" w:leader="none"/>
          <w:tab w:pos="8302" w:val="left" w:leader="none"/>
        </w:tabs>
        <w:spacing w:before="266"/>
        <w:ind w:left="2465"/>
      </w:pPr>
      <w:r>
        <w:rPr>
          <w:w w:val="105"/>
        </w:rPr>
        <w:t>2</w:t>
        <w:tab/>
        <w:t>5</w:t>
        <w:tab/>
        <w:t>0.7</w:t>
        <w:tab/>
        <w:t>5</w:t>
      </w:r>
    </w:p>
    <w:p>
      <w:pPr>
        <w:pStyle w:val="BodyText"/>
        <w:tabs>
          <w:tab w:pos="3775" w:val="left" w:leader="none"/>
          <w:tab w:pos="5388" w:val="left" w:leader="none"/>
          <w:tab w:pos="8302" w:val="left" w:leader="none"/>
        </w:tabs>
        <w:spacing w:before="270"/>
        <w:ind w:left="2465"/>
      </w:pPr>
      <w:r>
        <w:rPr>
          <w:w w:val="105"/>
        </w:rPr>
        <w:t>3</w:t>
        <w:tab/>
        <w:t>5</w:t>
        <w:tab/>
        <w:t>0.7</w:t>
        <w:tab/>
        <w:t>7</w:t>
      </w:r>
    </w:p>
    <w:p>
      <w:pPr>
        <w:pStyle w:val="BodyText"/>
        <w:spacing w:before="266"/>
        <w:ind w:left="2465"/>
      </w:pPr>
      <w:r>
        <w:rPr/>
        <w:br w:type="column"/>
      </w:r>
      <w:r>
        <w:rPr>
          <w:w w:val="105"/>
        </w:rPr>
        <w:t>Intraperitoneal</w:t>
      </w:r>
    </w:p>
    <w:p>
      <w:pPr>
        <w:spacing w:after="0"/>
        <w:sectPr>
          <w:type w:val="continuous"/>
          <w:pgSz w:w="15840" w:h="12240" w:orient="landscape"/>
          <w:pgMar w:top="1360" w:bottom="1200" w:left="1240" w:right="1680"/>
          <w:cols w:num="2" w:equalWidth="0">
            <w:col w:w="8456" w:space="160"/>
            <w:col w:w="4304"/>
          </w:cols>
        </w:sectPr>
      </w:pPr>
    </w:p>
    <w:p>
      <w:pPr>
        <w:pStyle w:val="BodyText"/>
        <w:tabs>
          <w:tab w:pos="2551" w:val="left" w:leader="none"/>
          <w:tab w:pos="3862" w:val="left" w:leader="none"/>
          <w:tab w:pos="5182" w:val="left" w:leader="none"/>
          <w:tab w:pos="8302" w:val="left" w:leader="none"/>
          <w:tab w:pos="11081" w:val="left" w:leader="none"/>
        </w:tabs>
        <w:spacing w:before="784"/>
        <w:ind w:left="113"/>
      </w:pPr>
      <w:r>
        <w:rPr/>
        <w:pict>
          <v:shape style="position:absolute;margin-left:62.400002pt;margin-top:119.519974pt;width:656.9pt;height:.5pt;mso-position-horizontal-relative:page;mso-position-vertical-relative:page;z-index:15730688" coordorigin="1248,2390" coordsize="13138,10" path="m3307,2390l3298,2390,1248,2390,1248,2400,3298,2400,3307,2400,3307,2390xm5923,2390l4406,2390,4397,2390,3307,2390,3307,2400,4397,2400,4406,2400,5923,2400,5923,2390xm14386,2390l11602,2390,11592,2390,7627,2390,7618,2390,5933,2390,5923,2390,5923,2400,5933,2400,7618,2400,7627,2400,11592,2400,11602,2400,14386,2400,14386,239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400002pt;margin-top:145.919983pt;width:656.9pt;height:.5pt;mso-position-horizontal-relative:page;mso-position-vertical-relative:page;z-index:15731200" coordorigin="1248,2918" coordsize="13138,10" path="m3307,2918l3298,2918,1248,2918,1248,2928,3298,2928,3307,2928,3307,2918xm4397,2918l4238,2918,4229,2918,3307,2918,3307,2928,4229,2928,4238,2928,4397,2928,4397,2918xm5923,2918l4406,2918,4397,2918,4397,2928,4406,2928,5923,2928,5923,2918xm14386,2918l11602,2918,11592,2918,7627,2918,7618,2918,5933,2918,5923,2918,5923,2928,5933,2928,7618,2928,7627,2928,11592,2928,11602,2928,14386,2928,14386,29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400002pt;margin-top:354pt;width:656.9pt;height:.5pt;mso-position-horizontal-relative:page;mso-position-vertical-relative:page;z-index:15731712" coordorigin="1248,7080" coordsize="13138,10" path="m3307,7080l3298,7080,1248,7080,1248,7090,3298,7090,3307,7090,3307,7080xm5923,7080l4406,7080,4397,7080,3307,7080,3307,7090,4397,7090,4406,7090,5923,7090,5923,7080xm14386,7080l11602,7080,11592,7080,7627,7080,7618,7080,5933,7080,5923,7080,5923,7090,5933,7090,7618,7090,7627,7090,11592,7090,11602,7090,14386,7090,14386,708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61.920002pt;margin-top:406.320984pt;width:657.360031pt;height:.479pt;mso-position-horizontal-relative:page;mso-position-vertical-relative:page;z-index:15732224" filled="true" fillcolor="#000000" stroked="false">
            <v:fill type="solid"/>
            <w10:wrap type="none"/>
          </v:rect>
        </w:pict>
      </w:r>
      <w:r>
        <w:rPr>
          <w:spacing w:val="-1"/>
          <w:w w:val="105"/>
        </w:rPr>
        <w:t>Normal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saline</w:t>
        <w:tab/>
      </w:r>
      <w:r>
        <w:rPr>
          <w:w w:val="105"/>
        </w:rPr>
        <w:t>4</w:t>
        <w:tab/>
        <w:t>5</w:t>
        <w:tab/>
        <w:t>2</w:t>
      </w:r>
      <w:r>
        <w:rPr>
          <w:spacing w:val="-9"/>
          <w:w w:val="105"/>
        </w:rPr>
        <w:t> </w:t>
      </w:r>
      <w:r>
        <w:rPr>
          <w:w w:val="105"/>
        </w:rPr>
        <w:t>ml/kg</w:t>
        <w:tab/>
        <w:t>7</w:t>
        <w:tab/>
        <w:t>Intraperitoneal</w:t>
      </w:r>
    </w:p>
    <w:p>
      <w:pPr>
        <w:pStyle w:val="BodyText"/>
        <w:tabs>
          <w:tab w:pos="2551" w:val="left" w:leader="none"/>
          <w:tab w:pos="3862" w:val="left" w:leader="none"/>
          <w:tab w:pos="5383" w:val="left" w:leader="none"/>
          <w:tab w:pos="8215" w:val="left" w:leader="none"/>
          <w:tab w:pos="11081" w:val="left" w:leader="none"/>
        </w:tabs>
        <w:spacing w:before="784"/>
        <w:ind w:left="113"/>
      </w:pPr>
      <w:r>
        <w:rPr>
          <w:w w:val="105"/>
        </w:rPr>
        <w:t>Neutral</w:t>
      </w:r>
      <w:r>
        <w:rPr>
          <w:spacing w:val="-14"/>
          <w:w w:val="105"/>
        </w:rPr>
        <w:t> </w:t>
      </w:r>
      <w:r>
        <w:rPr>
          <w:w w:val="105"/>
        </w:rPr>
        <w:t>control</w:t>
        <w:tab/>
        <w:t>5</w:t>
        <w:tab/>
        <w:t>5</w:t>
        <w:tab/>
        <w:t>Nil</w:t>
        <w:tab/>
        <w:t>Nil</w:t>
        <w:tab/>
        <w:t>Intraperitoneal</w:t>
      </w:r>
    </w:p>
    <w:p>
      <w:pPr>
        <w:pStyle w:val="BodyText"/>
        <w:tabs>
          <w:tab w:pos="3804" w:val="left" w:leader="none"/>
        </w:tabs>
        <w:spacing w:before="793"/>
        <w:ind w:left="113"/>
      </w:pPr>
      <w:r>
        <w:rPr>
          <w:w w:val="105"/>
        </w:rPr>
        <w:t>Total</w:t>
        <w:tab/>
        <w:t>25</w:t>
      </w:r>
    </w:p>
    <w:p>
      <w:pPr>
        <w:pStyle w:val="BodyText"/>
        <w:spacing w:before="275"/>
        <w:ind w:left="113"/>
      </w:pPr>
      <w:r>
        <w:rPr/>
        <w:t>N=</w:t>
      </w:r>
      <w:r>
        <w:rPr>
          <w:spacing w:val="12"/>
        </w:rPr>
        <w:t> </w:t>
      </w:r>
      <w:r>
        <w:rPr/>
        <w:t>Number</w:t>
      </w:r>
      <w:r>
        <w:rPr>
          <w:spacing w:val="2"/>
        </w:rPr>
        <w:t> </w:t>
      </w:r>
      <w:r>
        <w:rPr/>
        <w:t>of</w:t>
      </w:r>
      <w:r>
        <w:rPr>
          <w:spacing w:val="13"/>
        </w:rPr>
        <w:t> </w:t>
      </w:r>
      <w:r>
        <w:rPr/>
        <w:t>rats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0"/>
        <w:ind w:left="6548" w:right="6118" w:firstLine="0"/>
        <w:jc w:val="center"/>
        <w:rPr>
          <w:rFonts w:ascii="Calibri"/>
          <w:sz w:val="20"/>
        </w:rPr>
      </w:pPr>
      <w:r>
        <w:rPr>
          <w:rFonts w:ascii="Calibri"/>
          <w:w w:val="105"/>
          <w:sz w:val="20"/>
        </w:rPr>
        <w:t>37</w:t>
      </w:r>
    </w:p>
    <w:p>
      <w:pPr>
        <w:spacing w:after="0"/>
        <w:jc w:val="center"/>
        <w:rPr>
          <w:rFonts w:ascii="Calibri"/>
          <w:sz w:val="20"/>
        </w:rPr>
        <w:sectPr>
          <w:type w:val="continuous"/>
          <w:pgSz w:w="15840" w:h="12240" w:orient="landscape"/>
          <w:pgMar w:top="1360" w:bottom="1200" w:left="1240" w:right="1680"/>
        </w:sectPr>
      </w:pPr>
    </w:p>
    <w:p>
      <w:pPr>
        <w:pStyle w:val="Heading3"/>
        <w:spacing w:before="74"/>
        <w:ind w:left="151" w:firstLine="0"/>
      </w:pPr>
      <w:bookmarkStart w:name="_TOC_250007" w:id="29"/>
      <w:r>
        <w:rPr/>
        <w:t>3.14</w:t>
      </w:r>
      <w:r>
        <w:rPr>
          <w:spacing w:val="80"/>
        </w:rPr>
        <w:t> </w:t>
      </w:r>
      <w:r>
        <w:rPr/>
        <w:t>Data</w:t>
      </w:r>
      <w:r>
        <w:rPr>
          <w:spacing w:val="5"/>
        </w:rPr>
        <w:t> </w:t>
      </w:r>
      <w:bookmarkEnd w:id="29"/>
      <w:r>
        <w:rPr/>
        <w:t>Analysis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6" w:lineRule="auto"/>
        <w:ind w:left="151"/>
      </w:pPr>
      <w:r>
        <w:rPr/>
        <w:t>Data</w:t>
      </w:r>
      <w:r>
        <w:rPr>
          <w:spacing w:val="41"/>
        </w:rPr>
        <w:t> </w:t>
      </w:r>
      <w:r>
        <w:rPr/>
        <w:t>was</w:t>
      </w:r>
      <w:r>
        <w:rPr>
          <w:spacing w:val="39"/>
        </w:rPr>
        <w:t> </w:t>
      </w:r>
      <w:r>
        <w:rPr/>
        <w:t>expressed</w:t>
      </w:r>
      <w:r>
        <w:rPr>
          <w:spacing w:val="43"/>
        </w:rPr>
        <w:t> </w:t>
      </w:r>
      <w:r>
        <w:rPr/>
        <w:t>as</w:t>
      </w:r>
      <w:r>
        <w:rPr>
          <w:spacing w:val="49"/>
        </w:rPr>
        <w:t> </w:t>
      </w:r>
      <w:r>
        <w:rPr/>
        <w:t>mean</w:t>
      </w:r>
      <w:r>
        <w:rPr>
          <w:spacing w:val="43"/>
        </w:rPr>
        <w:t> </w:t>
      </w:r>
      <w:r>
        <w:rPr/>
        <w:t>±</w:t>
      </w:r>
      <w:r>
        <w:rPr>
          <w:spacing w:val="41"/>
        </w:rPr>
        <w:t> </w:t>
      </w:r>
      <w:r>
        <w:rPr/>
        <w:t>standard</w:t>
      </w:r>
      <w:r>
        <w:rPr>
          <w:spacing w:val="48"/>
        </w:rPr>
        <w:t> </w:t>
      </w:r>
      <w:r>
        <w:rPr/>
        <w:t>error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mean</w:t>
      </w:r>
      <w:r>
        <w:rPr>
          <w:spacing w:val="38"/>
        </w:rPr>
        <w:t> </w:t>
      </w:r>
      <w:r>
        <w:rPr/>
        <w:t>(±SEM).</w:t>
      </w:r>
      <w:r>
        <w:rPr>
          <w:spacing w:val="49"/>
        </w:rPr>
        <w:t> </w:t>
      </w:r>
      <w:r>
        <w:rPr/>
        <w:t>Analysis</w:t>
      </w:r>
      <w:r>
        <w:rPr>
          <w:spacing w:val="49"/>
        </w:rPr>
        <w:t> </w:t>
      </w:r>
      <w:r>
        <w:rPr/>
        <w:t>of</w:t>
      </w:r>
      <w:r>
        <w:rPr>
          <w:spacing w:val="43"/>
        </w:rPr>
        <w:t> </w:t>
      </w:r>
      <w:r>
        <w:rPr/>
        <w:t>variance</w:t>
      </w:r>
      <w:r>
        <w:rPr>
          <w:spacing w:val="46"/>
        </w:rPr>
        <w:t> </w:t>
      </w:r>
      <w:r>
        <w:rPr/>
        <w:t>was</w:t>
      </w:r>
      <w:r>
        <w:rPr>
          <w:spacing w:val="-52"/>
        </w:rPr>
        <w:t> </w:t>
      </w:r>
      <w:r>
        <w:rPr/>
        <w:t>used,</w:t>
      </w:r>
      <w:r>
        <w:rPr>
          <w:spacing w:val="43"/>
        </w:rPr>
        <w:t> </w:t>
      </w:r>
      <w:r>
        <w:rPr/>
        <w:t>followed</w:t>
      </w:r>
      <w:r>
        <w:rPr>
          <w:spacing w:val="45"/>
        </w:rPr>
        <w:t> </w:t>
      </w:r>
      <w:r>
        <w:rPr/>
        <w:t>by</w:t>
      </w:r>
      <w:r>
        <w:rPr>
          <w:spacing w:val="40"/>
        </w:rPr>
        <w:t> </w:t>
      </w:r>
      <w:r>
        <w:rPr/>
        <w:t>Tukey’s</w:t>
      </w:r>
      <w:r>
        <w:rPr>
          <w:spacing w:val="41"/>
        </w:rPr>
        <w:t> </w:t>
      </w:r>
      <w:r>
        <w:rPr/>
        <w:t>post-hoc</w:t>
      </w:r>
      <w:r>
        <w:rPr>
          <w:spacing w:val="32"/>
        </w:rPr>
        <w:t> </w:t>
      </w:r>
      <w:r>
        <w:rPr/>
        <w:t>test</w:t>
      </w:r>
      <w:r>
        <w:rPr>
          <w:spacing w:val="47"/>
        </w:rPr>
        <w:t> </w:t>
      </w:r>
      <w:r>
        <w:rPr/>
        <w:t>for</w:t>
      </w:r>
      <w:r>
        <w:rPr>
          <w:spacing w:val="38"/>
        </w:rPr>
        <w:t> </w:t>
      </w:r>
      <w:r>
        <w:rPr/>
        <w:t>multiple</w:t>
      </w:r>
      <w:r>
        <w:rPr>
          <w:spacing w:val="38"/>
        </w:rPr>
        <w:t> </w:t>
      </w:r>
      <w:r>
        <w:rPr/>
        <w:t>comparisons</w:t>
      </w:r>
      <w:r>
        <w:rPr>
          <w:spacing w:val="42"/>
        </w:rPr>
        <w:t> </w:t>
      </w:r>
      <w:r>
        <w:rPr/>
        <w:t>of</w:t>
      </w:r>
      <w:r>
        <w:rPr>
          <w:spacing w:val="33"/>
        </w:rPr>
        <w:t> </w:t>
      </w:r>
      <w:r>
        <w:rPr/>
        <w:t>groups.</w:t>
      </w:r>
      <w:r>
        <w:rPr>
          <w:spacing w:val="44"/>
        </w:rPr>
        <w:t> </w:t>
      </w:r>
      <w:r>
        <w:rPr/>
        <w:t>Values</w:t>
      </w:r>
      <w:r>
        <w:rPr>
          <w:spacing w:val="41"/>
        </w:rPr>
        <w:t> </w:t>
      </w:r>
      <w:r>
        <w:rPr/>
        <w:t>of</w:t>
      </w:r>
      <w:r>
        <w:rPr>
          <w:spacing w:val="33"/>
        </w:rPr>
        <w:t> </w:t>
      </w:r>
      <w:r>
        <w:rPr/>
        <w:t>p&lt;</w:t>
      </w:r>
    </w:p>
    <w:p>
      <w:pPr>
        <w:pStyle w:val="BodyText"/>
        <w:spacing w:line="247" w:lineRule="exact"/>
        <w:ind w:left="151"/>
      </w:pPr>
      <w:r>
        <w:rPr/>
        <w:t>0.05</w:t>
      </w:r>
      <w:r>
        <w:rPr>
          <w:spacing w:val="15"/>
        </w:rPr>
        <w:t> </w:t>
      </w:r>
      <w:r>
        <w:rPr/>
        <w:t>were</w:t>
      </w:r>
      <w:r>
        <w:rPr>
          <w:spacing w:val="15"/>
        </w:rPr>
        <w:t> </w:t>
      </w:r>
      <w:r>
        <w:rPr/>
        <w:t>considered</w:t>
      </w:r>
      <w:r>
        <w:rPr>
          <w:spacing w:val="16"/>
        </w:rPr>
        <w:t> </w:t>
      </w:r>
      <w:r>
        <w:rPr/>
        <w:t>significant.</w:t>
      </w:r>
    </w:p>
    <w:p>
      <w:pPr>
        <w:spacing w:after="0" w:line="247" w:lineRule="exact"/>
        <w:sectPr>
          <w:footerReference w:type="default" r:id="rId12"/>
          <w:pgSz w:w="12240" w:h="15840"/>
          <w:pgMar w:footer="940" w:header="0" w:top="1280" w:bottom="1120" w:left="1720" w:right="1720"/>
          <w:pgNumType w:start="38"/>
        </w:sectPr>
      </w:pPr>
    </w:p>
    <w:p>
      <w:pPr>
        <w:pStyle w:val="Heading3"/>
        <w:spacing w:line="674" w:lineRule="auto" w:before="68"/>
        <w:ind w:left="3492" w:right="3511" w:firstLine="0"/>
        <w:jc w:val="center"/>
      </w:pPr>
      <w:r>
        <w:rPr/>
        <w:t>CHAPTER</w:t>
      </w:r>
      <w:r>
        <w:rPr>
          <w:spacing w:val="17"/>
        </w:rPr>
        <w:t> </w:t>
      </w:r>
      <w:r>
        <w:rPr/>
        <w:t>FOUR</w:t>
      </w:r>
      <w:r>
        <w:rPr>
          <w:spacing w:val="-52"/>
        </w:rPr>
        <w:t> </w:t>
      </w:r>
      <w:r>
        <w:rPr/>
        <w:t>RESULTS</w:t>
      </w:r>
    </w:p>
    <w:p>
      <w:pPr>
        <w:pStyle w:val="Heading3"/>
        <w:numPr>
          <w:ilvl w:val="1"/>
          <w:numId w:val="13"/>
        </w:numPr>
        <w:tabs>
          <w:tab w:pos="828" w:val="left" w:leader="none"/>
          <w:tab w:pos="829" w:val="left" w:leader="none"/>
        </w:tabs>
        <w:spacing w:line="249" w:lineRule="exact" w:before="0" w:after="0"/>
        <w:ind w:left="828" w:right="0" w:hanging="678"/>
        <w:jc w:val="left"/>
      </w:pPr>
      <w:bookmarkStart w:name="_TOC_250006" w:id="30"/>
      <w:r>
        <w:rPr/>
        <w:t>Plant</w:t>
      </w:r>
      <w:r>
        <w:rPr>
          <w:spacing w:val="8"/>
        </w:rPr>
        <w:t> </w:t>
      </w:r>
      <w:bookmarkEnd w:id="30"/>
      <w:r>
        <w:rPr/>
        <w:t>Yield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491" w:lineRule="auto" w:before="176"/>
        <w:ind w:left="151" w:right="157"/>
        <w:jc w:val="both"/>
      </w:pPr>
      <w:r>
        <w:rPr/>
        <w:t>About</w:t>
      </w:r>
      <w:r>
        <w:rPr>
          <w:spacing w:val="1"/>
        </w:rPr>
        <w:t> </w:t>
      </w:r>
      <w:r>
        <w:rPr/>
        <w:t>986 g of the pulverized stem-bark of </w:t>
      </w:r>
      <w:r>
        <w:rPr>
          <w:i/>
        </w:rPr>
        <w:t>S. Longepedunculata </w:t>
      </w:r>
      <w:r>
        <w:rPr/>
        <w:t>(SL)</w:t>
      </w:r>
      <w:r>
        <w:rPr>
          <w:spacing w:val="55"/>
        </w:rPr>
        <w:t> </w:t>
      </w:r>
      <w:r>
        <w:rPr/>
        <w:t>gave 109.49 g (13.9%)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extract.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partitioning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solvents,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crude</w:t>
      </w:r>
      <w:r>
        <w:rPr>
          <w:spacing w:val="55"/>
        </w:rPr>
        <w:t> </w:t>
      </w:r>
      <w:r>
        <w:rPr/>
        <w:t>methanol</w:t>
      </w:r>
      <w:r>
        <w:rPr>
          <w:spacing w:val="1"/>
        </w:rPr>
        <w:t> </w:t>
      </w:r>
      <w:r>
        <w:rPr/>
        <w:t>yielded 4.83 g(6.7%) and 18.44 g(25.4%) of ethyl acetate and aqueous methanol fractions,</w:t>
      </w:r>
      <w:r>
        <w:rPr>
          <w:spacing w:val="1"/>
        </w:rPr>
        <w:t> </w:t>
      </w:r>
      <w:r>
        <w:rPr/>
        <w:t>respectively.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720" w:right="17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62.400002pt;margin-top:155.039978pt;width:673.7pt;height:.5pt;mso-position-horizontal-relative:page;mso-position-vertical-relative:page;z-index:15732736" coordorigin="1248,3101" coordsize="13474,10" path="m3816,3101l3806,3101,1248,3101,1248,3110,3806,3110,3816,3110,3816,3101xm14722,3101l13718,3101,13709,3101,12365,3101,12355,3101,10925,3101,10915,3101,9485,3101,9475,3101,7963,3101,7954,3101,6274,3101,6264,3101,5170,3101,5160,3101,3816,3101,3816,3110,5160,3110,5170,3110,6264,3110,6274,3110,7954,3110,7963,3110,9475,3110,9485,3110,10915,3110,10925,3110,12355,3110,12365,3110,13709,3110,13718,3110,14722,3110,14722,310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400002pt;margin-top:181.439972pt;width:673.7pt;height:.5pt;mso-position-horizontal-relative:page;mso-position-vertical-relative:page;z-index:15733248" coordorigin="1248,3629" coordsize="13474,10" path="m3816,3629l3806,3629,1248,3629,1248,3638,3806,3638,3816,3638,3816,3629xm14722,3629l13718,3629,13709,3629,12365,3629,12355,3629,10925,3629,10915,3629,9485,3629,9475,3629,7963,3629,7954,3629,6274,3629,6264,3629,5170,3629,5160,3629,3816,3629,3816,3638,5160,3638,5170,3638,6264,3638,6274,3638,7954,3638,7963,3638,9475,3638,9485,3638,10915,3638,10925,3638,12355,3638,12365,3638,13709,3638,13718,3638,14722,3638,14722,362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61.920002pt;margin-top:363.359985pt;width:674.160032pt;height:.48pt;mso-position-horizontal-relative:page;mso-position-vertical-relative:page;z-index:15733760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3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240" w:lineRule="auto" w:before="96" w:after="0"/>
        <w:ind w:left="830" w:right="0" w:hanging="678"/>
        <w:jc w:val="left"/>
      </w:pPr>
      <w:bookmarkStart w:name="_TOC_250005" w:id="31"/>
      <w:r>
        <w:rPr/>
        <w:t>Phytochemical</w:t>
      </w:r>
      <w:r>
        <w:rPr>
          <w:spacing w:val="14"/>
        </w:rPr>
        <w:t> </w:t>
      </w:r>
      <w:r>
        <w:rPr/>
        <w:t>Screening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bookmarkEnd w:id="31"/>
      <w:r>
        <w:rPr/>
        <w:t>Extracts</w:t>
      </w:r>
    </w:p>
    <w:p>
      <w:pPr>
        <w:pStyle w:val="BodyText"/>
        <w:rPr>
          <w:b/>
          <w:sz w:val="24"/>
        </w:rPr>
      </w:pPr>
    </w:p>
    <w:p>
      <w:pPr>
        <w:spacing w:before="177"/>
        <w:ind w:left="153" w:right="0" w:firstLine="0"/>
        <w:jc w:val="left"/>
        <w:rPr>
          <w:i/>
          <w:sz w:val="22"/>
        </w:rPr>
      </w:pPr>
      <w:r>
        <w:rPr>
          <w:sz w:val="22"/>
        </w:rPr>
        <w:t>Table</w:t>
      </w:r>
      <w:r>
        <w:rPr>
          <w:spacing w:val="5"/>
          <w:sz w:val="22"/>
        </w:rPr>
        <w:t> </w:t>
      </w:r>
      <w:r>
        <w:rPr>
          <w:sz w:val="22"/>
        </w:rPr>
        <w:t>4.1:</w:t>
      </w:r>
      <w:r>
        <w:rPr>
          <w:spacing w:val="11"/>
          <w:sz w:val="22"/>
        </w:rPr>
        <w:t> </w:t>
      </w:r>
      <w:r>
        <w:rPr>
          <w:sz w:val="22"/>
        </w:rPr>
        <w:t>Phytochemical</w:t>
      </w:r>
      <w:r>
        <w:rPr>
          <w:spacing w:val="18"/>
          <w:sz w:val="22"/>
        </w:rPr>
        <w:t> </w:t>
      </w:r>
      <w:r>
        <w:rPr>
          <w:sz w:val="22"/>
        </w:rPr>
        <w:t>screening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stem-bark</w:t>
      </w:r>
      <w:r>
        <w:rPr>
          <w:spacing w:val="14"/>
          <w:sz w:val="22"/>
        </w:rPr>
        <w:t> </w:t>
      </w:r>
      <w:r>
        <w:rPr>
          <w:sz w:val="22"/>
        </w:rPr>
        <w:t>extracts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15"/>
          <w:sz w:val="22"/>
        </w:rPr>
        <w:t> </w:t>
      </w:r>
      <w:r>
        <w:rPr>
          <w:i/>
          <w:sz w:val="22"/>
        </w:rPr>
        <w:t>S.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longepedunculata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tabs>
          <w:tab w:pos="2707" w:val="left" w:leader="none"/>
          <w:tab w:pos="4060" w:val="left" w:leader="none"/>
          <w:tab w:pos="5159" w:val="left" w:leader="none"/>
          <w:tab w:pos="6854" w:val="left" w:leader="none"/>
          <w:tab w:pos="8375" w:val="left" w:leader="none"/>
          <w:tab w:pos="9815" w:val="left" w:leader="none"/>
          <w:tab w:pos="11251" w:val="left" w:leader="none"/>
          <w:tab w:pos="12604" w:val="left" w:leader="none"/>
        </w:tabs>
        <w:ind w:left="153"/>
      </w:pPr>
      <w:r>
        <w:rPr>
          <w:w w:val="105"/>
        </w:rPr>
        <w:t>Extract</w:t>
        <w:tab/>
        <w:t>C</w:t>
        <w:tab/>
        <w:t>CG</w:t>
        <w:tab/>
        <w:t>Aq</w:t>
        <w:tab/>
        <w:t>S</w:t>
        <w:tab/>
        <w:t>ST</w:t>
        <w:tab/>
        <w:t>F</w:t>
        <w:tab/>
        <w:t>T</w:t>
        <w:tab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9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4"/>
        <w:gridCol w:w="1169"/>
        <w:gridCol w:w="1226"/>
        <w:gridCol w:w="3004"/>
        <w:gridCol w:w="1480"/>
        <w:gridCol w:w="1437"/>
        <w:gridCol w:w="1394"/>
        <w:gridCol w:w="738"/>
      </w:tblGrid>
      <w:tr>
        <w:trPr>
          <w:trHeight w:val="384" w:hRule="atLeast"/>
        </w:trPr>
        <w:tc>
          <w:tcPr>
            <w:tcW w:w="2174" w:type="dxa"/>
          </w:tcPr>
          <w:p>
            <w:pPr>
              <w:pStyle w:val="TableParagraph"/>
              <w:spacing w:line="249" w:lineRule="exact"/>
              <w:ind w:left="50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Crude</w:t>
            </w:r>
            <w:r>
              <w:rPr>
                <w:rFonts w:ascii="Times New Roman"/>
                <w:spacing w:val="-12"/>
                <w:w w:val="105"/>
                <w:sz w:val="22"/>
              </w:rPr>
              <w:t> </w:t>
            </w:r>
            <w:r>
              <w:rPr>
                <w:rFonts w:ascii="Times New Roman"/>
                <w:spacing w:val="-1"/>
                <w:w w:val="105"/>
                <w:sz w:val="22"/>
              </w:rPr>
              <w:t>methanol</w:t>
            </w:r>
          </w:p>
        </w:tc>
        <w:tc>
          <w:tcPr>
            <w:tcW w:w="10448" w:type="dxa"/>
            <w:gridSpan w:val="7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18" w:hRule="atLeast"/>
        </w:trPr>
        <w:tc>
          <w:tcPr>
            <w:tcW w:w="21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before="130"/>
              <w:ind w:left="429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+</w:t>
            </w:r>
          </w:p>
        </w:tc>
        <w:tc>
          <w:tcPr>
            <w:tcW w:w="1226" w:type="dxa"/>
          </w:tcPr>
          <w:p>
            <w:pPr>
              <w:pStyle w:val="TableParagraph"/>
              <w:spacing w:before="130"/>
              <w:ind w:right="482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+</w:t>
            </w:r>
          </w:p>
        </w:tc>
        <w:tc>
          <w:tcPr>
            <w:tcW w:w="3004" w:type="dxa"/>
          </w:tcPr>
          <w:p>
            <w:pPr>
              <w:pStyle w:val="TableParagraph"/>
              <w:tabs>
                <w:tab w:pos="2181" w:val="left" w:leader="none"/>
              </w:tabs>
              <w:spacing w:before="130"/>
              <w:ind w:left="48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-</w:t>
              <w:tab/>
              <w:t>+</w:t>
            </w:r>
          </w:p>
        </w:tc>
        <w:tc>
          <w:tcPr>
            <w:tcW w:w="1480" w:type="dxa"/>
          </w:tcPr>
          <w:p>
            <w:pPr>
              <w:pStyle w:val="TableParagraph"/>
              <w:spacing w:before="130"/>
              <w:ind w:right="651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+</w:t>
            </w:r>
          </w:p>
        </w:tc>
        <w:tc>
          <w:tcPr>
            <w:tcW w:w="1437" w:type="dxa"/>
          </w:tcPr>
          <w:p>
            <w:pPr>
              <w:pStyle w:val="TableParagraph"/>
              <w:spacing w:before="130"/>
              <w:ind w:right="648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+</w:t>
            </w:r>
          </w:p>
        </w:tc>
        <w:tc>
          <w:tcPr>
            <w:tcW w:w="1394" w:type="dxa"/>
          </w:tcPr>
          <w:p>
            <w:pPr>
              <w:pStyle w:val="TableParagraph"/>
              <w:spacing w:before="130"/>
              <w:ind w:right="606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+</w:t>
            </w:r>
          </w:p>
        </w:tc>
        <w:tc>
          <w:tcPr>
            <w:tcW w:w="738" w:type="dxa"/>
          </w:tcPr>
          <w:p>
            <w:pPr>
              <w:pStyle w:val="TableParagraph"/>
              <w:spacing w:before="130"/>
              <w:ind w:right="43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-</w:t>
            </w:r>
          </w:p>
        </w:tc>
      </w:tr>
      <w:tr>
        <w:trPr>
          <w:trHeight w:val="518" w:hRule="atLeast"/>
        </w:trPr>
        <w:tc>
          <w:tcPr>
            <w:tcW w:w="2174" w:type="dxa"/>
          </w:tcPr>
          <w:p>
            <w:pPr>
              <w:pStyle w:val="TableParagraph"/>
              <w:spacing w:before="130"/>
              <w:ind w:left="50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Ethyl</w:t>
            </w:r>
            <w:r>
              <w:rPr>
                <w:rFonts w:ascii="Times New Roman"/>
                <w:spacing w:val="-15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acetate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18" w:hRule="atLeast"/>
        </w:trPr>
        <w:tc>
          <w:tcPr>
            <w:tcW w:w="21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before="130"/>
              <w:ind w:left="429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+</w:t>
            </w:r>
          </w:p>
        </w:tc>
        <w:tc>
          <w:tcPr>
            <w:tcW w:w="1226" w:type="dxa"/>
          </w:tcPr>
          <w:p>
            <w:pPr>
              <w:pStyle w:val="TableParagraph"/>
              <w:spacing w:before="130"/>
              <w:ind w:right="482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+</w:t>
            </w:r>
          </w:p>
        </w:tc>
        <w:tc>
          <w:tcPr>
            <w:tcW w:w="3004" w:type="dxa"/>
          </w:tcPr>
          <w:p>
            <w:pPr>
              <w:pStyle w:val="TableParagraph"/>
              <w:tabs>
                <w:tab w:pos="2181" w:val="left" w:leader="none"/>
              </w:tabs>
              <w:spacing w:before="130"/>
              <w:ind w:left="48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-</w:t>
              <w:tab/>
              <w:t>+</w:t>
            </w:r>
          </w:p>
        </w:tc>
        <w:tc>
          <w:tcPr>
            <w:tcW w:w="1480" w:type="dxa"/>
          </w:tcPr>
          <w:p>
            <w:pPr>
              <w:pStyle w:val="TableParagraph"/>
              <w:spacing w:before="130"/>
              <w:ind w:right="651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+</w:t>
            </w:r>
          </w:p>
        </w:tc>
        <w:tc>
          <w:tcPr>
            <w:tcW w:w="1437" w:type="dxa"/>
          </w:tcPr>
          <w:p>
            <w:pPr>
              <w:pStyle w:val="TableParagraph"/>
              <w:spacing w:before="130"/>
              <w:ind w:right="700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-</w:t>
            </w:r>
          </w:p>
        </w:tc>
        <w:tc>
          <w:tcPr>
            <w:tcW w:w="1394" w:type="dxa"/>
          </w:tcPr>
          <w:p>
            <w:pPr>
              <w:pStyle w:val="TableParagraph"/>
              <w:spacing w:before="130"/>
              <w:ind w:right="606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+</w:t>
            </w:r>
          </w:p>
        </w:tc>
        <w:tc>
          <w:tcPr>
            <w:tcW w:w="738" w:type="dxa"/>
          </w:tcPr>
          <w:p>
            <w:pPr>
              <w:pStyle w:val="TableParagraph"/>
              <w:spacing w:before="130"/>
              <w:ind w:right="43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-</w:t>
            </w:r>
          </w:p>
        </w:tc>
      </w:tr>
      <w:tr>
        <w:trPr>
          <w:trHeight w:val="518" w:hRule="atLeast"/>
        </w:trPr>
        <w:tc>
          <w:tcPr>
            <w:tcW w:w="2174" w:type="dxa"/>
          </w:tcPr>
          <w:p>
            <w:pPr>
              <w:pStyle w:val="TableParagraph"/>
              <w:spacing w:before="130"/>
              <w:ind w:left="50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2"/>
                <w:w w:val="105"/>
                <w:sz w:val="22"/>
              </w:rPr>
              <w:t>Aqueous</w:t>
            </w:r>
            <w:r>
              <w:rPr>
                <w:rFonts w:ascii="Times New Roman"/>
                <w:spacing w:val="-11"/>
                <w:w w:val="105"/>
                <w:sz w:val="22"/>
              </w:rPr>
              <w:t> </w:t>
            </w:r>
            <w:r>
              <w:rPr>
                <w:rFonts w:ascii="Times New Roman"/>
                <w:spacing w:val="-1"/>
                <w:w w:val="105"/>
                <w:sz w:val="22"/>
              </w:rPr>
              <w:t>methanol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4" w:hRule="atLeast"/>
        </w:trPr>
        <w:tc>
          <w:tcPr>
            <w:tcW w:w="21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234" w:lineRule="exact" w:before="130"/>
              <w:ind w:left="429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+</w:t>
            </w:r>
          </w:p>
        </w:tc>
        <w:tc>
          <w:tcPr>
            <w:tcW w:w="1226" w:type="dxa"/>
          </w:tcPr>
          <w:p>
            <w:pPr>
              <w:pStyle w:val="TableParagraph"/>
              <w:spacing w:line="234" w:lineRule="exact" w:before="130"/>
              <w:ind w:right="482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+</w:t>
            </w:r>
          </w:p>
        </w:tc>
        <w:tc>
          <w:tcPr>
            <w:tcW w:w="3004" w:type="dxa"/>
          </w:tcPr>
          <w:p>
            <w:pPr>
              <w:pStyle w:val="TableParagraph"/>
              <w:tabs>
                <w:tab w:pos="2181" w:val="left" w:leader="none"/>
              </w:tabs>
              <w:spacing w:line="234" w:lineRule="exact" w:before="130"/>
              <w:ind w:left="48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5"/>
                <w:sz w:val="22"/>
              </w:rPr>
              <w:t>-</w:t>
              <w:tab/>
              <w:t>+</w:t>
            </w:r>
          </w:p>
        </w:tc>
        <w:tc>
          <w:tcPr>
            <w:tcW w:w="1480" w:type="dxa"/>
          </w:tcPr>
          <w:p>
            <w:pPr>
              <w:pStyle w:val="TableParagraph"/>
              <w:spacing w:line="234" w:lineRule="exact" w:before="130"/>
              <w:ind w:right="651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+</w:t>
            </w:r>
          </w:p>
        </w:tc>
        <w:tc>
          <w:tcPr>
            <w:tcW w:w="1437" w:type="dxa"/>
          </w:tcPr>
          <w:p>
            <w:pPr>
              <w:pStyle w:val="TableParagraph"/>
              <w:spacing w:line="234" w:lineRule="exact" w:before="130"/>
              <w:ind w:right="700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-</w:t>
            </w:r>
          </w:p>
        </w:tc>
        <w:tc>
          <w:tcPr>
            <w:tcW w:w="1394" w:type="dxa"/>
          </w:tcPr>
          <w:p>
            <w:pPr>
              <w:pStyle w:val="TableParagraph"/>
              <w:spacing w:line="234" w:lineRule="exact" w:before="130"/>
              <w:ind w:right="606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+</w:t>
            </w:r>
          </w:p>
        </w:tc>
        <w:tc>
          <w:tcPr>
            <w:tcW w:w="738" w:type="dxa"/>
          </w:tcPr>
          <w:p>
            <w:pPr>
              <w:pStyle w:val="TableParagraph"/>
              <w:spacing w:line="234" w:lineRule="exact" w:before="130"/>
              <w:ind w:right="43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-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tabs>
          <w:tab w:pos="1507" w:val="left" w:leader="none"/>
        </w:tabs>
        <w:spacing w:line="244" w:lineRule="auto" w:before="96"/>
        <w:ind w:left="1507" w:right="110" w:hanging="1354"/>
      </w:pPr>
      <w:r>
        <w:rPr>
          <w:w w:val="105"/>
        </w:rPr>
        <w:t>Key:</w:t>
        <w:tab/>
      </w:r>
      <w:r>
        <w:rPr/>
        <w:t>C</w:t>
      </w:r>
      <w:r>
        <w:rPr>
          <w:spacing w:val="8"/>
        </w:rPr>
        <w:t> </w:t>
      </w:r>
      <w:r>
        <w:rPr/>
        <w:t>=Carbohydrate,</w:t>
      </w:r>
      <w:r>
        <w:rPr>
          <w:spacing w:val="17"/>
        </w:rPr>
        <w:t> </w:t>
      </w:r>
      <w:r>
        <w:rPr/>
        <w:t>CG</w:t>
      </w:r>
      <w:r>
        <w:rPr>
          <w:spacing w:val="11"/>
        </w:rPr>
        <w:t> </w:t>
      </w:r>
      <w:r>
        <w:rPr/>
        <w:t>=</w:t>
      </w:r>
      <w:r>
        <w:rPr>
          <w:spacing w:val="13"/>
        </w:rPr>
        <w:t> </w:t>
      </w:r>
      <w:r>
        <w:rPr/>
        <w:t>Cardiac</w:t>
      </w:r>
      <w:r>
        <w:rPr>
          <w:spacing w:val="11"/>
        </w:rPr>
        <w:t> </w:t>
      </w:r>
      <w:r>
        <w:rPr/>
        <w:t>glycosides,</w:t>
      </w:r>
      <w:r>
        <w:rPr>
          <w:spacing w:val="11"/>
        </w:rPr>
        <w:t> </w:t>
      </w:r>
      <w:r>
        <w:rPr/>
        <w:t>Aq</w:t>
      </w:r>
      <w:r>
        <w:rPr>
          <w:spacing w:val="13"/>
        </w:rPr>
        <w:t> </w:t>
      </w:r>
      <w:r>
        <w:rPr/>
        <w:t>=</w:t>
      </w:r>
      <w:r>
        <w:rPr>
          <w:spacing w:val="3"/>
        </w:rPr>
        <w:t> </w:t>
      </w:r>
      <w:r>
        <w:rPr/>
        <w:t>Anthraquinone,</w:t>
      </w:r>
      <w:r>
        <w:rPr>
          <w:spacing w:val="17"/>
        </w:rPr>
        <w:t> </w:t>
      </w:r>
      <w:r>
        <w:rPr/>
        <w:t>S=Saponin,</w:t>
      </w:r>
      <w:r>
        <w:rPr>
          <w:spacing w:val="14"/>
        </w:rPr>
        <w:t> </w:t>
      </w:r>
      <w:r>
        <w:rPr/>
        <w:t>ST</w:t>
      </w:r>
      <w:r>
        <w:rPr>
          <w:spacing w:val="12"/>
        </w:rPr>
        <w:t> </w:t>
      </w:r>
      <w:r>
        <w:rPr/>
        <w:t>=</w:t>
      </w:r>
      <w:r>
        <w:rPr>
          <w:spacing w:val="7"/>
        </w:rPr>
        <w:t> </w:t>
      </w:r>
      <w:r>
        <w:rPr/>
        <w:t>Steroid</w:t>
      </w:r>
      <w:r>
        <w:rPr>
          <w:spacing w:val="13"/>
        </w:rPr>
        <w:t> </w:t>
      </w:r>
      <w:r>
        <w:rPr/>
        <w:t>and</w:t>
      </w:r>
      <w:r>
        <w:rPr>
          <w:spacing w:val="19"/>
        </w:rPr>
        <w:t> </w:t>
      </w:r>
      <w:r>
        <w:rPr/>
        <w:t>triterpene,</w:t>
      </w:r>
      <w:r>
        <w:rPr>
          <w:spacing w:val="17"/>
        </w:rPr>
        <w:t> </w:t>
      </w:r>
      <w:r>
        <w:rPr/>
        <w:t>F</w:t>
      </w:r>
      <w:r>
        <w:rPr>
          <w:spacing w:val="5"/>
        </w:rPr>
        <w:t> </w:t>
      </w:r>
      <w:r>
        <w:rPr/>
        <w:t>=</w:t>
      </w:r>
      <w:r>
        <w:rPr>
          <w:spacing w:val="13"/>
        </w:rPr>
        <w:t> </w:t>
      </w:r>
      <w:r>
        <w:rPr/>
        <w:t>Flavonoid,</w:t>
      </w:r>
      <w:r>
        <w:rPr>
          <w:spacing w:val="12"/>
        </w:rPr>
        <w:t> </w:t>
      </w:r>
      <w:r>
        <w:rPr/>
        <w:t>T</w:t>
      </w:r>
      <w:r>
        <w:rPr>
          <w:spacing w:val="6"/>
        </w:rPr>
        <w:t> </w:t>
      </w:r>
      <w:r>
        <w:rPr/>
        <w:t>=</w:t>
      </w:r>
      <w:r>
        <w:rPr>
          <w:spacing w:val="1"/>
        </w:rPr>
        <w:t> </w:t>
      </w:r>
      <w:r>
        <w:rPr>
          <w:w w:val="105"/>
        </w:rPr>
        <w:t>Tannins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w w:val="105"/>
        </w:rPr>
        <w:t>Alkaloids</w:t>
      </w:r>
    </w:p>
    <w:p>
      <w:pPr>
        <w:pStyle w:val="BodyText"/>
        <w:spacing w:before="7"/>
        <w:ind w:left="1507"/>
      </w:pPr>
      <w:r>
        <w:rPr>
          <w:spacing w:val="-1"/>
          <w:w w:val="105"/>
        </w:rPr>
        <w:t>+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=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present,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=</w:t>
      </w:r>
      <w:r>
        <w:rPr>
          <w:w w:val="105"/>
        </w:rPr>
        <w:t> </w:t>
      </w:r>
      <w:r>
        <w:rPr>
          <w:spacing w:val="-1"/>
          <w:w w:val="105"/>
        </w:rPr>
        <w:t>absent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66"/>
        <w:ind w:left="6588" w:right="6198" w:firstLine="0"/>
        <w:jc w:val="center"/>
        <w:rPr>
          <w:rFonts w:ascii="Calibri"/>
          <w:sz w:val="20"/>
        </w:rPr>
      </w:pPr>
      <w:r>
        <w:rPr>
          <w:rFonts w:ascii="Calibri"/>
          <w:w w:val="105"/>
          <w:sz w:val="20"/>
        </w:rPr>
        <w:t>40</w:t>
      </w:r>
    </w:p>
    <w:p>
      <w:pPr>
        <w:spacing w:after="0"/>
        <w:jc w:val="center"/>
        <w:rPr>
          <w:rFonts w:ascii="Calibri"/>
          <w:sz w:val="20"/>
        </w:rPr>
        <w:sectPr>
          <w:footerReference w:type="default" r:id="rId13"/>
          <w:pgSz w:w="15840" w:h="12240" w:orient="landscape"/>
          <w:pgMar w:footer="0" w:header="0" w:top="1140" w:bottom="280" w:left="1200" w:right="1600"/>
        </w:sectPr>
      </w:pPr>
    </w:p>
    <w:p>
      <w:pPr>
        <w:pStyle w:val="Heading3"/>
        <w:numPr>
          <w:ilvl w:val="1"/>
          <w:numId w:val="13"/>
        </w:numPr>
        <w:tabs>
          <w:tab w:pos="828" w:val="left" w:leader="none"/>
          <w:tab w:pos="829" w:val="left" w:leader="none"/>
        </w:tabs>
        <w:spacing w:line="240" w:lineRule="auto" w:before="74" w:after="0"/>
        <w:ind w:left="828" w:right="0" w:hanging="678"/>
        <w:jc w:val="left"/>
      </w:pPr>
      <w:r>
        <w:rPr/>
        <w:t>Acute</w:t>
      </w:r>
      <w:r>
        <w:rPr>
          <w:spacing w:val="12"/>
        </w:rPr>
        <w:t> </w:t>
      </w:r>
      <w:r>
        <w:rPr/>
        <w:t>toxicity</w:t>
      </w:r>
      <w:r>
        <w:rPr>
          <w:spacing w:val="10"/>
        </w:rPr>
        <w:t> </w:t>
      </w:r>
      <w:r>
        <w:rPr/>
        <w:t>Test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2"/>
          <w:numId w:val="13"/>
        </w:numPr>
        <w:tabs>
          <w:tab w:pos="828" w:val="left" w:leader="none"/>
          <w:tab w:pos="829" w:val="left" w:leader="none"/>
        </w:tabs>
        <w:spacing w:line="240" w:lineRule="auto" w:before="182" w:after="0"/>
        <w:ind w:left="828" w:right="0" w:hanging="678"/>
        <w:jc w:val="left"/>
        <w:rPr>
          <w:b/>
          <w:sz w:val="22"/>
        </w:rPr>
      </w:pPr>
      <w:r>
        <w:rPr>
          <w:b/>
          <w:sz w:val="22"/>
        </w:rPr>
        <w:t>Median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lethal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dose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(LD</w:t>
      </w:r>
      <w:r>
        <w:rPr>
          <w:b/>
          <w:sz w:val="22"/>
          <w:vertAlign w:val="subscript"/>
        </w:rPr>
        <w:t>50</w:t>
      </w:r>
      <w:r>
        <w:rPr>
          <w:b/>
          <w:sz w:val="22"/>
          <w:vertAlign w:val="baseline"/>
        </w:rPr>
        <w:t>)</w:t>
      </w:r>
      <w:r>
        <w:rPr>
          <w:b/>
          <w:spacing w:val="16"/>
          <w:sz w:val="22"/>
          <w:vertAlign w:val="baseline"/>
        </w:rPr>
        <w:t> </w:t>
      </w:r>
      <w:r>
        <w:rPr>
          <w:b/>
          <w:sz w:val="22"/>
          <w:vertAlign w:val="baseline"/>
        </w:rPr>
        <w:t>of</w:t>
      </w:r>
      <w:r>
        <w:rPr>
          <w:b/>
          <w:spacing w:val="10"/>
          <w:sz w:val="22"/>
          <w:vertAlign w:val="baseline"/>
        </w:rPr>
        <w:t> </w:t>
      </w:r>
      <w:r>
        <w:rPr>
          <w:b/>
          <w:sz w:val="22"/>
          <w:vertAlign w:val="baseline"/>
        </w:rPr>
        <w:t>crude</w:t>
      </w:r>
      <w:r>
        <w:rPr>
          <w:b/>
          <w:spacing w:val="15"/>
          <w:sz w:val="22"/>
          <w:vertAlign w:val="baseline"/>
        </w:rPr>
        <w:t> </w:t>
      </w:r>
      <w:r>
        <w:rPr>
          <w:b/>
          <w:sz w:val="22"/>
          <w:vertAlign w:val="baseline"/>
        </w:rPr>
        <w:t>methanol</w:t>
      </w:r>
      <w:r>
        <w:rPr>
          <w:b/>
          <w:spacing w:val="8"/>
          <w:sz w:val="22"/>
          <w:vertAlign w:val="baseline"/>
        </w:rPr>
        <w:t> </w:t>
      </w:r>
      <w:r>
        <w:rPr>
          <w:b/>
          <w:sz w:val="22"/>
          <w:vertAlign w:val="baseline"/>
        </w:rPr>
        <w:t>extract</w:t>
      </w:r>
    </w:p>
    <w:p>
      <w:pPr>
        <w:pStyle w:val="BodyText"/>
        <w:spacing w:before="10"/>
        <w:rPr>
          <w:b/>
          <w:sz w:val="38"/>
        </w:rPr>
      </w:pPr>
    </w:p>
    <w:p>
      <w:pPr>
        <w:pStyle w:val="BodyText"/>
        <w:spacing w:line="491" w:lineRule="auto" w:before="1"/>
        <w:ind w:left="151" w:right="941"/>
        <w:jc w:val="both"/>
      </w:pPr>
      <w:r>
        <w:rPr/>
        <w:t>All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10,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methanol 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longepedunculata</w:t>
      </w:r>
      <w:r>
        <w:rPr>
          <w:i/>
          <w:spacing w:val="1"/>
        </w:rPr>
        <w:t> </w:t>
      </w:r>
      <w:r>
        <w:rPr/>
        <w:t>died.</w:t>
      </w:r>
      <w:r>
        <w:rPr>
          <w:spacing w:val="1"/>
        </w:rPr>
        <w:t> </w:t>
      </w:r>
      <w:r>
        <w:rPr/>
        <w:t>In addition, rough hair</w:t>
      </w:r>
      <w:r>
        <w:rPr>
          <w:spacing w:val="1"/>
        </w:rPr>
        <w:t> </w:t>
      </w:r>
      <w:r>
        <w:rPr/>
        <w:t>coat,</w:t>
      </w:r>
      <w:r>
        <w:rPr>
          <w:spacing w:val="1"/>
        </w:rPr>
        <w:t> </w:t>
      </w:r>
      <w:r>
        <w:rPr/>
        <w:t>severe depression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anorexia were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before the</w:t>
      </w:r>
      <w:r>
        <w:rPr>
          <w:spacing w:val="1"/>
        </w:rPr>
        <w:t> </w:t>
      </w:r>
      <w:r>
        <w:rPr/>
        <w:t>death of the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phase,</w:t>
      </w:r>
      <w:r>
        <w:rPr>
          <w:spacing w:val="1"/>
        </w:rPr>
        <w:t> </w:t>
      </w:r>
      <w:r>
        <w:rPr/>
        <w:t>the rats survived</w:t>
      </w:r>
      <w:r>
        <w:rPr>
          <w:spacing w:val="1"/>
        </w:rPr>
        <w:t> </w:t>
      </w:r>
      <w:r>
        <w:rPr/>
        <w:t>at</w:t>
      </w:r>
      <w:r>
        <w:rPr>
          <w:spacing w:val="55"/>
        </w:rPr>
        <w:t> </w:t>
      </w:r>
      <w:r>
        <w:rPr/>
        <w:t>6</w:t>
      </w:r>
      <w:r>
        <w:rPr>
          <w:spacing w:val="55"/>
        </w:rPr>
        <w:t> </w:t>
      </w:r>
      <w:r>
        <w:rPr/>
        <w:t>mg/kg</w:t>
      </w:r>
      <w:r>
        <w:rPr>
          <w:spacing w:val="55"/>
        </w:rPr>
        <w:t> </w:t>
      </w:r>
      <w:r>
        <w:rPr/>
        <w:t>of</w:t>
      </w:r>
      <w:r>
        <w:rPr>
          <w:spacing w:val="-52"/>
        </w:rPr>
        <w:t> </w:t>
      </w:r>
      <w:r>
        <w:rPr/>
        <w:t>crude methanol extract of </w:t>
      </w:r>
      <w:r>
        <w:rPr>
          <w:i/>
        </w:rPr>
        <w:t>S. longepedunculata</w:t>
      </w:r>
      <w:r>
        <w:rPr/>
        <w:t>.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LD</w:t>
      </w:r>
      <w:r>
        <w:rPr>
          <w:vertAlign w:val="subscript"/>
        </w:rPr>
        <w:t>50</w:t>
      </w:r>
      <w:r>
        <w:rPr>
          <w:vertAlign w:val="baseline"/>
        </w:rPr>
        <w:t> was then computed as geometric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8"/>
          <w:vertAlign w:val="baseline"/>
        </w:rPr>
        <w:t> </w:t>
      </w:r>
      <w:r>
        <w:rPr>
          <w:vertAlign w:val="baseline"/>
        </w:rPr>
        <w:t>dose that</w:t>
      </w:r>
      <w:r>
        <w:rPr>
          <w:spacing w:val="9"/>
          <w:vertAlign w:val="baseline"/>
        </w:rPr>
        <w:t> </w:t>
      </w:r>
      <w:r>
        <w:rPr>
          <w:vertAlign w:val="baseline"/>
        </w:rPr>
        <w:t>did</w:t>
      </w:r>
      <w:r>
        <w:rPr>
          <w:spacing w:val="12"/>
          <w:vertAlign w:val="baseline"/>
        </w:rPr>
        <w:t> </w:t>
      </w:r>
      <w:r>
        <w:rPr>
          <w:vertAlign w:val="baseline"/>
        </w:rPr>
        <w:t>not</w:t>
      </w:r>
      <w:r>
        <w:rPr>
          <w:spacing w:val="4"/>
          <w:vertAlign w:val="baseline"/>
        </w:rPr>
        <w:t> </w:t>
      </w:r>
      <w:r>
        <w:rPr>
          <w:vertAlign w:val="baseline"/>
        </w:rPr>
        <w:t>kill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rat</w:t>
      </w:r>
      <w:r>
        <w:rPr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lowest</w:t>
      </w:r>
      <w:r>
        <w:rPr>
          <w:spacing w:val="14"/>
          <w:vertAlign w:val="baseline"/>
        </w:rPr>
        <w:t> </w:t>
      </w:r>
      <w:r>
        <w:rPr>
          <w:vertAlign w:val="baseline"/>
        </w:rPr>
        <w:t>dose that</w:t>
      </w:r>
      <w:r>
        <w:rPr>
          <w:spacing w:val="8"/>
          <w:vertAlign w:val="baseline"/>
        </w:rPr>
        <w:t> </w:t>
      </w:r>
      <w:r>
        <w:rPr>
          <w:vertAlign w:val="baseline"/>
        </w:rPr>
        <w:t>killed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rat.</w:t>
      </w:r>
    </w:p>
    <w:p>
      <w:pPr>
        <w:pStyle w:val="BodyText"/>
        <w:spacing w:before="191"/>
        <w:ind w:right="790"/>
        <w:jc w:val="center"/>
      </w:pPr>
      <w:r>
        <w:rPr/>
        <w:t>LD</w:t>
      </w:r>
      <w:r>
        <w:rPr>
          <w:vertAlign w:val="subscript"/>
        </w:rPr>
        <w:t>50</w:t>
      </w:r>
      <w:r>
        <w:rPr>
          <w:spacing w:val="-10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√6</w:t>
      </w:r>
      <w:r>
        <w:rPr>
          <w:spacing w:val="7"/>
          <w:vertAlign w:val="baseline"/>
        </w:rPr>
        <w:t> </w:t>
      </w:r>
      <w:r>
        <w:rPr>
          <w:vertAlign w:val="baseline"/>
        </w:rPr>
        <w:t>X</w:t>
      </w:r>
      <w:r>
        <w:rPr>
          <w:spacing w:val="8"/>
          <w:vertAlign w:val="baseline"/>
        </w:rPr>
        <w:t> </w:t>
      </w:r>
      <w:r>
        <w:rPr>
          <w:vertAlign w:val="baseline"/>
        </w:rPr>
        <w:t>8</w:t>
      </w:r>
    </w:p>
    <w:p>
      <w:pPr>
        <w:pStyle w:val="BodyText"/>
        <w:rPr>
          <w:sz w:val="26"/>
        </w:rPr>
      </w:pPr>
    </w:p>
    <w:p>
      <w:pPr>
        <w:pStyle w:val="BodyText"/>
        <w:spacing w:before="153"/>
        <w:ind w:right="785"/>
        <w:jc w:val="center"/>
      </w:pPr>
      <w:r>
        <w:rPr>
          <w:w w:val="105"/>
        </w:rPr>
        <w:t>LD</w:t>
      </w:r>
      <w:r>
        <w:rPr>
          <w:w w:val="105"/>
          <w:vertAlign w:val="subscript"/>
        </w:rPr>
        <w:t>50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6.9</w:t>
      </w:r>
    </w:p>
    <w:p>
      <w:pPr>
        <w:pStyle w:val="BodyText"/>
        <w:rPr>
          <w:sz w:val="26"/>
        </w:rPr>
      </w:pPr>
    </w:p>
    <w:p>
      <w:pPr>
        <w:pStyle w:val="BodyText"/>
        <w:spacing w:before="154"/>
        <w:ind w:left="2182" w:right="2981"/>
        <w:jc w:val="center"/>
      </w:pPr>
      <w:r>
        <w:rPr/>
        <w:t>≈</w:t>
      </w:r>
      <w:r>
        <w:rPr>
          <w:spacing w:val="7"/>
        </w:rPr>
        <w:t> </w:t>
      </w:r>
      <w:r>
        <w:rPr/>
        <w:t>7</w:t>
      </w:r>
      <w:r>
        <w:rPr>
          <w:spacing w:val="5"/>
        </w:rPr>
        <w:t> </w:t>
      </w:r>
      <w:r>
        <w:rPr/>
        <w:t>mg/kg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3"/>
        <w:numPr>
          <w:ilvl w:val="2"/>
          <w:numId w:val="13"/>
        </w:numPr>
        <w:tabs>
          <w:tab w:pos="828" w:val="left" w:leader="none"/>
          <w:tab w:pos="829" w:val="left" w:leader="none"/>
        </w:tabs>
        <w:spacing w:line="240" w:lineRule="auto" w:before="1" w:after="0"/>
        <w:ind w:left="828" w:right="0" w:hanging="678"/>
        <w:jc w:val="left"/>
      </w:pPr>
      <w:r>
        <w:rPr>
          <w:spacing w:val="-1"/>
          <w:w w:val="105"/>
        </w:rPr>
        <w:t>LD</w:t>
      </w:r>
      <w:r>
        <w:rPr>
          <w:spacing w:val="-1"/>
          <w:w w:val="105"/>
          <w:vertAlign w:val="subscript"/>
        </w:rPr>
        <w:t>50</w:t>
      </w:r>
      <w:r>
        <w:rPr>
          <w:spacing w:val="-8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of</w:t>
      </w:r>
      <w:r>
        <w:rPr>
          <w:spacing w:val="-1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ethyl</w:t>
      </w:r>
      <w:r>
        <w:rPr>
          <w:spacing w:val="-10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acetate</w:t>
      </w:r>
      <w:r>
        <w:rPr>
          <w:spacing w:val="-9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fraction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91" w:lineRule="auto" w:before="153"/>
        <w:ind w:left="151" w:right="941"/>
        <w:jc w:val="both"/>
      </w:pPr>
      <w:r>
        <w:rPr/>
        <w:t>All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10,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ethyl</w:t>
      </w:r>
      <w:r>
        <w:rPr>
          <w:spacing w:val="1"/>
        </w:rPr>
        <w:t> </w:t>
      </w:r>
      <w:r>
        <w:rPr/>
        <w:t>acetate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longepedunculata</w:t>
      </w:r>
      <w:r>
        <w:rPr>
          <w:i/>
          <w:spacing w:val="1"/>
        </w:rPr>
        <w:t> </w:t>
      </w:r>
      <w:r>
        <w:rPr/>
        <w:t>died.</w:t>
      </w:r>
      <w:r>
        <w:rPr>
          <w:spacing w:val="1"/>
        </w:rPr>
        <w:t> </w:t>
      </w:r>
      <w:r>
        <w:rPr/>
        <w:t>In addition, rough hair</w:t>
      </w:r>
      <w:r>
        <w:rPr>
          <w:spacing w:val="1"/>
        </w:rPr>
        <w:t> </w:t>
      </w:r>
      <w:r>
        <w:rPr/>
        <w:t>coat,</w:t>
      </w:r>
      <w:r>
        <w:rPr>
          <w:spacing w:val="1"/>
        </w:rPr>
        <w:t> </w:t>
      </w:r>
      <w:r>
        <w:rPr/>
        <w:t>severe depression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anorexia were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before the</w:t>
      </w:r>
      <w:r>
        <w:rPr>
          <w:spacing w:val="1"/>
        </w:rPr>
        <w:t> </w:t>
      </w:r>
      <w:r>
        <w:rPr/>
        <w:t>death of the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phase,</w:t>
      </w:r>
      <w:r>
        <w:rPr>
          <w:spacing w:val="1"/>
        </w:rPr>
        <w:t> </w:t>
      </w:r>
      <w:r>
        <w:rPr/>
        <w:t>the rats survived</w:t>
      </w:r>
      <w:r>
        <w:rPr>
          <w:spacing w:val="55"/>
        </w:rPr>
        <w:t> </w:t>
      </w:r>
      <w:r>
        <w:rPr/>
        <w:t>at</w:t>
      </w:r>
      <w:r>
        <w:rPr>
          <w:spacing w:val="55"/>
        </w:rPr>
        <w:t> </w:t>
      </w:r>
      <w:r>
        <w:rPr/>
        <w:t>6</w:t>
      </w:r>
      <w:r>
        <w:rPr>
          <w:spacing w:val="55"/>
        </w:rPr>
        <w:t> </w:t>
      </w:r>
      <w:r>
        <w:rPr/>
        <w:t>mg/kg</w:t>
      </w:r>
      <w:r>
        <w:rPr>
          <w:spacing w:val="55"/>
        </w:rPr>
        <w:t> </w:t>
      </w:r>
      <w:r>
        <w:rPr/>
        <w:t>of</w:t>
      </w:r>
      <w:r>
        <w:rPr>
          <w:spacing w:val="-52"/>
        </w:rPr>
        <w:t> </w:t>
      </w:r>
      <w:r>
        <w:rPr/>
        <w:t>ethyl acetate of </w:t>
      </w:r>
      <w:r>
        <w:rPr>
          <w:i/>
        </w:rPr>
        <w:t>S. longepedunculata</w:t>
      </w:r>
      <w:r>
        <w:rPr/>
        <w:t>. The LD</w:t>
      </w:r>
      <w:r>
        <w:rPr>
          <w:vertAlign w:val="subscript"/>
        </w:rPr>
        <w:t>50</w:t>
      </w:r>
      <w:r>
        <w:rPr>
          <w:spacing w:val="55"/>
          <w:vertAlign w:val="baseline"/>
        </w:rPr>
        <w:t> </w:t>
      </w:r>
      <w:r>
        <w:rPr>
          <w:vertAlign w:val="baseline"/>
        </w:rPr>
        <w:t>was then computed as geometric mean of</w:t>
      </w:r>
      <w:r>
        <w:rPr>
          <w:spacing w:val="1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13"/>
          <w:vertAlign w:val="baseline"/>
        </w:rPr>
        <w:t> </w:t>
      </w:r>
      <w:r>
        <w:rPr>
          <w:vertAlign w:val="baseline"/>
        </w:rPr>
        <w:t>dose that</w:t>
      </w:r>
      <w:r>
        <w:rPr>
          <w:spacing w:val="8"/>
          <w:vertAlign w:val="baseline"/>
        </w:rPr>
        <w:t> </w:t>
      </w:r>
      <w:r>
        <w:rPr>
          <w:vertAlign w:val="baseline"/>
        </w:rPr>
        <w:t>did</w:t>
      </w:r>
      <w:r>
        <w:rPr>
          <w:spacing w:val="7"/>
          <w:vertAlign w:val="baseline"/>
        </w:rPr>
        <w:t> </w:t>
      </w:r>
      <w:r>
        <w:rPr>
          <w:vertAlign w:val="baseline"/>
        </w:rPr>
        <w:t>not</w:t>
      </w:r>
      <w:r>
        <w:rPr>
          <w:spacing w:val="4"/>
          <w:vertAlign w:val="baseline"/>
        </w:rPr>
        <w:t> </w:t>
      </w:r>
      <w:r>
        <w:rPr>
          <w:vertAlign w:val="baseline"/>
        </w:rPr>
        <w:t>kill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rat</w:t>
      </w:r>
      <w:r>
        <w:rPr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by</w:t>
      </w:r>
      <w:r>
        <w:rPr>
          <w:spacing w:val="2"/>
          <w:vertAlign w:val="baseline"/>
        </w:rPr>
        <w:t> </w:t>
      </w:r>
      <w:r>
        <w:rPr>
          <w:vertAlign w:val="baseline"/>
        </w:rPr>
        <w:t>lowest</w:t>
      </w:r>
      <w:r>
        <w:rPr>
          <w:spacing w:val="4"/>
          <w:vertAlign w:val="baseline"/>
        </w:rPr>
        <w:t> </w:t>
      </w:r>
      <w:r>
        <w:rPr>
          <w:vertAlign w:val="baseline"/>
        </w:rPr>
        <w:t>dose that</w:t>
      </w:r>
      <w:r>
        <w:rPr>
          <w:spacing w:val="8"/>
          <w:vertAlign w:val="baseline"/>
        </w:rPr>
        <w:t> </w:t>
      </w:r>
      <w:r>
        <w:rPr>
          <w:vertAlign w:val="baseline"/>
        </w:rPr>
        <w:t>killed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rat.</w:t>
      </w:r>
    </w:p>
    <w:p>
      <w:pPr>
        <w:pStyle w:val="BodyText"/>
        <w:spacing w:before="191"/>
        <w:ind w:right="790"/>
        <w:jc w:val="center"/>
      </w:pPr>
      <w:r>
        <w:rPr/>
        <w:t>LD</w:t>
      </w:r>
      <w:r>
        <w:rPr>
          <w:vertAlign w:val="subscript"/>
        </w:rPr>
        <w:t>50</w:t>
      </w:r>
      <w:r>
        <w:rPr>
          <w:spacing w:val="-10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√6</w:t>
      </w:r>
      <w:r>
        <w:rPr>
          <w:spacing w:val="7"/>
          <w:vertAlign w:val="baseline"/>
        </w:rPr>
        <w:t> </w:t>
      </w:r>
      <w:r>
        <w:rPr>
          <w:vertAlign w:val="baseline"/>
        </w:rPr>
        <w:t>X</w:t>
      </w:r>
      <w:r>
        <w:rPr>
          <w:spacing w:val="8"/>
          <w:vertAlign w:val="baseline"/>
        </w:rPr>
        <w:t> </w:t>
      </w:r>
      <w:r>
        <w:rPr>
          <w:vertAlign w:val="baseline"/>
        </w:rPr>
        <w:t>8</w:t>
      </w:r>
    </w:p>
    <w:p>
      <w:pPr>
        <w:pStyle w:val="BodyText"/>
        <w:spacing w:before="11"/>
        <w:rPr>
          <w:sz w:val="38"/>
        </w:rPr>
      </w:pPr>
    </w:p>
    <w:p>
      <w:pPr>
        <w:pStyle w:val="BodyText"/>
        <w:ind w:right="785"/>
        <w:jc w:val="center"/>
      </w:pPr>
      <w:r>
        <w:rPr>
          <w:w w:val="105"/>
        </w:rPr>
        <w:t>LD</w:t>
      </w:r>
      <w:r>
        <w:rPr>
          <w:w w:val="105"/>
          <w:vertAlign w:val="subscript"/>
        </w:rPr>
        <w:t>50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6.9</w:t>
      </w:r>
    </w:p>
    <w:p>
      <w:pPr>
        <w:pStyle w:val="BodyText"/>
        <w:rPr>
          <w:sz w:val="26"/>
        </w:rPr>
      </w:pPr>
    </w:p>
    <w:p>
      <w:pPr>
        <w:pStyle w:val="BodyText"/>
        <w:spacing w:before="158"/>
        <w:ind w:left="2182" w:right="2981"/>
        <w:jc w:val="center"/>
      </w:pPr>
      <w:r>
        <w:rPr/>
        <w:t>≈</w:t>
      </w:r>
      <w:r>
        <w:rPr>
          <w:spacing w:val="7"/>
        </w:rPr>
        <w:t> </w:t>
      </w:r>
      <w:r>
        <w:rPr/>
        <w:t>7</w:t>
      </w:r>
      <w:r>
        <w:rPr>
          <w:spacing w:val="5"/>
        </w:rPr>
        <w:t> </w:t>
      </w:r>
      <w:r>
        <w:rPr/>
        <w:t>mg/kg</w:t>
      </w:r>
    </w:p>
    <w:p>
      <w:pPr>
        <w:spacing w:after="0"/>
        <w:jc w:val="center"/>
        <w:sectPr>
          <w:footerReference w:type="default" r:id="rId14"/>
          <w:pgSz w:w="12240" w:h="15840"/>
          <w:pgMar w:footer="940" w:header="0" w:top="1280" w:bottom="1120" w:left="1720" w:right="940"/>
          <w:pgNumType w:start="41"/>
        </w:sectPr>
      </w:pPr>
    </w:p>
    <w:p>
      <w:pPr>
        <w:pStyle w:val="Heading3"/>
        <w:numPr>
          <w:ilvl w:val="2"/>
          <w:numId w:val="13"/>
        </w:numPr>
        <w:tabs>
          <w:tab w:pos="828" w:val="left" w:leader="none"/>
          <w:tab w:pos="829" w:val="left" w:leader="none"/>
        </w:tabs>
        <w:spacing w:line="240" w:lineRule="auto" w:before="74" w:after="0"/>
        <w:ind w:left="828" w:right="0" w:hanging="678"/>
        <w:jc w:val="left"/>
      </w:pPr>
      <w:r>
        <w:rPr/>
        <w:t>LD</w:t>
      </w:r>
      <w:r>
        <w:rPr>
          <w:vertAlign w:val="subscript"/>
        </w:rPr>
        <w:t>50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9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17"/>
          <w:vertAlign w:val="baseline"/>
        </w:rPr>
        <w:t> </w:t>
      </w:r>
      <w:r>
        <w:rPr>
          <w:vertAlign w:val="baseline"/>
        </w:rPr>
        <w:t>methanol</w:t>
      </w:r>
      <w:r>
        <w:rPr>
          <w:spacing w:val="12"/>
          <w:vertAlign w:val="baseline"/>
        </w:rPr>
        <w:t> </w:t>
      </w:r>
      <w:r>
        <w:rPr>
          <w:vertAlign w:val="baseline"/>
        </w:rPr>
        <w:t>extract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91" w:lineRule="auto" w:before="154"/>
        <w:ind w:left="151" w:right="941"/>
        <w:jc w:val="both"/>
      </w:pPr>
      <w:r>
        <w:rPr/>
        <w:t>All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with10,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longepedunculata</w:t>
      </w:r>
      <w:r>
        <w:rPr>
          <w:i/>
          <w:spacing w:val="1"/>
        </w:rPr>
        <w:t> </w:t>
      </w:r>
      <w:r>
        <w:rPr/>
        <w:t>died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72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observation.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animals</w:t>
      </w:r>
      <w:r>
        <w:rPr>
          <w:spacing w:val="55"/>
        </w:rPr>
        <w:t> </w:t>
      </w:r>
      <w:r>
        <w:rPr/>
        <w:t>exhibited</w:t>
      </w:r>
      <w:r>
        <w:rPr>
          <w:spacing w:val="55"/>
        </w:rPr>
        <w:t> </w:t>
      </w:r>
      <w:r>
        <w:rPr/>
        <w:t>severe</w:t>
      </w:r>
      <w:r>
        <w:rPr>
          <w:spacing w:val="1"/>
        </w:rPr>
        <w:t> </w:t>
      </w:r>
      <w:r>
        <w:rPr/>
        <w:t>depression and anorexia</w:t>
      </w:r>
      <w:r>
        <w:rPr>
          <w:spacing w:val="1"/>
        </w:rPr>
        <w:t> </w:t>
      </w:r>
      <w:r>
        <w:rPr/>
        <w:t>prior to</w:t>
      </w:r>
      <w:r>
        <w:rPr>
          <w:spacing w:val="1"/>
        </w:rPr>
        <w:t> </w:t>
      </w:r>
      <w:r>
        <w:rPr/>
        <w:t>death.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second phase,</w:t>
      </w:r>
      <w:r>
        <w:rPr>
          <w:spacing w:val="1"/>
        </w:rPr>
        <w:t> </w:t>
      </w:r>
      <w:r>
        <w:rPr/>
        <w:t>rats</w:t>
      </w:r>
      <w:r>
        <w:rPr>
          <w:spacing w:val="55"/>
        </w:rPr>
        <w:t> </w:t>
      </w:r>
      <w:r>
        <w:rPr/>
        <w:t>survived at</w:t>
      </w:r>
      <w:r>
        <w:rPr>
          <w:spacing w:val="55"/>
        </w:rPr>
        <w:t> </w:t>
      </w:r>
      <w:r>
        <w:rPr/>
        <w:t>8 mg/kg of</w:t>
      </w:r>
      <w:r>
        <w:rPr>
          <w:spacing w:val="1"/>
        </w:rPr>
        <w:t> </w:t>
      </w:r>
      <w:r>
        <w:rPr/>
        <w:t>aqueous</w:t>
      </w:r>
      <w:r>
        <w:rPr>
          <w:spacing w:val="6"/>
        </w:rPr>
        <w:t> </w:t>
      </w:r>
      <w:r>
        <w:rPr/>
        <w:t>methanol</w:t>
      </w:r>
      <w:r>
        <w:rPr>
          <w:spacing w:val="8"/>
        </w:rPr>
        <w:t> </w:t>
      </w:r>
      <w:r>
        <w:rPr/>
        <w:t>fraction</w:t>
      </w:r>
      <w:r>
        <w:rPr>
          <w:spacing w:val="7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S.</w:t>
      </w:r>
      <w:r>
        <w:rPr>
          <w:i/>
          <w:spacing w:val="9"/>
        </w:rPr>
        <w:t> </w:t>
      </w:r>
      <w:r>
        <w:rPr>
          <w:i/>
        </w:rPr>
        <w:t>longepedunculata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LD</w:t>
      </w:r>
      <w:r>
        <w:rPr>
          <w:vertAlign w:val="subscript"/>
        </w:rPr>
        <w:t>50</w:t>
      </w:r>
      <w:r>
        <w:rPr>
          <w:spacing w:val="11"/>
          <w:vertAlign w:val="baseline"/>
        </w:rPr>
        <w:t> </w:t>
      </w:r>
      <w:r>
        <w:rPr>
          <w:vertAlign w:val="baseline"/>
        </w:rPr>
        <w:t>was</w:t>
      </w:r>
      <w:r>
        <w:rPr>
          <w:spacing w:val="7"/>
          <w:vertAlign w:val="baseline"/>
        </w:rPr>
        <w:t> </w:t>
      </w:r>
      <w:r>
        <w:rPr>
          <w:vertAlign w:val="baseline"/>
        </w:rPr>
        <w:t>computed</w:t>
      </w:r>
      <w:r>
        <w:rPr>
          <w:spacing w:val="5"/>
          <w:vertAlign w:val="baseline"/>
        </w:rPr>
        <w:t> </w:t>
      </w:r>
      <w:r>
        <w:rPr>
          <w:vertAlign w:val="baseline"/>
        </w:rPr>
        <w:t>as</w:t>
      </w:r>
      <w:r>
        <w:rPr>
          <w:spacing w:val="7"/>
          <w:vertAlign w:val="baseline"/>
        </w:rPr>
        <w:t> </w:t>
      </w:r>
      <w:r>
        <w:rPr>
          <w:vertAlign w:val="baseline"/>
        </w:rPr>
        <w:t>thus:</w:t>
      </w:r>
    </w:p>
    <w:p>
      <w:pPr>
        <w:pStyle w:val="BodyText"/>
        <w:spacing w:before="186"/>
        <w:ind w:right="791"/>
        <w:jc w:val="center"/>
      </w:pPr>
      <w:r>
        <w:rPr/>
        <w:t>LD</w:t>
      </w:r>
      <w:r>
        <w:rPr>
          <w:vertAlign w:val="subscript"/>
        </w:rPr>
        <w:t>50</w:t>
      </w:r>
      <w:r>
        <w:rPr>
          <w:spacing w:val="-10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√8</w:t>
      </w:r>
      <w:r>
        <w:rPr>
          <w:spacing w:val="11"/>
          <w:vertAlign w:val="baseline"/>
        </w:rPr>
        <w:t> </w:t>
      </w:r>
      <w:r>
        <w:rPr>
          <w:vertAlign w:val="baseline"/>
        </w:rPr>
        <w:t>X</w:t>
      </w:r>
      <w:r>
        <w:rPr>
          <w:spacing w:val="9"/>
          <w:vertAlign w:val="baseline"/>
        </w:rPr>
        <w:t> </w:t>
      </w:r>
      <w:r>
        <w:rPr>
          <w:vertAlign w:val="baseline"/>
        </w:rPr>
        <w:t>10</w:t>
      </w:r>
    </w:p>
    <w:p>
      <w:pPr>
        <w:pStyle w:val="BodyText"/>
        <w:rPr>
          <w:sz w:val="26"/>
        </w:rPr>
      </w:pPr>
    </w:p>
    <w:p>
      <w:pPr>
        <w:pStyle w:val="BodyText"/>
        <w:spacing w:before="154"/>
        <w:ind w:right="790"/>
        <w:jc w:val="center"/>
      </w:pPr>
      <w:r>
        <w:rPr>
          <w:w w:val="105"/>
        </w:rPr>
        <w:t>LD</w:t>
      </w:r>
      <w:r>
        <w:rPr>
          <w:w w:val="105"/>
          <w:vertAlign w:val="subscript"/>
        </w:rPr>
        <w:t>50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8.94</w:t>
      </w:r>
    </w:p>
    <w:p>
      <w:pPr>
        <w:pStyle w:val="BodyText"/>
        <w:rPr>
          <w:sz w:val="26"/>
        </w:rPr>
      </w:pPr>
    </w:p>
    <w:p>
      <w:pPr>
        <w:pStyle w:val="BodyText"/>
        <w:spacing w:before="158"/>
        <w:ind w:left="2182" w:right="2981"/>
        <w:jc w:val="center"/>
      </w:pPr>
      <w:r>
        <w:rPr/>
        <w:t>≈</w:t>
      </w:r>
      <w:r>
        <w:rPr>
          <w:spacing w:val="6"/>
        </w:rPr>
        <w:t> </w:t>
      </w:r>
      <w:r>
        <w:rPr/>
        <w:t>9</w:t>
      </w:r>
      <w:r>
        <w:rPr>
          <w:spacing w:val="2"/>
        </w:rPr>
        <w:t> </w:t>
      </w:r>
      <w:r>
        <w:rPr/>
        <w:t>mg/kg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numPr>
          <w:ilvl w:val="2"/>
          <w:numId w:val="13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678"/>
        <w:jc w:val="left"/>
      </w:pPr>
      <w:r>
        <w:rPr/>
        <w:t>Post-mortem</w:t>
      </w:r>
      <w:r>
        <w:rPr>
          <w:spacing w:val="21"/>
        </w:rPr>
        <w:t> </w:t>
      </w:r>
      <w:r>
        <w:rPr/>
        <w:t>Findings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491" w:lineRule="auto" w:before="172"/>
        <w:ind w:left="151" w:right="946"/>
        <w:jc w:val="both"/>
      </w:pPr>
      <w:r>
        <w:rPr/>
        <w:t>Post-mortem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congested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haemorrhagic</w:t>
      </w:r>
      <w:r>
        <w:rPr>
          <w:spacing w:val="1"/>
        </w:rPr>
        <w:t> </w:t>
      </w:r>
      <w:r>
        <w:rPr/>
        <w:t>lungs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rats</w:t>
      </w:r>
      <w:r>
        <w:rPr>
          <w:spacing w:val="1"/>
        </w:rPr>
        <w:t> </w:t>
      </w:r>
      <w:r>
        <w:rPr/>
        <w:t>administered the crude</w:t>
      </w:r>
      <w:r>
        <w:rPr>
          <w:spacing w:val="55"/>
        </w:rPr>
        <w:t> </w:t>
      </w:r>
      <w:r>
        <w:rPr/>
        <w:t>methanol extract, ethyl acetate fraction and aqueous methanol fraction</w:t>
      </w:r>
      <w:r>
        <w:rPr>
          <w:spacing w:val="1"/>
        </w:rPr>
        <w:t> </w:t>
      </w:r>
      <w:r>
        <w:rPr/>
        <w:t>of </w:t>
      </w:r>
      <w:r>
        <w:rPr>
          <w:i/>
        </w:rPr>
        <w:t>S.</w:t>
      </w:r>
      <w:r>
        <w:rPr>
          <w:i/>
          <w:spacing w:val="9"/>
        </w:rPr>
        <w:t> </w:t>
      </w:r>
      <w:r>
        <w:rPr>
          <w:i/>
        </w:rPr>
        <w:t>longepedunculata</w:t>
      </w:r>
      <w:r>
        <w:rPr>
          <w:i/>
          <w:spacing w:val="2"/>
        </w:rPr>
        <w:t> </w:t>
      </w:r>
      <w:r>
        <w:rPr/>
        <w:t>at</w:t>
      </w:r>
      <w:r>
        <w:rPr>
          <w:spacing w:val="8"/>
        </w:rPr>
        <w:t> </w:t>
      </w:r>
      <w:r>
        <w:rPr/>
        <w:t>doses</w:t>
      </w:r>
      <w:r>
        <w:rPr>
          <w:spacing w:val="2"/>
        </w:rPr>
        <w:t> </w:t>
      </w:r>
      <w:r>
        <w:rPr/>
        <w:t>of</w:t>
      </w:r>
      <w:r>
        <w:rPr>
          <w:spacing w:val="-5"/>
        </w:rPr>
        <w:t> </w:t>
      </w:r>
      <w:r>
        <w:rPr/>
        <w:t>10,</w:t>
      </w:r>
      <w:r>
        <w:rPr>
          <w:spacing w:val="5"/>
        </w:rPr>
        <w:t> </w:t>
      </w:r>
      <w:r>
        <w:rPr/>
        <w:t>100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1000</w:t>
      </w:r>
      <w:r>
        <w:rPr>
          <w:spacing w:val="1"/>
        </w:rPr>
        <w:t> </w:t>
      </w:r>
      <w:r>
        <w:rPr/>
        <w:t>mg/kg.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678"/>
        <w:jc w:val="left"/>
        <w:rPr>
          <w:b/>
          <w:sz w:val="22"/>
        </w:rPr>
      </w:pPr>
      <w:r>
        <w:rPr>
          <w:b/>
          <w:i/>
          <w:sz w:val="22"/>
        </w:rPr>
        <w:t>In</w:t>
      </w:r>
      <w:r>
        <w:rPr>
          <w:b/>
          <w:i/>
          <w:spacing w:val="10"/>
          <w:sz w:val="22"/>
        </w:rPr>
        <w:t> </w:t>
      </w:r>
      <w:r>
        <w:rPr>
          <w:b/>
          <w:sz w:val="22"/>
        </w:rPr>
        <w:t>Vitro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Study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491" w:lineRule="auto" w:before="177"/>
        <w:ind w:left="151" w:right="940"/>
        <w:jc w:val="both"/>
      </w:pPr>
      <w:r>
        <w:rPr/>
        <w:t>Complete cessation of motility was observed in trypanosomes that were treated with crude</w:t>
      </w:r>
      <w:r>
        <w:rPr>
          <w:spacing w:val="1"/>
        </w:rPr>
        <w:t> </w:t>
      </w:r>
      <w:r>
        <w:rPr/>
        <w:t>methanol extract of SL at</w:t>
      </w:r>
      <w:r>
        <w:rPr>
          <w:spacing w:val="1"/>
        </w:rPr>
        <w:t> </w:t>
      </w:r>
      <w:r>
        <w:rPr/>
        <w:t>concentrations of 3 and</w:t>
      </w:r>
      <w:r>
        <w:rPr>
          <w:spacing w:val="55"/>
        </w:rPr>
        <w:t> </w:t>
      </w:r>
      <w:r>
        <w:rPr/>
        <w:t>6 mg/ml after</w:t>
      </w:r>
      <w:r>
        <w:rPr>
          <w:spacing w:val="55"/>
        </w:rPr>
        <w:t> </w:t>
      </w:r>
      <w:r>
        <w:rPr/>
        <w:t>75</w:t>
      </w:r>
      <w:r>
        <w:rPr>
          <w:spacing w:val="55"/>
        </w:rPr>
        <w:t> </w:t>
      </w:r>
      <w:r>
        <w:rPr/>
        <w:t>minutes of observation.</w:t>
      </w:r>
      <w:r>
        <w:rPr>
          <w:spacing w:val="1"/>
        </w:rPr>
        <w:t> </w:t>
      </w:r>
      <w:r>
        <w:rPr/>
        <w:t>The ethyl acetate and aqueous methanol fractions at concentrations of 3 and 6 mg/ml slightly</w:t>
      </w:r>
      <w:r>
        <w:rPr>
          <w:spacing w:val="1"/>
        </w:rPr>
        <w:t> </w:t>
      </w:r>
      <w:r>
        <w:rPr/>
        <w:t>reduced parasites motility after90minutes of observation. However, trypanosomes that were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aceturate</w:t>
      </w:r>
      <w:r>
        <w:rPr>
          <w:spacing w:val="1"/>
        </w:rPr>
        <w:t> </w:t>
      </w:r>
      <w:r>
        <w:rPr/>
        <w:t>(10</w:t>
      </w:r>
      <w:r>
        <w:rPr>
          <w:spacing w:val="1"/>
        </w:rPr>
        <w:t> </w:t>
      </w:r>
      <w:r>
        <w:rPr/>
        <w:t>µg/ml)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immobilised</w:t>
      </w:r>
      <w:r>
        <w:rPr>
          <w:spacing w:val="1"/>
        </w:rPr>
        <w:t> </w:t>
      </w:r>
      <w:r>
        <w:rPr/>
        <w:t>within</w:t>
      </w:r>
      <w:r>
        <w:rPr>
          <w:spacing w:val="55"/>
        </w:rPr>
        <w:t> </w:t>
      </w:r>
      <w:r>
        <w:rPr/>
        <w:t>15</w:t>
      </w:r>
      <w:r>
        <w:rPr>
          <w:spacing w:val="55"/>
        </w:rPr>
        <w:t> </w:t>
      </w:r>
      <w:r>
        <w:rPr/>
        <w:t>minutes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treatment.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720" w:right="940"/>
        </w:sectPr>
      </w:pPr>
    </w:p>
    <w:p>
      <w:pPr>
        <w:pStyle w:val="Heading3"/>
        <w:numPr>
          <w:ilvl w:val="1"/>
          <w:numId w:val="13"/>
        </w:numPr>
        <w:tabs>
          <w:tab w:pos="828" w:val="left" w:leader="none"/>
          <w:tab w:pos="829" w:val="left" w:leader="none"/>
        </w:tabs>
        <w:spacing w:line="240" w:lineRule="auto" w:before="74" w:after="0"/>
        <w:ind w:left="828" w:right="0" w:hanging="678"/>
        <w:jc w:val="left"/>
      </w:pPr>
      <w:bookmarkStart w:name="_TOC_250004" w:id="32"/>
      <w:r>
        <w:rPr/>
        <w:t>Drug</w:t>
      </w:r>
      <w:r>
        <w:rPr>
          <w:spacing w:val="15"/>
        </w:rPr>
        <w:t> </w:t>
      </w:r>
      <w:r>
        <w:rPr/>
        <w:t>Incubation</w:t>
      </w:r>
      <w:r>
        <w:rPr>
          <w:spacing w:val="16"/>
        </w:rPr>
        <w:t> </w:t>
      </w:r>
      <w:r>
        <w:rPr/>
        <w:t>Infectivity</w:t>
      </w:r>
      <w:r>
        <w:rPr>
          <w:spacing w:val="15"/>
        </w:rPr>
        <w:t> </w:t>
      </w:r>
      <w:bookmarkEnd w:id="32"/>
      <w:r>
        <w:rPr/>
        <w:t>Test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491" w:lineRule="auto" w:before="177"/>
        <w:ind w:left="151" w:right="940"/>
        <w:jc w:val="both"/>
      </w:pPr>
      <w:r>
        <w:rPr/>
        <w:t>There was an increase in prepatent period of rats in crude methanol treated group, though not</w:t>
      </w:r>
      <w:r>
        <w:rPr>
          <w:spacing w:val="1"/>
        </w:rPr>
        <w:t> </w:t>
      </w:r>
      <w:r>
        <w:rPr/>
        <w:t>statistically significant (P&gt; 0.05). It took 8 days before animals were patent for the parasite</w:t>
      </w:r>
      <w:r>
        <w:rPr>
          <w:spacing w:val="1"/>
        </w:rPr>
        <w:t> </w:t>
      </w:r>
      <w:r>
        <w:rPr/>
        <w:t>post-inoculation. Animals in ethyl acetate and aqueous methanol groups were patent on day 6</w:t>
      </w:r>
      <w:r>
        <w:rPr>
          <w:spacing w:val="1"/>
        </w:rPr>
        <w:t> </w:t>
      </w:r>
      <w:r>
        <w:rPr/>
        <w:t>post-inoculation,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saline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patent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day</w:t>
      </w:r>
      <w:r>
        <w:rPr>
          <w:spacing w:val="55"/>
        </w:rPr>
        <w:t> </w:t>
      </w:r>
      <w:r>
        <w:rPr/>
        <w:t>6</w:t>
      </w:r>
      <w:r>
        <w:rPr>
          <w:spacing w:val="55"/>
        </w:rPr>
        <w:t> </w:t>
      </w:r>
      <w:r>
        <w:rPr/>
        <w:t>post-</w:t>
      </w:r>
      <w:r>
        <w:rPr>
          <w:spacing w:val="1"/>
        </w:rPr>
        <w:t> </w:t>
      </w:r>
      <w:r>
        <w:rPr/>
        <w:t>infection. However, diminazene aceturate treated rats remained aparasitic for 21 days. The</w:t>
      </w:r>
      <w:r>
        <w:rPr>
          <w:spacing w:val="1"/>
        </w:rPr>
        <w:t> </w:t>
      </w:r>
      <w:r>
        <w:rPr/>
        <w:t>differences in time course of the disease were not statistically significant (P&gt; 0.05) for all the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1"/>
          <w:numId w:val="13"/>
        </w:numPr>
        <w:tabs>
          <w:tab w:pos="828" w:val="left" w:leader="none"/>
          <w:tab w:pos="829" w:val="left" w:leader="none"/>
        </w:tabs>
        <w:spacing w:line="240" w:lineRule="auto" w:before="157" w:after="0"/>
        <w:ind w:left="828" w:right="0" w:hanging="678"/>
        <w:jc w:val="left"/>
      </w:pPr>
      <w:r>
        <w:rPr/>
        <w:t>Effect</w:t>
      </w:r>
      <w:r>
        <w:rPr>
          <w:spacing w:val="19"/>
        </w:rPr>
        <w:t> </w:t>
      </w:r>
      <w:r>
        <w:rPr/>
        <w:t>of</w:t>
      </w:r>
      <w:r>
        <w:rPr>
          <w:spacing w:val="7"/>
        </w:rPr>
        <w:t> </w:t>
      </w:r>
      <w:r>
        <w:rPr/>
        <w:t>Treatment</w:t>
      </w:r>
      <w:r>
        <w:rPr>
          <w:spacing w:val="14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Level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Parasitaemia</w:t>
      </w:r>
      <w:r>
        <w:rPr>
          <w:spacing w:val="15"/>
        </w:rPr>
        <w:t> </w:t>
      </w:r>
      <w:r>
        <w:rPr/>
        <w:t>in</w:t>
      </w:r>
      <w:r>
        <w:rPr>
          <w:spacing w:val="11"/>
        </w:rPr>
        <w:t> </w:t>
      </w:r>
      <w:r>
        <w:rPr/>
        <w:t>Infected</w:t>
      </w:r>
      <w:r>
        <w:rPr>
          <w:spacing w:val="11"/>
        </w:rPr>
        <w:t> </w:t>
      </w:r>
      <w:r>
        <w:rPr/>
        <w:t>Rats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491" w:lineRule="auto" w:before="177"/>
        <w:ind w:left="151" w:right="940"/>
        <w:jc w:val="both"/>
      </w:pPr>
      <w:r>
        <w:rPr/>
        <w:t>The pattern of parasitaemia is shown in figure 4.1.Parasitaemia occurred in all the infected</w:t>
      </w:r>
      <w:r>
        <w:rPr>
          <w:spacing w:val="1"/>
        </w:rPr>
        <w:t> </w:t>
      </w:r>
      <w:r>
        <w:rPr/>
        <w:t>groups 4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inoculation.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 of parasitaemia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progressively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rats</w:t>
      </w:r>
      <w:r>
        <w:rPr>
          <w:spacing w:val="1"/>
        </w:rPr>
        <w:t> </w:t>
      </w:r>
      <w:r>
        <w:rPr/>
        <w:t>treated with ethyl acetate fractions (EA) 0.7 mg/kg and NS 2 ml/kg. Similarly, animals that</w:t>
      </w:r>
      <w:r>
        <w:rPr>
          <w:spacing w:val="1"/>
        </w:rPr>
        <w:t> </w:t>
      </w:r>
      <w:r>
        <w:rPr/>
        <w:t>received crude methanol extract (CM) at 0.7 and 0.35 mg/kg and EA at 0.35 mg/kg showed</w:t>
      </w:r>
      <w:r>
        <w:rPr>
          <w:spacing w:val="1"/>
        </w:rPr>
        <w:t> </w:t>
      </w:r>
      <w:r>
        <w:rPr/>
        <w:t>undulating parasitaemia. Also, rats that were treated with aqueous methanol fraction (AM)</w:t>
      </w:r>
      <w:r>
        <w:rPr>
          <w:spacing w:val="1"/>
        </w:rPr>
        <w:t> </w:t>
      </w:r>
      <w:r>
        <w:rPr/>
        <w:t>initially showed</w:t>
      </w:r>
      <w:r>
        <w:rPr>
          <w:spacing w:val="1"/>
        </w:rPr>
        <w:t> </w:t>
      </w:r>
      <w:r>
        <w:rPr/>
        <w:t>low level of undulating</w:t>
      </w:r>
      <w:r>
        <w:rPr>
          <w:spacing w:val="55"/>
        </w:rPr>
        <w:t> </w:t>
      </w:r>
      <w:r>
        <w:rPr/>
        <w:t>parasitaemia at day 2 of treatment but</w:t>
      </w:r>
      <w:r>
        <w:rPr>
          <w:spacing w:val="55"/>
        </w:rPr>
        <w:t> </w:t>
      </w:r>
      <w:r>
        <w:rPr/>
        <w:t>later followed</w:t>
      </w:r>
      <w:r>
        <w:rPr>
          <w:spacing w:val="1"/>
        </w:rPr>
        <w:t> </w:t>
      </w:r>
      <w:r>
        <w:rPr/>
        <w:t>by progressive</w:t>
      </w:r>
      <w:r>
        <w:rPr>
          <w:spacing w:val="55"/>
        </w:rPr>
        <w:t> </w:t>
      </w:r>
      <w:r>
        <w:rPr/>
        <w:t>increase</w:t>
      </w:r>
      <w:r>
        <w:rPr>
          <w:spacing w:val="55"/>
        </w:rPr>
        <w:t> </w:t>
      </w:r>
      <w:r>
        <w:rPr/>
        <w:t>in the level of parasitaemia at</w:t>
      </w:r>
      <w:r>
        <w:rPr>
          <w:spacing w:val="55"/>
        </w:rPr>
        <w:t> </w:t>
      </w:r>
      <w:r>
        <w:rPr/>
        <w:t>day 3 post-treatment.</w:t>
      </w:r>
      <w:r>
        <w:rPr>
          <w:spacing w:val="55"/>
        </w:rPr>
        <w:t> </w:t>
      </w:r>
      <w:r>
        <w:rPr/>
        <w:t>The parasites</w:t>
      </w:r>
      <w:r>
        <w:rPr>
          <w:spacing w:val="1"/>
        </w:rPr>
        <w:t> </w:t>
      </w:r>
      <w:r>
        <w:rPr/>
        <w:t>were not</w:t>
      </w:r>
      <w:r>
        <w:rPr>
          <w:spacing w:val="1"/>
        </w:rPr>
        <w:t> </w:t>
      </w:r>
      <w:r>
        <w:rPr/>
        <w:t>seen</w:t>
      </w:r>
      <w:r>
        <w:rPr>
          <w:spacing w:val="55"/>
        </w:rPr>
        <w:t> </w:t>
      </w:r>
      <w:r>
        <w:rPr/>
        <w:t>in the</w:t>
      </w:r>
      <w:r>
        <w:rPr>
          <w:spacing w:val="55"/>
        </w:rPr>
        <w:t> </w:t>
      </w:r>
      <w:r>
        <w:rPr/>
        <w:t>blood of rats treated with diminazene</w:t>
      </w:r>
      <w:r>
        <w:rPr>
          <w:spacing w:val="55"/>
        </w:rPr>
        <w:t> </w:t>
      </w:r>
      <w:r>
        <w:rPr/>
        <w:t>aceturate</w:t>
      </w:r>
      <w:r>
        <w:rPr>
          <w:spacing w:val="55"/>
        </w:rPr>
        <w:t> </w:t>
      </w:r>
      <w:r>
        <w:rPr/>
        <w:t>(3.5 mg/kg)</w:t>
      </w:r>
      <w:r>
        <w:rPr>
          <w:spacing w:val="55"/>
        </w:rPr>
        <w:t> </w:t>
      </w:r>
      <w:r>
        <w:rPr/>
        <w:t>24 hours</w:t>
      </w:r>
      <w:r>
        <w:rPr>
          <w:spacing w:val="1"/>
        </w:rPr>
        <w:t> </w:t>
      </w:r>
      <w:r>
        <w:rPr/>
        <w:t>after treatment</w:t>
      </w:r>
      <w:r>
        <w:rPr>
          <w:spacing w:val="55"/>
        </w:rPr>
        <w:t> </w:t>
      </w:r>
      <w:r>
        <w:rPr/>
        <w:t>and remained</w:t>
      </w:r>
      <w:r>
        <w:rPr>
          <w:spacing w:val="55"/>
        </w:rPr>
        <w:t> </w:t>
      </w:r>
      <w:r>
        <w:rPr/>
        <w:t>aparasitic for 3 weeks. There was significant (P&lt;0.05) reduction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level of parasites</w:t>
      </w:r>
      <w:r>
        <w:rPr>
          <w:spacing w:val="55"/>
        </w:rPr>
        <w:t> </w:t>
      </w:r>
      <w:r>
        <w:rPr/>
        <w:t>in CM (0.35 mg/kg) 3 days after treatment</w:t>
      </w:r>
      <w:r>
        <w:rPr>
          <w:spacing w:val="55"/>
        </w:rPr>
        <w:t> </w:t>
      </w:r>
      <w:r>
        <w:rPr/>
        <w:t>when compared with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NS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(P&gt;0.05)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parasitaemia</w:t>
      </w:r>
      <w:r>
        <w:rPr>
          <w:spacing w:val="11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remaining</w:t>
      </w:r>
      <w:r>
        <w:rPr>
          <w:spacing w:val="7"/>
        </w:rPr>
        <w:t> </w:t>
      </w:r>
      <w:r>
        <w:rPr/>
        <w:t>groups</w:t>
      </w:r>
      <w:r>
        <w:rPr>
          <w:spacing w:val="5"/>
        </w:rPr>
        <w:t> </w:t>
      </w:r>
      <w:r>
        <w:rPr/>
        <w:t>when</w:t>
      </w:r>
      <w:r>
        <w:rPr>
          <w:spacing w:val="3"/>
        </w:rPr>
        <w:t> </w:t>
      </w:r>
      <w:r>
        <w:rPr/>
        <w:t>compared</w:t>
      </w:r>
      <w:r>
        <w:rPr>
          <w:spacing w:val="3"/>
        </w:rPr>
        <w:t> </w:t>
      </w:r>
      <w:r>
        <w:rPr/>
        <w:t>to</w:t>
      </w:r>
      <w:r>
        <w:rPr>
          <w:spacing w:val="12"/>
        </w:rPr>
        <w:t> </w:t>
      </w:r>
      <w:r>
        <w:rPr/>
        <w:t>animals</w:t>
      </w:r>
      <w:r>
        <w:rPr>
          <w:spacing w:val="9"/>
        </w:rPr>
        <w:t> </w:t>
      </w:r>
      <w:r>
        <w:rPr/>
        <w:t>in</w:t>
      </w:r>
      <w:r>
        <w:rPr>
          <w:spacing w:val="4"/>
        </w:rPr>
        <w:t> </w:t>
      </w:r>
      <w:r>
        <w:rPr/>
        <w:t>NS</w:t>
      </w:r>
      <w:r>
        <w:rPr>
          <w:spacing w:val="5"/>
        </w:rPr>
        <w:t> </w:t>
      </w:r>
      <w:r>
        <w:rPr/>
        <w:t>group.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720" w:right="940"/>
        </w:sectPr>
      </w:pPr>
    </w:p>
    <w:p>
      <w:pPr>
        <w:spacing w:before="36"/>
        <w:ind w:left="675" w:right="0" w:firstLine="0"/>
        <w:jc w:val="left"/>
        <w:rPr>
          <w:rFonts w:ascii="Calibri"/>
          <w:sz w:val="19"/>
        </w:rPr>
      </w:pPr>
      <w:r>
        <w:rPr/>
        <w:pict>
          <v:group style="position:absolute;margin-left:134.880005pt;margin-top:7.725405pt;width:259.95pt;height:490.1pt;mso-position-horizontal-relative:page;mso-position-vertical-relative:paragraph;z-index:-17727488" coordorigin="2698,155" coordsize="5199,9802">
            <v:shape style="position:absolute;left:2697;top:154;width:5199;height:9802" coordorigin="2698,155" coordsize="5199,9802" path="m7896,9899l7886,9899,7886,9894,2765,9894,2765,164,2755,164,2755,155,2698,155,2698,169,2750,169,2750,1777,2698,1777,2698,1791,2750,1791,2750,3404,2698,3404,2698,3414,2750,3414,2750,5022,2698,5022,2698,5036,2750,5036,2750,6644,2698,6644,2698,6659,2750,6659,2750,8267,2698,8267,2698,8281,2750,8281,2750,9889,2698,9889,2698,9903,2750,9903,2750,9956,2765,9956,2765,9903,3322,9903,3322,9956,3336,9956,3336,9903,3893,9903,3893,9956,3902,9956,3902,9903,4459,9903,4459,9956,4474,9956,4474,9903,5030,9903,5030,9956,5045,9956,5045,9903,5602,9903,5602,9956,5616,9956,5616,9903,6168,9903,6168,9956,6182,9956,6182,9903,6744,9903,6744,9956,6754,9956,6754,9903,7310,9903,7310,9956,7325,9956,7325,9903,7882,9903,7882,9956,7896,9956,7896,9899xe" filled="true" fillcolor="#858585" stroked="false">
              <v:path arrowok="t"/>
              <v:fill type="solid"/>
            </v:shape>
            <v:shape style="position:absolute;left:3000;top:1128;width:4647;height:8770" coordorigin="3000,1129" coordsize="4647,8770" path="m3086,9419l3000,9419,3000,9428,3038,9428,3038,9476,3000,9476,3000,9491,3038,9491,3038,9500,3000,9500,3000,9515,3000,9529,3038,9529,3038,9582,3000,9582,3000,9591,3000,9596,3000,9606,3038,9606,3038,9620,3000,9620,3000,9635,3038,9635,3038,9668,3000,9668,3000,9683,3038,9683,3038,9692,3000,9692,3000,9707,3086,9707,3086,9697,3086,9692,3053,9692,3053,9683,3086,9683,3086,9678,3086,9668,3053,9668,3053,9635,3086,9635,3086,9625,3086,9620,3053,9620,3053,9606,3086,9606,3086,9601,3086,9596,3086,9591,3086,9582,3053,9582,3053,9529,3086,9529,3086,9524,3086,9515,3086,9510,3086,9500,3053,9500,3053,9491,3086,9491,3086,9481,3086,9476,3053,9476,3053,9428,3086,9428,3086,9423,3086,9419xm3653,9889l3571,9889,3571,9889,3571,9899,3653,9899,3653,9889xm3653,8387l3571,8387,3571,8401,3605,8401,3605,8593,3571,8593,3571,8607,3605,8607,3605,8737,3571,8737,3571,8747,3605,8747,3605,8790,3571,8790,3571,8804,3605,8804,3605,8814,3571,8814,3571,8823,3605,8823,3605,8915,3571,8915,3571,8929,3605,8929,3605,9087,3571,9087,3571,9102,3605,9102,3605,9174,3571,9174,3571,9188,3605,9188,3605,9212,3571,9212,3571,9227,3605,9227,3605,9299,3571,9299,3571,9303,3571,9308,3571,9313,3571,9318,3571,9323,3605,9323,3605,9337,3571,9337,3571,9347,3605,9347,3605,9380,3571,9380,3571,9395,3653,9395,3653,9385,3653,9380,3619,9380,3619,9347,3653,9347,3653,9342,3653,9337,3619,9337,3619,9323,3653,9323,3653,9318,3653,9313,3653,9308,3653,9303,3653,9299,3619,9299,3619,9227,3653,9227,3653,9222,3653,9212,3619,9212,3619,9188,3653,9188,3653,9179,3653,9174,3619,9174,3619,9102,3653,9102,3653,9092,3653,9087,3619,9087,3619,8929,3653,8929,3653,8924,3653,8915,3619,8915,3619,8823,3653,8823,3653,8819,3653,8814,3619,8814,3619,8804,3653,8804,3653,8795,3653,8790,3619,8790,3619,8747,3653,8747,3653,8742,3653,8737,3619,8737,3619,8607,3653,8607,3653,8603,3653,8593,3619,8593,3619,8401,3653,8401,3653,8396,3653,8387xm4229,9889l4142,9889,4142,9889,4142,9899,4229,9899,4229,9889xm4229,8377l4142,8377,4142,8391,4176,8391,4176,8876,4142,8876,4142,8891,4229,8891,4229,8881,4229,8876,4190,8876,4190,8391,4229,8391,4229,8387,4229,8377xm4229,4254l4142,4254,4142,4268,4176,4268,4176,4374,4142,4374,4142,4383,4176,4383,4176,5132,4142,5132,4142,5142,4176,5142,4176,5233,4142,5233,4142,5247,4176,5247,4176,5982,4142,5982,4142,5996,4176,5996,4176,6275,4142,6275,4142,6289,4176,6289,4176,6707,4142,6707,4142,6716,4176,6716,4176,7014,4142,7014,4142,7028,4176,7028,4176,7153,4142,7153,4142,7163,4176,7163,4176,7667,4142,7667,4142,7681,4176,7681,4176,7820,4142,7820,4142,7835,4176,7835,4176,7897,4142,7897,4142,7911,4229,7911,4229,7902,4229,7897,4190,7897,4190,7835,4229,7835,4229,7825,4229,7820,4190,7820,4190,7681,4229,7681,4229,7671,4229,7667,4190,7667,4190,7163,4229,7163,4229,7158,4229,7153,4190,7153,4190,7028,4229,7028,4229,7023,4229,7014,4190,7014,4190,6716,4229,6716,4229,6711,4229,6707,4190,6707,4190,6289,4229,6289,4229,6284,4229,6275,4190,6275,4190,5996,4229,5996,4229,5991,4229,5982,4190,5982,4190,5247,4229,5247,4229,5243,4229,5233,4190,5233,4190,5142,4229,5142,4229,5137,4229,5132,4190,5132,4190,4383,4229,4383,4229,4379,4229,4374,4190,4374,4190,4268,4229,4268,4229,4263,4229,4254xm4795,9889l4709,9889,4709,9889,4709,9899,4795,9899,4795,9889xm4795,1508l4709,1508,4709,1523,4747,1523,4747,1763,4709,1763,4709,1777,4747,1777,4747,2915,4709,2915,4709,2929,4747,2929,4747,3231,4709,3231,4709,3246,4747,3246,4747,3347,4709,3347,4709,3361,4747,3361,4747,3721,4709,3721,4709,3735,4747,3735,4747,4115,4709,4115,4709,4129,4747,4129,4747,4326,4709,4326,4709,4340,4747,4340,4747,4715,4709,4715,4709,4729,4747,4729,4747,5521,4709,5521,4709,5535,4795,5535,4795,5531,4795,5521,4762,5521,4762,4729,4795,4729,4795,4719,4795,4715,4762,4715,4762,4340,4795,4340,4795,4335,4795,4326,4762,4326,4762,4129,4795,4129,4795,4119,4795,4115,4762,4115,4762,3735,4795,3735,4795,3721,4762,3721,4762,3361,4795,3361,4795,3356,4795,3347,4762,3347,4762,3246,4795,3246,4795,3236,4795,3231,4762,3231,4762,2929,4795,2929,4795,2915,4762,2915,4762,1777,4795,1777,4795,1772,4795,1763,4762,1763,4762,1523,4795,1523,4795,1513,4795,1508xm5362,9889l5285,9889,5285,9889,5285,9899,5362,9899,5362,9889xm5362,1561l5285,1561,5285,1575,5318,1575,5318,2103,5285,2103,5285,2118,5318,2118,5318,3207,5285,3207,5285,3222,5318,3222,5318,5511,5285,5511,5285,5521,5318,5521,5318,5996,5285,5996,5285,6011,5362,6011,5362,6001,5362,5996,5328,5996,5328,5521,5362,5521,5362,5511,5328,5511,5328,3222,5362,3222,5362,3217,5362,3207,5328,3207,5328,2118,5362,2118,5362,2108,5362,2103,5328,2103,5328,1575,5362,1575,5362,1566,5362,1561xm5938,9889l5851,9889,5851,9889,5851,9899,5938,9899,5938,9889xm5938,1940l5851,1940,5851,1955,5885,1955,5885,2430,5851,2430,5851,2439,5885,2439,5885,2905,5851,2905,5851,2919,5885,2919,5885,4647,5851,4647,5851,4662,5885,4662,5885,5185,5851,5185,5851,5199,5938,5199,5938,5190,5938,5185,5899,5185,5899,4662,5938,4662,5938,4652,5938,4647,5899,4647,5899,2919,5938,2919,5938,2915,5938,2905,5899,2905,5899,2439,5938,2439,5938,2430,5899,2430,5899,1955,5938,1955,5938,1945,5938,1940xm6504,9889l6418,9889,6418,9889,6418,9899,6504,9899,6504,9889xm6504,2430l6418,2430,6418,2439,6456,2439,6456,3721,6418,3721,6418,3735,6504,3735,6504,3731,6504,3721,6470,3721,6470,2439,6504,2439,6504,2435,6504,2430xm6504,1455l6418,1455,6418,1465,6504,1465,6504,1455xm7075,9889l6994,9889,6994,9889,6994,9899,7075,9899,7075,9889xm7075,3078l6994,3078,6994,3092,7027,3092,7027,4695,6994,4695,6994,4710,7075,4710,7075,4705,7075,4695,7042,4695,7042,3092,7075,3092,7075,3083,7075,3078xm7075,2103l6994,2103,6994,2118,7075,2118,7075,2103xm7646,9889l7560,9889,7560,9889,7560,9899,7646,9899,7646,9889xm7646,1129l7560,1129,7560,1143,7646,1143,7646,1129xe" filled="true" fillcolor="#000000" stroked="false">
              <v:path arrowok="t"/>
              <v:fill type="solid"/>
            </v:shape>
            <v:shape style="position:absolute;left:3024;top:1114;width:4599;height:8549" coordorigin="3024,1115" coordsize="4599,8549" path="m3656,9327l3605,9327,3034,9620,3024,9625,3024,9639,3034,9659,3043,9663,3053,9659,3624,9366,3624,9361,3629,9361,3656,9327xm4162,8627l3595,9332,3605,9327,3656,9327,4200,8646,4200,8636,4201,8631,4162,8631,4162,8627xm4166,8622l4162,8627,4162,8631,4166,8622xm4202,8622l4166,8622,4162,8631,4201,8631,4202,8622xm4762,3630l4752,3630,4747,3635,4742,3635,4738,3644,4733,3649,4162,8627,4166,8622,4202,8622,4772,3689,4742,3668,4776,3654,4793,3654,4766,3635,4762,3630xm4793,3654l4776,3654,4772,3689,5314,4071,5318,4076,5328,4076,5338,4071,5377,4038,5309,4038,5320,4028,4793,3654xm5320,4028l5309,4038,5333,4038,5320,4028xm5871,3565l5320,4028,5333,4038,5377,4038,5904,3587,5914,3577,5916,3567,5870,3567,5871,3565xm6487,1465l6485,1465,6464,1541,7013,3899,7018,3903,7022,3913,7042,3913,7051,3903,7051,3894,7052,3889,7013,3889,7031,3802,6487,1465xm7031,3802l7013,3889,7051,3889,7031,3802xm7608,1115l7594,1115,7584,1119,7584,1129,7031,3802,7051,3889,7052,3889,7622,1139,7622,1129,7618,1119,7608,1115xm4776,3654l4742,3668,4772,3689,4776,3654xm5880,3558l5871,3565,5870,3567,5880,3558xm5919,3558l5880,3558,5870,3567,5916,3567,5919,3558xm6475,1441l6456,1441,6446,1446,6446,1455,5871,3565,5880,3558,5919,3558,6464,1541,6446,1465,6487,1465,6485,1455,6485,1446,6475,1441xm6485,1465l6446,1465,6464,1541,6485,1465xe" filled="true" fillcolor="#406ea5" stroked="false">
              <v:path arrowok="t"/>
              <v:fill type="solid"/>
            </v:shape>
            <v:shape style="position:absolute;left:3024;top:2084;width:4032;height:7541" coordorigin="3024,2084" coordsize="4032,7541" path="m3597,9042l3029,9587,3024,9596,3024,9611,3038,9625,3053,9625,3058,9620,3629,9068,3629,9063,3634,9063,3634,9059,3636,9049,3595,9049,3597,9042xm3600,9039l3597,9042,3595,9049,3600,9039xm3639,9039l3600,9039,3595,9049,3636,9049,3639,9039xm5333,2372l5314,2372,5304,2382,5304,2387,4733,4417,4162,6971,3597,9042,3600,9039,3639,9039,4200,6985,4776,4422,5327,2457,5304,2401,5348,2401,5342,2387,5338,2377,5333,2372xm5348,2401l5342,2401,5327,2457,5875,3793,5875,3798,5880,3803,5904,3803,5909,3798,5928,3774,5909,3774,5875,3769,5896,3743,5348,2401xm5896,3743l5875,3769,5909,3774,5896,3743xm7032,2084l7022,2089,7018,2099,6446,3073,6451,3073,5896,3743,5909,3774,5928,3774,6480,3097,6480,3092,7051,2118,7056,2108,7051,2099,7042,2094,7032,2084xm5342,2401l5304,2401,5327,2457,5342,2401xe" filled="true" fillcolor="#a7413e" stroked="false">
              <v:path arrowok="t"/>
              <v:fill type="solid"/>
            </v:shape>
            <v:shape style="position:absolute;left:3024;top:2410;width:1752;height:7119" coordorigin="3024,2411" coordsize="1752,7119" path="m3596,8880l3029,9495,3024,9505,3024,9515,3038,9529,3053,9529,3058,9524,3629,8905,3629,8900,3634,8895,3635,8886,3595,8886,3596,8880xm3600,8876l3596,8880,3595,8886,3600,8876xm3636,8876l3600,8876,3595,8886,3635,8886,3636,8876xm4747,2411l4738,2420,4733,2430,4162,5123,3596,8880,3600,8876,3636,8876,4200,5132,4776,2439,4776,2430,4771,2415,4757,2415,4747,2411xe" filled="true" fillcolor="#85a349" stroked="false">
              <v:path arrowok="t"/>
              <v:fill type="solid"/>
            </v:shape>
            <v:shape style="position:absolute;left:3024;top:2410;width:2890;height:7152" coordorigin="3024,2411" coordsize="2890,7152" path="m3595,8555l3029,9529,3024,9539,3024,9553,3043,9563,3058,9563,3062,9548,3629,8574,3634,8574,3634,8569,3636,8559,3595,8559,3595,8555xm4766,2900l4742,2900,4733,2919,4162,6193,3595,8559,3636,8559,4200,6203,4757,3033,4733,2924,4777,2924,4776,2919,4766,2900xm4777,2924l4776,2924,4757,3033,5304,5521,5304,5531,5314,5535,5333,5535,5342,5531,5342,5521,5344,5511,5304,5511,5322,5416,4777,2924xm5322,5416l5304,5511,5342,5511,5322,5416xm5885,2411l5875,2420,5870,2430,5322,5416,5342,5511,5344,5511,5914,2439,5914,2425,5909,2415,5894,2415,5885,2411xm4776,2924l4733,2924,4757,3033,4776,2924xe" filled="true" fillcolor="#6d538c" stroked="false">
              <v:path arrowok="t"/>
              <v:fill type="solid"/>
            </v:shape>
            <v:shape style="position:absolute;left:3024;top:3759;width:1752;height:5837" coordorigin="3024,3759" coordsize="1752,5837" path="m3599,9263l3034,9553,3024,9558,3024,9572,3034,9591,3043,9596,3053,9591,3624,9299,3629,9294,3629,9289,3634,9284,3637,9275,3595,9275,3599,9263xm3605,9260l3599,9263,3595,9275,3605,9260xm3641,9260l3605,9260,3595,9275,3637,9275,3641,9260xm4747,3759l4738,3769,4733,3779,4162,7460,3599,9263,3605,9260,3641,9260,4200,7470,4776,3788,4776,3774,4771,3764,4757,3764,4747,3759xe" filled="true" fillcolor="#3c95ad" stroked="false">
              <v:path arrowok="t"/>
              <v:fill type="solid"/>
            </v:shape>
            <v:shape style="position:absolute;left:3024;top:3706;width:1752;height:5856" coordorigin="3024,3707" coordsize="1752,5856" path="m3598,9108l3034,9524,3024,9529,3024,9543,3034,9563,3048,9563,3058,9558,3624,9135,3629,9135,3634,9131,3634,9126,3637,9116,3595,9116,3598,9108xm3600,9107l3598,9108,3595,9116,3600,9107xm3639,9107l3600,9107,3595,9116,3637,9116,3639,9107xm4747,3707l4738,3716,4733,3726,4162,7263,3598,9108,3600,9107,3639,9107,4200,7278,4776,3731,4776,3721,4771,3711,4757,3711,4747,3707xe" filled="true" fillcolor="#d98036" stroked="false">
              <v:path arrowok="t"/>
              <v:fill type="solid"/>
            </v:shape>
            <v:shape style="position:absolute;left:3024;top:1599;width:1752;height:7997" coordorigin="3024,1599" coordsize="1752,7997" path="m3597,8947l3029,9558,3024,9567,3024,9577,3029,9587,3038,9596,3053,9596,3058,9587,3629,8972,3629,8967,3634,8967,3634,8963,3634,8958,3595,8958,3597,8947xm3600,8943l3597,8947,3595,8958,3600,8943xm3636,8943l3600,8943,3595,8958,3634,8958,3636,8943xm4747,1599l4738,1609,4733,1619,4162,4753,3597,8947,3600,8943,3636,8943,4200,4763,4776,1628,4776,1614,4771,1604,4757,1604,4747,1599xe" filled="true" fillcolor="#8da4ca" stroked="false">
              <v:path arrowok="t"/>
              <v:fill type="solid"/>
            </v:shape>
            <v:shape style="position:absolute;left:3024;top:9519;width:4599;height:394" coordorigin="3024,9519" coordsize="4599,394" path="m3048,9519l3034,9519,3024,9539,3024,9553,3034,9558,3605,9913,7618,9913,7622,9908,7622,9884,7618,9879,3624,9879,3614,9875,3616,9875,3058,9524,3048,9519xm3616,9875l3614,9875,3624,9879,3616,9875xm7613,9875l3616,9875,3624,9879,7618,9879,7613,9875xe" filled="true" fillcolor="#cd8d8c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sz w:val="19"/>
        </w:rPr>
        <w:t>60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8"/>
        </w:rPr>
      </w:pPr>
    </w:p>
    <w:p>
      <w:pPr>
        <w:spacing w:before="61"/>
        <w:ind w:left="675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</w:rPr>
        <w:t>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8"/>
        </w:rPr>
      </w:pPr>
    </w:p>
    <w:p>
      <w:pPr>
        <w:spacing w:before="62"/>
        <w:ind w:left="675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8"/>
        </w:rPr>
      </w:pPr>
    </w:p>
    <w:p>
      <w:pPr>
        <w:spacing w:before="61"/>
        <w:ind w:left="6862" w:right="0" w:firstLine="0"/>
        <w:jc w:val="left"/>
        <w:rPr>
          <w:rFonts w:ascii="Calibri"/>
          <w:sz w:val="19"/>
        </w:rPr>
      </w:pPr>
      <w:r>
        <w:rPr/>
        <w:pict>
          <v:shape style="position:absolute;margin-left:408pt;margin-top:8.255411pt;width:20.2pt;height:2.2pt;mso-position-horizontal-relative:page;mso-position-vertical-relative:paragraph;z-index:15734784" coordorigin="8160,165" coordsize="404,44" path="m8554,165l8179,165,8170,165,8160,175,8160,199,8170,208,8554,208,8563,199,8563,175,8554,165xe" filled="true" fillcolor="#406ea5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6.37368pt;margin-top:-12.694589pt;width:11.5pt;height:130.4500pt;mso-position-horizontal-relative:page;mso-position-vertical-relative:paragraph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line="21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9"/>
                    </w:rPr>
                  </w:pPr>
                  <w:r>
                    <w:rPr>
                      <w:rFonts w:ascii="Calibri"/>
                      <w:b/>
                      <w:spacing w:val="-1"/>
                      <w:sz w:val="19"/>
                    </w:rPr>
                    <w:t>No</w:t>
                  </w:r>
                  <w:r>
                    <w:rPr>
                      <w:rFonts w:ascii="Calibri"/>
                      <w:b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9"/>
                    </w:rPr>
                    <w:t>of</w:t>
                  </w:r>
                  <w:r>
                    <w:rPr>
                      <w:rFonts w:ascii="Calibri"/>
                      <w:b/>
                      <w:spacing w:val="-2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9"/>
                    </w:rPr>
                    <w:t>trypanosomes/ml</w:t>
                  </w:r>
                  <w:r>
                    <w:rPr>
                      <w:rFonts w:ascii="Calibri"/>
                      <w:b/>
                      <w:spacing w:val="-13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sz w:val="19"/>
                    </w:rPr>
                    <w:t>of</w:t>
                  </w:r>
                  <w:r>
                    <w:rPr>
                      <w:rFonts w:ascii="Calibri"/>
                      <w:b/>
                      <w:spacing w:val="-2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sz w:val="19"/>
                    </w:rPr>
                    <w:t>blood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9"/>
        </w:rPr>
        <w:t>Crude</w:t>
      </w:r>
      <w:r>
        <w:rPr>
          <w:rFonts w:ascii="Calibri"/>
          <w:spacing w:val="-9"/>
          <w:sz w:val="19"/>
        </w:rPr>
        <w:t> </w:t>
      </w:r>
      <w:r>
        <w:rPr>
          <w:rFonts w:ascii="Calibri"/>
          <w:sz w:val="19"/>
        </w:rPr>
        <w:t>methanol</w:t>
      </w:r>
      <w:r>
        <w:rPr>
          <w:rFonts w:ascii="Calibri"/>
          <w:spacing w:val="-7"/>
          <w:sz w:val="19"/>
        </w:rPr>
        <w:t> </w:t>
      </w:r>
      <w:r>
        <w:rPr>
          <w:rFonts w:ascii="Calibri"/>
          <w:sz w:val="19"/>
        </w:rPr>
        <w:t>(0.7</w:t>
      </w:r>
      <w:r>
        <w:rPr>
          <w:rFonts w:ascii="Calibri"/>
          <w:spacing w:val="-7"/>
          <w:sz w:val="19"/>
        </w:rPr>
        <w:t> </w:t>
      </w:r>
      <w:r>
        <w:rPr>
          <w:rFonts w:ascii="Calibri"/>
          <w:sz w:val="19"/>
        </w:rPr>
        <w:t>mg/kg)</w:t>
      </w:r>
    </w:p>
    <w:p>
      <w:pPr>
        <w:spacing w:line="340" w:lineRule="atLeast" w:before="1"/>
        <w:ind w:left="6862" w:right="450" w:firstLine="0"/>
        <w:jc w:val="left"/>
        <w:rPr>
          <w:rFonts w:ascii="Calibri"/>
          <w:sz w:val="19"/>
        </w:rPr>
      </w:pPr>
      <w:r>
        <w:rPr/>
        <w:pict>
          <v:shape style="position:absolute;margin-left:408pt;margin-top:10.898724pt;width:20.2pt;height:1.95pt;mso-position-horizontal-relative:page;mso-position-vertical-relative:paragraph;z-index:15735296" coordorigin="8160,218" coordsize="404,39" path="m8554,218l8179,218,8170,218,8160,223,8160,247,8170,256,8554,256,8563,247,8563,223,8554,218xe" filled="true" fillcolor="#a7413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8pt;margin-top:27.698723pt;width:20.2pt;height:2.2pt;mso-position-horizontal-relative:page;mso-position-vertical-relative:paragraph;z-index:15735808" coordorigin="8160,554" coordsize="404,44" path="m8554,554l8179,554,8170,554,8160,564,8160,588,8170,597,8554,597,8563,588,8563,564,8554,554xe" filled="true" fillcolor="#85a349" stroked="false">
            <v:path arrowok="t"/>
            <v:fill type="solid"/>
            <w10:wrap type="none"/>
          </v:shape>
        </w:pict>
      </w:r>
      <w:r>
        <w:rPr>
          <w:rFonts w:ascii="Calibri"/>
          <w:spacing w:val="-1"/>
          <w:sz w:val="19"/>
        </w:rPr>
        <w:t>Crude</w:t>
      </w:r>
      <w:r>
        <w:rPr>
          <w:rFonts w:ascii="Calibri"/>
          <w:spacing w:val="-9"/>
          <w:sz w:val="19"/>
        </w:rPr>
        <w:t> </w:t>
      </w:r>
      <w:r>
        <w:rPr>
          <w:rFonts w:ascii="Calibri"/>
          <w:sz w:val="19"/>
        </w:rPr>
        <w:t>methanol</w:t>
      </w:r>
      <w:r>
        <w:rPr>
          <w:rFonts w:ascii="Calibri"/>
          <w:spacing w:val="-6"/>
          <w:sz w:val="19"/>
        </w:rPr>
        <w:t> </w:t>
      </w:r>
      <w:r>
        <w:rPr>
          <w:rFonts w:ascii="Calibri"/>
          <w:sz w:val="19"/>
        </w:rPr>
        <w:t>(0.35</w:t>
      </w:r>
      <w:r>
        <w:rPr>
          <w:rFonts w:ascii="Calibri"/>
          <w:spacing w:val="-10"/>
          <w:sz w:val="19"/>
        </w:rPr>
        <w:t> </w:t>
      </w:r>
      <w:r>
        <w:rPr>
          <w:rFonts w:ascii="Calibri"/>
          <w:sz w:val="19"/>
        </w:rPr>
        <w:t>mg/kg)</w:t>
      </w:r>
      <w:r>
        <w:rPr>
          <w:rFonts w:ascii="Calibri"/>
          <w:spacing w:val="-40"/>
          <w:sz w:val="19"/>
        </w:rPr>
        <w:t> </w:t>
      </w:r>
      <w:r>
        <w:rPr>
          <w:rFonts w:ascii="Calibri"/>
          <w:sz w:val="19"/>
        </w:rPr>
        <w:t>Ethyl</w:t>
      </w:r>
      <w:r>
        <w:rPr>
          <w:rFonts w:ascii="Calibri"/>
          <w:spacing w:val="-7"/>
          <w:sz w:val="19"/>
        </w:rPr>
        <w:t> </w:t>
      </w:r>
      <w:r>
        <w:rPr>
          <w:rFonts w:ascii="Calibri"/>
          <w:sz w:val="19"/>
        </w:rPr>
        <w:t>acetate</w:t>
      </w:r>
      <w:r>
        <w:rPr>
          <w:rFonts w:ascii="Calibri"/>
          <w:spacing w:val="-4"/>
          <w:sz w:val="19"/>
        </w:rPr>
        <w:t> </w:t>
      </w:r>
      <w:r>
        <w:rPr>
          <w:rFonts w:ascii="Calibri"/>
          <w:sz w:val="19"/>
        </w:rPr>
        <w:t>(0.7</w:t>
      </w:r>
      <w:r>
        <w:rPr>
          <w:rFonts w:ascii="Calibri"/>
          <w:spacing w:val="-7"/>
          <w:sz w:val="19"/>
        </w:rPr>
        <w:t> </w:t>
      </w:r>
      <w:r>
        <w:rPr>
          <w:rFonts w:ascii="Calibri"/>
          <w:sz w:val="19"/>
        </w:rPr>
        <w:t>mg/kg)</w:t>
      </w:r>
    </w:p>
    <w:p>
      <w:pPr>
        <w:spacing w:line="144" w:lineRule="exact" w:before="0"/>
        <w:ind w:left="675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</w:rPr>
        <w:t>30</w:t>
      </w:r>
    </w:p>
    <w:p>
      <w:pPr>
        <w:spacing w:line="198" w:lineRule="exact" w:before="0"/>
        <w:ind w:left="6862" w:right="0" w:firstLine="0"/>
        <w:jc w:val="left"/>
        <w:rPr>
          <w:rFonts w:ascii="Calibri"/>
          <w:sz w:val="19"/>
        </w:rPr>
      </w:pPr>
      <w:r>
        <w:rPr/>
        <w:pict>
          <v:shape style="position:absolute;margin-left:408pt;margin-top:3.487078pt;width:20.2pt;height:1.95pt;mso-position-horizontal-relative:page;mso-position-vertical-relative:paragraph;z-index:15736320" coordorigin="8160,70" coordsize="404,39" path="m8554,70l8179,70,8170,70,8160,75,8160,99,8170,108,8554,108,8563,99,8563,75,8554,70xe" filled="true" fillcolor="#6d538c" stroked="false">
            <v:path arrowok="t"/>
            <v:fill type="solid"/>
            <w10:wrap type="none"/>
          </v:shape>
        </w:pict>
      </w:r>
      <w:r>
        <w:rPr>
          <w:rFonts w:ascii="Calibri"/>
          <w:sz w:val="19"/>
        </w:rPr>
        <w:t>Ethyl</w:t>
      </w:r>
      <w:r>
        <w:rPr>
          <w:rFonts w:ascii="Calibri"/>
          <w:spacing w:val="-9"/>
          <w:sz w:val="19"/>
        </w:rPr>
        <w:t> </w:t>
      </w:r>
      <w:r>
        <w:rPr>
          <w:rFonts w:ascii="Calibri"/>
          <w:sz w:val="19"/>
        </w:rPr>
        <w:t>acetate</w:t>
      </w:r>
      <w:r>
        <w:rPr>
          <w:rFonts w:ascii="Calibri"/>
          <w:spacing w:val="-6"/>
          <w:sz w:val="19"/>
        </w:rPr>
        <w:t> </w:t>
      </w:r>
      <w:r>
        <w:rPr>
          <w:rFonts w:ascii="Calibri"/>
          <w:sz w:val="19"/>
        </w:rPr>
        <w:t>(0.35</w:t>
      </w:r>
      <w:r>
        <w:rPr>
          <w:rFonts w:ascii="Calibri"/>
          <w:spacing w:val="-9"/>
          <w:sz w:val="19"/>
        </w:rPr>
        <w:t> </w:t>
      </w:r>
      <w:r>
        <w:rPr>
          <w:rFonts w:ascii="Calibri"/>
          <w:sz w:val="19"/>
        </w:rPr>
        <w:t>mg/kg)</w:t>
      </w:r>
    </w:p>
    <w:p>
      <w:pPr>
        <w:spacing w:line="350" w:lineRule="auto" w:before="109"/>
        <w:ind w:left="6862" w:right="240" w:firstLine="0"/>
        <w:jc w:val="left"/>
        <w:rPr>
          <w:rFonts w:ascii="Calibri"/>
          <w:sz w:val="19"/>
        </w:rPr>
      </w:pPr>
      <w:r>
        <w:rPr/>
        <w:pict>
          <v:shape style="position:absolute;margin-left:408pt;margin-top:10.655408pt;width:20.2pt;height:1.95pt;mso-position-horizontal-relative:page;mso-position-vertical-relative:paragraph;z-index:15736832" coordorigin="8160,213" coordsize="404,39" path="m8554,213l8179,213,8170,213,8160,223,8160,247,8170,252,8554,252,8563,247,8563,223,8554,213xe" filled="true" fillcolor="#3c95ad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8pt;margin-top:27.455408pt;width:20.2pt;height:2.2pt;mso-position-horizontal-relative:page;mso-position-vertical-relative:paragraph;z-index:15737344" coordorigin="8160,549" coordsize="404,44" path="m8554,549l8179,549,8170,549,8160,559,8160,583,8170,592,8554,592,8563,583,8563,559,8554,549xe" filled="true" fillcolor="#d98036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8pt;margin-top:44.495407pt;width:20.2pt;height:1.95pt;mso-position-horizontal-relative:page;mso-position-vertical-relative:paragraph;z-index:15737856" coordorigin="8160,890" coordsize="404,39" path="m8554,890l8179,890,8170,890,8160,900,8160,924,8170,928,8554,928,8563,924,8563,900,8554,890xe" filled="true" fillcolor="#8da4ca" stroked="false">
            <v:path arrowok="t"/>
            <v:fill type="solid"/>
            <w10:wrap type="none"/>
          </v:shape>
        </w:pict>
      </w:r>
      <w:r>
        <w:rPr>
          <w:rFonts w:ascii="Calibri"/>
          <w:sz w:val="19"/>
        </w:rPr>
        <w:t>Aqueous methanol (0.9 mg/kg)</w:t>
      </w:r>
      <w:r>
        <w:rPr>
          <w:rFonts w:ascii="Calibri"/>
          <w:spacing w:val="1"/>
          <w:sz w:val="19"/>
        </w:rPr>
        <w:t> </w:t>
      </w:r>
      <w:r>
        <w:rPr>
          <w:rFonts w:ascii="Calibri"/>
          <w:spacing w:val="-1"/>
          <w:sz w:val="19"/>
        </w:rPr>
        <w:t>Aqueous</w:t>
      </w:r>
      <w:r>
        <w:rPr>
          <w:rFonts w:ascii="Calibri"/>
          <w:spacing w:val="-9"/>
          <w:sz w:val="19"/>
        </w:rPr>
        <w:t> </w:t>
      </w:r>
      <w:r>
        <w:rPr>
          <w:rFonts w:ascii="Calibri"/>
          <w:spacing w:val="-1"/>
          <w:sz w:val="19"/>
        </w:rPr>
        <w:t>methanol</w:t>
      </w:r>
      <w:r>
        <w:rPr>
          <w:rFonts w:ascii="Calibri"/>
          <w:spacing w:val="-7"/>
          <w:sz w:val="19"/>
        </w:rPr>
        <w:t> </w:t>
      </w:r>
      <w:r>
        <w:rPr>
          <w:rFonts w:ascii="Calibri"/>
          <w:sz w:val="19"/>
        </w:rPr>
        <w:t>(0.45</w:t>
      </w:r>
      <w:r>
        <w:rPr>
          <w:rFonts w:ascii="Calibri"/>
          <w:spacing w:val="-6"/>
          <w:sz w:val="19"/>
        </w:rPr>
        <w:t> </w:t>
      </w:r>
      <w:r>
        <w:rPr>
          <w:rFonts w:ascii="Calibri"/>
          <w:sz w:val="19"/>
        </w:rPr>
        <w:t>mg/kg)</w:t>
      </w:r>
      <w:r>
        <w:rPr>
          <w:rFonts w:ascii="Calibri"/>
          <w:spacing w:val="-40"/>
          <w:sz w:val="19"/>
        </w:rPr>
        <w:t> </w:t>
      </w:r>
      <w:r>
        <w:rPr>
          <w:rFonts w:ascii="Calibri"/>
          <w:sz w:val="19"/>
        </w:rPr>
        <w:t>Normal</w:t>
      </w:r>
      <w:r>
        <w:rPr>
          <w:rFonts w:ascii="Calibri"/>
          <w:spacing w:val="-2"/>
          <w:sz w:val="19"/>
        </w:rPr>
        <w:t> </w:t>
      </w:r>
      <w:r>
        <w:rPr>
          <w:rFonts w:ascii="Calibri"/>
          <w:sz w:val="19"/>
        </w:rPr>
        <w:t>saline</w:t>
      </w:r>
      <w:r>
        <w:rPr>
          <w:rFonts w:ascii="Calibri"/>
          <w:spacing w:val="-4"/>
          <w:sz w:val="19"/>
        </w:rPr>
        <w:t> </w:t>
      </w:r>
      <w:r>
        <w:rPr>
          <w:rFonts w:ascii="Calibri"/>
          <w:sz w:val="19"/>
        </w:rPr>
        <w:t>(5</w:t>
      </w:r>
      <w:r>
        <w:rPr>
          <w:rFonts w:ascii="Calibri"/>
          <w:spacing w:val="-6"/>
          <w:sz w:val="19"/>
        </w:rPr>
        <w:t> </w:t>
      </w:r>
      <w:r>
        <w:rPr>
          <w:rFonts w:ascii="Calibri"/>
          <w:sz w:val="19"/>
        </w:rPr>
        <w:t>ml/kg)</w:t>
      </w:r>
    </w:p>
    <w:p>
      <w:pPr>
        <w:tabs>
          <w:tab w:pos="6862" w:val="left" w:leader="none"/>
        </w:tabs>
        <w:spacing w:before="1"/>
        <w:ind w:left="675" w:right="0" w:firstLine="0"/>
        <w:jc w:val="left"/>
        <w:rPr>
          <w:rFonts w:ascii="Calibri"/>
          <w:sz w:val="19"/>
        </w:rPr>
      </w:pPr>
      <w:r>
        <w:rPr/>
        <w:pict>
          <v:shape style="position:absolute;margin-left:408pt;margin-top:5.255403pt;width:20.2pt;height:2.2pt;mso-position-horizontal-relative:page;mso-position-vertical-relative:paragraph;z-index:-17723392" coordorigin="8160,105" coordsize="404,44" path="m8554,105l8179,105,8170,105,8160,115,8160,139,8170,148,8554,148,8563,139,8563,115,8554,105xe" filled="true" fillcolor="#cd8d8c" stroked="false">
            <v:path arrowok="t"/>
            <v:fill type="solid"/>
            <w10:wrap type="none"/>
          </v:shape>
        </w:pict>
      </w:r>
      <w:r>
        <w:rPr>
          <w:rFonts w:ascii="Calibri"/>
          <w:position w:val="-9"/>
          <w:sz w:val="19"/>
        </w:rPr>
        <w:t>20</w:t>
        <w:tab/>
      </w:r>
      <w:r>
        <w:rPr>
          <w:rFonts w:ascii="Calibri"/>
          <w:spacing w:val="-1"/>
          <w:sz w:val="19"/>
        </w:rPr>
        <w:t>Diminazene</w:t>
      </w:r>
      <w:r>
        <w:rPr>
          <w:rFonts w:ascii="Calibri"/>
          <w:spacing w:val="-9"/>
          <w:sz w:val="19"/>
        </w:rPr>
        <w:t> </w:t>
      </w:r>
      <w:r>
        <w:rPr>
          <w:rFonts w:ascii="Calibri"/>
          <w:sz w:val="19"/>
        </w:rPr>
        <w:t>aceturate</w:t>
      </w:r>
      <w:r>
        <w:rPr>
          <w:rFonts w:ascii="Calibri"/>
          <w:spacing w:val="-9"/>
          <w:sz w:val="19"/>
        </w:rPr>
        <w:t> </w:t>
      </w:r>
      <w:r>
        <w:rPr>
          <w:rFonts w:ascii="Calibri"/>
          <w:sz w:val="19"/>
        </w:rPr>
        <w:t>(3.5</w:t>
      </w:r>
      <w:r>
        <w:rPr>
          <w:rFonts w:ascii="Calibri"/>
          <w:spacing w:val="-3"/>
          <w:sz w:val="19"/>
        </w:rPr>
        <w:t> </w:t>
      </w:r>
      <w:r>
        <w:rPr>
          <w:rFonts w:ascii="Calibri"/>
          <w:sz w:val="19"/>
        </w:rPr>
        <w:t>mg/kg)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9"/>
        </w:rPr>
      </w:pPr>
    </w:p>
    <w:p>
      <w:pPr>
        <w:spacing w:before="61"/>
        <w:ind w:left="675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8"/>
        </w:rPr>
      </w:pPr>
    </w:p>
    <w:p>
      <w:pPr>
        <w:spacing w:before="61"/>
        <w:ind w:left="0" w:right="7949" w:firstLine="0"/>
        <w:jc w:val="center"/>
        <w:rPr>
          <w:rFonts w:ascii="Calibri"/>
          <w:sz w:val="19"/>
        </w:rPr>
      </w:pPr>
      <w:r>
        <w:rPr>
          <w:rFonts w:ascii="Calibri"/>
          <w:w w:val="99"/>
          <w:sz w:val="19"/>
        </w:rPr>
        <w:t>0</w:t>
      </w:r>
    </w:p>
    <w:p>
      <w:pPr>
        <w:tabs>
          <w:tab w:pos="571" w:val="left" w:leader="none"/>
          <w:tab w:pos="1142" w:val="left" w:leader="none"/>
          <w:tab w:pos="1708" w:val="left" w:leader="none"/>
          <w:tab w:pos="2279" w:val="left" w:leader="none"/>
          <w:tab w:pos="2851" w:val="left" w:leader="none"/>
          <w:tab w:pos="3422" w:val="left" w:leader="none"/>
          <w:tab w:pos="3993" w:val="left" w:leader="none"/>
          <w:tab w:pos="4559" w:val="left" w:leader="none"/>
        </w:tabs>
        <w:spacing w:before="13"/>
        <w:ind w:left="0" w:right="2371" w:firstLine="0"/>
        <w:jc w:val="center"/>
        <w:rPr>
          <w:rFonts w:ascii="Calibri"/>
          <w:sz w:val="19"/>
        </w:rPr>
      </w:pPr>
      <w:r>
        <w:rPr>
          <w:rFonts w:ascii="Calibri"/>
          <w:sz w:val="19"/>
        </w:rPr>
        <w:t>0</w:t>
        <w:tab/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</w:r>
    </w:p>
    <w:p>
      <w:pPr>
        <w:spacing w:before="56"/>
        <w:ind w:left="0" w:right="2375" w:firstLine="0"/>
        <w:jc w:val="center"/>
        <w:rPr>
          <w:rFonts w:ascii="Calibri"/>
          <w:b/>
          <w:sz w:val="19"/>
        </w:rPr>
      </w:pPr>
      <w:r>
        <w:rPr>
          <w:rFonts w:ascii="Calibri"/>
          <w:b/>
          <w:sz w:val="19"/>
        </w:rPr>
        <w:t>Time</w:t>
      </w:r>
      <w:r>
        <w:rPr>
          <w:rFonts w:ascii="Calibri"/>
          <w:b/>
          <w:spacing w:val="-4"/>
          <w:sz w:val="19"/>
        </w:rPr>
        <w:t> </w:t>
      </w:r>
      <w:r>
        <w:rPr>
          <w:rFonts w:ascii="Calibri"/>
          <w:b/>
          <w:sz w:val="19"/>
        </w:rPr>
        <w:t>(Days)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27"/>
        </w:rPr>
      </w:pPr>
    </w:p>
    <w:p>
      <w:pPr>
        <w:tabs>
          <w:tab w:pos="1505" w:val="left" w:leader="none"/>
        </w:tabs>
        <w:spacing w:line="244" w:lineRule="auto" w:before="96"/>
        <w:ind w:left="1505" w:right="944" w:hanging="1354"/>
        <w:jc w:val="left"/>
        <w:rPr>
          <w:sz w:val="22"/>
        </w:rPr>
      </w:pPr>
      <w:r>
        <w:rPr>
          <w:b/>
          <w:sz w:val="22"/>
        </w:rPr>
        <w:t>Figure4.1:</w:t>
        <w:tab/>
      </w:r>
      <w:r>
        <w:rPr>
          <w:sz w:val="22"/>
        </w:rPr>
        <w:t>Effect</w:t>
      </w:r>
      <w:r>
        <w:rPr>
          <w:spacing w:val="1"/>
          <w:sz w:val="22"/>
        </w:rPr>
        <w:t> </w:t>
      </w:r>
      <w:r>
        <w:rPr>
          <w:sz w:val="22"/>
        </w:rPr>
        <w:t>of treatment</w:t>
      </w:r>
      <w:r>
        <w:rPr>
          <w:spacing w:val="1"/>
          <w:sz w:val="22"/>
        </w:rPr>
        <w:t> </w:t>
      </w:r>
      <w:r>
        <w:rPr>
          <w:sz w:val="22"/>
        </w:rPr>
        <w:t>with stem-bark extracts of </w:t>
      </w:r>
      <w:r>
        <w:rPr>
          <w:i/>
          <w:sz w:val="22"/>
        </w:rPr>
        <w:t>S. longepedunculata </w:t>
      </w:r>
      <w:r>
        <w:rPr>
          <w:sz w:val="22"/>
        </w:rPr>
        <w:t>on the</w:t>
      </w:r>
      <w:r>
        <w:rPr>
          <w:spacing w:val="1"/>
          <w:sz w:val="22"/>
        </w:rPr>
        <w:t> </w:t>
      </w:r>
      <w:r>
        <w:rPr>
          <w:sz w:val="22"/>
        </w:rPr>
        <w:t>level</w:t>
      </w:r>
      <w:r>
        <w:rPr>
          <w:spacing w:val="-52"/>
          <w:sz w:val="22"/>
        </w:rPr>
        <w:t> </w:t>
      </w:r>
      <w:r>
        <w:rPr>
          <w:sz w:val="22"/>
        </w:rPr>
        <w:t>of parasitaemia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brucei</w:t>
      </w:r>
      <w:r>
        <w:rPr>
          <w:sz w:val="22"/>
        </w:rPr>
        <w:t>-infected</w:t>
      </w:r>
      <w:r>
        <w:rPr>
          <w:spacing w:val="6"/>
          <w:sz w:val="22"/>
        </w:rPr>
        <w:t> </w:t>
      </w:r>
      <w:r>
        <w:rPr>
          <w:sz w:val="22"/>
        </w:rPr>
        <w:t>Wistar</w:t>
      </w:r>
      <w:r>
        <w:rPr>
          <w:spacing w:val="5"/>
          <w:sz w:val="22"/>
        </w:rPr>
        <w:t> </w:t>
      </w:r>
      <w:r>
        <w:rPr>
          <w:sz w:val="22"/>
        </w:rPr>
        <w:t>rats.</w:t>
      </w:r>
    </w:p>
    <w:p>
      <w:pPr>
        <w:spacing w:after="0" w:line="244" w:lineRule="auto"/>
        <w:jc w:val="left"/>
        <w:rPr>
          <w:sz w:val="22"/>
        </w:rPr>
        <w:sectPr>
          <w:pgSz w:w="12240" w:h="15840"/>
          <w:pgMar w:header="0" w:footer="940" w:top="1400" w:bottom="1120" w:left="1720" w:right="940"/>
        </w:sectPr>
      </w:pPr>
    </w:p>
    <w:p>
      <w:pPr>
        <w:pStyle w:val="Heading3"/>
        <w:numPr>
          <w:ilvl w:val="1"/>
          <w:numId w:val="13"/>
        </w:numPr>
        <w:tabs>
          <w:tab w:pos="828" w:val="left" w:leader="none"/>
          <w:tab w:pos="829" w:val="left" w:leader="none"/>
        </w:tabs>
        <w:spacing w:line="240" w:lineRule="auto" w:before="74" w:after="0"/>
        <w:ind w:left="828" w:right="0" w:hanging="678"/>
        <w:jc w:val="left"/>
      </w:pPr>
      <w:bookmarkStart w:name="_TOC_250003" w:id="33"/>
      <w:r>
        <w:rPr/>
        <w:t>Effect</w:t>
      </w:r>
      <w:r>
        <w:rPr>
          <w:spacing w:val="19"/>
        </w:rPr>
        <w:t> </w:t>
      </w:r>
      <w:r>
        <w:rPr/>
        <w:t>of</w:t>
      </w:r>
      <w:r>
        <w:rPr>
          <w:spacing w:val="8"/>
        </w:rPr>
        <w:t> </w:t>
      </w:r>
      <w:r>
        <w:rPr/>
        <w:t>Treatment</w:t>
      </w:r>
      <w:r>
        <w:rPr>
          <w:spacing w:val="14"/>
        </w:rPr>
        <w:t> </w:t>
      </w:r>
      <w:r>
        <w:rPr/>
        <w:t>on</w:t>
      </w:r>
      <w:r>
        <w:rPr>
          <w:spacing w:val="16"/>
        </w:rPr>
        <w:t> </w:t>
      </w:r>
      <w:r>
        <w:rPr/>
        <w:t>Daily</w:t>
      </w:r>
      <w:r>
        <w:rPr>
          <w:spacing w:val="9"/>
        </w:rPr>
        <w:t> </w:t>
      </w:r>
      <w:r>
        <w:rPr/>
        <w:t>Rectal</w:t>
      </w:r>
      <w:r>
        <w:rPr>
          <w:spacing w:val="11"/>
        </w:rPr>
        <w:t> </w:t>
      </w:r>
      <w:bookmarkEnd w:id="33"/>
      <w:r>
        <w:rPr/>
        <w:t>Temperature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491" w:lineRule="auto" w:before="177"/>
        <w:ind w:left="151" w:right="936"/>
        <w:jc w:val="both"/>
      </w:pPr>
      <w:r>
        <w:rPr/>
        <w:t>The effect of treatment on daily rectal temperature of rats infected with </w:t>
      </w:r>
      <w:r>
        <w:rPr>
          <w:i/>
        </w:rPr>
        <w:t>T. brucei brucei </w:t>
      </w:r>
      <w:r>
        <w:rPr/>
        <w:t>is</w:t>
      </w:r>
      <w:r>
        <w:rPr>
          <w:spacing w:val="1"/>
        </w:rPr>
        <w:t> </w:t>
      </w:r>
      <w:r>
        <w:rPr/>
        <w:t>shown on figure 4.2.There was a significant (P&lt;0.05) increase in rectal temperature of rats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 ethyl acetate extract of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longepedunculata </w:t>
      </w:r>
      <w:r>
        <w:rPr/>
        <w:t>(0.35 mg/kg)</w:t>
      </w:r>
      <w:r>
        <w:rPr>
          <w:spacing w:val="1"/>
        </w:rPr>
        <w:t> </w:t>
      </w:r>
      <w:r>
        <w:rPr/>
        <w:t>on days4 and 5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treatment. Similarly, rats treated with the aqueous methanol extract</w:t>
      </w:r>
      <w:r>
        <w:rPr>
          <w:spacing w:val="1"/>
        </w:rPr>
        <w:t> </w:t>
      </w:r>
      <w:r>
        <w:rPr/>
        <w:t>(0.9 mg/kg) showed a</w:t>
      </w:r>
      <w:r>
        <w:rPr>
          <w:spacing w:val="1"/>
        </w:rPr>
        <w:t> </w:t>
      </w:r>
      <w:r>
        <w:rPr/>
        <w:t>significant (P&lt;0.05) increase in rectal temperature on days 2 and 3 of treatment. Rats treated</w:t>
      </w:r>
      <w:r>
        <w:rPr>
          <w:spacing w:val="1"/>
        </w:rPr>
        <w:t> </w:t>
      </w:r>
      <w:r>
        <w:rPr/>
        <w:t>with crude</w:t>
      </w:r>
      <w:r>
        <w:rPr>
          <w:spacing w:val="1"/>
        </w:rPr>
        <w:t> </w:t>
      </w:r>
      <w:r>
        <w:rPr/>
        <w:t>methanol (0.7</w:t>
      </w:r>
      <w:r>
        <w:rPr>
          <w:spacing w:val="1"/>
        </w:rPr>
        <w:t> </w:t>
      </w:r>
      <w:r>
        <w:rPr/>
        <w:t>mg/kg)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significant</w:t>
      </w:r>
      <w:r>
        <w:rPr>
          <w:spacing w:val="55"/>
        </w:rPr>
        <w:t> </w:t>
      </w:r>
      <w:r>
        <w:rPr/>
        <w:t>(P&lt;0.001) reduction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mean daily</w:t>
      </w:r>
      <w:r>
        <w:rPr>
          <w:spacing w:val="1"/>
        </w:rPr>
        <w:t> </w:t>
      </w:r>
      <w:r>
        <w:rPr/>
        <w:t>rectal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treated</w:t>
      </w:r>
      <w:r>
        <w:rPr>
          <w:spacing w:val="55"/>
        </w:rPr>
        <w:t> </w:t>
      </w:r>
      <w:r>
        <w:rPr/>
        <w:t>with</w:t>
      </w:r>
      <w:r>
        <w:rPr>
          <w:spacing w:val="55"/>
        </w:rPr>
        <w:t> </w:t>
      </w:r>
      <w:r>
        <w:rPr/>
        <w:t>crude</w:t>
      </w:r>
      <w:r>
        <w:rPr>
          <w:spacing w:val="55"/>
        </w:rPr>
        <w:t> </w:t>
      </w:r>
      <w:r>
        <w:rPr/>
        <w:t>methanol</w:t>
      </w:r>
      <w:r>
        <w:rPr>
          <w:spacing w:val="55"/>
        </w:rPr>
        <w:t> </w:t>
      </w:r>
      <w:r>
        <w:rPr/>
        <w:t>(0.35</w:t>
      </w:r>
      <w:r>
        <w:rPr>
          <w:spacing w:val="55"/>
        </w:rPr>
        <w:t> </w:t>
      </w:r>
      <w:r>
        <w:rPr/>
        <w:t>mg/kg),</w:t>
      </w:r>
      <w:r>
        <w:rPr>
          <w:spacing w:val="1"/>
        </w:rPr>
        <w:t> </w:t>
      </w:r>
      <w:r>
        <w:rPr/>
        <w:t>ethyl</w:t>
      </w:r>
      <w:r>
        <w:rPr>
          <w:spacing w:val="4"/>
        </w:rPr>
        <w:t> </w:t>
      </w:r>
      <w:r>
        <w:rPr/>
        <w:t>acetate</w:t>
      </w:r>
      <w:r>
        <w:rPr>
          <w:spacing w:val="7"/>
        </w:rPr>
        <w:t> </w:t>
      </w:r>
      <w:r>
        <w:rPr/>
        <w:t>(0.35</w:t>
      </w:r>
      <w:r>
        <w:rPr>
          <w:spacing w:val="8"/>
        </w:rPr>
        <w:t> </w:t>
      </w:r>
      <w:r>
        <w:rPr/>
        <w:t>mg/kg)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aqueous</w:t>
      </w:r>
      <w:r>
        <w:rPr>
          <w:spacing w:val="15"/>
        </w:rPr>
        <w:t> </w:t>
      </w:r>
      <w:r>
        <w:rPr/>
        <w:t>methanol(0.7</w:t>
      </w:r>
      <w:r>
        <w:rPr>
          <w:spacing w:val="9"/>
        </w:rPr>
        <w:t> </w:t>
      </w:r>
      <w:r>
        <w:rPr/>
        <w:t>mg/kg)</w:t>
      </w:r>
      <w:r>
        <w:rPr>
          <w:spacing w:val="13"/>
        </w:rPr>
        <w:t> </w:t>
      </w:r>
      <w:r>
        <w:rPr/>
        <w:t>extracts</w:t>
      </w:r>
      <w:r>
        <w:rPr>
          <w:spacing w:val="9"/>
        </w:rPr>
        <w:t> </w:t>
      </w:r>
      <w:r>
        <w:rPr/>
        <w:t>at</w:t>
      </w:r>
      <w:r>
        <w:rPr>
          <w:spacing w:val="11"/>
        </w:rPr>
        <w:t> </w:t>
      </w:r>
      <w:r>
        <w:rPr/>
        <w:t>day</w:t>
      </w:r>
      <w:r>
        <w:rPr>
          <w:spacing w:val="3"/>
        </w:rPr>
        <w:t> </w:t>
      </w:r>
      <w:r>
        <w:rPr/>
        <w:t>2</w:t>
      </w:r>
      <w:r>
        <w:rPr>
          <w:spacing w:val="14"/>
        </w:rPr>
        <w:t> </w:t>
      </w:r>
      <w:r>
        <w:rPr/>
        <w:t>of</w:t>
      </w:r>
      <w:r>
        <w:rPr>
          <w:spacing w:val="2"/>
        </w:rPr>
        <w:t> </w:t>
      </w:r>
      <w:r>
        <w:rPr/>
        <w:t>treatment.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720" w:right="940"/>
        </w:sectPr>
      </w:pPr>
    </w:p>
    <w:p>
      <w:pPr>
        <w:spacing w:before="36"/>
        <w:ind w:left="675" w:right="0" w:firstLine="0"/>
        <w:jc w:val="left"/>
        <w:rPr>
          <w:rFonts w:ascii="Calibri"/>
          <w:sz w:val="19"/>
        </w:rPr>
      </w:pPr>
      <w:r>
        <w:rPr/>
        <w:pict>
          <v:group style="position:absolute;margin-left:134.880005pt;margin-top:7.725405pt;width:392.9pt;height:352.35pt;mso-position-horizontal-relative:page;mso-position-vertical-relative:paragraph;z-index:15739392" coordorigin="2698,155" coordsize="7858,7047">
            <v:shape style="position:absolute;left:2697;top:154;width:7858;height:7047" coordorigin="2698,155" coordsize="7858,7047" path="m10555,7139l10546,7139,10546,7134,2765,7134,2765,164,2755,164,2755,155,2698,155,2698,169,2750,169,2750,927,2698,927,2698,942,2750,942,2750,1705,2698,1705,2698,1719,2750,1719,2750,2483,2698,2483,2698,2497,2750,2497,2750,3255,2698,3255,2698,3270,2750,3270,2750,4033,2698,4033,2698,4047,2750,4047,2750,4806,2698,4806,2698,4820,2750,4820,2750,5583,2698,5583,2698,5593,2750,5593,2750,6356,2698,6356,2698,6371,2750,6371,2750,7134,2698,7134,2698,7148,2750,7148,2750,7201,2765,7201,2765,7148,3528,7148,3528,7201,3542,7201,3542,7148,4310,7148,4310,7201,4325,7201,4325,7148,5088,7148,5088,7201,5102,7201,5102,7148,5866,7148,5866,7201,5880,7201,5880,7148,6648,7148,6648,7201,6662,7201,6662,7148,7426,7148,7426,7201,7435,7201,7435,7148,8203,7148,8203,7201,8218,7201,8218,7148,8986,7148,8986,7201,9000,7201,9000,7148,9758,7148,9758,7201,9773,7201,9773,7148,10541,7148,10541,7201,10555,7201,10555,7139xe" filled="true" fillcolor="#858585" stroked="false">
              <v:path arrowok="t"/>
              <v:fill type="solid"/>
            </v:shape>
            <v:shape style="position:absolute;left:3105;top:836;width:7095;height:6308" coordorigin="3106,836" coordsize="7095,6308" path="m3187,3985l3106,3985,3106,3999,3144,3999,3144,4100,3106,4100,3106,4115,3144,4115,3144,4220,3106,4220,3106,4235,3144,4235,3144,4268,3106,4268,3106,4283,3144,4283,3144,4311,3106,4311,3106,4326,3144,4326,3144,4398,3106,4398,3106,4412,3144,4412,3144,4460,3106,4460,3106,4470,3144,4470,3144,4691,3106,4691,3106,4705,3106,4710,3106,4719,3106,4724,3144,4724,3144,4753,3106,4753,3106,4763,3144,4763,3144,4801,3106,4801,3106,4815,3144,4815,3144,4883,3106,4883,3106,4887,3106,4897,3144,4897,3144,4935,3106,4935,3106,4950,3144,4950,3144,5017,3106,5017,3106,5031,3144,5031,3144,7143,3154,7143,3154,5031,3187,5031,3187,5022,3187,5017,3154,5017,3154,4950,3187,4950,3187,4945,3187,4935,3154,4935,3154,4897,3187,4897,3187,4887,3187,4883,3154,4883,3154,4815,3187,4815,3187,4806,3187,4801,3154,4801,3154,4763,3187,4763,3187,4758,3187,4753,3154,4753,3154,4724,3187,4724,3187,4719,3187,4715,3187,4710,3187,4705,3187,4700,3187,4691,3154,4691,3154,4470,3187,4470,3187,4465,3187,4460,3154,4460,3154,4412,3187,4412,3187,4407,3187,4398,3154,4398,3154,4326,3187,4326,3187,4321,3187,4311,3154,4311,3154,4283,3187,4283,3187,4273,3187,4268,3154,4268,3154,4235,3187,4235,3187,4225,3187,4220,3154,4220,3154,4115,3187,4115,3187,4110,3187,4100,3154,4100,3154,3999,3187,3999,3187,3990,3187,3985xm3970,3817l3883,3817,3883,3831,3917,3831,3917,4052,3883,4052,3883,4067,3917,4067,3917,4158,3883,4158,3883,4172,3917,4172,3917,4215,3883,4215,3883,4230,3917,4230,3917,4321,3883,4321,3883,4335,3917,4335,3917,4465,3883,4465,3883,4479,3917,4479,3917,4508,3883,4508,3883,4523,3917,4523,3917,4561,3883,4561,3883,4575,3917,4575,3917,4604,3883,4604,3883,4614,3917,4614,3917,4686,3883,4686,3883,4695,3917,4695,3917,4734,3883,4734,3883,4748,3917,4748,3917,4763,3883,4763,3883,4777,3917,4777,3917,4897,3883,4897,3883,4902,3883,4911,3917,4911,3917,4931,3883,4931,3883,4945,3917,4945,3917,4983,3883,4983,3883,4998,3970,4998,3970,4993,3970,4983,3931,4983,3931,4945,3970,4945,3970,4940,3970,4931,3931,4931,3931,4911,3970,4911,3970,4907,3970,4902,3970,4897,3931,4897,3931,4777,3970,4777,3970,4772,3970,4763,3931,4763,3931,4748,3970,4748,3970,4739,3970,4734,3931,4734,3931,4695,3970,4695,3970,4691,3970,4686,3931,4686,3931,4614,3970,4614,3970,4609,3970,4604,3931,4604,3931,4575,3970,4575,3970,4571,3970,4561,3931,4561,3931,4523,3970,4523,3970,4513,3970,4508,3931,4508,3931,4479,3970,4479,3970,4475,3970,4465,3931,4465,3931,4335,3970,4335,3970,4331,3970,4321,3931,4321,3931,4230,3970,4230,3970,4220,3970,4215,3931,4215,3931,4172,3970,4172,3970,4167,3970,4158,3931,4158,3931,4067,3970,4067,3970,4057,3970,4052,3931,4052,3931,3831,3970,3831,3970,3822,3970,3817xm4747,4307l4666,4307,4666,4311,4666,4321,4666,4326,4699,4326,4699,4479,4666,4479,4666,4494,4699,4494,4699,4671,4666,4671,4666,4676,4666,4686,4666,4695,4666,4710,4699,4710,4699,4873,4666,4873,4666,4878,4666,4887,4666,4892,4699,4892,4699,4921,4666,4921,4666,4935,4699,4935,4699,4940,4666,4940,4666,4955,4699,4955,4699,5007,4666,5007,4666,5022,4699,5022,4699,5051,4666,5051,4666,5055,4666,5060,4666,5065,4699,5065,4699,5190,4666,5190,4666,5204,4699,5204,4699,5209,4666,5209,4666,5223,4747,5223,4747,5219,4747,5209,4714,5209,4714,5204,4747,5204,4747,5195,4747,5190,4714,5190,4714,5065,4747,5065,4747,5060,4747,5055,4747,5051,4714,5051,4714,5022,4747,5022,4747,5017,4747,5007,4714,5007,4714,4955,4747,4955,4747,4945,4747,4940,4714,4940,4714,4935,4747,4935,4747,4931,4747,4921,4714,4921,4714,4892,4747,4892,4747,4887,4747,4883,4747,4878,4747,4873,4714,4873,4714,4710,4747,4710,4747,4705,4747,4695,4747,4691,4747,4686,4747,4681,4747,4676,4747,4671,4714,4671,4714,4494,4747,4494,4747,4489,4747,4479,4714,4479,4714,4326,4747,4326,4747,4321,4747,4316,4747,4311,4747,4307xm5525,5286l5438,5286,5438,5295,5477,5295,5477,5449,5438,5449,5438,5463,5525,5463,5525,5459,5525,5449,5491,5449,5491,5295,5525,5295,5525,5291,5525,5286xm5525,4662l5438,4662,5438,4676,5477,4676,5477,4705,5438,4705,5438,4719,5477,4719,5477,4801,5438,4801,5438,4815,5477,4815,5477,4859,5438,4859,5438,4873,5477,4873,5477,4887,5438,4887,5438,4902,5477,4902,5477,5060,5438,5060,5438,5075,5477,5075,5477,5161,5438,5161,5438,5175,5477,5175,5477,5252,5438,5252,5438,5267,5525,5267,5525,5257,5525,5252,5491,5252,5491,5175,5525,5175,5525,5171,5525,5161,5491,5161,5491,5075,5525,5075,5525,5070,5525,5060,5491,5060,5491,4902,5525,4902,5525,4892,5525,4887,5491,4887,5491,4873,5525,4873,5525,4868,5525,4859,5491,4859,5491,4815,5525,4815,5525,4806,5525,4801,5491,4801,5491,4719,5525,4719,5525,4715,5525,4705,5491,4705,5491,4676,5525,4676,5525,4667,5525,4662xm5525,4091l5438,4091,5438,4105,5477,4105,5477,4191,5438,4191,5438,4206,5477,4206,5477,4326,5438,4326,5438,4340,5477,4340,5477,4523,5438,4523,5438,4532,5525,4532,5525,4527,5525,4523,5491,4523,5491,4340,5525,4340,5525,4335,5525,4326,5491,4326,5491,4206,5525,4206,5525,4196,5525,4191,5491,4191,5491,4105,5525,4105,5525,4100,5525,4091xm5525,3750l5438,3750,5438,3764,5477,3764,5477,4004,5438,4004,5438,4014,5525,4014,5525,4009,5525,4004,5491,4004,5491,3764,5525,3764,5525,3755,5525,3750xm6307,836l6221,836,6221,851,6254,851,6254,3942,6221,3942,6221,3956,6254,3956,6254,4076,6221,4076,6221,4086,6254,4086,6254,4148,6221,4148,6221,4158,6254,4158,6254,4220,6221,4220,6221,4235,6254,4235,6254,4475,6221,4475,6221,4489,6254,4489,6254,4542,6221,4542,6221,4556,6254,4556,6254,4748,6221,4748,6221,4758,6254,4758,6254,4777,6221,4777,6221,4791,6254,4791,6254,4964,6221,4964,6221,4979,6254,4979,6254,5137,6221,5137,6221,5147,6221,5161,6254,5161,6254,5276,6221,5276,6221,5286,6254,5286,6254,5300,6221,5300,6221,5315,6307,5315,6307,5310,6307,5300,6269,5300,6269,5286,6307,5286,6307,5276,6269,5276,6269,5161,6307,5161,6307,5156,6307,5147,6307,5142,6307,5137,6269,5137,6269,4979,6307,4979,6307,4964,6269,4964,6269,4791,6307,4791,6307,4787,6307,4777,6269,4777,6269,4758,6307,4758,6307,4753,6307,4748,6269,4748,6269,4556,6307,4556,6307,4551,6307,4542,6269,4542,6269,4489,6307,4489,6307,4484,6307,4475,6269,4475,6269,4235,6307,4235,6307,4225,6307,4220,6269,4220,6269,4158,6307,4158,6307,4153,6307,4148,6269,4148,6269,4086,6307,4086,6307,4081,6307,4076,6269,4076,6269,3956,6307,3956,6307,3951,6307,3942,6269,3942,6269,851,6307,851,6307,841,6307,836xm7085,5583l7003,5583,7003,5593,7085,5593,7085,5583xm7085,4897l7003,4897,7003,4911,7037,4911,7037,5017,7003,5017,7003,5031,7037,5031,7037,5209,7003,5209,7003,5223,7037,5223,7037,5247,7003,5247,7003,5262,7085,5262,7085,5252,7085,5247,7051,5247,7051,5223,7085,5223,7085,5219,7085,5209,7051,5209,7051,5031,7085,5031,7085,5022,7085,5017,7051,5017,7051,4911,7085,4911,7085,4902,7085,4897xm7085,4475l7003,4475,7003,4489,7037,4489,7037,4705,7003,4705,7003,4719,7085,4719,7085,4715,7085,4705,7051,4705,7051,4489,7085,4489,7085,4484,7085,4475xm7085,4033l7003,4033,7003,4047,7037,4047,7037,4340,7003,4340,7003,4355,7085,4355,7085,4345,7085,4340,7051,4340,7051,4047,7085,4047,7085,4043,7085,4033xm7862,5507l7776,5507,7776,5516,7862,5516,7862,5507xm7862,4676l7776,4676,7776,4686,7814,4686,7814,5103,7776,5103,7776,5118,7814,5118,7814,5137,7776,5137,7776,5151,7814,5151,7814,5175,7776,5175,7776,5190,7814,5190,7814,5238,7776,5238,7776,5252,7814,5252,7814,5343,7776,5343,7776,5358,7862,5358,7862,5348,7862,5343,7829,5343,7829,5252,7862,5252,7862,5247,7862,5238,7829,5238,7829,5190,7862,5190,7862,5180,7862,5175,7829,5175,7829,5151,7862,5151,7862,5147,7862,5137,7829,5137,7829,5118,7862,5118,7862,5108,7862,5103,7829,5103,7829,4686,7862,4686,7862,4681,7862,4676xm7862,3951l7776,3951,7776,3966,7814,3966,7814,4652,7776,4652,7776,4667,7862,4667,7862,4657,7862,4652,7829,4652,7829,3966,7862,3966,7862,3961,7862,3951xm8645,5118l8558,5118,8558,5132,8592,5132,8592,5166,8558,5166,8558,5180,8592,5180,8592,5353,8558,5353,8558,5363,8592,5363,8592,5377,8558,5377,8558,5391,8645,5391,8645,5387,8645,5377,8606,5377,8606,5363,8645,5363,8645,5358,8645,5353,8606,5353,8606,5180,8645,5180,8645,5171,8645,5166,8606,5166,8606,5132,8645,5132,8645,5123,8645,5118xm8645,4724l8558,4724,8558,4739,8592,4739,8592,5075,8558,5075,8558,5089,8645,5089,8645,5084,8645,5075,8606,5075,8606,4739,8645,4739,8645,4729,8645,4724xm8645,3486l8558,3486,8558,3500,8592,3500,8592,4652,8558,4652,8558,4667,8645,4667,8645,4657,8645,4652,8606,4652,8606,3500,8645,3500,8645,3495,8645,3486xm9422,3486l9341,3486,9341,3500,9374,3500,9374,4681,9341,4681,9341,4691,9374,4691,9374,4700,9341,4700,9341,4715,9374,4715,9374,4969,9341,4969,9341,4983,9374,4983,9374,5175,9341,5175,9341,5190,9374,5190,9374,5353,9341,5353,9341,5363,9374,5363,9374,5967,9341,5967,9341,5982,9422,5982,9422,5977,9422,5967,9384,5967,9384,5363,9422,5363,9422,5353,9384,5353,9384,5190,9422,5190,9422,5180,9422,5175,9384,5175,9384,4983,9422,4983,9422,4974,9422,4969,9384,4969,9384,4715,9422,4715,9422,4710,9422,4700,9384,4700,9384,4691,9422,4691,9422,4686,9422,4681,9384,4681,9384,3500,9422,3500,9422,3495,9422,3486xm10200,3951l10114,3951,10114,3961,10114,3965,10152,3965,10152,4700,10114,4700,10114,4715,10152,4715,10152,4883,10114,4883,10114,4897,10152,4897,10152,4911,10114,4911,10114,4926,10152,4926,10152,5228,10114,5228,10114,5243,10152,5243,10152,7143,10166,7143,10166,5243,10200,5243,10200,5238,10200,5228,10166,5228,10166,4926,10200,4926,10200,4921,10200,4911,10166,4911,10166,4897,10200,4897,10200,4887,10200,4883,10166,4883,10166,4715,10200,4715,10200,4710,10200,4700,10166,4700,10166,3966,10200,3966,10200,3961,10200,3961,10200,3951xe" filled="true" fillcolor="#000000" stroked="false">
              <v:path arrowok="t"/>
              <v:fill type="solid"/>
            </v:shape>
            <v:shape style="position:absolute;left:3124;top:3864;width:7018;height:1925" coordorigin="3125,3865" coordsize="7018,1925" path="m3158,4110l3144,4110,3134,4115,3125,4124,3130,4134,3130,4143,3139,4153,3154,4153,3163,4148,3173,4139,3168,4129,3168,4115,3158,4110xm3235,4095l3226,4100,3216,4100,3206,4110,3211,4124,3211,4134,3221,4143,3230,4139,3245,4139,3250,4129,3250,4105,3235,4095xm3317,4086l3307,4091,3298,4091,3288,4100,3288,4110,3293,4124,3302,4129,3322,4129,3331,4115,3331,4105,3326,4095,3317,4086xm3398,4076l3389,4076,3374,4081,3370,4091,3370,4110,3384,4119,3394,4119,3403,4115,3413,4105,3408,4095,3408,4081,3398,4076xm3480,4062l3466,4067,3456,4067,3451,4076,3451,4100,3461,4110,3475,4105,3485,4105,3494,4095,3490,4081,3490,4071,3480,4062xm3557,4052l3547,4052,3538,4057,3528,4067,3533,4076,3533,4091,3542,4095,3566,4095,3571,4081,3571,4062,3557,4052xm3638,4043l3619,4043,3610,4057,3610,4067,3614,4076,3624,4086,3634,4086,3648,4081,3653,4071,3653,4062,3648,4047,3638,4043xm3720,4028l3710,4033,3696,4033,3691,4043,3691,4057,3696,4067,3706,4076,3715,4071,3725,4071,3734,4062,3734,4047,3730,4038,3720,4028xm3802,4019l3787,4019,3778,4023,3773,4033,3773,4057,3782,4062,3797,4062,3806,4057,3816,4047,3811,4038,3811,4028,3802,4019xm3883,4009l3859,4009,3850,4023,3854,4033,3854,4043,3864,4052,3874,4047,3888,4047,3893,4038,3893,4014,3883,4009xm3950,4019l3936,4019,3926,4038,3926,4047,3936,4057,3946,4062,3960,4062,3970,4043,3970,4028,3950,4019xm4018,4067l4003,4067,3998,4076,3989,4086,3994,4095,4003,4105,4013,4110,4022,4110,4032,4100,4037,4091,4037,4076,4018,4067xm4080,4115l4070,4115,4061,4124,4056,4134,4056,4143,4066,4153,4075,4158,4090,4158,4094,4148,4104,4139,4099,4124,4080,4115xm4147,4163l4133,4163,4123,4182,4123,4191,4133,4201,4142,4206,4157,4206,4166,4187,4166,4172,4147,4163xm4214,4211l4200,4211,4195,4220,4186,4230,4190,4239,4200,4249,4210,4254,4219,4254,4229,4244,4234,4235,4229,4220,4224,4215,4214,4211xm4277,4259l4267,4259,4258,4268,4253,4278,4253,4292,4272,4302,4286,4302,4291,4292,4301,4283,4296,4268,4277,4259xm4344,4307l4330,4307,4320,4326,4320,4340,4339,4350,4349,4350,4358,4340,4363,4331,4363,4316,4344,4307xm4411,4355l4397,4355,4392,4364,4382,4374,4387,4388,4397,4393,4402,4398,4416,4398,4421,4388,4430,4379,4426,4364,4421,4359,4411,4355xm4474,4403l4464,4403,4454,4412,4450,4422,4450,4436,4469,4446,4483,4446,4493,4427,4493,4412,4474,4403xm4541,4451l4526,4451,4517,4470,4517,4484,4536,4494,4546,4494,4555,4484,4560,4475,4560,4460,4541,4451xm4608,4499l4594,4499,4589,4508,4579,4518,4584,4532,4589,4537,4598,4542,4613,4542,4618,4532,4627,4523,4622,4513,4608,4499xm4670,4547l4661,4547,4651,4556,4646,4566,4646,4580,4666,4590,4680,4590,4690,4571,4690,4561,4680,4551,4670,4547xm4728,4547l4709,4566,4709,4575,4718,4585,4723,4595,4738,4595,4752,4580,4752,4566,4747,4556,4728,4547xm4800,4494l4786,4494,4771,4508,4771,4523,4776,4532,4786,4537,4795,4537,4805,4532,4814,4523,4814,4513,4805,4503,4800,4494xm4858,4441l4848,4441,4838,4446,4829,4455,4829,4465,4838,4475,4843,4484,4858,4484,4872,4470,4872,4455,4867,4446,4858,4441xm4920,4383l4906,4383,4891,4398,4891,4412,4896,4422,4906,4431,4915,4431,4934,4412,4934,4403,4925,4393,4920,4383xm4978,4331l4968,4331,4958,4335,4949,4345,4949,4359,4958,4364,4963,4374,4978,4374,4987,4369,4992,4359,4992,4345,4978,4331xm5040,4273l5026,4273,5016,4283,5011,4292,5011,4302,5016,4311,5026,4321,5035,4321,5045,4311,5054,4307,5054,4292,5045,4283,5040,4273xm5098,4220l5088,4220,5078,4230,5069,4235,5069,4249,5083,4263,5098,4263,5107,4259,5112,4249,5112,4239,5107,4230,5098,4220xm5160,4167l5146,4167,5136,4172,5131,4182,5131,4191,5136,4201,5146,4211,5155,4211,5165,4201,5174,4196,5174,4182,5160,4167xm5218,4110l5208,4110,5198,4119,5189,4124,5189,4139,5203,4153,5218,4158,5227,4148,5232,4139,5232,4129,5227,4119,5218,4110xm5280,4057l5266,4057,5256,4062,5251,4071,5251,4086,5266,4100,5275,4100,5285,4095,5294,4086,5294,4071,5285,4067,5280,4057xm5338,3999l5328,3999,5318,4009,5309,4014,5309,4028,5318,4038,5323,4047,5338,4047,5352,4033,5352,4019,5347,4009,5338,3999xm5400,3947l5386,3947,5376,3951,5371,3961,5371,3975,5386,3990,5395,3990,5405,3985,5414,3975,5414,3961,5405,3956,5400,3947xm5448,3889l5429,3908,5429,3918,5438,3927,5443,3937,5458,3937,5472,3923,5472,3908,5467,3899,5448,3889xm5510,3865l5501,3875,5501,3884,5496,3894,5506,3908,5530,3908,5539,3903,5539,3894,5544,3879,5534,3870,5525,3870,5510,3865xm5592,3879l5582,3889,5582,3899,5578,3908,5587,3918,5597,3923,5606,3923,5621,3918,5621,3894,5616,3884,5602,3884,5592,3879xm5683,3894l5674,3894,5664,3903,5659,3913,5659,3923,5664,3932,5678,3937,5688,3937,5698,3932,5702,3918,5702,3908,5693,3899,5683,3894xm5765,3908l5755,3908,5741,3913,5741,3937,5746,3947,5755,3947,5770,3951,5779,3942,5779,3932,5784,3923,5774,3913,5765,3908xm5856,3923l5832,3923,5822,3927,5822,3937,5818,3951,5827,3961,5837,3961,5846,3966,5861,3956,5861,3937,5856,3923xm5914,3932l5904,3942,5899,3951,5899,3966,5909,3975,5918,3975,5928,3980,5938,3971,5942,3961,5942,3947,5938,3937,5923,3937,5914,3932xm5995,3947l5981,3956,5981,3975,5986,3990,6010,3990,6019,3985,6019,3971,6024,3961,6014,3951,6005,3951,5995,3947xm6086,3961l6072,3961,6062,3971,6062,3980,6058,3990,6067,3999,6077,4004,6091,4004,6101,3999,6101,3975,6096,3966,6086,3961xm6163,3975l6154,3975,6144,3980,6139,3995,6139,4004,6149,4014,6158,4019,6168,4019,6178,4009,6182,3999,6182,3990,6178,3980,6163,3975xm6254,3990l6235,3990,6221,3995,6221,4019,6226,4028,6240,4028,6250,4033,6259,4023,6259,4014,6264,4004,6254,3990xm6312,4004l6302,4014,6302,4023,6298,4033,6307,4043,6317,4047,6326,4047,6336,4043,6341,4033,6341,4019,6336,4009,6326,4009,6312,4004xm6403,4023l6394,4023,6384,4028,6379,4043,6379,4052,6384,4062,6394,4067,6408,4067,6418,4062,6418,4052,6422,4038,6418,4028,6403,4023xm6485,4043l6470,4043,6461,4047,6461,4057,6456,4071,6466,4081,6475,4086,6485,4086,6494,4081,6499,4067,6499,4057,6494,4047,6485,4043xm6562,4062l6552,4062,6542,4067,6538,4076,6538,4091,6542,4100,6552,4100,6566,4105,6576,4095,6576,4086,6581,4076,6576,4067,6562,4062xm6629,4076l6619,4086,6619,4095,6614,4105,6624,4119,6634,4119,6643,4124,6653,4115,6658,4105,6658,4095,6653,4081,6643,4081,6629,4076xm6710,4095l6701,4105,6696,4115,6696,4124,6701,4134,6710,4139,6725,4139,6734,4134,6734,4124,6739,4110,6734,4100,6720,4100,6710,4095xm6787,4115l6778,4119,6778,4134,6773,4143,6782,4153,6792,4158,6802,4158,6811,4153,6816,4143,6816,4129,6811,4119,6802,4119,6787,4115xm6878,4134l6869,4134,6859,4139,6854,4153,6854,4163,6859,4172,6869,4177,6883,4177,6893,4172,6893,4158,6898,4148,6888,4139,6878,4134xm6960,4153l6946,4153,6936,4158,6936,4167,6931,4182,6941,4191,6950,4191,6960,4196,6970,4187,6974,4177,6974,4167,6970,4158,6960,4153xm7027,4167l7018,4177,7013,4187,7013,4196,7018,4211,7027,4211,7042,4215,7051,4206,7051,4196,7056,4187,7046,4172,7037,4172,7027,4167xm7104,4182l7094,4191,7094,4201,7090,4211,7099,4225,7123,4225,7133,4220,7133,4196,7128,4187,7118,4187,7104,4182xm7210,4196l7186,4196,7176,4201,7176,4215,7171,4225,7181,4235,7190,4235,7200,4239,7214,4230,7214,4211,7210,4196xm7267,4206l7258,4215,7253,4225,7253,4239,7262,4249,7282,4249,7291,4244,7296,4230,7296,4220,7286,4211,7277,4211,7267,4206xm7368,4220l7344,4220,7334,4225,7334,4249,7339,4259,7354,4259,7363,4263,7373,4254,7373,4244,7378,4235,7368,4220xm7426,4230l7416,4239,7416,4249,7411,4263,7421,4273,7445,4273,7454,4268,7454,4244,7450,4235,7440,4235,7426,4230xm7531,4244l7507,4244,7498,4249,7493,4263,7493,4273,7502,4283,7512,4287,7522,4287,7536,4278,7536,4259,7531,4244xm7589,4254l7579,4263,7574,4273,7574,4287,7584,4297,7603,4297,7613,4292,7618,4278,7618,4268,7608,4259,7598,4259,7589,4254xm7690,4268l7666,4268,7656,4273,7656,4297,7661,4307,7675,4311,7685,4311,7694,4302,7694,4292,7699,4283,7690,4268xm7747,4278l7738,4287,7738,4297,7733,4311,7742,4321,7766,4321,7776,4316,7776,4292,7771,4283,7757,4283,7747,4278xm7838,4283l7819,4292,7814,4302,7814,4311,7819,4326,7834,4331,7853,4321,7858,4311,7858,4302,7853,4292,7838,4283xm7920,4259l7906,4263,7896,4268,7891,4278,7896,4287,7896,4302,7910,4307,7920,4302,7930,4302,7934,4287,7934,4278,7930,4268,7920,4259xm7997,4239l7987,4239,7973,4244,7968,4254,7973,4268,7978,4278,7987,4283,7997,4278,8006,4278,8016,4263,8006,4244,7997,4239xm8074,4215l8064,4215,8054,4220,8045,4230,8050,4244,8054,4254,8064,4259,8074,4254,8088,4254,8093,4239,8083,4220,8074,4215xm8150,4191l8141,4191,8131,4196,8126,4211,8126,4220,8131,4230,8141,4235,8155,4235,8165,4230,8170,4215,8165,4206,8165,4196,8150,4191xm8232,4167l8218,4172,8208,4172,8203,4187,8208,4196,8208,4206,8222,4211,8232,4211,8242,4206,8246,4196,8246,4182,8242,4172,8232,4167xm8309,4143l8294,4148,8285,4148,8280,4163,8285,4172,8285,4182,8299,4187,8309,4187,8318,4182,8323,4172,8323,4158,8318,4148,8309,4143xm8386,4119l8376,4124,8362,4129,8357,4139,8366,4158,8376,4167,8395,4158,8405,4148,8400,4139,8395,4124,8386,4119xm8462,4095l8443,4105,8434,4115,8443,4134,8453,4143,8462,4139,8477,4134,8482,4124,8477,4115,8472,4100,8462,4095xm8539,4071l8520,4081,8515,4091,8515,4100,8520,4115,8530,4119,8544,4115,8554,4110,8558,4100,8554,4091,8554,4081,8539,4071xm8616,4062l8602,4067,8587,4081,8587,4095,8597,4100,8606,4110,8621,4110,8626,4100,8635,4091,8630,4076,8616,4062xm8678,4115l8664,4119,8650,4134,8650,4148,8659,4153,8669,4163,8683,4163,8688,4153,8698,4143,8693,4129,8678,4115xm8741,4167l8726,4172,8712,4187,8712,4201,8722,4206,8731,4215,8746,4215,8750,4206,8760,4196,8755,4182,8741,4167xm8803,4220l8789,4220,8779,4230,8774,4239,8774,4254,8784,4259,8794,4268,8813,4259,8818,4249,8818,4235,8808,4230,8803,4220xm8866,4273l8851,4273,8842,4283,8837,4292,8837,4307,8846,4311,8856,4321,8875,4311,8880,4302,8880,4287,8870,4283,8866,4273xm8928,4326l8914,4326,8904,4335,8899,4345,8899,4359,8909,4364,8918,4374,8938,4364,8942,4355,8942,4340,8933,4335,8928,4326xm8986,4379l8976,4379,8966,4388,8962,4398,8962,4407,8971,4417,8981,4422,8990,4422,9005,4407,9005,4393,8995,4383,8986,4379xm9048,4431l9038,4431,9029,4441,9024,4451,9024,4460,9034,4470,9043,4475,9053,4475,9067,4460,9067,4446,9058,4436,9048,4431xm9110,4484l9101,4484,9091,4494,9086,4503,9086,4513,9101,4527,9115,4527,9125,4518,9130,4508,9130,4499,9120,4489,9110,4484xm9173,4537l9163,4537,9154,4547,9149,4556,9149,4566,9163,4580,9178,4580,9187,4571,9192,4561,9192,4551,9182,4542,9173,4537xm9235,4590l9226,4590,9211,4604,9211,4619,9226,4633,9240,4633,9250,4623,9254,4614,9254,4604,9245,4595,9235,4590xm9298,4643l9283,4643,9278,4652,9269,4657,9274,4671,9288,4686,9302,4686,9307,4676,9317,4667,9317,4657,9307,4647,9298,4643xm9360,4691l9346,4695,9331,4710,9336,4724,9350,4739,9365,4739,9370,4729,9379,4719,9379,4705,9370,4700,9360,4691xm9408,4753l9398,4758,9389,4767,9384,4777,9394,4787,9398,4796,9413,4801,9422,4791,9432,4787,9432,4772,9427,4763,9408,4753xm9466,4820l9456,4820,9446,4825,9437,4835,9432,4844,9442,4854,9446,4863,9461,4863,9470,4859,9475,4854,9480,4839,9475,4830,9466,4820xm9514,4887l9499,4887,9490,4892,9485,4897,9480,4911,9485,4921,9494,4931,9504,4931,9514,4926,9523,4916,9528,4907,9518,4897,9514,4887xm9547,4950l9538,4959,9528,4964,9528,4979,9533,4988,9552,4998,9562,4993,9571,4983,9576,4974,9566,4964,9562,4955,9547,4950xm9595,5017l9586,5022,9576,5031,9576,5041,9581,5051,9590,5060,9600,5065,9610,5055,9619,5051,9619,5036,9614,5027,9610,5022,9595,5017xm9658,5084l9643,5084,9634,5089,9624,5099,9624,5108,9634,5127,9648,5127,9667,5118,9667,5103,9658,5084xm9706,5151l9691,5151,9672,5161,9672,5175,9682,5195,9696,5195,9706,5190,9715,5180,9715,5171,9706,5151xm9739,5214l9730,5223,9720,5228,9715,5243,9725,5252,9730,5262,9744,5262,9754,5257,9763,5247,9763,5238,9758,5228,9749,5219,9739,5214xm9787,5281l9778,5286,9768,5295,9763,5305,9773,5315,9778,5324,9792,5329,9802,5319,9811,5315,9811,5300,9806,5291,9787,5281xm9845,5348l9830,5348,9816,5363,9811,5372,9821,5382,9826,5391,9840,5391,9845,5387,9854,5382,9859,5367,9850,5358,9845,5348xm9893,5415l9878,5415,9869,5420,9864,5425,9859,5439,9864,5449,9874,5459,9883,5459,9893,5454,9902,5444,9907,5435,9898,5425,9893,5415xm9926,5478l9917,5487,9907,5492,9907,5507,9912,5516,9922,5526,9931,5526,9941,5521,9950,5511,9955,5502,9946,5492,9941,5483,9926,5478xm9974,5545l9965,5550,9955,5559,9955,5569,9960,5579,9970,5588,9979,5593,9989,5583,9998,5579,9998,5564,9994,5555,9989,5550,9974,5545xm10037,5612l10022,5612,10013,5617,10003,5627,10003,5636,10013,5655,10027,5655,10046,5646,10046,5631,10037,5612xm10080,5679l10070,5679,10051,5689,10051,5703,10061,5723,10075,5723,10085,5718,10094,5708,10094,5699,10090,5689,10080,5679xm10118,5742l10109,5751,10099,5756,10094,5771,10104,5780,10109,5790,10123,5790,10133,5785,10142,5775,10142,5766,10138,5756,10128,5747,10118,5742xe" filled="true" fillcolor="#406ea5" stroked="false">
              <v:path arrowok="t"/>
              <v:fill type="solid"/>
            </v:shape>
            <v:shape style="position:absolute;left:3091;top:2756;width:6312;height:2679" coordorigin="3091,2756" coordsize="6312,2679" path="m5435,5354l5429,5358,5472,5435,5523,5406,5486,5406,5435,5354xm5478,5330l5435,5354,5486,5406,5510,5382,5467,5367,5478,5331,5478,5330xm5522,5344l5515,5367,5520,5372,5486,5406,5523,5406,5549,5391,5522,5344xm8647,5229l8664,5252,8641,5269,9398,5387,9403,5343,8647,5229xm5478,5331l5467,5367,5510,5382,5515,5367,5478,5331xm5515,5367l5510,5382,5520,5372,5515,5367xm5506,5315l5479,5330,5478,5331,5515,5367,5522,5344,5506,5315xm4730,4592l4733,4614,4699,4618,5435,5354,5478,5330,4782,4643,4752,4643,4752,4613,4730,4592xm5531,5315l5506,5315,5522,5344,5531,5315xm5479,5330l5478,5330,5478,5331,5479,5330xm6231,2851l5479,5330,5506,5315,5531,5315,6269,2878,6262,2862,6231,2851xm8560,5261l8592,5305,8641,5269,8628,5267,8621,5267,8560,5261xm8625,5226l8621,5265,8641,5269,8664,5252,8647,5229,8625,5226xm8559,5218l8539,5233,8560,5261,8621,5267,8621,5265,8597,5262,8606,5223,8626,5223,8559,5218xm8621,5265l8621,5267,8628,5267,8621,5265xm8606,5223l8597,5262,8621,5265,8625,5226,8606,5223xm7868,5164l7886,5185,7866,5203,8560,5261,8539,5233,8559,5218,7868,5164xm7772,5166l7762,5175,7819,5243,7858,5209,7829,5209,7772,5166xm8611,5180l8559,5218,8626,5223,8625,5226,8647,5229,8611,5180xm8626,5223l8606,5223,8625,5226,8626,5223xm7804,5139l7772,5166,7829,5209,7835,5200,7824,5199,7829,5161,7834,5161,7804,5139xm7835,5200l7829,5209,7858,5209,7866,5203,7835,5200xm7834,5161l7853,5175,7835,5200,7866,5203,7886,5185,7868,5164,7834,5161xm7829,5161l7824,5199,7835,5200,7853,5175,7834,5161,7829,5161xm7091,4606l7094,4638,7068,4641,7772,5166,7804,5139,7091,4606xm7829,5118l7804,5139,7834,5161,7868,5164,7829,5118xm7834,5161l7829,5161,7834,5161,7834,5161xm3867,4703l3936,4758,3964,4719,3941,4719,3867,4703xm3893,4663l3864,4700,3867,4703,3941,4719,3942,4715,3931,4715,3926,4671,3928,4671,3893,4663xm3971,4709l3942,4713,3941,4719,3964,4719,3971,4709xm3928,4671l3926,4671,3931,4715,3942,4713,3950,4676,3928,4671xm3942,4713l3931,4715,3942,4715,3942,4713xm3966,4667l3928,4671,3950,4676,3942,4713,3971,4709,3989,4686,3966,4667xm4661,4583l3966,4667,3989,4686,3971,4709,4661,4623,4661,4583xm3193,4507l3211,4537,3190,4551,3867,4703,3864,4700,3893,4663,3193,4507xm3922,4628l3893,4663,3928,4671,3966,4667,3922,4628xm7004,4559l6994,4561,7008,4647,7068,4641,7045,4623,7032,4623,7004,4559xm4699,4618l4661,4623,4661,4643,4723,4643,4699,4618xm4752,4613l4752,4643,4782,4643,4752,4613xm7059,4582l7070,4609,7041,4620,7068,4641,7094,4638,7091,4606,7059,4582xm7046,4553l7004,4559,7032,4623,7041,4620,7032,4614,7056,4580,7058,4580,7046,4553xm7041,4620l7032,4623,7045,4623,7041,4620xm4728,4575l4661,4583,4661,4623,4699,4618,4694,4614,4723,4585,4729,4585,4728,4575xm7056,4580l7032,4614,7041,4620,7070,4609,7059,4582,7056,4580xm4723,4585l4694,4614,4699,4618,4733,4614,4730,4592,4723,4585xm4752,4575l4728,4575,4730,4592,4752,4613,4752,4575xm7085,4547l7046,4553,7059,4582,7091,4606,7085,4547xm4729,4585l4723,4585,4730,4592,4729,4585xm3163,4460l3091,4508,3139,4585,3190,4551,3149,4542,3154,4499,3187,4499,3163,4460xm4752,4551l4661,4551,4661,4583,4728,4575,4752,4575,4752,4551xm7058,4580l7056,4580,7059,4582,7058,4580xm6273,2866l6269,2878,7004,4559,7046,4553,6310,2871,6288,2871,6273,2866xm3154,4499l3149,4542,3190,4551,3211,4537,3193,4507,3154,4499xm3187,4499l3154,4499,3193,4507,3187,4499xm6262,2862l6269,2878,6273,2866,6262,2862xm6287,2818l6273,2866,6288,2871,6299,2845,6287,2818xm6299,2845l6288,2871,6310,2871,6299,2845xm6283,2809l6245,2823,6262,2862,6273,2866,6287,2818,6283,2809xm6250,2790l6231,2851,6262,2862,6245,2823,6283,2809,6290,2809,6293,2799,6250,2790xm6240,2756l6206,2843,6231,2851,6250,2790,6322,2790,6240,2756xm6322,2790l6250,2790,6293,2799,6287,2818,6299,2845,6322,2790xm6290,2809l6283,2809,6287,2818,6290,2809xe" filled="true" fillcolor="#a7413e" stroked="false">
              <v:path arrowok="t"/>
              <v:fill type="solid"/>
            </v:shape>
            <v:shape style="position:absolute;left:3124;top:4296;width:3159;height:538" coordorigin="3125,4297" coordsize="3159,538" path="m3144,4388l3130,4393,3130,4407,3125,4417,3134,4427,3144,4431,3922,4599,4699,4830,4704,4835,4709,4835,4714,4830,4772,4796,4694,4796,4705,4790,3931,4561,3154,4393,3144,4388xm4705,4790l4694,4796,4709,4791,4705,4790xm6274,4297l6259,4297,5486,4345,5477,4345,5477,4350,4705,4790,4709,4791,4694,4796,4772,4796,5496,4383,5486,4383,6264,4335,6274,4335,6283,4326,6283,4302,6274,4297xe" filled="true" fillcolor="#85a349" stroked="false">
              <v:path arrowok="t"/>
              <v:fill type="solid"/>
            </v:shape>
            <v:shape style="position:absolute;left:3086;top:4551;width:4757;height:1104" coordorigin="3086,4551" coordsize="4757,1104" path="m6981,5590l6979,5598,6988,5622,7004,5641,7026,5653,7051,5655,7075,5647,7094,5632,7103,5617,7046,5617,7037,5612,7022,5607,7022,5606,6981,5590xm7041,5569l7032,5574,7022,5583,7022,5606,7037,5612,7046,5617,7061,5612,7046,5612,7061,5611,7066,5598,7070,5588,7066,5579,7051,5574,7041,5569xm7107,5606l7061,5611,7061,5612,7046,5617,7103,5617,7107,5610,7107,5606xm7022,5606l7022,5607,7037,5612,7022,5606xm7061,5611l7046,5612,7061,5612,7061,5611xm7102,5563l7042,5569,7041,5569,7051,5574,7066,5579,7070,5588,7066,5598,7061,5611,7107,5606,7109,5583,7102,5563xm6996,5551l6995,5552,6983,5573,6981,5590,7022,5606,7022,5583,7032,5574,7041,5569,6996,5551xm7834,5492l7819,5492,7102,5563,7109,5583,7107,5606,7824,5535,7838,5535,7843,5521,7843,5502,7834,5492xm6327,5283l6322,5305,6310,5326,6309,5327,6981,5590,6983,5573,6995,5552,6996,5551,6327,5283xm7037,5531l7014,5536,6996,5551,7041,5569,7042,5569,7102,5563,7101,5560,7085,5543,7064,5532,7037,5531xm6201,5286l6205,5308,6219,5329,6240,5343,6266,5346,6290,5340,6309,5327,6254,5305,6246,5301,6201,5286xm6262,5221l6238,5226,6218,5240,6216,5245,6269,5262,6283,5267,6288,5281,6278,5300,6269,5305,6254,5305,6309,5327,6310,5326,6322,5305,6259,5305,6246,5301,6323,5301,6327,5283,6274,5262,6323,5262,6323,5259,6309,5238,6288,5223,6262,5221xm6269,5262l6259,5262,6250,5267,6240,5286,6245,5300,6246,5301,6259,5305,6269,5305,6278,5300,6288,5281,6283,5267,6269,5262xm6216,5245l6206,5262,6201,5285,6201,5286,6246,5301,6245,5300,6240,5286,6250,5267,6259,5262,6269,5262,6216,5245xm5550,5034l5549,5055,5539,5074,6201,5286,6201,5285,6206,5262,6216,5245,5550,5034xm6323,5262l6274,5262,6327,5283,6327,5282,6323,5262xm5426,5042l5432,5064,5446,5082,5467,5094,5493,5099,5517,5093,5537,5078,5539,5074,5497,5060,5496,5060,5482,5055,5426,5042xm5507,5021l5510,5027,5510,5041,5506,5051,5496,5060,5539,5074,5549,5055,5550,5034,5507,5021xm5482,5055l5496,5060,5496,5060,5482,5055xm5496,5060l5496,5060,5497,5060,5496,5060xm5482,5012l5478,5014,5491,5017,5472,5017,5467,5027,5462,5041,5472,5051,5482,5055,5496,5060,5506,5051,5510,5041,5510,5027,5507,5021,5496,5017,5491,5017,5478,5014,5486,5014,5482,5012xm5436,5003l5429,5017,5426,5041,5426,5042,5482,5055,5472,5051,5462,5041,5467,5027,5472,5017,5478,5014,5436,5003xm4771,4839l4771,4859,4761,4882,5426,5042,5426,5041,5429,5017,5436,5003,4771,4839xm5547,5017l5506,5017,5507,5021,5550,5034,5551,5030,5547,5017xm5545,5012l5482,5012,5496,5017,5507,5021,5506,5017,5547,5017,5545,5012xm5481,4972l5458,4979,5440,4995,5436,5003,5478,5014,5482,5012,5545,5012,5543,5006,5528,4986,5506,4974,5481,4972xm4645,4853l4645,4855,4654,4877,4671,4895,4694,4907,4719,4908,4742,4901,4760,4884,4761,4882,4704,4868,4645,4853xm4698,4821l4690,4830,4685,4839,4685,4854,4690,4863,4704,4868,4761,4882,4767,4868,4714,4868,4723,4863,4728,4849,4733,4839,4723,4830,4714,4825,4698,4821xm4656,4810l4646,4830,4645,4853,4704,4868,4690,4863,4685,4854,4685,4839,4690,4830,4698,4821,4656,4810xm4714,4825l4723,4830,4733,4839,4728,4849,4723,4863,4714,4868,4767,4868,4771,4859,4771,4839,4714,4825xm3990,4643l3989,4662,3979,4681,4645,4853,4646,4830,4656,4810,3990,4643xm4765,4820l4699,4820,4714,4825,4771,4839,4770,4834,4765,4820xm4699,4820l4698,4821,4714,4825,4699,4820xm4698,4784l4676,4792,4658,4807,4656,4810,4698,4821,4699,4820,4765,4820,4762,4812,4746,4795,4723,4787,4698,4784xm3867,4664l3874,4680,3890,4698,3912,4710,3937,4711,3959,4702,3977,4685,3979,4681,3922,4667,3912,4667,3912,4666,3867,4664xm3944,4631l3950,4638,3950,4647,3946,4662,3936,4667,3922,4667,3979,4681,3989,4662,3990,4643,3944,4631xm3154,4551l3130,4556,3109,4570,3094,4590,3086,4614,3091,4638,3105,4658,3125,4673,3149,4681,3173,4676,3193,4662,3208,4642,3209,4640,3149,4638,3139,4638,3130,4628,3130,4604,3139,4595,3211,4595,3197,4574,3178,4559,3154,4551xm3912,4666l3912,4667,3926,4667,3912,4666xm3915,4628l3907,4633,3907,4643,3902,4652,3912,4666,3926,4667,3936,4667,3946,4662,3950,4647,3950,4638,3944,4631,3931,4628,3926,4628,3915,4628xm3868,4626l3864,4633,3865,4658,3867,4664,3912,4666,3902,4652,3907,4643,3907,4633,3915,4628,3868,4626xm3212,4597l3216,4619,3209,4640,3867,4664,3865,4658,3864,4633,3868,4626,3212,4597xm3987,4628l3941,4628,3944,4631,3990,4643,3990,4637,3987,4628xm3154,4595l3139,4595,3130,4604,3130,4628,3139,4638,3149,4638,3209,4640,3216,4619,3212,4597,3154,4595xm3985,4623l3922,4623,3931,4628,3944,4631,3941,4628,3987,4628,3985,4623xm3922,4623l3915,4628,3926,4628,3931,4628,3922,4623xm3916,4584l3893,4593,3875,4610,3868,4626,3915,4628,3922,4623,3985,4623,3981,4614,3964,4596,3941,4585,3916,4584xm3211,4595l3154,4595,3212,4597,3211,4595xe" filled="true" fillcolor="#6d538c" stroked="false">
              <v:path arrowok="t"/>
              <v:fill type="solid"/>
            </v:shape>
            <v:shape style="position:absolute;left:3124;top:4172;width:3159;height:831" coordorigin="3125,4172" coordsize="3159,831" path="m3970,4211l3912,4211,3926,4215,3918,4217,4670,4964,4694,4988,4704,4988,5486,5003,5496,5003,5496,4998,5534,4969,5472,4969,5478,4964,4965,4955,4718,4955,4704,4950,4714,4950,3970,4211xm5478,4964l5472,4969,5486,4964,5478,4964xm6259,4364l6250,4374,5478,4964,5486,4964,5472,4969,5534,4969,6274,4403,6283,4398,6283,4383,6278,4374,6259,4364xm4704,4950l4718,4955,4714,4950,4704,4950xm4714,4950l4718,4955,4965,4955,4714,4950xm4714,4950l4704,4950,4714,4950,4714,4950xm3926,4172l3922,4172,3144,4297,3134,4297,3125,4307,3130,4321,3130,4331,3139,4335,3154,4335,3918,4217,3912,4211,3970,4211,3936,4177,3926,4172xm3912,4211l3918,4217,3926,4215,3912,4211xe" filled="true" fillcolor="#3c95ad" stroked="false">
              <v:path arrowok="t"/>
              <v:fill type="solid"/>
            </v:shape>
            <v:shape style="position:absolute;left:3129;top:4656;width:3154;height:336" coordorigin="3130,4657" coordsize="3154,336" path="m5593,4695l5491,4695,5482,4697,6254,4988,6264,4993,6278,4988,6283,4979,6283,4969,6278,4955,6269,4950,5593,4695xm3149,4777l3139,4777,3130,4787,3130,4806,3134,4820,3149,4820,3922,4883,4704,4849,4709,4849,4758,4839,3926,4839,3149,4777xm5491,4657l5482,4657,4699,4811,4704,4811,3926,4839,4758,4839,5482,4697,5477,4695,5593,4695,5491,4657xm5491,4695l5477,4695,5482,4697,5491,4695xe" filled="true" fillcolor="#d98036" stroked="false">
              <v:path arrowok="t"/>
              <v:fill type="solid"/>
            </v:shape>
            <v:shape style="position:absolute;left:3129;top:4791;width:7052;height:509" coordorigin="3130,4791" coordsize="7052,509" path="m7207,5079l7046,5079,7041,5080,7819,5271,7824,5271,8597,5300,8611,5300,8677,5262,8587,5262,8588,5261,7824,5228,7829,5228,7207,5079xm8588,5261l8587,5262,8602,5262,8588,5261xm9384,4811l9370,4811,8588,5261,8602,5262,8677,5262,9384,4852,9374,4849,9514,4849,9384,4811xm5604,4988l5491,4988,5485,4989,6254,5252,6264,5252,6438,5214,6259,5214,6265,5212,5604,4988xm6265,5212l6259,5214,6269,5214,6265,5212xm7046,5041l7037,5041,6265,5212,6269,5214,6438,5214,7041,5080,7037,5079,7207,5079,7046,5041xm4022,4830l3917,4830,4699,5161,4709,5161,4883,5123,4699,5123,4709,5120,4022,4830xm4709,5120l4699,5123,4714,5123,4709,5120xm5491,4950l5482,4950,4709,5120,4714,5123,4883,5123,5485,4989,5482,4988,5604,4988,5491,4950xm9514,4849l9389,4849,9384,4852,10152,5079,10166,5084,10176,5075,10181,5065,10181,5055,10176,5046,10166,5041,9514,4849xm7046,5079l7037,5079,7041,5080,7046,5079xm5491,4988l5482,4988,5485,4989,5491,4988xm3931,4791l3922,4791,3149,4854,3134,4854,3130,4863,3130,4887,3139,4897,3149,4897,3926,4835,3917,4830,4022,4830,3931,4791xm9389,4849l9374,4849,9384,4852,9389,4849xe" filled="true" fillcolor="#8da4ca" stroked="false">
              <v:path arrowok="t"/>
              <v:fill type="solid"/>
            </v:shape>
            <v:shape style="position:absolute;left:3124;top:4196;width:3159;height:797" coordorigin="3125,4196" coordsize="3159,797" path="m5530,4230l5472,4230,5491,4235,5481,4238,6250,4983,6254,4993,6269,4993,6278,4983,6283,4974,6283,4964,6274,4955,5530,4230xm5496,4196l5477,4196,4699,4484,3922,4715,3144,4839,3134,4844,3125,4854,3130,4863,3130,4878,3139,4883,3154,4883,3926,4753,4709,4523,5481,4238,5472,4230,5530,4230,5501,4201,5496,4196xm5472,4230l5481,4238,5491,4235,5472,4230xe" filled="true" fillcolor="#cd8d8c" stroked="false">
              <v:path arrowok="t"/>
              <v:fill type="solid"/>
            </v:shape>
            <v:shape style="position:absolute;left:3115;top:4668;width:7066;height:2100" coordorigin="3115,4669" coordsize="7066,2100" path="m3174,6650l3144,6729,3144,6742,3149,6769,3160,6761,3149,6749,3178,6749,3190,6740,3195,6729,3154,6729,3183,6703,3174,6650xm3190,6740l3160,6761,3168,6769,3182,6769,3187,6749,3190,6740xm3178,6749l3149,6749,3160,6761,3178,6749xm3144,6742l3144,6749,3145,6749,3144,6742xm3149,6569l3125,6569,3115,6589,3120,6609,3144,6742,3144,6729,3174,6650,3163,6589,3158,6589,3149,6569xm3298,6629l3264,6629,3215,6673,3190,6740,3293,6669,3302,6649,3298,6629xm3183,6703l3154,6729,3187,6729,3183,6703xm3215,6673l3183,6703,3187,6729,3195,6729,3215,6673xm3946,4669l3912,4669,3907,4689,3174,6650,3183,6703,3215,6673,3939,4708,3926,4689,3950,4686,3946,4669xm7163,5149l7098,5167,7219,5209,7243,5209,7248,5189,7248,5169,7234,5169,7163,5149xm6387,4967l6349,4978,6376,5008,7042,5169,7061,5169,7064,5155,7046,5149,7062,5134,7061,5129,7051,5129,6387,4967xm7066,5156l7066,5169,7090,5169,7098,5167,7066,5156xm7195,5009l7181,5009,7171,5029,7062,5134,7066,5149,7066,5156,7098,5167,7163,5149,7162,5149,7099,5149,7090,5129,7080,5129,7139,5113,7210,5049,7210,5029,7205,5029,7195,5009xm7066,5149l7064,5155,7066,5156,7066,5149xm7062,5134l7046,5149,7064,5155,7066,5149,7062,5134xm7829,4909l7819,4929,7139,5113,7114,5136,7163,5149,7829,4969,7843,4969,7845,4959,7824,4949,7845,4936,7843,4929,7829,4909xm7090,5129l7099,5149,7114,5136,7090,5129xm7114,5136l7099,5149,7162,5149,7114,5136xm7139,5113l7080,5129,7090,5129,7114,5136,7139,5113xm7067,5129l7061,5129,7062,5134,7067,5129xm3989,4696l4039,4769,4699,5089,4728,5089,4732,5071,4709,5069,4721,5054,4718,5049,3989,4696xm4734,5072l4742,5089,4750,5073,4734,5072xm4825,5039l4766,5063,4762,5069,4752,5069,4750,5073,4891,5089,4910,5089,4915,5069,4762,5069,4760,5066,4914,5066,4906,5049,4896,5049,4825,5039xm6283,4969l6276,4980,6394,5089,6432,5089,6432,5069,6376,5008,6298,4989,6288,4989,6283,4969xm4733,5038l4724,5050,4734,5072,4750,5073,4752,5069,4760,5066,4754,5049,4728,5049,4733,5038xm4733,5069l4732,5071,4734,5072,4733,5069xm4721,5054l4709,5069,4732,5071,4733,5069,4728,5069,4721,5054xm4724,5050l4721,5054,4728,5069,4733,5069,4724,5050xm4766,5063l4760,5066,4762,5069,4766,5063xm4747,5029l4760,5066,4766,5063,4788,5034,4747,5029xm4788,5034l4766,5063,4825,5039,4788,5034xm4725,5049l4723,5049,4724,5050,4725,5049xm4816,4997l4742,5027,4733,5038,4728,5049,4754,5049,4747,5029,4792,5029,4816,4997xm5501,4729l5482,4729,4816,4997,4788,5034,4825,5039,5496,4769,5506,4769,5506,4767,5486,4749,5508,4744,5501,4729xm4742,5027l4738,5029,4733,5038,4742,5027xm4792,5029l4747,5029,4788,5034,4792,5029xm8011,4849l7982,4849,7845,4936,7848,4949,7855,4964,7987,5029,8011,5029,8021,5009,8016,4989,8006,4989,7963,4969,7867,4969,7877,4969,7877,4929,7867,4929,7946,4925,8002,4889,8011,4869,8016,4869,8011,4849xm8640,4949l8755,5009,8765,5029,8779,5029,8789,5009,8789,4989,8779,4989,8720,4951,8640,4949xm9403,4949l9379,4969,9552,5029,9576,5029,9586,4989,9566,4989,9522,4969,9403,4969,9403,4949xm4838,4909l4824,4909,4819,4929,4742,5027,4816,4997,4853,4949,4858,4949,4858,4929,4848,4929,4838,4909xm6349,4978l6312,4989,6298,4989,6376,5008,6349,4978xm5603,4749l5557,4762,5579,4784,6259,4969,6269,4989,6276,4980,6264,4969,6285,4962,6288,4949,6269,4949,5603,4749xm6319,4950l6285,4962,6283,4969,6288,4989,6312,4989,6321,4952,6321,4951,6319,4950xm6321,4951l6312,4989,6349,4978,6324,4952,6321,4951xm6285,4962l6264,4969,6276,4980,6283,4969,6285,4962xm6324,4952l6349,4978,6387,4967,6324,4952xm7855,4964l7858,4969,7865,4969,7855,4964xm7877,4969l7867,4969,7877,4969,7877,4969xm7877,4969l7877,4969,7877,4969,7877,4969xm7958,4966l7877,4969,7877,4969,7963,4969,7958,4966xm8713,4913l8686,4929,8720,4951,9379,4969,9403,4949,9384,4949,8713,4913xm9495,4916l9430,4927,9403,4949,9403,4969,9427,4969,9437,4967,9432,4929,9481,4929,9495,4916xm9437,4967l9427,4969,9437,4969,9437,4967xm9439,4967l9437,4967,9437,4969,9439,4967xm9496,4958l9439,4967,9437,4969,9522,4969,9496,4958xm7877,4929l7877,4969,7877,4969,7913,4946,7877,4929xm7913,4946l7877,4969,7958,4966,7913,4946xm9432,4929l9437,4967,9439,4967,9465,4944,9432,4929xm6461,4909l6442,4909,6322,4949,6324,4952,6387,4967,6451,4949,6461,4949,6470,4929,6466,4929,6461,4909xm9465,4944l9439,4967,9496,4958,9465,4944xm8611,4889l8602,4889,7946,4925,7913,4946,7958,4966,8602,4949,8611,4949,8617,4937,8602,4929,8621,4917,8621,4909,8611,4889xm7848,4949l7845,4959,7855,4964,7848,4949xm6312,4949l6288,4949,6285,4962,6319,4950,6312,4949xm7845,4936l7824,4949,7845,4959,7848,4949,7845,4936xm10181,4809l10157,4809,9495,4916,9465,4944,9496,4958,10162,4849,10176,4849,10181,4829,10181,4809xm6322,4949l6321,4949,6321,4951,6324,4952,6322,4949xm6321,4949l6319,4950,6321,4951,6321,4949xm8642,4904l8621,4917,8621,4929,8627,4942,8640,4949,8720,4951,8717,4949,8654,4949,8654,4909,8645,4909,8642,4904xm6322,4949l6321,4949,6322,4949,6322,4949xm8627,4942l8630,4949,8640,4949,8627,4942xm8654,4909l8654,4949,8686,4929,8655,4909,8654,4909xm8686,4929l8654,4949,8717,4949,8686,4929xm9430,4927l9418,4929,9408,4929,9398,4949,9403,4949,9430,4927xm7946,4925l7867,4929,7877,4929,7913,4946,7946,4925xm9481,4929l9432,4929,9465,4944,9481,4929xm8621,4929l8617,4937,8627,4942,8621,4929xm8621,4917l8602,4929,8617,4937,8621,4929,8621,4917xm7856,4929l7843,4929,7845,4936,7856,4929xm8655,4909l8686,4929,8713,4913,8655,4909xm9542,4829l9533,4829,9523,4849,9430,4927,9495,4916,9547,4869,9557,4869,9557,4849,9552,4849,9542,4829xm8630,4889l8621,4909,8621,4917,8642,4904,8630,4889xm8719,4909l8654,4909,8655,4909,8713,4913,8719,4909xm8654,4909l8654,4909,8655,4909,8654,4909xm8789,4829l8765,4829,8642,4904,8645,4909,8654,4909,8654,4909,8719,4909,8784,4869,8794,4869,8798,4849,8789,4829xm5552,4734l5515,4742,5510,4749,5506,4767,5616,4869,5626,4889,5640,4889,5645,4869,5654,4869,5654,4849,5645,4849,5579,4784,5525,4769,5534,4769,5544,4749,5601,4749,5552,4734xm3974,4689l3946,4689,3941,4709,3942,4714,4027,4849,4066,4849,4070,4829,4066,4809,4039,4769,3955,4729,3965,4729,3982,4693,3974,4689xm5557,4762l5534,4769,5525,4769,5579,4784,5557,4762xm3982,4693l3965,4729,3955,4729,4039,4769,3989,4696,3982,4693xm5506,4767l5506,4769,5508,4769,5506,4767xm5544,4749l5534,4769,5557,4762,5544,4749xm5508,4744l5486,4749,5506,4767,5510,4749,5508,4744xm5601,4749l5544,4749,5557,4762,5603,4749,5601,4749xm5678,4689l5664,4709,5552,4734,5603,4749,5674,4729,5693,4729,5693,4709,5688,4709,5678,4689xm5515,4742l5508,4744,5510,4749,5515,4742xm5534,4729l5525,4729,5515,4742,5552,4734,5534,4729xm3942,4714l3946,4729,3952,4729,3942,4714xm4123,4669l4109,4669,3950,4686,3950,4689,3984,4689,3989,4696,4057,4729,4114,4729,4123,4709,4133,4709,4133,4689,4123,4669xm3946,4689l3939,4708,3942,4714,3941,4709,3946,4689xm3950,4686l3926,4689,3939,4708,3946,4689,3950,4689,3950,4686xm3984,4689l3982,4693,3989,4696,3984,4689xm3984,4689l3974,4689,3982,4693,3984,4689xe" filled="true" fillcolor="#b4c991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sz w:val="19"/>
        </w:rPr>
        <w:t>41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9"/>
        </w:rPr>
      </w:pPr>
    </w:p>
    <w:p>
      <w:pPr>
        <w:spacing w:before="61"/>
        <w:ind w:left="675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9"/>
        </w:rPr>
      </w:pPr>
    </w:p>
    <w:p>
      <w:pPr>
        <w:spacing w:before="62"/>
        <w:ind w:left="675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</w:rPr>
        <w:t>39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9"/>
        </w:rPr>
      </w:pPr>
    </w:p>
    <w:p>
      <w:pPr>
        <w:spacing w:before="61"/>
        <w:ind w:left="675" w:right="0" w:firstLine="0"/>
        <w:jc w:val="left"/>
        <w:rPr>
          <w:rFonts w:ascii="Calibri"/>
          <w:sz w:val="19"/>
        </w:rPr>
      </w:pPr>
      <w:r>
        <w:rPr/>
        <w:pict>
          <v:shape style="position:absolute;margin-left:105.622452pt;margin-top:10.539793pt;width:12.25pt;height:114.2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9"/>
                    </w:rPr>
                  </w:pPr>
                  <w:r>
                    <w:rPr>
                      <w:rFonts w:ascii="Calibri"/>
                      <w:b/>
                      <w:spacing w:val="-1"/>
                      <w:sz w:val="19"/>
                    </w:rPr>
                    <w:t>Daily</w:t>
                  </w:r>
                  <w:r>
                    <w:rPr>
                      <w:rFonts w:ascii="Calibri"/>
                      <w:b/>
                      <w:spacing w:val="2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9"/>
                    </w:rPr>
                    <w:t>rectal</w:t>
                  </w:r>
                  <w:r>
                    <w:rPr>
                      <w:rFonts w:ascii="Calibri"/>
                      <w:b/>
                      <w:spacing w:val="-6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sz w:val="19"/>
                    </w:rPr>
                    <w:t>temperature</w:t>
                  </w:r>
                  <w:r>
                    <w:rPr>
                      <w:rFonts w:ascii="Calibri"/>
                      <w:b/>
                      <w:spacing w:val="-18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sz w:val="19"/>
                    </w:rPr>
                    <w:t>(</w:t>
                  </w:r>
                  <w:r>
                    <w:rPr>
                      <w:rFonts w:ascii="Calibri"/>
                      <w:b/>
                      <w:sz w:val="19"/>
                      <w:vertAlign w:val="superscript"/>
                    </w:rPr>
                    <w:t>o</w:t>
                  </w:r>
                  <w:r>
                    <w:rPr>
                      <w:rFonts w:ascii="Calibri"/>
                      <w:b/>
                      <w:sz w:val="19"/>
                      <w:vertAlign w:val="baseline"/>
                    </w:rPr>
                    <w:t>C)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9"/>
        </w:rPr>
        <w:t>38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9"/>
        </w:rPr>
      </w:pPr>
    </w:p>
    <w:p>
      <w:pPr>
        <w:spacing w:before="61"/>
        <w:ind w:left="675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</w:rPr>
        <w:t>37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9"/>
        </w:rPr>
      </w:pPr>
    </w:p>
    <w:p>
      <w:pPr>
        <w:spacing w:before="62"/>
        <w:ind w:left="675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</w:rPr>
        <w:t>36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9"/>
        </w:rPr>
      </w:pPr>
    </w:p>
    <w:p>
      <w:pPr>
        <w:spacing w:before="62"/>
        <w:ind w:left="675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</w:rPr>
        <w:t>35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9"/>
        </w:rPr>
      </w:pPr>
    </w:p>
    <w:p>
      <w:pPr>
        <w:spacing w:before="61"/>
        <w:ind w:left="675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</w:rPr>
        <w:t>34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9"/>
        </w:rPr>
      </w:pPr>
    </w:p>
    <w:p>
      <w:pPr>
        <w:spacing w:before="61"/>
        <w:ind w:left="675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</w:rPr>
        <w:t>33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9"/>
        </w:rPr>
      </w:pPr>
    </w:p>
    <w:p>
      <w:pPr>
        <w:spacing w:before="62"/>
        <w:ind w:left="0" w:right="8040" w:firstLine="0"/>
        <w:jc w:val="center"/>
        <w:rPr>
          <w:rFonts w:ascii="Calibri"/>
          <w:sz w:val="19"/>
        </w:rPr>
      </w:pPr>
      <w:r>
        <w:rPr>
          <w:rFonts w:ascii="Calibri"/>
          <w:sz w:val="19"/>
        </w:rPr>
        <w:t>32</w:t>
      </w:r>
    </w:p>
    <w:p>
      <w:pPr>
        <w:tabs>
          <w:tab w:pos="1063" w:val="left" w:leader="none"/>
          <w:tab w:pos="1840" w:val="left" w:leader="none"/>
          <w:tab w:pos="2623" w:val="left" w:leader="none"/>
          <w:tab w:pos="3400" w:val="left" w:leader="none"/>
          <w:tab w:pos="4178" w:val="left" w:leader="none"/>
          <w:tab w:pos="4960" w:val="left" w:leader="none"/>
          <w:tab w:pos="5738" w:val="left" w:leader="none"/>
          <w:tab w:pos="6515" w:val="left" w:leader="none"/>
          <w:tab w:pos="7389" w:val="right" w:leader="none"/>
        </w:tabs>
        <w:spacing w:before="12"/>
        <w:ind w:left="204" w:right="0" w:firstLine="0"/>
        <w:jc w:val="center"/>
        <w:rPr>
          <w:rFonts w:ascii="Calibri"/>
          <w:sz w:val="19"/>
        </w:rPr>
      </w:pPr>
      <w:r>
        <w:rPr>
          <w:rFonts w:ascii="Calibri"/>
          <w:sz w:val="19"/>
        </w:rPr>
        <w:t>pre</w:t>
        <w:tab/>
        <w:t>0</w:t>
        <w:tab/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</w:r>
    </w:p>
    <w:p>
      <w:pPr>
        <w:spacing w:before="56"/>
        <w:ind w:left="2657" w:right="2371" w:firstLine="0"/>
        <w:jc w:val="center"/>
        <w:rPr>
          <w:rFonts w:ascii="Calibri"/>
          <w:b/>
          <w:sz w:val="19"/>
        </w:rPr>
      </w:pPr>
      <w:r>
        <w:rPr>
          <w:rFonts w:ascii="Calibri"/>
          <w:b/>
          <w:sz w:val="19"/>
        </w:rPr>
        <w:t>Days (pre</w:t>
      </w:r>
      <w:r>
        <w:rPr>
          <w:rFonts w:ascii="Calibri"/>
          <w:b/>
          <w:spacing w:val="-9"/>
          <w:sz w:val="19"/>
        </w:rPr>
        <w:t> </w:t>
      </w:r>
      <w:r>
        <w:rPr>
          <w:rFonts w:ascii="Calibri"/>
          <w:b/>
          <w:sz w:val="19"/>
        </w:rPr>
        <w:t>and</w:t>
      </w:r>
      <w:r>
        <w:rPr>
          <w:rFonts w:ascii="Calibri"/>
          <w:b/>
          <w:spacing w:val="-6"/>
          <w:sz w:val="19"/>
        </w:rPr>
        <w:t> </w:t>
      </w:r>
      <w:r>
        <w:rPr>
          <w:rFonts w:ascii="Calibri"/>
          <w:b/>
          <w:sz w:val="19"/>
        </w:rPr>
        <w:t>post</w:t>
      </w:r>
      <w:r>
        <w:rPr>
          <w:rFonts w:ascii="Calibri"/>
          <w:b/>
          <w:spacing w:val="-10"/>
          <w:sz w:val="19"/>
        </w:rPr>
        <w:t> </w:t>
      </w:r>
      <w:r>
        <w:rPr>
          <w:rFonts w:ascii="Calibri"/>
          <w:b/>
          <w:sz w:val="19"/>
        </w:rPr>
        <w:t>infection)</w:t>
      </w:r>
    </w:p>
    <w:p>
      <w:pPr>
        <w:tabs>
          <w:tab w:pos="5191" w:val="left" w:leader="none"/>
        </w:tabs>
        <w:spacing w:line="350" w:lineRule="auto" w:before="277"/>
        <w:ind w:left="2000" w:right="1919" w:firstLine="0"/>
        <w:jc w:val="left"/>
        <w:rPr>
          <w:rFonts w:ascii="Calibri"/>
          <w:sz w:val="19"/>
        </w:rPr>
      </w:pPr>
      <w:r>
        <w:rPr/>
        <w:pict>
          <v:shape style="position:absolute;margin-left:158.639999pt;margin-top:19.055397pt;width:22.35pt;height:1.95pt;mso-position-horizontal-relative:page;mso-position-vertical-relative:paragraph;z-index:15739904" coordorigin="3173,381" coordsize="447,39" path="m3202,381l3182,381,3173,391,3173,410,3182,420,3202,420,3211,410,3211,391,3202,381xm3283,381l3264,381,3254,391,3254,410,3264,420,3283,420,3293,410,3293,391,3283,381xm3365,381l3341,381,3336,391,3336,410,3341,420,3365,420,3374,410,3374,391,3365,381xm3446,381l3422,381,3413,391,3413,410,3422,420,3446,420,3456,410,3456,391,3446,381xm3528,381l3504,381,3494,391,3494,410,3504,420,3528,420,3538,410,3538,391,3528,381xm3610,381l3586,381,3576,391,3576,410,3586,420,3610,420,3619,410,3619,391,3610,381xe" filled="true" fillcolor="#406ea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6.320007pt;margin-top:16.895397pt;width:27.85pt;height:6.5pt;mso-position-horizontal-relative:page;mso-position-vertical-relative:paragraph;z-index:-17721344" coordorigin="6326,338" coordsize="557,130" path="m6389,338l6326,400,6389,468,6429,424,6389,424,6389,381,6432,381,6389,338xm6432,381l6389,381,6389,424,6429,424,6451,400,6432,381xm6883,381l6432,381,6451,400,6429,424,6883,424,6883,381xe" filled="true" fillcolor="#a7413e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8.639999pt;margin-top:35.855396pt;width:25.7pt;height:2.2pt;mso-position-horizontal-relative:page;mso-position-vertical-relative:paragraph;z-index:15740928" coordorigin="3173,717" coordsize="514,44" path="m3677,717l3192,717,3182,717,3173,727,3173,751,3182,760,3677,760,3686,751,3686,727,3677,717xe" filled="true" fillcolor="#85a349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6.320007pt;margin-top:33.935398pt;width:27.85pt;height:6.25pt;mso-position-horizontal-relative:page;mso-position-vertical-relative:paragraph;z-index:-17720320" coordorigin="6326,679" coordsize="557,125" path="m6389,679l6365,684,6345,697,6331,717,6326,741,6331,767,6345,787,6365,799,6389,804,6413,799,6433,787,6446,767,6447,765,6379,765,6370,756,6370,732,6379,722,6447,722,6446,717,6433,697,6413,684,6389,679xm6447,722l6379,722,6370,732,6370,756,6379,765,6447,765,6451,741,6447,722xm6874,722l6447,722,6451,741,6447,765,6874,765,6883,756,6883,732,6874,722xe" filled="true" fillcolor="#6d538c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8.639999pt;margin-top:53.135395pt;width:25.7pt;height:1.95pt;mso-position-horizontal-relative:page;mso-position-vertical-relative:paragraph;z-index:15741952" coordorigin="3173,1063" coordsize="514,39" path="m3677,1063l3192,1063,3182,1063,3173,1072,3173,1092,3182,1101,3677,1101,3686,1092,3686,1072,3677,1063xe" filled="true" fillcolor="#3c95ad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8.239990pt;margin-top:53.135395pt;width:25.7pt;height:1.95pt;mso-position-horizontal-relative:page;mso-position-vertical-relative:paragraph;z-index:-17719296" coordorigin="6365,1063" coordsize="514,39" path="m6869,1063l6384,1063,6374,1063,6365,1072,6365,1092,6374,1101,6869,1101,6878,1092,6878,1072,6869,1063xe" filled="true" fillcolor="#d9803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8.639999pt;margin-top:69.935394pt;width:25.7pt;height:2.2pt;mso-position-horizontal-relative:page;mso-position-vertical-relative:paragraph;z-index:15742976" coordorigin="3173,1399" coordsize="514,44" path="m3677,1399l3192,1399,3182,1399,3173,1408,3173,1432,3182,1442,3677,1442,3686,1432,3686,1408,3677,1399xe" filled="true" fillcolor="#8da4ca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8.239990pt;margin-top:69.935394pt;width:25.7pt;height:2.2pt;mso-position-horizontal-relative:page;mso-position-vertical-relative:paragraph;z-index:-17718272" coordorigin="6365,1399" coordsize="514,44" path="m6869,1399l6384,1399,6374,1399,6365,1408,6365,1432,6374,1442,6869,1442,6878,1432,6878,1408,6869,1399xe" filled="true" fillcolor="#cd8d8c" stroked="false">
            <v:path arrowok="t"/>
            <v:fill type="solid"/>
            <w10:wrap type="none"/>
          </v:shape>
        </w:pict>
      </w:r>
      <w:r>
        <w:rPr>
          <w:rFonts w:ascii="Calibri"/>
          <w:sz w:val="19"/>
        </w:rPr>
        <w:t>Crude</w:t>
      </w:r>
      <w:r>
        <w:rPr>
          <w:rFonts w:ascii="Calibri"/>
          <w:spacing w:val="-7"/>
          <w:sz w:val="19"/>
        </w:rPr>
        <w:t> </w:t>
      </w:r>
      <w:r>
        <w:rPr>
          <w:rFonts w:ascii="Calibri"/>
          <w:sz w:val="19"/>
        </w:rPr>
        <w:t>methanol</w:t>
      </w:r>
      <w:r>
        <w:rPr>
          <w:rFonts w:ascii="Calibri"/>
          <w:spacing w:val="-6"/>
          <w:sz w:val="19"/>
        </w:rPr>
        <w:t> </w:t>
      </w:r>
      <w:r>
        <w:rPr>
          <w:rFonts w:ascii="Calibri"/>
          <w:sz w:val="19"/>
        </w:rPr>
        <w:t>(0.7</w:t>
      </w:r>
      <w:r>
        <w:rPr>
          <w:rFonts w:ascii="Calibri"/>
          <w:spacing w:val="-8"/>
          <w:sz w:val="19"/>
        </w:rPr>
        <w:t> </w:t>
      </w:r>
      <w:r>
        <w:rPr>
          <w:rFonts w:ascii="Calibri"/>
          <w:sz w:val="19"/>
        </w:rPr>
        <w:t>mg/kg)</w:t>
        <w:tab/>
        <w:t>Crude methanol (0.35 mg/kg)</w:t>
      </w:r>
      <w:r>
        <w:rPr>
          <w:rFonts w:ascii="Calibri"/>
          <w:spacing w:val="1"/>
          <w:sz w:val="19"/>
        </w:rPr>
        <w:t> </w:t>
      </w:r>
      <w:r>
        <w:rPr>
          <w:rFonts w:ascii="Calibri"/>
          <w:sz w:val="19"/>
        </w:rPr>
        <w:t>Ethyl</w:t>
      </w:r>
      <w:r>
        <w:rPr>
          <w:rFonts w:ascii="Calibri"/>
          <w:spacing w:val="-6"/>
          <w:sz w:val="19"/>
        </w:rPr>
        <w:t> </w:t>
      </w:r>
      <w:r>
        <w:rPr>
          <w:rFonts w:ascii="Calibri"/>
          <w:sz w:val="19"/>
        </w:rPr>
        <w:t>acetate</w:t>
      </w:r>
      <w:r>
        <w:rPr>
          <w:rFonts w:ascii="Calibri"/>
          <w:spacing w:val="-7"/>
          <w:sz w:val="19"/>
        </w:rPr>
        <w:t> </w:t>
      </w:r>
      <w:r>
        <w:rPr>
          <w:rFonts w:ascii="Calibri"/>
          <w:sz w:val="19"/>
        </w:rPr>
        <w:t>(0.7</w:t>
      </w:r>
      <w:r>
        <w:rPr>
          <w:rFonts w:ascii="Calibri"/>
          <w:spacing w:val="-9"/>
          <w:sz w:val="19"/>
        </w:rPr>
        <w:t> </w:t>
      </w:r>
      <w:r>
        <w:rPr>
          <w:rFonts w:ascii="Calibri"/>
          <w:sz w:val="19"/>
        </w:rPr>
        <w:t>mg/kg)</w:t>
        <w:tab/>
        <w:t>Ethyl acetate (0.35 mg/kg)</w:t>
      </w:r>
      <w:r>
        <w:rPr>
          <w:rFonts w:ascii="Calibri"/>
          <w:spacing w:val="1"/>
          <w:sz w:val="19"/>
        </w:rPr>
        <w:t> </w:t>
      </w:r>
      <w:r>
        <w:rPr>
          <w:rFonts w:ascii="Calibri"/>
          <w:spacing w:val="-1"/>
          <w:sz w:val="19"/>
        </w:rPr>
        <w:t>Aqueous</w:t>
      </w:r>
      <w:r>
        <w:rPr>
          <w:rFonts w:ascii="Calibri"/>
          <w:spacing w:val="-10"/>
          <w:sz w:val="19"/>
        </w:rPr>
        <w:t> </w:t>
      </w:r>
      <w:r>
        <w:rPr>
          <w:rFonts w:ascii="Calibri"/>
          <w:spacing w:val="-1"/>
          <w:sz w:val="19"/>
        </w:rPr>
        <w:t>methanol</w:t>
      </w:r>
      <w:r>
        <w:rPr>
          <w:rFonts w:ascii="Calibri"/>
          <w:spacing w:val="-3"/>
          <w:sz w:val="19"/>
        </w:rPr>
        <w:t> </w:t>
      </w:r>
      <w:r>
        <w:rPr>
          <w:rFonts w:ascii="Calibri"/>
          <w:sz w:val="19"/>
        </w:rPr>
        <w:t>(0.9</w:t>
      </w:r>
      <w:r>
        <w:rPr>
          <w:rFonts w:ascii="Calibri"/>
          <w:spacing w:val="-3"/>
          <w:sz w:val="19"/>
        </w:rPr>
        <w:t> </w:t>
      </w:r>
      <w:r>
        <w:rPr>
          <w:rFonts w:ascii="Calibri"/>
          <w:sz w:val="19"/>
        </w:rPr>
        <w:t>mg/kg)</w:t>
        <w:tab/>
      </w:r>
      <w:r>
        <w:rPr>
          <w:rFonts w:ascii="Calibri"/>
          <w:spacing w:val="-1"/>
          <w:sz w:val="19"/>
        </w:rPr>
        <w:t>Aqueous</w:t>
      </w:r>
      <w:r>
        <w:rPr>
          <w:rFonts w:ascii="Calibri"/>
          <w:spacing w:val="-9"/>
          <w:sz w:val="19"/>
        </w:rPr>
        <w:t> </w:t>
      </w:r>
      <w:r>
        <w:rPr>
          <w:rFonts w:ascii="Calibri"/>
          <w:spacing w:val="-1"/>
          <w:sz w:val="19"/>
        </w:rPr>
        <w:t>methanol</w:t>
      </w:r>
      <w:r>
        <w:rPr>
          <w:rFonts w:ascii="Calibri"/>
          <w:spacing w:val="-8"/>
          <w:sz w:val="19"/>
        </w:rPr>
        <w:t> </w:t>
      </w:r>
      <w:r>
        <w:rPr>
          <w:rFonts w:ascii="Calibri"/>
          <w:sz w:val="19"/>
        </w:rPr>
        <w:t>(0.45</w:t>
      </w:r>
      <w:r>
        <w:rPr>
          <w:rFonts w:ascii="Calibri"/>
          <w:spacing w:val="-3"/>
          <w:sz w:val="19"/>
        </w:rPr>
        <w:t> </w:t>
      </w:r>
      <w:r>
        <w:rPr>
          <w:rFonts w:ascii="Calibri"/>
          <w:sz w:val="19"/>
        </w:rPr>
        <w:t>mg/kg)</w:t>
      </w:r>
      <w:r>
        <w:rPr>
          <w:rFonts w:ascii="Calibri"/>
          <w:spacing w:val="-40"/>
          <w:sz w:val="19"/>
        </w:rPr>
        <w:t> </w:t>
      </w:r>
      <w:r>
        <w:rPr>
          <w:rFonts w:ascii="Calibri"/>
          <w:sz w:val="19"/>
        </w:rPr>
        <w:t>Diminazene</w:t>
      </w:r>
      <w:r>
        <w:rPr>
          <w:rFonts w:ascii="Calibri"/>
          <w:spacing w:val="-10"/>
          <w:sz w:val="19"/>
        </w:rPr>
        <w:t> </w:t>
      </w:r>
      <w:r>
        <w:rPr>
          <w:rFonts w:ascii="Calibri"/>
          <w:sz w:val="19"/>
        </w:rPr>
        <w:t>aceturate</w:t>
      </w:r>
      <w:r>
        <w:rPr>
          <w:rFonts w:ascii="Calibri"/>
          <w:spacing w:val="-6"/>
          <w:sz w:val="19"/>
        </w:rPr>
        <w:t> </w:t>
      </w:r>
      <w:r>
        <w:rPr>
          <w:rFonts w:ascii="Calibri"/>
          <w:sz w:val="19"/>
        </w:rPr>
        <w:t>(3.5</w:t>
      </w:r>
      <w:r>
        <w:rPr>
          <w:rFonts w:ascii="Calibri"/>
          <w:spacing w:val="-7"/>
          <w:sz w:val="19"/>
        </w:rPr>
        <w:t> </w:t>
      </w:r>
      <w:r>
        <w:rPr>
          <w:rFonts w:ascii="Calibri"/>
          <w:sz w:val="19"/>
        </w:rPr>
        <w:t>mg/kg)</w:t>
        <w:tab/>
        <w:t>Normal</w:t>
      </w:r>
      <w:r>
        <w:rPr>
          <w:rFonts w:ascii="Calibri"/>
          <w:spacing w:val="-2"/>
          <w:sz w:val="19"/>
        </w:rPr>
        <w:t> </w:t>
      </w:r>
      <w:r>
        <w:rPr>
          <w:rFonts w:ascii="Calibri"/>
          <w:sz w:val="19"/>
        </w:rPr>
        <w:t>saline (5</w:t>
      </w:r>
      <w:r>
        <w:rPr>
          <w:rFonts w:ascii="Calibri"/>
          <w:spacing w:val="-6"/>
          <w:sz w:val="19"/>
        </w:rPr>
        <w:t> </w:t>
      </w:r>
      <w:r>
        <w:rPr>
          <w:rFonts w:ascii="Calibri"/>
          <w:sz w:val="19"/>
        </w:rPr>
        <w:t>ml/kg)</w:t>
      </w:r>
    </w:p>
    <w:p>
      <w:pPr>
        <w:spacing w:before="4"/>
        <w:ind w:left="2000" w:right="0" w:firstLine="0"/>
        <w:jc w:val="left"/>
        <w:rPr>
          <w:rFonts w:ascii="Calibri"/>
          <w:sz w:val="19"/>
        </w:rPr>
      </w:pPr>
      <w:r>
        <w:rPr/>
        <w:pict>
          <v:shape style="position:absolute;margin-left:159.600006pt;margin-top:1.565414pt;width:25pt;height:9.85pt;mso-position-horizontal-relative:page;mso-position-vertical-relative:paragraph;z-index:15744000" coordorigin="3192,31" coordsize="500,197" path="m3216,117l3192,132,3350,223,3360,228,3374,223,3379,214,3389,204,3384,195,3374,185,3314,151,3226,151,3216,142,3216,118,3216,117xm3360,31l3350,36,3216,117,3216,118,3216,142,3226,151,3314,151,3305,147,3245,147,3245,113,3305,113,3374,75,3384,70,3389,55,3379,46,3374,36,3360,31xm3682,108l3314,108,3275,130,3314,151,3682,151,3691,142,3691,118,3682,108xm3245,113l3245,147,3275,130,3245,113xm3275,130l3245,147,3305,147,3275,130xm3305,113l3245,113,3275,130,3305,113xm3232,108l3226,108,3216,117,3232,108xe" filled="true" fillcolor="#b4c991" stroked="false">
            <v:path arrowok="t"/>
            <v:fill type="solid"/>
            <w10:wrap type="none"/>
          </v:shape>
        </w:pict>
      </w:r>
      <w:r>
        <w:rPr>
          <w:rFonts w:ascii="Calibri"/>
          <w:sz w:val="19"/>
        </w:rPr>
        <w:t>Normal</w:t>
      </w:r>
      <w:r>
        <w:rPr>
          <w:rFonts w:ascii="Calibri"/>
          <w:spacing w:val="-10"/>
          <w:sz w:val="19"/>
        </w:rPr>
        <w:t> </w:t>
      </w:r>
      <w:r>
        <w:rPr>
          <w:rFonts w:ascii="Calibri"/>
          <w:sz w:val="19"/>
        </w:rPr>
        <w:t>control</w:t>
      </w:r>
    </w:p>
    <w:p>
      <w:pPr>
        <w:tabs>
          <w:tab w:pos="1505" w:val="left" w:leader="none"/>
        </w:tabs>
        <w:spacing w:line="244" w:lineRule="auto" w:before="593"/>
        <w:ind w:left="1505" w:right="1264" w:hanging="1354"/>
        <w:jc w:val="left"/>
        <w:rPr>
          <w:sz w:val="22"/>
        </w:rPr>
      </w:pPr>
      <w:r>
        <w:rPr>
          <w:b/>
          <w:sz w:val="22"/>
        </w:rPr>
        <w:t>Figure4.2:</w:t>
        <w:tab/>
      </w:r>
      <w:r>
        <w:rPr>
          <w:sz w:val="22"/>
        </w:rPr>
        <w:t>Effect</w:t>
      </w:r>
      <w:r>
        <w:rPr>
          <w:spacing w:val="1"/>
          <w:sz w:val="22"/>
        </w:rPr>
        <w:t> </w:t>
      </w:r>
      <w:r>
        <w:rPr>
          <w:sz w:val="22"/>
        </w:rPr>
        <w:t>of treatment</w:t>
      </w:r>
      <w:r>
        <w:rPr>
          <w:spacing w:val="1"/>
          <w:sz w:val="22"/>
        </w:rPr>
        <w:t> </w:t>
      </w:r>
      <w:r>
        <w:rPr>
          <w:sz w:val="22"/>
        </w:rPr>
        <w:t>with stem-bark extracts of </w:t>
      </w:r>
      <w:r>
        <w:rPr>
          <w:i/>
          <w:sz w:val="22"/>
        </w:rPr>
        <w:t>S. longepedunculata</w:t>
      </w:r>
      <w:r>
        <w:rPr>
          <w:i/>
          <w:spacing w:val="1"/>
          <w:sz w:val="22"/>
        </w:rPr>
        <w:t> </w:t>
      </w:r>
      <w:r>
        <w:rPr>
          <w:sz w:val="22"/>
        </w:rPr>
        <w:t>on daily</w:t>
      </w:r>
      <w:r>
        <w:rPr>
          <w:spacing w:val="-52"/>
          <w:sz w:val="22"/>
        </w:rPr>
        <w:t> </w:t>
      </w:r>
      <w:r>
        <w:rPr>
          <w:sz w:val="22"/>
        </w:rPr>
        <w:t>rectal</w:t>
      </w:r>
      <w:r>
        <w:rPr>
          <w:spacing w:val="-1"/>
          <w:sz w:val="22"/>
        </w:rPr>
        <w:t> </w:t>
      </w:r>
      <w:r>
        <w:rPr>
          <w:sz w:val="22"/>
        </w:rPr>
        <w:t>temperature</w:t>
      </w:r>
      <w:r>
        <w:rPr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6"/>
          <w:sz w:val="22"/>
        </w:rPr>
        <w:t> </w:t>
      </w:r>
      <w:r>
        <w:rPr>
          <w:sz w:val="22"/>
        </w:rPr>
        <w:t>infection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Wistar</w:t>
      </w:r>
      <w:r>
        <w:rPr>
          <w:spacing w:val="7"/>
          <w:sz w:val="22"/>
        </w:rPr>
        <w:t> </w:t>
      </w:r>
      <w:r>
        <w:rPr>
          <w:sz w:val="22"/>
        </w:rPr>
        <w:t>rats.</w:t>
      </w:r>
    </w:p>
    <w:p>
      <w:pPr>
        <w:spacing w:after="0" w:line="244" w:lineRule="auto"/>
        <w:jc w:val="left"/>
        <w:rPr>
          <w:sz w:val="22"/>
        </w:rPr>
        <w:sectPr>
          <w:pgSz w:w="12240" w:h="15840"/>
          <w:pgMar w:header="0" w:footer="940" w:top="1400" w:bottom="1120" w:left="1720" w:right="940"/>
        </w:sectPr>
      </w:pPr>
    </w:p>
    <w:p>
      <w:pPr>
        <w:pStyle w:val="Heading3"/>
        <w:numPr>
          <w:ilvl w:val="1"/>
          <w:numId w:val="13"/>
        </w:numPr>
        <w:tabs>
          <w:tab w:pos="828" w:val="left" w:leader="none"/>
          <w:tab w:pos="829" w:val="left" w:leader="none"/>
        </w:tabs>
        <w:spacing w:line="240" w:lineRule="auto" w:before="74" w:after="0"/>
        <w:ind w:left="828" w:right="0" w:hanging="678"/>
        <w:jc w:val="left"/>
      </w:pPr>
      <w:r>
        <w:rPr/>
        <w:t>Effect</w:t>
      </w:r>
      <w:r>
        <w:rPr>
          <w:spacing w:val="19"/>
        </w:rPr>
        <w:t> </w:t>
      </w:r>
      <w:r>
        <w:rPr/>
        <w:t>of</w:t>
      </w:r>
      <w:r>
        <w:rPr>
          <w:spacing w:val="7"/>
        </w:rPr>
        <w:t> </w:t>
      </w:r>
      <w:r>
        <w:rPr/>
        <w:t>Treatment</w:t>
      </w:r>
      <w:r>
        <w:rPr>
          <w:spacing w:val="14"/>
        </w:rPr>
        <w:t> </w:t>
      </w:r>
      <w:r>
        <w:rPr/>
        <w:t>on</w:t>
      </w:r>
      <w:r>
        <w:rPr>
          <w:spacing w:val="15"/>
        </w:rPr>
        <w:t> </w:t>
      </w:r>
      <w:r>
        <w:rPr/>
        <w:t>Survival</w:t>
      </w:r>
      <w:r>
        <w:rPr>
          <w:spacing w:val="6"/>
        </w:rPr>
        <w:t> </w:t>
      </w:r>
      <w:r>
        <w:rPr/>
        <w:t>Period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Rats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491" w:lineRule="auto" w:before="177"/>
        <w:ind w:left="151" w:right="937"/>
        <w:jc w:val="both"/>
      </w:pP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treatment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Longepedunculata</w:t>
      </w:r>
      <w:r>
        <w:rPr>
          <w:i/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on the</w:t>
      </w:r>
      <w:r>
        <w:rPr>
          <w:spacing w:val="55"/>
        </w:rPr>
        <w:t> </w:t>
      </w:r>
      <w:r>
        <w:rPr/>
        <w:t>survival period</w:t>
      </w:r>
      <w:r>
        <w:rPr>
          <w:spacing w:val="55"/>
        </w:rPr>
        <w:t> </w:t>
      </w:r>
      <w:r>
        <w:rPr/>
        <w:t>of rats</w:t>
      </w:r>
      <w:r>
        <w:rPr>
          <w:spacing w:val="1"/>
        </w:rPr>
        <w:t> </w:t>
      </w:r>
      <w:r>
        <w:rPr/>
        <w:t>infected with </w:t>
      </w:r>
      <w:r>
        <w:rPr>
          <w:i/>
        </w:rPr>
        <w:t>T. brucei brucei </w:t>
      </w:r>
      <w:r>
        <w:rPr/>
        <w:t>is shown in figure 4.3. The animals in CM (0.7 mg/kg) group</w:t>
      </w:r>
      <w:r>
        <w:rPr>
          <w:spacing w:val="1"/>
        </w:rPr>
        <w:t> </w:t>
      </w:r>
      <w:r>
        <w:rPr/>
        <w:t>survived</w:t>
      </w:r>
      <w:r>
        <w:rPr>
          <w:spacing w:val="31"/>
        </w:rPr>
        <w:t> </w:t>
      </w:r>
      <w:r>
        <w:rPr/>
        <w:t>longer</w:t>
      </w:r>
      <w:r>
        <w:rPr>
          <w:spacing w:val="25"/>
        </w:rPr>
        <w:t> </w:t>
      </w:r>
      <w:r>
        <w:rPr/>
        <w:t>than</w:t>
      </w:r>
      <w:r>
        <w:rPr>
          <w:spacing w:val="15"/>
        </w:rPr>
        <w:t> </w:t>
      </w:r>
      <w:r>
        <w:rPr/>
        <w:t>other</w:t>
      </w:r>
      <w:r>
        <w:rPr>
          <w:spacing w:val="25"/>
        </w:rPr>
        <w:t> </w:t>
      </w:r>
      <w:r>
        <w:rPr/>
        <w:t>extract</w:t>
      </w:r>
      <w:r>
        <w:rPr>
          <w:spacing w:val="23"/>
        </w:rPr>
        <w:t> </w:t>
      </w:r>
      <w:r>
        <w:rPr/>
        <w:t>treated</w:t>
      </w:r>
      <w:r>
        <w:rPr>
          <w:spacing w:val="25"/>
        </w:rPr>
        <w:t> </w:t>
      </w:r>
      <w:r>
        <w:rPr/>
        <w:t>groups</w:t>
      </w:r>
      <w:r>
        <w:rPr>
          <w:spacing w:val="19"/>
        </w:rPr>
        <w:t> </w:t>
      </w:r>
      <w:r>
        <w:rPr/>
        <w:t>and</w:t>
      </w:r>
      <w:r>
        <w:rPr>
          <w:spacing w:val="26"/>
        </w:rPr>
        <w:t> </w:t>
      </w:r>
      <w:r>
        <w:rPr/>
        <w:t>NS</w:t>
      </w:r>
      <w:r>
        <w:rPr>
          <w:spacing w:val="23"/>
        </w:rPr>
        <w:t> </w:t>
      </w:r>
      <w:r>
        <w:rPr/>
        <w:t>treated</w:t>
      </w:r>
      <w:r>
        <w:rPr>
          <w:spacing w:val="26"/>
        </w:rPr>
        <w:t> </w:t>
      </w:r>
      <w:r>
        <w:rPr/>
        <w:t>group.</w:t>
      </w:r>
      <w:r>
        <w:rPr>
          <w:spacing w:val="24"/>
        </w:rPr>
        <w:t> </w:t>
      </w:r>
      <w:r>
        <w:rPr/>
        <w:t>Mortality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animals</w:t>
      </w:r>
      <w:r>
        <w:rPr>
          <w:spacing w:val="1"/>
        </w:rPr>
        <w:t> </w:t>
      </w:r>
      <w:r>
        <w:rPr/>
        <w:t>in</w:t>
      </w:r>
      <w:r>
        <w:rPr>
          <w:spacing w:val="55"/>
        </w:rPr>
        <w:t> </w:t>
      </w:r>
      <w:r>
        <w:rPr/>
        <w:t>extract treated groups started on day 3</w:t>
      </w:r>
      <w:r>
        <w:rPr>
          <w:spacing w:val="55"/>
        </w:rPr>
        <w:t> </w:t>
      </w:r>
      <w:r>
        <w:rPr/>
        <w:t>post-administration of extract</w:t>
      </w:r>
      <w:r>
        <w:rPr>
          <w:spacing w:val="55"/>
        </w:rPr>
        <w:t> </w:t>
      </w:r>
      <w:r>
        <w:rPr/>
        <w:t>while NS</w:t>
      </w:r>
      <w:r>
        <w:rPr>
          <w:spacing w:val="55"/>
        </w:rPr>
        <w:t> </w:t>
      </w:r>
      <w:r>
        <w:rPr/>
        <w:t>began on</w:t>
      </w:r>
      <w:r>
        <w:rPr>
          <w:spacing w:val="1"/>
        </w:rPr>
        <w:t> </w:t>
      </w:r>
      <w:r>
        <w:rPr/>
        <w:t>day 2 of commencement of treatment. Only 2 animals in CM (0.7 mg/kg) group completed</w:t>
      </w:r>
      <w:r>
        <w:rPr>
          <w:spacing w:val="1"/>
        </w:rPr>
        <w:t> </w:t>
      </w:r>
      <w:r>
        <w:rPr/>
        <w:t>dosage regimen of daily treatment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days.</w:t>
      </w:r>
      <w:r>
        <w:rPr>
          <w:spacing w:val="1"/>
        </w:rPr>
        <w:t> </w:t>
      </w:r>
      <w:r>
        <w:rPr/>
        <w:t>None of the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NC died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observation.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NS</w:t>
      </w:r>
      <w:r>
        <w:rPr>
          <w:spacing w:val="1"/>
        </w:rPr>
        <w:t> </w:t>
      </w:r>
      <w:r>
        <w:rPr/>
        <w:t>lived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4</w:t>
      </w:r>
      <w:r>
        <w:rPr>
          <w:spacing w:val="55"/>
        </w:rPr>
        <w:t> </w:t>
      </w:r>
      <w:r>
        <w:rPr/>
        <w:t>days</w:t>
      </w:r>
      <w:r>
        <w:rPr>
          <w:spacing w:val="55"/>
        </w:rPr>
        <w:t> </w:t>
      </w:r>
      <w:r>
        <w:rPr/>
        <w:t>during</w:t>
      </w:r>
      <w:r>
        <w:rPr>
          <w:spacing w:val="1"/>
        </w:rPr>
        <w:t> </w:t>
      </w:r>
      <w:r>
        <w:rPr/>
        <w:t>treatment. Overall, CM (0.7 mg/kg) and CM (0.35 mg/kg) animals lived longer than other</w:t>
      </w:r>
      <w:r>
        <w:rPr>
          <w:spacing w:val="1"/>
        </w:rPr>
        <w:t> </w:t>
      </w:r>
      <w:r>
        <w:rPr/>
        <w:t>extract</w:t>
      </w:r>
      <w:r>
        <w:rPr>
          <w:spacing w:val="-2"/>
        </w:rPr>
        <w:t> </w:t>
      </w:r>
      <w:r>
        <w:rPr/>
        <w:t>treated</w:t>
      </w:r>
      <w:r>
        <w:rPr>
          <w:spacing w:val="4"/>
        </w:rPr>
        <w:t> </w:t>
      </w:r>
      <w:r>
        <w:rPr/>
        <w:t>groups.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720" w:right="940"/>
        </w:sectPr>
      </w:pPr>
    </w:p>
    <w:p>
      <w:pPr>
        <w:spacing w:before="36"/>
        <w:ind w:left="675" w:right="0" w:firstLine="0"/>
        <w:jc w:val="left"/>
        <w:rPr>
          <w:rFonts w:ascii="Calibri"/>
          <w:sz w:val="19"/>
        </w:rPr>
      </w:pPr>
      <w:r>
        <w:rPr/>
        <w:pict>
          <v:shape style="position:absolute;margin-left:134.880005pt;margin-top:7.725371pt;width:3.4pt;height:448.8pt;mso-position-horizontal-relative:page;mso-position-vertical-relative:paragraph;z-index:15749632" coordorigin="2698,155" coordsize="68,8976" path="m2765,164l2755,164,2755,155,2698,155,2698,169,2750,169,2750,1950,2698,1950,2698,1964,2750,1964,2750,3740,2698,3740,2698,3755,2750,3755,2750,5531,2698,5531,2698,5545,2750,5545,2750,7326,2698,7326,2698,7340,2750,7340,2750,9116,2698,9116,2698,9131,2755,9131,2755,9121,2765,9121,2765,164xe" filled="true" fillcolor="#858585" stroked="false">
            <v:path arrowok="t"/>
            <v:fill type="solid"/>
            <w10:wrap type="none"/>
          </v:shape>
        </w:pict>
      </w:r>
      <w:r>
        <w:rPr>
          <w:rFonts w:ascii="Calibri"/>
          <w:sz w:val="19"/>
        </w:rPr>
        <w:t>25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3"/>
        </w:rPr>
      </w:pPr>
    </w:p>
    <w:p>
      <w:pPr>
        <w:spacing w:before="61"/>
        <w:ind w:left="675" w:right="0" w:firstLine="0"/>
        <w:jc w:val="left"/>
        <w:rPr>
          <w:rFonts w:ascii="Calibri"/>
          <w:sz w:val="19"/>
        </w:rPr>
      </w:pPr>
      <w:r>
        <w:rPr/>
        <w:pict>
          <v:group style="position:absolute;margin-left:476.640015pt;margin-top:-9.024605pt;width:18.5pt;height:376.8pt;mso-position-horizontal-relative:page;mso-position-vertical-relative:paragraph;z-index:15748608" coordorigin="9533,-180" coordsize="370,7536">
            <v:rect style="position:absolute;left:9532;top:-176;width:370;height:7532" filled="true" fillcolor="#4e80bc" stroked="false">
              <v:fill type="solid"/>
            </v:rect>
            <v:rect style="position:absolute;left:9676;top:-181;width:87;height:15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523.200012pt;margin-top:-9.024605pt;width:18.5pt;height:376.8pt;mso-position-horizontal-relative:page;mso-position-vertical-relative:paragraph;z-index:15749120" coordorigin="10464,-180" coordsize="370,7536">
            <v:rect style="position:absolute;left:10464;top:-176;width:370;height:7532" filled="true" fillcolor="#4e80bc" stroked="false">
              <v:fill type="solid"/>
            </v:rect>
            <v:rect style="position:absolute;left:10608;top:-181;width:82;height:15" filled="true" fillcolor="#000000" stroked="false">
              <v:fill type="solid"/>
            </v:rect>
            <w10:wrap type="none"/>
          </v:group>
        </w:pict>
      </w:r>
      <w:r>
        <w:rPr>
          <w:rFonts w:ascii="Calibri"/>
          <w:sz w:val="19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</w:rPr>
      </w:pPr>
    </w:p>
    <w:p>
      <w:pPr>
        <w:spacing w:before="61"/>
        <w:ind w:left="675" w:right="0" w:firstLine="0"/>
        <w:jc w:val="left"/>
        <w:rPr>
          <w:rFonts w:ascii="Calibri"/>
          <w:sz w:val="19"/>
        </w:rPr>
      </w:pPr>
      <w:r>
        <w:rPr/>
        <w:pict>
          <v:shape style="position:absolute;margin-left:106.37368pt;margin-top:-1.681952pt;width:11.5pt;height:111.5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line="21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9"/>
                    </w:rPr>
                  </w:pPr>
                  <w:r>
                    <w:rPr>
                      <w:rFonts w:ascii="Calibri"/>
                      <w:b/>
                      <w:spacing w:val="-1"/>
                      <w:sz w:val="19"/>
                    </w:rPr>
                    <w:t>Mean</w:t>
                  </w:r>
                  <w:r>
                    <w:rPr>
                      <w:rFonts w:ascii="Calibri"/>
                      <w:b/>
                      <w:spacing w:val="-6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9"/>
                    </w:rPr>
                    <w:t>survival</w:t>
                  </w:r>
                  <w:r>
                    <w:rPr>
                      <w:rFonts w:ascii="Calibri"/>
                      <w:b/>
                      <w:spacing w:val="-13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sz w:val="19"/>
                    </w:rPr>
                    <w:t>period</w:t>
                  </w:r>
                  <w:r>
                    <w:rPr>
                      <w:rFonts w:ascii="Calibri"/>
                      <w:b/>
                      <w:spacing w:val="-5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sz w:val="19"/>
                    </w:rPr>
                    <w:t>(Days)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9"/>
        </w:rPr>
        <w:t>15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3"/>
        </w:rPr>
      </w:pPr>
    </w:p>
    <w:p>
      <w:pPr>
        <w:spacing w:before="61"/>
        <w:ind w:left="675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</w:rPr>
      </w:pPr>
    </w:p>
    <w:p>
      <w:pPr>
        <w:spacing w:before="61"/>
        <w:ind w:left="766" w:right="0" w:firstLine="0"/>
        <w:jc w:val="left"/>
        <w:rPr>
          <w:rFonts w:ascii="Calibri"/>
          <w:sz w:val="19"/>
        </w:rPr>
      </w:pPr>
      <w:r>
        <w:rPr/>
        <w:pict>
          <v:group style="position:absolute;margin-left:151.679993pt;margin-top:-23.424593pt;width:18.75pt;height:122.4pt;mso-position-horizontal-relative:page;mso-position-vertical-relative:paragraph;z-index:15745024" coordorigin="3034,-468" coordsize="375,2448">
            <v:rect style="position:absolute;left:3033;top:-27;width:375;height:2007" filled="true" fillcolor="#4e80bc" stroked="false">
              <v:fill type="solid"/>
            </v:rect>
            <v:shape style="position:absolute;left:3182;top:-469;width:82;height:879" coordorigin="3182,-468" coordsize="82,879" path="m3216,396l3182,396,3182,410,3264,410,3264,405,3216,405,3216,396xm3226,-464l3216,-464,3216,405,3226,405,3226,-464xm3264,396l3226,396,3226,405,3264,405,3264,396xm3264,-468l3182,-468,3182,-454,3216,-454,3216,-464,3264,-464,3264,-468xm3264,-464l3226,-464,3226,-454,3264,-454,3264,-46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98.240005pt;margin-top:-20.784592pt;width:18.5pt;height:119.8pt;mso-position-horizontal-relative:page;mso-position-vertical-relative:paragraph;z-index:15745536" coordorigin="3965,-416" coordsize="370,2396">
            <v:rect style="position:absolute;left:3964;top:-99;width:370;height:2079" filled="true" fillcolor="#4e80bc" stroked="false">
              <v:fill type="solid"/>
            </v:rect>
            <v:shape style="position:absolute;left:4108;top:-416;width:82;height:629" coordorigin="4109,-416" coordsize="82,629" path="m4142,199l4109,199,4109,213,4190,213,4190,204,4142,204,4142,199xm4157,-406l4142,-406,4142,204,4157,204,4157,-406xm4190,199l4157,199,4157,204,4190,204,4190,199xm4190,-416l4109,-416,4109,-401,4142,-401,4142,-406,4190,-406,4190,-416xm4190,-406l4157,-406,4157,-401,4190,-401,4190,-40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w w:val="99"/>
          <w:sz w:val="19"/>
        </w:rPr>
        <w:t>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</w:rPr>
      </w:pPr>
    </w:p>
    <w:p>
      <w:pPr>
        <w:spacing w:after="0"/>
        <w:rPr>
          <w:rFonts w:ascii="Calibri"/>
        </w:rPr>
        <w:sectPr>
          <w:pgSz w:w="12240" w:h="15840"/>
          <w:pgMar w:header="0" w:footer="940" w:top="1400" w:bottom="1120" w:left="1720" w:right="940"/>
        </w:sectPr>
      </w:pPr>
    </w:p>
    <w:p>
      <w:pPr>
        <w:spacing w:before="62"/>
        <w:ind w:left="0" w:right="311" w:firstLine="0"/>
        <w:jc w:val="center"/>
        <w:rPr>
          <w:rFonts w:ascii="Calibri"/>
          <w:sz w:val="19"/>
        </w:rPr>
      </w:pPr>
      <w:r>
        <w:rPr>
          <w:rFonts w:ascii="Calibri"/>
          <w:w w:val="99"/>
          <w:sz w:val="19"/>
        </w:rPr>
        <w:t>0</w:t>
      </w:r>
    </w:p>
    <w:p>
      <w:pPr>
        <w:spacing w:before="12"/>
        <w:ind w:left="1063" w:right="0" w:firstLine="3"/>
        <w:jc w:val="center"/>
        <w:rPr>
          <w:rFonts w:ascii="Calibri"/>
          <w:sz w:val="19"/>
        </w:rPr>
      </w:pPr>
      <w:r>
        <w:rPr>
          <w:rFonts w:ascii="Calibri"/>
          <w:sz w:val="19"/>
        </w:rPr>
        <w:t>Crude</w:t>
      </w:r>
      <w:r>
        <w:rPr>
          <w:rFonts w:ascii="Calibri"/>
          <w:spacing w:val="1"/>
          <w:sz w:val="19"/>
        </w:rPr>
        <w:t> </w:t>
      </w:r>
      <w:r>
        <w:rPr>
          <w:rFonts w:ascii="Calibri"/>
          <w:sz w:val="19"/>
        </w:rPr>
        <w:t>methanol</w:t>
      </w:r>
      <w:r>
        <w:rPr>
          <w:rFonts w:ascii="Calibri"/>
          <w:spacing w:val="1"/>
          <w:sz w:val="19"/>
        </w:rPr>
        <w:t> </w:t>
      </w:r>
      <w:r>
        <w:rPr>
          <w:rFonts w:ascii="Calibri"/>
          <w:spacing w:val="-2"/>
          <w:sz w:val="19"/>
        </w:rPr>
        <w:t>(0.7</w:t>
      </w:r>
      <w:r>
        <w:rPr>
          <w:rFonts w:ascii="Calibri"/>
          <w:spacing w:val="-7"/>
          <w:sz w:val="19"/>
        </w:rPr>
        <w:t> </w:t>
      </w:r>
      <w:r>
        <w:rPr>
          <w:rFonts w:ascii="Calibri"/>
          <w:spacing w:val="-2"/>
          <w:sz w:val="19"/>
        </w:rPr>
        <w:t>mg/kg)</w:t>
      </w:r>
    </w:p>
    <w:p>
      <w:pPr>
        <w:pStyle w:val="BodyText"/>
        <w:spacing w:before="1"/>
        <w:rPr>
          <w:rFonts w:ascii="Calibri"/>
          <w:sz w:val="25"/>
        </w:rPr>
      </w:pPr>
      <w:r>
        <w:rPr/>
        <w:br w:type="column"/>
      </w:r>
      <w:r>
        <w:rPr>
          <w:rFonts w:ascii="Calibri"/>
          <w:sz w:val="25"/>
        </w:rPr>
      </w:r>
    </w:p>
    <w:p>
      <w:pPr>
        <w:spacing w:before="0"/>
        <w:ind w:left="80" w:right="0" w:hanging="2"/>
        <w:jc w:val="center"/>
        <w:rPr>
          <w:rFonts w:ascii="Calibri"/>
          <w:sz w:val="19"/>
        </w:rPr>
      </w:pPr>
      <w:r>
        <w:rPr>
          <w:rFonts w:ascii="Calibri"/>
          <w:sz w:val="19"/>
        </w:rPr>
        <w:t>Crude</w:t>
      </w:r>
      <w:r>
        <w:rPr>
          <w:rFonts w:ascii="Calibri"/>
          <w:spacing w:val="1"/>
          <w:sz w:val="19"/>
        </w:rPr>
        <w:t> </w:t>
      </w:r>
      <w:r>
        <w:rPr>
          <w:rFonts w:ascii="Calibri"/>
          <w:spacing w:val="-1"/>
          <w:sz w:val="19"/>
        </w:rPr>
        <w:t>methanol</w:t>
      </w:r>
      <w:r>
        <w:rPr>
          <w:rFonts w:ascii="Calibri"/>
          <w:spacing w:val="-40"/>
          <w:sz w:val="19"/>
        </w:rPr>
        <w:t> </w:t>
      </w:r>
      <w:r>
        <w:rPr>
          <w:rFonts w:ascii="Calibri"/>
          <w:sz w:val="19"/>
        </w:rPr>
        <w:t>(0.35</w:t>
      </w:r>
    </w:p>
    <w:p>
      <w:pPr>
        <w:spacing w:line="227" w:lineRule="exact" w:before="0"/>
        <w:ind w:left="156" w:right="71" w:firstLine="0"/>
        <w:jc w:val="center"/>
        <w:rPr>
          <w:rFonts w:ascii="Calibri"/>
          <w:sz w:val="19"/>
        </w:rPr>
      </w:pPr>
      <w:r>
        <w:rPr>
          <w:rFonts w:ascii="Calibri"/>
          <w:sz w:val="19"/>
        </w:rPr>
        <w:t>mg/kg)</w:t>
      </w:r>
    </w:p>
    <w:p>
      <w:pPr>
        <w:pStyle w:val="BodyText"/>
        <w:spacing w:before="1"/>
        <w:rPr>
          <w:rFonts w:ascii="Calibri"/>
          <w:sz w:val="25"/>
        </w:rPr>
      </w:pPr>
      <w:r>
        <w:rPr/>
        <w:br w:type="column"/>
      </w:r>
      <w:r>
        <w:rPr>
          <w:rFonts w:ascii="Calibri"/>
          <w:sz w:val="25"/>
        </w:rPr>
      </w:r>
    </w:p>
    <w:p>
      <w:pPr>
        <w:spacing w:before="0"/>
        <w:ind w:left="60" w:right="0" w:firstLine="4"/>
        <w:jc w:val="center"/>
        <w:rPr>
          <w:rFonts w:ascii="Calibri"/>
          <w:sz w:val="19"/>
        </w:rPr>
      </w:pPr>
      <w:r>
        <w:rPr/>
        <w:pict>
          <v:group style="position:absolute;margin-left:244.800003pt;margin-top:-77.834587pt;width:18.5pt;height:72pt;mso-position-horizontal-relative:page;mso-position-vertical-relative:paragraph;z-index:15746048" coordorigin="4896,-1557" coordsize="370,1440">
            <v:rect style="position:absolute;left:4896;top:-1552;width:370;height:1436" filled="true" fillcolor="#4e80bc" stroked="false">
              <v:fill type="solid"/>
            </v:rect>
            <v:rect style="position:absolute;left:5035;top:-1557;width:87;height:10" filled="true" fillcolor="#000000" stroked="false">
              <v:fill type="solid"/>
            </v:rect>
            <w10:wrap type="none"/>
          </v:group>
        </w:pict>
      </w:r>
      <w:r>
        <w:rPr>
          <w:rFonts w:ascii="Calibri"/>
          <w:sz w:val="19"/>
        </w:rPr>
        <w:t>Ethyl</w:t>
      </w:r>
      <w:r>
        <w:rPr>
          <w:rFonts w:ascii="Calibri"/>
          <w:spacing w:val="1"/>
          <w:sz w:val="19"/>
        </w:rPr>
        <w:t> </w:t>
      </w:r>
      <w:r>
        <w:rPr>
          <w:rFonts w:ascii="Calibri"/>
          <w:spacing w:val="-2"/>
          <w:sz w:val="19"/>
        </w:rPr>
        <w:t>acetate </w:t>
      </w:r>
      <w:r>
        <w:rPr>
          <w:rFonts w:ascii="Calibri"/>
          <w:spacing w:val="-1"/>
          <w:sz w:val="19"/>
        </w:rPr>
        <w:t>(0.7</w:t>
      </w:r>
      <w:r>
        <w:rPr>
          <w:rFonts w:ascii="Calibri"/>
          <w:spacing w:val="-40"/>
          <w:sz w:val="19"/>
        </w:rPr>
        <w:t> </w:t>
      </w:r>
      <w:r>
        <w:rPr>
          <w:rFonts w:ascii="Calibri"/>
          <w:sz w:val="19"/>
        </w:rPr>
        <w:t>mg/kg)</w:t>
      </w:r>
    </w:p>
    <w:p>
      <w:pPr>
        <w:pStyle w:val="BodyText"/>
        <w:spacing w:before="1"/>
        <w:rPr>
          <w:rFonts w:ascii="Calibri"/>
          <w:sz w:val="25"/>
        </w:rPr>
      </w:pPr>
      <w:r>
        <w:rPr/>
        <w:br w:type="column"/>
      </w:r>
      <w:r>
        <w:rPr>
          <w:rFonts w:ascii="Calibri"/>
          <w:sz w:val="25"/>
        </w:rPr>
      </w:r>
    </w:p>
    <w:p>
      <w:pPr>
        <w:spacing w:before="0"/>
        <w:ind w:left="147" w:right="0" w:firstLine="1"/>
        <w:jc w:val="center"/>
        <w:rPr>
          <w:rFonts w:ascii="Calibri"/>
          <w:sz w:val="19"/>
        </w:rPr>
      </w:pPr>
      <w:r>
        <w:rPr/>
        <w:pict>
          <v:group style="position:absolute;margin-left:290.880005pt;margin-top:-74.234589pt;width:18.75pt;height:68.4pt;mso-position-horizontal-relative:page;mso-position-vertical-relative:paragraph;z-index:15746560" coordorigin="5818,-1485" coordsize="375,1368">
            <v:rect style="position:absolute;left:5817;top:-1336;width:375;height:1220" filled="true" fillcolor="#4e80bc" stroked="false">
              <v:fill type="solid"/>
            </v:rect>
            <v:shape style="position:absolute;left:5966;top:-1485;width:82;height:298" coordorigin="5966,-1485" coordsize="82,298" path="m6000,-1201l5966,-1201,5966,-1187,6048,-1187,6048,-1197,6000,-1197,6000,-1201xm6010,-1480l6000,-1480,6000,-1197,6010,-1197,6010,-1480xm6048,-1201l6010,-1201,6010,-1197,6048,-1197,6048,-1201xm6048,-1485l5966,-1485,5966,-1475,6000,-1475,6000,-1480,6048,-1480,6048,-1485xm6048,-1480l6010,-1480,6010,-1475,6048,-1475,6048,-148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sz w:val="19"/>
        </w:rPr>
        <w:t>Ethyl</w:t>
      </w:r>
      <w:r>
        <w:rPr>
          <w:rFonts w:ascii="Calibri"/>
          <w:spacing w:val="1"/>
          <w:sz w:val="19"/>
        </w:rPr>
        <w:t> </w:t>
      </w:r>
      <w:r>
        <w:rPr>
          <w:rFonts w:ascii="Calibri"/>
          <w:spacing w:val="-2"/>
          <w:sz w:val="19"/>
        </w:rPr>
        <w:t>acetate</w:t>
      </w:r>
      <w:r>
        <w:rPr>
          <w:rFonts w:ascii="Calibri"/>
          <w:spacing w:val="-40"/>
          <w:sz w:val="19"/>
        </w:rPr>
        <w:t> </w:t>
      </w:r>
      <w:r>
        <w:rPr>
          <w:rFonts w:ascii="Calibri"/>
          <w:sz w:val="19"/>
        </w:rPr>
        <w:t>(0.35</w:t>
      </w:r>
    </w:p>
    <w:p>
      <w:pPr>
        <w:spacing w:line="227" w:lineRule="exact" w:before="0"/>
        <w:ind w:left="148" w:right="0" w:firstLine="0"/>
        <w:jc w:val="center"/>
        <w:rPr>
          <w:rFonts w:ascii="Calibri"/>
          <w:sz w:val="19"/>
        </w:rPr>
      </w:pPr>
      <w:r>
        <w:rPr>
          <w:rFonts w:ascii="Calibri"/>
          <w:sz w:val="19"/>
        </w:rPr>
        <w:t>mg/kg)</w:t>
      </w:r>
    </w:p>
    <w:p>
      <w:pPr>
        <w:pStyle w:val="BodyText"/>
        <w:spacing w:before="1"/>
        <w:rPr>
          <w:rFonts w:ascii="Calibri"/>
          <w:sz w:val="25"/>
        </w:rPr>
      </w:pPr>
      <w:r>
        <w:rPr/>
        <w:br w:type="column"/>
      </w:r>
      <w:r>
        <w:rPr>
          <w:rFonts w:ascii="Calibri"/>
          <w:sz w:val="25"/>
        </w:rPr>
      </w:r>
    </w:p>
    <w:p>
      <w:pPr>
        <w:spacing w:before="0"/>
        <w:ind w:left="163" w:right="0" w:firstLine="105"/>
        <w:jc w:val="both"/>
        <w:rPr>
          <w:rFonts w:ascii="Calibri"/>
          <w:sz w:val="19"/>
        </w:rPr>
      </w:pPr>
      <w:r>
        <w:rPr/>
        <w:pict>
          <v:group style="position:absolute;margin-left:337.440002pt;margin-top:-75.194588pt;width:18.5pt;height:69.4pt;mso-position-horizontal-relative:page;mso-position-vertical-relative:paragraph;z-index:15747072" coordorigin="6749,-1504" coordsize="370,1388">
            <v:rect style="position:absolute;left:6748;top:-1408;width:370;height:1292" filled="true" fillcolor="#4e80bc" stroked="false">
              <v:fill type="solid"/>
            </v:rect>
            <v:shape style="position:absolute;left:6892;top:-1504;width:87;height:188" coordorigin="6893,-1504" coordsize="87,188" path="m6926,-1326l6893,-1326,6893,-1317,6979,-1317,6979,-1321,6926,-1321,6926,-1326xm6941,-1499l6926,-1499,6926,-1321,6941,-1321,6941,-1499xm6979,-1326l6941,-1326,6941,-1321,6979,-1321,6979,-1326xm6979,-1504l6893,-1504,6893,-1489,6926,-1489,6926,-1499,6979,-1499,6979,-1504xm6979,-1499l6941,-1499,6941,-1489,6979,-1489,6979,-149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sz w:val="19"/>
        </w:rPr>
        <w:t>Aqueous</w:t>
      </w:r>
      <w:r>
        <w:rPr>
          <w:rFonts w:ascii="Calibri"/>
          <w:spacing w:val="1"/>
          <w:sz w:val="19"/>
        </w:rPr>
        <w:t> </w:t>
      </w:r>
      <w:r>
        <w:rPr>
          <w:rFonts w:ascii="Calibri"/>
          <w:sz w:val="19"/>
        </w:rPr>
        <w:t>methanol</w:t>
      </w:r>
      <w:r>
        <w:rPr>
          <w:rFonts w:ascii="Calibri"/>
          <w:spacing w:val="1"/>
          <w:sz w:val="19"/>
        </w:rPr>
        <w:t> </w:t>
      </w:r>
      <w:r>
        <w:rPr>
          <w:rFonts w:ascii="Calibri"/>
          <w:spacing w:val="-3"/>
          <w:sz w:val="19"/>
        </w:rPr>
        <w:t>(0.9</w:t>
      </w:r>
      <w:r>
        <w:rPr>
          <w:rFonts w:ascii="Calibri"/>
          <w:spacing w:val="-7"/>
          <w:sz w:val="19"/>
        </w:rPr>
        <w:t> </w:t>
      </w:r>
      <w:r>
        <w:rPr>
          <w:rFonts w:ascii="Calibri"/>
          <w:spacing w:val="-2"/>
          <w:sz w:val="19"/>
        </w:rPr>
        <w:t>mg/kg)</w:t>
      </w:r>
    </w:p>
    <w:p>
      <w:pPr>
        <w:pStyle w:val="BodyText"/>
        <w:spacing w:before="10"/>
        <w:rPr>
          <w:rFonts w:ascii="Calibri"/>
        </w:rPr>
      </w:pPr>
    </w:p>
    <w:p>
      <w:pPr>
        <w:spacing w:before="0"/>
        <w:ind w:left="182" w:right="0" w:firstLine="0"/>
        <w:jc w:val="left"/>
        <w:rPr>
          <w:rFonts w:ascii="Calibri"/>
          <w:b/>
          <w:sz w:val="19"/>
        </w:rPr>
      </w:pPr>
      <w:r>
        <w:rPr>
          <w:rFonts w:ascii="Calibri"/>
          <w:b/>
          <w:sz w:val="19"/>
        </w:rPr>
        <w:t>Treatment</w:t>
      </w:r>
    </w:p>
    <w:p>
      <w:pPr>
        <w:pStyle w:val="BodyText"/>
        <w:spacing w:before="1"/>
        <w:rPr>
          <w:rFonts w:ascii="Calibri"/>
          <w:b/>
          <w:sz w:val="25"/>
        </w:rPr>
      </w:pPr>
      <w:r>
        <w:rPr/>
        <w:br w:type="column"/>
      </w:r>
      <w:r>
        <w:rPr>
          <w:rFonts w:ascii="Calibri"/>
          <w:b/>
          <w:sz w:val="25"/>
        </w:rPr>
      </w:r>
    </w:p>
    <w:p>
      <w:pPr>
        <w:spacing w:before="0"/>
        <w:ind w:left="80" w:right="0" w:firstLine="1"/>
        <w:jc w:val="center"/>
        <w:rPr>
          <w:rFonts w:ascii="Calibri"/>
          <w:sz w:val="19"/>
        </w:rPr>
      </w:pPr>
      <w:r>
        <w:rPr/>
        <w:pict>
          <v:group style="position:absolute;margin-left:384pt;margin-top:-67.034584pt;width:18.5pt;height:61.2pt;mso-position-horizontal-relative:page;mso-position-vertical-relative:paragraph;z-index:15747584" coordorigin="7680,-1341" coordsize="370,1224">
            <v:rect style="position:absolute;left:7680;top:-1264;width:370;height:1148" filled="true" fillcolor="#4e80bc" stroked="false">
              <v:fill type="solid"/>
            </v:rect>
            <v:shape style="position:absolute;left:7819;top:-1341;width:87;height:154" coordorigin="7819,-1341" coordsize="87,154" path="m7858,-1201l7819,-1201,7819,-1187,7906,-1187,7906,-1197,7858,-1197,7858,-1201xm7872,-1336l7858,-1336,7858,-1197,7872,-1197,7872,-1336xm7906,-1201l7872,-1201,7872,-1197,7906,-1197,7906,-1201xm7906,-1341l7819,-1341,7819,-1326,7858,-1326,7858,-1336,7906,-1336,7906,-1341xm7906,-1336l7872,-1336,7872,-1326,7906,-1326,7906,-133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sz w:val="19"/>
        </w:rPr>
        <w:t>Aqueous</w:t>
      </w:r>
      <w:r>
        <w:rPr>
          <w:rFonts w:ascii="Calibri"/>
          <w:spacing w:val="1"/>
          <w:sz w:val="19"/>
        </w:rPr>
        <w:t> </w:t>
      </w:r>
      <w:r>
        <w:rPr>
          <w:rFonts w:ascii="Calibri"/>
          <w:spacing w:val="-1"/>
          <w:sz w:val="19"/>
        </w:rPr>
        <w:t>methanol</w:t>
      </w:r>
      <w:r>
        <w:rPr>
          <w:rFonts w:ascii="Calibri"/>
          <w:spacing w:val="-40"/>
          <w:sz w:val="19"/>
        </w:rPr>
        <w:t> </w:t>
      </w:r>
      <w:r>
        <w:rPr>
          <w:rFonts w:ascii="Calibri"/>
          <w:sz w:val="19"/>
        </w:rPr>
        <w:t>(0.45</w:t>
      </w:r>
    </w:p>
    <w:p>
      <w:pPr>
        <w:spacing w:line="227" w:lineRule="exact" w:before="0"/>
        <w:ind w:left="158" w:right="69" w:firstLine="0"/>
        <w:jc w:val="center"/>
        <w:rPr>
          <w:rFonts w:ascii="Calibri"/>
          <w:sz w:val="19"/>
        </w:rPr>
      </w:pPr>
      <w:r>
        <w:rPr>
          <w:rFonts w:ascii="Calibri"/>
          <w:sz w:val="19"/>
        </w:rPr>
        <w:t>mg/kg)</w:t>
      </w:r>
    </w:p>
    <w:p>
      <w:pPr>
        <w:pStyle w:val="BodyText"/>
        <w:spacing w:before="1"/>
        <w:rPr>
          <w:rFonts w:ascii="Calibri"/>
          <w:sz w:val="25"/>
        </w:rPr>
      </w:pPr>
      <w:r>
        <w:rPr/>
        <w:br w:type="column"/>
      </w:r>
      <w:r>
        <w:rPr>
          <w:rFonts w:ascii="Calibri"/>
          <w:sz w:val="25"/>
        </w:rPr>
      </w:r>
    </w:p>
    <w:p>
      <w:pPr>
        <w:spacing w:before="0"/>
        <w:ind w:left="199" w:right="0" w:firstLine="33"/>
        <w:jc w:val="both"/>
        <w:rPr>
          <w:rFonts w:ascii="Calibri"/>
          <w:sz w:val="19"/>
        </w:rPr>
      </w:pPr>
      <w:r>
        <w:rPr/>
        <w:pict>
          <v:group style="position:absolute;margin-left:430.079987pt;margin-top:-62.954586pt;width:18.75pt;height:57.15pt;mso-position-horizontal-relative:page;mso-position-vertical-relative:paragraph;z-index:15748096" coordorigin="8602,-1259" coordsize="375,1143">
            <v:rect style="position:absolute;left:8601;top:-1125;width:375;height:1008" filled="true" fillcolor="#4e80bc" stroked="false">
              <v:fill type="solid"/>
            </v:rect>
            <v:shape style="position:absolute;left:8745;top:-1260;width:87;height:279" coordorigin="8746,-1259" coordsize="87,279" path="m8784,-995l8746,-995,8746,-981,8832,-981,8832,-990,8784,-990,8784,-995xm8798,-1254l8784,-1254,8784,-990,8798,-990,8798,-1254xm8832,-995l8798,-995,8798,-990,8832,-990,8832,-995xm8832,-1259l8746,-1259,8746,-1249,8784,-1249,8784,-1254,8832,-1254,8832,-1259xm8832,-1254l8798,-1254,8798,-1249,8832,-1249,8832,-125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sz w:val="19"/>
        </w:rPr>
        <w:t>Normal</w:t>
      </w:r>
      <w:r>
        <w:rPr>
          <w:rFonts w:ascii="Calibri"/>
          <w:spacing w:val="-41"/>
          <w:sz w:val="19"/>
        </w:rPr>
        <w:t> </w:t>
      </w:r>
      <w:r>
        <w:rPr>
          <w:rFonts w:ascii="Calibri"/>
          <w:spacing w:val="-2"/>
          <w:sz w:val="19"/>
        </w:rPr>
        <w:t>saline </w:t>
      </w:r>
      <w:r>
        <w:rPr>
          <w:rFonts w:ascii="Calibri"/>
          <w:spacing w:val="-1"/>
          <w:sz w:val="19"/>
        </w:rPr>
        <w:t>(5</w:t>
      </w:r>
      <w:r>
        <w:rPr>
          <w:rFonts w:ascii="Calibri"/>
          <w:spacing w:val="-40"/>
          <w:sz w:val="19"/>
        </w:rPr>
        <w:t> </w:t>
      </w:r>
      <w:r>
        <w:rPr>
          <w:rFonts w:ascii="Calibri"/>
          <w:sz w:val="19"/>
        </w:rPr>
        <w:t>ml/kg)</w:t>
      </w:r>
    </w:p>
    <w:p>
      <w:pPr>
        <w:pStyle w:val="BodyText"/>
        <w:spacing w:before="1"/>
        <w:rPr>
          <w:rFonts w:ascii="Calibri"/>
          <w:sz w:val="25"/>
        </w:rPr>
      </w:pPr>
      <w:r>
        <w:rPr/>
        <w:br w:type="column"/>
      </w:r>
      <w:r>
        <w:rPr>
          <w:rFonts w:ascii="Calibri"/>
          <w:sz w:val="25"/>
        </w:rPr>
      </w:r>
    </w:p>
    <w:p>
      <w:pPr>
        <w:spacing w:before="0"/>
        <w:ind w:left="118" w:right="0" w:firstLine="0"/>
        <w:jc w:val="center"/>
        <w:rPr>
          <w:rFonts w:ascii="Calibri"/>
          <w:sz w:val="19"/>
        </w:rPr>
      </w:pPr>
      <w:r>
        <w:rPr>
          <w:rFonts w:ascii="Calibri"/>
          <w:spacing w:val="-2"/>
          <w:sz w:val="19"/>
        </w:rPr>
        <w:t>Diminazene</w:t>
      </w:r>
      <w:r>
        <w:rPr>
          <w:rFonts w:ascii="Calibri"/>
          <w:spacing w:val="-40"/>
          <w:sz w:val="19"/>
        </w:rPr>
        <w:t> </w:t>
      </w:r>
      <w:r>
        <w:rPr>
          <w:rFonts w:ascii="Calibri"/>
          <w:sz w:val="19"/>
        </w:rPr>
        <w:t>aceturate</w:t>
      </w:r>
      <w:r>
        <w:rPr>
          <w:rFonts w:ascii="Calibri"/>
          <w:spacing w:val="1"/>
          <w:sz w:val="19"/>
        </w:rPr>
        <w:t> </w:t>
      </w:r>
      <w:r>
        <w:rPr>
          <w:rFonts w:ascii="Calibri"/>
          <w:sz w:val="19"/>
        </w:rPr>
        <w:t>(3.5</w:t>
      </w:r>
      <w:r>
        <w:rPr>
          <w:rFonts w:ascii="Calibri"/>
          <w:spacing w:val="-8"/>
          <w:sz w:val="19"/>
        </w:rPr>
        <w:t> </w:t>
      </w:r>
      <w:r>
        <w:rPr>
          <w:rFonts w:ascii="Calibri"/>
          <w:sz w:val="19"/>
        </w:rPr>
        <w:t>mg/kg)</w:t>
      </w:r>
    </w:p>
    <w:p>
      <w:pPr>
        <w:pStyle w:val="BodyText"/>
        <w:spacing w:before="1"/>
        <w:rPr>
          <w:rFonts w:ascii="Calibri"/>
          <w:sz w:val="25"/>
        </w:rPr>
      </w:pPr>
      <w:r>
        <w:rPr/>
        <w:br w:type="column"/>
      </w:r>
      <w:r>
        <w:rPr>
          <w:rFonts w:ascii="Calibri"/>
          <w:sz w:val="25"/>
        </w:rPr>
      </w:r>
    </w:p>
    <w:p>
      <w:pPr>
        <w:spacing w:before="0"/>
        <w:ind w:left="163" w:right="348" w:hanging="1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</w:rPr>
        <w:t>Normal</w:t>
      </w:r>
      <w:r>
        <w:rPr>
          <w:rFonts w:ascii="Calibri"/>
          <w:spacing w:val="-40"/>
          <w:sz w:val="19"/>
        </w:rPr>
        <w:t> </w:t>
      </w:r>
      <w:r>
        <w:rPr>
          <w:rFonts w:ascii="Calibri"/>
          <w:sz w:val="19"/>
        </w:rPr>
        <w:t>control</w:t>
      </w:r>
    </w:p>
    <w:p>
      <w:pPr>
        <w:spacing w:after="0"/>
        <w:jc w:val="left"/>
        <w:rPr>
          <w:rFonts w:ascii="Calibri"/>
          <w:sz w:val="19"/>
        </w:rPr>
        <w:sectPr>
          <w:type w:val="continuous"/>
          <w:pgSz w:w="12240" w:h="15840"/>
          <w:pgMar w:top="1360" w:bottom="1200" w:left="1720" w:right="940"/>
          <w:cols w:num="9" w:equalWidth="0">
            <w:col w:w="1943" w:space="40"/>
            <w:col w:w="820" w:space="39"/>
            <w:col w:w="973" w:space="39"/>
            <w:col w:w="717" w:space="40"/>
            <w:col w:w="1042" w:space="40"/>
            <w:col w:w="820" w:space="39"/>
            <w:col w:w="838" w:space="40"/>
            <w:col w:w="1020" w:space="39"/>
            <w:col w:w="1091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7"/>
        </w:rPr>
      </w:pPr>
    </w:p>
    <w:p>
      <w:pPr>
        <w:tabs>
          <w:tab w:pos="1505" w:val="left" w:leader="none"/>
        </w:tabs>
        <w:spacing w:line="244" w:lineRule="auto" w:before="96"/>
        <w:ind w:left="1505" w:right="1264" w:hanging="1354"/>
        <w:jc w:val="left"/>
        <w:rPr>
          <w:sz w:val="22"/>
        </w:rPr>
      </w:pPr>
      <w:r>
        <w:rPr>
          <w:b/>
          <w:sz w:val="22"/>
        </w:rPr>
        <w:t>Fig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4.3:</w:t>
        <w:tab/>
      </w:r>
      <w:r>
        <w:rPr>
          <w:sz w:val="22"/>
        </w:rPr>
        <w:t>Effect</w:t>
      </w:r>
      <w:r>
        <w:rPr>
          <w:spacing w:val="1"/>
          <w:sz w:val="22"/>
        </w:rPr>
        <w:t> </w:t>
      </w:r>
      <w:r>
        <w:rPr>
          <w:sz w:val="22"/>
        </w:rPr>
        <w:t>of treatment</w:t>
      </w:r>
      <w:r>
        <w:rPr>
          <w:spacing w:val="1"/>
          <w:sz w:val="22"/>
        </w:rPr>
        <w:t> </w:t>
      </w:r>
      <w:r>
        <w:rPr>
          <w:sz w:val="22"/>
        </w:rPr>
        <w:t>with stem-bark extracts of </w:t>
      </w:r>
      <w:r>
        <w:rPr>
          <w:i/>
          <w:sz w:val="22"/>
        </w:rPr>
        <w:t>S. longepedunculata</w:t>
      </w:r>
      <w:r>
        <w:rPr>
          <w:i/>
          <w:spacing w:val="1"/>
          <w:sz w:val="22"/>
        </w:rPr>
        <w:t> </w:t>
      </w:r>
      <w:r>
        <w:rPr>
          <w:sz w:val="22"/>
        </w:rPr>
        <w:t>on mean</w:t>
      </w:r>
      <w:r>
        <w:rPr>
          <w:spacing w:val="-52"/>
          <w:sz w:val="22"/>
        </w:rPr>
        <w:t> </w:t>
      </w:r>
      <w:r>
        <w:rPr>
          <w:sz w:val="22"/>
        </w:rPr>
        <w:t>survival</w:t>
      </w:r>
      <w:r>
        <w:rPr>
          <w:spacing w:val="2"/>
          <w:sz w:val="22"/>
        </w:rPr>
        <w:t> </w:t>
      </w:r>
      <w:r>
        <w:rPr>
          <w:sz w:val="22"/>
        </w:rPr>
        <w:t>period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Wistar</w:t>
      </w:r>
      <w:r>
        <w:rPr>
          <w:spacing w:val="5"/>
          <w:sz w:val="22"/>
        </w:rPr>
        <w:t> </w:t>
      </w:r>
      <w:r>
        <w:rPr>
          <w:sz w:val="22"/>
        </w:rPr>
        <w:t>rats.</w:t>
      </w:r>
    </w:p>
    <w:p>
      <w:pPr>
        <w:spacing w:after="0" w:line="244" w:lineRule="auto"/>
        <w:jc w:val="left"/>
        <w:rPr>
          <w:sz w:val="22"/>
        </w:rPr>
        <w:sectPr>
          <w:type w:val="continuous"/>
          <w:pgSz w:w="12240" w:h="15840"/>
          <w:pgMar w:top="1360" w:bottom="1200" w:left="1720" w:right="940"/>
        </w:sectPr>
      </w:pPr>
    </w:p>
    <w:p>
      <w:pPr>
        <w:pStyle w:val="Heading3"/>
        <w:spacing w:line="674" w:lineRule="auto" w:before="74"/>
        <w:ind w:left="3545" w:right="4341" w:firstLine="0"/>
        <w:jc w:val="center"/>
      </w:pPr>
      <w:r>
        <w:rPr/>
        <w:t>CHAPTER</w:t>
      </w:r>
      <w:r>
        <w:rPr>
          <w:spacing w:val="24"/>
        </w:rPr>
        <w:t> </w:t>
      </w:r>
      <w:r>
        <w:rPr/>
        <w:t>FIVE</w:t>
      </w:r>
      <w:r>
        <w:rPr>
          <w:spacing w:val="-52"/>
        </w:rPr>
        <w:t> </w:t>
      </w:r>
      <w:r>
        <w:rPr/>
        <w:t>DISCUSSION</w:t>
      </w:r>
    </w:p>
    <w:p>
      <w:pPr>
        <w:pStyle w:val="BodyText"/>
        <w:spacing w:line="491" w:lineRule="auto"/>
        <w:ind w:left="151" w:right="940"/>
        <w:jc w:val="both"/>
      </w:pPr>
      <w:r>
        <w:rPr>
          <w:i/>
        </w:rPr>
        <w:t>In vitro </w:t>
      </w:r>
      <w:r>
        <w:rPr/>
        <w:t>evaluation of plant extract for antitrypanosomal effect is a rapid and cheap test for</w:t>
      </w:r>
      <w:r>
        <w:rPr>
          <w:spacing w:val="1"/>
        </w:rPr>
        <w:t> </w:t>
      </w:r>
      <w:r>
        <w:rPr/>
        <w:t>evaluating the efficacy of plants against trypanosomes. Some plants have been reported to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vitro</w:t>
      </w:r>
      <w:r>
        <w:rPr>
          <w:i/>
          <w:spacing w:val="1"/>
        </w:rPr>
        <w:t> </w:t>
      </w:r>
      <w:r>
        <w:rPr/>
        <w:t>trypanocidal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cessation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motility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(Atawodi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Shehu,</w:t>
      </w:r>
      <w:r>
        <w:rPr>
          <w:spacing w:val="1"/>
        </w:rPr>
        <w:t> </w:t>
      </w:r>
      <w:r>
        <w:rPr/>
        <w:t>2010;</w:t>
      </w:r>
      <w:r>
        <w:rPr>
          <w:spacing w:val="1"/>
        </w:rPr>
        <w:t> </w:t>
      </w:r>
      <w:r>
        <w:rPr/>
        <w:t>Habila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2011),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(Freiburghaus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1996;</w:t>
      </w:r>
      <w:r>
        <w:rPr>
          <w:spacing w:val="1"/>
        </w:rPr>
        <w:t> </w:t>
      </w:r>
      <w:r>
        <w:rPr/>
        <w:t>Aderbauer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2008)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trypanostatic effect measured by reduction in</w:t>
      </w:r>
      <w:r>
        <w:rPr>
          <w:spacing w:val="1"/>
        </w:rPr>
        <w:t> </w:t>
      </w:r>
      <w:r>
        <w:rPr/>
        <w:t>motility of the parasites(Atawodi </w:t>
      </w:r>
      <w:r>
        <w:rPr>
          <w:i/>
        </w:rPr>
        <w:t>et al</w:t>
      </w:r>
      <w:r>
        <w:rPr/>
        <w:t>., 2003;</w:t>
      </w:r>
      <w:r>
        <w:rPr>
          <w:spacing w:val="1"/>
        </w:rPr>
        <w:t> </w:t>
      </w:r>
      <w:r>
        <w:rPr/>
        <w:t>Atawodi,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longepedunculata</w:t>
      </w:r>
      <w:r>
        <w:rPr>
          <w:i/>
          <w:spacing w:val="55"/>
        </w:rPr>
        <w:t> </w:t>
      </w:r>
      <w:r>
        <w:rPr/>
        <w:t>was able to</w:t>
      </w:r>
      <w:r>
        <w:rPr>
          <w:spacing w:val="55"/>
        </w:rPr>
        <w:t> </w:t>
      </w:r>
      <w:r>
        <w:rPr/>
        <w:t>immobilise the parasite completely within 75</w:t>
      </w:r>
      <w:r>
        <w:rPr>
          <w:spacing w:val="55"/>
        </w:rPr>
        <w:t> </w:t>
      </w:r>
      <w:r>
        <w:rPr/>
        <w:t>minutes. This</w:t>
      </w:r>
      <w:r>
        <w:rPr>
          <w:spacing w:val="55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Atawodi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cessation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trypanosomes 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longepedunculata</w:t>
      </w:r>
      <w:r>
        <w:rPr/>
        <w:t>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55"/>
        </w:rPr>
        <w:t> </w:t>
      </w:r>
      <w:r>
        <w:rPr/>
        <w:t>study</w:t>
      </w:r>
      <w:r>
        <w:rPr>
          <w:spacing w:val="55"/>
        </w:rPr>
        <w:t> </w:t>
      </w:r>
      <w:r>
        <w:rPr/>
        <w:t>however,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took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stem-bark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55"/>
        </w:rPr>
        <w:t> </w:t>
      </w:r>
      <w:r>
        <w:rPr>
          <w:i/>
        </w:rPr>
        <w:t>S.</w:t>
      </w:r>
      <w:r>
        <w:rPr>
          <w:i/>
          <w:spacing w:val="56"/>
        </w:rPr>
        <w:t> </w:t>
      </w:r>
      <w:r>
        <w:rPr>
          <w:i/>
        </w:rPr>
        <w:t>longepedunculata</w:t>
      </w:r>
      <w:r>
        <w:rPr>
          <w:i/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inhibit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motility.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ethyl</w:t>
      </w:r>
      <w:r>
        <w:rPr>
          <w:spacing w:val="1"/>
        </w:rPr>
        <w:t> </w:t>
      </w:r>
      <w:r>
        <w:rPr/>
        <w:t>acetate and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methanol</w:t>
      </w:r>
      <w:r>
        <w:rPr>
          <w:spacing w:val="55"/>
        </w:rPr>
        <w:t> </w:t>
      </w:r>
      <w:r>
        <w:rPr/>
        <w:t>fractions</w:t>
      </w:r>
      <w:r>
        <w:rPr>
          <w:spacing w:val="55"/>
        </w:rPr>
        <w:t> </w:t>
      </w:r>
      <w:r>
        <w:rPr/>
        <w:t>showed</w:t>
      </w:r>
      <w:r>
        <w:rPr>
          <w:spacing w:val="55"/>
        </w:rPr>
        <w:t> </w:t>
      </w:r>
      <w:r>
        <w:rPr/>
        <w:t>only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 parasite</w:t>
      </w:r>
      <w:r>
        <w:rPr>
          <w:spacing w:val="55"/>
        </w:rPr>
        <w:t> </w:t>
      </w:r>
      <w:r>
        <w:rPr/>
        <w:t>motility.</w:t>
      </w:r>
      <w:r>
        <w:rPr>
          <w:spacing w:val="55"/>
        </w:rPr>
        <w:t> </w:t>
      </w:r>
      <w:r>
        <w:rPr/>
        <w:t>This agrees with the</w:t>
      </w:r>
      <w:r>
        <w:rPr>
          <w:spacing w:val="55"/>
        </w:rPr>
        <w:t> </w:t>
      </w:r>
      <w:r>
        <w:rPr/>
        <w:t>findings of Atawodi and Shehu</w:t>
      </w:r>
      <w:r>
        <w:rPr>
          <w:spacing w:val="1"/>
        </w:rPr>
        <w:t> </w:t>
      </w:r>
      <w:r>
        <w:rPr/>
        <w:t>(2010)</w:t>
      </w:r>
      <w:r>
        <w:rPr>
          <w:spacing w:val="4"/>
        </w:rPr>
        <w:t> </w:t>
      </w:r>
      <w:r>
        <w:rPr/>
        <w:t>for root-bark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S.</w:t>
      </w:r>
      <w:r>
        <w:rPr>
          <w:i/>
          <w:spacing w:val="13"/>
        </w:rPr>
        <w:t> </w:t>
      </w:r>
      <w:r>
        <w:rPr>
          <w:i/>
        </w:rPr>
        <w:t>longepedunculata</w:t>
      </w:r>
      <w:r>
        <w:rPr/>
        <w:t>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150"/>
        <w:ind w:left="151" w:right="937"/>
        <w:jc w:val="both"/>
      </w:pPr>
      <w:r>
        <w:rPr/>
        <w:t>Drug</w:t>
      </w:r>
      <w:r>
        <w:rPr>
          <w:spacing w:val="1"/>
        </w:rPr>
        <w:t> </w:t>
      </w:r>
      <w:r>
        <w:rPr/>
        <w:t>incubation infectivity test</w:t>
      </w:r>
      <w:r>
        <w:rPr>
          <w:spacing w:val="55"/>
        </w:rPr>
        <w:t> </w:t>
      </w:r>
      <w:r>
        <w:rPr/>
        <w:t>(DIIT)employs</w:t>
      </w:r>
      <w:r>
        <w:rPr>
          <w:spacing w:val="55"/>
        </w:rPr>
        <w:t> </w:t>
      </w:r>
      <w:r>
        <w:rPr/>
        <w:t>both </w:t>
      </w:r>
      <w:r>
        <w:rPr>
          <w:i/>
        </w:rPr>
        <w:t>in vitro </w:t>
      </w:r>
      <w:r>
        <w:rPr/>
        <w:t>and </w:t>
      </w:r>
      <w:r>
        <w:rPr>
          <w:i/>
        </w:rPr>
        <w:t>in vivo </w:t>
      </w:r>
      <w:r>
        <w:rPr/>
        <w:t>evaluations of 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the plant</w:t>
      </w:r>
      <w:r>
        <w:rPr>
          <w:spacing w:val="1"/>
        </w:rPr>
        <w:t> </w:t>
      </w:r>
      <w:r>
        <w:rPr/>
        <w:t>extract and fractions on </w:t>
      </w:r>
      <w:r>
        <w:rPr>
          <w:i/>
        </w:rPr>
        <w:t>T.</w:t>
      </w:r>
      <w:r>
        <w:rPr>
          <w:i/>
          <w:spacing w:val="1"/>
        </w:rPr>
        <w:t> </w:t>
      </w:r>
      <w:r>
        <w:rPr>
          <w:i/>
        </w:rPr>
        <w:t>brucei brucei</w:t>
      </w:r>
      <w:r>
        <w:rPr/>
        <w:t>.</w:t>
      </w:r>
      <w:r>
        <w:rPr>
          <w:spacing w:val="55"/>
        </w:rPr>
        <w:t> </w:t>
      </w:r>
      <w:r>
        <w:rPr/>
        <w:t>This test</w:t>
      </w:r>
      <w:r>
        <w:rPr>
          <w:spacing w:val="55"/>
        </w:rPr>
        <w:t> </w:t>
      </w:r>
      <w:r>
        <w:rPr/>
        <w:t>is done to</w:t>
      </w:r>
      <w:r>
        <w:rPr>
          <w:spacing w:val="55"/>
        </w:rPr>
        <w:t> </w:t>
      </w:r>
      <w:r>
        <w:rPr/>
        <w:t>confirm</w:t>
      </w:r>
      <w:r>
        <w:rPr>
          <w:spacing w:val="1"/>
        </w:rPr>
        <w:t> </w:t>
      </w:r>
      <w:r>
        <w:rPr/>
        <w:t>hitherto a known substance that possesses </w:t>
      </w:r>
      <w:r>
        <w:rPr>
          <w:i/>
        </w:rPr>
        <w:t>in vitro </w:t>
      </w:r>
      <w:r>
        <w:rPr/>
        <w:t>trypanocidal effect. In this study, parasites</w:t>
      </w:r>
      <w:r>
        <w:rPr>
          <w:spacing w:val="1"/>
        </w:rPr>
        <w:t> </w:t>
      </w:r>
      <w:r>
        <w:rPr/>
        <w:t>that were immobilised as an indication of trypanocidal activity were shown to be infective. It</w:t>
      </w:r>
      <w:r>
        <w:rPr>
          <w:spacing w:val="1"/>
        </w:rPr>
        <w:t> </w:t>
      </w:r>
      <w:r>
        <w:rPr/>
        <w:t>follows therefore, that DIIT can be used to evaluate or confirm the effect of a plant extract for</w:t>
      </w:r>
      <w:r>
        <w:rPr>
          <w:spacing w:val="1"/>
        </w:rPr>
        <w:t> </w:t>
      </w:r>
      <w:r>
        <w:rPr/>
        <w:t>trypanosomal effect. This study in</w:t>
      </w:r>
      <w:r>
        <w:rPr>
          <w:spacing w:val="1"/>
        </w:rPr>
        <w:t> </w:t>
      </w:r>
      <w:r>
        <w:rPr/>
        <w:t>a way failed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show the anti-trypanosomal effect</w:t>
      </w:r>
      <w:r>
        <w:rPr>
          <w:spacing w:val="55"/>
        </w:rPr>
        <w:t> </w:t>
      </w:r>
      <w:r>
        <w:rPr/>
        <w:t>of the</w:t>
      </w:r>
      <w:r>
        <w:rPr>
          <w:spacing w:val="1"/>
        </w:rPr>
        <w:t> </w:t>
      </w:r>
      <w:r>
        <w:rPr/>
        <w:t>plant</w:t>
      </w:r>
      <w:r>
        <w:rPr>
          <w:spacing w:val="30"/>
        </w:rPr>
        <w:t> </w:t>
      </w:r>
      <w:r>
        <w:rPr/>
        <w:t>since</w:t>
      </w:r>
      <w:r>
        <w:rPr>
          <w:spacing w:val="25"/>
        </w:rPr>
        <w:t> </w:t>
      </w:r>
      <w:r>
        <w:rPr/>
        <w:t>the</w:t>
      </w:r>
      <w:r>
        <w:rPr>
          <w:spacing w:val="21"/>
        </w:rPr>
        <w:t> </w:t>
      </w:r>
      <w:r>
        <w:rPr/>
        <w:t>parasite</w:t>
      </w:r>
      <w:r>
        <w:rPr>
          <w:spacing w:val="26"/>
        </w:rPr>
        <w:t> </w:t>
      </w:r>
      <w:r>
        <w:rPr/>
        <w:t>was</w:t>
      </w:r>
      <w:r>
        <w:rPr>
          <w:spacing w:val="23"/>
        </w:rPr>
        <w:t> </w:t>
      </w:r>
      <w:r>
        <w:rPr/>
        <w:t>able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infect</w:t>
      </w:r>
      <w:r>
        <w:rPr>
          <w:spacing w:val="35"/>
        </w:rPr>
        <w:t> </w:t>
      </w:r>
      <w:r>
        <w:rPr/>
        <w:t>experimental</w:t>
      </w:r>
      <w:r>
        <w:rPr>
          <w:spacing w:val="15"/>
        </w:rPr>
        <w:t> </w:t>
      </w:r>
      <w:r>
        <w:rPr/>
        <w:t>rats</w:t>
      </w:r>
      <w:r>
        <w:rPr>
          <w:spacing w:val="23"/>
        </w:rPr>
        <w:t> </w:t>
      </w:r>
      <w:r>
        <w:rPr/>
        <w:t>despite</w:t>
      </w:r>
      <w:r>
        <w:rPr>
          <w:spacing w:val="21"/>
        </w:rPr>
        <w:t> </w:t>
      </w:r>
      <w:r>
        <w:rPr/>
        <w:t>being</w:t>
      </w:r>
      <w:r>
        <w:rPr>
          <w:spacing w:val="34"/>
        </w:rPr>
        <w:t> </w:t>
      </w:r>
      <w:r>
        <w:rPr/>
        <w:t>incubated</w:t>
      </w:r>
      <w:r>
        <w:rPr>
          <w:spacing w:val="22"/>
        </w:rPr>
        <w:t> </w:t>
      </w:r>
      <w:r>
        <w:rPr/>
        <w:t>with</w:t>
      </w:r>
      <w:r>
        <w:rPr>
          <w:spacing w:val="22"/>
        </w:rPr>
        <w:t> </w:t>
      </w:r>
      <w:r>
        <w:rPr/>
        <w:t>the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720" w:right="940"/>
        </w:sectPr>
      </w:pPr>
    </w:p>
    <w:p>
      <w:pPr>
        <w:pStyle w:val="BodyText"/>
        <w:spacing w:line="491" w:lineRule="auto" w:before="70"/>
        <w:ind w:left="151" w:right="939"/>
        <w:jc w:val="both"/>
      </w:pPr>
      <w:r>
        <w:rPr/>
        <w:t>extracts.</w:t>
      </w:r>
      <w:r>
        <w:rPr>
          <w:spacing w:val="55"/>
        </w:rPr>
        <w:t> </w:t>
      </w:r>
      <w:r>
        <w:rPr/>
        <w:t>In addition,</w:t>
      </w:r>
      <w:r>
        <w:rPr>
          <w:spacing w:val="55"/>
        </w:rPr>
        <w:t> </w:t>
      </w:r>
      <w:r>
        <w:rPr/>
        <w:t>the course of the disease</w:t>
      </w:r>
      <w:r>
        <w:rPr>
          <w:spacing w:val="55"/>
        </w:rPr>
        <w:t> </w:t>
      </w:r>
      <w:r>
        <w:rPr/>
        <w:t>in the rats used</w:t>
      </w:r>
      <w:r>
        <w:rPr>
          <w:spacing w:val="55"/>
        </w:rPr>
        <w:t> </w:t>
      </w:r>
      <w:r>
        <w:rPr/>
        <w:t>in DIIT</w:t>
      </w:r>
      <w:r>
        <w:rPr>
          <w:spacing w:val="55"/>
        </w:rPr>
        <w:t> </w:t>
      </w:r>
      <w:r>
        <w:rPr/>
        <w:t>was only slightly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than that of the</w:t>
      </w:r>
      <w:r>
        <w:rPr>
          <w:spacing w:val="55"/>
        </w:rPr>
        <w:t> </w:t>
      </w:r>
      <w:r>
        <w:rPr/>
        <w:t>rats from </w:t>
      </w:r>
      <w:r>
        <w:rPr>
          <w:i/>
        </w:rPr>
        <w:t>in vivo </w:t>
      </w:r>
      <w:r>
        <w:rPr/>
        <w:t>study,</w:t>
      </w:r>
      <w:r>
        <w:rPr>
          <w:spacing w:val="55"/>
        </w:rPr>
        <w:t> </w:t>
      </w:r>
      <w:r>
        <w:rPr/>
        <w:t>indicating</w:t>
      </w:r>
      <w:r>
        <w:rPr>
          <w:spacing w:val="55"/>
        </w:rPr>
        <w:t> </w:t>
      </w:r>
      <w:r>
        <w:rPr/>
        <w:t>that the</w:t>
      </w:r>
      <w:r>
        <w:rPr>
          <w:spacing w:val="55"/>
        </w:rPr>
        <w:t> </w:t>
      </w:r>
      <w:r>
        <w:rPr/>
        <w:t>virulence of the pathogen</w:t>
      </w:r>
      <w:r>
        <w:rPr>
          <w:spacing w:val="1"/>
        </w:rPr>
        <w:t> </w:t>
      </w:r>
      <w:r>
        <w:rPr/>
        <w:t>was not</w:t>
      </w:r>
      <w:r>
        <w:rPr>
          <w:spacing w:val="55"/>
        </w:rPr>
        <w:t> </w:t>
      </w:r>
      <w:r>
        <w:rPr/>
        <w:t>affected. This is very important</w:t>
      </w:r>
      <w:r>
        <w:rPr>
          <w:spacing w:val="55"/>
        </w:rPr>
        <w:t> </w:t>
      </w:r>
      <w:r>
        <w:rPr/>
        <w:t>because hitherto cessation of parasite</w:t>
      </w:r>
      <w:r>
        <w:rPr>
          <w:spacing w:val="55"/>
        </w:rPr>
        <w:t> </w:t>
      </w:r>
      <w:r>
        <w:rPr/>
        <w:t>motility has</w:t>
      </w:r>
      <w:r>
        <w:rPr>
          <w:spacing w:val="1"/>
        </w:rPr>
        <w:t> </w:t>
      </w:r>
      <w:r>
        <w:rPr/>
        <w:t>been taken as trypanocidal effect (Freiburghaus </w:t>
      </w:r>
      <w:r>
        <w:rPr>
          <w:i/>
        </w:rPr>
        <w:t>et al</w:t>
      </w:r>
      <w:r>
        <w:rPr/>
        <w:t>., 1996; Aderbauer </w:t>
      </w:r>
      <w:r>
        <w:rPr>
          <w:i/>
        </w:rPr>
        <w:t>et al</w:t>
      </w:r>
      <w:r>
        <w:rPr/>
        <w:t>., 2008; Atawodi</w:t>
      </w:r>
      <w:r>
        <w:rPr>
          <w:spacing w:val="1"/>
        </w:rPr>
        <w:t> </w:t>
      </w:r>
      <w:r>
        <w:rPr/>
        <w:t>and Shehu, 2010; Habila </w:t>
      </w:r>
      <w:r>
        <w:rPr>
          <w:i/>
        </w:rPr>
        <w:t>et al</w:t>
      </w:r>
      <w:r>
        <w:rPr/>
        <w:t>., 2011), while reduction in trypanosome motility was taken as</w:t>
      </w:r>
      <w:r>
        <w:rPr>
          <w:spacing w:val="1"/>
        </w:rPr>
        <w:t> </w:t>
      </w:r>
      <w:r>
        <w:rPr/>
        <w:t>trypanostatic (Atawodi </w:t>
      </w:r>
      <w:r>
        <w:rPr>
          <w:i/>
        </w:rPr>
        <w:t>et al</w:t>
      </w:r>
      <w:r>
        <w:rPr/>
        <w:t>., 2003; Atawodi, 2005). This conclusion should be made with</w:t>
      </w:r>
      <w:r>
        <w:rPr>
          <w:spacing w:val="1"/>
        </w:rPr>
        <w:t> </w:t>
      </w:r>
      <w:r>
        <w:rPr/>
        <w:t>caution when </w:t>
      </w:r>
      <w:r>
        <w:rPr>
          <w:i/>
        </w:rPr>
        <w:t>in vitro</w:t>
      </w:r>
      <w:r>
        <w:rPr/>
        <w:t>model is used to assess trypanocidal or trypanostatic effect of plants.</w:t>
      </w:r>
      <w:r>
        <w:rPr>
          <w:spacing w:val="1"/>
        </w:rPr>
        <w:t> </w:t>
      </w:r>
      <w:r>
        <w:rPr/>
        <w:t>Suffice to mention that </w:t>
      </w:r>
      <w:r>
        <w:rPr>
          <w:i/>
        </w:rPr>
        <w:t>T. brucei brucei </w:t>
      </w:r>
      <w:r>
        <w:rPr/>
        <w:t>maintains its infectivity for up to 30 hours in blood</w:t>
      </w:r>
      <w:r>
        <w:rPr>
          <w:spacing w:val="1"/>
        </w:rPr>
        <w:t> </w:t>
      </w:r>
      <w:r>
        <w:rPr/>
        <w:t>sample maintained at room temperature (Lawal, </w:t>
      </w:r>
      <w:r>
        <w:rPr>
          <w:i/>
        </w:rPr>
        <w:t>et al</w:t>
      </w:r>
      <w:r>
        <w:rPr/>
        <w:t>., 2004). It may be inferred that under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vitro </w:t>
      </w:r>
      <w:r>
        <w:rPr/>
        <w:t>conditions,</w:t>
      </w:r>
      <w:r>
        <w:rPr>
          <w:spacing w:val="1"/>
        </w:rPr>
        <w:t> </w:t>
      </w:r>
      <w:r>
        <w:rPr/>
        <w:t>there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initial</w:t>
      </w:r>
      <w:r>
        <w:rPr>
          <w:spacing w:val="55"/>
        </w:rPr>
        <w:t> </w:t>
      </w:r>
      <w:r>
        <w:rPr/>
        <w:t>stage of parasite paralysis</w:t>
      </w:r>
      <w:r>
        <w:rPr>
          <w:spacing w:val="55"/>
        </w:rPr>
        <w:t> </w:t>
      </w:r>
      <w:r>
        <w:rPr/>
        <w:t>before clinical death of parasite.</w:t>
      </w:r>
      <w:r>
        <w:rPr>
          <w:spacing w:val="55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8"/>
        </w:rPr>
        <w:t> </w:t>
      </w:r>
      <w:r>
        <w:rPr/>
        <w:t>possible</w:t>
      </w:r>
      <w:r>
        <w:rPr>
          <w:spacing w:val="11"/>
        </w:rPr>
        <w:t> </w:t>
      </w:r>
      <w:r>
        <w:rPr/>
        <w:t>that</w:t>
      </w:r>
      <w:r>
        <w:rPr>
          <w:spacing w:val="14"/>
        </w:rPr>
        <w:t> </w:t>
      </w:r>
      <w:r>
        <w:rPr/>
        <w:t>cessation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motility</w:t>
      </w:r>
      <w:r>
        <w:rPr>
          <w:spacing w:val="7"/>
        </w:rPr>
        <w:t> </w:t>
      </w:r>
      <w:r>
        <w:rPr/>
        <w:t>in</w:t>
      </w:r>
      <w:r>
        <w:rPr>
          <w:spacing w:val="12"/>
        </w:rPr>
        <w:t> </w:t>
      </w:r>
      <w:r>
        <w:rPr/>
        <w:t>this</w:t>
      </w:r>
      <w:r>
        <w:rPr>
          <w:spacing w:val="8"/>
        </w:rPr>
        <w:t> </w:t>
      </w:r>
      <w:r>
        <w:rPr/>
        <w:t>study</w:t>
      </w:r>
      <w:r>
        <w:rPr>
          <w:spacing w:val="2"/>
        </w:rPr>
        <w:t> </w:t>
      </w:r>
      <w:r>
        <w:rPr/>
        <w:t>was</w:t>
      </w:r>
      <w:r>
        <w:rPr>
          <w:spacing w:val="8"/>
        </w:rPr>
        <w:t> </w:t>
      </w:r>
      <w:r>
        <w:rPr/>
        <w:t>at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point</w:t>
      </w:r>
      <w:r>
        <w:rPr>
          <w:spacing w:val="15"/>
        </w:rPr>
        <w:t> </w:t>
      </w:r>
      <w:r>
        <w:rPr/>
        <w:t>of paralysis</w:t>
      </w:r>
      <w:r>
        <w:rPr>
          <w:spacing w:val="14"/>
        </w:rPr>
        <w:t> </w:t>
      </w:r>
      <w:r>
        <w:rPr/>
        <w:t>of the</w:t>
      </w:r>
      <w:r>
        <w:rPr>
          <w:spacing w:val="11"/>
        </w:rPr>
        <w:t> </w:t>
      </w:r>
      <w:r>
        <w:rPr/>
        <w:t>parasite.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91" w:lineRule="auto"/>
        <w:ind w:left="151" w:right="940"/>
        <w:jc w:val="both"/>
      </w:pPr>
      <w:r>
        <w:rPr/>
        <w:t>One</w:t>
      </w:r>
      <w:r>
        <w:rPr>
          <w:spacing w:val="1"/>
        </w:rPr>
        <w:t> </w:t>
      </w:r>
      <w:r>
        <w:rPr/>
        <w:t>factor that</w:t>
      </w:r>
      <w:r>
        <w:rPr>
          <w:spacing w:val="55"/>
        </w:rPr>
        <w:t> </w:t>
      </w:r>
      <w:r>
        <w:rPr/>
        <w:t>could be responsible</w:t>
      </w:r>
      <w:r>
        <w:rPr>
          <w:spacing w:val="55"/>
        </w:rPr>
        <w:t> </w:t>
      </w:r>
      <w:r>
        <w:rPr/>
        <w:t>for the</w:t>
      </w:r>
      <w:r>
        <w:rPr>
          <w:spacing w:val="55"/>
        </w:rPr>
        <w:t> </w:t>
      </w:r>
      <w:r>
        <w:rPr/>
        <w:t>low-efficacy of the extractis the relatively low</w:t>
      </w:r>
      <w:r>
        <w:rPr>
          <w:spacing w:val="1"/>
        </w:rPr>
        <w:t> </w:t>
      </w:r>
      <w:r>
        <w:rPr/>
        <w:t>dose of the extract administered to the animals. This was done due to the apparently high</w:t>
      </w:r>
      <w:r>
        <w:rPr>
          <w:spacing w:val="1"/>
        </w:rPr>
        <w:t> </w:t>
      </w:r>
      <w:r>
        <w:rPr/>
        <w:t>toxicity of the extracts (7 – 9 mg/kg).This resulted in low concentrations administered to the</w:t>
      </w:r>
      <w:r>
        <w:rPr>
          <w:spacing w:val="1"/>
        </w:rPr>
        <w:t> </w:t>
      </w:r>
      <w:r>
        <w:rPr/>
        <w:t>animals which may have resulted in low plasma concentration. The higher concentration of</w:t>
      </w:r>
      <w:r>
        <w:rPr>
          <w:spacing w:val="1"/>
        </w:rPr>
        <w:t> </w:t>
      </w:r>
      <w:r>
        <w:rPr/>
        <w:t>extract shows better efficacy than the extract with lower concentration since an increase in</w:t>
      </w:r>
      <w:r>
        <w:rPr>
          <w:spacing w:val="1"/>
        </w:rPr>
        <w:t> </w:t>
      </w:r>
      <w:r>
        <w:rPr/>
        <w:t>concentration results in a supplementary input of different</w:t>
      </w:r>
      <w:r>
        <w:rPr>
          <w:spacing w:val="55"/>
        </w:rPr>
        <w:t> </w:t>
      </w:r>
      <w:r>
        <w:rPr/>
        <w:t>active compound (Wabo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2011). However,</w:t>
      </w:r>
      <w:r>
        <w:rPr>
          <w:spacing w:val="1"/>
        </w:rPr>
        <w:t> </w:t>
      </w:r>
      <w:r>
        <w:rPr/>
        <w:t>Mamman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(1993) reported that</w:t>
      </w:r>
      <w:r>
        <w:rPr>
          <w:spacing w:val="55"/>
        </w:rPr>
        <w:t> </w:t>
      </w:r>
      <w:r>
        <w:rPr/>
        <w:t>neither</w:t>
      </w:r>
      <w:r>
        <w:rPr>
          <w:spacing w:val="55"/>
        </w:rPr>
        <w:t> </w:t>
      </w:r>
      <w:r>
        <w:rPr/>
        <w:t>stages of infection nor presence</w:t>
      </w:r>
      <w:r>
        <w:rPr>
          <w:spacing w:val="-52"/>
        </w:rPr>
        <w:t> </w:t>
      </w:r>
      <w:r>
        <w:rPr/>
        <w:t>or absence of trypanosome influenced the concentration of diminazene in the plasma. It is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support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attainment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 adequate plasma</w:t>
      </w:r>
      <w:r>
        <w:rPr>
          <w:spacing w:val="55"/>
        </w:rPr>
        <w:t> </w:t>
      </w:r>
      <w:r>
        <w:rPr/>
        <w:t>concentration that</w:t>
      </w:r>
      <w:r>
        <w:rPr>
          <w:spacing w:val="55"/>
        </w:rPr>
        <w:t> </w:t>
      </w:r>
      <w:r>
        <w:rPr/>
        <w:t>could produce therapeutic effect.</w:t>
      </w:r>
      <w:r>
        <w:rPr>
          <w:spacing w:val="55"/>
        </w:rPr>
        <w:t> </w:t>
      </w:r>
      <w:r>
        <w:rPr/>
        <w:t>Plant</w:t>
      </w:r>
      <w:r>
        <w:rPr>
          <w:spacing w:val="1"/>
        </w:rPr>
        <w:t> </w:t>
      </w:r>
      <w:r>
        <w:rPr/>
        <w:t>with higher concentration of saponins than other secondary metabolites tend to be more toxic</w:t>
      </w:r>
      <w:r>
        <w:rPr>
          <w:spacing w:val="1"/>
        </w:rPr>
        <w:t> </w:t>
      </w:r>
      <w:r>
        <w:rPr/>
        <w:t>(Williams,</w:t>
      </w:r>
      <w:r>
        <w:rPr>
          <w:spacing w:val="37"/>
        </w:rPr>
        <w:t> </w:t>
      </w:r>
      <w:r>
        <w:rPr/>
        <w:t>1978).</w:t>
      </w:r>
      <w:r>
        <w:rPr>
          <w:spacing w:val="38"/>
        </w:rPr>
        <w:t> </w:t>
      </w:r>
      <w:r>
        <w:rPr/>
        <w:t>The</w:t>
      </w:r>
      <w:r>
        <w:rPr>
          <w:spacing w:val="42"/>
        </w:rPr>
        <w:t> </w:t>
      </w:r>
      <w:r>
        <w:rPr/>
        <w:t>saponins</w:t>
      </w:r>
      <w:r>
        <w:rPr>
          <w:spacing w:val="41"/>
        </w:rPr>
        <w:t> </w:t>
      </w:r>
      <w:r>
        <w:rPr/>
        <w:t>content</w:t>
      </w:r>
      <w:r>
        <w:rPr>
          <w:spacing w:val="42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38"/>
        </w:rPr>
        <w:t> </w:t>
      </w:r>
      <w:r>
        <w:rPr/>
        <w:t>stem</w:t>
      </w:r>
      <w:r>
        <w:rPr>
          <w:spacing w:val="34"/>
        </w:rPr>
        <w:t> </w:t>
      </w:r>
      <w:r>
        <w:rPr/>
        <w:t>bark</w:t>
      </w:r>
      <w:r>
        <w:rPr>
          <w:spacing w:val="39"/>
        </w:rPr>
        <w:t> </w:t>
      </w:r>
      <w:r>
        <w:rPr/>
        <w:t>of</w:t>
      </w:r>
      <w:r>
        <w:rPr>
          <w:spacing w:val="29"/>
        </w:rPr>
        <w:t> </w:t>
      </w:r>
      <w:r>
        <w:rPr>
          <w:i/>
        </w:rPr>
        <w:t>S.</w:t>
      </w:r>
      <w:r>
        <w:rPr>
          <w:i/>
          <w:spacing w:val="37"/>
        </w:rPr>
        <w:t> </w:t>
      </w:r>
      <w:r>
        <w:rPr>
          <w:i/>
        </w:rPr>
        <w:t>longepedunculata</w:t>
      </w:r>
      <w:r>
        <w:rPr>
          <w:i/>
          <w:spacing w:val="40"/>
        </w:rPr>
        <w:t> </w:t>
      </w:r>
      <w:r>
        <w:rPr/>
        <w:t>may</w:t>
      </w:r>
      <w:r>
        <w:rPr>
          <w:spacing w:val="40"/>
        </w:rPr>
        <w:t> </w:t>
      </w:r>
      <w:r>
        <w:rPr/>
        <w:t>have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720" w:right="940"/>
        </w:sectPr>
      </w:pPr>
    </w:p>
    <w:p>
      <w:pPr>
        <w:pStyle w:val="BodyText"/>
        <w:spacing w:line="491" w:lineRule="auto" w:before="70"/>
        <w:ind w:left="151" w:right="946"/>
        <w:jc w:val="both"/>
      </w:pPr>
      <w:r>
        <w:rPr/>
        <w:t>been responsible</w:t>
      </w:r>
      <w:r>
        <w:rPr>
          <w:spacing w:val="1"/>
        </w:rPr>
        <w:t> </w:t>
      </w:r>
      <w:r>
        <w:rPr/>
        <w:t>for toxicity of the extract and thus low</w:t>
      </w:r>
      <w:r>
        <w:rPr>
          <w:spacing w:val="55"/>
        </w:rPr>
        <w:t> </w:t>
      </w:r>
      <w:r>
        <w:rPr/>
        <w:t>safety margin of the extract used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91" w:lineRule="auto"/>
        <w:ind w:left="151" w:right="937"/>
        <w:jc w:val="both"/>
      </w:pPr>
      <w:r>
        <w:rPr/>
        <w:t>Another</w:t>
      </w:r>
      <w:r>
        <w:rPr>
          <w:spacing w:val="1"/>
        </w:rPr>
        <w:t> </w:t>
      </w:r>
      <w:r>
        <w:rPr/>
        <w:t>factor that may be responsible</w:t>
      </w:r>
      <w:r>
        <w:rPr>
          <w:spacing w:val="55"/>
        </w:rPr>
        <w:t> </w:t>
      </w:r>
      <w:r>
        <w:rPr/>
        <w:t>for apparent</w:t>
      </w:r>
      <w:r>
        <w:rPr>
          <w:spacing w:val="55"/>
        </w:rPr>
        <w:t> </w:t>
      </w:r>
      <w:r>
        <w:rPr/>
        <w:t>lack of efficacy may be the plant</w:t>
      </w:r>
      <w:r>
        <w:rPr>
          <w:spacing w:val="55"/>
        </w:rPr>
        <w:t> </w:t>
      </w:r>
      <w:r>
        <w:rPr/>
        <w:t>itself. It</w:t>
      </w:r>
      <w:r>
        <w:rPr>
          <w:spacing w:val="-52"/>
        </w:rPr>
        <w:t> </w:t>
      </w:r>
      <w:r>
        <w:rPr/>
        <w:t>is well established that</w:t>
      </w:r>
      <w:r>
        <w:rPr>
          <w:spacing w:val="1"/>
        </w:rPr>
        <w:t> </w:t>
      </w:r>
      <w:r>
        <w:rPr/>
        <w:t>age, species, location, season of collection of plant</w:t>
      </w:r>
      <w:r>
        <w:rPr>
          <w:spacing w:val="1"/>
        </w:rPr>
        <w:t> </w:t>
      </w:r>
      <w:r>
        <w:rPr/>
        <w:t>and plant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evaluated affect efficacy of an extract on trypanosomal infection (Raskin </w:t>
      </w:r>
      <w:r>
        <w:rPr>
          <w:i/>
        </w:rPr>
        <w:t>et al</w:t>
      </w:r>
      <w:r>
        <w:rPr/>
        <w:t>., 2002). Plant</w:t>
      </w:r>
      <w:r>
        <w:rPr>
          <w:spacing w:val="1"/>
        </w:rPr>
        <w:t> </w:t>
      </w:r>
      <w:r>
        <w:rPr/>
        <w:t>cultivated under</w:t>
      </w:r>
      <w:r>
        <w:rPr>
          <w:spacing w:val="55"/>
        </w:rPr>
        <w:t> </w:t>
      </w:r>
      <w:r>
        <w:rPr/>
        <w:t>different</w:t>
      </w:r>
      <w:r>
        <w:rPr>
          <w:spacing w:val="55"/>
        </w:rPr>
        <w:t> </w:t>
      </w:r>
      <w:r>
        <w:rPr/>
        <w:t>environmental conditions produce different</w:t>
      </w:r>
      <w:r>
        <w:rPr>
          <w:spacing w:val="55"/>
        </w:rPr>
        <w:t> </w:t>
      </w:r>
      <w:r>
        <w:rPr/>
        <w:t>phytochemical profiles</w:t>
      </w:r>
      <w:r>
        <w:rPr>
          <w:spacing w:val="1"/>
        </w:rPr>
        <w:t> </w:t>
      </w:r>
      <w:r>
        <w:rPr/>
        <w:t>or different amounts of individual components (Stevens </w:t>
      </w:r>
      <w:r>
        <w:rPr>
          <w:i/>
        </w:rPr>
        <w:t>et al</w:t>
      </w:r>
      <w:r>
        <w:rPr/>
        <w:t>., 2000; Taiz and Zeiger, 2006).</w:t>
      </w:r>
      <w:r>
        <w:rPr>
          <w:spacing w:val="1"/>
        </w:rPr>
        <w:t> </w:t>
      </w:r>
      <w:r>
        <w:rPr/>
        <w:t>Besides,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cultivars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levels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bioactive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constituent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or</w:t>
      </w:r>
      <w:r>
        <w:rPr>
          <w:spacing w:val="55"/>
        </w:rPr>
        <w:t> </w:t>
      </w:r>
      <w:r>
        <w:rPr/>
        <w:t>counteract</w:t>
      </w:r>
      <w:r>
        <w:rPr>
          <w:spacing w:val="55"/>
        </w:rPr>
        <w:t> </w:t>
      </w:r>
      <w:r>
        <w:rPr/>
        <w:t>their</w:t>
      </w:r>
      <w:r>
        <w:rPr>
          <w:spacing w:val="55"/>
        </w:rPr>
        <w:t> </w:t>
      </w:r>
      <w:r>
        <w:rPr/>
        <w:t>medicinal</w:t>
      </w:r>
      <w:r>
        <w:rPr>
          <w:spacing w:val="55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(Juliani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stem-bark</w:t>
      </w:r>
      <w:r>
        <w:rPr>
          <w:spacing w:val="1"/>
        </w:rPr>
        <w:t> </w:t>
      </w:r>
      <w:r>
        <w:rPr/>
        <w:t>of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longepedunculata</w:t>
      </w:r>
      <w:r>
        <w:rPr>
          <w:i/>
          <w:spacing w:val="1"/>
        </w:rPr>
        <w:t> </w:t>
      </w:r>
      <w:r>
        <w:rPr/>
        <w:t>used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this</w:t>
      </w:r>
      <w:r>
        <w:rPr>
          <w:spacing w:val="55"/>
        </w:rPr>
        <w:t> </w:t>
      </w:r>
      <w:r>
        <w:rPr/>
        <w:t>study</w:t>
      </w:r>
      <w:r>
        <w:rPr>
          <w:spacing w:val="55"/>
        </w:rPr>
        <w:t> </w:t>
      </w:r>
      <w:r>
        <w:rPr/>
        <w:t>may</w:t>
      </w:r>
      <w:r>
        <w:rPr>
          <w:spacing w:val="55"/>
        </w:rPr>
        <w:t> </w:t>
      </w:r>
      <w:r>
        <w:rPr/>
        <w:t>not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metabolites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T.</w:t>
      </w:r>
      <w:r>
        <w:rPr>
          <w:i/>
          <w:spacing w:val="1"/>
        </w:rPr>
        <w:t> </w:t>
      </w:r>
      <w:r>
        <w:rPr>
          <w:i/>
        </w:rPr>
        <w:t>brucei</w:t>
      </w:r>
      <w:r>
        <w:rPr>
          <w:i/>
          <w:spacing w:val="1"/>
        </w:rPr>
        <w:t> </w:t>
      </w:r>
      <w:r>
        <w:rPr>
          <w:i/>
        </w:rPr>
        <w:t>brucei</w:t>
      </w:r>
      <w:r>
        <w:rPr/>
        <w:t>.</w:t>
      </w:r>
      <w:r>
        <w:rPr>
          <w:spacing w:val="55"/>
        </w:rPr>
        <w:t> </w:t>
      </w:r>
      <w:r>
        <w:rPr/>
        <w:t>McCorkle</w:t>
      </w:r>
      <w:r>
        <w:rPr>
          <w:spacing w:val="55"/>
        </w:rPr>
        <w:t> </w:t>
      </w:r>
      <w:r>
        <w:rPr>
          <w:i/>
        </w:rPr>
        <w:t>et</w:t>
      </w:r>
      <w:r>
        <w:rPr>
          <w:i/>
          <w:spacing w:val="55"/>
        </w:rPr>
        <w:t> </w:t>
      </w:r>
      <w:r>
        <w:rPr>
          <w:i/>
        </w:rPr>
        <w:t>al</w:t>
      </w:r>
      <w:r>
        <w:rPr/>
        <w:t>.(1996)</w:t>
      </w:r>
      <w:r>
        <w:rPr>
          <w:spacing w:val="55"/>
        </w:rPr>
        <w:t> </w:t>
      </w:r>
      <w:r>
        <w:rPr/>
        <w:t>had</w:t>
      </w:r>
      <w:r>
        <w:rPr>
          <w:spacing w:val="55"/>
        </w:rPr>
        <w:t> </w:t>
      </w:r>
      <w:r>
        <w:rPr/>
        <w:t>earlier</w:t>
      </w:r>
      <w:r>
        <w:rPr>
          <w:spacing w:val="1"/>
        </w:rPr>
        <w:t> </w:t>
      </w:r>
      <w:r>
        <w:rPr/>
        <w:t>reported that chemical constituents of plant</w:t>
      </w:r>
      <w:r>
        <w:rPr>
          <w:spacing w:val="1"/>
        </w:rPr>
        <w:t> </w:t>
      </w:r>
      <w:r>
        <w:rPr/>
        <w:t>vary within the parts of the plant,</w:t>
      </w:r>
      <w:r>
        <w:rPr>
          <w:spacing w:val="55"/>
        </w:rPr>
        <w:t> </w:t>
      </w:r>
      <w:r>
        <w:rPr/>
        <w:t>and between</w:t>
      </w:r>
      <w:r>
        <w:rPr>
          <w:spacing w:val="1"/>
        </w:rPr>
        <w:t> </w:t>
      </w:r>
      <w:r>
        <w:rPr/>
        <w:t>plants with regard to</w:t>
      </w:r>
      <w:r>
        <w:rPr>
          <w:spacing w:val="1"/>
        </w:rPr>
        <w:t> </w:t>
      </w:r>
      <w:r>
        <w:rPr/>
        <w:t>location,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and stage</w:t>
      </w:r>
      <w:r>
        <w:rPr>
          <w:spacing w:val="55"/>
        </w:rPr>
        <w:t> </w:t>
      </w:r>
      <w:r>
        <w:rPr/>
        <w:t>of growth. In the</w:t>
      </w:r>
      <w:r>
        <w:rPr>
          <w:spacing w:val="55"/>
        </w:rPr>
        <w:t> </w:t>
      </w:r>
      <w:r>
        <w:rPr/>
        <w:t>same</w:t>
      </w:r>
      <w:r>
        <w:rPr>
          <w:spacing w:val="55"/>
        </w:rPr>
        <w:t> </w:t>
      </w:r>
      <w:r>
        <w:rPr/>
        <w:t>vein,</w:t>
      </w:r>
      <w:r>
        <w:rPr>
          <w:spacing w:val="55"/>
        </w:rPr>
        <w:t> </w:t>
      </w:r>
      <w:r>
        <w:rPr/>
        <w:t>Atawodi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(2011) have reported better efficacy of leaves of </w:t>
      </w:r>
      <w:r>
        <w:rPr>
          <w:i/>
        </w:rPr>
        <w:t>Bozwellia dalzielii </w:t>
      </w:r>
      <w:r>
        <w:rPr/>
        <w:t>against trypanosome than</w:t>
      </w:r>
      <w:r>
        <w:rPr>
          <w:spacing w:val="1"/>
        </w:rPr>
        <w:t> </w:t>
      </w:r>
      <w:r>
        <w:rPr/>
        <w:t>root</w:t>
      </w:r>
      <w:r>
        <w:rPr>
          <w:spacing w:val="22"/>
        </w:rPr>
        <w:t> </w:t>
      </w:r>
      <w:r>
        <w:rPr/>
        <w:t>bark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stem-bark</w:t>
      </w:r>
      <w:r>
        <w:rPr>
          <w:spacing w:val="19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22"/>
        </w:rPr>
        <w:t> </w:t>
      </w:r>
      <w:r>
        <w:rPr/>
        <w:t>same</w:t>
      </w:r>
      <w:r>
        <w:rPr>
          <w:spacing w:val="23"/>
        </w:rPr>
        <w:t> </w:t>
      </w:r>
      <w:r>
        <w:rPr/>
        <w:t>plant.</w:t>
      </w:r>
      <w:r>
        <w:rPr>
          <w:spacing w:val="100"/>
        </w:rPr>
        <w:t> </w:t>
      </w:r>
      <w:r>
        <w:rPr/>
        <w:t>Phytochemical</w:t>
      </w:r>
      <w:r>
        <w:rPr>
          <w:spacing w:val="11"/>
        </w:rPr>
        <w:t> </w:t>
      </w:r>
      <w:r>
        <w:rPr/>
        <w:t>screening</w:t>
      </w:r>
      <w:r>
        <w:rPr>
          <w:spacing w:val="2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24"/>
        </w:rPr>
        <w:t> </w:t>
      </w:r>
      <w:r>
        <w:rPr/>
        <w:t>different</w:t>
      </w:r>
      <w:r>
        <w:rPr>
          <w:spacing w:val="27"/>
        </w:rPr>
        <w:t> </w:t>
      </w:r>
      <w:r>
        <w:rPr/>
        <w:t>parts</w:t>
      </w:r>
      <w:r>
        <w:rPr>
          <w:spacing w:val="15"/>
        </w:rPr>
        <w:t> </w:t>
      </w:r>
      <w:r>
        <w:rPr/>
        <w:t>of</w:t>
      </w:r>
    </w:p>
    <w:p>
      <w:pPr>
        <w:pStyle w:val="BodyText"/>
        <w:spacing w:line="491" w:lineRule="auto" w:before="2"/>
        <w:ind w:left="151" w:right="936"/>
        <w:jc w:val="both"/>
      </w:pPr>
      <w:r>
        <w:rPr>
          <w:i/>
        </w:rPr>
        <w:t>B. dalzielii </w:t>
      </w:r>
      <w:r>
        <w:rPr/>
        <w:t>revealed that they have different constituents (Atawodi </w:t>
      </w:r>
      <w:r>
        <w:rPr>
          <w:i/>
        </w:rPr>
        <w:t>et al</w:t>
      </w:r>
      <w:r>
        <w:rPr/>
        <w:t>., 2011). In another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root-bark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longepedunculata</w:t>
      </w:r>
      <w:r>
        <w:rPr>
          <w:i/>
          <w:spacing w:val="55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observed. However, the parasite was not cleared from the blood of infected rats treated with</w:t>
      </w:r>
      <w:r>
        <w:rPr>
          <w:spacing w:val="1"/>
        </w:rPr>
        <w:t> </w:t>
      </w:r>
      <w:r>
        <w:rPr/>
        <w:t>root-bark of </w:t>
      </w:r>
      <w:r>
        <w:rPr>
          <w:i/>
        </w:rPr>
        <w:t>S. longepedunculata </w:t>
      </w:r>
      <w:r>
        <w:rPr/>
        <w:t>(Haruna </w:t>
      </w:r>
      <w:r>
        <w:rPr>
          <w:i/>
        </w:rPr>
        <w:t>et al</w:t>
      </w:r>
      <w:r>
        <w:rPr/>
        <w:t>., 2013). Stem-bark used in this study may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more toxic compounds than</w:t>
      </w:r>
      <w:r>
        <w:rPr>
          <w:spacing w:val="1"/>
        </w:rPr>
        <w:t> </w:t>
      </w:r>
      <w:r>
        <w:rPr/>
        <w:t>other</w:t>
      </w:r>
      <w:r>
        <w:rPr>
          <w:spacing w:val="55"/>
        </w:rPr>
        <w:t> </w:t>
      </w:r>
      <w:r>
        <w:rPr/>
        <w:t>parts of the plant</w:t>
      </w:r>
      <w:r>
        <w:rPr>
          <w:spacing w:val="55"/>
        </w:rPr>
        <w:t> </w:t>
      </w:r>
      <w:r>
        <w:rPr/>
        <w:t>due to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high toxicity observed</w:t>
      </w:r>
      <w:r>
        <w:rPr>
          <w:spacing w:val="-52"/>
        </w:rPr>
        <w:t> </w:t>
      </w:r>
      <w:r>
        <w:rPr/>
        <w:t>in</w:t>
      </w:r>
      <w:r>
        <w:rPr>
          <w:spacing w:val="1"/>
        </w:rPr>
        <w:t> </w:t>
      </w:r>
      <w:r>
        <w:rPr/>
        <w:t>this study</w:t>
      </w:r>
      <w:r>
        <w:rPr>
          <w:spacing w:val="1"/>
        </w:rPr>
        <w:t> </w:t>
      </w:r>
      <w:r>
        <w:rPr/>
        <w:t>for the extracts. Dapar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(2007) reported</w:t>
      </w:r>
      <w:r>
        <w:rPr>
          <w:spacing w:val="1"/>
        </w:rPr>
        <w:t> </w:t>
      </w:r>
      <w:r>
        <w:rPr/>
        <w:t>an</w:t>
      </w:r>
      <w:r>
        <w:rPr>
          <w:spacing w:val="55"/>
        </w:rPr>
        <w:t> </w:t>
      </w:r>
      <w:r>
        <w:rPr/>
        <w:t>LD</w:t>
      </w:r>
      <w:r>
        <w:rPr>
          <w:vertAlign w:val="subscript"/>
        </w:rPr>
        <w:t>50</w:t>
      </w:r>
      <w:r>
        <w:rPr>
          <w:spacing w:val="55"/>
          <w:vertAlign w:val="baseline"/>
        </w:rPr>
        <w:t> </w:t>
      </w:r>
      <w:r>
        <w:rPr>
          <w:vertAlign w:val="baseline"/>
        </w:rPr>
        <w:t>of 36.74</w:t>
      </w:r>
      <w:r>
        <w:rPr>
          <w:spacing w:val="55"/>
          <w:vertAlign w:val="baseline"/>
        </w:rPr>
        <w:t> </w:t>
      </w:r>
      <w:r>
        <w:rPr>
          <w:vertAlign w:val="baseline"/>
        </w:rPr>
        <w:t>mg/kg</w:t>
      </w:r>
      <w:r>
        <w:rPr>
          <w:spacing w:val="55"/>
          <w:vertAlign w:val="baseline"/>
        </w:rPr>
        <w:t> </w:t>
      </w:r>
      <w:r>
        <w:rPr>
          <w:vertAlign w:val="baseline"/>
        </w:rPr>
        <w:t>for root</w:t>
      </w:r>
      <w:r>
        <w:rPr>
          <w:spacing w:val="1"/>
          <w:vertAlign w:val="baseline"/>
        </w:rPr>
        <w:t> </w:t>
      </w:r>
      <w:r>
        <w:rPr>
          <w:vertAlign w:val="baseline"/>
        </w:rPr>
        <w:t>bark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plant.</w:t>
      </w:r>
      <w:r>
        <w:rPr>
          <w:spacing w:val="1"/>
          <w:vertAlign w:val="baseline"/>
        </w:rPr>
        <w:t> </w:t>
      </w:r>
      <w:r>
        <w:rPr>
          <w:vertAlign w:val="baseline"/>
        </w:rPr>
        <w:t>The apparently low</w:t>
      </w:r>
      <w:r>
        <w:rPr>
          <w:spacing w:val="1"/>
          <w:vertAlign w:val="baseline"/>
        </w:rPr>
        <w:t> </w:t>
      </w:r>
      <w:r>
        <w:rPr>
          <w:vertAlign w:val="baseline"/>
        </w:rPr>
        <w:t>toxic</w:t>
      </w:r>
      <w:r>
        <w:rPr>
          <w:spacing w:val="55"/>
          <w:vertAlign w:val="baseline"/>
        </w:rPr>
        <w:t> </w:t>
      </w:r>
      <w:r>
        <w:rPr>
          <w:vertAlign w:val="baseline"/>
        </w:rPr>
        <w:t>effect</w:t>
      </w:r>
      <w:r>
        <w:rPr>
          <w:spacing w:val="55"/>
          <w:vertAlign w:val="baseline"/>
        </w:rPr>
        <w:t> </w:t>
      </w:r>
      <w:r>
        <w:rPr>
          <w:vertAlign w:val="baseline"/>
        </w:rPr>
        <w:t>of the root-bark of </w:t>
      </w:r>
      <w:r>
        <w:rPr>
          <w:i/>
          <w:vertAlign w:val="baseline"/>
        </w:rPr>
        <w:t>S.</w:t>
      </w:r>
      <w:r>
        <w:rPr>
          <w:i/>
          <w:spacing w:val="55"/>
          <w:vertAlign w:val="baseline"/>
        </w:rPr>
        <w:t> </w:t>
      </w:r>
      <w:r>
        <w:rPr>
          <w:i/>
          <w:vertAlign w:val="baseline"/>
        </w:rPr>
        <w:t>longepedunculata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could explain differences in the biologically active</w:t>
      </w:r>
      <w:r>
        <w:rPr>
          <w:spacing w:val="55"/>
          <w:vertAlign w:val="baseline"/>
        </w:rPr>
        <w:t> </w:t>
      </w:r>
      <w:r>
        <w:rPr>
          <w:vertAlign w:val="baseline"/>
        </w:rPr>
        <w:t>metabolites contained in different parts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plant.</w:t>
      </w:r>
      <w:r>
        <w:rPr>
          <w:spacing w:val="38"/>
          <w:vertAlign w:val="baseline"/>
        </w:rPr>
        <w:t> </w:t>
      </w:r>
      <w:r>
        <w:rPr>
          <w:vertAlign w:val="baseline"/>
        </w:rPr>
        <w:t>Anon</w:t>
      </w:r>
      <w:r>
        <w:rPr>
          <w:spacing w:val="34"/>
          <w:vertAlign w:val="baseline"/>
        </w:rPr>
        <w:t> </w:t>
      </w:r>
      <w:r>
        <w:rPr>
          <w:vertAlign w:val="baseline"/>
        </w:rPr>
        <w:t>(2012)</w:t>
      </w:r>
      <w:r>
        <w:rPr>
          <w:spacing w:val="40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34"/>
          <w:vertAlign w:val="baseline"/>
        </w:rPr>
        <w:t> </w:t>
      </w:r>
      <w:r>
        <w:rPr>
          <w:vertAlign w:val="baseline"/>
        </w:rPr>
        <w:t>that</w:t>
      </w:r>
      <w:r>
        <w:rPr>
          <w:spacing w:val="44"/>
          <w:vertAlign w:val="baseline"/>
        </w:rPr>
        <w:t> </w:t>
      </w:r>
      <w:r>
        <w:rPr>
          <w:i/>
          <w:vertAlign w:val="baseline"/>
        </w:rPr>
        <w:t>S.</w:t>
      </w:r>
      <w:r>
        <w:rPr>
          <w:i/>
          <w:spacing w:val="44"/>
          <w:vertAlign w:val="baseline"/>
        </w:rPr>
        <w:t> </w:t>
      </w:r>
      <w:r>
        <w:rPr>
          <w:i/>
          <w:vertAlign w:val="baseline"/>
        </w:rPr>
        <w:t>longepedunculata</w:t>
      </w:r>
      <w:r>
        <w:rPr>
          <w:i/>
          <w:spacing w:val="39"/>
          <w:vertAlign w:val="baseline"/>
        </w:rPr>
        <w:t> </w:t>
      </w:r>
      <w:r>
        <w:rPr>
          <w:vertAlign w:val="baseline"/>
        </w:rPr>
        <w:t>is</w:t>
      </w:r>
      <w:r>
        <w:rPr>
          <w:spacing w:val="41"/>
          <w:vertAlign w:val="baseline"/>
        </w:rPr>
        <w:t> </w:t>
      </w:r>
      <w:r>
        <w:rPr>
          <w:vertAlign w:val="baseline"/>
        </w:rPr>
        <w:t>being</w:t>
      </w:r>
      <w:r>
        <w:rPr>
          <w:spacing w:val="35"/>
          <w:vertAlign w:val="baseline"/>
        </w:rPr>
        <w:t> </w:t>
      </w:r>
      <w:r>
        <w:rPr>
          <w:vertAlign w:val="baseline"/>
        </w:rPr>
        <w:t>threatened</w:t>
      </w:r>
      <w:r>
        <w:rPr>
          <w:spacing w:val="45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38"/>
          <w:vertAlign w:val="baseline"/>
        </w:rPr>
        <w:t> </w:t>
      </w:r>
      <w:r>
        <w:rPr>
          <w:vertAlign w:val="baseline"/>
        </w:rPr>
        <w:t>local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720" w:right="940"/>
        </w:sectPr>
      </w:pPr>
    </w:p>
    <w:p>
      <w:pPr>
        <w:pStyle w:val="BodyText"/>
        <w:spacing w:line="491" w:lineRule="auto" w:before="70"/>
        <w:ind w:left="151" w:right="945"/>
        <w:jc w:val="both"/>
      </w:pPr>
      <w:r>
        <w:rPr/>
        <w:t>folks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more of root</w:t>
      </w:r>
      <w:r>
        <w:rPr>
          <w:spacing w:val="1"/>
        </w:rPr>
        <w:t> </w:t>
      </w:r>
      <w:r>
        <w:rPr/>
        <w:t>bark than other</w:t>
      </w:r>
      <w:r>
        <w:rPr>
          <w:spacing w:val="1"/>
        </w:rPr>
        <w:t> </w:t>
      </w:r>
      <w:r>
        <w:rPr/>
        <w:t>parts of the plant.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underpin the</w:t>
      </w:r>
      <w:r>
        <w:rPr>
          <w:spacing w:val="1"/>
        </w:rPr>
        <w:t> </w:t>
      </w:r>
      <w:r>
        <w:rPr/>
        <w:t>observation</w:t>
      </w:r>
      <w:r>
        <w:rPr>
          <w:spacing w:val="-3"/>
        </w:rPr>
        <w:t> </w:t>
      </w:r>
      <w:r>
        <w:rPr/>
        <w:t>that</w:t>
      </w:r>
      <w:r>
        <w:rPr>
          <w:spacing w:val="9"/>
        </w:rPr>
        <w:t> </w:t>
      </w:r>
      <w:r>
        <w:rPr/>
        <w:t>stem</w:t>
      </w:r>
      <w:r>
        <w:rPr>
          <w:spacing w:val="-3"/>
        </w:rPr>
        <w:t> </w:t>
      </w:r>
      <w:r>
        <w:rPr/>
        <w:t>bark</w:t>
      </w:r>
      <w:r>
        <w:rPr>
          <w:spacing w:val="13"/>
        </w:rPr>
        <w:t> </w:t>
      </w:r>
      <w:r>
        <w:rPr/>
        <w:t>may</w:t>
      </w:r>
      <w:r>
        <w:rPr>
          <w:spacing w:val="3"/>
        </w:rPr>
        <w:t> </w:t>
      </w:r>
      <w:r>
        <w:rPr/>
        <w:t>lack</w:t>
      </w:r>
      <w:r>
        <w:rPr>
          <w:spacing w:val="7"/>
        </w:rPr>
        <w:t> </w:t>
      </w:r>
      <w:r>
        <w:rPr/>
        <w:t>efficacy</w:t>
      </w:r>
      <w:r>
        <w:rPr>
          <w:spacing w:val="-3"/>
        </w:rPr>
        <w:t> </w:t>
      </w:r>
      <w:r>
        <w:rPr/>
        <w:t>and</w:t>
      </w:r>
      <w:r>
        <w:rPr>
          <w:spacing w:val="3"/>
        </w:rPr>
        <w:t> </w:t>
      </w:r>
      <w:r>
        <w:rPr/>
        <w:t>possibly</w:t>
      </w:r>
      <w:r>
        <w:rPr>
          <w:spacing w:val="3"/>
        </w:rPr>
        <w:t> </w:t>
      </w:r>
      <w:r>
        <w:rPr/>
        <w:t>its</w:t>
      </w:r>
      <w:r>
        <w:rPr>
          <w:spacing w:val="4"/>
        </w:rPr>
        <w:t> </w:t>
      </w:r>
      <w:r>
        <w:rPr/>
        <w:t>toxic</w:t>
      </w:r>
      <w:r>
        <w:rPr>
          <w:spacing w:val="5"/>
        </w:rPr>
        <w:t> </w:t>
      </w:r>
      <w:r>
        <w:rPr/>
        <w:t>effect.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158"/>
        <w:ind w:left="151" w:right="937"/>
        <w:jc w:val="both"/>
      </w:pPr>
      <w:r>
        <w:rPr/>
        <w:t>It</w:t>
      </w:r>
      <w:r>
        <w:rPr>
          <w:spacing w:val="1"/>
        </w:rPr>
        <w:t> </w:t>
      </w:r>
      <w:r>
        <w:rPr/>
        <w:t>has been established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method of extraction affects composition of plant</w:t>
      </w:r>
      <w:r>
        <w:rPr>
          <w:spacing w:val="55"/>
        </w:rPr>
        <w:t> </w:t>
      </w:r>
      <w:r>
        <w:rPr/>
        <w:t>extract</w:t>
      </w:r>
      <w:r>
        <w:rPr>
          <w:spacing w:val="55"/>
        </w:rPr>
        <w:t> </w:t>
      </w:r>
      <w:r>
        <w:rPr/>
        <w:t>(Handa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2008). Dapar </w:t>
      </w:r>
      <w:r>
        <w:rPr>
          <w:i/>
        </w:rPr>
        <w:t>et al</w:t>
      </w:r>
      <w:r>
        <w:rPr/>
        <w:t>. (2007) reported higher LD</w:t>
      </w:r>
      <w:r>
        <w:rPr>
          <w:vertAlign w:val="subscript"/>
        </w:rPr>
        <w:t>50</w:t>
      </w:r>
      <w:r>
        <w:rPr>
          <w:vertAlign w:val="baseline"/>
        </w:rPr>
        <w:t> of 36.74 mg/kg using percolation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root-bark</w:t>
      </w:r>
      <w:r>
        <w:rPr>
          <w:spacing w:val="1"/>
          <w:vertAlign w:val="baseline"/>
        </w:rPr>
        <w:t> </w:t>
      </w:r>
      <w:r>
        <w:rPr>
          <w:vertAlign w:val="baseline"/>
        </w:rPr>
        <w:t>of </w:t>
      </w:r>
      <w:r>
        <w:rPr>
          <w:i/>
          <w:vertAlign w:val="baseline"/>
        </w:rPr>
        <w:t>S.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longepedunculata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whereas</w:t>
      </w:r>
      <w:r>
        <w:rPr>
          <w:spacing w:val="1"/>
          <w:vertAlign w:val="baseline"/>
        </w:rPr>
        <w:t> </w:t>
      </w:r>
      <w:r>
        <w:rPr>
          <w:vertAlign w:val="baseline"/>
        </w:rPr>
        <w:t>soxhlet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employed</w:t>
      </w:r>
      <w:r>
        <w:rPr>
          <w:spacing w:val="55"/>
          <w:vertAlign w:val="baseline"/>
        </w:rPr>
        <w:t> </w:t>
      </w:r>
      <w:r>
        <w:rPr>
          <w:vertAlign w:val="baseline"/>
        </w:rPr>
        <w:t>in this</w:t>
      </w:r>
      <w:r>
        <w:rPr>
          <w:spacing w:val="55"/>
          <w:vertAlign w:val="baseline"/>
        </w:rPr>
        <w:t> </w:t>
      </w:r>
      <w:r>
        <w:rPr>
          <w:vertAlign w:val="baseline"/>
        </w:rPr>
        <w:t>study.</w:t>
      </w:r>
      <w:r>
        <w:rPr>
          <w:spacing w:val="55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heat</w:t>
      </w:r>
      <w:r>
        <w:rPr>
          <w:spacing w:val="1"/>
          <w:vertAlign w:val="baseline"/>
        </w:rPr>
        <w:t> </w:t>
      </w:r>
      <w:r>
        <w:rPr>
          <w:vertAlign w:val="baseline"/>
        </w:rPr>
        <w:t>tends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yield</w:t>
      </w:r>
      <w:r>
        <w:rPr>
          <w:spacing w:val="1"/>
          <w:vertAlign w:val="baseline"/>
        </w:rPr>
        <w:t> </w:t>
      </w:r>
      <w:r>
        <w:rPr>
          <w:vertAlign w:val="baseline"/>
        </w:rPr>
        <w:t>than cold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(Handa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55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55"/>
          <w:vertAlign w:val="baseline"/>
        </w:rPr>
        <w:t> </w:t>
      </w:r>
      <w:r>
        <w:rPr>
          <w:vertAlign w:val="baseline"/>
        </w:rPr>
        <w:t>2008).</w:t>
      </w:r>
      <w:r>
        <w:rPr>
          <w:spacing w:val="55"/>
          <w:vertAlign w:val="baseline"/>
        </w:rPr>
        <w:t> </w:t>
      </w:r>
      <w:r>
        <w:rPr>
          <w:vertAlign w:val="baseline"/>
        </w:rPr>
        <w:t>It</w:t>
      </w:r>
      <w:r>
        <w:rPr>
          <w:spacing w:val="55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possible that</w:t>
      </w:r>
      <w:r>
        <w:rPr>
          <w:spacing w:val="1"/>
          <w:vertAlign w:val="baseline"/>
        </w:rPr>
        <w:t> </w:t>
      </w:r>
      <w:r>
        <w:rPr>
          <w:vertAlign w:val="baseline"/>
        </w:rPr>
        <w:t>hot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 used</w:t>
      </w:r>
      <w:r>
        <w:rPr>
          <w:spacing w:val="55"/>
          <w:vertAlign w:val="baseline"/>
        </w:rPr>
        <w:t> </w:t>
      </w:r>
      <w:r>
        <w:rPr>
          <w:vertAlign w:val="baseline"/>
        </w:rPr>
        <w:t>in this</w:t>
      </w:r>
      <w:r>
        <w:rPr>
          <w:spacing w:val="55"/>
          <w:vertAlign w:val="baseline"/>
        </w:rPr>
        <w:t> </w:t>
      </w:r>
      <w:r>
        <w:rPr>
          <w:vertAlign w:val="baseline"/>
        </w:rPr>
        <w:t>study resulted</w:t>
      </w:r>
      <w:r>
        <w:rPr>
          <w:spacing w:val="55"/>
          <w:vertAlign w:val="baseline"/>
        </w:rPr>
        <w:t> </w:t>
      </w:r>
      <w:r>
        <w:rPr>
          <w:vertAlign w:val="baseline"/>
        </w:rPr>
        <w:t>in greater</w:t>
      </w:r>
      <w:r>
        <w:rPr>
          <w:spacing w:val="55"/>
          <w:vertAlign w:val="baseline"/>
        </w:rPr>
        <w:t> </w:t>
      </w:r>
      <w:r>
        <w:rPr>
          <w:vertAlign w:val="baseline"/>
        </w:rPr>
        <w:t>penetration of the</w:t>
      </w:r>
      <w:r>
        <w:rPr>
          <w:spacing w:val="55"/>
          <w:vertAlign w:val="baseline"/>
        </w:rPr>
        <w:t> </w:t>
      </w:r>
      <w:r>
        <w:rPr>
          <w:vertAlign w:val="baseline"/>
        </w:rPr>
        <w:t>solvent</w:t>
      </w:r>
      <w:r>
        <w:rPr>
          <w:spacing w:val="1"/>
          <w:vertAlign w:val="baseline"/>
        </w:rPr>
        <w:t> </w:t>
      </w:r>
      <w:r>
        <w:rPr>
          <w:vertAlign w:val="baseline"/>
        </w:rPr>
        <w:t>into the plant tissue leading to extraction of more of the toxic metabolites. Furthermore, hot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 has inherent tendency of destroying active metabolites in an extract (Youan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1997; Handa </w:t>
      </w:r>
      <w:r>
        <w:rPr>
          <w:i/>
          <w:vertAlign w:val="baseline"/>
        </w:rPr>
        <w:t>et al</w:t>
      </w:r>
      <w:r>
        <w:rPr>
          <w:vertAlign w:val="baseline"/>
        </w:rPr>
        <w:t>., 2008). Thus, the proportion of bioactive secondary metabolites may have</w:t>
      </w:r>
      <w:r>
        <w:rPr>
          <w:spacing w:val="1"/>
          <w:vertAlign w:val="baseline"/>
        </w:rPr>
        <w:t> </w:t>
      </w:r>
      <w:r>
        <w:rPr>
          <w:vertAlign w:val="baseline"/>
        </w:rPr>
        <w:t>been shifted in favour of toxic metabolite leading to higher toxicity of the plant. Perhaps this</w:t>
      </w:r>
      <w:r>
        <w:rPr>
          <w:spacing w:val="1"/>
          <w:vertAlign w:val="baseline"/>
        </w:rPr>
        <w:t> </w:t>
      </w:r>
      <w:r>
        <w:rPr>
          <w:vertAlign w:val="baseline"/>
        </w:rPr>
        <w:t>could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affected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pharmacological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well.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contrast,</w:t>
      </w:r>
      <w:r>
        <w:rPr>
          <w:spacing w:val="1"/>
          <w:vertAlign w:val="baseline"/>
        </w:rPr>
        <w:t> </w:t>
      </w:r>
      <w:r>
        <w:rPr>
          <w:vertAlign w:val="baseline"/>
        </w:rPr>
        <w:t>Youan</w:t>
      </w:r>
      <w:r>
        <w:rPr>
          <w:spacing w:val="55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55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</w:t>
      </w:r>
      <w:r>
        <w:rPr>
          <w:spacing w:val="55"/>
          <w:vertAlign w:val="baseline"/>
        </w:rPr>
        <w:t> </w:t>
      </w:r>
      <w:r>
        <w:rPr>
          <w:vertAlign w:val="baseline"/>
        </w:rPr>
        <w:t>(1997)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 that there is</w:t>
      </w:r>
      <w:r>
        <w:rPr>
          <w:spacing w:val="1"/>
          <w:vertAlign w:val="baseline"/>
        </w:rPr>
        <w:t> </w:t>
      </w:r>
      <w:r>
        <w:rPr>
          <w:vertAlign w:val="baseline"/>
        </w:rPr>
        <w:t>no difference in the efficacy of extracts obtained from cold and hot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 against experimental trypanosome infection in mice. </w:t>
      </w:r>
      <w:r>
        <w:rPr>
          <w:i/>
          <w:vertAlign w:val="baseline"/>
        </w:rPr>
        <w:t>S. longepedunculata </w:t>
      </w:r>
      <w:r>
        <w:rPr>
          <w:vertAlign w:val="baseline"/>
        </w:rPr>
        <w:t>has been</w:t>
      </w:r>
      <w:r>
        <w:rPr>
          <w:spacing w:val="1"/>
          <w:vertAlign w:val="baseline"/>
        </w:rPr>
        <w:t> </w:t>
      </w:r>
      <w:r>
        <w:rPr>
          <w:vertAlign w:val="baseline"/>
        </w:rPr>
        <w:t>used as ritual suicide (Neuwinger, 1996) and as a pesticide in stored grains (Steveson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2009).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1"/>
          <w:vertAlign w:val="baseline"/>
        </w:rPr>
        <w:t> </w:t>
      </w:r>
      <w:r>
        <w:rPr>
          <w:vertAlign w:val="baseline"/>
        </w:rPr>
        <w:t>the plant</w:t>
      </w:r>
      <w:r>
        <w:rPr>
          <w:spacing w:val="1"/>
          <w:vertAlign w:val="baseline"/>
        </w:rPr>
        <w:t> </w:t>
      </w:r>
      <w:r>
        <w:rPr>
          <w:vertAlign w:val="baseline"/>
        </w:rPr>
        <w:t>may contain potent</w:t>
      </w:r>
      <w:r>
        <w:rPr>
          <w:spacing w:val="1"/>
          <w:vertAlign w:val="baseline"/>
        </w:rPr>
        <w:t> </w:t>
      </w:r>
      <w:r>
        <w:rPr>
          <w:vertAlign w:val="baseline"/>
        </w:rPr>
        <w:t>toxic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 metabolites which 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explain the selection of low doses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therapeutic evaluation in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study.</w:t>
      </w:r>
      <w:r>
        <w:rPr>
          <w:spacing w:val="1"/>
          <w:vertAlign w:val="baseline"/>
        </w:rPr>
        <w:t> </w:t>
      </w:r>
      <w:r>
        <w:rPr>
          <w:vertAlign w:val="baseline"/>
        </w:rPr>
        <w:t>Recent</w:t>
      </w:r>
      <w:r>
        <w:rPr>
          <w:spacing w:val="55"/>
          <w:vertAlign w:val="baseline"/>
        </w:rPr>
        <w:t> </w:t>
      </w:r>
      <w:r>
        <w:rPr>
          <w:vertAlign w:val="baseline"/>
        </w:rPr>
        <w:t>reports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longepedunculata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is toxic to</w:t>
      </w:r>
      <w:r>
        <w:rPr>
          <w:spacing w:val="55"/>
          <w:vertAlign w:val="baseline"/>
        </w:rPr>
        <w:t> </w:t>
      </w:r>
      <w:r>
        <w:rPr>
          <w:vertAlign w:val="baseline"/>
        </w:rPr>
        <w:t>rats,</w:t>
      </w:r>
      <w:r>
        <w:rPr>
          <w:spacing w:val="55"/>
          <w:vertAlign w:val="baseline"/>
        </w:rPr>
        <w:t> </w:t>
      </w:r>
      <w:r>
        <w:rPr>
          <w:vertAlign w:val="baseline"/>
        </w:rPr>
        <w:t>with variable</w:t>
      </w:r>
      <w:r>
        <w:rPr>
          <w:spacing w:val="55"/>
          <w:vertAlign w:val="baseline"/>
        </w:rPr>
        <w:t> </w:t>
      </w:r>
      <w:r>
        <w:rPr>
          <w:vertAlign w:val="baseline"/>
        </w:rPr>
        <w:t>levels of toxicity on</w:t>
      </w:r>
      <w:r>
        <w:rPr>
          <w:spacing w:val="55"/>
          <w:vertAlign w:val="baseline"/>
        </w:rPr>
        <w:t> </w:t>
      </w:r>
      <w:r>
        <w:rPr>
          <w:vertAlign w:val="baseline"/>
        </w:rPr>
        <w:t>vital</w:t>
      </w:r>
      <w:r>
        <w:rPr>
          <w:spacing w:val="1"/>
          <w:vertAlign w:val="baseline"/>
        </w:rPr>
        <w:t> </w:t>
      </w:r>
      <w:r>
        <w:rPr>
          <w:vertAlign w:val="baseline"/>
        </w:rPr>
        <w:t>organs</w:t>
      </w:r>
      <w:r>
        <w:rPr>
          <w:spacing w:val="1"/>
          <w:vertAlign w:val="baseline"/>
        </w:rPr>
        <w:t> </w:t>
      </w:r>
      <w:r>
        <w:rPr>
          <w:vertAlign w:val="baseline"/>
        </w:rPr>
        <w:t>(Ajiboye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3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3"/>
          <w:vertAlign w:val="baseline"/>
        </w:rPr>
        <w:t> </w:t>
      </w:r>
      <w:r>
        <w:rPr>
          <w:vertAlign w:val="baseline"/>
        </w:rPr>
        <w:t>2010).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491" w:lineRule="auto" w:before="1"/>
        <w:ind w:left="151" w:right="940"/>
        <w:jc w:val="both"/>
      </w:pPr>
      <w:r>
        <w:rPr/>
        <w:t>Besides,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bioactive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metabolites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plant</w:t>
      </w:r>
      <w:r>
        <w:rPr>
          <w:spacing w:val="1"/>
        </w:rPr>
        <w:t> </w:t>
      </w:r>
      <w:r>
        <w:rPr/>
        <w:t>(Schneider</w:t>
      </w:r>
      <w:r>
        <w:rPr>
          <w:spacing w:val="1"/>
        </w:rPr>
        <w:t> </w:t>
      </w:r>
      <w:r>
        <w:rPr/>
        <w:t>and Segre,</w:t>
      </w:r>
      <w:r>
        <w:rPr>
          <w:spacing w:val="55"/>
        </w:rPr>
        <w:t> </w:t>
      </w:r>
      <w:r>
        <w:rPr/>
        <w:t>2009).</w:t>
      </w:r>
      <w:r>
        <w:rPr>
          <w:spacing w:val="55"/>
        </w:rPr>
        <w:t> </w:t>
      </w:r>
      <w:r>
        <w:rPr/>
        <w:t>The plant was collected</w:t>
      </w:r>
      <w:r>
        <w:rPr>
          <w:spacing w:val="55"/>
        </w:rPr>
        <w:t> </w:t>
      </w:r>
      <w:r>
        <w:rPr/>
        <w:t>in July 2012,</w:t>
      </w:r>
      <w:r>
        <w:rPr>
          <w:spacing w:val="1"/>
        </w:rPr>
        <w:t> </w:t>
      </w:r>
      <w:r>
        <w:rPr/>
        <w:t>which</w:t>
      </w:r>
      <w:r>
        <w:rPr>
          <w:spacing w:val="34"/>
        </w:rPr>
        <w:t> </w:t>
      </w:r>
      <w:r>
        <w:rPr/>
        <w:t>falls</w:t>
      </w:r>
      <w:r>
        <w:rPr>
          <w:spacing w:val="37"/>
        </w:rPr>
        <w:t> </w:t>
      </w:r>
      <w:r>
        <w:rPr/>
        <w:t>within</w:t>
      </w:r>
      <w:r>
        <w:rPr>
          <w:spacing w:val="35"/>
        </w:rPr>
        <w:t> </w:t>
      </w:r>
      <w:r>
        <w:rPr/>
        <w:t>the</w:t>
      </w:r>
      <w:r>
        <w:rPr>
          <w:spacing w:val="32"/>
        </w:rPr>
        <w:t> </w:t>
      </w:r>
      <w:r>
        <w:rPr/>
        <w:t>rainy</w:t>
      </w:r>
      <w:r>
        <w:rPr>
          <w:spacing w:val="29"/>
        </w:rPr>
        <w:t> </w:t>
      </w:r>
      <w:r>
        <w:rPr/>
        <w:t>season.</w:t>
      </w:r>
      <w:r>
        <w:rPr>
          <w:spacing w:val="33"/>
        </w:rPr>
        <w:t> </w:t>
      </w:r>
      <w:r>
        <w:rPr/>
        <w:t>This</w:t>
      </w:r>
      <w:r>
        <w:rPr>
          <w:spacing w:val="31"/>
        </w:rPr>
        <w:t> </w:t>
      </w:r>
      <w:r>
        <w:rPr/>
        <w:t>period</w:t>
      </w:r>
      <w:r>
        <w:rPr>
          <w:spacing w:val="35"/>
        </w:rPr>
        <w:t> </w:t>
      </w:r>
      <w:r>
        <w:rPr/>
        <w:t>may</w:t>
      </w:r>
      <w:r>
        <w:rPr>
          <w:spacing w:val="35"/>
        </w:rPr>
        <w:t> </w:t>
      </w:r>
      <w:r>
        <w:rPr/>
        <w:t>have</w:t>
      </w:r>
      <w:r>
        <w:rPr>
          <w:spacing w:val="26"/>
        </w:rPr>
        <w:t> </w:t>
      </w:r>
      <w:r>
        <w:rPr/>
        <w:t>affected</w:t>
      </w:r>
      <w:r>
        <w:rPr>
          <w:spacing w:val="30"/>
        </w:rPr>
        <w:t> </w:t>
      </w:r>
      <w:r>
        <w:rPr/>
        <w:t>bioactive</w:t>
      </w:r>
      <w:r>
        <w:rPr>
          <w:spacing w:val="38"/>
        </w:rPr>
        <w:t> </w:t>
      </w:r>
      <w:r>
        <w:rPr/>
        <w:t>metabolites</w:t>
      </w:r>
      <w:r>
        <w:rPr>
          <w:spacing w:val="36"/>
        </w:rPr>
        <w:t> </w:t>
      </w:r>
      <w:r>
        <w:rPr/>
        <w:t>in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720" w:right="940"/>
        </w:sectPr>
      </w:pPr>
    </w:p>
    <w:p>
      <w:pPr>
        <w:pStyle w:val="BodyText"/>
        <w:spacing w:line="494" w:lineRule="auto" w:before="70"/>
        <w:ind w:left="151" w:right="942"/>
        <w:jc w:val="both"/>
      </w:pP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efficacy.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defence</w:t>
      </w:r>
      <w:r>
        <w:rPr>
          <w:spacing w:val="1"/>
        </w:rPr>
        <w:t> </w:t>
      </w:r>
      <w:r>
        <w:rPr/>
        <w:t>against</w:t>
      </w:r>
      <w:r>
        <w:rPr>
          <w:spacing w:val="55"/>
        </w:rPr>
        <w:t> </w:t>
      </w:r>
      <w:r>
        <w:rPr/>
        <w:t>predators</w:t>
      </w:r>
      <w:r>
        <w:rPr>
          <w:spacing w:val="55"/>
        </w:rPr>
        <w:t> </w:t>
      </w:r>
      <w:r>
        <w:rPr/>
        <w:t>or</w:t>
      </w:r>
      <w:r>
        <w:rPr>
          <w:spacing w:val="55"/>
        </w:rPr>
        <w:t> </w:t>
      </w:r>
      <w:r>
        <w:rPr/>
        <w:t>pathogens</w:t>
      </w:r>
      <w:r>
        <w:rPr>
          <w:spacing w:val="1"/>
        </w:rPr>
        <w:t> </w:t>
      </w:r>
      <w:r>
        <w:rPr/>
        <w:t>affects efficacy of plant extract (Cock, 2011).</w:t>
      </w:r>
      <w:r>
        <w:rPr>
          <w:spacing w:val="55"/>
        </w:rPr>
        <w:t> </w:t>
      </w:r>
      <w:r>
        <w:rPr/>
        <w:t>Williams (1978) reported a marked increase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oxalates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Drymaria</w:t>
      </w:r>
      <w:r>
        <w:rPr>
          <w:i/>
          <w:spacing w:val="1"/>
        </w:rPr>
        <w:t> </w:t>
      </w:r>
      <w:r>
        <w:rPr>
          <w:i/>
        </w:rPr>
        <w:t>arenarioides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August</w:t>
      </w:r>
      <w:r>
        <w:rPr>
          <w:spacing w:val="1"/>
        </w:rPr>
        <w:t> </w:t>
      </w:r>
      <w:r>
        <w:rPr/>
        <w:t>(4%)</w:t>
      </w:r>
      <w:r>
        <w:rPr>
          <w:spacing w:val="55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2%</w:t>
      </w:r>
      <w:r>
        <w:rPr>
          <w:spacing w:val="-2"/>
        </w:rPr>
        <w:t> </w:t>
      </w:r>
      <w:r>
        <w:rPr/>
        <w:t>obtained</w:t>
      </w:r>
      <w:r>
        <w:rPr>
          <w:spacing w:val="11"/>
        </w:rPr>
        <w:t> </w:t>
      </w:r>
      <w:r>
        <w:rPr/>
        <w:t>in</w:t>
      </w:r>
      <w:r>
        <w:rPr>
          <w:spacing w:val="1"/>
        </w:rPr>
        <w:t> </w:t>
      </w:r>
      <w:r>
        <w:rPr/>
        <w:t>April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4"/>
        </w:rPr>
        <w:t> </w:t>
      </w:r>
      <w:r>
        <w:rPr/>
        <w:t>same</w:t>
      </w:r>
      <w:r>
        <w:rPr>
          <w:spacing w:val="10"/>
        </w:rPr>
        <w:t> </w:t>
      </w:r>
      <w:r>
        <w:rPr/>
        <w:t>year.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91" w:lineRule="auto"/>
        <w:ind w:left="151" w:right="942"/>
        <w:jc w:val="both"/>
      </w:pPr>
      <w:r>
        <w:rPr/>
        <w:t>Different</w:t>
      </w:r>
      <w:r>
        <w:rPr>
          <w:spacing w:val="1"/>
        </w:rPr>
        <w:t> </w:t>
      </w:r>
      <w:r>
        <w:rPr/>
        <w:t>solvents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also</w:t>
      </w:r>
      <w:r>
        <w:rPr>
          <w:spacing w:val="55"/>
        </w:rPr>
        <w:t> </w:t>
      </w:r>
      <w:r>
        <w:rPr/>
        <w:t>influence</w:t>
      </w:r>
      <w:r>
        <w:rPr>
          <w:spacing w:val="55"/>
        </w:rPr>
        <w:t> </w:t>
      </w:r>
      <w:r>
        <w:rPr/>
        <w:t>composition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bioactive</w:t>
      </w:r>
      <w:r>
        <w:rPr>
          <w:spacing w:val="1"/>
        </w:rPr>
        <w:t> </w:t>
      </w:r>
      <w:r>
        <w:rPr/>
        <w:t>metabolites</w:t>
      </w:r>
      <w:r>
        <w:rPr>
          <w:spacing w:val="1"/>
        </w:rPr>
        <w:t> </w:t>
      </w:r>
      <w:r>
        <w:rPr/>
        <w:t>in an extract.</w:t>
      </w:r>
      <w:r>
        <w:rPr>
          <w:spacing w:val="1"/>
        </w:rPr>
        <w:t> </w:t>
      </w:r>
      <w:r>
        <w:rPr/>
        <w:t>Atawodi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reported</w:t>
      </w:r>
      <w:r>
        <w:rPr>
          <w:spacing w:val="55"/>
        </w:rPr>
        <w:t> </w:t>
      </w:r>
      <w:r>
        <w:rPr/>
        <w:t>varied</w:t>
      </w:r>
      <w:r>
        <w:rPr>
          <w:spacing w:val="55"/>
        </w:rPr>
        <w:t> </w:t>
      </w:r>
      <w:r>
        <w:rPr/>
        <w:t>efficacy of the</w:t>
      </w:r>
      <w:r>
        <w:rPr>
          <w:spacing w:val="1"/>
        </w:rPr>
        <w:t> </w:t>
      </w:r>
      <w:r>
        <w:rPr/>
        <w:t>extracts of </w:t>
      </w:r>
      <w:r>
        <w:rPr>
          <w:i/>
        </w:rPr>
        <w:t>B. dalzielii</w:t>
      </w:r>
      <w:r>
        <w:rPr>
          <w:i/>
          <w:spacing w:val="55"/>
        </w:rPr>
        <w:t> </w:t>
      </w:r>
      <w:r>
        <w:rPr/>
        <w:t>when solvents were used</w:t>
      </w:r>
      <w:r>
        <w:rPr>
          <w:spacing w:val="55"/>
        </w:rPr>
        <w:t> </w:t>
      </w:r>
      <w:r>
        <w:rPr/>
        <w:t>for extraction. In this</w:t>
      </w:r>
      <w:r>
        <w:rPr>
          <w:spacing w:val="55"/>
        </w:rPr>
        <w:t> </w:t>
      </w:r>
      <w:r>
        <w:rPr/>
        <w:t>study, extract of 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56"/>
        </w:rPr>
        <w:t> </w:t>
      </w:r>
      <w:r>
        <w:rPr/>
        <w:t>produce</w:t>
      </w:r>
      <w:r>
        <w:rPr>
          <w:spacing w:val="56"/>
        </w:rPr>
        <w:t> </w:t>
      </w:r>
      <w:r>
        <w:rPr/>
        <w:t>any</w:t>
      </w:r>
      <w:r>
        <w:rPr>
          <w:spacing w:val="56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pharmacological action. However,</w:t>
      </w:r>
      <w:r>
        <w:rPr>
          <w:spacing w:val="1"/>
        </w:rPr>
        <w:t> </w:t>
      </w:r>
      <w:r>
        <w:rPr/>
        <w:t>crude</w:t>
      </w:r>
      <w:r>
        <w:rPr>
          <w:spacing w:val="55"/>
        </w:rPr>
        <w:t> </w:t>
      </w:r>
      <w:r>
        <w:rPr/>
        <w:t>methanol prolonged the survival period of</w:t>
      </w:r>
      <w:r>
        <w:rPr>
          <w:spacing w:val="55"/>
        </w:rPr>
        <w:t> </w:t>
      </w:r>
      <w:r>
        <w:rPr/>
        <w:t>infected</w:t>
      </w:r>
      <w:r>
        <w:rPr>
          <w:spacing w:val="1"/>
        </w:rPr>
        <w:t> </w:t>
      </w:r>
      <w:r>
        <w:rPr/>
        <w:t>rats when compared</w:t>
      </w:r>
      <w:r>
        <w:rPr>
          <w:spacing w:val="1"/>
        </w:rPr>
        <w:t> </w:t>
      </w:r>
      <w:r>
        <w:rPr/>
        <w:t>to other</w:t>
      </w:r>
      <w:r>
        <w:rPr>
          <w:spacing w:val="55"/>
        </w:rPr>
        <w:t> </w:t>
      </w:r>
      <w:r>
        <w:rPr/>
        <w:t>extracts treated</w:t>
      </w:r>
      <w:r>
        <w:rPr>
          <w:spacing w:val="55"/>
        </w:rPr>
        <w:t> </w:t>
      </w:r>
      <w:r>
        <w:rPr/>
        <w:t>rats.</w:t>
      </w:r>
      <w:r>
        <w:rPr>
          <w:spacing w:val="55"/>
        </w:rPr>
        <w:t> </w:t>
      </w:r>
      <w:r>
        <w:rPr/>
        <w:t>This</w:t>
      </w:r>
      <w:r>
        <w:rPr>
          <w:spacing w:val="55"/>
        </w:rPr>
        <w:t> </w:t>
      </w:r>
      <w:r>
        <w:rPr/>
        <w:t>agrees with the</w:t>
      </w:r>
      <w:r>
        <w:rPr>
          <w:spacing w:val="55"/>
        </w:rPr>
        <w:t> </w:t>
      </w:r>
      <w:r>
        <w:rPr/>
        <w:t>findings of Youan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 (1997) and</w:t>
      </w:r>
      <w:r>
        <w:rPr>
          <w:spacing w:val="1"/>
        </w:rPr>
        <w:t> </w:t>
      </w:r>
      <w:r>
        <w:rPr/>
        <w:t>Wabo</w:t>
      </w:r>
      <w:r>
        <w:rPr>
          <w:spacing w:val="55"/>
        </w:rPr>
        <w:t> </w:t>
      </w:r>
      <w:r>
        <w:rPr>
          <w:i/>
        </w:rPr>
        <w:t>et al</w:t>
      </w:r>
      <w:r>
        <w:rPr/>
        <w:t>. (2013) who reported that</w:t>
      </w:r>
      <w:r>
        <w:rPr>
          <w:spacing w:val="55"/>
        </w:rPr>
        <w:t> </w:t>
      </w:r>
      <w:r>
        <w:rPr/>
        <w:t>extracts from various plants when tested</w:t>
      </w:r>
      <w:r>
        <w:rPr>
          <w:spacing w:val="1"/>
        </w:rPr>
        <w:t> </w:t>
      </w:r>
      <w:r>
        <w:rPr/>
        <w:t>for</w:t>
      </w:r>
      <w:r>
        <w:rPr>
          <w:spacing w:val="9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did</w:t>
      </w:r>
      <w:r>
        <w:rPr>
          <w:spacing w:val="9"/>
        </w:rPr>
        <w:t> </w:t>
      </w:r>
      <w:r>
        <w:rPr/>
        <w:t>not</w:t>
      </w:r>
      <w:r>
        <w:rPr>
          <w:spacing w:val="11"/>
        </w:rPr>
        <w:t> </w:t>
      </w:r>
      <w:r>
        <w:rPr/>
        <w:t>show</w:t>
      </w:r>
      <w:r>
        <w:rPr>
          <w:spacing w:val="9"/>
        </w:rPr>
        <w:t> </w:t>
      </w:r>
      <w:r>
        <w:rPr/>
        <w:t>any</w:t>
      </w:r>
      <w:r>
        <w:rPr>
          <w:spacing w:val="-1"/>
        </w:rPr>
        <w:t> </w:t>
      </w:r>
      <w:r>
        <w:rPr/>
        <w:t>significant</w:t>
      </w:r>
      <w:r>
        <w:rPr>
          <w:spacing w:val="11"/>
        </w:rPr>
        <w:t> </w:t>
      </w:r>
      <w:r>
        <w:rPr/>
        <w:t>difference</w:t>
      </w:r>
      <w:r>
        <w:rPr>
          <w:spacing w:val="14"/>
        </w:rPr>
        <w:t> </w:t>
      </w:r>
      <w:r>
        <w:rPr/>
        <w:t>in</w:t>
      </w:r>
      <w:r>
        <w:rPr>
          <w:spacing w:val="4"/>
        </w:rPr>
        <w:t> </w:t>
      </w:r>
      <w:r>
        <w:rPr/>
        <w:t>their</w:t>
      </w:r>
      <w:r>
        <w:rPr>
          <w:spacing w:val="9"/>
        </w:rPr>
        <w:t> </w:t>
      </w:r>
      <w:r>
        <w:rPr/>
        <w:t>effects.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91" w:lineRule="auto"/>
        <w:ind w:left="151" w:right="937"/>
        <w:jc w:val="both"/>
      </w:pPr>
      <w:r>
        <w:rPr/>
        <w:t>Virulence of the parasite may have been a contributing</w:t>
      </w:r>
      <w:r>
        <w:rPr>
          <w:spacing w:val="55"/>
        </w:rPr>
        <w:t> </w:t>
      </w:r>
      <w:r>
        <w:rPr/>
        <w:t>factor for the apparent</w:t>
      </w:r>
      <w:r>
        <w:rPr>
          <w:spacing w:val="55"/>
        </w:rPr>
        <w:t> </w:t>
      </w:r>
      <w:r>
        <w:rPr/>
        <w:t>lack of activity</w:t>
      </w:r>
      <w:r>
        <w:rPr>
          <w:spacing w:val="1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8"/>
        </w:rPr>
        <w:t> </w:t>
      </w:r>
      <w:r>
        <w:rPr/>
        <w:t>plant</w:t>
      </w:r>
      <w:r>
        <w:rPr>
          <w:spacing w:val="33"/>
        </w:rPr>
        <w:t> </w:t>
      </w:r>
      <w:r>
        <w:rPr/>
        <w:t>against</w:t>
      </w:r>
      <w:r>
        <w:rPr>
          <w:spacing w:val="33"/>
        </w:rPr>
        <w:t> </w:t>
      </w:r>
      <w:r>
        <w:rPr>
          <w:i/>
        </w:rPr>
        <w:t>T.</w:t>
      </w:r>
      <w:r>
        <w:rPr>
          <w:i/>
          <w:spacing w:val="28"/>
        </w:rPr>
        <w:t> </w:t>
      </w:r>
      <w:r>
        <w:rPr>
          <w:i/>
        </w:rPr>
        <w:t>brucei</w:t>
      </w:r>
      <w:r>
        <w:rPr>
          <w:i/>
          <w:spacing w:val="28"/>
        </w:rPr>
        <w:t> </w:t>
      </w:r>
      <w:r>
        <w:rPr>
          <w:i/>
        </w:rPr>
        <w:t>brucei</w:t>
      </w:r>
      <w:r>
        <w:rPr>
          <w:i/>
          <w:spacing w:val="32"/>
        </w:rPr>
        <w:t> </w:t>
      </w:r>
      <w:r>
        <w:rPr/>
        <w:t>infection</w:t>
      </w:r>
      <w:r>
        <w:rPr>
          <w:spacing w:val="31"/>
        </w:rPr>
        <w:t> </w:t>
      </w:r>
      <w:r>
        <w:rPr/>
        <w:t>in</w:t>
      </w:r>
      <w:r>
        <w:rPr>
          <w:spacing w:val="25"/>
        </w:rPr>
        <w:t> </w:t>
      </w:r>
      <w:r>
        <w:rPr/>
        <w:t>this</w:t>
      </w:r>
      <w:r>
        <w:rPr>
          <w:spacing w:val="32"/>
        </w:rPr>
        <w:t> </w:t>
      </w:r>
      <w:r>
        <w:rPr/>
        <w:t>study.</w:t>
      </w:r>
      <w:r>
        <w:rPr>
          <w:spacing w:val="29"/>
        </w:rPr>
        <w:t> </w:t>
      </w:r>
      <w:r>
        <w:rPr/>
        <w:t>Recent</w:t>
      </w:r>
      <w:r>
        <w:rPr>
          <w:spacing w:val="38"/>
        </w:rPr>
        <w:t> </w:t>
      </w:r>
      <w:r>
        <w:rPr/>
        <w:t>studies</w:t>
      </w:r>
      <w:r>
        <w:rPr>
          <w:spacing w:val="32"/>
        </w:rPr>
        <w:t> </w:t>
      </w:r>
      <w:r>
        <w:rPr/>
        <w:t>have</w:t>
      </w:r>
      <w:r>
        <w:rPr>
          <w:spacing w:val="28"/>
        </w:rPr>
        <w:t> </w:t>
      </w:r>
      <w:r>
        <w:rPr/>
        <w:t>shown</w:t>
      </w:r>
      <w:r>
        <w:rPr>
          <w:spacing w:val="25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 disease</w:t>
      </w:r>
      <w:r>
        <w:rPr>
          <w:spacing w:val="1"/>
        </w:rPr>
        <w:t> </w:t>
      </w:r>
      <w:r>
        <w:rPr/>
        <w:t>of rats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with </w:t>
      </w:r>
      <w:r>
        <w:rPr>
          <w:i/>
        </w:rPr>
        <w:t>T.</w:t>
      </w:r>
      <w:r>
        <w:rPr>
          <w:i/>
          <w:spacing w:val="1"/>
        </w:rPr>
        <w:t> </w:t>
      </w:r>
      <w:r>
        <w:rPr>
          <w:i/>
        </w:rPr>
        <w:t>brucei</w:t>
      </w:r>
      <w:r>
        <w:rPr>
          <w:i/>
          <w:spacing w:val="55"/>
        </w:rPr>
        <w:t> </w:t>
      </w:r>
      <w:r>
        <w:rPr>
          <w:i/>
        </w:rPr>
        <w:t>brucei</w:t>
      </w:r>
      <w:r>
        <w:rPr/>
        <w:t>was12</w:t>
      </w:r>
      <w:r>
        <w:rPr>
          <w:spacing w:val="55"/>
        </w:rPr>
        <w:t> </w:t>
      </w:r>
      <w:r>
        <w:rPr/>
        <w:t>days</w:t>
      </w:r>
      <w:r>
        <w:rPr>
          <w:spacing w:val="55"/>
        </w:rPr>
        <w:t> </w:t>
      </w:r>
      <w:r>
        <w:rPr/>
        <w:t>(Ehizibolo,</w:t>
      </w:r>
      <w:r>
        <w:rPr>
          <w:spacing w:val="55"/>
        </w:rPr>
        <w:t> </w:t>
      </w:r>
      <w:r>
        <w:rPr/>
        <w:t>2012;</w:t>
      </w:r>
      <w:r>
        <w:rPr>
          <w:spacing w:val="1"/>
        </w:rPr>
        <w:t> </w:t>
      </w:r>
      <w:r>
        <w:rPr/>
        <w:t>Kobo,</w:t>
      </w:r>
      <w:r>
        <w:rPr>
          <w:spacing w:val="35"/>
        </w:rPr>
        <w:t> </w:t>
      </w:r>
      <w:r>
        <w:rPr/>
        <w:t>2012),</w:t>
      </w:r>
      <w:r>
        <w:rPr>
          <w:spacing w:val="31"/>
        </w:rPr>
        <w:t> </w:t>
      </w:r>
      <w:r>
        <w:rPr/>
        <w:t>while</w:t>
      </w:r>
      <w:r>
        <w:rPr>
          <w:spacing w:val="25"/>
        </w:rPr>
        <w:t> </w:t>
      </w:r>
      <w:r>
        <w:rPr/>
        <w:t>Haruna</w:t>
      </w:r>
      <w:r>
        <w:rPr>
          <w:spacing w:val="25"/>
        </w:rPr>
        <w:t> </w:t>
      </w:r>
      <w:r>
        <w:rPr>
          <w:i/>
        </w:rPr>
        <w:t>et</w:t>
      </w:r>
      <w:r>
        <w:rPr>
          <w:i/>
          <w:spacing w:val="29"/>
        </w:rPr>
        <w:t> </w:t>
      </w:r>
      <w:r>
        <w:rPr>
          <w:i/>
        </w:rPr>
        <w:t>al</w:t>
      </w:r>
      <w:r>
        <w:rPr/>
        <w:t>.</w:t>
      </w:r>
      <w:r>
        <w:rPr>
          <w:spacing w:val="31"/>
        </w:rPr>
        <w:t> </w:t>
      </w:r>
      <w:r>
        <w:rPr/>
        <w:t>(2013)</w:t>
      </w:r>
      <w:r>
        <w:rPr>
          <w:spacing w:val="31"/>
        </w:rPr>
        <w:t> </w:t>
      </w:r>
      <w:r>
        <w:rPr/>
        <w:t>reported</w:t>
      </w:r>
      <w:r>
        <w:rPr>
          <w:spacing w:val="21"/>
        </w:rPr>
        <w:t> </w:t>
      </w:r>
      <w:r>
        <w:rPr/>
        <w:t>14</w:t>
      </w:r>
      <w:r>
        <w:rPr>
          <w:spacing w:val="27"/>
        </w:rPr>
        <w:t> </w:t>
      </w:r>
      <w:r>
        <w:rPr/>
        <w:t>days</w:t>
      </w:r>
      <w:r>
        <w:rPr>
          <w:spacing w:val="34"/>
        </w:rPr>
        <w:t> </w:t>
      </w:r>
      <w:r>
        <w:rPr/>
        <w:t>for</w:t>
      </w:r>
      <w:r>
        <w:rPr>
          <w:spacing w:val="31"/>
        </w:rPr>
        <w:t> </w:t>
      </w:r>
      <w:r>
        <w:rPr/>
        <w:t>the</w:t>
      </w:r>
      <w:r>
        <w:rPr>
          <w:spacing w:val="25"/>
        </w:rPr>
        <w:t> </w:t>
      </w:r>
      <w:r>
        <w:rPr/>
        <w:t>same</w:t>
      </w:r>
      <w:r>
        <w:rPr>
          <w:spacing w:val="26"/>
        </w:rPr>
        <w:t> </w:t>
      </w:r>
      <w:r>
        <w:rPr>
          <w:i/>
        </w:rPr>
        <w:t>T.</w:t>
      </w:r>
      <w:r>
        <w:rPr>
          <w:i/>
          <w:spacing w:val="30"/>
        </w:rPr>
        <w:t> </w:t>
      </w:r>
      <w:r>
        <w:rPr>
          <w:i/>
        </w:rPr>
        <w:t>brucei</w:t>
      </w:r>
      <w:r>
        <w:rPr>
          <w:i/>
          <w:spacing w:val="29"/>
        </w:rPr>
        <w:t> </w:t>
      </w:r>
      <w:r>
        <w:rPr>
          <w:i/>
        </w:rPr>
        <w:t>brucei</w:t>
      </w:r>
      <w:r>
        <w:rPr/>
        <w:t>.</w:t>
      </w:r>
      <w:r>
        <w:rPr>
          <w:spacing w:val="36"/>
        </w:rPr>
        <w:t> </w:t>
      </w:r>
      <w:r>
        <w:rPr/>
        <w:t>In</w:t>
      </w:r>
      <w:r>
        <w:rPr>
          <w:spacing w:val="-52"/>
        </w:rPr>
        <w:t> </w:t>
      </w:r>
      <w:r>
        <w:rPr/>
        <w:t>this study,</w:t>
      </w:r>
      <w:r>
        <w:rPr>
          <w:spacing w:val="1"/>
        </w:rPr>
        <w:t> </w:t>
      </w:r>
      <w:r>
        <w:rPr/>
        <w:t>4 days was observed as course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disease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the parasite.</w:t>
      </w:r>
      <w:r>
        <w:rPr>
          <w:spacing w:val="55"/>
        </w:rPr>
        <w:t> </w:t>
      </w:r>
      <w:r>
        <w:rPr/>
        <w:t>Different</w:t>
      </w:r>
      <w:r>
        <w:rPr>
          <w:spacing w:val="55"/>
        </w:rPr>
        <w:t> </w:t>
      </w:r>
      <w:r>
        <w:rPr/>
        <w:t>strains of</w:t>
      </w:r>
      <w:r>
        <w:rPr>
          <w:spacing w:val="-52"/>
        </w:rPr>
        <w:t> </w:t>
      </w:r>
      <w:r>
        <w:rPr/>
        <w:t>the same parasite have different virulence (Masumu </w:t>
      </w:r>
      <w:r>
        <w:rPr>
          <w:i/>
        </w:rPr>
        <w:t>et al</w:t>
      </w:r>
      <w:r>
        <w:rPr/>
        <w:t>.,2006). It may be inferred that the</w:t>
      </w:r>
      <w:r>
        <w:rPr>
          <w:spacing w:val="1"/>
        </w:rPr>
        <w:t> </w:t>
      </w:r>
      <w:r>
        <w:rPr/>
        <w:t>strain of this parasite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more virulent</w:t>
      </w:r>
      <w:r>
        <w:rPr>
          <w:spacing w:val="55"/>
        </w:rPr>
        <w:t> </w:t>
      </w:r>
      <w:r>
        <w:rPr/>
        <w:t>than the strain used in the earlier reports. The short</w:t>
      </w:r>
      <w:r>
        <w:rPr>
          <w:spacing w:val="1"/>
        </w:rPr>
        <w:t> </w:t>
      </w:r>
      <w:r>
        <w:rPr/>
        <w:t>course of disease which prevented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from receiving sufficient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 extract</w:t>
      </w:r>
      <w:r>
        <w:rPr>
          <w:spacing w:val="55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 a contributing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for the inability of the extracts to either clear or at least</w:t>
      </w:r>
      <w:r>
        <w:rPr>
          <w:spacing w:val="55"/>
        </w:rPr>
        <w:t> </w:t>
      </w:r>
      <w:r>
        <w:rPr/>
        <w:t>lower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parasite</w:t>
      </w:r>
      <w:r>
        <w:rPr>
          <w:spacing w:val="3"/>
        </w:rPr>
        <w:t> </w:t>
      </w:r>
      <w:r>
        <w:rPr/>
        <w:t>burden.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720" w:right="940"/>
        </w:sectPr>
      </w:pPr>
    </w:p>
    <w:p>
      <w:pPr>
        <w:spacing w:line="491" w:lineRule="auto" w:before="70"/>
        <w:ind w:left="151" w:right="937" w:firstLine="0"/>
        <w:jc w:val="both"/>
        <w:rPr>
          <w:sz w:val="22"/>
        </w:rPr>
      </w:pPr>
      <w:r>
        <w:rPr>
          <w:sz w:val="22"/>
        </w:rPr>
        <w:t>Species</w:t>
      </w:r>
      <w:r>
        <w:rPr>
          <w:spacing w:val="28"/>
          <w:sz w:val="22"/>
        </w:rPr>
        <w:t> </w:t>
      </w:r>
      <w:r>
        <w:rPr>
          <w:sz w:val="22"/>
        </w:rPr>
        <w:t>variation</w:t>
      </w:r>
      <w:r>
        <w:rPr>
          <w:spacing w:val="21"/>
          <w:sz w:val="22"/>
        </w:rPr>
        <w:t> </w:t>
      </w:r>
      <w:r>
        <w:rPr>
          <w:sz w:val="22"/>
        </w:rPr>
        <w:t>in</w:t>
      </w:r>
      <w:r>
        <w:rPr>
          <w:spacing w:val="23"/>
          <w:sz w:val="22"/>
        </w:rPr>
        <w:t> </w:t>
      </w:r>
      <w:r>
        <w:rPr>
          <w:sz w:val="22"/>
        </w:rPr>
        <w:t>response</w:t>
      </w:r>
      <w:r>
        <w:rPr>
          <w:spacing w:val="25"/>
          <w:sz w:val="22"/>
        </w:rPr>
        <w:t> </w:t>
      </w:r>
      <w:r>
        <w:rPr>
          <w:sz w:val="22"/>
        </w:rPr>
        <w:t>to</w:t>
      </w:r>
      <w:r>
        <w:rPr>
          <w:spacing w:val="27"/>
          <w:sz w:val="22"/>
        </w:rPr>
        <w:t> </w:t>
      </w:r>
      <w:r>
        <w:rPr>
          <w:sz w:val="22"/>
        </w:rPr>
        <w:t>drug</w:t>
      </w:r>
      <w:r>
        <w:rPr>
          <w:spacing w:val="21"/>
          <w:sz w:val="22"/>
        </w:rPr>
        <w:t> </w:t>
      </w:r>
      <w:r>
        <w:rPr>
          <w:sz w:val="22"/>
        </w:rPr>
        <w:t>therapy</w:t>
      </w:r>
      <w:r>
        <w:rPr>
          <w:spacing w:val="23"/>
          <w:sz w:val="22"/>
        </w:rPr>
        <w:t> </w:t>
      </w:r>
      <w:r>
        <w:rPr>
          <w:sz w:val="22"/>
        </w:rPr>
        <w:t>has</w:t>
      </w:r>
      <w:r>
        <w:rPr>
          <w:spacing w:val="34"/>
          <w:sz w:val="22"/>
        </w:rPr>
        <w:t> </w:t>
      </w:r>
      <w:r>
        <w:rPr>
          <w:sz w:val="22"/>
        </w:rPr>
        <w:t>been</w:t>
      </w:r>
      <w:r>
        <w:rPr>
          <w:spacing w:val="28"/>
          <w:sz w:val="22"/>
        </w:rPr>
        <w:t> </w:t>
      </w:r>
      <w:r>
        <w:rPr>
          <w:sz w:val="22"/>
        </w:rPr>
        <w:t>reported</w:t>
      </w:r>
      <w:r>
        <w:rPr>
          <w:spacing w:val="27"/>
          <w:sz w:val="22"/>
        </w:rPr>
        <w:t> </w:t>
      </w:r>
      <w:r>
        <w:rPr>
          <w:sz w:val="22"/>
        </w:rPr>
        <w:t>by</w:t>
      </w:r>
      <w:r>
        <w:rPr>
          <w:spacing w:val="23"/>
          <w:sz w:val="22"/>
        </w:rPr>
        <w:t> </w:t>
      </w:r>
      <w:r>
        <w:rPr>
          <w:sz w:val="22"/>
        </w:rPr>
        <w:t>several</w:t>
      </w:r>
      <w:r>
        <w:rPr>
          <w:spacing w:val="19"/>
          <w:sz w:val="22"/>
        </w:rPr>
        <w:t> </w:t>
      </w:r>
      <w:r>
        <w:rPr>
          <w:sz w:val="22"/>
        </w:rPr>
        <w:t>workers.</w:t>
      </w:r>
      <w:r>
        <w:rPr>
          <w:spacing w:val="26"/>
          <w:sz w:val="22"/>
        </w:rPr>
        <w:t> </w:t>
      </w:r>
      <w:r>
        <w:rPr>
          <w:sz w:val="22"/>
        </w:rPr>
        <w:t>Extracts</w:t>
      </w:r>
      <w:r>
        <w:rPr>
          <w:spacing w:val="-53"/>
          <w:sz w:val="22"/>
        </w:rPr>
        <w:t> </w:t>
      </w:r>
      <w:r>
        <w:rPr>
          <w:sz w:val="22"/>
        </w:rPr>
        <w:t>of </w:t>
      </w:r>
      <w:r>
        <w:rPr>
          <w:i/>
          <w:sz w:val="22"/>
        </w:rPr>
        <w:t>Chenopodium ambrosinoides </w:t>
      </w:r>
      <w:r>
        <w:rPr>
          <w:sz w:val="22"/>
        </w:rPr>
        <w:t>were observed</w:t>
      </w:r>
      <w:r>
        <w:rPr>
          <w:spacing w:val="1"/>
          <w:sz w:val="22"/>
        </w:rPr>
        <w:t> </w:t>
      </w:r>
      <w:r>
        <w:rPr>
          <w:sz w:val="22"/>
        </w:rPr>
        <w:t>to have no anthelmintic effect when tested</w:t>
      </w:r>
      <w:r>
        <w:rPr>
          <w:spacing w:val="1"/>
          <w:sz w:val="22"/>
        </w:rPr>
        <w:t> </w:t>
      </w:r>
      <w:r>
        <w:rPr>
          <w:sz w:val="22"/>
        </w:rPr>
        <w:t>against </w:t>
      </w:r>
      <w:r>
        <w:rPr>
          <w:i/>
          <w:sz w:val="22"/>
        </w:rPr>
        <w:t>Syphacia obvelata </w:t>
      </w:r>
      <w:r>
        <w:rPr>
          <w:sz w:val="22"/>
        </w:rPr>
        <w:t>and </w:t>
      </w:r>
      <w:r>
        <w:rPr>
          <w:i/>
          <w:sz w:val="22"/>
        </w:rPr>
        <w:t>Aspiculuris tetraptera</w:t>
      </w:r>
      <w:r>
        <w:rPr>
          <w:sz w:val="22"/>
        </w:rPr>
        <w:t>; however, the plant possesses activity</w:t>
      </w:r>
      <w:r>
        <w:rPr>
          <w:spacing w:val="1"/>
          <w:sz w:val="22"/>
        </w:rPr>
        <w:t> </w:t>
      </w:r>
      <w:r>
        <w:rPr>
          <w:sz w:val="22"/>
        </w:rPr>
        <w:t>against the helminth </w:t>
      </w:r>
      <w:r>
        <w:rPr>
          <w:i/>
          <w:sz w:val="22"/>
        </w:rPr>
        <w:t>Strongyloides venezuelensis </w:t>
      </w:r>
      <w:r>
        <w:rPr>
          <w:sz w:val="22"/>
        </w:rPr>
        <w:t>(Borba and Amorim, 2004). Furthermore,</w:t>
      </w:r>
      <w:r>
        <w:rPr>
          <w:spacing w:val="1"/>
          <w:sz w:val="22"/>
        </w:rPr>
        <w:t> </w:t>
      </w:r>
      <w:r>
        <w:rPr>
          <w:sz w:val="22"/>
        </w:rPr>
        <w:t>aqueous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alcoholic</w:t>
      </w:r>
      <w:r>
        <w:rPr>
          <w:spacing w:val="1"/>
          <w:sz w:val="22"/>
        </w:rPr>
        <w:t> </w:t>
      </w:r>
      <w:r>
        <w:rPr>
          <w:sz w:val="22"/>
        </w:rPr>
        <w:t>extracts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i/>
          <w:sz w:val="22"/>
        </w:rPr>
        <w:t>Myrsine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african</w:t>
      </w:r>
      <w:r>
        <w:rPr>
          <w:i/>
          <w:spacing w:val="1"/>
          <w:sz w:val="22"/>
        </w:rPr>
        <w:t> </w:t>
      </w:r>
      <w:r>
        <w:rPr>
          <w:sz w:val="22"/>
        </w:rPr>
        <w:t>fruits</w:t>
      </w:r>
      <w:r>
        <w:rPr>
          <w:spacing w:val="1"/>
          <w:sz w:val="22"/>
        </w:rPr>
        <w:t> </w:t>
      </w:r>
      <w:r>
        <w:rPr>
          <w:sz w:val="22"/>
        </w:rPr>
        <w:t>were</w:t>
      </w:r>
      <w:r>
        <w:rPr>
          <w:spacing w:val="1"/>
          <w:sz w:val="22"/>
        </w:rPr>
        <w:t> </w:t>
      </w:r>
      <w:r>
        <w:rPr>
          <w:sz w:val="22"/>
        </w:rPr>
        <w:t>ineffective</w:t>
      </w:r>
      <w:r>
        <w:rPr>
          <w:spacing w:val="1"/>
          <w:sz w:val="22"/>
        </w:rPr>
        <w:t> </w:t>
      </w:r>
      <w:r>
        <w:rPr>
          <w:sz w:val="22"/>
        </w:rPr>
        <w:t>against</w:t>
      </w:r>
      <w:r>
        <w:rPr>
          <w:spacing w:val="1"/>
          <w:sz w:val="22"/>
        </w:rPr>
        <w:t> </w:t>
      </w:r>
      <w:r>
        <w:rPr>
          <w:i/>
          <w:sz w:val="22"/>
        </w:rPr>
        <w:t>Oesophagostomum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columbianum</w:t>
      </w:r>
      <w:r>
        <w:rPr>
          <w:i/>
          <w:spacing w:val="1"/>
          <w:sz w:val="22"/>
        </w:rPr>
        <w:t> </w:t>
      </w:r>
      <w:r>
        <w:rPr>
          <w:sz w:val="22"/>
        </w:rPr>
        <w:t>but</w:t>
      </w:r>
      <w:r>
        <w:rPr>
          <w:spacing w:val="1"/>
          <w:sz w:val="22"/>
        </w:rPr>
        <w:t> </w:t>
      </w:r>
      <w:r>
        <w:rPr>
          <w:sz w:val="22"/>
        </w:rPr>
        <w:t>alcoholic</w:t>
      </w:r>
      <w:r>
        <w:rPr>
          <w:spacing w:val="1"/>
          <w:sz w:val="22"/>
        </w:rPr>
        <w:t> </w:t>
      </w:r>
      <w:r>
        <w:rPr>
          <w:sz w:val="22"/>
        </w:rPr>
        <w:t>extracts</w:t>
      </w:r>
      <w:r>
        <w:rPr>
          <w:spacing w:val="1"/>
          <w:sz w:val="22"/>
        </w:rPr>
        <w:t> </w:t>
      </w:r>
      <w:r>
        <w:rPr>
          <w:sz w:val="22"/>
        </w:rPr>
        <w:t>were</w:t>
      </w:r>
      <w:r>
        <w:rPr>
          <w:spacing w:val="1"/>
          <w:sz w:val="22"/>
        </w:rPr>
        <w:t> </w:t>
      </w:r>
      <w:r>
        <w:rPr>
          <w:sz w:val="22"/>
        </w:rPr>
        <w:t>active</w:t>
      </w:r>
      <w:r>
        <w:rPr>
          <w:spacing w:val="1"/>
          <w:sz w:val="22"/>
        </w:rPr>
        <w:t> </w:t>
      </w:r>
      <w:r>
        <w:rPr>
          <w:sz w:val="22"/>
        </w:rPr>
        <w:t>against</w:t>
      </w:r>
      <w:r>
        <w:rPr>
          <w:spacing w:val="1"/>
          <w:sz w:val="22"/>
        </w:rPr>
        <w:t> </w:t>
      </w:r>
      <w:r>
        <w:rPr>
          <w:i/>
          <w:sz w:val="22"/>
        </w:rPr>
        <w:t>Bunostomum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trigonocephalalum</w:t>
      </w:r>
      <w:r>
        <w:rPr>
          <w:i/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i/>
          <w:sz w:val="22"/>
        </w:rPr>
        <w:t>Taenia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solium</w:t>
      </w:r>
      <w:r>
        <w:rPr>
          <w:i/>
          <w:spacing w:val="1"/>
          <w:sz w:val="22"/>
        </w:rPr>
        <w:t> </w:t>
      </w:r>
      <w:r>
        <w:rPr>
          <w:sz w:val="22"/>
        </w:rPr>
        <w:t>(Kakrani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Kalyani</w:t>
      </w:r>
      <w:r>
        <w:rPr>
          <w:spacing w:val="1"/>
          <w:sz w:val="22"/>
        </w:rPr>
        <w:t> </w:t>
      </w:r>
      <w:r>
        <w:rPr>
          <w:sz w:val="22"/>
        </w:rPr>
        <w:t>1983;</w:t>
      </w:r>
      <w:r>
        <w:rPr>
          <w:spacing w:val="1"/>
          <w:sz w:val="22"/>
        </w:rPr>
        <w:t> </w:t>
      </w:r>
      <w:r>
        <w:rPr>
          <w:sz w:val="22"/>
        </w:rPr>
        <w:t>Desta,</w:t>
      </w:r>
      <w:r>
        <w:rPr>
          <w:spacing w:val="1"/>
          <w:sz w:val="22"/>
        </w:rPr>
        <w:t> </w:t>
      </w:r>
      <w:r>
        <w:rPr>
          <w:sz w:val="22"/>
        </w:rPr>
        <w:t>1995).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55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therefore be reasonable to assume that extracts of </w:t>
      </w:r>
      <w:r>
        <w:rPr>
          <w:i/>
          <w:sz w:val="22"/>
        </w:rPr>
        <w:t>S. longepedunculata </w:t>
      </w:r>
      <w:r>
        <w:rPr>
          <w:sz w:val="22"/>
        </w:rPr>
        <w:t>could have activity</w:t>
      </w:r>
      <w:r>
        <w:rPr>
          <w:spacing w:val="1"/>
          <w:sz w:val="22"/>
        </w:rPr>
        <w:t> </w:t>
      </w:r>
      <w:r>
        <w:rPr>
          <w:sz w:val="22"/>
        </w:rPr>
        <w:t>against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species</w:t>
      </w:r>
      <w:r>
        <w:rPr>
          <w:spacing w:val="1"/>
          <w:sz w:val="22"/>
        </w:rPr>
        <w:t> </w:t>
      </w:r>
      <w:r>
        <w:rPr>
          <w:sz w:val="22"/>
        </w:rPr>
        <w:t>of trypanosomes.</w:t>
      </w:r>
      <w:r>
        <w:rPr>
          <w:spacing w:val="1"/>
          <w:sz w:val="22"/>
        </w:rPr>
        <w:t> </w:t>
      </w:r>
      <w:r>
        <w:rPr>
          <w:sz w:val="22"/>
        </w:rPr>
        <w:t>Variation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susceptibility of</w:t>
      </w:r>
      <w:r>
        <w:rPr>
          <w:spacing w:val="1"/>
          <w:sz w:val="22"/>
        </w:rPr>
        <w:t> </w:t>
      </w:r>
      <w:r>
        <w:rPr>
          <w:sz w:val="22"/>
        </w:rPr>
        <w:t>different</w:t>
      </w:r>
      <w:r>
        <w:rPr>
          <w:spacing w:val="1"/>
          <w:sz w:val="22"/>
        </w:rPr>
        <w:t> </w:t>
      </w:r>
      <w:r>
        <w:rPr>
          <w:sz w:val="22"/>
        </w:rPr>
        <w:t>strains of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particular parasite is an important factor that could affect the response of parasites to drug</w:t>
      </w:r>
      <w:r>
        <w:rPr>
          <w:spacing w:val="1"/>
          <w:sz w:val="22"/>
        </w:rPr>
        <w:t> </w:t>
      </w:r>
      <w:r>
        <w:rPr>
          <w:sz w:val="22"/>
        </w:rPr>
        <w:t>therapy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perhaps</w:t>
      </w:r>
      <w:r>
        <w:rPr>
          <w:spacing w:val="9"/>
          <w:sz w:val="22"/>
        </w:rPr>
        <w:t> </w:t>
      </w:r>
      <w:r>
        <w:rPr>
          <w:sz w:val="22"/>
        </w:rPr>
        <w:t>lead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treatment</w:t>
      </w:r>
      <w:r>
        <w:rPr>
          <w:spacing w:val="9"/>
          <w:sz w:val="22"/>
        </w:rPr>
        <w:t> </w:t>
      </w:r>
      <w:r>
        <w:rPr>
          <w:sz w:val="22"/>
        </w:rPr>
        <w:t>failure</w:t>
      </w:r>
      <w:r>
        <w:rPr>
          <w:spacing w:val="5"/>
          <w:sz w:val="22"/>
        </w:rPr>
        <w:t> </w:t>
      </w:r>
      <w:r>
        <w:rPr>
          <w:sz w:val="22"/>
        </w:rPr>
        <w:t>(Filardi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Brener,</w:t>
      </w:r>
      <w:r>
        <w:rPr>
          <w:spacing w:val="5"/>
          <w:sz w:val="22"/>
        </w:rPr>
        <w:t> </w:t>
      </w:r>
      <w:r>
        <w:rPr>
          <w:sz w:val="22"/>
        </w:rPr>
        <w:t>1987).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160"/>
        <w:ind w:left="151" w:right="945"/>
        <w:jc w:val="both"/>
      </w:pP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trypanosomosis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susceptible</w:t>
      </w:r>
      <w:r>
        <w:rPr>
          <w:spacing w:val="10"/>
        </w:rPr>
        <w:t> </w:t>
      </w:r>
      <w:r>
        <w:rPr/>
        <w:t>animals</w:t>
      </w:r>
      <w:r>
        <w:rPr>
          <w:spacing w:val="13"/>
        </w:rPr>
        <w:t> </w:t>
      </w:r>
      <w:r>
        <w:rPr/>
        <w:t>(Uza</w:t>
      </w:r>
      <w:r>
        <w:rPr>
          <w:spacing w:val="11"/>
        </w:rPr>
        <w:t> </w:t>
      </w:r>
      <w:r>
        <w:rPr>
          <w:i/>
        </w:rPr>
        <w:t>et</w:t>
      </w:r>
      <w:r>
        <w:rPr>
          <w:i/>
          <w:spacing w:val="9"/>
        </w:rPr>
        <w:t> </w:t>
      </w:r>
      <w:r>
        <w:rPr>
          <w:i/>
        </w:rPr>
        <w:t>al</w:t>
      </w:r>
      <w:r>
        <w:rPr/>
        <w:t>.,</w:t>
      </w:r>
      <w:r>
        <w:rPr>
          <w:spacing w:val="16"/>
        </w:rPr>
        <w:t> </w:t>
      </w:r>
      <w:r>
        <w:rPr/>
        <w:t>1998).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this</w:t>
      </w:r>
      <w:r>
        <w:rPr>
          <w:spacing w:val="8"/>
        </w:rPr>
        <w:t> </w:t>
      </w:r>
      <w:r>
        <w:rPr/>
        <w:t>study,</w:t>
      </w:r>
      <w:r>
        <w:rPr>
          <w:spacing w:val="22"/>
        </w:rPr>
        <w:t> </w:t>
      </w:r>
      <w:r>
        <w:rPr/>
        <w:t>all</w:t>
      </w:r>
      <w:r>
        <w:rPr>
          <w:spacing w:val="4"/>
        </w:rPr>
        <w:t> </w:t>
      </w:r>
      <w:r>
        <w:rPr/>
        <w:t>treated</w:t>
      </w:r>
      <w:r>
        <w:rPr>
          <w:spacing w:val="11"/>
        </w:rPr>
        <w:t> </w:t>
      </w:r>
      <w:r>
        <w:rPr/>
        <w:t>animals</w:t>
      </w:r>
      <w:r>
        <w:rPr>
          <w:spacing w:val="18"/>
        </w:rPr>
        <w:t> </w:t>
      </w:r>
      <w:r>
        <w:rPr/>
        <w:t>had</w:t>
      </w:r>
      <w:r>
        <w:rPr>
          <w:spacing w:val="17"/>
        </w:rPr>
        <w:t> </w:t>
      </w:r>
      <w:r>
        <w:rPr/>
        <w:t>no</w:t>
      </w:r>
      <w:r>
        <w:rPr>
          <w:spacing w:val="18"/>
        </w:rPr>
        <w:t> </w:t>
      </w:r>
      <w:r>
        <w:rPr/>
        <w:t>significant</w:t>
      </w:r>
      <w:r>
        <w:rPr>
          <w:spacing w:val="19"/>
        </w:rPr>
        <w:t> </w:t>
      </w:r>
      <w:r>
        <w:rPr/>
        <w:t>rise</w:t>
      </w:r>
      <w:r>
        <w:rPr>
          <w:spacing w:val="-53"/>
        </w:rPr>
        <w:t> </w:t>
      </w:r>
      <w:r>
        <w:rPr/>
        <w:t>in</w:t>
      </w:r>
      <w:r>
        <w:rPr>
          <w:spacing w:val="1"/>
        </w:rPr>
        <w:t> </w:t>
      </w:r>
      <w:r>
        <w:rPr/>
        <w:t>rectal</w:t>
      </w:r>
      <w:r>
        <w:rPr>
          <w:spacing w:val="1"/>
        </w:rPr>
        <w:t> </w:t>
      </w:r>
      <w:r>
        <w:rPr/>
        <w:t>temperature.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undulating</w:t>
      </w:r>
      <w:r>
        <w:rPr>
          <w:spacing w:val="1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corresponding undulating pyrexia. Anosa (1980) observed that increase in parasitaemia and</w:t>
      </w:r>
      <w:r>
        <w:rPr>
          <w:spacing w:val="1"/>
        </w:rPr>
        <w:t> </w:t>
      </w:r>
      <w:r>
        <w:rPr/>
        <w:t>pyrexia</w:t>
      </w:r>
      <w:r>
        <w:rPr>
          <w:spacing w:val="3"/>
        </w:rPr>
        <w:t> </w:t>
      </w:r>
      <w:r>
        <w:rPr/>
        <w:t>did</w:t>
      </w:r>
      <w:r>
        <w:rPr>
          <w:spacing w:val="9"/>
        </w:rPr>
        <w:t> </w:t>
      </w:r>
      <w:r>
        <w:rPr/>
        <w:t>not</w:t>
      </w:r>
      <w:r>
        <w:rPr>
          <w:spacing w:val="-1"/>
        </w:rPr>
        <w:t> </w:t>
      </w:r>
      <w:r>
        <w:rPr/>
        <w:t>occur</w:t>
      </w:r>
      <w:r>
        <w:rPr>
          <w:spacing w:val="9"/>
        </w:rPr>
        <w:t> </w:t>
      </w:r>
      <w:r>
        <w:rPr/>
        <w:t>concurrently.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491" w:lineRule="auto"/>
        <w:ind w:left="151" w:right="941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longepedunculata</w:t>
      </w:r>
      <w:r>
        <w:rPr>
          <w:i/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inoculation of </w:t>
      </w:r>
      <w:r>
        <w:rPr>
          <w:i/>
        </w:rPr>
        <w:t>T. brucei brucei </w:t>
      </w:r>
      <w:r>
        <w:rPr/>
        <w:t>did not prevent infection and did</w:t>
      </w:r>
      <w:r>
        <w:rPr>
          <w:spacing w:val="1"/>
        </w:rPr>
        <w:t> </w:t>
      </w:r>
      <w:r>
        <w:rPr/>
        <w:t>not alter the outcome of</w:t>
      </w:r>
      <w:r>
        <w:rPr>
          <w:spacing w:val="1"/>
        </w:rPr>
        <w:t> </w:t>
      </w:r>
      <w:r>
        <w:rPr/>
        <w:t>infection as the course of the disease was not different from that of the therapeutic evaluation.</w:t>
      </w:r>
      <w:r>
        <w:rPr>
          <w:spacing w:val="1"/>
        </w:rPr>
        <w:t> </w:t>
      </w:r>
      <w:r>
        <w:rPr/>
        <w:t>Similar incidence was observed by Ogbadoyi </w:t>
      </w:r>
      <w:r>
        <w:rPr>
          <w:i/>
        </w:rPr>
        <w:t>et al</w:t>
      </w:r>
      <w:r>
        <w:rPr/>
        <w:t>. (2011) who showed that </w:t>
      </w:r>
      <w:r>
        <w:rPr>
          <w:i/>
        </w:rPr>
        <w:t>Accacia nilotica</w:t>
      </w:r>
      <w:r>
        <w:rPr>
          <w:i/>
          <w:spacing w:val="1"/>
        </w:rPr>
        <w:t> </w:t>
      </w:r>
      <w:r>
        <w:rPr/>
        <w:t>exhibited</w:t>
      </w:r>
      <w:r>
        <w:rPr>
          <w:spacing w:val="5"/>
        </w:rPr>
        <w:t> </w:t>
      </w:r>
      <w:r>
        <w:rPr/>
        <w:t>therapeutic</w:t>
      </w:r>
      <w:r>
        <w:rPr>
          <w:spacing w:val="4"/>
        </w:rPr>
        <w:t> </w:t>
      </w:r>
      <w:r>
        <w:rPr/>
        <w:t>effect</w:t>
      </w:r>
      <w:r>
        <w:rPr>
          <w:spacing w:val="8"/>
        </w:rPr>
        <w:t> </w:t>
      </w:r>
      <w:r>
        <w:rPr/>
        <w:t>but</w:t>
      </w:r>
      <w:r>
        <w:rPr>
          <w:spacing w:val="7"/>
        </w:rPr>
        <w:t> </w:t>
      </w:r>
      <w:r>
        <w:rPr/>
        <w:t>lacked</w:t>
      </w:r>
      <w:r>
        <w:rPr>
          <w:spacing w:val="1"/>
        </w:rPr>
        <w:t> </w:t>
      </w:r>
      <w:r>
        <w:rPr/>
        <w:t>prophylactic</w:t>
      </w:r>
      <w:r>
        <w:rPr>
          <w:spacing w:val="5"/>
        </w:rPr>
        <w:t> </w:t>
      </w:r>
      <w:r>
        <w:rPr/>
        <w:t>effect.</w:t>
      </w:r>
    </w:p>
    <w:p>
      <w:pPr>
        <w:spacing w:after="0" w:line="491" w:lineRule="auto"/>
        <w:jc w:val="both"/>
        <w:sectPr>
          <w:pgSz w:w="12240" w:h="15840"/>
          <w:pgMar w:header="0" w:footer="940" w:top="1280" w:bottom="1120" w:left="1720" w:right="940"/>
        </w:sectPr>
      </w:pPr>
    </w:p>
    <w:p>
      <w:pPr>
        <w:pStyle w:val="Heading3"/>
        <w:spacing w:before="74"/>
        <w:ind w:left="0" w:right="793" w:firstLine="0"/>
        <w:jc w:val="center"/>
      </w:pPr>
      <w:r>
        <w:rPr/>
        <w:t>CHAPTER</w:t>
      </w:r>
      <w:r>
        <w:rPr>
          <w:spacing w:val="12"/>
        </w:rPr>
        <w:t> </w:t>
      </w:r>
      <w:r>
        <w:rPr/>
        <w:t>SIX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before="0"/>
        <w:ind w:left="2187" w:right="2981" w:firstLine="0"/>
        <w:jc w:val="center"/>
        <w:rPr>
          <w:b/>
          <w:sz w:val="22"/>
        </w:rPr>
      </w:pPr>
      <w:r>
        <w:rPr>
          <w:b/>
          <w:sz w:val="22"/>
        </w:rPr>
        <w:t>CONCLUSION</w:t>
      </w:r>
      <w:r>
        <w:rPr>
          <w:b/>
          <w:spacing w:val="27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29"/>
          <w:sz w:val="22"/>
        </w:rPr>
        <w:t> </w:t>
      </w:r>
      <w:r>
        <w:rPr>
          <w:b/>
          <w:sz w:val="22"/>
        </w:rPr>
        <w:t>RECOMMENDATION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Heading3"/>
        <w:numPr>
          <w:ilvl w:val="1"/>
          <w:numId w:val="14"/>
        </w:numPr>
        <w:tabs>
          <w:tab w:pos="828" w:val="left" w:leader="none"/>
          <w:tab w:pos="829" w:val="left" w:leader="none"/>
        </w:tabs>
        <w:spacing w:line="240" w:lineRule="auto" w:before="96" w:after="0"/>
        <w:ind w:left="828" w:right="0" w:hanging="678"/>
        <w:jc w:val="left"/>
      </w:pPr>
      <w:bookmarkStart w:name="_TOC_250002" w:id="34"/>
      <w:bookmarkEnd w:id="34"/>
      <w:r>
        <w:rPr/>
        <w:t>Conclusion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before="1"/>
        <w:ind w:left="151"/>
      </w:pPr>
      <w:r>
        <w:rPr/>
        <w:t>From the</w:t>
      </w:r>
      <w:r>
        <w:rPr>
          <w:spacing w:val="16"/>
        </w:rPr>
        <w:t> </w:t>
      </w:r>
      <w:r>
        <w:rPr/>
        <w:t>foregoing</w:t>
      </w:r>
      <w:r>
        <w:rPr>
          <w:spacing w:val="11"/>
        </w:rPr>
        <w:t> </w:t>
      </w:r>
      <w:r>
        <w:rPr/>
        <w:t>discussion,</w:t>
      </w:r>
      <w:r>
        <w:rPr>
          <w:spacing w:val="16"/>
        </w:rPr>
        <w:t> </w:t>
      </w:r>
      <w:r>
        <w:rPr/>
        <w:t>it</w:t>
      </w:r>
      <w:r>
        <w:rPr>
          <w:spacing w:val="18"/>
        </w:rPr>
        <w:t> </w:t>
      </w:r>
      <w:r>
        <w:rPr/>
        <w:t>can</w:t>
      </w:r>
      <w:r>
        <w:rPr>
          <w:spacing w:val="13"/>
        </w:rPr>
        <w:t> </w:t>
      </w:r>
      <w:r>
        <w:rPr/>
        <w:t>be</w:t>
      </w:r>
      <w:r>
        <w:rPr>
          <w:spacing w:val="9"/>
        </w:rPr>
        <w:t> </w:t>
      </w:r>
      <w:r>
        <w:rPr/>
        <w:t>concluded</w:t>
      </w:r>
      <w:r>
        <w:rPr>
          <w:spacing w:val="13"/>
        </w:rPr>
        <w:t> </w:t>
      </w:r>
      <w:r>
        <w:rPr/>
        <w:t>that: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491" w:lineRule="auto" w:before="0" w:after="0"/>
        <w:ind w:left="828" w:right="949" w:hanging="336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stem-bark</w:t>
      </w:r>
      <w:r>
        <w:rPr>
          <w:spacing w:val="1"/>
          <w:sz w:val="22"/>
        </w:rPr>
        <w:t> </w:t>
      </w:r>
      <w:r>
        <w:rPr>
          <w:sz w:val="22"/>
        </w:rPr>
        <w:t>extract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i/>
          <w:sz w:val="22"/>
        </w:rPr>
        <w:t>Securidaca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longepedunculata</w:t>
      </w:r>
      <w:r>
        <w:rPr>
          <w:i/>
          <w:spacing w:val="1"/>
          <w:sz w:val="22"/>
        </w:rPr>
        <w:t> </w:t>
      </w:r>
      <w:r>
        <w:rPr>
          <w:sz w:val="22"/>
        </w:rPr>
        <w:t>could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said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possess</w:t>
      </w:r>
      <w:r>
        <w:rPr>
          <w:spacing w:val="1"/>
          <w:sz w:val="22"/>
        </w:rPr>
        <w:t> </w:t>
      </w:r>
      <w:r>
        <w:rPr>
          <w:sz w:val="22"/>
        </w:rPr>
        <w:t>trypansotatic</w:t>
      </w:r>
      <w:r>
        <w:rPr>
          <w:spacing w:val="4"/>
          <w:sz w:val="22"/>
        </w:rPr>
        <w:t> </w:t>
      </w:r>
      <w:r>
        <w:rPr>
          <w:sz w:val="22"/>
        </w:rPr>
        <w:t>effect</w:t>
      </w:r>
      <w:r>
        <w:rPr>
          <w:spacing w:val="7"/>
          <w:sz w:val="22"/>
        </w:rPr>
        <w:t> </w:t>
      </w:r>
      <w:r>
        <w:rPr>
          <w:sz w:val="22"/>
        </w:rPr>
        <w:t>against</w:t>
      </w:r>
      <w:r>
        <w:rPr>
          <w:spacing w:val="10"/>
          <w:sz w:val="22"/>
        </w:rPr>
        <w:t> </w:t>
      </w:r>
      <w:r>
        <w:rPr>
          <w:i/>
          <w:sz w:val="22"/>
        </w:rPr>
        <w:t>Trypanosoma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brucei</w:t>
      </w:r>
      <w:r>
        <w:rPr>
          <w:sz w:val="22"/>
        </w:rPr>
        <w:t>.</w:t>
      </w: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491" w:lineRule="auto" w:before="0" w:after="0"/>
        <w:ind w:left="828" w:right="946" w:hanging="336"/>
        <w:jc w:val="both"/>
        <w:rPr>
          <w:sz w:val="22"/>
        </w:rPr>
      </w:pPr>
      <w:r>
        <w:rPr>
          <w:sz w:val="22"/>
        </w:rPr>
        <w:t>Drug</w:t>
      </w:r>
      <w:r>
        <w:rPr>
          <w:spacing w:val="1"/>
          <w:sz w:val="22"/>
        </w:rPr>
        <w:t> </w:t>
      </w:r>
      <w:r>
        <w:rPr>
          <w:sz w:val="22"/>
        </w:rPr>
        <w:t>incubation</w:t>
      </w:r>
      <w:r>
        <w:rPr>
          <w:spacing w:val="1"/>
          <w:sz w:val="22"/>
        </w:rPr>
        <w:t> </w:t>
      </w:r>
      <w:r>
        <w:rPr>
          <w:sz w:val="22"/>
        </w:rPr>
        <w:t>infectivity</w:t>
      </w:r>
      <w:r>
        <w:rPr>
          <w:spacing w:val="1"/>
          <w:sz w:val="22"/>
        </w:rPr>
        <w:t> </w:t>
      </w:r>
      <w:r>
        <w:rPr>
          <w:sz w:val="22"/>
        </w:rPr>
        <w:t>test</w:t>
      </w:r>
      <w:r>
        <w:rPr>
          <w:spacing w:val="1"/>
          <w:sz w:val="22"/>
        </w:rPr>
        <w:t> </w:t>
      </w:r>
      <w:r>
        <w:rPr>
          <w:sz w:val="22"/>
        </w:rPr>
        <w:t>(DIIT)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been</w:t>
      </w:r>
      <w:r>
        <w:rPr>
          <w:spacing w:val="1"/>
          <w:sz w:val="22"/>
        </w:rPr>
        <w:t> </w:t>
      </w:r>
      <w:r>
        <w:rPr>
          <w:sz w:val="22"/>
        </w:rPr>
        <w:t>shown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more</w:t>
      </w:r>
      <w:r>
        <w:rPr>
          <w:spacing w:val="1"/>
          <w:sz w:val="22"/>
        </w:rPr>
        <w:t> </w:t>
      </w:r>
      <w:r>
        <w:rPr>
          <w:sz w:val="22"/>
        </w:rPr>
        <w:t>sensitive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evaluating </w:t>
      </w:r>
      <w:r>
        <w:rPr>
          <w:i/>
          <w:sz w:val="22"/>
        </w:rPr>
        <w:t>in vivo </w:t>
      </w:r>
      <w:r>
        <w:rPr>
          <w:sz w:val="22"/>
        </w:rPr>
        <w:t>antitrypanosomal effect</w:t>
      </w:r>
      <w:r>
        <w:rPr>
          <w:spacing w:val="55"/>
          <w:sz w:val="22"/>
        </w:rPr>
        <w:t> </w:t>
      </w:r>
      <w:r>
        <w:rPr>
          <w:sz w:val="22"/>
        </w:rPr>
        <w:t>of plant</w:t>
      </w:r>
      <w:r>
        <w:rPr>
          <w:spacing w:val="55"/>
          <w:sz w:val="22"/>
        </w:rPr>
        <w:t> </w:t>
      </w:r>
      <w:r>
        <w:rPr>
          <w:sz w:val="22"/>
        </w:rPr>
        <w:t>extracts when compared with </w:t>
      </w:r>
      <w:r>
        <w:rPr>
          <w:i/>
          <w:sz w:val="22"/>
        </w:rPr>
        <w:t>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vitro</w:t>
      </w:r>
      <w:r>
        <w:rPr>
          <w:i/>
          <w:spacing w:val="4"/>
          <w:sz w:val="22"/>
        </w:rPr>
        <w:t> </w:t>
      </w:r>
      <w:r>
        <w:rPr>
          <w:sz w:val="22"/>
        </w:rPr>
        <w:t>screening test.</w:t>
      </w: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496" w:lineRule="auto" w:before="0" w:after="0"/>
        <w:ind w:left="828" w:right="941" w:hanging="336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stem-bark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i/>
          <w:sz w:val="22"/>
        </w:rPr>
        <w:t>S.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longepedunculata</w:t>
      </w:r>
      <w:r>
        <w:rPr>
          <w:i/>
          <w:spacing w:val="1"/>
          <w:sz w:val="22"/>
        </w:rPr>
        <w:t> </w:t>
      </w:r>
      <w:r>
        <w:rPr>
          <w:sz w:val="22"/>
        </w:rPr>
        <w:t>did</w:t>
      </w:r>
      <w:r>
        <w:rPr>
          <w:spacing w:val="55"/>
          <w:sz w:val="22"/>
        </w:rPr>
        <w:t> </w:t>
      </w:r>
      <w:r>
        <w:rPr>
          <w:sz w:val="22"/>
        </w:rPr>
        <w:t>not</w:t>
      </w:r>
      <w:r>
        <w:rPr>
          <w:spacing w:val="55"/>
          <w:sz w:val="22"/>
        </w:rPr>
        <w:t> </w:t>
      </w:r>
      <w:r>
        <w:rPr>
          <w:sz w:val="22"/>
        </w:rPr>
        <w:t>show</w:t>
      </w:r>
      <w:r>
        <w:rPr>
          <w:spacing w:val="55"/>
          <w:sz w:val="22"/>
        </w:rPr>
        <w:t> </w:t>
      </w:r>
      <w:r>
        <w:rPr>
          <w:sz w:val="22"/>
        </w:rPr>
        <w:t>significant</w:t>
      </w:r>
      <w:r>
        <w:rPr>
          <w:spacing w:val="55"/>
          <w:sz w:val="22"/>
        </w:rPr>
        <w:t> </w:t>
      </w:r>
      <w:r>
        <w:rPr>
          <w:sz w:val="22"/>
        </w:rPr>
        <w:t>antitrypanosomal</w:t>
      </w:r>
      <w:r>
        <w:rPr>
          <w:spacing w:val="1"/>
          <w:sz w:val="22"/>
        </w:rPr>
        <w:t> </w:t>
      </w:r>
      <w:r>
        <w:rPr>
          <w:sz w:val="22"/>
        </w:rPr>
        <w:t>effect</w:t>
      </w:r>
      <w:r>
        <w:rPr>
          <w:spacing w:val="7"/>
          <w:sz w:val="22"/>
        </w:rPr>
        <w:t> </w:t>
      </w:r>
      <w:r>
        <w:rPr>
          <w:sz w:val="22"/>
        </w:rPr>
        <w:t>against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tested</w:t>
      </w:r>
      <w:r>
        <w:rPr>
          <w:spacing w:val="6"/>
          <w:sz w:val="22"/>
        </w:rPr>
        <w:t> </w:t>
      </w:r>
      <w:r>
        <w:rPr>
          <w:sz w:val="22"/>
        </w:rPr>
        <w:t>stock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rats.</w:t>
      </w: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491" w:lineRule="auto" w:before="0" w:after="0"/>
        <w:ind w:left="828" w:right="943" w:hanging="336"/>
        <w:jc w:val="both"/>
        <w:rPr>
          <w:sz w:val="22"/>
        </w:rPr>
      </w:pPr>
      <w:r>
        <w:rPr>
          <w:sz w:val="22"/>
        </w:rPr>
        <w:t>Similarly, the plant did not protect rats against infection with the trypanosome used in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study.</w:t>
      </w: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253" w:lineRule="exact" w:before="0" w:after="0"/>
        <w:ind w:left="828" w:right="0" w:hanging="337"/>
        <w:jc w:val="left"/>
        <w:rPr>
          <w:sz w:val="22"/>
        </w:rPr>
      </w:pPr>
      <w:r>
        <w:rPr>
          <w:sz w:val="22"/>
        </w:rPr>
        <w:t>Crude</w:t>
      </w:r>
      <w:r>
        <w:rPr>
          <w:spacing w:val="20"/>
          <w:sz w:val="22"/>
        </w:rPr>
        <w:t> </w:t>
      </w:r>
      <w:r>
        <w:rPr>
          <w:sz w:val="22"/>
        </w:rPr>
        <w:t>methanol</w:t>
      </w:r>
      <w:r>
        <w:rPr>
          <w:spacing w:val="1"/>
          <w:sz w:val="22"/>
        </w:rPr>
        <w:t> </w:t>
      </w:r>
      <w:r>
        <w:rPr>
          <w:sz w:val="22"/>
        </w:rPr>
        <w:t>extract</w:t>
      </w:r>
      <w:r>
        <w:rPr>
          <w:spacing w:val="20"/>
          <w:sz w:val="22"/>
        </w:rPr>
        <w:t> </w:t>
      </w:r>
      <w:r>
        <w:rPr>
          <w:sz w:val="22"/>
        </w:rPr>
        <w:t>exhibited</w:t>
      </w:r>
      <w:r>
        <w:rPr>
          <w:spacing w:val="16"/>
          <w:sz w:val="22"/>
        </w:rPr>
        <w:t> </w:t>
      </w:r>
      <w:r>
        <w:rPr>
          <w:sz w:val="22"/>
        </w:rPr>
        <w:t>better</w:t>
      </w:r>
      <w:r>
        <w:rPr>
          <w:spacing w:val="21"/>
          <w:sz w:val="22"/>
        </w:rPr>
        <w:t> </w:t>
      </w:r>
      <w:r>
        <w:rPr>
          <w:sz w:val="22"/>
        </w:rPr>
        <w:t>antitrypanosomal</w:t>
      </w:r>
      <w:r>
        <w:rPr>
          <w:spacing w:val="2"/>
          <w:sz w:val="22"/>
        </w:rPr>
        <w:t> </w:t>
      </w:r>
      <w:r>
        <w:rPr>
          <w:sz w:val="22"/>
        </w:rPr>
        <w:t>effect</w:t>
      </w:r>
      <w:r>
        <w:rPr>
          <w:spacing w:val="18"/>
          <w:sz w:val="22"/>
        </w:rPr>
        <w:t> </w:t>
      </w:r>
      <w:r>
        <w:rPr>
          <w:sz w:val="22"/>
        </w:rPr>
        <w:t>than</w:t>
      </w:r>
      <w:r>
        <w:rPr>
          <w:spacing w:val="11"/>
          <w:sz w:val="22"/>
        </w:rPr>
        <w:t> </w:t>
      </w:r>
      <w:r>
        <w:rPr>
          <w:sz w:val="22"/>
        </w:rPr>
        <w:t>other</w:t>
      </w:r>
      <w:r>
        <w:rPr>
          <w:spacing w:val="21"/>
          <w:sz w:val="22"/>
        </w:rPr>
        <w:t> </w:t>
      </w:r>
      <w:r>
        <w:rPr>
          <w:sz w:val="22"/>
        </w:rPr>
        <w:t>fractions.</w:t>
      </w:r>
    </w:p>
    <w:p>
      <w:pPr>
        <w:pStyle w:val="BodyText"/>
        <w:spacing w:before="6"/>
      </w:pP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491" w:lineRule="auto" w:before="0" w:after="0"/>
        <w:ind w:left="828" w:right="939" w:hanging="336"/>
        <w:jc w:val="both"/>
        <w:rPr>
          <w:sz w:val="22"/>
        </w:rPr>
      </w:pPr>
      <w:r>
        <w:rPr>
          <w:sz w:val="22"/>
        </w:rPr>
        <w:t>The extracts of </w:t>
      </w:r>
      <w:r>
        <w:rPr>
          <w:i/>
          <w:sz w:val="22"/>
        </w:rPr>
        <w:t>S.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longepedunculata</w:t>
      </w:r>
      <w:r>
        <w:rPr>
          <w:i/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relatively toxic</w:t>
      </w:r>
      <w:r>
        <w:rPr>
          <w:spacing w:val="1"/>
          <w:sz w:val="22"/>
        </w:rPr>
        <w:t> </w:t>
      </w:r>
      <w:r>
        <w:rPr>
          <w:sz w:val="22"/>
        </w:rPr>
        <w:t>when administered to</w:t>
      </w:r>
      <w:r>
        <w:rPr>
          <w:spacing w:val="1"/>
          <w:sz w:val="22"/>
        </w:rPr>
        <w:t> </w:t>
      </w:r>
      <w:r>
        <w:rPr>
          <w:sz w:val="22"/>
        </w:rPr>
        <w:t>rats</w:t>
      </w:r>
      <w:r>
        <w:rPr>
          <w:spacing w:val="1"/>
          <w:sz w:val="22"/>
        </w:rPr>
        <w:t> </w:t>
      </w:r>
      <w:r>
        <w:rPr>
          <w:sz w:val="22"/>
        </w:rPr>
        <w:t>intraperitoneally.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3"/>
        <w:numPr>
          <w:ilvl w:val="1"/>
          <w:numId w:val="14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678"/>
        <w:jc w:val="left"/>
      </w:pPr>
      <w:bookmarkStart w:name="_TOC_250001" w:id="35"/>
      <w:bookmarkEnd w:id="35"/>
      <w:r>
        <w:rPr/>
        <w:t>Recommendations</w:t>
      </w:r>
    </w:p>
    <w:p>
      <w:pPr>
        <w:pStyle w:val="BodyText"/>
        <w:spacing w:before="8"/>
        <w:rPr>
          <w:b/>
        </w:rPr>
      </w:pP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491" w:lineRule="auto" w:before="0" w:after="0"/>
        <w:ind w:left="828" w:right="949" w:hanging="336"/>
        <w:jc w:val="both"/>
        <w:rPr>
          <w:sz w:val="22"/>
        </w:rPr>
      </w:pPr>
      <w:r>
        <w:rPr>
          <w:sz w:val="22"/>
        </w:rPr>
        <w:t>Stem-bark extracts of </w:t>
      </w:r>
      <w:r>
        <w:rPr>
          <w:i/>
          <w:sz w:val="22"/>
        </w:rPr>
        <w:t>S. longepedunculata </w:t>
      </w:r>
      <w:r>
        <w:rPr>
          <w:sz w:val="22"/>
        </w:rPr>
        <w:t>should be evaluated</w:t>
      </w:r>
      <w:r>
        <w:rPr>
          <w:spacing w:val="55"/>
          <w:sz w:val="22"/>
        </w:rPr>
        <w:t> </w:t>
      </w:r>
      <w:r>
        <w:rPr>
          <w:sz w:val="22"/>
        </w:rPr>
        <w:t>for</w:t>
      </w:r>
      <w:r>
        <w:rPr>
          <w:spacing w:val="55"/>
          <w:sz w:val="22"/>
        </w:rPr>
        <w:t> </w:t>
      </w:r>
      <w:r>
        <w:rPr>
          <w:sz w:val="22"/>
        </w:rPr>
        <w:t>activity against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4"/>
          <w:sz w:val="22"/>
        </w:rPr>
        <w:t> </w:t>
      </w:r>
      <w:r>
        <w:rPr>
          <w:sz w:val="22"/>
        </w:rPr>
        <w:t>species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trypanosomes.</w:t>
      </w: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240" w:lineRule="auto" w:before="5" w:after="0"/>
        <w:ind w:left="828" w:right="0" w:hanging="337"/>
        <w:jc w:val="left"/>
        <w:rPr>
          <w:sz w:val="22"/>
        </w:rPr>
      </w:pPr>
      <w:r>
        <w:rPr>
          <w:sz w:val="22"/>
        </w:rPr>
        <w:t>Detailed</w:t>
      </w:r>
      <w:r>
        <w:rPr>
          <w:spacing w:val="12"/>
          <w:sz w:val="22"/>
        </w:rPr>
        <w:t> </w:t>
      </w:r>
      <w:r>
        <w:rPr>
          <w:sz w:val="22"/>
        </w:rPr>
        <w:t>toxicity</w:t>
      </w:r>
      <w:r>
        <w:rPr>
          <w:spacing w:val="8"/>
          <w:sz w:val="22"/>
        </w:rPr>
        <w:t> </w:t>
      </w:r>
      <w:r>
        <w:rPr>
          <w:sz w:val="22"/>
        </w:rPr>
        <w:t>studies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plant</w:t>
      </w:r>
      <w:r>
        <w:rPr>
          <w:spacing w:val="20"/>
          <w:sz w:val="22"/>
        </w:rPr>
        <w:t> </w:t>
      </w:r>
      <w:r>
        <w:rPr>
          <w:sz w:val="22"/>
        </w:rPr>
        <w:t>should</w:t>
      </w:r>
      <w:r>
        <w:rPr>
          <w:spacing w:val="13"/>
          <w:sz w:val="22"/>
        </w:rPr>
        <w:t> </w:t>
      </w:r>
      <w:r>
        <w:rPr>
          <w:sz w:val="22"/>
        </w:rPr>
        <w:t>be</w:t>
      </w:r>
      <w:r>
        <w:rPr>
          <w:spacing w:val="12"/>
          <w:sz w:val="22"/>
        </w:rPr>
        <w:t> </w:t>
      </w:r>
      <w:r>
        <w:rPr>
          <w:sz w:val="22"/>
        </w:rPr>
        <w:t>conducted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rats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establish</w:t>
      </w:r>
      <w:r>
        <w:rPr>
          <w:spacing w:val="14"/>
          <w:sz w:val="22"/>
        </w:rPr>
        <w:t> </w:t>
      </w:r>
      <w:r>
        <w:rPr>
          <w:sz w:val="22"/>
        </w:rPr>
        <w:t>its</w:t>
      </w:r>
      <w:r>
        <w:rPr>
          <w:spacing w:val="9"/>
          <w:sz w:val="22"/>
        </w:rPr>
        <w:t> </w:t>
      </w:r>
      <w:r>
        <w:rPr>
          <w:sz w:val="22"/>
        </w:rPr>
        <w:t>safety.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491" w:lineRule="auto" w:before="0" w:after="0"/>
        <w:ind w:left="828" w:right="952" w:hanging="336"/>
        <w:jc w:val="both"/>
        <w:rPr>
          <w:sz w:val="22"/>
        </w:rPr>
      </w:pPr>
      <w:r>
        <w:rPr>
          <w:sz w:val="22"/>
        </w:rPr>
        <w:t>Finally, work</w:t>
      </w:r>
      <w:r>
        <w:rPr>
          <w:spacing w:val="1"/>
          <w:sz w:val="22"/>
        </w:rPr>
        <w:t> </w:t>
      </w:r>
      <w:r>
        <w:rPr>
          <w:sz w:val="22"/>
        </w:rPr>
        <w:t>should</w:t>
      </w:r>
      <w:r>
        <w:rPr>
          <w:spacing w:val="55"/>
          <w:sz w:val="22"/>
        </w:rPr>
        <w:t> </w:t>
      </w:r>
      <w:r>
        <w:rPr>
          <w:sz w:val="22"/>
        </w:rPr>
        <w:t>be carried</w:t>
      </w:r>
      <w:r>
        <w:rPr>
          <w:spacing w:val="55"/>
          <w:sz w:val="22"/>
        </w:rPr>
        <w:t> </w:t>
      </w:r>
      <w:r>
        <w:rPr>
          <w:sz w:val="22"/>
        </w:rPr>
        <w:t>out to</w:t>
      </w:r>
      <w:r>
        <w:rPr>
          <w:spacing w:val="55"/>
          <w:sz w:val="22"/>
        </w:rPr>
        <w:t> </w:t>
      </w:r>
      <w:r>
        <w:rPr>
          <w:sz w:val="22"/>
        </w:rPr>
        <w:t>identify the</w:t>
      </w:r>
      <w:r>
        <w:rPr>
          <w:spacing w:val="55"/>
          <w:sz w:val="22"/>
        </w:rPr>
        <w:t> </w:t>
      </w:r>
      <w:r>
        <w:rPr>
          <w:sz w:val="22"/>
        </w:rPr>
        <w:t>mechanism of trypanostatic effect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plant</w:t>
      </w:r>
      <w:r>
        <w:rPr>
          <w:spacing w:val="11"/>
          <w:sz w:val="22"/>
        </w:rPr>
        <w:t> </w:t>
      </w:r>
      <w:r>
        <w:rPr>
          <w:sz w:val="22"/>
        </w:rPr>
        <w:t>extract.</w:t>
      </w:r>
    </w:p>
    <w:p>
      <w:pPr>
        <w:spacing w:after="0" w:line="491" w:lineRule="auto"/>
        <w:jc w:val="both"/>
        <w:rPr>
          <w:sz w:val="22"/>
        </w:rPr>
        <w:sectPr>
          <w:pgSz w:w="12240" w:h="15840"/>
          <w:pgMar w:header="0" w:footer="940" w:top="1280" w:bottom="1120" w:left="1720" w:right="940"/>
        </w:sectPr>
      </w:pPr>
    </w:p>
    <w:p>
      <w:pPr>
        <w:pStyle w:val="Heading3"/>
        <w:spacing w:before="74"/>
        <w:ind w:left="0" w:right="796" w:firstLine="0"/>
        <w:jc w:val="center"/>
      </w:pPr>
      <w:bookmarkStart w:name="_TOC_250000" w:id="36"/>
      <w:bookmarkEnd w:id="36"/>
      <w:r>
        <w:rPr/>
        <w:t>REFERENCES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247" w:lineRule="auto"/>
        <w:ind w:left="1001" w:right="945" w:hanging="850"/>
        <w:jc w:val="both"/>
      </w:pPr>
      <w:r>
        <w:rPr/>
        <w:t>Abenga,</w:t>
      </w:r>
      <w:r>
        <w:rPr>
          <w:spacing w:val="1"/>
        </w:rPr>
        <w:t> </w:t>
      </w:r>
      <w:r>
        <w:rPr/>
        <w:t>J.N.,</w:t>
      </w:r>
      <w:r>
        <w:rPr>
          <w:spacing w:val="1"/>
        </w:rPr>
        <w:t> </w:t>
      </w:r>
      <w:r>
        <w:rPr/>
        <w:t>Enwezor,</w:t>
      </w:r>
      <w:r>
        <w:rPr>
          <w:spacing w:val="1"/>
        </w:rPr>
        <w:t> </w:t>
      </w:r>
      <w:r>
        <w:rPr/>
        <w:t>F.N.C.,</w:t>
      </w:r>
      <w:r>
        <w:rPr>
          <w:spacing w:val="1"/>
        </w:rPr>
        <w:t> </w:t>
      </w:r>
      <w:r>
        <w:rPr/>
        <w:t>Lawani,</w:t>
      </w:r>
      <w:r>
        <w:rPr>
          <w:spacing w:val="1"/>
        </w:rPr>
        <w:t> </w:t>
      </w:r>
      <w:r>
        <w:rPr/>
        <w:t>F.A.G.,</w:t>
      </w:r>
      <w:r>
        <w:rPr>
          <w:spacing w:val="1"/>
        </w:rPr>
        <w:t> </w:t>
      </w:r>
      <w:r>
        <w:rPr/>
        <w:t>Ezebuiro,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Sule,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David,</w:t>
      </w:r>
      <w:r>
        <w:rPr>
          <w:spacing w:val="1"/>
        </w:rPr>
        <w:t> </w:t>
      </w:r>
      <w:r>
        <w:rPr/>
        <w:t>K.M.</w:t>
      </w:r>
      <w:r>
        <w:rPr>
          <w:spacing w:val="1"/>
        </w:rPr>
        <w:t> </w:t>
      </w:r>
      <w:r>
        <w:rPr/>
        <w:t>(2003).Prevalence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cattle</w:t>
      </w:r>
      <w:r>
        <w:rPr>
          <w:spacing w:val="55"/>
        </w:rPr>
        <w:t> </w:t>
      </w:r>
      <w:r>
        <w:rPr/>
        <w:t>at</w:t>
      </w:r>
      <w:r>
        <w:rPr>
          <w:spacing w:val="55"/>
        </w:rPr>
        <w:t> </w:t>
      </w:r>
      <w:r>
        <w:rPr/>
        <w:t>slaughter</w:t>
      </w:r>
      <w:r>
        <w:rPr>
          <w:spacing w:val="56"/>
        </w:rPr>
        <w:t> </w:t>
      </w:r>
      <w:r>
        <w:rPr/>
        <w:t>in</w:t>
      </w:r>
      <w:r>
        <w:rPr>
          <w:spacing w:val="55"/>
        </w:rPr>
        <w:t> </w:t>
      </w:r>
      <w:r>
        <w:rPr/>
        <w:t>Kaduna.</w:t>
      </w:r>
      <w:r>
        <w:rPr>
          <w:spacing w:val="1"/>
        </w:rPr>
        <w:t> </w:t>
      </w:r>
      <w:r>
        <w:rPr>
          <w:i/>
        </w:rPr>
        <w:t>Nigerian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3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Parasitology</w:t>
      </w:r>
      <w:r>
        <w:rPr/>
        <w:t>,</w:t>
      </w:r>
      <w:r>
        <w:rPr>
          <w:spacing w:val="4"/>
        </w:rPr>
        <w:t> </w:t>
      </w:r>
      <w:r>
        <w:rPr/>
        <w:t>23:</w:t>
      </w:r>
      <w:r>
        <w:rPr>
          <w:spacing w:val="3"/>
        </w:rPr>
        <w:t> </w:t>
      </w:r>
      <w:r>
        <w:rPr/>
        <w:t>107-110.</w:t>
      </w:r>
    </w:p>
    <w:p>
      <w:pPr>
        <w:pStyle w:val="BodyText"/>
        <w:spacing w:before="7"/>
      </w:pPr>
    </w:p>
    <w:p>
      <w:pPr>
        <w:pStyle w:val="BodyText"/>
        <w:spacing w:line="244" w:lineRule="auto"/>
        <w:ind w:left="1001" w:right="940" w:hanging="850"/>
        <w:jc w:val="both"/>
      </w:pPr>
      <w:r>
        <w:rPr/>
        <w:t>Abu, A.H., Uchendu, C.N. and Ofukwu, R.A. (2009). In vitro anti trypanosomal activity of</w:t>
      </w:r>
      <w:r>
        <w:rPr>
          <w:spacing w:val="1"/>
        </w:rPr>
        <w:t> </w:t>
      </w:r>
      <w:r>
        <w:rPr/>
        <w:t>crude</w:t>
      </w:r>
      <w:r>
        <w:rPr>
          <w:spacing w:val="55"/>
        </w:rPr>
        <w:t> </w:t>
      </w:r>
      <w:r>
        <w:rPr/>
        <w:t>extracts of some</w:t>
      </w:r>
      <w:r>
        <w:rPr>
          <w:spacing w:val="55"/>
        </w:rPr>
        <w:t> </w:t>
      </w:r>
      <w:r>
        <w:rPr/>
        <w:t>Nigerian medicinal plants.</w:t>
      </w:r>
      <w:r>
        <w:rPr>
          <w:spacing w:val="55"/>
        </w:rPr>
        <w:t> </w:t>
      </w:r>
      <w:r>
        <w:rPr>
          <w:i/>
        </w:rPr>
        <w:t>Journal of Applied Biosciences</w:t>
      </w:r>
      <w:r>
        <w:rPr/>
        <w:t>,</w:t>
      </w:r>
      <w:r>
        <w:rPr>
          <w:spacing w:val="1"/>
        </w:rPr>
        <w:t> </w:t>
      </w:r>
      <w:r>
        <w:rPr/>
        <w:t>21:</w:t>
      </w:r>
      <w:r>
        <w:rPr>
          <w:spacing w:val="5"/>
        </w:rPr>
        <w:t> </w:t>
      </w:r>
      <w:r>
        <w:rPr/>
        <w:t>1277–1282.</w:t>
      </w:r>
    </w:p>
    <w:p>
      <w:pPr>
        <w:pStyle w:val="BodyText"/>
        <w:spacing w:before="9"/>
      </w:pPr>
    </w:p>
    <w:p>
      <w:pPr>
        <w:spacing w:line="244" w:lineRule="auto" w:before="1"/>
        <w:ind w:left="1001" w:right="946" w:hanging="850"/>
        <w:jc w:val="both"/>
        <w:rPr>
          <w:sz w:val="22"/>
        </w:rPr>
      </w:pPr>
      <w:r>
        <w:rPr>
          <w:sz w:val="22"/>
        </w:rPr>
        <w:t>Adebiyi,</w:t>
      </w:r>
      <w:r>
        <w:rPr>
          <w:spacing w:val="1"/>
          <w:sz w:val="22"/>
        </w:rPr>
        <w:t> </w:t>
      </w:r>
      <w:r>
        <w:rPr>
          <w:sz w:val="22"/>
        </w:rPr>
        <w:t>R.A.,</w:t>
      </w:r>
      <w:r>
        <w:rPr>
          <w:spacing w:val="1"/>
          <w:sz w:val="22"/>
        </w:rPr>
        <w:t> </w:t>
      </w:r>
      <w:r>
        <w:rPr>
          <w:sz w:val="22"/>
        </w:rPr>
        <w:t>Elsa,</w:t>
      </w:r>
      <w:r>
        <w:rPr>
          <w:spacing w:val="1"/>
          <w:sz w:val="22"/>
        </w:rPr>
        <w:t> </w:t>
      </w:r>
      <w:r>
        <w:rPr>
          <w:sz w:val="22"/>
        </w:rPr>
        <w:t>A.T.,</w:t>
      </w:r>
      <w:r>
        <w:rPr>
          <w:spacing w:val="1"/>
          <w:sz w:val="22"/>
        </w:rPr>
        <w:t> </w:t>
      </w:r>
      <w:r>
        <w:rPr>
          <w:sz w:val="22"/>
        </w:rPr>
        <w:t>Agaie,</w:t>
      </w:r>
      <w:r>
        <w:rPr>
          <w:spacing w:val="1"/>
          <w:sz w:val="22"/>
        </w:rPr>
        <w:t> </w:t>
      </w:r>
      <w:r>
        <w:rPr>
          <w:sz w:val="22"/>
        </w:rPr>
        <w:t>B.M.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Etuk,</w:t>
      </w:r>
      <w:r>
        <w:rPr>
          <w:spacing w:val="1"/>
          <w:sz w:val="22"/>
        </w:rPr>
        <w:t> </w:t>
      </w:r>
      <w:r>
        <w:rPr>
          <w:sz w:val="22"/>
        </w:rPr>
        <w:t>E.U.</w:t>
      </w:r>
      <w:r>
        <w:rPr>
          <w:spacing w:val="1"/>
          <w:sz w:val="22"/>
        </w:rPr>
        <w:t> </w:t>
      </w:r>
      <w:r>
        <w:rPr>
          <w:sz w:val="22"/>
        </w:rPr>
        <w:t>(2006).</w:t>
      </w:r>
      <w:r>
        <w:rPr>
          <w:spacing w:val="1"/>
          <w:sz w:val="22"/>
        </w:rPr>
        <w:t> </w:t>
      </w:r>
      <w:r>
        <w:rPr>
          <w:sz w:val="22"/>
        </w:rPr>
        <w:t>Antinociceptive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antidepressant</w:t>
      </w:r>
      <w:r>
        <w:rPr>
          <w:spacing w:val="1"/>
          <w:sz w:val="22"/>
        </w:rPr>
        <w:t> </w:t>
      </w:r>
      <w:r>
        <w:rPr>
          <w:sz w:val="22"/>
        </w:rPr>
        <w:t>like</w:t>
      </w:r>
      <w:r>
        <w:rPr>
          <w:spacing w:val="1"/>
          <w:sz w:val="22"/>
        </w:rPr>
        <w:t> </w:t>
      </w:r>
      <w:r>
        <w:rPr>
          <w:sz w:val="22"/>
        </w:rPr>
        <w:t>effects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i/>
          <w:sz w:val="22"/>
        </w:rPr>
        <w:t>Securidaca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longepedunculata</w:t>
      </w:r>
      <w:r>
        <w:rPr>
          <w:i/>
          <w:spacing w:val="1"/>
          <w:sz w:val="22"/>
        </w:rPr>
        <w:t> </w:t>
      </w:r>
      <w:r>
        <w:rPr>
          <w:sz w:val="22"/>
        </w:rPr>
        <w:t>root</w:t>
      </w:r>
      <w:r>
        <w:rPr>
          <w:spacing w:val="1"/>
          <w:sz w:val="22"/>
        </w:rPr>
        <w:t> </w:t>
      </w:r>
      <w:r>
        <w:rPr>
          <w:sz w:val="22"/>
        </w:rPr>
        <w:t>extract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mice.</w:t>
      </w:r>
      <w:r>
        <w:rPr>
          <w:spacing w:val="1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Ethnopharmacology</w:t>
      </w:r>
      <w:r>
        <w:rPr>
          <w:sz w:val="22"/>
        </w:rPr>
        <w:t>,</w:t>
      </w:r>
      <w:r>
        <w:rPr>
          <w:spacing w:val="9"/>
          <w:sz w:val="22"/>
        </w:rPr>
        <w:t> </w:t>
      </w:r>
      <w:r>
        <w:rPr>
          <w:sz w:val="22"/>
        </w:rPr>
        <w:t>107:</w:t>
      </w:r>
      <w:r>
        <w:rPr>
          <w:spacing w:val="3"/>
          <w:sz w:val="22"/>
        </w:rPr>
        <w:t> </w:t>
      </w:r>
      <w:r>
        <w:rPr>
          <w:sz w:val="22"/>
        </w:rPr>
        <w:t>234-239.</w:t>
      </w:r>
    </w:p>
    <w:p>
      <w:pPr>
        <w:pStyle w:val="BodyText"/>
        <w:spacing w:before="9"/>
      </w:pPr>
    </w:p>
    <w:p>
      <w:pPr>
        <w:spacing w:line="244" w:lineRule="auto" w:before="0"/>
        <w:ind w:left="1001" w:right="937" w:hanging="850"/>
        <w:jc w:val="both"/>
        <w:rPr>
          <w:sz w:val="22"/>
        </w:rPr>
      </w:pPr>
      <w:r>
        <w:rPr>
          <w:sz w:val="22"/>
        </w:rPr>
        <w:t>Aderbauer,</w:t>
      </w:r>
      <w:r>
        <w:rPr>
          <w:spacing w:val="1"/>
          <w:sz w:val="22"/>
        </w:rPr>
        <w:t> </w:t>
      </w:r>
      <w:r>
        <w:rPr>
          <w:sz w:val="22"/>
        </w:rPr>
        <w:t>B.,</w:t>
      </w:r>
      <w:r>
        <w:rPr>
          <w:spacing w:val="1"/>
          <w:sz w:val="22"/>
        </w:rPr>
        <w:t> </w:t>
      </w:r>
      <w:r>
        <w:rPr>
          <w:sz w:val="22"/>
        </w:rPr>
        <w:t>Clausen,</w:t>
      </w:r>
      <w:r>
        <w:rPr>
          <w:spacing w:val="1"/>
          <w:sz w:val="22"/>
        </w:rPr>
        <w:t> </w:t>
      </w:r>
      <w:r>
        <w:rPr>
          <w:sz w:val="22"/>
        </w:rPr>
        <w:t>P.,</w:t>
      </w:r>
      <w:r>
        <w:rPr>
          <w:spacing w:val="1"/>
          <w:sz w:val="22"/>
        </w:rPr>
        <w:t> </w:t>
      </w:r>
      <w:r>
        <w:rPr>
          <w:sz w:val="22"/>
        </w:rPr>
        <w:t>Kershaw,</w:t>
      </w:r>
      <w:r>
        <w:rPr>
          <w:spacing w:val="1"/>
          <w:sz w:val="22"/>
        </w:rPr>
        <w:t> </w:t>
      </w:r>
      <w:r>
        <w:rPr>
          <w:sz w:val="22"/>
        </w:rPr>
        <w:t>O.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Meizig,</w:t>
      </w:r>
      <w:r>
        <w:rPr>
          <w:spacing w:val="1"/>
          <w:sz w:val="22"/>
        </w:rPr>
        <w:t> </w:t>
      </w:r>
      <w:r>
        <w:rPr>
          <w:sz w:val="22"/>
        </w:rPr>
        <w:t>M.F.</w:t>
      </w:r>
      <w:r>
        <w:rPr>
          <w:spacing w:val="1"/>
          <w:sz w:val="22"/>
        </w:rPr>
        <w:t> </w:t>
      </w:r>
      <w:r>
        <w:rPr>
          <w:sz w:val="22"/>
        </w:rPr>
        <w:t>(2008).</w:t>
      </w:r>
      <w:r>
        <w:rPr>
          <w:i/>
          <w:sz w:val="22"/>
        </w:rPr>
        <w:t>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vitro</w:t>
      </w:r>
      <w:r>
        <w:rPr>
          <w:i/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vivo</w:t>
      </w:r>
      <w:r>
        <w:rPr>
          <w:i/>
          <w:spacing w:val="1"/>
          <w:sz w:val="22"/>
        </w:rPr>
        <w:t> </w:t>
      </w:r>
      <w:r>
        <w:rPr>
          <w:sz w:val="22"/>
        </w:rPr>
        <w:t>tryypanocidal</w:t>
      </w:r>
      <w:r>
        <w:rPr>
          <w:spacing w:val="1"/>
          <w:sz w:val="22"/>
        </w:rPr>
        <w:t> </w:t>
      </w:r>
      <w:r>
        <w:rPr>
          <w:sz w:val="22"/>
        </w:rPr>
        <w:t>effect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lipophilic</w:t>
      </w:r>
      <w:r>
        <w:rPr>
          <w:spacing w:val="1"/>
          <w:sz w:val="22"/>
        </w:rPr>
        <w:t> </w:t>
      </w:r>
      <w:r>
        <w:rPr>
          <w:sz w:val="22"/>
        </w:rPr>
        <w:t>extracts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5"/>
          <w:sz w:val="22"/>
        </w:rPr>
        <w:t> </w:t>
      </w:r>
      <w:r>
        <w:rPr>
          <w:sz w:val="22"/>
        </w:rPr>
        <w:t>medicinal</w:t>
      </w:r>
      <w:r>
        <w:rPr>
          <w:spacing w:val="55"/>
          <w:sz w:val="22"/>
        </w:rPr>
        <w:t> </w:t>
      </w:r>
      <w:r>
        <w:rPr>
          <w:sz w:val="22"/>
        </w:rPr>
        <w:t>plants</w:t>
      </w:r>
      <w:r>
        <w:rPr>
          <w:spacing w:val="55"/>
          <w:sz w:val="22"/>
        </w:rPr>
        <w:t> </w:t>
      </w:r>
      <w:r>
        <w:rPr>
          <w:sz w:val="22"/>
        </w:rPr>
        <w:t>from</w:t>
      </w:r>
      <w:r>
        <w:rPr>
          <w:spacing w:val="55"/>
          <w:sz w:val="22"/>
        </w:rPr>
        <w:t> </w:t>
      </w:r>
      <w:r>
        <w:rPr>
          <w:sz w:val="22"/>
        </w:rPr>
        <w:t>Mali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Burkina</w:t>
      </w:r>
      <w:r>
        <w:rPr>
          <w:spacing w:val="-1"/>
          <w:sz w:val="22"/>
        </w:rPr>
        <w:t> </w:t>
      </w:r>
      <w:r>
        <w:rPr>
          <w:sz w:val="22"/>
        </w:rPr>
        <w:t>Faso.</w:t>
      </w:r>
      <w:r>
        <w:rPr>
          <w:spacing w:val="6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Ethnopharmacology</w:t>
      </w:r>
      <w:r>
        <w:rPr>
          <w:sz w:val="22"/>
        </w:rPr>
        <w:t>,</w:t>
      </w:r>
      <w:r>
        <w:rPr>
          <w:spacing w:val="10"/>
          <w:sz w:val="22"/>
        </w:rPr>
        <w:t> </w:t>
      </w:r>
      <w:r>
        <w:rPr>
          <w:sz w:val="22"/>
        </w:rPr>
        <w:t>119:</w:t>
      </w:r>
      <w:r>
        <w:rPr>
          <w:spacing w:val="9"/>
          <w:sz w:val="22"/>
        </w:rPr>
        <w:t> </w:t>
      </w:r>
      <w:r>
        <w:rPr>
          <w:sz w:val="22"/>
        </w:rPr>
        <w:t>225-231.</w:t>
      </w:r>
    </w:p>
    <w:p>
      <w:pPr>
        <w:pStyle w:val="BodyText"/>
        <w:spacing w:before="10"/>
      </w:pPr>
    </w:p>
    <w:p>
      <w:pPr>
        <w:spacing w:line="244" w:lineRule="auto" w:before="0"/>
        <w:ind w:left="1001" w:right="939" w:hanging="850"/>
        <w:jc w:val="both"/>
        <w:rPr>
          <w:sz w:val="22"/>
        </w:rPr>
      </w:pPr>
      <w:r>
        <w:rPr>
          <w:sz w:val="22"/>
        </w:rPr>
        <w:t>Adeyemi,</w:t>
      </w:r>
      <w:r>
        <w:rPr>
          <w:spacing w:val="1"/>
          <w:sz w:val="22"/>
        </w:rPr>
        <w:t> </w:t>
      </w:r>
      <w:r>
        <w:rPr>
          <w:sz w:val="22"/>
        </w:rPr>
        <w:t>O.O.,</w:t>
      </w:r>
      <w:r>
        <w:rPr>
          <w:spacing w:val="1"/>
          <w:sz w:val="22"/>
        </w:rPr>
        <w:t> </w:t>
      </w:r>
      <w:r>
        <w:rPr>
          <w:sz w:val="22"/>
        </w:rPr>
        <w:t>Akindele,</w:t>
      </w:r>
      <w:r>
        <w:rPr>
          <w:spacing w:val="1"/>
          <w:sz w:val="22"/>
        </w:rPr>
        <w:t> </w:t>
      </w:r>
      <w:r>
        <w:rPr>
          <w:sz w:val="22"/>
        </w:rPr>
        <w:t>A.J.,</w:t>
      </w:r>
      <w:r>
        <w:rPr>
          <w:spacing w:val="1"/>
          <w:sz w:val="22"/>
        </w:rPr>
        <w:t> </w:t>
      </w:r>
      <w:r>
        <w:rPr>
          <w:sz w:val="22"/>
        </w:rPr>
        <w:t>Yemitan,</w:t>
      </w:r>
      <w:r>
        <w:rPr>
          <w:spacing w:val="1"/>
          <w:sz w:val="22"/>
        </w:rPr>
        <w:t> </w:t>
      </w:r>
      <w:r>
        <w:rPr>
          <w:sz w:val="22"/>
        </w:rPr>
        <w:t>O.K.,</w:t>
      </w:r>
      <w:r>
        <w:rPr>
          <w:spacing w:val="1"/>
          <w:sz w:val="22"/>
        </w:rPr>
        <w:t> </w:t>
      </w:r>
      <w:r>
        <w:rPr>
          <w:sz w:val="22"/>
        </w:rPr>
        <w:t>Aigbe,</w:t>
      </w:r>
      <w:r>
        <w:rPr>
          <w:spacing w:val="1"/>
          <w:sz w:val="22"/>
        </w:rPr>
        <w:t> </w:t>
      </w:r>
      <w:r>
        <w:rPr>
          <w:sz w:val="22"/>
        </w:rPr>
        <w:t>F.R.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Fagbo,</w:t>
      </w:r>
      <w:r>
        <w:rPr>
          <w:spacing w:val="1"/>
          <w:sz w:val="22"/>
        </w:rPr>
        <w:t> </w:t>
      </w:r>
      <w:r>
        <w:rPr>
          <w:sz w:val="22"/>
        </w:rPr>
        <w:t>F.I.</w:t>
      </w:r>
      <w:r>
        <w:rPr>
          <w:spacing w:val="1"/>
          <w:sz w:val="22"/>
        </w:rPr>
        <w:t> </w:t>
      </w:r>
      <w:r>
        <w:rPr>
          <w:sz w:val="22"/>
        </w:rPr>
        <w:t>(2010).</w:t>
      </w:r>
      <w:r>
        <w:rPr>
          <w:spacing w:val="1"/>
          <w:sz w:val="22"/>
        </w:rPr>
        <w:t> </w:t>
      </w:r>
      <w:r>
        <w:rPr>
          <w:sz w:val="22"/>
        </w:rPr>
        <w:t>Anticonvulsant,</w:t>
      </w:r>
      <w:r>
        <w:rPr>
          <w:spacing w:val="1"/>
          <w:sz w:val="22"/>
        </w:rPr>
        <w:t> </w:t>
      </w:r>
      <w:r>
        <w:rPr>
          <w:sz w:val="22"/>
        </w:rPr>
        <w:t>anxiolytic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sedative</w:t>
      </w:r>
      <w:r>
        <w:rPr>
          <w:spacing w:val="1"/>
          <w:sz w:val="22"/>
        </w:rPr>
        <w:t> </w:t>
      </w:r>
      <w:r>
        <w:rPr>
          <w:sz w:val="22"/>
        </w:rPr>
        <w:t>activities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aqueous</w:t>
      </w:r>
      <w:r>
        <w:rPr>
          <w:spacing w:val="1"/>
          <w:sz w:val="22"/>
        </w:rPr>
        <w:t> </w:t>
      </w:r>
      <w:r>
        <w:rPr>
          <w:sz w:val="22"/>
        </w:rPr>
        <w:t>root</w:t>
      </w:r>
      <w:r>
        <w:rPr>
          <w:spacing w:val="1"/>
          <w:sz w:val="22"/>
        </w:rPr>
        <w:t> </w:t>
      </w:r>
      <w:r>
        <w:rPr>
          <w:sz w:val="22"/>
        </w:rPr>
        <w:t>extract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i/>
          <w:sz w:val="22"/>
        </w:rPr>
        <w:t>Securidaca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longepedunculata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(Fresen)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Ethnopharmacology</w:t>
      </w:r>
      <w:r>
        <w:rPr>
          <w:sz w:val="22"/>
        </w:rPr>
        <w:t>,</w:t>
      </w:r>
      <w:r>
        <w:rPr>
          <w:spacing w:val="55"/>
          <w:sz w:val="22"/>
        </w:rPr>
        <w:t> </w:t>
      </w:r>
      <w:r>
        <w:rPr>
          <w:sz w:val="22"/>
        </w:rPr>
        <w:t>130:191-</w:t>
      </w:r>
      <w:r>
        <w:rPr>
          <w:spacing w:val="1"/>
          <w:sz w:val="22"/>
        </w:rPr>
        <w:t> </w:t>
      </w:r>
      <w:r>
        <w:rPr>
          <w:sz w:val="22"/>
        </w:rPr>
        <w:t>195.</w:t>
      </w:r>
    </w:p>
    <w:p>
      <w:pPr>
        <w:pStyle w:val="BodyText"/>
        <w:spacing w:before="11"/>
      </w:pPr>
    </w:p>
    <w:p>
      <w:pPr>
        <w:spacing w:before="0"/>
        <w:ind w:left="151" w:right="0" w:firstLine="0"/>
        <w:jc w:val="left"/>
        <w:rPr>
          <w:sz w:val="22"/>
        </w:rPr>
      </w:pPr>
      <w:r>
        <w:rPr>
          <w:sz w:val="22"/>
        </w:rPr>
        <w:t>Ajali,</w:t>
      </w:r>
      <w:r>
        <w:rPr>
          <w:spacing w:val="28"/>
          <w:sz w:val="22"/>
        </w:rPr>
        <w:t> </w:t>
      </w:r>
      <w:r>
        <w:rPr>
          <w:sz w:val="22"/>
        </w:rPr>
        <w:t>U.</w:t>
      </w:r>
      <w:r>
        <w:rPr>
          <w:spacing w:val="29"/>
          <w:sz w:val="22"/>
        </w:rPr>
        <w:t> </w:t>
      </w:r>
      <w:r>
        <w:rPr>
          <w:sz w:val="22"/>
        </w:rPr>
        <w:t>and</w:t>
      </w:r>
      <w:r>
        <w:rPr>
          <w:spacing w:val="26"/>
          <w:sz w:val="22"/>
        </w:rPr>
        <w:t> </w:t>
      </w:r>
      <w:r>
        <w:rPr>
          <w:sz w:val="22"/>
        </w:rPr>
        <w:t>Chukwurah,</w:t>
      </w:r>
      <w:r>
        <w:rPr>
          <w:spacing w:val="22"/>
          <w:sz w:val="22"/>
        </w:rPr>
        <w:t> </w:t>
      </w:r>
      <w:r>
        <w:rPr>
          <w:sz w:val="22"/>
        </w:rPr>
        <w:t>B.</w:t>
      </w:r>
      <w:r>
        <w:rPr>
          <w:spacing w:val="23"/>
          <w:sz w:val="22"/>
        </w:rPr>
        <w:t> </w:t>
      </w:r>
      <w:r>
        <w:rPr>
          <w:sz w:val="22"/>
        </w:rPr>
        <w:t>(2004).</w:t>
      </w:r>
      <w:r>
        <w:rPr>
          <w:spacing w:val="29"/>
          <w:sz w:val="22"/>
        </w:rPr>
        <w:t> </w:t>
      </w:r>
      <w:r>
        <w:rPr>
          <w:sz w:val="22"/>
        </w:rPr>
        <w:t>Antimicrobial</w:t>
      </w:r>
      <w:r>
        <w:rPr>
          <w:spacing w:val="15"/>
          <w:sz w:val="22"/>
        </w:rPr>
        <w:t> </w:t>
      </w:r>
      <w:r>
        <w:rPr>
          <w:sz w:val="22"/>
        </w:rPr>
        <w:t>activity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i/>
          <w:sz w:val="22"/>
        </w:rPr>
        <w:t>Securidaca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longepedunculata</w:t>
      </w:r>
      <w:r>
        <w:rPr>
          <w:sz w:val="22"/>
        </w:rPr>
        <w:t>.</w:t>
      </w:r>
    </w:p>
    <w:p>
      <w:pPr>
        <w:spacing w:before="11"/>
        <w:ind w:left="1001" w:right="0" w:firstLine="0"/>
        <w:jc w:val="left"/>
        <w:rPr>
          <w:sz w:val="22"/>
        </w:rPr>
      </w:pPr>
      <w:r>
        <w:rPr>
          <w:i/>
          <w:sz w:val="22"/>
        </w:rPr>
        <w:t>Phytomedicine</w:t>
      </w:r>
      <w:r>
        <w:rPr>
          <w:sz w:val="22"/>
        </w:rPr>
        <w:t>,</w:t>
      </w:r>
      <w:r>
        <w:rPr>
          <w:spacing w:val="16"/>
          <w:sz w:val="22"/>
        </w:rPr>
        <w:t> </w:t>
      </w:r>
      <w:r>
        <w:rPr>
          <w:sz w:val="22"/>
        </w:rPr>
        <w:t>11:</w:t>
      </w:r>
      <w:r>
        <w:rPr>
          <w:spacing w:val="21"/>
          <w:sz w:val="22"/>
        </w:rPr>
        <w:t> </w:t>
      </w:r>
      <w:r>
        <w:rPr>
          <w:sz w:val="22"/>
        </w:rPr>
        <w:t>701-703.</w:t>
      </w:r>
    </w:p>
    <w:p>
      <w:pPr>
        <w:pStyle w:val="BodyText"/>
        <w:spacing w:before="1"/>
        <w:rPr>
          <w:sz w:val="23"/>
        </w:rPr>
      </w:pPr>
    </w:p>
    <w:p>
      <w:pPr>
        <w:spacing w:line="244" w:lineRule="auto" w:before="0"/>
        <w:ind w:left="1001" w:right="937" w:hanging="850"/>
        <w:jc w:val="both"/>
        <w:rPr>
          <w:sz w:val="22"/>
        </w:rPr>
      </w:pPr>
      <w:r>
        <w:rPr>
          <w:sz w:val="22"/>
        </w:rPr>
        <w:t>Ajiboye,</w:t>
      </w:r>
      <w:r>
        <w:rPr>
          <w:spacing w:val="1"/>
          <w:sz w:val="22"/>
        </w:rPr>
        <w:t> </w:t>
      </w:r>
      <w:r>
        <w:rPr>
          <w:sz w:val="22"/>
        </w:rPr>
        <w:t>T.O.,</w:t>
      </w:r>
      <w:r>
        <w:rPr>
          <w:spacing w:val="1"/>
          <w:sz w:val="22"/>
        </w:rPr>
        <w:t> </w:t>
      </w:r>
      <w:r>
        <w:rPr>
          <w:sz w:val="22"/>
        </w:rPr>
        <w:t>Salau,</w:t>
      </w:r>
      <w:r>
        <w:rPr>
          <w:spacing w:val="1"/>
          <w:sz w:val="22"/>
        </w:rPr>
        <w:t> </w:t>
      </w:r>
      <w:r>
        <w:rPr>
          <w:sz w:val="22"/>
        </w:rPr>
        <w:t>A.K.,</w:t>
      </w:r>
      <w:r>
        <w:rPr>
          <w:spacing w:val="1"/>
          <w:sz w:val="22"/>
        </w:rPr>
        <w:t> </w:t>
      </w:r>
      <w:r>
        <w:rPr>
          <w:sz w:val="22"/>
        </w:rPr>
        <w:t>Yakubu,</w:t>
      </w:r>
      <w:r>
        <w:rPr>
          <w:spacing w:val="1"/>
          <w:sz w:val="22"/>
        </w:rPr>
        <w:t> </w:t>
      </w:r>
      <w:r>
        <w:rPr>
          <w:sz w:val="22"/>
        </w:rPr>
        <w:t>M.T.</w:t>
      </w:r>
      <w:r>
        <w:rPr>
          <w:spacing w:val="1"/>
          <w:sz w:val="22"/>
        </w:rPr>
        <w:t> </w:t>
      </w:r>
      <w:r>
        <w:rPr>
          <w:sz w:val="22"/>
        </w:rPr>
        <w:t>Oladiji,</w:t>
      </w:r>
      <w:r>
        <w:rPr>
          <w:spacing w:val="1"/>
          <w:sz w:val="22"/>
        </w:rPr>
        <w:t> </w:t>
      </w:r>
      <w:r>
        <w:rPr>
          <w:sz w:val="22"/>
        </w:rPr>
        <w:t>A.T.,</w:t>
      </w:r>
      <w:r>
        <w:rPr>
          <w:spacing w:val="1"/>
          <w:sz w:val="22"/>
        </w:rPr>
        <w:t> </w:t>
      </w:r>
      <w:r>
        <w:rPr>
          <w:sz w:val="22"/>
        </w:rPr>
        <w:t>Akanji,</w:t>
      </w:r>
      <w:r>
        <w:rPr>
          <w:spacing w:val="1"/>
          <w:sz w:val="22"/>
        </w:rPr>
        <w:t> </w:t>
      </w:r>
      <w:r>
        <w:rPr>
          <w:sz w:val="22"/>
        </w:rPr>
        <w:t>M.A.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55"/>
          <w:sz w:val="22"/>
        </w:rPr>
        <w:t> </w:t>
      </w:r>
      <w:r>
        <w:rPr>
          <w:sz w:val="22"/>
        </w:rPr>
        <w:t>Okogun,</w:t>
      </w:r>
      <w:r>
        <w:rPr>
          <w:spacing w:val="55"/>
          <w:sz w:val="22"/>
        </w:rPr>
        <w:t> </w:t>
      </w:r>
      <w:r>
        <w:rPr>
          <w:sz w:val="22"/>
        </w:rPr>
        <w:t>J.I.</w:t>
      </w:r>
      <w:r>
        <w:rPr>
          <w:spacing w:val="1"/>
          <w:sz w:val="22"/>
        </w:rPr>
        <w:t> </w:t>
      </w:r>
      <w:r>
        <w:rPr>
          <w:sz w:val="22"/>
        </w:rPr>
        <w:t>(2010).</w:t>
      </w:r>
      <w:r>
        <w:rPr>
          <w:spacing w:val="1"/>
          <w:sz w:val="22"/>
        </w:rPr>
        <w:t> </w:t>
      </w:r>
      <w:r>
        <w:rPr>
          <w:sz w:val="22"/>
        </w:rPr>
        <w:t>Aqueous</w:t>
      </w:r>
      <w:r>
        <w:rPr>
          <w:spacing w:val="1"/>
          <w:sz w:val="22"/>
        </w:rPr>
        <w:t> </w:t>
      </w:r>
      <w:r>
        <w:rPr>
          <w:sz w:val="22"/>
        </w:rPr>
        <w:t>extract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i/>
          <w:sz w:val="22"/>
        </w:rPr>
        <w:t>Securidaca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longepedumculata</w:t>
      </w:r>
      <w:r>
        <w:rPr>
          <w:i/>
          <w:spacing w:val="1"/>
          <w:sz w:val="22"/>
        </w:rPr>
        <w:t> </w:t>
      </w:r>
      <w:r>
        <w:rPr>
          <w:sz w:val="22"/>
        </w:rPr>
        <w:t>root</w:t>
      </w:r>
      <w:r>
        <w:rPr>
          <w:spacing w:val="1"/>
          <w:sz w:val="22"/>
        </w:rPr>
        <w:t> </w:t>
      </w:r>
      <w:r>
        <w:rPr>
          <w:sz w:val="22"/>
        </w:rPr>
        <w:t>induce</w:t>
      </w:r>
      <w:r>
        <w:rPr>
          <w:spacing w:val="56"/>
          <w:sz w:val="22"/>
        </w:rPr>
        <w:t> </w:t>
      </w:r>
      <w:r>
        <w:rPr>
          <w:sz w:val="22"/>
        </w:rPr>
        <w:t>redox</w:t>
      </w:r>
      <w:r>
        <w:rPr>
          <w:spacing w:val="1"/>
          <w:sz w:val="22"/>
        </w:rPr>
        <w:t> </w:t>
      </w:r>
      <w:r>
        <w:rPr>
          <w:sz w:val="22"/>
        </w:rPr>
        <w:t>imbalance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male</w:t>
      </w:r>
      <w:r>
        <w:rPr>
          <w:spacing w:val="1"/>
          <w:sz w:val="22"/>
        </w:rPr>
        <w:t> </w:t>
      </w:r>
      <w:r>
        <w:rPr>
          <w:sz w:val="22"/>
        </w:rPr>
        <w:t>rat</w:t>
      </w:r>
      <w:r>
        <w:rPr>
          <w:spacing w:val="1"/>
          <w:sz w:val="22"/>
        </w:rPr>
        <w:t> </w:t>
      </w:r>
      <w:r>
        <w:rPr>
          <w:sz w:val="22"/>
        </w:rPr>
        <w:t>liver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kidney.</w:t>
      </w:r>
      <w:r>
        <w:rPr>
          <w:spacing w:val="1"/>
          <w:sz w:val="22"/>
        </w:rPr>
        <w:t> </w:t>
      </w:r>
      <w:r>
        <w:rPr>
          <w:i/>
          <w:sz w:val="22"/>
        </w:rPr>
        <w:t>Human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Experimental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Toxicology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29:679-688.</w:t>
      </w:r>
    </w:p>
    <w:p>
      <w:pPr>
        <w:pStyle w:val="BodyText"/>
        <w:spacing w:before="6"/>
      </w:pPr>
    </w:p>
    <w:p>
      <w:pPr>
        <w:pStyle w:val="BodyText"/>
        <w:spacing w:line="249" w:lineRule="auto"/>
        <w:ind w:left="1001" w:right="950" w:hanging="850"/>
        <w:jc w:val="both"/>
      </w:pPr>
      <w:r>
        <w:rPr/>
        <w:t>Aliu, Y.O. (2006). Chemotherapy of parasitic diseases. In: </w:t>
      </w:r>
      <w:r>
        <w:rPr>
          <w:i/>
        </w:rPr>
        <w:t>Veterinary Pharmacology</w:t>
      </w:r>
      <w:r>
        <w:rPr/>
        <w:t>. 1</w:t>
      </w:r>
      <w:r>
        <w:rPr>
          <w:vertAlign w:val="superscript"/>
        </w:rPr>
        <w:t>st</w:t>
      </w:r>
      <w:r>
        <w:rPr>
          <w:vertAlign w:val="baseline"/>
        </w:rPr>
        <w:t> Edn,</w:t>
      </w:r>
      <w:r>
        <w:rPr>
          <w:spacing w:val="1"/>
          <w:vertAlign w:val="baseline"/>
        </w:rPr>
        <w:t> </w:t>
      </w:r>
      <w:r>
        <w:rPr>
          <w:vertAlign w:val="baseline"/>
        </w:rPr>
        <w:t>Zaria,</w:t>
      </w:r>
      <w:r>
        <w:rPr>
          <w:spacing w:val="5"/>
          <w:vertAlign w:val="baseline"/>
        </w:rPr>
        <w:t> </w:t>
      </w:r>
      <w:r>
        <w:rPr>
          <w:vertAlign w:val="baseline"/>
        </w:rPr>
        <w:t>Nigeria,</w:t>
      </w:r>
      <w:r>
        <w:rPr>
          <w:spacing w:val="5"/>
          <w:vertAlign w:val="baseline"/>
        </w:rPr>
        <w:t> </w:t>
      </w:r>
      <w:r>
        <w:rPr>
          <w:vertAlign w:val="baseline"/>
        </w:rPr>
        <w:t>Tamaza</w:t>
      </w:r>
      <w:r>
        <w:rPr>
          <w:spacing w:val="5"/>
          <w:vertAlign w:val="baseline"/>
        </w:rPr>
        <w:t> </w:t>
      </w:r>
      <w:r>
        <w:rPr>
          <w:vertAlign w:val="baseline"/>
        </w:rPr>
        <w:t>Publishing</w:t>
      </w:r>
      <w:r>
        <w:rPr>
          <w:spacing w:val="8"/>
          <w:vertAlign w:val="baseline"/>
        </w:rPr>
        <w:t> </w:t>
      </w:r>
      <w:r>
        <w:rPr>
          <w:vertAlign w:val="baseline"/>
        </w:rPr>
        <w:t>Company</w:t>
      </w:r>
      <w:r>
        <w:rPr>
          <w:spacing w:val="2"/>
          <w:vertAlign w:val="baseline"/>
        </w:rPr>
        <w:t> </w:t>
      </w:r>
      <w:r>
        <w:rPr>
          <w:vertAlign w:val="baseline"/>
        </w:rPr>
        <w:t>Ltd,</w:t>
      </w:r>
      <w:r>
        <w:rPr>
          <w:spacing w:val="5"/>
          <w:vertAlign w:val="baseline"/>
        </w:rPr>
        <w:t> </w:t>
      </w:r>
      <w:r>
        <w:rPr>
          <w:vertAlign w:val="baseline"/>
        </w:rPr>
        <w:t>PP.</w:t>
      </w:r>
      <w:r>
        <w:rPr>
          <w:spacing w:val="11"/>
          <w:vertAlign w:val="baseline"/>
        </w:rPr>
        <w:t> </w:t>
      </w:r>
      <w:r>
        <w:rPr>
          <w:vertAlign w:val="baseline"/>
        </w:rPr>
        <w:t>439-447.</w:t>
      </w:r>
    </w:p>
    <w:p>
      <w:pPr>
        <w:pStyle w:val="BodyText"/>
        <w:spacing w:before="3"/>
      </w:pPr>
    </w:p>
    <w:p>
      <w:pPr>
        <w:spacing w:line="244" w:lineRule="auto" w:before="0"/>
        <w:ind w:left="1001" w:right="944" w:hanging="850"/>
        <w:jc w:val="both"/>
        <w:rPr>
          <w:sz w:val="22"/>
        </w:rPr>
      </w:pPr>
      <w:r>
        <w:rPr>
          <w:sz w:val="22"/>
        </w:rPr>
        <w:t>Aliu,</w:t>
      </w:r>
      <w:r>
        <w:rPr>
          <w:spacing w:val="1"/>
          <w:sz w:val="22"/>
        </w:rPr>
        <w:t> </w:t>
      </w:r>
      <w:r>
        <w:rPr>
          <w:sz w:val="22"/>
        </w:rPr>
        <w:t>Y.O.,</w:t>
      </w:r>
      <w:r>
        <w:rPr>
          <w:spacing w:val="1"/>
          <w:sz w:val="22"/>
        </w:rPr>
        <w:t> </w:t>
      </w:r>
      <w:r>
        <w:rPr>
          <w:sz w:val="22"/>
        </w:rPr>
        <w:t>Mamman,</w:t>
      </w:r>
      <w:r>
        <w:rPr>
          <w:spacing w:val="1"/>
          <w:sz w:val="22"/>
        </w:rPr>
        <w:t> </w:t>
      </w:r>
      <w:r>
        <w:rPr>
          <w:sz w:val="22"/>
        </w:rPr>
        <w:t>M.</w:t>
      </w:r>
      <w:r>
        <w:rPr>
          <w:spacing w:val="1"/>
          <w:sz w:val="22"/>
        </w:rPr>
        <w:t> </w:t>
      </w:r>
      <w:r>
        <w:rPr>
          <w:sz w:val="22"/>
        </w:rPr>
        <w:t>and Peregrine,</w:t>
      </w:r>
      <w:r>
        <w:rPr>
          <w:spacing w:val="1"/>
          <w:sz w:val="22"/>
        </w:rPr>
        <w:t> </w:t>
      </w:r>
      <w:r>
        <w:rPr>
          <w:sz w:val="22"/>
        </w:rPr>
        <w:t>A.S.</w:t>
      </w:r>
      <w:r>
        <w:rPr>
          <w:spacing w:val="1"/>
          <w:sz w:val="22"/>
        </w:rPr>
        <w:t> </w:t>
      </w:r>
      <w:r>
        <w:rPr>
          <w:sz w:val="22"/>
        </w:rPr>
        <w:t>(1993).</w:t>
      </w:r>
      <w:r>
        <w:rPr>
          <w:spacing w:val="1"/>
          <w:sz w:val="22"/>
        </w:rPr>
        <w:t> </w:t>
      </w:r>
      <w:r>
        <w:rPr>
          <w:sz w:val="22"/>
        </w:rPr>
        <w:t>Pharmacokinetics of diminazene</w:t>
      </w:r>
      <w:r>
        <w:rPr>
          <w:spacing w:val="55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female</w:t>
      </w:r>
      <w:r>
        <w:rPr>
          <w:spacing w:val="1"/>
          <w:sz w:val="22"/>
        </w:rPr>
        <w:t> </w:t>
      </w:r>
      <w:r>
        <w:rPr>
          <w:sz w:val="22"/>
        </w:rPr>
        <w:t>Boran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Bos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indicus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sz w:val="22"/>
        </w:rPr>
        <w:t>cattle.</w:t>
      </w:r>
      <w:r>
        <w:rPr>
          <w:i/>
          <w:sz w:val="22"/>
        </w:rPr>
        <w:t>Journal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Veterinary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Pharmacology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Therapeutic</w:t>
      </w:r>
      <w:r>
        <w:rPr>
          <w:sz w:val="22"/>
        </w:rPr>
        <w:t>,</w:t>
      </w:r>
      <w:r>
        <w:rPr>
          <w:spacing w:val="8"/>
          <w:sz w:val="22"/>
        </w:rPr>
        <w:t> </w:t>
      </w:r>
      <w:r>
        <w:rPr>
          <w:sz w:val="22"/>
        </w:rPr>
        <w:t>16:</w:t>
      </w:r>
      <w:r>
        <w:rPr>
          <w:spacing w:val="2"/>
          <w:sz w:val="22"/>
        </w:rPr>
        <w:t> </w:t>
      </w:r>
      <w:r>
        <w:rPr>
          <w:sz w:val="22"/>
        </w:rPr>
        <w:t>291-300.</w:t>
      </w:r>
    </w:p>
    <w:p>
      <w:pPr>
        <w:pStyle w:val="BodyText"/>
        <w:spacing w:before="10"/>
      </w:pPr>
    </w:p>
    <w:p>
      <w:pPr>
        <w:spacing w:before="0"/>
        <w:ind w:left="151" w:right="0" w:firstLine="0"/>
        <w:jc w:val="left"/>
        <w:rPr>
          <w:sz w:val="22"/>
        </w:rPr>
      </w:pPr>
      <w:r>
        <w:rPr>
          <w:sz w:val="22"/>
        </w:rPr>
        <w:t>Anonymous,</w:t>
      </w:r>
      <w:r>
        <w:rPr>
          <w:spacing w:val="24"/>
          <w:sz w:val="22"/>
        </w:rPr>
        <w:t> </w:t>
      </w:r>
      <w:r>
        <w:rPr>
          <w:sz w:val="22"/>
        </w:rPr>
        <w:t>(2012).</w:t>
      </w:r>
      <w:r>
        <w:rPr>
          <w:spacing w:val="17"/>
          <w:sz w:val="22"/>
        </w:rPr>
        <w:t> </w:t>
      </w:r>
      <w:hyperlink r:id="rId15">
        <w:r>
          <w:rPr>
            <w:i/>
            <w:color w:val="0000FF"/>
            <w:sz w:val="22"/>
            <w:u w:val="single" w:color="0000FF"/>
          </w:rPr>
          <w:t>www.securidlong.htm</w:t>
        </w:r>
        <w:r>
          <w:rPr>
            <w:sz w:val="22"/>
          </w:rPr>
          <w:t>.</w:t>
        </w:r>
        <w:r>
          <w:rPr>
            <w:spacing w:val="23"/>
            <w:sz w:val="22"/>
          </w:rPr>
          <w:t> </w:t>
        </w:r>
      </w:hyperlink>
      <w:r>
        <w:rPr>
          <w:sz w:val="22"/>
        </w:rPr>
        <w:t>Pp</w:t>
      </w:r>
      <w:r>
        <w:rPr>
          <w:spacing w:val="13"/>
          <w:sz w:val="22"/>
        </w:rPr>
        <w:t> </w:t>
      </w:r>
      <w:r>
        <w:rPr>
          <w:sz w:val="22"/>
        </w:rPr>
        <w:t>1-4.</w:t>
      </w:r>
    </w:p>
    <w:p>
      <w:pPr>
        <w:pStyle w:val="BodyText"/>
        <w:spacing w:before="8"/>
        <w:rPr>
          <w:sz w:val="14"/>
        </w:rPr>
      </w:pPr>
    </w:p>
    <w:p>
      <w:pPr>
        <w:spacing w:before="96"/>
        <w:ind w:left="151" w:right="0" w:firstLine="0"/>
        <w:jc w:val="left"/>
        <w:rPr>
          <w:sz w:val="22"/>
        </w:rPr>
      </w:pPr>
      <w:r>
        <w:rPr>
          <w:sz w:val="22"/>
        </w:rPr>
        <w:t>Anonymous,</w:t>
      </w:r>
      <w:r>
        <w:rPr>
          <w:spacing w:val="33"/>
          <w:sz w:val="22"/>
        </w:rPr>
        <w:t> </w:t>
      </w:r>
      <w:r>
        <w:rPr>
          <w:sz w:val="22"/>
        </w:rPr>
        <w:t>(2013).African</w:t>
      </w:r>
      <w:r>
        <w:rPr>
          <w:spacing w:val="21"/>
          <w:sz w:val="22"/>
        </w:rPr>
        <w:t> </w:t>
      </w:r>
      <w:r>
        <w:rPr>
          <w:sz w:val="22"/>
        </w:rPr>
        <w:t>animal</w:t>
      </w:r>
      <w:r>
        <w:rPr>
          <w:spacing w:val="18"/>
          <w:sz w:val="22"/>
        </w:rPr>
        <w:t> </w:t>
      </w:r>
      <w:r>
        <w:rPr>
          <w:sz w:val="22"/>
        </w:rPr>
        <w:t>trypanosomosis.</w:t>
      </w:r>
      <w:r>
        <w:rPr>
          <w:spacing w:val="34"/>
          <w:sz w:val="22"/>
        </w:rPr>
        <w:t> </w:t>
      </w:r>
      <w:hyperlink r:id="rId16">
        <w:r>
          <w:rPr>
            <w:i/>
            <w:color w:val="0000FF"/>
            <w:sz w:val="22"/>
            <w:u w:val="single" w:color="0000FF"/>
          </w:rPr>
          <w:t>www.cfsph.iastate.edu</w:t>
        </w:r>
        <w:r>
          <w:rPr>
            <w:sz w:val="22"/>
          </w:rPr>
          <w:t>,</w:t>
        </w:r>
      </w:hyperlink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247" w:lineRule="auto" w:before="96"/>
        <w:ind w:left="1001" w:right="942" w:hanging="850"/>
        <w:jc w:val="both"/>
      </w:pPr>
      <w:r>
        <w:rPr/>
        <w:t>Anosa,</w:t>
      </w:r>
      <w:r>
        <w:rPr>
          <w:spacing w:val="1"/>
        </w:rPr>
        <w:t> </w:t>
      </w:r>
      <w:r>
        <w:rPr/>
        <w:t>V.O.</w:t>
      </w:r>
      <w:r>
        <w:rPr>
          <w:spacing w:val="1"/>
        </w:rPr>
        <w:t> </w:t>
      </w:r>
      <w:r>
        <w:rPr/>
        <w:t>(1980).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parasitaemia,</w:t>
      </w:r>
      <w:r>
        <w:rPr>
          <w:spacing w:val="55"/>
        </w:rPr>
        <w:t> </w:t>
      </w:r>
      <w:r>
        <w:rPr/>
        <w:t>plasma</w:t>
      </w:r>
      <w:r>
        <w:rPr>
          <w:spacing w:val="55"/>
        </w:rPr>
        <w:t> </w:t>
      </w:r>
      <w:r>
        <w:rPr/>
        <w:t>volume,</w:t>
      </w:r>
      <w:r>
        <w:rPr>
          <w:spacing w:val="55"/>
        </w:rPr>
        <w:t> </w:t>
      </w:r>
      <w:r>
        <w:rPr/>
        <w:t>leukocyte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bone</w:t>
      </w:r>
      <w:r>
        <w:rPr>
          <w:spacing w:val="1"/>
        </w:rPr>
        <w:t> </w:t>
      </w:r>
      <w:r>
        <w:rPr/>
        <w:t>marrow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counts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moribund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Trypanosoma</w:t>
      </w:r>
      <w:r>
        <w:rPr>
          <w:i/>
          <w:spacing w:val="1"/>
        </w:rPr>
        <w:t> </w:t>
      </w:r>
      <w:r>
        <w:rPr>
          <w:i/>
        </w:rPr>
        <w:t>brucei</w:t>
      </w:r>
      <w:r>
        <w:rPr>
          <w:i/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splenectomised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intact</w:t>
      </w:r>
      <w:r>
        <w:rPr>
          <w:spacing w:val="10"/>
        </w:rPr>
        <w:t> </w:t>
      </w:r>
      <w:r>
        <w:rPr/>
        <w:t>mice.</w:t>
      </w:r>
      <w:r>
        <w:rPr>
          <w:spacing w:val="12"/>
        </w:rPr>
        <w:t> </w:t>
      </w:r>
      <w:r>
        <w:rPr>
          <w:i/>
        </w:rPr>
        <w:t>Zentralbl</w:t>
      </w:r>
      <w:r>
        <w:rPr>
          <w:i/>
          <w:spacing w:val="9"/>
        </w:rPr>
        <w:t> </w:t>
      </w:r>
      <w:r>
        <w:rPr>
          <w:i/>
        </w:rPr>
        <w:t>Veterinarmed</w:t>
      </w:r>
      <w:r>
        <w:rPr/>
        <w:t>,</w:t>
      </w:r>
      <w:r>
        <w:rPr>
          <w:spacing w:val="11"/>
        </w:rPr>
        <w:t> </w:t>
      </w:r>
      <w:r>
        <w:rPr/>
        <w:t>27:169-180.</w:t>
      </w:r>
    </w:p>
    <w:p>
      <w:pPr>
        <w:pStyle w:val="BodyText"/>
        <w:spacing w:before="6"/>
      </w:pPr>
    </w:p>
    <w:p>
      <w:pPr>
        <w:pStyle w:val="BodyText"/>
        <w:spacing w:before="1"/>
        <w:ind w:left="1001" w:right="944" w:hanging="850"/>
        <w:jc w:val="both"/>
      </w:pPr>
      <w:r>
        <w:rPr/>
        <w:t>Anosa,</w:t>
      </w:r>
      <w:r>
        <w:rPr>
          <w:spacing w:val="1"/>
        </w:rPr>
        <w:t> </w:t>
      </w:r>
      <w:r>
        <w:rPr/>
        <w:t>V.O.</w:t>
      </w:r>
      <w:r>
        <w:rPr>
          <w:spacing w:val="1"/>
        </w:rPr>
        <w:t> </w:t>
      </w:r>
      <w:r>
        <w:rPr/>
        <w:t>(1983).</w:t>
      </w:r>
      <w:r>
        <w:rPr>
          <w:spacing w:val="1"/>
        </w:rPr>
        <w:t> </w:t>
      </w:r>
      <w:r>
        <w:rPr/>
        <w:t>Mammalian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trypanosomiasis.</w:t>
      </w:r>
      <w:r>
        <w:rPr>
          <w:spacing w:val="1"/>
        </w:rPr>
        <w:t> </w:t>
      </w:r>
      <w:r>
        <w:rPr>
          <w:i/>
        </w:rPr>
        <w:t>Tropical</w:t>
      </w:r>
      <w:r>
        <w:rPr>
          <w:i/>
          <w:spacing w:val="1"/>
        </w:rPr>
        <w:t> </w:t>
      </w:r>
      <w:r>
        <w:rPr>
          <w:i/>
        </w:rPr>
        <w:t>Veterinarian</w:t>
      </w:r>
      <w:r>
        <w:rPr/>
        <w:t>,</w:t>
      </w:r>
      <w:r>
        <w:rPr>
          <w:spacing w:val="8"/>
        </w:rPr>
        <w:t> </w:t>
      </w:r>
      <w:r>
        <w:rPr/>
        <w:t>1:</w:t>
      </w:r>
      <w:r>
        <w:rPr>
          <w:spacing w:val="6"/>
        </w:rPr>
        <w:t> </w:t>
      </w:r>
      <w:r>
        <w:rPr/>
        <w:t>177-199.</w:t>
      </w:r>
    </w:p>
    <w:p>
      <w:pPr>
        <w:spacing w:after="0"/>
        <w:jc w:val="both"/>
        <w:sectPr>
          <w:pgSz w:w="12240" w:h="15840"/>
          <w:pgMar w:header="0" w:footer="940" w:top="1280" w:bottom="1120" w:left="1720" w:right="940"/>
        </w:sectPr>
      </w:pPr>
    </w:p>
    <w:p>
      <w:pPr>
        <w:spacing w:line="244" w:lineRule="auto" w:before="70"/>
        <w:ind w:left="1001" w:right="942" w:hanging="850"/>
        <w:jc w:val="both"/>
        <w:rPr>
          <w:sz w:val="22"/>
        </w:rPr>
      </w:pPr>
      <w:r>
        <w:rPr>
          <w:sz w:val="22"/>
        </w:rPr>
        <w:t>Anosa,</w:t>
      </w:r>
      <w:r>
        <w:rPr>
          <w:spacing w:val="1"/>
          <w:sz w:val="22"/>
        </w:rPr>
        <w:t> </w:t>
      </w:r>
      <w:r>
        <w:rPr>
          <w:sz w:val="22"/>
        </w:rPr>
        <w:t>V.O.</w:t>
      </w:r>
      <w:r>
        <w:rPr>
          <w:spacing w:val="1"/>
          <w:sz w:val="22"/>
        </w:rPr>
        <w:t> </w:t>
      </w:r>
      <w:r>
        <w:rPr>
          <w:sz w:val="22"/>
        </w:rPr>
        <w:t>(1988).</w:t>
      </w:r>
      <w:r>
        <w:rPr>
          <w:spacing w:val="1"/>
          <w:sz w:val="22"/>
        </w:rPr>
        <w:t> </w:t>
      </w:r>
      <w:r>
        <w:rPr>
          <w:sz w:val="22"/>
        </w:rPr>
        <w:t>Haematological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biochemical</w:t>
      </w:r>
      <w:r>
        <w:rPr>
          <w:spacing w:val="1"/>
          <w:sz w:val="22"/>
        </w:rPr>
        <w:t> </w:t>
      </w:r>
      <w:r>
        <w:rPr>
          <w:sz w:val="22"/>
        </w:rPr>
        <w:t>changes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human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animal</w:t>
      </w:r>
      <w:r>
        <w:rPr>
          <w:spacing w:val="1"/>
          <w:sz w:val="22"/>
        </w:rPr>
        <w:t> </w:t>
      </w:r>
      <w:r>
        <w:rPr>
          <w:sz w:val="22"/>
        </w:rPr>
        <w:t>trypanosomosis.</w:t>
      </w:r>
      <w:r>
        <w:rPr>
          <w:spacing w:val="1"/>
          <w:sz w:val="22"/>
        </w:rPr>
        <w:t> </w:t>
      </w:r>
      <w:r>
        <w:rPr>
          <w:sz w:val="22"/>
        </w:rPr>
        <w:t>Parts I</w:t>
      </w:r>
      <w:r>
        <w:rPr>
          <w:spacing w:val="1"/>
          <w:sz w:val="22"/>
        </w:rPr>
        <w:t> </w:t>
      </w:r>
      <w:r>
        <w:rPr>
          <w:sz w:val="22"/>
        </w:rPr>
        <w:t>&amp; II,</w:t>
      </w:r>
      <w:r>
        <w:rPr>
          <w:spacing w:val="55"/>
          <w:sz w:val="22"/>
        </w:rPr>
        <w:t> </w:t>
      </w:r>
      <w:r>
        <w:rPr>
          <w:i/>
          <w:sz w:val="22"/>
        </w:rPr>
        <w:t>Revue d’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Elevage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et de Medicine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Ve’te’rinaire des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pays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Tropicaux</w:t>
      </w:r>
      <w:r>
        <w:rPr>
          <w:sz w:val="22"/>
        </w:rPr>
        <w:t>,41:</w:t>
      </w:r>
      <w:r>
        <w:rPr>
          <w:spacing w:val="6"/>
          <w:sz w:val="22"/>
        </w:rPr>
        <w:t> </w:t>
      </w:r>
      <w:r>
        <w:rPr>
          <w:sz w:val="22"/>
        </w:rPr>
        <w:t>65-78.</w:t>
      </w:r>
    </w:p>
    <w:p>
      <w:pPr>
        <w:pStyle w:val="BodyText"/>
        <w:spacing w:before="2"/>
        <w:rPr>
          <w:sz w:val="23"/>
        </w:rPr>
      </w:pPr>
    </w:p>
    <w:p>
      <w:pPr>
        <w:spacing w:line="244" w:lineRule="auto" w:before="1"/>
        <w:ind w:left="1001" w:right="938" w:hanging="850"/>
        <w:jc w:val="both"/>
        <w:rPr>
          <w:sz w:val="22"/>
        </w:rPr>
      </w:pPr>
      <w:r>
        <w:rPr>
          <w:sz w:val="22"/>
        </w:rPr>
        <w:t>Asuzu,</w:t>
      </w:r>
      <w:r>
        <w:rPr>
          <w:spacing w:val="1"/>
          <w:sz w:val="22"/>
        </w:rPr>
        <w:t> </w:t>
      </w:r>
      <w:r>
        <w:rPr>
          <w:sz w:val="22"/>
        </w:rPr>
        <w:t>I.U.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Chineme,</w:t>
      </w:r>
      <w:r>
        <w:rPr>
          <w:spacing w:val="1"/>
          <w:sz w:val="22"/>
        </w:rPr>
        <w:t> </w:t>
      </w:r>
      <w:r>
        <w:rPr>
          <w:sz w:val="22"/>
        </w:rPr>
        <w:t>C.N.</w:t>
      </w:r>
      <w:r>
        <w:rPr>
          <w:spacing w:val="1"/>
          <w:sz w:val="22"/>
        </w:rPr>
        <w:t> </w:t>
      </w:r>
      <w:r>
        <w:rPr>
          <w:sz w:val="22"/>
        </w:rPr>
        <w:t>(1990).</w:t>
      </w:r>
      <w:r>
        <w:rPr>
          <w:spacing w:val="1"/>
          <w:sz w:val="22"/>
        </w:rPr>
        <w:t> </w:t>
      </w:r>
      <w:r>
        <w:rPr>
          <w:sz w:val="22"/>
        </w:rPr>
        <w:t>Effects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i/>
          <w:sz w:val="22"/>
        </w:rPr>
        <w:t>Morinda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lucida</w:t>
      </w:r>
      <w:r>
        <w:rPr>
          <w:i/>
          <w:spacing w:val="56"/>
          <w:sz w:val="22"/>
        </w:rPr>
        <w:t> </w:t>
      </w:r>
      <w:r>
        <w:rPr>
          <w:sz w:val="22"/>
        </w:rPr>
        <w:t>leaf</w:t>
      </w:r>
      <w:r>
        <w:rPr>
          <w:spacing w:val="56"/>
          <w:sz w:val="22"/>
        </w:rPr>
        <w:t> </w:t>
      </w:r>
      <w:r>
        <w:rPr>
          <w:sz w:val="22"/>
        </w:rPr>
        <w:t>extract</w:t>
      </w:r>
      <w:r>
        <w:rPr>
          <w:spacing w:val="56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i/>
          <w:sz w:val="22"/>
        </w:rPr>
        <w:t>Trypanosoma brucei</w:t>
      </w:r>
      <w:r>
        <w:rPr>
          <w:i/>
          <w:spacing w:val="1"/>
          <w:sz w:val="22"/>
        </w:rPr>
        <w:t> </w:t>
      </w:r>
      <w:r>
        <w:rPr>
          <w:sz w:val="22"/>
        </w:rPr>
        <w:t>infection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mice.</w:t>
      </w:r>
      <w:r>
        <w:rPr>
          <w:spacing w:val="1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Ethnopharmacology</w:t>
      </w:r>
      <w:r>
        <w:rPr>
          <w:sz w:val="22"/>
        </w:rPr>
        <w:t>,</w:t>
      </w:r>
      <w:r>
        <w:rPr>
          <w:spacing w:val="55"/>
          <w:sz w:val="22"/>
        </w:rPr>
        <w:t> </w:t>
      </w:r>
      <w:r>
        <w:rPr>
          <w:sz w:val="22"/>
        </w:rPr>
        <w:t>30:</w:t>
      </w:r>
      <w:r>
        <w:rPr>
          <w:spacing w:val="55"/>
          <w:sz w:val="22"/>
        </w:rPr>
        <w:t> </w:t>
      </w:r>
      <w:r>
        <w:rPr>
          <w:sz w:val="22"/>
        </w:rPr>
        <w:t>307-</w:t>
      </w:r>
      <w:r>
        <w:rPr>
          <w:spacing w:val="1"/>
          <w:sz w:val="22"/>
        </w:rPr>
        <w:t> </w:t>
      </w:r>
      <w:r>
        <w:rPr>
          <w:sz w:val="22"/>
        </w:rPr>
        <w:t>313.</w:t>
      </w:r>
    </w:p>
    <w:p>
      <w:pPr>
        <w:pStyle w:val="BodyText"/>
        <w:spacing w:before="9"/>
      </w:pPr>
    </w:p>
    <w:p>
      <w:pPr>
        <w:spacing w:line="244" w:lineRule="auto" w:before="0"/>
        <w:ind w:left="1001" w:right="937" w:hanging="850"/>
        <w:jc w:val="both"/>
        <w:rPr>
          <w:sz w:val="22"/>
        </w:rPr>
      </w:pPr>
      <w:r>
        <w:rPr>
          <w:sz w:val="22"/>
        </w:rPr>
        <w:t>Atawodi,</w:t>
      </w:r>
      <w:r>
        <w:rPr>
          <w:spacing w:val="1"/>
          <w:sz w:val="22"/>
        </w:rPr>
        <w:t> </w:t>
      </w:r>
      <w:r>
        <w:rPr>
          <w:sz w:val="22"/>
        </w:rPr>
        <w:t>S.E.</w:t>
      </w:r>
      <w:r>
        <w:rPr>
          <w:spacing w:val="1"/>
          <w:sz w:val="22"/>
        </w:rPr>
        <w:t> </w:t>
      </w:r>
      <w:r>
        <w:rPr>
          <w:sz w:val="22"/>
        </w:rPr>
        <w:t>(2005).</w:t>
      </w:r>
      <w:r>
        <w:rPr>
          <w:spacing w:val="1"/>
          <w:sz w:val="22"/>
        </w:rPr>
        <w:t> </w:t>
      </w:r>
      <w:r>
        <w:rPr>
          <w:sz w:val="22"/>
        </w:rPr>
        <w:t>Comparative</w:t>
      </w:r>
      <w:r>
        <w:rPr>
          <w:spacing w:val="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vitro</w:t>
      </w:r>
      <w:r>
        <w:rPr>
          <w:i/>
          <w:spacing w:val="1"/>
          <w:sz w:val="22"/>
        </w:rPr>
        <w:t> </w:t>
      </w:r>
      <w:r>
        <w:rPr>
          <w:sz w:val="22"/>
        </w:rPr>
        <w:t>trypanocidal</w:t>
      </w:r>
      <w:r>
        <w:rPr>
          <w:spacing w:val="1"/>
          <w:sz w:val="22"/>
        </w:rPr>
        <w:t> </w:t>
      </w:r>
      <w:r>
        <w:rPr>
          <w:sz w:val="22"/>
        </w:rPr>
        <w:t>activities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petroleum</w:t>
      </w:r>
      <w:r>
        <w:rPr>
          <w:spacing w:val="1"/>
          <w:sz w:val="22"/>
        </w:rPr>
        <w:t> </w:t>
      </w:r>
      <w:r>
        <w:rPr>
          <w:sz w:val="22"/>
        </w:rPr>
        <w:t>ether,</w:t>
      </w:r>
      <w:r>
        <w:rPr>
          <w:spacing w:val="1"/>
          <w:sz w:val="22"/>
        </w:rPr>
        <w:t> </w:t>
      </w:r>
      <w:r>
        <w:rPr>
          <w:sz w:val="22"/>
        </w:rPr>
        <w:t>chloroform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aqueous</w:t>
      </w:r>
      <w:r>
        <w:rPr>
          <w:spacing w:val="1"/>
          <w:sz w:val="22"/>
        </w:rPr>
        <w:t> </w:t>
      </w:r>
      <w:r>
        <w:rPr>
          <w:sz w:val="22"/>
        </w:rPr>
        <w:t>extracts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5"/>
          <w:sz w:val="22"/>
        </w:rPr>
        <w:t> </w:t>
      </w:r>
      <w:r>
        <w:rPr>
          <w:sz w:val="22"/>
        </w:rPr>
        <w:t>some</w:t>
      </w:r>
      <w:r>
        <w:rPr>
          <w:spacing w:val="55"/>
          <w:sz w:val="22"/>
        </w:rPr>
        <w:t> </w:t>
      </w:r>
      <w:r>
        <w:rPr>
          <w:sz w:val="22"/>
        </w:rPr>
        <w:t>Nigerian</w:t>
      </w:r>
      <w:r>
        <w:rPr>
          <w:spacing w:val="55"/>
          <w:sz w:val="22"/>
        </w:rPr>
        <w:t> </w:t>
      </w:r>
      <w:r>
        <w:rPr>
          <w:sz w:val="22"/>
        </w:rPr>
        <w:t>Savannah</w:t>
      </w:r>
      <w:r>
        <w:rPr>
          <w:spacing w:val="55"/>
          <w:sz w:val="22"/>
        </w:rPr>
        <w:t> </w:t>
      </w:r>
      <w:r>
        <w:rPr>
          <w:sz w:val="22"/>
        </w:rPr>
        <w:t>plants.</w:t>
      </w:r>
      <w:r>
        <w:rPr>
          <w:spacing w:val="55"/>
          <w:sz w:val="22"/>
        </w:rPr>
        <w:t> </w:t>
      </w:r>
      <w:r>
        <w:rPr>
          <w:i/>
          <w:sz w:val="22"/>
        </w:rPr>
        <w:t>African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Biotechnology</w:t>
      </w:r>
      <w:r>
        <w:rPr>
          <w:sz w:val="22"/>
        </w:rPr>
        <w:t>,</w:t>
      </w:r>
      <w:r>
        <w:rPr>
          <w:spacing w:val="4"/>
          <w:sz w:val="22"/>
        </w:rPr>
        <w:t> </w:t>
      </w:r>
      <w:r>
        <w:rPr>
          <w:sz w:val="22"/>
        </w:rPr>
        <w:t>4:</w:t>
      </w:r>
      <w:r>
        <w:rPr>
          <w:spacing w:val="8"/>
          <w:sz w:val="22"/>
        </w:rPr>
        <w:t> </w:t>
      </w:r>
      <w:r>
        <w:rPr>
          <w:sz w:val="22"/>
        </w:rPr>
        <w:t>177-182.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001" w:right="939" w:hanging="850"/>
        <w:jc w:val="both"/>
      </w:pPr>
      <w:r>
        <w:rPr/>
        <w:t>Atawodi, S.E., Bulus,T., Ibrahim, S., Ameh, D.A., Noka, J., Mamman, M. and Galadima, M.</w:t>
      </w:r>
      <w:r>
        <w:rPr>
          <w:spacing w:val="1"/>
        </w:rPr>
        <w:t> </w:t>
      </w:r>
      <w:r>
        <w:rPr/>
        <w:t>(2003). In vitro trypanocidal effect of methanol extract of some Nigerian Savannah</w:t>
      </w:r>
      <w:r>
        <w:rPr>
          <w:spacing w:val="1"/>
        </w:rPr>
        <w:t> </w:t>
      </w:r>
      <w:r>
        <w:rPr/>
        <w:t>Plants.</w:t>
      </w:r>
      <w:r>
        <w:rPr>
          <w:spacing w:val="9"/>
        </w:rPr>
        <w:t> </w:t>
      </w:r>
      <w:r>
        <w:rPr>
          <w:i/>
        </w:rPr>
        <w:t>African</w:t>
      </w:r>
      <w:r>
        <w:rPr>
          <w:i/>
          <w:spacing w:val="5"/>
        </w:rPr>
        <w:t> </w:t>
      </w:r>
      <w:r>
        <w:rPr>
          <w:i/>
        </w:rPr>
        <w:t>Journal</w:t>
      </w:r>
      <w:r>
        <w:rPr>
          <w:i/>
          <w:spacing w:val="4"/>
        </w:rPr>
        <w:t> </w:t>
      </w:r>
      <w:r>
        <w:rPr>
          <w:i/>
        </w:rPr>
        <w:t>of</w:t>
      </w:r>
      <w:r>
        <w:rPr>
          <w:i/>
          <w:spacing w:val="3"/>
        </w:rPr>
        <w:t> </w:t>
      </w:r>
      <w:r>
        <w:rPr>
          <w:i/>
        </w:rPr>
        <w:t>Biotechnology</w:t>
      </w:r>
      <w:r>
        <w:rPr/>
        <w:t>,</w:t>
      </w:r>
      <w:r>
        <w:rPr>
          <w:spacing w:val="5"/>
        </w:rPr>
        <w:t> </w:t>
      </w:r>
      <w:r>
        <w:rPr/>
        <w:t>2:</w:t>
      </w:r>
      <w:r>
        <w:rPr>
          <w:spacing w:val="-2"/>
        </w:rPr>
        <w:t> </w:t>
      </w:r>
      <w:r>
        <w:rPr/>
        <w:t>317-321.</w:t>
      </w:r>
    </w:p>
    <w:p>
      <w:pPr>
        <w:pStyle w:val="BodyText"/>
        <w:spacing w:before="9"/>
      </w:pPr>
    </w:p>
    <w:p>
      <w:pPr>
        <w:pStyle w:val="BodyText"/>
        <w:spacing w:line="244" w:lineRule="auto" w:before="1"/>
        <w:ind w:left="1001" w:right="948" w:hanging="850"/>
        <w:jc w:val="both"/>
      </w:pPr>
      <w:r>
        <w:rPr/>
        <w:t>Atawodi,</w:t>
      </w:r>
      <w:r>
        <w:rPr>
          <w:spacing w:val="1"/>
        </w:rPr>
        <w:t> </w:t>
      </w:r>
      <w:r>
        <w:rPr/>
        <w:t>S.E.,</w:t>
      </w:r>
      <w:r>
        <w:rPr>
          <w:spacing w:val="1"/>
        </w:rPr>
        <w:t> </w:t>
      </w:r>
      <w:r>
        <w:rPr/>
        <w:t>Joy,</w:t>
      </w:r>
      <w:r>
        <w:rPr>
          <w:spacing w:val="1"/>
        </w:rPr>
        <w:t> </w:t>
      </w:r>
      <w:r>
        <w:rPr/>
        <w:t>J.I.,</w:t>
      </w:r>
      <w:r>
        <w:rPr>
          <w:spacing w:val="1"/>
        </w:rPr>
        <w:t> </w:t>
      </w:r>
      <w:r>
        <w:rPr/>
        <w:t>Uche,</w:t>
      </w:r>
      <w:r>
        <w:rPr>
          <w:spacing w:val="1"/>
        </w:rPr>
        <w:t> </w:t>
      </w:r>
      <w:r>
        <w:rPr/>
        <w:t>S.N.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Yusufu,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Phytochemical</w:t>
      </w:r>
      <w:r>
        <w:rPr>
          <w:spacing w:val="56"/>
        </w:rPr>
        <w:t> </w:t>
      </w:r>
      <w:r>
        <w:rPr/>
        <w:t>and</w:t>
      </w:r>
      <w:r>
        <w:rPr>
          <w:spacing w:val="1"/>
        </w:rPr>
        <w:t> </w:t>
      </w:r>
      <w:r>
        <w:rPr/>
        <w:t>antitrypanosomal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solvents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boswellia</w:t>
      </w:r>
      <w:r>
        <w:rPr>
          <w:spacing w:val="1"/>
        </w:rPr>
        <w:t> </w:t>
      </w:r>
      <w:r>
        <w:rPr/>
        <w:t>dalzielii.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3"/>
        </w:rPr>
        <w:t> </w:t>
      </w:r>
      <w:r>
        <w:rPr>
          <w:i/>
        </w:rPr>
        <w:t>Journal</w:t>
      </w:r>
      <w:r>
        <w:rPr>
          <w:i/>
          <w:spacing w:val="3"/>
        </w:rPr>
        <w:t> </w:t>
      </w:r>
      <w:r>
        <w:rPr>
          <w:i/>
        </w:rPr>
        <w:t>of</w:t>
      </w:r>
      <w:r>
        <w:rPr>
          <w:i/>
          <w:spacing w:val="3"/>
        </w:rPr>
        <w:t> </w:t>
      </w:r>
      <w:r>
        <w:rPr>
          <w:i/>
        </w:rPr>
        <w:t>Biology</w:t>
      </w:r>
      <w:r>
        <w:rPr/>
        <w:t>, 3:</w:t>
      </w:r>
      <w:r>
        <w:rPr>
          <w:spacing w:val="3"/>
        </w:rPr>
        <w:t> </w:t>
      </w:r>
      <w:r>
        <w:rPr/>
        <w:t>179-184.</w:t>
      </w:r>
    </w:p>
    <w:p>
      <w:pPr>
        <w:pStyle w:val="BodyText"/>
        <w:spacing w:before="9"/>
      </w:pPr>
    </w:p>
    <w:p>
      <w:pPr>
        <w:spacing w:line="244" w:lineRule="auto" w:before="0"/>
        <w:ind w:left="1001" w:right="955" w:hanging="850"/>
        <w:jc w:val="both"/>
        <w:rPr>
          <w:sz w:val="22"/>
        </w:rPr>
      </w:pPr>
      <w:r>
        <w:rPr>
          <w:sz w:val="22"/>
        </w:rPr>
        <w:t>Atawodi, S.E. and Shehu, H. (2010). Antitrypanosomal property of some extracts of different</w:t>
      </w:r>
      <w:r>
        <w:rPr>
          <w:spacing w:val="1"/>
          <w:sz w:val="22"/>
        </w:rPr>
        <w:t> </w:t>
      </w:r>
      <w:r>
        <w:rPr>
          <w:sz w:val="22"/>
        </w:rPr>
        <w:t>parts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i/>
          <w:sz w:val="22"/>
        </w:rPr>
        <w:t>Moringa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oleifera</w:t>
      </w:r>
      <w:r>
        <w:rPr>
          <w:sz w:val="22"/>
        </w:rPr>
        <w:t>,</w:t>
      </w:r>
      <w:r>
        <w:rPr>
          <w:spacing w:val="12"/>
          <w:sz w:val="22"/>
        </w:rPr>
        <w:t> </w:t>
      </w:r>
      <w:r>
        <w:rPr>
          <w:sz w:val="22"/>
        </w:rPr>
        <w:t>Lam.</w:t>
      </w:r>
      <w:r>
        <w:rPr>
          <w:spacing w:val="12"/>
          <w:sz w:val="22"/>
        </w:rPr>
        <w:t> </w:t>
      </w:r>
      <w:r>
        <w:rPr>
          <w:i/>
          <w:sz w:val="22"/>
        </w:rPr>
        <w:t>Electronic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Biology</w:t>
      </w:r>
      <w:r>
        <w:rPr>
          <w:sz w:val="22"/>
        </w:rPr>
        <w:t>,</w:t>
      </w:r>
      <w:r>
        <w:rPr>
          <w:spacing w:val="8"/>
          <w:sz w:val="22"/>
        </w:rPr>
        <w:t> </w:t>
      </w:r>
      <w:r>
        <w:rPr>
          <w:sz w:val="22"/>
        </w:rPr>
        <w:t>6:</w:t>
      </w:r>
      <w:r>
        <w:rPr>
          <w:spacing w:val="5"/>
          <w:sz w:val="22"/>
        </w:rPr>
        <w:t> </w:t>
      </w:r>
      <w:r>
        <w:rPr>
          <w:sz w:val="22"/>
        </w:rPr>
        <w:t>19-23.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01" w:right="951" w:hanging="850"/>
        <w:jc w:val="both"/>
      </w:pPr>
      <w:r>
        <w:rPr/>
        <w:t>Bacchi,</w:t>
      </w:r>
      <w:r>
        <w:rPr>
          <w:spacing w:val="1"/>
        </w:rPr>
        <w:t> </w:t>
      </w:r>
      <w:r>
        <w:rPr/>
        <w:t>C.J.</w:t>
      </w:r>
      <w:r>
        <w:rPr>
          <w:spacing w:val="1"/>
        </w:rPr>
        <w:t> </w:t>
      </w:r>
      <w:r>
        <w:rPr/>
        <w:t>(1981).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polyamines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trypanosomatids:</w:t>
      </w:r>
      <w:r>
        <w:rPr>
          <w:spacing w:val="1"/>
        </w:rPr>
        <w:t> </w:t>
      </w:r>
      <w:r>
        <w:rPr/>
        <w:t>relationship</w:t>
      </w:r>
      <w:r>
        <w:rPr>
          <w:spacing w:val="6"/>
        </w:rPr>
        <w:t> </w:t>
      </w:r>
      <w:r>
        <w:rPr/>
        <w:t>to</w:t>
      </w:r>
      <w:r>
        <w:rPr>
          <w:spacing w:val="12"/>
        </w:rPr>
        <w:t> </w:t>
      </w:r>
      <w:r>
        <w:rPr/>
        <w:t>chemotherapy.</w:t>
      </w:r>
      <w:r>
        <w:rPr>
          <w:spacing w:val="7"/>
        </w:rPr>
        <w:t> </w:t>
      </w:r>
      <w:r>
        <w:rPr>
          <w:i/>
        </w:rPr>
        <w:t>Journal</w:t>
      </w:r>
      <w:r>
        <w:rPr>
          <w:i/>
          <w:spacing w:val="5"/>
        </w:rPr>
        <w:t> </w:t>
      </w:r>
      <w:r>
        <w:rPr>
          <w:i/>
        </w:rPr>
        <w:t>of</w:t>
      </w:r>
      <w:r>
        <w:rPr>
          <w:i/>
          <w:spacing w:val="4"/>
        </w:rPr>
        <w:t> </w:t>
      </w:r>
      <w:r>
        <w:rPr>
          <w:i/>
        </w:rPr>
        <w:t>Parasitology</w:t>
      </w:r>
      <w:r>
        <w:rPr/>
        <w:t>,</w:t>
      </w:r>
      <w:r>
        <w:rPr>
          <w:spacing w:val="6"/>
        </w:rPr>
        <w:t> </w:t>
      </w:r>
      <w:r>
        <w:rPr/>
        <w:t>28:</w:t>
      </w:r>
      <w:r>
        <w:rPr>
          <w:spacing w:val="4"/>
        </w:rPr>
        <w:t> </w:t>
      </w:r>
      <w:r>
        <w:rPr/>
        <w:t>20-27.</w:t>
      </w:r>
    </w:p>
    <w:p>
      <w:pPr>
        <w:pStyle w:val="BodyText"/>
        <w:spacing w:before="3"/>
      </w:pPr>
    </w:p>
    <w:p>
      <w:pPr>
        <w:spacing w:before="0"/>
        <w:ind w:left="1001" w:right="937" w:hanging="850"/>
        <w:jc w:val="both"/>
        <w:rPr>
          <w:sz w:val="22"/>
        </w:rPr>
      </w:pPr>
      <w:r>
        <w:rPr>
          <w:sz w:val="22"/>
        </w:rPr>
        <w:t>Barrett, M.P. (2003). Drug resistance in sleeping sickness.</w:t>
      </w:r>
      <w:r>
        <w:rPr>
          <w:i/>
          <w:sz w:val="22"/>
        </w:rPr>
        <w:t>WHO Expert Committee on African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Trypanosomiasis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(Sleeping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Sickness)</w:t>
      </w:r>
      <w:r>
        <w:rPr>
          <w:sz w:val="22"/>
        </w:rPr>
        <w:t>,</w:t>
      </w:r>
      <w:r>
        <w:rPr>
          <w:spacing w:val="9"/>
          <w:sz w:val="22"/>
        </w:rPr>
        <w:t> </w:t>
      </w:r>
      <w:r>
        <w:rPr>
          <w:sz w:val="22"/>
        </w:rPr>
        <w:t>pp</w:t>
      </w:r>
      <w:r>
        <w:rPr>
          <w:spacing w:val="5"/>
          <w:sz w:val="22"/>
        </w:rPr>
        <w:t> </w:t>
      </w:r>
      <w:r>
        <w:rPr>
          <w:sz w:val="22"/>
        </w:rPr>
        <w:t>96-111.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3" w:lineRule="auto"/>
        <w:ind w:left="1001" w:right="943" w:hanging="850"/>
        <w:jc w:val="both"/>
      </w:pPr>
      <w:r>
        <w:rPr/>
        <w:t>Barry,</w:t>
      </w:r>
      <w:r>
        <w:rPr>
          <w:spacing w:val="55"/>
        </w:rPr>
        <w:t> </w:t>
      </w:r>
      <w:r>
        <w:rPr/>
        <w:t>D.</w:t>
      </w:r>
      <w:r>
        <w:rPr>
          <w:spacing w:val="55"/>
        </w:rPr>
        <w:t> </w:t>
      </w:r>
      <w:r>
        <w:rPr/>
        <w:t>and Carrington, M. (2004).Antigenic variation. In:</w:t>
      </w:r>
      <w:r>
        <w:rPr>
          <w:spacing w:val="55"/>
        </w:rPr>
        <w:t> </w:t>
      </w:r>
      <w:r>
        <w:rPr>
          <w:i/>
        </w:rPr>
        <w:t>The Trypanosomiasis</w:t>
      </w:r>
      <w:r>
        <w:rPr/>
        <w:t>. Maudlin,</w:t>
      </w:r>
      <w:r>
        <w:rPr>
          <w:spacing w:val="1"/>
        </w:rPr>
        <w:t> </w:t>
      </w:r>
      <w:r>
        <w:rPr/>
        <w:t>I., Holmes, P.H. and Miles, M.A. (eds). CAB International, Wallingford, U.K. Pp.</w:t>
      </w:r>
      <w:r>
        <w:rPr>
          <w:spacing w:val="1"/>
        </w:rPr>
        <w:t> </w:t>
      </w:r>
      <w:r>
        <w:rPr/>
        <w:t>25-38.</w:t>
      </w:r>
    </w:p>
    <w:p>
      <w:pPr>
        <w:pStyle w:val="BodyText"/>
        <w:spacing w:line="244" w:lineRule="auto" w:before="190"/>
        <w:ind w:left="1001" w:right="949" w:hanging="850"/>
        <w:jc w:val="both"/>
      </w:pPr>
      <w:r>
        <w:rPr/>
        <w:t>Barry,</w:t>
      </w:r>
      <w:r>
        <w:rPr>
          <w:spacing w:val="1"/>
        </w:rPr>
        <w:t> </w:t>
      </w:r>
      <w:r>
        <w:rPr/>
        <w:t>J.D.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McCulloch,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Antigenic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trypanosomes: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phenotypic</w:t>
      </w:r>
      <w:r>
        <w:rPr>
          <w:spacing w:val="15"/>
        </w:rPr>
        <w:t> </w:t>
      </w:r>
      <w:r>
        <w:rPr/>
        <w:t>variation</w:t>
      </w:r>
      <w:r>
        <w:rPr>
          <w:spacing w:val="7"/>
        </w:rPr>
        <w:t> </w:t>
      </w:r>
      <w:r>
        <w:rPr/>
        <w:t>in a</w:t>
      </w:r>
      <w:r>
        <w:rPr>
          <w:spacing w:val="10"/>
        </w:rPr>
        <w:t> </w:t>
      </w:r>
      <w:r>
        <w:rPr/>
        <w:t>eukaryotic</w:t>
      </w:r>
      <w:r>
        <w:rPr>
          <w:spacing w:val="10"/>
        </w:rPr>
        <w:t> </w:t>
      </w:r>
      <w:r>
        <w:rPr/>
        <w:t>parasite.</w:t>
      </w:r>
      <w:r>
        <w:rPr>
          <w:spacing w:val="18"/>
        </w:rPr>
        <w:t> </w:t>
      </w:r>
      <w:r>
        <w:rPr>
          <w:i/>
        </w:rPr>
        <w:t>Advanced</w:t>
      </w:r>
      <w:r>
        <w:rPr>
          <w:i/>
          <w:spacing w:val="6"/>
        </w:rPr>
        <w:t> </w:t>
      </w:r>
      <w:r>
        <w:rPr>
          <w:i/>
        </w:rPr>
        <w:t>Parasitology</w:t>
      </w:r>
      <w:r>
        <w:rPr/>
        <w:t>,</w:t>
      </w:r>
      <w:r>
        <w:rPr>
          <w:spacing w:val="10"/>
        </w:rPr>
        <w:t> </w:t>
      </w:r>
      <w:r>
        <w:rPr/>
        <w:t>49:</w:t>
      </w:r>
      <w:r>
        <w:rPr>
          <w:spacing w:val="15"/>
        </w:rPr>
        <w:t> </w:t>
      </w:r>
      <w:r>
        <w:rPr/>
        <w:t>1–70.</w:t>
      </w:r>
    </w:p>
    <w:p>
      <w:pPr>
        <w:pStyle w:val="BodyText"/>
        <w:spacing w:before="1"/>
        <w:rPr>
          <w:sz w:val="23"/>
        </w:rPr>
      </w:pPr>
    </w:p>
    <w:p>
      <w:pPr>
        <w:spacing w:before="1"/>
        <w:ind w:left="1001" w:right="945" w:hanging="850"/>
        <w:jc w:val="both"/>
        <w:rPr>
          <w:sz w:val="22"/>
        </w:rPr>
      </w:pPr>
      <w:r>
        <w:rPr>
          <w:sz w:val="22"/>
        </w:rPr>
        <w:t>Behnke,</w:t>
      </w:r>
      <w:r>
        <w:rPr>
          <w:spacing w:val="1"/>
          <w:sz w:val="22"/>
        </w:rPr>
        <w:t> </w:t>
      </w:r>
      <w:r>
        <w:rPr>
          <w:sz w:val="22"/>
        </w:rPr>
        <w:t>J.M.</w:t>
      </w:r>
      <w:r>
        <w:rPr>
          <w:spacing w:val="1"/>
          <w:sz w:val="22"/>
        </w:rPr>
        <w:t> </w:t>
      </w:r>
      <w:r>
        <w:rPr>
          <w:sz w:val="22"/>
        </w:rPr>
        <w:t>(1990).</w:t>
      </w:r>
      <w:r>
        <w:rPr>
          <w:spacing w:val="1"/>
          <w:sz w:val="22"/>
        </w:rPr>
        <w:t> </w:t>
      </w:r>
      <w:r>
        <w:rPr>
          <w:sz w:val="22"/>
        </w:rPr>
        <w:t>Parasites:</w:t>
      </w:r>
      <w:r>
        <w:rPr>
          <w:spacing w:val="1"/>
          <w:sz w:val="22"/>
        </w:rPr>
        <w:t> </w:t>
      </w:r>
      <w:r>
        <w:rPr>
          <w:i/>
          <w:sz w:val="22"/>
        </w:rPr>
        <w:t>Immunity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Pathology.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Consequences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Parasitic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Infection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Mammals</w:t>
      </w:r>
      <w:r>
        <w:rPr>
          <w:sz w:val="22"/>
        </w:rPr>
        <w:t>.</w:t>
      </w:r>
      <w:r>
        <w:rPr>
          <w:spacing w:val="6"/>
          <w:sz w:val="22"/>
        </w:rPr>
        <w:t> </w:t>
      </w:r>
      <w:r>
        <w:rPr>
          <w:sz w:val="22"/>
        </w:rPr>
        <w:t>Taylor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Francis,</w:t>
      </w:r>
      <w:r>
        <w:rPr>
          <w:spacing w:val="10"/>
          <w:sz w:val="22"/>
        </w:rPr>
        <w:t> </w:t>
      </w:r>
      <w:r>
        <w:rPr>
          <w:sz w:val="22"/>
        </w:rPr>
        <w:t>London.</w:t>
      </w:r>
      <w:r>
        <w:rPr>
          <w:spacing w:val="10"/>
          <w:sz w:val="22"/>
        </w:rPr>
        <w:t> </w:t>
      </w:r>
      <w:r>
        <w:rPr>
          <w:sz w:val="22"/>
        </w:rPr>
        <w:t>Pp.</w:t>
      </w:r>
      <w:r>
        <w:rPr>
          <w:spacing w:val="5"/>
          <w:sz w:val="22"/>
        </w:rPr>
        <w:t> </w:t>
      </w:r>
      <w:r>
        <w:rPr>
          <w:sz w:val="22"/>
        </w:rPr>
        <w:t>1-48.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001" w:right="949" w:hanging="850"/>
        <w:jc w:val="both"/>
      </w:pPr>
      <w:r>
        <w:rPr/>
        <w:t>Belmain, S. and Stevenson, P. (2001). Ethnobotanicals in Ghana: Revising and modernising</w:t>
      </w:r>
      <w:r>
        <w:rPr>
          <w:spacing w:val="1"/>
        </w:rPr>
        <w:t> </w:t>
      </w:r>
      <w:r>
        <w:rPr/>
        <w:t>age-old</w:t>
      </w:r>
      <w:r>
        <w:rPr>
          <w:spacing w:val="10"/>
        </w:rPr>
        <w:t> </w:t>
      </w:r>
      <w:r>
        <w:rPr/>
        <w:t>farmer</w:t>
      </w:r>
      <w:r>
        <w:rPr>
          <w:spacing w:val="5"/>
        </w:rPr>
        <w:t> </w:t>
      </w:r>
      <w:r>
        <w:rPr/>
        <w:t>practice.</w:t>
      </w:r>
      <w:r>
        <w:rPr>
          <w:spacing w:val="5"/>
        </w:rPr>
        <w:t> </w:t>
      </w:r>
      <w:r>
        <w:rPr>
          <w:i/>
        </w:rPr>
        <w:t>Pest</w:t>
      </w:r>
      <w:r>
        <w:rPr>
          <w:i/>
          <w:spacing w:val="3"/>
        </w:rPr>
        <w:t> </w:t>
      </w:r>
      <w:r>
        <w:rPr>
          <w:i/>
        </w:rPr>
        <w:t>Outlook</w:t>
      </w:r>
      <w:r>
        <w:rPr/>
        <w:t>,</w:t>
      </w:r>
      <w:r>
        <w:rPr>
          <w:spacing w:val="4"/>
        </w:rPr>
        <w:t> </w:t>
      </w:r>
      <w:r>
        <w:rPr/>
        <w:t>6:</w:t>
      </w:r>
      <w:r>
        <w:rPr>
          <w:spacing w:val="3"/>
        </w:rPr>
        <w:t> </w:t>
      </w:r>
      <w:r>
        <w:rPr/>
        <w:t>233-238.</w:t>
      </w:r>
    </w:p>
    <w:p>
      <w:pPr>
        <w:pStyle w:val="BodyText"/>
        <w:spacing w:before="3"/>
      </w:pPr>
    </w:p>
    <w:p>
      <w:pPr>
        <w:spacing w:line="278" w:lineRule="auto" w:before="0"/>
        <w:ind w:left="1001" w:right="950" w:hanging="850"/>
        <w:jc w:val="both"/>
        <w:rPr>
          <w:sz w:val="22"/>
        </w:rPr>
      </w:pPr>
      <w:r>
        <w:rPr>
          <w:sz w:val="22"/>
        </w:rPr>
        <w:t>Benjamin,</w:t>
      </w:r>
      <w:r>
        <w:rPr>
          <w:spacing w:val="1"/>
          <w:sz w:val="22"/>
        </w:rPr>
        <w:t> </w:t>
      </w:r>
      <w:r>
        <w:rPr>
          <w:sz w:val="22"/>
        </w:rPr>
        <w:t>E.</w:t>
      </w:r>
      <w:r>
        <w:rPr>
          <w:spacing w:val="1"/>
          <w:sz w:val="22"/>
        </w:rPr>
        <w:t> </w:t>
      </w:r>
      <w:r>
        <w:rPr>
          <w:sz w:val="22"/>
        </w:rPr>
        <w:t>and Leskowitz,</w:t>
      </w:r>
      <w:r>
        <w:rPr>
          <w:spacing w:val="1"/>
          <w:sz w:val="22"/>
        </w:rPr>
        <w:t> </w:t>
      </w:r>
      <w:r>
        <w:rPr>
          <w:sz w:val="22"/>
        </w:rPr>
        <w:t>S. (1994).</w:t>
      </w:r>
      <w:r>
        <w:rPr>
          <w:spacing w:val="55"/>
          <w:sz w:val="22"/>
        </w:rPr>
        <w:t> </w:t>
      </w:r>
      <w:r>
        <w:rPr>
          <w:i/>
          <w:sz w:val="22"/>
        </w:rPr>
        <w:t>Immunology a short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course</w:t>
      </w:r>
      <w:r>
        <w:rPr>
          <w:sz w:val="22"/>
        </w:rPr>
        <w:t>.</w:t>
      </w:r>
      <w:r>
        <w:rPr>
          <w:spacing w:val="55"/>
          <w:sz w:val="22"/>
        </w:rPr>
        <w:t> </w:t>
      </w:r>
      <w:r>
        <w:rPr>
          <w:sz w:val="22"/>
        </w:rPr>
        <w:t>2</w:t>
      </w:r>
      <w:r>
        <w:rPr>
          <w:sz w:val="22"/>
          <w:vertAlign w:val="superscript"/>
        </w:rPr>
        <w:t>nd</w:t>
      </w:r>
      <w:r>
        <w:rPr>
          <w:sz w:val="22"/>
          <w:vertAlign w:val="baseline"/>
        </w:rPr>
        <w:t> edn,</w:t>
      </w:r>
      <w:r>
        <w:rPr>
          <w:spacing w:val="55"/>
          <w:sz w:val="22"/>
          <w:vertAlign w:val="baseline"/>
        </w:rPr>
        <w:t> </w:t>
      </w:r>
      <w:r>
        <w:rPr>
          <w:sz w:val="22"/>
          <w:vertAlign w:val="baseline"/>
        </w:rPr>
        <w:t>John Wiley,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New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York.Pp.23-37.</w:t>
      </w:r>
    </w:p>
    <w:p>
      <w:pPr>
        <w:pStyle w:val="BodyText"/>
        <w:spacing w:line="244" w:lineRule="auto" w:before="196"/>
        <w:ind w:left="1001" w:right="946" w:hanging="850"/>
        <w:jc w:val="both"/>
      </w:pPr>
      <w:r>
        <w:rPr/>
        <w:t>Bent,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(2008).“Herbal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States: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efficacy,</w:t>
      </w:r>
      <w:r>
        <w:rPr>
          <w:spacing w:val="1"/>
        </w:rPr>
        <w:t> </w:t>
      </w:r>
      <w:r>
        <w:rPr/>
        <w:t>safety,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regulation:</w:t>
      </w:r>
      <w:r>
        <w:rPr>
          <w:spacing w:val="1"/>
        </w:rPr>
        <w:t> </w:t>
      </w:r>
      <w:r>
        <w:rPr/>
        <w:t>grand</w:t>
      </w:r>
      <w:r>
        <w:rPr>
          <w:spacing w:val="1"/>
        </w:rPr>
        <w:t> </w:t>
      </w:r>
      <w:r>
        <w:rPr/>
        <w:t>rounds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University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California,</w:t>
      </w:r>
      <w:r>
        <w:rPr>
          <w:spacing w:val="55"/>
        </w:rPr>
        <w:t> </w:t>
      </w:r>
      <w:r>
        <w:rPr/>
        <w:t>San</w:t>
      </w:r>
      <w:r>
        <w:rPr>
          <w:spacing w:val="56"/>
        </w:rPr>
        <w:t> </w:t>
      </w:r>
      <w:r>
        <w:rPr/>
        <w:t>Francisco</w:t>
      </w:r>
      <w:r>
        <w:rPr>
          <w:spacing w:val="56"/>
        </w:rPr>
        <w:t> </w:t>
      </w:r>
      <w:r>
        <w:rPr/>
        <w:t>Medical</w:t>
      </w:r>
      <w:r>
        <w:rPr>
          <w:spacing w:val="1"/>
        </w:rPr>
        <w:t> </w:t>
      </w:r>
      <w:r>
        <w:rPr/>
        <w:t>Center,” </w:t>
      </w:r>
      <w:r>
        <w:rPr>
          <w:i/>
        </w:rPr>
        <w:t>Journal</w:t>
      </w:r>
      <w:r>
        <w:rPr>
          <w:i/>
          <w:spacing w:val="8"/>
        </w:rPr>
        <w:t> </w:t>
      </w:r>
      <w:r>
        <w:rPr>
          <w:i/>
        </w:rPr>
        <w:t>of</w:t>
      </w:r>
      <w:r>
        <w:rPr>
          <w:i/>
          <w:spacing w:val="14"/>
        </w:rPr>
        <w:t> </w:t>
      </w:r>
      <w:r>
        <w:rPr>
          <w:i/>
        </w:rPr>
        <w:t>General</w:t>
      </w:r>
      <w:r>
        <w:rPr>
          <w:i/>
          <w:spacing w:val="4"/>
        </w:rPr>
        <w:t> </w:t>
      </w:r>
      <w:r>
        <w:rPr>
          <w:i/>
        </w:rPr>
        <w:t>Internal</w:t>
      </w:r>
      <w:r>
        <w:rPr>
          <w:i/>
          <w:spacing w:val="4"/>
        </w:rPr>
        <w:t> </w:t>
      </w:r>
      <w:r>
        <w:rPr>
          <w:i/>
        </w:rPr>
        <w:t>Medicine</w:t>
      </w:r>
      <w:r>
        <w:rPr/>
        <w:t>,</w:t>
      </w:r>
      <w:r>
        <w:rPr>
          <w:spacing w:val="5"/>
        </w:rPr>
        <w:t> </w:t>
      </w:r>
      <w:r>
        <w:rPr/>
        <w:t>23:</w:t>
      </w:r>
      <w:r>
        <w:rPr>
          <w:spacing w:val="3"/>
        </w:rPr>
        <w:t> </w:t>
      </w:r>
      <w:r>
        <w:rPr/>
        <w:t>854–859.</w:t>
      </w:r>
    </w:p>
    <w:p>
      <w:pPr>
        <w:spacing w:after="0" w:line="244" w:lineRule="auto"/>
        <w:jc w:val="both"/>
        <w:sectPr>
          <w:pgSz w:w="12240" w:h="15840"/>
          <w:pgMar w:header="0" w:footer="940" w:top="1280" w:bottom="1120" w:left="1720" w:right="940"/>
        </w:sectPr>
      </w:pPr>
    </w:p>
    <w:p>
      <w:pPr>
        <w:pStyle w:val="BodyText"/>
        <w:spacing w:line="244" w:lineRule="auto" w:before="70"/>
        <w:ind w:left="1001" w:right="945" w:hanging="850"/>
        <w:jc w:val="both"/>
      </w:pPr>
      <w:r>
        <w:rPr/>
        <w:t>Bodeker, G. (1994). Traditional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knowledge and</w:t>
      </w:r>
      <w:r>
        <w:rPr>
          <w:spacing w:val="55"/>
        </w:rPr>
        <w:t> </w:t>
      </w:r>
      <w:r>
        <w:rPr/>
        <w:t>public policy.</w:t>
      </w:r>
      <w:r>
        <w:rPr>
          <w:spacing w:val="55"/>
        </w:rPr>
        <w:t> </w:t>
      </w:r>
      <w:r>
        <w:rPr>
          <w:i/>
        </w:rPr>
        <w:t>Nature</w:t>
      </w:r>
      <w:r>
        <w:rPr>
          <w:i/>
          <w:spacing w:val="55"/>
        </w:rPr>
        <w:t> </w:t>
      </w:r>
      <w:r>
        <w:rPr>
          <w:i/>
        </w:rPr>
        <w:t>and</w:t>
      </w:r>
      <w:r>
        <w:rPr>
          <w:i/>
          <w:spacing w:val="55"/>
        </w:rPr>
        <w:t> </w:t>
      </w:r>
      <w:r>
        <w:rPr>
          <w:i/>
        </w:rPr>
        <w:t>Resource</w:t>
      </w:r>
      <w:r>
        <w:rPr/>
        <w:t>,</w:t>
      </w:r>
      <w:r>
        <w:rPr>
          <w:spacing w:val="1"/>
        </w:rPr>
        <w:t> </w:t>
      </w:r>
      <w:r>
        <w:rPr/>
        <w:t>30:</w:t>
      </w:r>
      <w:r>
        <w:rPr>
          <w:spacing w:val="2"/>
        </w:rPr>
        <w:t> </w:t>
      </w:r>
      <w:r>
        <w:rPr/>
        <w:t>5–16.</w:t>
      </w:r>
    </w:p>
    <w:p>
      <w:pPr>
        <w:pStyle w:val="BodyText"/>
        <w:spacing w:before="8"/>
      </w:pPr>
    </w:p>
    <w:p>
      <w:pPr>
        <w:spacing w:line="247" w:lineRule="auto" w:before="0"/>
        <w:ind w:left="1001" w:right="936" w:hanging="850"/>
        <w:jc w:val="both"/>
        <w:rPr>
          <w:sz w:val="22"/>
        </w:rPr>
      </w:pPr>
      <w:r>
        <w:rPr>
          <w:sz w:val="22"/>
        </w:rPr>
        <w:t>Boeke,</w:t>
      </w:r>
      <w:r>
        <w:rPr>
          <w:spacing w:val="1"/>
          <w:sz w:val="22"/>
        </w:rPr>
        <w:t> </w:t>
      </w:r>
      <w:r>
        <w:rPr>
          <w:sz w:val="22"/>
        </w:rPr>
        <w:t>S.J.,</w:t>
      </w:r>
      <w:r>
        <w:rPr>
          <w:spacing w:val="1"/>
          <w:sz w:val="22"/>
        </w:rPr>
        <w:t> </w:t>
      </w:r>
      <w:r>
        <w:rPr>
          <w:sz w:val="22"/>
        </w:rPr>
        <w:t>Baumgart,</w:t>
      </w:r>
      <w:r>
        <w:rPr>
          <w:spacing w:val="1"/>
          <w:sz w:val="22"/>
        </w:rPr>
        <w:t> </w:t>
      </w:r>
      <w:r>
        <w:rPr>
          <w:sz w:val="22"/>
        </w:rPr>
        <w:t>I.R., van Loon,</w:t>
      </w:r>
      <w:r>
        <w:rPr>
          <w:spacing w:val="1"/>
          <w:sz w:val="22"/>
        </w:rPr>
        <w:t> </w:t>
      </w:r>
      <w:r>
        <w:rPr>
          <w:sz w:val="22"/>
        </w:rPr>
        <w:t>J.J.A.,</w:t>
      </w:r>
      <w:r>
        <w:rPr>
          <w:spacing w:val="1"/>
          <w:sz w:val="22"/>
        </w:rPr>
        <w:t> </w:t>
      </w:r>
      <w:r>
        <w:rPr>
          <w:sz w:val="22"/>
        </w:rPr>
        <w:t>van Huis,</w:t>
      </w:r>
      <w:r>
        <w:rPr>
          <w:spacing w:val="1"/>
          <w:sz w:val="22"/>
        </w:rPr>
        <w:t> </w:t>
      </w:r>
      <w:r>
        <w:rPr>
          <w:sz w:val="22"/>
        </w:rPr>
        <w:t>A.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Kossou,</w:t>
      </w:r>
      <w:r>
        <w:rPr>
          <w:spacing w:val="1"/>
          <w:sz w:val="22"/>
        </w:rPr>
        <w:t> </w:t>
      </w:r>
      <w:r>
        <w:rPr>
          <w:sz w:val="22"/>
        </w:rPr>
        <w:t>M.D.K.</w:t>
      </w:r>
      <w:r>
        <w:rPr>
          <w:spacing w:val="1"/>
          <w:sz w:val="22"/>
        </w:rPr>
        <w:t> </w:t>
      </w:r>
      <w:r>
        <w:rPr>
          <w:sz w:val="22"/>
        </w:rPr>
        <w:t>(2004).</w:t>
      </w:r>
      <w:r>
        <w:rPr>
          <w:spacing w:val="1"/>
          <w:sz w:val="22"/>
        </w:rPr>
        <w:t> </w:t>
      </w:r>
      <w:r>
        <w:rPr>
          <w:sz w:val="22"/>
        </w:rPr>
        <w:t>Toxicity and</w:t>
      </w:r>
      <w:r>
        <w:rPr>
          <w:spacing w:val="1"/>
          <w:sz w:val="22"/>
        </w:rPr>
        <w:t> </w:t>
      </w:r>
      <w:r>
        <w:rPr>
          <w:sz w:val="22"/>
        </w:rPr>
        <w:t>repellence of African plants</w:t>
      </w:r>
      <w:r>
        <w:rPr>
          <w:spacing w:val="1"/>
          <w:sz w:val="22"/>
        </w:rPr>
        <w:t> </w:t>
      </w:r>
      <w:r>
        <w:rPr>
          <w:sz w:val="22"/>
        </w:rPr>
        <w:t>traditionally</w:t>
      </w:r>
      <w:r>
        <w:rPr>
          <w:spacing w:val="1"/>
          <w:sz w:val="22"/>
        </w:rPr>
        <w:t> </w:t>
      </w:r>
      <w:r>
        <w:rPr>
          <w:sz w:val="22"/>
        </w:rPr>
        <w:t>used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protection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stored</w:t>
      </w:r>
      <w:r>
        <w:rPr>
          <w:spacing w:val="1"/>
          <w:sz w:val="22"/>
        </w:rPr>
        <w:t> </w:t>
      </w:r>
      <w:r>
        <w:rPr>
          <w:sz w:val="22"/>
        </w:rPr>
        <w:t>cowpea</w:t>
      </w:r>
      <w:r>
        <w:rPr>
          <w:spacing w:val="1"/>
          <w:sz w:val="22"/>
        </w:rPr>
        <w:t> </w:t>
      </w:r>
      <w:r>
        <w:rPr>
          <w:sz w:val="22"/>
        </w:rPr>
        <w:t>against</w:t>
      </w:r>
      <w:r>
        <w:rPr>
          <w:spacing w:val="1"/>
          <w:sz w:val="22"/>
        </w:rPr>
        <w:t> </w:t>
      </w:r>
      <w:r>
        <w:rPr>
          <w:i/>
          <w:sz w:val="22"/>
        </w:rPr>
        <w:t>Callosobruchus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maculates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Stored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Product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Research</w:t>
      </w:r>
      <w:r>
        <w:rPr>
          <w:sz w:val="22"/>
        </w:rPr>
        <w:t>,</w:t>
      </w:r>
      <w:r>
        <w:rPr>
          <w:spacing w:val="3"/>
          <w:sz w:val="22"/>
        </w:rPr>
        <w:t> </w:t>
      </w:r>
      <w:r>
        <w:rPr>
          <w:sz w:val="22"/>
        </w:rPr>
        <w:t>40:</w:t>
      </w:r>
      <w:r>
        <w:rPr>
          <w:spacing w:val="2"/>
          <w:sz w:val="22"/>
        </w:rPr>
        <w:t> </w:t>
      </w:r>
      <w:r>
        <w:rPr>
          <w:sz w:val="22"/>
        </w:rPr>
        <w:t>423-438.</w:t>
      </w:r>
    </w:p>
    <w:p>
      <w:pPr>
        <w:pStyle w:val="BodyText"/>
        <w:spacing w:before="5"/>
      </w:pPr>
    </w:p>
    <w:p>
      <w:pPr>
        <w:pStyle w:val="BodyText"/>
        <w:spacing w:before="1"/>
        <w:ind w:left="1001" w:right="947" w:hanging="850"/>
        <w:jc w:val="both"/>
      </w:pPr>
      <w:r>
        <w:rPr/>
        <w:t>Booth,</w:t>
      </w:r>
      <w:r>
        <w:rPr>
          <w:spacing w:val="1"/>
        </w:rPr>
        <w:t> </w:t>
      </w:r>
      <w:r>
        <w:rPr/>
        <w:t>F.E.M.,</w:t>
      </w:r>
      <w:r>
        <w:rPr>
          <w:spacing w:val="1"/>
        </w:rPr>
        <w:t> </w:t>
      </w:r>
      <w:r>
        <w:rPr/>
        <w:t>Wickens,</w:t>
      </w:r>
      <w:r>
        <w:rPr>
          <w:spacing w:val="1"/>
        </w:rPr>
        <w:t> </w:t>
      </w:r>
      <w:r>
        <w:rPr/>
        <w:t>G.E. (1988).</w:t>
      </w:r>
      <w:r>
        <w:rPr>
          <w:spacing w:val="1"/>
        </w:rPr>
        <w:t> </w:t>
      </w:r>
      <w:r>
        <w:rPr/>
        <w:t>Non-timber</w:t>
      </w:r>
      <w:r>
        <w:rPr>
          <w:spacing w:val="1"/>
        </w:rPr>
        <w:t> </w:t>
      </w:r>
      <w:r>
        <w:rPr/>
        <w:t>Uses of Selected</w:t>
      </w:r>
      <w:r>
        <w:rPr>
          <w:spacing w:val="55"/>
        </w:rPr>
        <w:t> </w:t>
      </w:r>
      <w:r>
        <w:rPr/>
        <w:t>Arid Zone Trees and</w:t>
      </w:r>
      <w:r>
        <w:rPr>
          <w:spacing w:val="1"/>
        </w:rPr>
        <w:t> </w:t>
      </w:r>
      <w:r>
        <w:rPr/>
        <w:t>Shrubs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Africa,</w:t>
      </w:r>
      <w:r>
        <w:rPr>
          <w:spacing w:val="5"/>
        </w:rPr>
        <w:t> </w:t>
      </w:r>
      <w:r>
        <w:rPr/>
        <w:t>No.</w:t>
      </w:r>
      <w:r>
        <w:rPr>
          <w:spacing w:val="5"/>
        </w:rPr>
        <w:t> </w:t>
      </w:r>
      <w:r>
        <w:rPr/>
        <w:t>19.</w:t>
      </w:r>
      <w:r>
        <w:rPr>
          <w:i/>
        </w:rPr>
        <w:t>FAO</w:t>
      </w:r>
      <w:r>
        <w:rPr>
          <w:i/>
          <w:spacing w:val="5"/>
        </w:rPr>
        <w:t> </w:t>
      </w:r>
      <w:r>
        <w:rPr>
          <w:i/>
        </w:rPr>
        <w:t>Conservation</w:t>
      </w:r>
      <w:r>
        <w:rPr>
          <w:i/>
          <w:spacing w:val="6"/>
        </w:rPr>
        <w:t> </w:t>
      </w:r>
      <w:r>
        <w:rPr>
          <w:i/>
        </w:rPr>
        <w:t>Guide.</w:t>
      </w:r>
      <w:r>
        <w:rPr>
          <w:i/>
          <w:spacing w:val="5"/>
        </w:rPr>
        <w:t> </w:t>
      </w:r>
      <w:r>
        <w:rPr>
          <w:i/>
        </w:rPr>
        <w:t>FAO</w:t>
      </w:r>
      <w:r>
        <w:rPr/>
        <w:t>,</w:t>
      </w:r>
      <w:r>
        <w:rPr>
          <w:spacing w:val="5"/>
        </w:rPr>
        <w:t> </w:t>
      </w:r>
      <w:r>
        <w:rPr/>
        <w:t>Rome.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7" w:lineRule="auto"/>
        <w:ind w:left="1001" w:right="941" w:hanging="850"/>
        <w:jc w:val="both"/>
      </w:pPr>
      <w:r>
        <w:rPr/>
        <w:t>Borba, H.R. and Amorim, A. (2004). Ac¸ ão anti-helmíntica de plantas XIV Avaliac¸ ão da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extratos</w:t>
      </w:r>
      <w:r>
        <w:rPr>
          <w:spacing w:val="1"/>
        </w:rPr>
        <w:t> </w:t>
      </w:r>
      <w:r>
        <w:rPr/>
        <w:t>aquosos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Chenopodium</w:t>
      </w:r>
      <w:r>
        <w:rPr>
          <w:spacing w:val="1"/>
        </w:rPr>
        <w:t> </w:t>
      </w:r>
      <w:r>
        <w:rPr/>
        <w:t>ambrosioides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(Erva-de-Santa-</w:t>
      </w:r>
      <w:r>
        <w:rPr>
          <w:spacing w:val="1"/>
        </w:rPr>
        <w:t> </w:t>
      </w:r>
      <w:r>
        <w:rPr/>
        <w:t>Maria)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camundongos</w:t>
      </w:r>
      <w:r>
        <w:rPr>
          <w:spacing w:val="1"/>
        </w:rPr>
        <w:t> </w:t>
      </w:r>
      <w:r>
        <w:rPr/>
        <w:t>naturalmente</w:t>
      </w:r>
      <w:r>
        <w:rPr>
          <w:spacing w:val="1"/>
        </w:rPr>
        <w:t> </w:t>
      </w:r>
      <w:r>
        <w:rPr/>
        <w:t>infectados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Syphacia</w:t>
      </w:r>
      <w:r>
        <w:rPr>
          <w:spacing w:val="1"/>
        </w:rPr>
        <w:t> </w:t>
      </w:r>
      <w:r>
        <w:rPr/>
        <w:t>obvelata</w:t>
      </w:r>
      <w:r>
        <w:rPr>
          <w:spacing w:val="56"/>
        </w:rPr>
        <w:t> </w:t>
      </w:r>
      <w:r>
        <w:rPr/>
        <w:t>e</w:t>
      </w:r>
      <w:r>
        <w:rPr>
          <w:spacing w:val="1"/>
        </w:rPr>
        <w:t> </w:t>
      </w:r>
      <w:r>
        <w:rPr/>
        <w:t>Aspiculuris</w:t>
      </w:r>
      <w:r>
        <w:rPr>
          <w:spacing w:val="16"/>
        </w:rPr>
        <w:t> </w:t>
      </w:r>
      <w:r>
        <w:rPr/>
        <w:t>tetraptera.</w:t>
      </w:r>
      <w:r>
        <w:rPr>
          <w:i/>
        </w:rPr>
        <w:t>Revista</w:t>
      </w:r>
      <w:r>
        <w:rPr>
          <w:i/>
          <w:spacing w:val="9"/>
        </w:rPr>
        <w:t> </w:t>
      </w:r>
      <w:r>
        <w:rPr>
          <w:i/>
        </w:rPr>
        <w:t>Brasileira</w:t>
      </w:r>
      <w:r>
        <w:rPr>
          <w:i/>
          <w:spacing w:val="22"/>
        </w:rPr>
        <w:t> </w:t>
      </w:r>
      <w:r>
        <w:rPr>
          <w:i/>
        </w:rPr>
        <w:t>de</w:t>
      </w:r>
      <w:r>
        <w:rPr>
          <w:i/>
          <w:spacing w:val="19"/>
        </w:rPr>
        <w:t> </w:t>
      </w:r>
      <w:r>
        <w:rPr>
          <w:i/>
        </w:rPr>
        <w:t>Parasitologia</w:t>
      </w:r>
      <w:r>
        <w:rPr>
          <w:i/>
          <w:spacing w:val="21"/>
        </w:rPr>
        <w:t> </w:t>
      </w:r>
      <w:r>
        <w:rPr>
          <w:i/>
        </w:rPr>
        <w:t>Veterinária</w:t>
      </w:r>
      <w:r>
        <w:rPr/>
        <w:t>,</w:t>
      </w:r>
      <w:r>
        <w:rPr>
          <w:spacing w:val="19"/>
        </w:rPr>
        <w:t> </w:t>
      </w:r>
      <w:r>
        <w:rPr/>
        <w:t>13:</w:t>
      </w:r>
      <w:r>
        <w:rPr>
          <w:spacing w:val="18"/>
        </w:rPr>
        <w:t> </w:t>
      </w:r>
      <w:r>
        <w:rPr/>
        <w:t>133–136.</w:t>
      </w:r>
    </w:p>
    <w:p>
      <w:pPr>
        <w:pStyle w:val="BodyText"/>
        <w:spacing w:before="5"/>
      </w:pPr>
    </w:p>
    <w:p>
      <w:pPr>
        <w:pStyle w:val="BodyText"/>
        <w:spacing w:line="491" w:lineRule="auto" w:before="1"/>
        <w:ind w:left="151" w:right="1526"/>
        <w:jc w:val="both"/>
      </w:pPr>
      <w:r>
        <w:rPr/>
        <w:t>Borst, P. (1991). Molecular genetics of antigenic variation. </w:t>
      </w:r>
      <w:r>
        <w:rPr>
          <w:i/>
        </w:rPr>
        <w:t>Immunology</w:t>
      </w:r>
      <w:r>
        <w:rPr/>
        <w:t>, 12: A29–A33.</w:t>
      </w:r>
      <w:r>
        <w:rPr>
          <w:spacing w:val="1"/>
        </w:rPr>
        <w:t> </w:t>
      </w:r>
      <w:r>
        <w:rPr/>
        <w:t>Borst,</w:t>
      </w:r>
      <w:r>
        <w:rPr>
          <w:spacing w:val="6"/>
        </w:rPr>
        <w:t> </w:t>
      </w:r>
      <w:r>
        <w:rPr/>
        <w:t>P.</w:t>
      </w:r>
      <w:r>
        <w:rPr>
          <w:spacing w:val="6"/>
        </w:rPr>
        <w:t> </w:t>
      </w:r>
      <w:r>
        <w:rPr/>
        <w:t>(2002).</w:t>
      </w:r>
      <w:r>
        <w:rPr>
          <w:spacing w:val="2"/>
        </w:rPr>
        <w:t> </w:t>
      </w:r>
      <w:r>
        <w:rPr/>
        <w:t>Antigenic</w:t>
      </w:r>
      <w:r>
        <w:rPr>
          <w:spacing w:val="12"/>
        </w:rPr>
        <w:t> </w:t>
      </w:r>
      <w:r>
        <w:rPr/>
        <w:t>variation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allelic</w:t>
      </w:r>
      <w:r>
        <w:rPr>
          <w:spacing w:val="6"/>
        </w:rPr>
        <w:t> </w:t>
      </w:r>
      <w:r>
        <w:rPr/>
        <w:t>exclusion.</w:t>
      </w:r>
      <w:r>
        <w:rPr>
          <w:spacing w:val="9"/>
        </w:rPr>
        <w:t> </w:t>
      </w:r>
      <w:r>
        <w:rPr>
          <w:i/>
        </w:rPr>
        <w:t>Cell</w:t>
      </w:r>
      <w:r>
        <w:rPr/>
        <w:t>,</w:t>
      </w:r>
      <w:r>
        <w:rPr>
          <w:spacing w:val="12"/>
        </w:rPr>
        <w:t> </w:t>
      </w:r>
      <w:r>
        <w:rPr/>
        <w:t>109:</w:t>
      </w:r>
      <w:r>
        <w:rPr>
          <w:spacing w:val="11"/>
        </w:rPr>
        <w:t> </w:t>
      </w:r>
      <w:r>
        <w:rPr/>
        <w:t>5–8.</w:t>
      </w:r>
    </w:p>
    <w:p>
      <w:pPr>
        <w:pStyle w:val="BodyText"/>
        <w:spacing w:line="244" w:lineRule="auto"/>
        <w:ind w:left="1001" w:right="944" w:hanging="850"/>
        <w:jc w:val="both"/>
      </w:pPr>
      <w:r>
        <w:rPr/>
        <w:t>Borst, P. and Rudenko, G. (1994).Antigenic variation in African trypanosomes.</w:t>
      </w:r>
      <w:r>
        <w:rPr>
          <w:i/>
        </w:rPr>
        <w:t>Science</w:t>
      </w:r>
      <w:r>
        <w:rPr/>
        <w:t>, 264:</w:t>
      </w:r>
      <w:r>
        <w:rPr>
          <w:spacing w:val="1"/>
        </w:rPr>
        <w:t> </w:t>
      </w:r>
      <w:r>
        <w:rPr/>
        <w:t>1872–1873.</w:t>
      </w:r>
    </w:p>
    <w:p>
      <w:pPr>
        <w:pStyle w:val="BodyText"/>
        <w:spacing w:before="7"/>
      </w:pPr>
    </w:p>
    <w:p>
      <w:pPr>
        <w:pStyle w:val="BodyText"/>
        <w:spacing w:line="247" w:lineRule="auto" w:before="1"/>
        <w:ind w:left="1001" w:right="939" w:hanging="850"/>
        <w:jc w:val="both"/>
      </w:pPr>
      <w:r>
        <w:rPr/>
        <w:t>Bridges, D.J., Gould, M.K., Nerima, B., M□ser, P., Burchmore, R.J.S., and de Koning, H.P.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high-affinity pentamidine</w:t>
      </w:r>
      <w:r>
        <w:rPr>
          <w:spacing w:val="1"/>
        </w:rPr>
        <w:t> </w:t>
      </w:r>
      <w:r>
        <w:rPr/>
        <w:t>transporter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responsible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cross-resistance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arsenical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diamidine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trypanosomes.</w:t>
      </w:r>
      <w:r>
        <w:rPr>
          <w:spacing w:val="11"/>
        </w:rPr>
        <w:t> </w:t>
      </w:r>
      <w:r>
        <w:rPr>
          <w:i/>
        </w:rPr>
        <w:t>Molecular</w:t>
      </w:r>
      <w:r>
        <w:rPr>
          <w:i/>
          <w:spacing w:val="2"/>
        </w:rPr>
        <w:t> </w:t>
      </w:r>
      <w:r>
        <w:rPr>
          <w:i/>
        </w:rPr>
        <w:t>Pharmacology</w:t>
      </w:r>
      <w:r>
        <w:rPr/>
        <w:t>,</w:t>
      </w:r>
      <w:r>
        <w:rPr>
          <w:spacing w:val="5"/>
        </w:rPr>
        <w:t> </w:t>
      </w:r>
      <w:r>
        <w:rPr/>
        <w:t>71:1098-1108.</w:t>
      </w:r>
    </w:p>
    <w:p>
      <w:pPr>
        <w:pStyle w:val="BodyText"/>
        <w:spacing w:before="5"/>
      </w:pPr>
    </w:p>
    <w:p>
      <w:pPr>
        <w:spacing w:line="244" w:lineRule="auto" w:before="0"/>
        <w:ind w:left="1001" w:right="941" w:hanging="850"/>
        <w:jc w:val="both"/>
        <w:rPr>
          <w:sz w:val="22"/>
        </w:rPr>
      </w:pPr>
      <w:r>
        <w:rPr>
          <w:sz w:val="22"/>
        </w:rPr>
        <w:t>Browning,</w:t>
      </w:r>
      <w:r>
        <w:rPr>
          <w:spacing w:val="1"/>
          <w:sz w:val="22"/>
        </w:rPr>
        <w:t> </w:t>
      </w:r>
      <w:r>
        <w:rPr>
          <w:sz w:val="22"/>
        </w:rPr>
        <w:t>C.H.,</w:t>
      </w:r>
      <w:r>
        <w:rPr>
          <w:spacing w:val="1"/>
          <w:sz w:val="22"/>
        </w:rPr>
        <w:t> </w:t>
      </w:r>
      <w:r>
        <w:rPr>
          <w:sz w:val="22"/>
        </w:rPr>
        <w:t>Morgan,</w:t>
      </w:r>
      <w:r>
        <w:rPr>
          <w:spacing w:val="1"/>
          <w:sz w:val="22"/>
        </w:rPr>
        <w:t> </w:t>
      </w:r>
      <w:r>
        <w:rPr>
          <w:sz w:val="22"/>
        </w:rPr>
        <w:t>G.T.,</w:t>
      </w:r>
      <w:r>
        <w:rPr>
          <w:spacing w:val="1"/>
          <w:sz w:val="22"/>
        </w:rPr>
        <w:t> </w:t>
      </w:r>
      <w:r>
        <w:rPr>
          <w:sz w:val="22"/>
        </w:rPr>
        <w:t>Robb,</w:t>
      </w:r>
      <w:r>
        <w:rPr>
          <w:spacing w:val="1"/>
          <w:sz w:val="22"/>
        </w:rPr>
        <w:t> </w:t>
      </w:r>
      <w:r>
        <w:rPr>
          <w:sz w:val="22"/>
        </w:rPr>
        <w:t>J.V.M.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55"/>
          <w:sz w:val="22"/>
        </w:rPr>
        <w:t> </w:t>
      </w:r>
      <w:r>
        <w:rPr>
          <w:sz w:val="22"/>
        </w:rPr>
        <w:t>Walls,</w:t>
      </w:r>
      <w:r>
        <w:rPr>
          <w:spacing w:val="55"/>
          <w:sz w:val="22"/>
        </w:rPr>
        <w:t> </w:t>
      </w:r>
      <w:r>
        <w:rPr>
          <w:sz w:val="22"/>
        </w:rPr>
        <w:t>L.P.</w:t>
      </w:r>
      <w:r>
        <w:rPr>
          <w:spacing w:val="55"/>
          <w:sz w:val="22"/>
        </w:rPr>
        <w:t> </w:t>
      </w:r>
      <w:r>
        <w:rPr>
          <w:sz w:val="22"/>
        </w:rPr>
        <w:t>(1938).The</w:t>
      </w:r>
      <w:r>
        <w:rPr>
          <w:spacing w:val="55"/>
          <w:sz w:val="22"/>
        </w:rPr>
        <w:t> </w:t>
      </w:r>
      <w:r>
        <w:rPr>
          <w:sz w:val="22"/>
        </w:rPr>
        <w:t>trypanocidal</w:t>
      </w:r>
      <w:r>
        <w:rPr>
          <w:spacing w:val="1"/>
          <w:sz w:val="22"/>
        </w:rPr>
        <w:t> </w:t>
      </w:r>
      <w:r>
        <w:rPr>
          <w:sz w:val="22"/>
        </w:rPr>
        <w:t>actions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certain</w:t>
      </w:r>
      <w:r>
        <w:rPr>
          <w:spacing w:val="1"/>
          <w:sz w:val="22"/>
        </w:rPr>
        <w:t> </w:t>
      </w:r>
      <w:r>
        <w:rPr>
          <w:sz w:val="22"/>
        </w:rPr>
        <w:t>phenanthridine</w:t>
      </w:r>
      <w:r>
        <w:rPr>
          <w:spacing w:val="1"/>
          <w:sz w:val="22"/>
        </w:rPr>
        <w:t> </w:t>
      </w:r>
      <w:r>
        <w:rPr>
          <w:sz w:val="22"/>
        </w:rPr>
        <w:t>compounds.</w:t>
      </w:r>
      <w:r>
        <w:rPr>
          <w:spacing w:val="1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Pathology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Bacteriology</w:t>
      </w:r>
      <w:r>
        <w:rPr>
          <w:sz w:val="22"/>
        </w:rPr>
        <w:t>,</w:t>
      </w:r>
      <w:r>
        <w:rPr>
          <w:spacing w:val="8"/>
          <w:sz w:val="22"/>
        </w:rPr>
        <w:t> </w:t>
      </w:r>
      <w:r>
        <w:rPr>
          <w:sz w:val="22"/>
        </w:rPr>
        <w:t>46:</w:t>
      </w:r>
      <w:r>
        <w:rPr>
          <w:spacing w:val="2"/>
          <w:sz w:val="22"/>
        </w:rPr>
        <w:t> </w:t>
      </w:r>
      <w:r>
        <w:rPr>
          <w:sz w:val="22"/>
        </w:rPr>
        <w:t>203-204.</w:t>
      </w:r>
    </w:p>
    <w:p>
      <w:pPr>
        <w:pStyle w:val="BodyText"/>
        <w:spacing w:before="10"/>
      </w:pPr>
    </w:p>
    <w:p>
      <w:pPr>
        <w:spacing w:line="244" w:lineRule="auto" w:before="0"/>
        <w:ind w:left="1001" w:right="945" w:hanging="850"/>
        <w:jc w:val="both"/>
        <w:rPr>
          <w:i/>
          <w:sz w:val="22"/>
        </w:rPr>
      </w:pPr>
      <w:r>
        <w:rPr>
          <w:sz w:val="22"/>
        </w:rPr>
        <w:t>Burkill,</w:t>
      </w:r>
      <w:r>
        <w:rPr>
          <w:spacing w:val="1"/>
          <w:sz w:val="22"/>
        </w:rPr>
        <w:t> </w:t>
      </w:r>
      <w:r>
        <w:rPr>
          <w:sz w:val="22"/>
        </w:rPr>
        <w:t>H.M.</w:t>
      </w:r>
      <w:r>
        <w:rPr>
          <w:spacing w:val="1"/>
          <w:sz w:val="22"/>
        </w:rPr>
        <w:t> </w:t>
      </w:r>
      <w:r>
        <w:rPr>
          <w:sz w:val="22"/>
        </w:rPr>
        <w:t>(1997).</w:t>
      </w:r>
      <w:r>
        <w:rPr>
          <w:spacing w:val="1"/>
          <w:sz w:val="22"/>
        </w:rPr>
        <w:t> </w:t>
      </w:r>
      <w:r>
        <w:rPr>
          <w:sz w:val="22"/>
        </w:rPr>
        <w:t>The Useful Plants of West</w:t>
      </w:r>
      <w:r>
        <w:rPr>
          <w:spacing w:val="55"/>
          <w:sz w:val="22"/>
        </w:rPr>
        <w:t> </w:t>
      </w:r>
      <w:r>
        <w:rPr>
          <w:sz w:val="22"/>
        </w:rPr>
        <w:t>Tropical</w:t>
      </w:r>
      <w:r>
        <w:rPr>
          <w:spacing w:val="55"/>
          <w:sz w:val="22"/>
        </w:rPr>
        <w:t> </w:t>
      </w:r>
      <w:r>
        <w:rPr>
          <w:sz w:val="22"/>
        </w:rPr>
        <w:t>Africa.</w:t>
      </w:r>
      <w:r>
        <w:rPr>
          <w:spacing w:val="55"/>
          <w:sz w:val="22"/>
        </w:rPr>
        <w:t> </w:t>
      </w:r>
      <w:r>
        <w:rPr>
          <w:i/>
          <w:sz w:val="22"/>
        </w:rPr>
        <w:t>Royal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Botanic Gardens,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Kew</w:t>
      </w:r>
    </w:p>
    <w:p>
      <w:pPr>
        <w:pStyle w:val="BodyText"/>
        <w:spacing w:before="8"/>
        <w:rPr>
          <w:i/>
        </w:rPr>
      </w:pPr>
    </w:p>
    <w:p>
      <w:pPr>
        <w:spacing w:line="244" w:lineRule="auto" w:before="0"/>
        <w:ind w:left="1001" w:right="937" w:hanging="850"/>
        <w:jc w:val="both"/>
        <w:rPr>
          <w:sz w:val="22"/>
        </w:rPr>
      </w:pPr>
      <w:r>
        <w:rPr>
          <w:sz w:val="22"/>
        </w:rPr>
        <w:t>Camacho,</w:t>
      </w:r>
      <w:r>
        <w:rPr>
          <w:spacing w:val="1"/>
          <w:sz w:val="22"/>
        </w:rPr>
        <w:t> </w:t>
      </w:r>
      <w:r>
        <w:rPr>
          <w:sz w:val="22"/>
        </w:rPr>
        <w:t>M.D.R.,</w:t>
      </w:r>
      <w:r>
        <w:rPr>
          <w:spacing w:val="1"/>
          <w:sz w:val="22"/>
        </w:rPr>
        <w:t> </w:t>
      </w:r>
      <w:r>
        <w:rPr>
          <w:sz w:val="22"/>
        </w:rPr>
        <w:t>Croft,</w:t>
      </w:r>
      <w:r>
        <w:rPr>
          <w:spacing w:val="1"/>
          <w:sz w:val="22"/>
        </w:rPr>
        <w:t> </w:t>
      </w:r>
      <w:r>
        <w:rPr>
          <w:sz w:val="22"/>
        </w:rPr>
        <w:t>S.L.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Phillipson,</w:t>
      </w:r>
      <w:r>
        <w:rPr>
          <w:spacing w:val="1"/>
          <w:sz w:val="22"/>
        </w:rPr>
        <w:t> </w:t>
      </w:r>
      <w:r>
        <w:rPr>
          <w:sz w:val="22"/>
        </w:rPr>
        <w:t>J.D.</w:t>
      </w:r>
      <w:r>
        <w:rPr>
          <w:spacing w:val="1"/>
          <w:sz w:val="22"/>
        </w:rPr>
        <w:t> </w:t>
      </w:r>
      <w:r>
        <w:rPr>
          <w:sz w:val="22"/>
        </w:rPr>
        <w:t>(2000).</w:t>
      </w:r>
      <w:r>
        <w:rPr>
          <w:spacing w:val="1"/>
          <w:sz w:val="22"/>
        </w:rPr>
        <w:t> </w:t>
      </w:r>
      <w:r>
        <w:rPr>
          <w:sz w:val="22"/>
        </w:rPr>
        <w:t>Natural products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source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antiprotozoal drugs.</w:t>
      </w:r>
      <w:r>
        <w:rPr>
          <w:i/>
          <w:sz w:val="22"/>
        </w:rPr>
        <w:t>Current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Opinion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Anti-infective InvestigationalDrugs</w:t>
      </w:r>
      <w:r>
        <w:rPr>
          <w:sz w:val="22"/>
        </w:rPr>
        <w:t>,</w:t>
      </w:r>
      <w:r>
        <w:rPr>
          <w:spacing w:val="55"/>
          <w:sz w:val="22"/>
        </w:rPr>
        <w:t> </w:t>
      </w:r>
      <w:r>
        <w:rPr>
          <w:sz w:val="22"/>
        </w:rPr>
        <w:t>2:</w:t>
      </w:r>
      <w:r>
        <w:rPr>
          <w:spacing w:val="55"/>
          <w:sz w:val="22"/>
        </w:rPr>
        <w:t> </w:t>
      </w:r>
      <w:r>
        <w:rPr>
          <w:sz w:val="22"/>
        </w:rPr>
        <w:t>47-</w:t>
      </w:r>
      <w:r>
        <w:rPr>
          <w:spacing w:val="1"/>
          <w:sz w:val="22"/>
        </w:rPr>
        <w:t> </w:t>
      </w:r>
      <w:r>
        <w:rPr>
          <w:sz w:val="22"/>
        </w:rPr>
        <w:t>62.</w:t>
      </w:r>
    </w:p>
    <w:p>
      <w:pPr>
        <w:pStyle w:val="BodyText"/>
        <w:spacing w:before="10"/>
      </w:pPr>
    </w:p>
    <w:p>
      <w:pPr>
        <w:spacing w:line="244" w:lineRule="auto" w:before="0"/>
        <w:ind w:left="1001" w:right="943" w:hanging="850"/>
        <w:jc w:val="both"/>
        <w:rPr>
          <w:sz w:val="22"/>
        </w:rPr>
      </w:pPr>
      <w:r>
        <w:rPr>
          <w:sz w:val="22"/>
        </w:rPr>
        <w:t>Carter, N. S., B. J. Berger, and A. H. Fairlamb.1995. Uptake of diamidine drugs by the P2</w:t>
      </w:r>
      <w:r>
        <w:rPr>
          <w:spacing w:val="1"/>
          <w:sz w:val="22"/>
        </w:rPr>
        <w:t> </w:t>
      </w:r>
      <w:r>
        <w:rPr>
          <w:sz w:val="22"/>
        </w:rPr>
        <w:t>nucleoside</w:t>
      </w:r>
      <w:r>
        <w:rPr>
          <w:spacing w:val="1"/>
          <w:sz w:val="22"/>
        </w:rPr>
        <w:t> </w:t>
      </w:r>
      <w:r>
        <w:rPr>
          <w:sz w:val="22"/>
        </w:rPr>
        <w:t>transporter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melarsen-sensitive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–resistant</w:t>
      </w:r>
      <w:r>
        <w:rPr>
          <w:spacing w:val="1"/>
          <w:sz w:val="22"/>
        </w:rPr>
        <w:t> </w:t>
      </w:r>
      <w:r>
        <w:rPr>
          <w:i/>
          <w:sz w:val="22"/>
        </w:rPr>
        <w:t>Trypanosoma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brucei.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Biological</w:t>
      </w:r>
      <w:r>
        <w:rPr>
          <w:i/>
          <w:spacing w:val="3"/>
          <w:sz w:val="22"/>
        </w:rPr>
        <w:t> </w:t>
      </w:r>
      <w:r>
        <w:rPr>
          <w:sz w:val="22"/>
        </w:rPr>
        <w:t>Chemistry,</w:t>
      </w:r>
      <w:r>
        <w:rPr>
          <w:spacing w:val="5"/>
          <w:sz w:val="22"/>
        </w:rPr>
        <w:t> </w:t>
      </w:r>
      <w:r>
        <w:rPr>
          <w:sz w:val="22"/>
        </w:rPr>
        <w:t>270:28153–28157.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1001" w:right="939" w:hanging="850"/>
        <w:jc w:val="both"/>
      </w:pPr>
      <w:r>
        <w:rPr/>
        <w:t>Carter, N.S.</w:t>
      </w:r>
      <w:r>
        <w:rPr>
          <w:spacing w:val="1"/>
        </w:rPr>
        <w:t> </w:t>
      </w:r>
      <w:r>
        <w:rPr/>
        <w:t>and Fairlamb,</w:t>
      </w:r>
      <w:r>
        <w:rPr>
          <w:spacing w:val="1"/>
        </w:rPr>
        <w:t> </w:t>
      </w:r>
      <w:r>
        <w:rPr/>
        <w:t>A.H.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Arsenical-resistant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an unusual</w:t>
      </w:r>
      <w:r>
        <w:rPr>
          <w:spacing w:val="1"/>
        </w:rPr>
        <w:t> </w:t>
      </w:r>
      <w:r>
        <w:rPr/>
        <w:t>adenosine</w:t>
      </w:r>
      <w:r>
        <w:rPr>
          <w:spacing w:val="4"/>
        </w:rPr>
        <w:t> </w:t>
      </w:r>
      <w:r>
        <w:rPr/>
        <w:t>transporter.</w:t>
      </w:r>
      <w:r>
        <w:rPr>
          <w:spacing w:val="5"/>
        </w:rPr>
        <w:t> </w:t>
      </w:r>
      <w:r>
        <w:rPr>
          <w:i/>
        </w:rPr>
        <w:t>Nature</w:t>
      </w:r>
      <w:r>
        <w:rPr/>
        <w:t>,361:</w:t>
      </w:r>
      <w:r>
        <w:rPr>
          <w:spacing w:val="3"/>
        </w:rPr>
        <w:t> </w:t>
      </w:r>
      <w:r>
        <w:rPr/>
        <w:t>173–176.</w:t>
      </w:r>
    </w:p>
    <w:p>
      <w:pPr>
        <w:pStyle w:val="BodyText"/>
        <w:spacing w:before="3"/>
      </w:pPr>
    </w:p>
    <w:p>
      <w:pPr>
        <w:spacing w:before="0"/>
        <w:ind w:left="1001" w:right="941" w:hanging="850"/>
        <w:jc w:val="both"/>
        <w:rPr>
          <w:sz w:val="22"/>
        </w:rPr>
      </w:pPr>
      <w:r>
        <w:rPr>
          <w:sz w:val="22"/>
        </w:rPr>
        <w:t>Cock, I.E. (2011).Problems of reproducibility and efficacy of bioassays using crude extracts,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3"/>
          <w:sz w:val="22"/>
        </w:rPr>
        <w:t> </w:t>
      </w:r>
      <w:r>
        <w:rPr>
          <w:sz w:val="22"/>
        </w:rPr>
        <w:t>reference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i/>
          <w:sz w:val="22"/>
        </w:rPr>
        <w:t>Aloe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vera</w:t>
      </w:r>
      <w:r>
        <w:rPr>
          <w:sz w:val="22"/>
        </w:rPr>
        <w:t>.</w:t>
      </w:r>
      <w:r>
        <w:rPr>
          <w:spacing w:val="12"/>
          <w:sz w:val="22"/>
        </w:rPr>
        <w:t> </w:t>
      </w:r>
      <w:r>
        <w:rPr>
          <w:i/>
          <w:sz w:val="22"/>
        </w:rPr>
        <w:t>Pharmacognosy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Communications</w:t>
      </w:r>
      <w:r>
        <w:rPr>
          <w:sz w:val="22"/>
        </w:rPr>
        <w:t>,</w:t>
      </w:r>
      <w:r>
        <w:rPr>
          <w:spacing w:val="7"/>
          <w:sz w:val="22"/>
        </w:rPr>
        <w:t> </w:t>
      </w:r>
      <w:r>
        <w:rPr>
          <w:sz w:val="22"/>
        </w:rPr>
        <w:t>1:</w:t>
      </w:r>
      <w:r>
        <w:rPr>
          <w:spacing w:val="6"/>
          <w:sz w:val="22"/>
        </w:rPr>
        <w:t> </w:t>
      </w:r>
      <w:r>
        <w:rPr>
          <w:sz w:val="22"/>
        </w:rPr>
        <w:t>52-62.</w:t>
      </w:r>
    </w:p>
    <w:p>
      <w:pPr>
        <w:spacing w:after="0"/>
        <w:jc w:val="both"/>
        <w:rPr>
          <w:sz w:val="22"/>
        </w:rPr>
        <w:sectPr>
          <w:pgSz w:w="12240" w:h="15840"/>
          <w:pgMar w:header="0" w:footer="940" w:top="1280" w:bottom="1120" w:left="1720" w:right="940"/>
        </w:sectPr>
      </w:pPr>
    </w:p>
    <w:p>
      <w:pPr>
        <w:pStyle w:val="BodyText"/>
        <w:spacing w:line="244" w:lineRule="auto" w:before="70"/>
        <w:ind w:left="1001" w:right="937" w:hanging="850"/>
        <w:jc w:val="both"/>
      </w:pPr>
      <w:r>
        <w:rPr/>
        <w:t>Connor, R.J. and Van den Bossche, P. (2004). African animal trypanosomoses. In: </w:t>
      </w:r>
      <w:r>
        <w:rPr>
          <w:i/>
        </w:rPr>
        <w:t>Infectious</w:t>
      </w:r>
      <w:r>
        <w:rPr>
          <w:i/>
          <w:spacing w:val="1"/>
        </w:rPr>
        <w:t> </w:t>
      </w:r>
      <w:r>
        <w:rPr>
          <w:i/>
        </w:rPr>
        <w:t>Diseases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Livestock</w:t>
      </w:r>
      <w:r>
        <w:rPr/>
        <w:t>.</w:t>
      </w:r>
      <w:r>
        <w:rPr>
          <w:spacing w:val="1"/>
        </w:rPr>
        <w:t> </w:t>
      </w:r>
      <w:r>
        <w:rPr/>
        <w:t>Coetzer,</w:t>
      </w:r>
      <w:r>
        <w:rPr>
          <w:spacing w:val="1"/>
        </w:rPr>
        <w:t> </w:t>
      </w:r>
      <w:r>
        <w:rPr/>
        <w:t>J.A.W.,</w:t>
      </w:r>
      <w:r>
        <w:rPr>
          <w:spacing w:val="1"/>
        </w:rPr>
        <w:t> </w:t>
      </w:r>
      <w:r>
        <w:rPr/>
        <w:t>Tustin,</w:t>
      </w:r>
      <w:r>
        <w:rPr>
          <w:spacing w:val="55"/>
        </w:rPr>
        <w:t> </w:t>
      </w:r>
      <w:r>
        <w:rPr/>
        <w:t>R.C.</w:t>
      </w:r>
      <w:r>
        <w:rPr>
          <w:spacing w:val="55"/>
        </w:rPr>
        <w:t> </w:t>
      </w:r>
      <w:r>
        <w:rPr/>
        <w:t>(Eds.),</w:t>
      </w:r>
      <w:r>
        <w:rPr>
          <w:spacing w:val="55"/>
        </w:rPr>
        <w:t> </w:t>
      </w:r>
      <w:r>
        <w:rPr/>
        <w:t>Oxford</w:t>
      </w:r>
      <w:r>
        <w:rPr>
          <w:spacing w:val="55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Press,</w:t>
      </w:r>
      <w:r>
        <w:rPr>
          <w:spacing w:val="8"/>
        </w:rPr>
        <w:t> </w:t>
      </w:r>
      <w:r>
        <w:rPr/>
        <w:t>Cape</w:t>
      </w:r>
      <w:r>
        <w:rPr>
          <w:spacing w:val="4"/>
        </w:rPr>
        <w:t> </w:t>
      </w:r>
      <w:r>
        <w:rPr/>
        <w:t>Town,</w:t>
      </w:r>
      <w:r>
        <w:rPr>
          <w:spacing w:val="9"/>
        </w:rPr>
        <w:t> </w:t>
      </w:r>
      <w:r>
        <w:rPr/>
        <w:t>Southern</w:t>
      </w:r>
      <w:r>
        <w:rPr>
          <w:spacing w:val="6"/>
        </w:rPr>
        <w:t> </w:t>
      </w:r>
      <w:r>
        <w:rPr/>
        <w:t>Africa,</w:t>
      </w:r>
      <w:r>
        <w:rPr>
          <w:spacing w:val="9"/>
        </w:rPr>
        <w:t> </w:t>
      </w:r>
      <w:r>
        <w:rPr/>
        <w:t>PP.</w:t>
      </w:r>
      <w:r>
        <w:rPr>
          <w:spacing w:val="9"/>
        </w:rPr>
        <w:t> </w:t>
      </w:r>
      <w:r>
        <w:rPr/>
        <w:t>251-296.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1"/>
        <w:ind w:left="1001" w:right="946" w:hanging="850"/>
        <w:jc w:val="both"/>
      </w:pPr>
      <w:r>
        <w:rPr/>
        <w:t>Cordell, G.A. Quinn-Beattie, M.L. and Farnsworth, N.R. (2001).The potential of alkaloids in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discovery.</w:t>
      </w:r>
      <w:r>
        <w:rPr>
          <w:spacing w:val="6"/>
        </w:rPr>
        <w:t> </w:t>
      </w:r>
      <w:r>
        <w:rPr>
          <w:i/>
        </w:rPr>
        <w:t>Phytotherapy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</w:t>
      </w:r>
      <w:r>
        <w:rPr>
          <w:spacing w:val="10"/>
        </w:rPr>
        <w:t> </w:t>
      </w:r>
      <w:r>
        <w:rPr/>
        <w:t>15:</w:t>
      </w:r>
      <w:r>
        <w:rPr>
          <w:spacing w:val="3"/>
        </w:rPr>
        <w:t> </w:t>
      </w:r>
      <w:r>
        <w:rPr/>
        <w:t>183–205.</w:t>
      </w:r>
    </w:p>
    <w:p>
      <w:pPr>
        <w:pStyle w:val="BodyText"/>
        <w:spacing w:before="2"/>
        <w:rPr>
          <w:sz w:val="23"/>
        </w:rPr>
      </w:pPr>
    </w:p>
    <w:p>
      <w:pPr>
        <w:spacing w:line="247" w:lineRule="auto" w:before="0"/>
        <w:ind w:left="1001" w:right="937" w:hanging="850"/>
        <w:jc w:val="both"/>
        <w:rPr>
          <w:sz w:val="22"/>
        </w:rPr>
      </w:pPr>
      <w:r>
        <w:rPr>
          <w:sz w:val="22"/>
        </w:rPr>
        <w:t>Costa, C., Bertazzo,</w:t>
      </w:r>
      <w:r>
        <w:rPr>
          <w:spacing w:val="55"/>
          <w:sz w:val="22"/>
        </w:rPr>
        <w:t> </w:t>
      </w:r>
      <w:r>
        <w:rPr>
          <w:sz w:val="22"/>
        </w:rPr>
        <w:t>A., Curcuruto, O., Traloli,</w:t>
      </w:r>
      <w:r>
        <w:rPr>
          <w:spacing w:val="55"/>
          <w:sz w:val="22"/>
        </w:rPr>
        <w:t> </w:t>
      </w:r>
      <w:r>
        <w:rPr>
          <w:sz w:val="22"/>
        </w:rPr>
        <w:t>P.</w:t>
      </w:r>
      <w:r>
        <w:rPr>
          <w:spacing w:val="55"/>
          <w:sz w:val="22"/>
        </w:rPr>
        <w:t> </w:t>
      </w:r>
      <w:r>
        <w:rPr>
          <w:sz w:val="22"/>
        </w:rPr>
        <w:t>(1992).</w:t>
      </w:r>
      <w:r>
        <w:rPr>
          <w:spacing w:val="55"/>
          <w:sz w:val="22"/>
        </w:rPr>
        <w:t> </w:t>
      </w:r>
      <w:r>
        <w:rPr>
          <w:sz w:val="22"/>
        </w:rPr>
        <w:t>Indole alkaloids</w:t>
      </w:r>
      <w:r>
        <w:rPr>
          <w:spacing w:val="55"/>
          <w:sz w:val="22"/>
        </w:rPr>
        <w:t> </w:t>
      </w:r>
      <w:r>
        <w:rPr>
          <w:sz w:val="22"/>
        </w:rPr>
        <w:t>from the roots of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African</w:t>
      </w:r>
      <w:r>
        <w:rPr>
          <w:spacing w:val="1"/>
          <w:sz w:val="22"/>
        </w:rPr>
        <w:t> </w:t>
      </w:r>
      <w:r>
        <w:rPr>
          <w:sz w:val="22"/>
        </w:rPr>
        <w:t>plant,</w:t>
      </w:r>
      <w:r>
        <w:rPr>
          <w:spacing w:val="1"/>
          <w:sz w:val="22"/>
        </w:rPr>
        <w:t> </w:t>
      </w:r>
      <w:r>
        <w:rPr>
          <w:i/>
          <w:sz w:val="22"/>
        </w:rPr>
        <w:t>Securidaca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longependunculata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sz w:val="22"/>
        </w:rPr>
        <w:t>Isolation</w:t>
      </w:r>
      <w:r>
        <w:rPr>
          <w:spacing w:val="56"/>
          <w:sz w:val="22"/>
        </w:rPr>
        <w:t> </w:t>
      </w:r>
      <w:r>
        <w:rPr>
          <w:sz w:val="22"/>
        </w:rPr>
        <w:t>by</w:t>
      </w:r>
      <w:r>
        <w:rPr>
          <w:spacing w:val="56"/>
          <w:sz w:val="22"/>
        </w:rPr>
        <w:t> </w:t>
      </w:r>
      <w:r>
        <w:rPr>
          <w:sz w:val="22"/>
        </w:rPr>
        <w:t>column</w:t>
      </w:r>
      <w:r>
        <w:rPr>
          <w:spacing w:val="1"/>
          <w:sz w:val="22"/>
        </w:rPr>
        <w:t> </w:t>
      </w:r>
      <w:r>
        <w:rPr>
          <w:sz w:val="22"/>
        </w:rPr>
        <w:t>chromatography and preliminary structural characterization by mass spectrometry.</w:t>
      </w:r>
      <w:r>
        <w:rPr>
          <w:spacing w:val="1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Heterocyclic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Chemistry</w:t>
      </w:r>
      <w:r>
        <w:rPr>
          <w:sz w:val="22"/>
        </w:rPr>
        <w:t>,</w:t>
      </w:r>
      <w:r>
        <w:rPr>
          <w:spacing w:val="9"/>
          <w:sz w:val="22"/>
        </w:rPr>
        <w:t> </w:t>
      </w:r>
      <w:r>
        <w:rPr>
          <w:sz w:val="22"/>
        </w:rPr>
        <w:t>29:</w:t>
      </w:r>
      <w:r>
        <w:rPr>
          <w:spacing w:val="3"/>
          <w:sz w:val="22"/>
        </w:rPr>
        <w:t> </w:t>
      </w:r>
      <w:r>
        <w:rPr>
          <w:sz w:val="22"/>
        </w:rPr>
        <w:t>1641–1647.</w:t>
      </w:r>
    </w:p>
    <w:p>
      <w:pPr>
        <w:pStyle w:val="BodyText"/>
        <w:spacing w:before="5"/>
      </w:pPr>
    </w:p>
    <w:p>
      <w:pPr>
        <w:pStyle w:val="BodyText"/>
        <w:ind w:left="151"/>
        <w:jc w:val="both"/>
      </w:pPr>
      <w:r>
        <w:rPr/>
        <w:t>Cross,</w:t>
      </w:r>
      <w:r>
        <w:rPr>
          <w:spacing w:val="41"/>
        </w:rPr>
        <w:t> </w:t>
      </w:r>
      <w:r>
        <w:rPr/>
        <w:t>G.A.M.</w:t>
      </w:r>
      <w:r>
        <w:rPr>
          <w:spacing w:val="41"/>
        </w:rPr>
        <w:t> </w:t>
      </w:r>
      <w:r>
        <w:rPr/>
        <w:t>(1990).</w:t>
      </w:r>
      <w:r>
        <w:rPr>
          <w:spacing w:val="41"/>
        </w:rPr>
        <w:t> </w:t>
      </w:r>
      <w:r>
        <w:rPr/>
        <w:t>Cellular</w:t>
      </w:r>
      <w:r>
        <w:rPr>
          <w:spacing w:val="36"/>
        </w:rPr>
        <w:t> </w:t>
      </w:r>
      <w:r>
        <w:rPr/>
        <w:t>and</w:t>
      </w:r>
      <w:r>
        <w:rPr>
          <w:spacing w:val="42"/>
        </w:rPr>
        <w:t> </w:t>
      </w:r>
      <w:r>
        <w:rPr/>
        <w:t>genetic</w:t>
      </w:r>
      <w:r>
        <w:rPr>
          <w:spacing w:val="35"/>
        </w:rPr>
        <w:t> </w:t>
      </w:r>
      <w:r>
        <w:rPr/>
        <w:t>aspects</w:t>
      </w:r>
      <w:r>
        <w:rPr>
          <w:spacing w:val="33"/>
        </w:rPr>
        <w:t> </w:t>
      </w:r>
      <w:r>
        <w:rPr/>
        <w:t>of</w:t>
      </w:r>
      <w:r>
        <w:rPr>
          <w:spacing w:val="30"/>
        </w:rPr>
        <w:t> </w:t>
      </w:r>
      <w:r>
        <w:rPr/>
        <w:t>antigenic</w:t>
      </w:r>
      <w:r>
        <w:rPr>
          <w:spacing w:val="46"/>
        </w:rPr>
        <w:t> </w:t>
      </w:r>
      <w:r>
        <w:rPr/>
        <w:t>variation</w:t>
      </w:r>
      <w:r>
        <w:rPr>
          <w:spacing w:val="38"/>
        </w:rPr>
        <w:t> </w:t>
      </w:r>
      <w:r>
        <w:rPr/>
        <w:t>in</w:t>
      </w:r>
      <w:r>
        <w:rPr>
          <w:spacing w:val="42"/>
        </w:rPr>
        <w:t> </w:t>
      </w:r>
      <w:r>
        <w:rPr/>
        <w:t>trypanosomes.</w:t>
      </w:r>
    </w:p>
    <w:p>
      <w:pPr>
        <w:spacing w:before="7"/>
        <w:ind w:left="1001" w:right="0" w:firstLine="0"/>
        <w:jc w:val="left"/>
        <w:rPr>
          <w:sz w:val="22"/>
        </w:rPr>
      </w:pPr>
      <w:r>
        <w:rPr>
          <w:i/>
          <w:sz w:val="22"/>
        </w:rPr>
        <w:t>Annual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Review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Immunology</w:t>
      </w:r>
      <w:r>
        <w:rPr>
          <w:sz w:val="22"/>
        </w:rPr>
        <w:t>,</w:t>
      </w:r>
      <w:r>
        <w:rPr>
          <w:spacing w:val="19"/>
          <w:sz w:val="22"/>
        </w:rPr>
        <w:t> </w:t>
      </w:r>
      <w:r>
        <w:rPr>
          <w:sz w:val="22"/>
        </w:rPr>
        <w:t>8:</w:t>
      </w:r>
      <w:r>
        <w:rPr>
          <w:spacing w:val="18"/>
          <w:sz w:val="22"/>
        </w:rPr>
        <w:t> </w:t>
      </w:r>
      <w:r>
        <w:rPr>
          <w:sz w:val="22"/>
        </w:rPr>
        <w:t>83–110.</w:t>
      </w:r>
    </w:p>
    <w:p>
      <w:pPr>
        <w:pStyle w:val="BodyText"/>
        <w:rPr>
          <w:sz w:val="23"/>
        </w:rPr>
      </w:pPr>
    </w:p>
    <w:p>
      <w:pPr>
        <w:spacing w:line="244" w:lineRule="auto" w:before="1"/>
        <w:ind w:left="1001" w:right="939" w:hanging="850"/>
        <w:jc w:val="both"/>
        <w:rPr>
          <w:sz w:val="22"/>
        </w:rPr>
      </w:pPr>
      <w:r>
        <w:rPr>
          <w:sz w:val="22"/>
        </w:rPr>
        <w:t>Cross,</w:t>
      </w:r>
      <w:r>
        <w:rPr>
          <w:spacing w:val="1"/>
          <w:sz w:val="22"/>
        </w:rPr>
        <w:t> </w:t>
      </w:r>
      <w:r>
        <w:rPr>
          <w:sz w:val="22"/>
        </w:rPr>
        <w:t>G.A.M,</w:t>
      </w:r>
      <w:r>
        <w:rPr>
          <w:spacing w:val="1"/>
          <w:sz w:val="22"/>
        </w:rPr>
        <w:t> </w:t>
      </w:r>
      <w:r>
        <w:rPr>
          <w:sz w:val="22"/>
        </w:rPr>
        <w:t>Wirtz,</w:t>
      </w:r>
      <w:r>
        <w:rPr>
          <w:spacing w:val="1"/>
          <w:sz w:val="22"/>
        </w:rPr>
        <w:t> </w:t>
      </w:r>
      <w:r>
        <w:rPr>
          <w:sz w:val="22"/>
        </w:rPr>
        <w:t>L.E.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Navarro,</w:t>
      </w:r>
      <w:r>
        <w:rPr>
          <w:spacing w:val="1"/>
          <w:sz w:val="22"/>
        </w:rPr>
        <w:t> </w:t>
      </w:r>
      <w:r>
        <w:rPr>
          <w:sz w:val="22"/>
        </w:rPr>
        <w:t>M.</w:t>
      </w:r>
      <w:r>
        <w:rPr>
          <w:spacing w:val="1"/>
          <w:sz w:val="22"/>
        </w:rPr>
        <w:t> </w:t>
      </w:r>
      <w:r>
        <w:rPr>
          <w:sz w:val="22"/>
        </w:rPr>
        <w:t>(1998).Regulation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VSG</w:t>
      </w:r>
      <w:r>
        <w:rPr>
          <w:spacing w:val="1"/>
          <w:sz w:val="22"/>
        </w:rPr>
        <w:t> </w:t>
      </w:r>
      <w:r>
        <w:rPr>
          <w:sz w:val="22"/>
        </w:rPr>
        <w:t>expression</w:t>
      </w:r>
      <w:r>
        <w:rPr>
          <w:spacing w:val="1"/>
          <w:sz w:val="22"/>
        </w:rPr>
        <w:t> </w:t>
      </w:r>
      <w:r>
        <w:rPr>
          <w:sz w:val="22"/>
        </w:rPr>
        <w:t>site</w:t>
      </w:r>
      <w:r>
        <w:rPr>
          <w:spacing w:val="1"/>
          <w:sz w:val="22"/>
        </w:rPr>
        <w:t> </w:t>
      </w:r>
      <w:r>
        <w:rPr>
          <w:sz w:val="22"/>
        </w:rPr>
        <w:t>transcription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switching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i/>
          <w:sz w:val="22"/>
        </w:rPr>
        <w:t>Trypanosoma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brucei</w:t>
      </w:r>
      <w:r>
        <w:rPr>
          <w:sz w:val="22"/>
        </w:rPr>
        <w:t>.</w:t>
      </w:r>
      <w:r>
        <w:rPr>
          <w:i/>
          <w:sz w:val="22"/>
        </w:rPr>
        <w:t>Molecular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Biochemical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Parasitology</w:t>
      </w:r>
      <w:r>
        <w:rPr>
          <w:sz w:val="22"/>
        </w:rPr>
        <w:t>,</w:t>
      </w:r>
      <w:r>
        <w:rPr>
          <w:spacing w:val="8"/>
          <w:sz w:val="22"/>
        </w:rPr>
        <w:t> </w:t>
      </w:r>
      <w:r>
        <w:rPr>
          <w:sz w:val="22"/>
        </w:rPr>
        <w:t>91:</w:t>
      </w:r>
      <w:r>
        <w:rPr>
          <w:spacing w:val="2"/>
          <w:sz w:val="22"/>
        </w:rPr>
        <w:t> </w:t>
      </w:r>
      <w:r>
        <w:rPr>
          <w:sz w:val="22"/>
        </w:rPr>
        <w:t>77–91.</w:t>
      </w:r>
    </w:p>
    <w:p>
      <w:pPr>
        <w:pStyle w:val="BodyText"/>
        <w:spacing w:before="9"/>
      </w:pPr>
    </w:p>
    <w:p>
      <w:pPr>
        <w:spacing w:line="244" w:lineRule="auto" w:before="0"/>
        <w:ind w:left="1001" w:right="943" w:hanging="850"/>
        <w:jc w:val="both"/>
        <w:rPr>
          <w:sz w:val="22"/>
        </w:rPr>
      </w:pPr>
      <w:r>
        <w:rPr>
          <w:sz w:val="22"/>
        </w:rPr>
        <w:t>Dapar,</w:t>
      </w:r>
      <w:r>
        <w:rPr>
          <w:spacing w:val="1"/>
          <w:sz w:val="22"/>
        </w:rPr>
        <w:t> </w:t>
      </w:r>
      <w:r>
        <w:rPr>
          <w:sz w:val="22"/>
        </w:rPr>
        <w:t>L.P.M.,</w:t>
      </w:r>
      <w:r>
        <w:rPr>
          <w:spacing w:val="1"/>
          <w:sz w:val="22"/>
        </w:rPr>
        <w:t> </w:t>
      </w:r>
      <w:r>
        <w:rPr>
          <w:sz w:val="22"/>
        </w:rPr>
        <w:t>Aguiyi,</w:t>
      </w:r>
      <w:r>
        <w:rPr>
          <w:spacing w:val="1"/>
          <w:sz w:val="22"/>
        </w:rPr>
        <w:t> </w:t>
      </w:r>
      <w:r>
        <w:rPr>
          <w:sz w:val="22"/>
        </w:rPr>
        <w:t>C.J.,</w:t>
      </w:r>
      <w:r>
        <w:rPr>
          <w:spacing w:val="1"/>
          <w:sz w:val="22"/>
        </w:rPr>
        <w:t> </w:t>
      </w:r>
      <w:r>
        <w:rPr>
          <w:sz w:val="22"/>
        </w:rPr>
        <w:t>Wannang,</w:t>
      </w:r>
      <w:r>
        <w:rPr>
          <w:spacing w:val="1"/>
          <w:sz w:val="22"/>
        </w:rPr>
        <w:t> </w:t>
      </w:r>
      <w:r>
        <w:rPr>
          <w:sz w:val="22"/>
        </w:rPr>
        <w:t>N.N.,</w:t>
      </w:r>
      <w:r>
        <w:rPr>
          <w:spacing w:val="1"/>
          <w:sz w:val="22"/>
        </w:rPr>
        <w:t> </w:t>
      </w:r>
      <w:r>
        <w:rPr>
          <w:sz w:val="22"/>
        </w:rPr>
        <w:t>Gyang,</w:t>
      </w:r>
      <w:r>
        <w:rPr>
          <w:spacing w:val="1"/>
          <w:sz w:val="22"/>
        </w:rPr>
        <w:t> </w:t>
      </w:r>
      <w:r>
        <w:rPr>
          <w:sz w:val="22"/>
        </w:rPr>
        <w:t>S.S.,</w:t>
      </w:r>
      <w:r>
        <w:rPr>
          <w:spacing w:val="1"/>
          <w:sz w:val="22"/>
        </w:rPr>
        <w:t> </w:t>
      </w:r>
      <w:r>
        <w:rPr>
          <w:sz w:val="22"/>
        </w:rPr>
        <w:t>Tanko,</w:t>
      </w:r>
      <w:r>
        <w:rPr>
          <w:spacing w:val="1"/>
          <w:sz w:val="22"/>
        </w:rPr>
        <w:t> </w:t>
      </w:r>
      <w:r>
        <w:rPr>
          <w:sz w:val="22"/>
        </w:rPr>
        <w:t>M.N.</w:t>
      </w:r>
      <w:r>
        <w:rPr>
          <w:spacing w:val="1"/>
          <w:sz w:val="22"/>
        </w:rPr>
        <w:t> </w:t>
      </w:r>
      <w:r>
        <w:rPr>
          <w:sz w:val="22"/>
        </w:rPr>
        <w:t>(2007).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histopathologic effects of </w:t>
      </w:r>
      <w:r>
        <w:rPr>
          <w:i/>
          <w:sz w:val="22"/>
        </w:rPr>
        <w:t>Securidaca longepedunculata </w:t>
      </w:r>
      <w:r>
        <w:rPr>
          <w:sz w:val="22"/>
        </w:rPr>
        <w:t>on heart, liver, kidney and</w:t>
      </w:r>
      <w:r>
        <w:rPr>
          <w:spacing w:val="1"/>
          <w:sz w:val="22"/>
        </w:rPr>
        <w:t> </w:t>
      </w:r>
      <w:r>
        <w:rPr>
          <w:sz w:val="22"/>
        </w:rPr>
        <w:t>lungs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rats.</w:t>
      </w:r>
      <w:r>
        <w:rPr>
          <w:spacing w:val="6"/>
          <w:sz w:val="22"/>
        </w:rPr>
        <w:t> </w:t>
      </w:r>
      <w:r>
        <w:rPr>
          <w:i/>
          <w:sz w:val="22"/>
        </w:rPr>
        <w:t>African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Biotechnology</w:t>
      </w:r>
      <w:r>
        <w:rPr>
          <w:sz w:val="22"/>
        </w:rPr>
        <w:t>,</w:t>
      </w:r>
      <w:r>
        <w:rPr>
          <w:spacing w:val="10"/>
          <w:sz w:val="22"/>
        </w:rPr>
        <w:t> </w:t>
      </w:r>
      <w:r>
        <w:rPr>
          <w:sz w:val="22"/>
        </w:rPr>
        <w:t>6:</w:t>
      </w:r>
      <w:r>
        <w:rPr>
          <w:spacing w:val="-1"/>
          <w:sz w:val="22"/>
        </w:rPr>
        <w:t> </w:t>
      </w:r>
      <w:r>
        <w:rPr>
          <w:sz w:val="22"/>
        </w:rPr>
        <w:t>591–595.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001" w:right="946" w:hanging="850"/>
        <w:jc w:val="both"/>
      </w:pPr>
      <w:r>
        <w:rPr/>
        <w:t>Davey,</w:t>
      </w:r>
      <w:r>
        <w:rPr>
          <w:spacing w:val="55"/>
        </w:rPr>
        <w:t> </w:t>
      </w:r>
      <w:r>
        <w:rPr/>
        <w:t>D.G.</w:t>
      </w:r>
      <w:r>
        <w:rPr>
          <w:spacing w:val="55"/>
        </w:rPr>
        <w:t> </w:t>
      </w:r>
      <w:r>
        <w:rPr/>
        <w:t>(1957).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chemotherapy of animal trypanosomosis with particular</w:t>
      </w:r>
      <w:r>
        <w:rPr>
          <w:spacing w:val="55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 the trypanosomal disease of domestic animals in Africa. </w:t>
      </w:r>
      <w:r>
        <w:rPr>
          <w:i/>
        </w:rPr>
        <w:t>Veterinary Reviews and</w:t>
      </w:r>
      <w:r>
        <w:rPr>
          <w:i/>
          <w:spacing w:val="1"/>
        </w:rPr>
        <w:t> </w:t>
      </w:r>
      <w:r>
        <w:rPr>
          <w:i/>
        </w:rPr>
        <w:t>Annotations</w:t>
      </w:r>
      <w:r>
        <w:rPr/>
        <w:t>,</w:t>
      </w:r>
      <w:r>
        <w:rPr>
          <w:spacing w:val="8"/>
        </w:rPr>
        <w:t> </w:t>
      </w:r>
      <w:r>
        <w:rPr/>
        <w:t>3:</w:t>
      </w:r>
      <w:r>
        <w:rPr>
          <w:spacing w:val="2"/>
        </w:rPr>
        <w:t> </w:t>
      </w:r>
      <w:r>
        <w:rPr/>
        <w:t>15-36.</w:t>
      </w:r>
    </w:p>
    <w:p>
      <w:pPr>
        <w:pStyle w:val="BodyText"/>
        <w:spacing w:before="10"/>
      </w:pPr>
    </w:p>
    <w:p>
      <w:pPr>
        <w:spacing w:line="249" w:lineRule="auto" w:before="0"/>
        <w:ind w:left="1001" w:right="950" w:hanging="850"/>
        <w:jc w:val="both"/>
        <w:rPr>
          <w:sz w:val="22"/>
        </w:rPr>
      </w:pP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Koning</w:t>
      </w:r>
      <w:r>
        <w:rPr>
          <w:spacing w:val="1"/>
          <w:sz w:val="22"/>
        </w:rPr>
        <w:t> </w:t>
      </w:r>
      <w:r>
        <w:rPr>
          <w:sz w:val="22"/>
        </w:rPr>
        <w:t>H.P.</w:t>
      </w:r>
      <w:r>
        <w:rPr>
          <w:spacing w:val="1"/>
          <w:sz w:val="22"/>
        </w:rPr>
        <w:t> </w:t>
      </w:r>
      <w:r>
        <w:rPr>
          <w:sz w:val="22"/>
        </w:rPr>
        <w:t>(2001).</w:t>
      </w:r>
      <w:r>
        <w:rPr>
          <w:spacing w:val="1"/>
          <w:sz w:val="22"/>
        </w:rPr>
        <w:t> </w:t>
      </w:r>
      <w:r>
        <w:rPr>
          <w:sz w:val="22"/>
        </w:rPr>
        <w:t>Transporters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African</w:t>
      </w:r>
      <w:r>
        <w:rPr>
          <w:spacing w:val="1"/>
          <w:sz w:val="22"/>
        </w:rPr>
        <w:t> </w:t>
      </w:r>
      <w:r>
        <w:rPr>
          <w:sz w:val="22"/>
        </w:rPr>
        <w:t>trypanosomes:</w:t>
      </w:r>
      <w:r>
        <w:rPr>
          <w:spacing w:val="1"/>
          <w:sz w:val="22"/>
        </w:rPr>
        <w:t> </w:t>
      </w:r>
      <w:r>
        <w:rPr>
          <w:sz w:val="22"/>
        </w:rPr>
        <w:t>role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drug</w:t>
      </w:r>
      <w:r>
        <w:rPr>
          <w:spacing w:val="1"/>
          <w:sz w:val="22"/>
        </w:rPr>
        <w:t> </w:t>
      </w:r>
      <w:r>
        <w:rPr>
          <w:sz w:val="22"/>
        </w:rPr>
        <w:t>action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resistance.</w:t>
      </w:r>
      <w:r>
        <w:rPr>
          <w:spacing w:val="4"/>
          <w:sz w:val="22"/>
        </w:rPr>
        <w:t> </w:t>
      </w:r>
      <w:r>
        <w:rPr>
          <w:i/>
          <w:sz w:val="22"/>
        </w:rPr>
        <w:t>International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Parasitology</w:t>
      </w:r>
      <w:r>
        <w:rPr>
          <w:sz w:val="22"/>
        </w:rPr>
        <w:t>,</w:t>
      </w:r>
      <w:r>
        <w:rPr>
          <w:spacing w:val="5"/>
          <w:sz w:val="22"/>
        </w:rPr>
        <w:t> </w:t>
      </w:r>
      <w:r>
        <w:rPr>
          <w:sz w:val="22"/>
        </w:rPr>
        <w:t>31:512–522.</w:t>
      </w:r>
    </w:p>
    <w:p>
      <w:pPr>
        <w:pStyle w:val="BodyText"/>
        <w:spacing w:before="3"/>
      </w:pPr>
    </w:p>
    <w:p>
      <w:pPr>
        <w:pStyle w:val="BodyText"/>
        <w:ind w:left="151"/>
        <w:jc w:val="both"/>
      </w:pPr>
      <w:r>
        <w:rPr/>
        <w:t>de</w:t>
      </w:r>
      <w:r>
        <w:rPr>
          <w:spacing w:val="37"/>
        </w:rPr>
        <w:t> </w:t>
      </w:r>
      <w:r>
        <w:rPr/>
        <w:t>Koning,</w:t>
      </w:r>
      <w:r>
        <w:rPr>
          <w:spacing w:val="43"/>
        </w:rPr>
        <w:t> </w:t>
      </w:r>
      <w:r>
        <w:rPr/>
        <w:t>H.P.,</w:t>
      </w:r>
      <w:r>
        <w:rPr>
          <w:spacing w:val="42"/>
        </w:rPr>
        <w:t> </w:t>
      </w:r>
      <w:r>
        <w:rPr/>
        <w:t>Anderson,</w:t>
      </w:r>
      <w:r>
        <w:rPr>
          <w:spacing w:val="43"/>
        </w:rPr>
        <w:t> </w:t>
      </w:r>
      <w:r>
        <w:rPr/>
        <w:t>L.F.,</w:t>
      </w:r>
      <w:r>
        <w:rPr>
          <w:spacing w:val="43"/>
        </w:rPr>
        <w:t> </w:t>
      </w:r>
      <w:r>
        <w:rPr/>
        <w:t>Stewart,</w:t>
      </w:r>
      <w:r>
        <w:rPr>
          <w:spacing w:val="43"/>
        </w:rPr>
        <w:t> </w:t>
      </w:r>
      <w:r>
        <w:rPr/>
        <w:t>M.,</w:t>
      </w:r>
      <w:r>
        <w:rPr>
          <w:spacing w:val="43"/>
        </w:rPr>
        <w:t> </w:t>
      </w:r>
      <w:r>
        <w:rPr/>
        <w:t>Burchmore,</w:t>
      </w:r>
      <w:r>
        <w:rPr>
          <w:spacing w:val="43"/>
        </w:rPr>
        <w:t> </w:t>
      </w:r>
      <w:r>
        <w:rPr/>
        <w:t>R.J.,</w:t>
      </w:r>
      <w:r>
        <w:rPr>
          <w:spacing w:val="42"/>
        </w:rPr>
        <w:t> </w:t>
      </w:r>
      <w:r>
        <w:rPr/>
        <w:t>Wallace,</w:t>
      </w:r>
      <w:r>
        <w:rPr>
          <w:spacing w:val="43"/>
        </w:rPr>
        <w:t> </w:t>
      </w:r>
      <w:r>
        <w:rPr/>
        <w:t>L.J.</w:t>
      </w:r>
      <w:r>
        <w:rPr>
          <w:spacing w:val="43"/>
        </w:rPr>
        <w:t> </w:t>
      </w:r>
      <w:r>
        <w:rPr/>
        <w:t>and</w:t>
      </w:r>
      <w:r>
        <w:rPr>
          <w:spacing w:val="45"/>
        </w:rPr>
        <w:t> </w:t>
      </w:r>
      <w:r>
        <w:rPr/>
        <w:t>Barrett,</w:t>
      </w:r>
    </w:p>
    <w:p>
      <w:pPr>
        <w:pStyle w:val="BodyText"/>
        <w:spacing w:line="247" w:lineRule="auto" w:before="1"/>
        <w:ind w:left="1001" w:right="938"/>
        <w:jc w:val="both"/>
      </w:pPr>
      <w:r>
        <w:rPr/>
        <w:t>M.P. (2004). The trypanocide diminazene aceturate is accumulated predominantly</w:t>
      </w:r>
      <w:r>
        <w:rPr>
          <w:spacing w:val="1"/>
        </w:rPr>
        <w:t> </w:t>
      </w:r>
      <w:r>
        <w:rPr/>
        <w:t>through the TbAT1 purine transporter: additional insights on diamidine resistance in</w:t>
      </w:r>
      <w:r>
        <w:rPr>
          <w:spacing w:val="1"/>
        </w:rPr>
        <w:t> </w:t>
      </w:r>
      <w:r>
        <w:rPr/>
        <w:t>African</w:t>
      </w:r>
      <w:r>
        <w:rPr>
          <w:spacing w:val="9"/>
        </w:rPr>
        <w:t> </w:t>
      </w:r>
      <w:r>
        <w:rPr/>
        <w:t>trypanosomes.</w:t>
      </w:r>
      <w:r>
        <w:rPr>
          <w:spacing w:val="20"/>
        </w:rPr>
        <w:t> </w:t>
      </w:r>
      <w:r>
        <w:rPr>
          <w:i/>
        </w:rPr>
        <w:t>Antimicrobial</w:t>
      </w:r>
      <w:r>
        <w:rPr>
          <w:i/>
          <w:spacing w:val="12"/>
        </w:rPr>
        <w:t> </w:t>
      </w:r>
      <w:r>
        <w:rPr>
          <w:i/>
        </w:rPr>
        <w:t>Agents</w:t>
      </w:r>
      <w:r>
        <w:rPr>
          <w:i/>
          <w:spacing w:val="11"/>
        </w:rPr>
        <w:t> </w:t>
      </w:r>
      <w:r>
        <w:rPr>
          <w:i/>
        </w:rPr>
        <w:t>and</w:t>
      </w:r>
      <w:r>
        <w:rPr>
          <w:i/>
          <w:spacing w:val="3"/>
        </w:rPr>
        <w:t> </w:t>
      </w:r>
      <w:r>
        <w:rPr>
          <w:i/>
        </w:rPr>
        <w:t>Chemotherapy</w:t>
      </w:r>
      <w:r>
        <w:rPr/>
        <w:t>,48:1515–1519.</w:t>
      </w:r>
    </w:p>
    <w:p>
      <w:pPr>
        <w:pStyle w:val="BodyText"/>
        <w:spacing w:before="7"/>
      </w:pPr>
    </w:p>
    <w:p>
      <w:pPr>
        <w:pStyle w:val="BodyText"/>
        <w:spacing w:line="244" w:lineRule="auto"/>
        <w:ind w:left="1001" w:right="942" w:hanging="850"/>
        <w:jc w:val="both"/>
      </w:pPr>
      <w:r>
        <w:rPr/>
        <w:t>Delespaux,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Koning,</w:t>
      </w:r>
      <w:r>
        <w:rPr>
          <w:spacing w:val="1"/>
        </w:rPr>
        <w:t> </w:t>
      </w:r>
      <w:r>
        <w:rPr/>
        <w:t>H.P.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Trypanosomiasis.</w:t>
      </w:r>
      <w:r>
        <w:rPr>
          <w:spacing w:val="9"/>
        </w:rPr>
        <w:t> </w:t>
      </w:r>
      <w:r>
        <w:rPr>
          <w:i/>
        </w:rPr>
        <w:t>Drug</w:t>
      </w:r>
      <w:r>
        <w:rPr>
          <w:i/>
          <w:spacing w:val="7"/>
        </w:rPr>
        <w:t> </w:t>
      </w:r>
      <w:r>
        <w:rPr>
          <w:i/>
        </w:rPr>
        <w:t>Resistance</w:t>
      </w:r>
      <w:r>
        <w:rPr>
          <w:i/>
          <w:spacing w:val="4"/>
        </w:rPr>
        <w:t> </w:t>
      </w:r>
      <w:r>
        <w:rPr>
          <w:i/>
        </w:rPr>
        <w:t>Updates</w:t>
      </w:r>
      <w:r>
        <w:rPr/>
        <w:t>,</w:t>
      </w:r>
      <w:r>
        <w:rPr>
          <w:spacing w:val="10"/>
        </w:rPr>
        <w:t> </w:t>
      </w:r>
      <w:r>
        <w:rPr/>
        <w:t>10:</w:t>
      </w:r>
      <w:r>
        <w:rPr>
          <w:spacing w:val="3"/>
        </w:rPr>
        <w:t> </w:t>
      </w:r>
      <w:r>
        <w:rPr/>
        <w:t>30-50.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1001" w:right="940" w:hanging="850"/>
        <w:jc w:val="both"/>
      </w:pPr>
      <w:r>
        <w:rPr/>
        <w:t>Desta,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(1995).</w:t>
      </w:r>
      <w:r>
        <w:rPr>
          <w:spacing w:val="1"/>
        </w:rPr>
        <w:t> </w:t>
      </w:r>
      <w:r>
        <w:rPr/>
        <w:t>Ethiopian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drugs.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I: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 activity of local taenicidal medications. </w:t>
      </w:r>
      <w:r>
        <w:rPr>
          <w:i/>
        </w:rPr>
        <w:t>Journal of Ethnopharmacology</w:t>
      </w:r>
      <w:r>
        <w:rPr/>
        <w:t>,</w:t>
      </w:r>
      <w:r>
        <w:rPr>
          <w:spacing w:val="1"/>
        </w:rPr>
        <w:t> </w:t>
      </w:r>
      <w:r>
        <w:rPr/>
        <w:t>45:</w:t>
      </w:r>
      <w:r>
        <w:rPr>
          <w:spacing w:val="2"/>
        </w:rPr>
        <w:t> </w:t>
      </w:r>
      <w:r>
        <w:rPr/>
        <w:t>27-33.</w:t>
      </w:r>
    </w:p>
    <w:p>
      <w:pPr>
        <w:pStyle w:val="BodyText"/>
        <w:spacing w:before="9"/>
      </w:pPr>
    </w:p>
    <w:p>
      <w:pPr>
        <w:pStyle w:val="BodyText"/>
        <w:spacing w:line="244" w:lineRule="auto" w:before="1"/>
        <w:ind w:left="1001" w:right="942" w:hanging="850"/>
        <w:jc w:val="both"/>
      </w:pPr>
      <w:r>
        <w:rPr/>
        <w:t>Donelson,</w:t>
      </w:r>
      <w:r>
        <w:rPr>
          <w:spacing w:val="1"/>
        </w:rPr>
        <w:t> </w:t>
      </w:r>
      <w:r>
        <w:rPr/>
        <w:t>J.E.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Antigenic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trypanosome</w:t>
      </w:r>
      <w:r>
        <w:rPr>
          <w:spacing w:val="1"/>
        </w:rPr>
        <w:t> </w:t>
      </w:r>
      <w:r>
        <w:rPr/>
        <w:t>genome.</w:t>
      </w:r>
      <w:r>
        <w:rPr>
          <w:spacing w:val="55"/>
        </w:rPr>
        <w:t> </w:t>
      </w:r>
      <w:r>
        <w:rPr>
          <w:i/>
        </w:rPr>
        <w:t>Acta</w:t>
      </w:r>
      <w:r>
        <w:rPr>
          <w:i/>
          <w:spacing w:val="1"/>
        </w:rPr>
        <w:t> </w:t>
      </w:r>
      <w:r>
        <w:rPr>
          <w:i/>
        </w:rPr>
        <w:t>Tropical</w:t>
      </w:r>
      <w:r>
        <w:rPr/>
        <w:t>,</w:t>
      </w:r>
      <w:r>
        <w:rPr>
          <w:spacing w:val="8"/>
        </w:rPr>
        <w:t> </w:t>
      </w:r>
      <w:r>
        <w:rPr/>
        <w:t>85:</w:t>
      </w:r>
      <w:r>
        <w:rPr>
          <w:spacing w:val="2"/>
        </w:rPr>
        <w:t> </w:t>
      </w:r>
      <w:r>
        <w:rPr/>
        <w:t>391-404.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1001" w:right="940" w:hanging="850"/>
        <w:jc w:val="both"/>
      </w:pPr>
      <w:r>
        <w:rPr/>
        <w:t>Dugan,</w:t>
      </w:r>
      <w:r>
        <w:rPr>
          <w:spacing w:val="1"/>
        </w:rPr>
        <w:t> </w:t>
      </w:r>
      <w:r>
        <w:rPr/>
        <w:t>J.J.,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Starratt,</w:t>
      </w:r>
      <w:r>
        <w:rPr>
          <w:spacing w:val="1"/>
        </w:rPr>
        <w:t> </w:t>
      </w:r>
      <w:r>
        <w:rPr/>
        <w:t>A.N.</w:t>
      </w:r>
      <w:r>
        <w:rPr>
          <w:spacing w:val="55"/>
        </w:rPr>
        <w:t> </w:t>
      </w:r>
      <w:r>
        <w:rPr/>
        <w:t>(1964).Terpenoids.</w:t>
      </w:r>
      <w:r>
        <w:rPr>
          <w:spacing w:val="55"/>
        </w:rPr>
        <w:t> </w:t>
      </w:r>
      <w:r>
        <w:rPr/>
        <w:t>5.</w:t>
      </w:r>
      <w:r>
        <w:rPr>
          <w:spacing w:val="55"/>
        </w:rPr>
        <w:t> </w:t>
      </w:r>
      <w:r>
        <w:rPr/>
        <w:t>Senegenin:</w:t>
      </w:r>
      <w:r>
        <w:rPr>
          <w:spacing w:val="55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groups</w:t>
      </w:r>
      <w:r>
        <w:rPr>
          <w:spacing w:val="4"/>
        </w:rPr>
        <w:t> </w:t>
      </w:r>
      <w:r>
        <w:rPr/>
        <w:t>and</w:t>
      </w:r>
      <w:r>
        <w:rPr>
          <w:spacing w:val="7"/>
        </w:rPr>
        <w:t> </w:t>
      </w:r>
      <w:r>
        <w:rPr/>
        <w:t>part</w:t>
      </w:r>
      <w:r>
        <w:rPr>
          <w:spacing w:val="5"/>
        </w:rPr>
        <w:t> </w:t>
      </w:r>
      <w:r>
        <w:rPr/>
        <w:t>structure.</w:t>
      </w:r>
      <w:r>
        <w:rPr>
          <w:spacing w:val="2"/>
        </w:rPr>
        <w:t> </w:t>
      </w:r>
      <w:r>
        <w:rPr>
          <w:i/>
        </w:rPr>
        <w:t>Canadian</w:t>
      </w:r>
      <w:r>
        <w:rPr>
          <w:i/>
          <w:spacing w:val="8"/>
        </w:rPr>
        <w:t> </w:t>
      </w:r>
      <w:r>
        <w:rPr>
          <w:i/>
        </w:rPr>
        <w:t>Journal</w:t>
      </w:r>
      <w:r>
        <w:rPr>
          <w:i/>
          <w:spacing w:val="10"/>
        </w:rPr>
        <w:t> </w:t>
      </w:r>
      <w:r>
        <w:rPr>
          <w:i/>
        </w:rPr>
        <w:t>of</w:t>
      </w:r>
      <w:r>
        <w:rPr>
          <w:i/>
          <w:spacing w:val="11"/>
        </w:rPr>
        <w:t> </w:t>
      </w:r>
      <w:r>
        <w:rPr>
          <w:i/>
        </w:rPr>
        <w:t>Chemistry</w:t>
      </w:r>
      <w:r>
        <w:rPr/>
        <w:t>,</w:t>
      </w:r>
      <w:r>
        <w:rPr>
          <w:spacing w:val="11"/>
        </w:rPr>
        <w:t> </w:t>
      </w:r>
      <w:r>
        <w:rPr/>
        <w:t>42:</w:t>
      </w:r>
      <w:r>
        <w:rPr>
          <w:spacing w:val="5"/>
        </w:rPr>
        <w:t> </w:t>
      </w:r>
      <w:r>
        <w:rPr/>
        <w:t>491–501.</w:t>
      </w:r>
    </w:p>
    <w:p>
      <w:pPr>
        <w:spacing w:after="0" w:line="249" w:lineRule="auto"/>
        <w:jc w:val="both"/>
        <w:sectPr>
          <w:pgSz w:w="12240" w:h="15840"/>
          <w:pgMar w:header="0" w:footer="940" w:top="1280" w:bottom="1120" w:left="1720" w:right="940"/>
        </w:sectPr>
      </w:pPr>
    </w:p>
    <w:p>
      <w:pPr>
        <w:spacing w:line="244" w:lineRule="auto" w:before="70"/>
        <w:ind w:left="1001" w:right="944" w:hanging="850"/>
        <w:jc w:val="both"/>
        <w:rPr>
          <w:sz w:val="22"/>
        </w:rPr>
      </w:pPr>
      <w:r>
        <w:rPr>
          <w:sz w:val="22"/>
        </w:rPr>
        <w:t>Ehizibolo, P.O. (2012). Evaluation of the therapeutic efficacy of quinapyramine sulphate with</w:t>
      </w:r>
      <w:r>
        <w:rPr>
          <w:spacing w:val="1"/>
          <w:sz w:val="22"/>
        </w:rPr>
        <w:t> </w:t>
      </w:r>
      <w:r>
        <w:rPr>
          <w:sz w:val="22"/>
        </w:rPr>
        <w:t>selected</w:t>
      </w:r>
      <w:r>
        <w:rPr>
          <w:spacing w:val="1"/>
          <w:sz w:val="22"/>
        </w:rPr>
        <w:t> </w:t>
      </w:r>
      <w:r>
        <w:rPr>
          <w:sz w:val="22"/>
        </w:rPr>
        <w:t>adjuvants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treatment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5"/>
          <w:sz w:val="22"/>
        </w:rPr>
        <w:t> </w:t>
      </w:r>
      <w:r>
        <w:rPr>
          <w:i/>
          <w:sz w:val="22"/>
        </w:rPr>
        <w:t>Trypanosoma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conglolense</w:t>
      </w:r>
      <w:r>
        <w:rPr>
          <w:i/>
          <w:spacing w:val="55"/>
          <w:sz w:val="22"/>
        </w:rPr>
        <w:t> </w:t>
      </w:r>
      <w:r>
        <w:rPr>
          <w:sz w:val="22"/>
        </w:rPr>
        <w:t>infected</w:t>
      </w:r>
      <w:r>
        <w:rPr>
          <w:spacing w:val="55"/>
          <w:sz w:val="22"/>
        </w:rPr>
        <w:t> </w:t>
      </w:r>
      <w:r>
        <w:rPr>
          <w:sz w:val="22"/>
        </w:rPr>
        <w:t>Wistar</w:t>
      </w:r>
      <w:r>
        <w:rPr>
          <w:spacing w:val="1"/>
          <w:sz w:val="22"/>
        </w:rPr>
        <w:t> </w:t>
      </w:r>
      <w:r>
        <w:rPr>
          <w:sz w:val="22"/>
        </w:rPr>
        <w:t>rats.</w:t>
      </w:r>
      <w:r>
        <w:rPr>
          <w:spacing w:val="6"/>
          <w:sz w:val="22"/>
        </w:rPr>
        <w:t> </w:t>
      </w:r>
      <w:r>
        <w:rPr>
          <w:i/>
          <w:sz w:val="22"/>
        </w:rPr>
        <w:t>M.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Sc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Thesis,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School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Postgraduate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Studies,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A.B.U.,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Zaria</w:t>
      </w:r>
      <w:r>
        <w:rPr>
          <w:sz w:val="22"/>
        </w:rPr>
        <w:t>,</w:t>
      </w:r>
      <w:r>
        <w:rPr>
          <w:spacing w:val="3"/>
          <w:sz w:val="22"/>
        </w:rPr>
        <w:t> </w:t>
      </w:r>
      <w:r>
        <w:rPr>
          <w:sz w:val="22"/>
        </w:rPr>
        <w:t>50-79.</w:t>
      </w:r>
    </w:p>
    <w:p>
      <w:pPr>
        <w:pStyle w:val="BodyText"/>
        <w:spacing w:before="2"/>
        <w:rPr>
          <w:sz w:val="23"/>
        </w:rPr>
      </w:pPr>
    </w:p>
    <w:p>
      <w:pPr>
        <w:spacing w:line="244" w:lineRule="auto" w:before="1"/>
        <w:ind w:left="1001" w:right="938" w:hanging="850"/>
        <w:jc w:val="both"/>
        <w:rPr>
          <w:sz w:val="22"/>
        </w:rPr>
      </w:pPr>
      <w:r>
        <w:rPr>
          <w:sz w:val="22"/>
        </w:rPr>
        <w:t>Ekpendu, T.O., Anyago, P., Itywgh, D. and Akpan, F. (2000). Nigrian ethnomedicine and</w:t>
      </w:r>
      <w:r>
        <w:rPr>
          <w:spacing w:val="1"/>
          <w:sz w:val="22"/>
        </w:rPr>
        <w:t> </w:t>
      </w:r>
      <w:r>
        <w:rPr>
          <w:sz w:val="22"/>
        </w:rPr>
        <w:t>medicinal plant flora; The Benue experience – Part 3.</w:t>
      </w:r>
      <w:r>
        <w:rPr>
          <w:i/>
          <w:sz w:val="22"/>
        </w:rPr>
        <w:t>Nigerian Journal of Natural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Products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Medicine</w:t>
      </w:r>
      <w:r>
        <w:rPr>
          <w:sz w:val="22"/>
        </w:rPr>
        <w:t>,</w:t>
      </w:r>
      <w:r>
        <w:rPr>
          <w:spacing w:val="-1"/>
          <w:sz w:val="22"/>
        </w:rPr>
        <w:t> </w:t>
      </w:r>
      <w:r>
        <w:rPr>
          <w:sz w:val="22"/>
        </w:rPr>
        <w:t>4:13–22.</w:t>
      </w:r>
    </w:p>
    <w:p>
      <w:pPr>
        <w:pStyle w:val="BodyText"/>
        <w:spacing w:before="9"/>
      </w:pPr>
    </w:p>
    <w:p>
      <w:pPr>
        <w:spacing w:line="244" w:lineRule="auto" w:before="0"/>
        <w:ind w:left="1001" w:right="937" w:hanging="850"/>
        <w:jc w:val="both"/>
        <w:rPr>
          <w:sz w:val="22"/>
        </w:rPr>
      </w:pPr>
      <w:r>
        <w:rPr>
          <w:sz w:val="22"/>
        </w:rPr>
        <w:t>Esievo,</w:t>
      </w:r>
      <w:r>
        <w:rPr>
          <w:spacing w:val="1"/>
          <w:sz w:val="22"/>
        </w:rPr>
        <w:t> </w:t>
      </w:r>
      <w:r>
        <w:rPr>
          <w:sz w:val="22"/>
        </w:rPr>
        <w:t>K.A.N.</w:t>
      </w:r>
      <w:r>
        <w:rPr>
          <w:spacing w:val="1"/>
          <w:sz w:val="22"/>
        </w:rPr>
        <w:t> </w:t>
      </w:r>
      <w:r>
        <w:rPr>
          <w:sz w:val="22"/>
        </w:rPr>
        <w:t>(1979).</w:t>
      </w:r>
      <w:r>
        <w:rPr>
          <w:spacing w:val="1"/>
          <w:sz w:val="22"/>
        </w:rPr>
        <w:t> </w:t>
      </w:r>
      <w:r>
        <w:rPr>
          <w:i/>
          <w:sz w:val="22"/>
        </w:rPr>
        <w:t>In-vitro</w:t>
      </w:r>
      <w:r>
        <w:rPr>
          <w:i/>
          <w:spacing w:val="1"/>
          <w:sz w:val="22"/>
        </w:rPr>
        <w:t> </w:t>
      </w:r>
      <w:r>
        <w:rPr>
          <w:sz w:val="22"/>
        </w:rPr>
        <w:t>production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neuraminidase</w:t>
      </w:r>
      <w:r>
        <w:rPr>
          <w:spacing w:val="55"/>
          <w:sz w:val="22"/>
        </w:rPr>
        <w:t> </w:t>
      </w:r>
      <w:r>
        <w:rPr>
          <w:sz w:val="22"/>
        </w:rPr>
        <w:t>(sialidase)</w:t>
      </w:r>
      <w:r>
        <w:rPr>
          <w:spacing w:val="55"/>
          <w:sz w:val="22"/>
        </w:rPr>
        <w:t> </w:t>
      </w:r>
      <w:r>
        <w:rPr>
          <w:sz w:val="22"/>
        </w:rPr>
        <w:t>by</w:t>
      </w:r>
      <w:r>
        <w:rPr>
          <w:spacing w:val="55"/>
          <w:sz w:val="22"/>
        </w:rPr>
        <w:t> </w:t>
      </w:r>
      <w:r>
        <w:rPr>
          <w:i/>
          <w:sz w:val="22"/>
        </w:rPr>
        <w:t>Trypanosoma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vivax</w:t>
      </w:r>
      <w:r>
        <w:rPr>
          <w:sz w:val="22"/>
        </w:rPr>
        <w:t>, </w:t>
      </w:r>
      <w:r>
        <w:rPr>
          <w:i/>
          <w:sz w:val="22"/>
        </w:rPr>
        <w:t>Proceedings of the 16th meeting of the International Scientific Council for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Trypanosomiasis.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Nairobi,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Kenya: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Organization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African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Unity,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Scientific,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Technical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Research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Control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pp.</w:t>
      </w:r>
      <w:r>
        <w:rPr>
          <w:spacing w:val="1"/>
          <w:sz w:val="22"/>
        </w:rPr>
        <w:t> </w:t>
      </w:r>
      <w:r>
        <w:rPr>
          <w:sz w:val="22"/>
        </w:rPr>
        <w:t>205-210,</w:t>
      </w:r>
      <w:r>
        <w:rPr>
          <w:spacing w:val="1"/>
          <w:sz w:val="22"/>
        </w:rPr>
        <w:t> </w:t>
      </w:r>
      <w:r>
        <w:rPr>
          <w:sz w:val="22"/>
        </w:rPr>
        <w:t>ISSN</w:t>
      </w:r>
      <w:r>
        <w:rPr>
          <w:spacing w:val="1"/>
          <w:sz w:val="22"/>
        </w:rPr>
        <w:t> </w:t>
      </w:r>
      <w:r>
        <w:rPr>
          <w:sz w:val="22"/>
        </w:rPr>
        <w:t>0372-5480,</w:t>
      </w:r>
      <w:r>
        <w:rPr>
          <w:spacing w:val="1"/>
          <w:sz w:val="22"/>
        </w:rPr>
        <w:t> </w:t>
      </w:r>
      <w:r>
        <w:rPr>
          <w:sz w:val="22"/>
        </w:rPr>
        <w:t>Yaoundé,</w:t>
      </w:r>
      <w:r>
        <w:rPr>
          <w:spacing w:val="1"/>
          <w:sz w:val="22"/>
        </w:rPr>
        <w:t> </w:t>
      </w:r>
      <w:r>
        <w:rPr>
          <w:sz w:val="22"/>
        </w:rPr>
        <w:t>Cameroon,</w:t>
      </w:r>
      <w:r>
        <w:rPr>
          <w:spacing w:val="8"/>
          <w:sz w:val="22"/>
        </w:rPr>
        <w:t> </w:t>
      </w:r>
      <w:r>
        <w:rPr>
          <w:sz w:val="22"/>
        </w:rPr>
        <w:t>August</w:t>
      </w:r>
      <w:r>
        <w:rPr>
          <w:spacing w:val="6"/>
          <w:sz w:val="22"/>
        </w:rPr>
        <w:t> </w:t>
      </w:r>
      <w:r>
        <w:rPr>
          <w:sz w:val="22"/>
        </w:rPr>
        <w:t>24-29,</w:t>
      </w:r>
      <w:r>
        <w:rPr>
          <w:spacing w:val="9"/>
          <w:sz w:val="22"/>
        </w:rPr>
        <w:t> </w:t>
      </w:r>
      <w:r>
        <w:rPr>
          <w:sz w:val="22"/>
        </w:rPr>
        <w:t>1978.</w:t>
      </w:r>
    </w:p>
    <w:p>
      <w:pPr>
        <w:pStyle w:val="BodyText"/>
        <w:spacing w:before="1"/>
        <w:rPr>
          <w:sz w:val="23"/>
        </w:rPr>
      </w:pPr>
    </w:p>
    <w:p>
      <w:pPr>
        <w:spacing w:line="244" w:lineRule="auto" w:before="0"/>
        <w:ind w:left="1001" w:right="945" w:hanging="850"/>
        <w:jc w:val="both"/>
        <w:rPr>
          <w:sz w:val="22"/>
        </w:rPr>
      </w:pPr>
      <w:r>
        <w:rPr>
          <w:sz w:val="22"/>
        </w:rPr>
        <w:t>Esievo,</w:t>
      </w:r>
      <w:r>
        <w:rPr>
          <w:spacing w:val="1"/>
          <w:sz w:val="22"/>
        </w:rPr>
        <w:t> </w:t>
      </w:r>
      <w:r>
        <w:rPr>
          <w:sz w:val="22"/>
        </w:rPr>
        <w:t>K.A.N.</w:t>
      </w:r>
      <w:r>
        <w:rPr>
          <w:spacing w:val="1"/>
          <w:sz w:val="22"/>
        </w:rPr>
        <w:t> </w:t>
      </w:r>
      <w:r>
        <w:rPr>
          <w:sz w:val="22"/>
        </w:rPr>
        <w:t>(1983).</w:t>
      </w:r>
      <w:r>
        <w:rPr>
          <w:spacing w:val="1"/>
          <w:sz w:val="22"/>
        </w:rPr>
        <w:t> </w:t>
      </w:r>
      <w:r>
        <w:rPr>
          <w:i/>
          <w:sz w:val="22"/>
        </w:rPr>
        <w:t>Trypanosoma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vivax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stock</w:t>
      </w:r>
      <w:r>
        <w:rPr>
          <w:spacing w:val="1"/>
          <w:sz w:val="22"/>
        </w:rPr>
        <w:t> </w:t>
      </w:r>
      <w:r>
        <w:rPr>
          <w:sz w:val="22"/>
        </w:rPr>
        <w:t>V</w:t>
      </w:r>
      <w:r>
        <w:rPr>
          <w:spacing w:val="1"/>
          <w:sz w:val="22"/>
        </w:rPr>
        <w:t> </w:t>
      </w:r>
      <w:r>
        <w:rPr>
          <w:sz w:val="22"/>
        </w:rPr>
        <w:t>953:</w:t>
      </w:r>
      <w:r>
        <w:rPr>
          <w:spacing w:val="55"/>
          <w:sz w:val="22"/>
        </w:rPr>
        <w:t> </w:t>
      </w:r>
      <w:r>
        <w:rPr>
          <w:sz w:val="22"/>
        </w:rPr>
        <w:t>inhibitory</w:t>
      </w:r>
      <w:r>
        <w:rPr>
          <w:spacing w:val="55"/>
          <w:sz w:val="22"/>
        </w:rPr>
        <w:t> </w:t>
      </w:r>
      <w:r>
        <w:rPr>
          <w:sz w:val="22"/>
        </w:rPr>
        <w:t>effect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55"/>
          <w:sz w:val="22"/>
        </w:rPr>
        <w:t> </w:t>
      </w:r>
      <w:r>
        <w:rPr>
          <w:sz w:val="22"/>
        </w:rPr>
        <w:t>type</w:t>
      </w:r>
      <w:r>
        <w:rPr>
          <w:spacing w:val="55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influenza</w:t>
      </w:r>
      <w:r>
        <w:rPr>
          <w:spacing w:val="1"/>
          <w:sz w:val="22"/>
        </w:rPr>
        <w:t> </w:t>
      </w:r>
      <w:r>
        <w:rPr>
          <w:sz w:val="22"/>
        </w:rPr>
        <w:t>virus</w:t>
      </w:r>
      <w:r>
        <w:rPr>
          <w:spacing w:val="1"/>
          <w:sz w:val="22"/>
        </w:rPr>
        <w:t> </w:t>
      </w:r>
      <w:r>
        <w:rPr>
          <w:sz w:val="22"/>
        </w:rPr>
        <w:t>anti</w:t>
      </w:r>
      <w:r>
        <w:rPr>
          <w:spacing w:val="1"/>
          <w:sz w:val="22"/>
        </w:rPr>
        <w:t> </w:t>
      </w:r>
      <w:r>
        <w:rPr>
          <w:sz w:val="22"/>
        </w:rPr>
        <w:t>HAV8</w:t>
      </w:r>
      <w:r>
        <w:rPr>
          <w:spacing w:val="1"/>
          <w:sz w:val="22"/>
        </w:rPr>
        <w:t> </w:t>
      </w:r>
      <w:r>
        <w:rPr>
          <w:sz w:val="22"/>
        </w:rPr>
        <w:t>serum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i/>
          <w:sz w:val="22"/>
        </w:rPr>
        <w:t>in-vitro</w:t>
      </w:r>
      <w:r>
        <w:rPr>
          <w:i/>
          <w:spacing w:val="1"/>
          <w:sz w:val="22"/>
        </w:rPr>
        <w:t> </w:t>
      </w:r>
      <w:r>
        <w:rPr>
          <w:sz w:val="22"/>
        </w:rPr>
        <w:t>neuraminidase</w:t>
      </w:r>
      <w:r>
        <w:rPr>
          <w:spacing w:val="1"/>
          <w:sz w:val="22"/>
        </w:rPr>
        <w:t> </w:t>
      </w:r>
      <w:r>
        <w:rPr>
          <w:sz w:val="22"/>
        </w:rPr>
        <w:t>(sialidase)</w:t>
      </w:r>
      <w:r>
        <w:rPr>
          <w:spacing w:val="1"/>
          <w:sz w:val="22"/>
        </w:rPr>
        <w:t> </w:t>
      </w:r>
      <w:r>
        <w:rPr>
          <w:sz w:val="22"/>
        </w:rPr>
        <w:t>activity,</w:t>
      </w:r>
      <w:r>
        <w:rPr>
          <w:spacing w:val="1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Parasitology</w:t>
      </w:r>
      <w:r>
        <w:rPr>
          <w:i/>
          <w:spacing w:val="6"/>
          <w:sz w:val="22"/>
        </w:rPr>
        <w:t> </w:t>
      </w:r>
      <w:r>
        <w:rPr>
          <w:sz w:val="22"/>
        </w:rPr>
        <w:t>69(1):</w:t>
      </w:r>
      <w:r>
        <w:rPr>
          <w:spacing w:val="7"/>
          <w:sz w:val="22"/>
        </w:rPr>
        <w:t> </w:t>
      </w:r>
      <w:r>
        <w:rPr>
          <w:sz w:val="22"/>
        </w:rPr>
        <w:t>(December</w:t>
      </w:r>
      <w:r>
        <w:rPr>
          <w:spacing w:val="9"/>
          <w:sz w:val="22"/>
        </w:rPr>
        <w:t> </w:t>
      </w:r>
      <w:r>
        <w:rPr>
          <w:sz w:val="22"/>
        </w:rPr>
        <w:t>1983)</w:t>
      </w:r>
      <w:r>
        <w:rPr>
          <w:spacing w:val="10"/>
          <w:sz w:val="22"/>
        </w:rPr>
        <w:t> </w:t>
      </w:r>
      <w:r>
        <w:rPr>
          <w:sz w:val="22"/>
        </w:rPr>
        <w:t>491-495,</w:t>
      </w:r>
      <w:r>
        <w:rPr>
          <w:spacing w:val="9"/>
          <w:sz w:val="22"/>
        </w:rPr>
        <w:t> </w:t>
      </w:r>
      <w:r>
        <w:rPr>
          <w:sz w:val="22"/>
        </w:rPr>
        <w:t>ISSN</w:t>
      </w:r>
      <w:r>
        <w:rPr>
          <w:spacing w:val="3"/>
          <w:sz w:val="22"/>
        </w:rPr>
        <w:t> </w:t>
      </w:r>
      <w:r>
        <w:rPr>
          <w:sz w:val="22"/>
        </w:rPr>
        <w:t>0022-3395.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1001" w:right="948" w:hanging="850"/>
        <w:jc w:val="both"/>
      </w:pPr>
      <w:r>
        <w:rPr/>
        <w:t>Esievo,</w:t>
      </w:r>
      <w:r>
        <w:rPr>
          <w:spacing w:val="1"/>
        </w:rPr>
        <w:t> </w:t>
      </w:r>
      <w:r>
        <w:rPr/>
        <w:t>K.A.N.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Saror,</w:t>
      </w:r>
      <w:r>
        <w:rPr>
          <w:spacing w:val="1"/>
        </w:rPr>
        <w:t> </w:t>
      </w:r>
      <w:r>
        <w:rPr/>
        <w:t>D.I.</w:t>
      </w:r>
      <w:r>
        <w:rPr>
          <w:spacing w:val="1"/>
        </w:rPr>
        <w:t> </w:t>
      </w:r>
      <w:r>
        <w:rPr/>
        <w:t>(1991).Immunochemistry and</w:t>
      </w:r>
      <w:r>
        <w:rPr>
          <w:spacing w:val="1"/>
        </w:rPr>
        <w:t> </w:t>
      </w:r>
      <w:r>
        <w:rPr/>
        <w:t>immunopathology of animal</w:t>
      </w:r>
      <w:r>
        <w:rPr>
          <w:spacing w:val="1"/>
        </w:rPr>
        <w:t> </w:t>
      </w:r>
      <w:r>
        <w:rPr/>
        <w:t>trypanosomiasis.</w:t>
      </w:r>
      <w:r>
        <w:rPr>
          <w:spacing w:val="10"/>
        </w:rPr>
        <w:t> </w:t>
      </w:r>
      <w:r>
        <w:rPr>
          <w:i/>
        </w:rPr>
        <w:t>Veterinary</w:t>
      </w:r>
      <w:r>
        <w:rPr>
          <w:i/>
          <w:spacing w:val="4"/>
        </w:rPr>
        <w:t> </w:t>
      </w:r>
      <w:r>
        <w:rPr>
          <w:i/>
        </w:rPr>
        <w:t>Bulletin</w:t>
      </w:r>
      <w:r>
        <w:rPr/>
        <w:t>,</w:t>
      </w:r>
      <w:r>
        <w:rPr>
          <w:spacing w:val="1"/>
        </w:rPr>
        <w:t> </w:t>
      </w:r>
      <w:r>
        <w:rPr/>
        <w:t>61:</w:t>
      </w:r>
      <w:r>
        <w:rPr>
          <w:spacing w:val="8"/>
        </w:rPr>
        <w:t> </w:t>
      </w:r>
      <w:r>
        <w:rPr/>
        <w:t>765-777.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1001" w:right="936" w:hanging="850"/>
        <w:jc w:val="both"/>
      </w:pPr>
      <w:r>
        <w:rPr/>
        <w:t>Esievo,</w:t>
      </w:r>
      <w:r>
        <w:rPr>
          <w:spacing w:val="1"/>
        </w:rPr>
        <w:t> </w:t>
      </w:r>
      <w:r>
        <w:rPr/>
        <w:t>K.A.N.,</w:t>
      </w:r>
      <w:r>
        <w:rPr>
          <w:spacing w:val="1"/>
        </w:rPr>
        <w:t> </w:t>
      </w:r>
      <w:r>
        <w:rPr/>
        <w:t>Saror,</w:t>
      </w:r>
      <w:r>
        <w:rPr>
          <w:spacing w:val="1"/>
        </w:rPr>
        <w:t> </w:t>
      </w:r>
      <w:r>
        <w:rPr/>
        <w:t>D.I.,</w:t>
      </w:r>
      <w:r>
        <w:rPr>
          <w:spacing w:val="1"/>
        </w:rPr>
        <w:t> </w:t>
      </w:r>
      <w:r>
        <w:rPr/>
        <w:t>Ilemobade,</w:t>
      </w:r>
      <w:r>
        <w:rPr>
          <w:spacing w:val="1"/>
        </w:rPr>
        <w:t> </w:t>
      </w:r>
      <w:r>
        <w:rPr/>
        <w:t>A.A.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Hallaway,</w:t>
      </w:r>
      <w:r>
        <w:rPr>
          <w:spacing w:val="1"/>
        </w:rPr>
        <w:t> </w:t>
      </w:r>
      <w:r>
        <w:rPr/>
        <w:t>M.H.</w:t>
      </w:r>
      <w:r>
        <w:rPr>
          <w:spacing w:val="1"/>
        </w:rPr>
        <w:t> </w:t>
      </w:r>
      <w:r>
        <w:rPr/>
        <w:t>(1982).Variation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erythrocyte surface and</w:t>
      </w:r>
      <w:r>
        <w:rPr>
          <w:spacing w:val="1"/>
        </w:rPr>
        <w:t> </w:t>
      </w:r>
      <w:r>
        <w:rPr/>
        <w:t>free serum sialic acid</w:t>
      </w:r>
      <w:r>
        <w:rPr>
          <w:spacing w:val="1"/>
        </w:rPr>
        <w:t> </w:t>
      </w:r>
      <w:r>
        <w:rPr/>
        <w:t>concentrations during experimental</w:t>
      </w:r>
      <w:r>
        <w:rPr>
          <w:spacing w:val="1"/>
        </w:rPr>
        <w:t> </w:t>
      </w:r>
      <w:r>
        <w:rPr/>
        <w:t>Trypanosoma</w:t>
      </w:r>
      <w:r>
        <w:rPr>
          <w:spacing w:val="8"/>
        </w:rPr>
        <w:t> </w:t>
      </w:r>
      <w:r>
        <w:rPr/>
        <w:t>vivax</w:t>
      </w:r>
      <w:r>
        <w:rPr>
          <w:spacing w:val="11"/>
        </w:rPr>
        <w:t> </w:t>
      </w:r>
      <w:r>
        <w:rPr/>
        <w:t>infection</w:t>
      </w:r>
      <w:r>
        <w:rPr>
          <w:spacing w:val="11"/>
        </w:rPr>
        <w:t> </w:t>
      </w:r>
      <w:r>
        <w:rPr/>
        <w:t>in</w:t>
      </w:r>
      <w:r>
        <w:rPr>
          <w:spacing w:val="5"/>
        </w:rPr>
        <w:t> </w:t>
      </w:r>
      <w:r>
        <w:rPr/>
        <w:t>cattle.</w:t>
      </w:r>
      <w:r>
        <w:rPr>
          <w:spacing w:val="15"/>
        </w:rPr>
        <w:t> </w:t>
      </w:r>
      <w:r>
        <w:rPr>
          <w:i/>
        </w:rPr>
        <w:t>Research</w:t>
      </w:r>
      <w:r>
        <w:rPr>
          <w:i/>
          <w:spacing w:val="11"/>
        </w:rPr>
        <w:t> </w:t>
      </w:r>
      <w:r>
        <w:rPr>
          <w:i/>
        </w:rPr>
        <w:t>in</w:t>
      </w:r>
      <w:r>
        <w:rPr>
          <w:i/>
          <w:spacing w:val="11"/>
        </w:rPr>
        <w:t> </w:t>
      </w:r>
      <w:r>
        <w:rPr>
          <w:i/>
        </w:rPr>
        <w:t>Veterinary</w:t>
      </w:r>
      <w:r>
        <w:rPr>
          <w:i/>
          <w:spacing w:val="9"/>
        </w:rPr>
        <w:t> </w:t>
      </w:r>
      <w:r>
        <w:rPr>
          <w:i/>
        </w:rPr>
        <w:t>Science</w:t>
      </w:r>
      <w:r>
        <w:rPr/>
        <w:t>,</w:t>
      </w:r>
      <w:r>
        <w:rPr>
          <w:spacing w:val="8"/>
        </w:rPr>
        <w:t> </w:t>
      </w:r>
      <w:r>
        <w:rPr/>
        <w:t>32:</w:t>
      </w:r>
      <w:r>
        <w:rPr>
          <w:spacing w:val="12"/>
        </w:rPr>
        <w:t> </w:t>
      </w:r>
      <w:r>
        <w:rPr/>
        <w:t>1–5.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001" w:right="939" w:hanging="850"/>
        <w:jc w:val="both"/>
      </w:pPr>
      <w:r>
        <w:rPr/>
        <w:t>Etet, P.F.S. and Mahomoodally, M.F. (2012). New insights in staging and chemotherapy of</w:t>
      </w:r>
      <w:r>
        <w:rPr>
          <w:spacing w:val="1"/>
        </w:rPr>
        <w:t> </w:t>
      </w:r>
      <w:r>
        <w:rPr/>
        <w:t>african trypanosomiasis and possible contribution of medicinal plants. </w:t>
      </w:r>
      <w:r>
        <w:rPr>
          <w:i/>
        </w:rPr>
        <w:t>The Scientific</w:t>
      </w:r>
      <w:r>
        <w:rPr>
          <w:i/>
          <w:spacing w:val="1"/>
        </w:rPr>
        <w:t> </w:t>
      </w:r>
      <w:r>
        <w:rPr>
          <w:i/>
        </w:rPr>
        <w:t>World</w:t>
      </w:r>
      <w:r>
        <w:rPr>
          <w:i/>
          <w:spacing w:val="5"/>
        </w:rPr>
        <w:t> </w:t>
      </w:r>
      <w:r>
        <w:rPr>
          <w:i/>
        </w:rPr>
        <w:t>Journal</w:t>
      </w:r>
      <w:r>
        <w:rPr/>
        <w:t>,</w:t>
      </w:r>
      <w:r>
        <w:rPr>
          <w:spacing w:val="8"/>
        </w:rPr>
        <w:t> </w:t>
      </w:r>
      <w:r>
        <w:rPr/>
        <w:t>doi:</w:t>
      </w:r>
      <w:r>
        <w:rPr>
          <w:spacing w:val="3"/>
        </w:rPr>
        <w:t> </w:t>
      </w:r>
      <w:r>
        <w:rPr/>
        <w:t>10.1100.</w:t>
      </w:r>
    </w:p>
    <w:p>
      <w:pPr>
        <w:pStyle w:val="BodyText"/>
        <w:spacing w:before="9"/>
      </w:pPr>
    </w:p>
    <w:p>
      <w:pPr>
        <w:spacing w:line="244" w:lineRule="auto" w:before="0"/>
        <w:ind w:left="1001" w:right="939" w:hanging="850"/>
        <w:jc w:val="both"/>
        <w:rPr>
          <w:sz w:val="22"/>
        </w:rPr>
      </w:pPr>
      <w:r>
        <w:rPr>
          <w:sz w:val="22"/>
        </w:rPr>
        <w:t>Filardi,</w:t>
      </w:r>
      <w:r>
        <w:rPr>
          <w:spacing w:val="1"/>
          <w:sz w:val="22"/>
        </w:rPr>
        <w:t> </w:t>
      </w:r>
      <w:r>
        <w:rPr>
          <w:sz w:val="22"/>
        </w:rPr>
        <w:t>L.S.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Brener,</w:t>
      </w:r>
      <w:r>
        <w:rPr>
          <w:spacing w:val="55"/>
          <w:sz w:val="22"/>
        </w:rPr>
        <w:t> </w:t>
      </w:r>
      <w:r>
        <w:rPr>
          <w:sz w:val="22"/>
        </w:rPr>
        <w:t>Z.</w:t>
      </w:r>
      <w:r>
        <w:rPr>
          <w:spacing w:val="55"/>
          <w:sz w:val="22"/>
        </w:rPr>
        <w:t> </w:t>
      </w:r>
      <w:r>
        <w:rPr>
          <w:sz w:val="22"/>
        </w:rPr>
        <w:t>(1987).</w:t>
      </w:r>
      <w:r>
        <w:rPr>
          <w:spacing w:val="55"/>
          <w:sz w:val="22"/>
        </w:rPr>
        <w:t> </w:t>
      </w:r>
      <w:r>
        <w:rPr>
          <w:sz w:val="22"/>
        </w:rPr>
        <w:t>Susceptibility and</w:t>
      </w:r>
      <w:r>
        <w:rPr>
          <w:spacing w:val="55"/>
          <w:sz w:val="22"/>
        </w:rPr>
        <w:t> </w:t>
      </w:r>
      <w:r>
        <w:rPr>
          <w:sz w:val="22"/>
        </w:rPr>
        <w:t>natural resistance</w:t>
      </w:r>
      <w:r>
        <w:rPr>
          <w:spacing w:val="55"/>
          <w:sz w:val="22"/>
        </w:rPr>
        <w:t> </w:t>
      </w:r>
      <w:r>
        <w:rPr>
          <w:sz w:val="22"/>
        </w:rPr>
        <w:t>of Trypanosoma</w:t>
      </w:r>
      <w:r>
        <w:rPr>
          <w:spacing w:val="1"/>
          <w:sz w:val="22"/>
        </w:rPr>
        <w:t> </w:t>
      </w:r>
      <w:r>
        <w:rPr>
          <w:sz w:val="22"/>
        </w:rPr>
        <w:t>cruzi strains to drugs used clinically in Chagas disease. </w:t>
      </w:r>
      <w:r>
        <w:rPr>
          <w:i/>
          <w:sz w:val="22"/>
        </w:rPr>
        <w:t>Transactions of the Royal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Society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Tropical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Medicineand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Hygiene</w:t>
      </w:r>
      <w:r>
        <w:rPr>
          <w:sz w:val="22"/>
        </w:rPr>
        <w:t>,</w:t>
      </w:r>
      <w:r>
        <w:rPr>
          <w:spacing w:val="5"/>
          <w:sz w:val="22"/>
        </w:rPr>
        <w:t> </w:t>
      </w:r>
      <w:r>
        <w:rPr>
          <w:sz w:val="22"/>
        </w:rPr>
        <w:t>81:</w:t>
      </w:r>
      <w:r>
        <w:rPr>
          <w:spacing w:val="4"/>
          <w:sz w:val="22"/>
        </w:rPr>
        <w:t> </w:t>
      </w:r>
      <w:r>
        <w:rPr>
          <w:sz w:val="22"/>
        </w:rPr>
        <w:t>755–759.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4" w:lineRule="auto"/>
        <w:ind w:left="1001" w:right="945" w:hanging="850"/>
        <w:jc w:val="both"/>
      </w:pPr>
      <w:r>
        <w:rPr/>
        <w:t>Freiburghaus, F., Kaminsky, R., Nkunya, M.H. and Brun, R. (1996).Evaluation of African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vitro</w:t>
      </w:r>
      <w:r>
        <w:rPr>
          <w:spacing w:val="1"/>
        </w:rPr>
        <w:t> </w:t>
      </w:r>
      <w:r>
        <w:rPr/>
        <w:t>trypanocidal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Ethnopharmacology</w:t>
      </w:r>
      <w:r>
        <w:rPr/>
        <w:t>,</w:t>
      </w:r>
      <w:r>
        <w:rPr>
          <w:spacing w:val="8"/>
        </w:rPr>
        <w:t> </w:t>
      </w:r>
      <w:r>
        <w:rPr/>
        <w:t>55:</w:t>
      </w:r>
      <w:r>
        <w:rPr>
          <w:spacing w:val="3"/>
        </w:rPr>
        <w:t> </w:t>
      </w:r>
      <w:r>
        <w:rPr/>
        <w:t>1–11.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001" w:right="941" w:hanging="850"/>
        <w:jc w:val="both"/>
      </w:pPr>
      <w:r>
        <w:rPr/>
        <w:t>Fussgänger, R. (1995). Berenil in veterinary medicine: Report from the chemotherapeutical</w:t>
      </w:r>
      <w:r>
        <w:rPr>
          <w:spacing w:val="1"/>
        </w:rPr>
        <w:t> </w:t>
      </w:r>
      <w:r>
        <w:rPr/>
        <w:t>institute,</w:t>
      </w:r>
      <w:r>
        <w:rPr>
          <w:spacing w:val="5"/>
        </w:rPr>
        <w:t> </w:t>
      </w:r>
      <w:r>
        <w:rPr/>
        <w:t>Institute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Faberwerke</w:t>
      </w:r>
      <w:r>
        <w:rPr>
          <w:spacing w:val="4"/>
        </w:rPr>
        <w:t> </w:t>
      </w:r>
      <w:r>
        <w:rPr/>
        <w:t>Hoechst,</w:t>
      </w:r>
      <w:r>
        <w:rPr>
          <w:spacing w:val="5"/>
        </w:rPr>
        <w:t> </w:t>
      </w:r>
      <w:r>
        <w:rPr/>
        <w:t>AG.</w:t>
      </w:r>
    </w:p>
    <w:p>
      <w:pPr>
        <w:pStyle w:val="BodyText"/>
        <w:spacing w:before="8"/>
      </w:pPr>
    </w:p>
    <w:p>
      <w:pPr>
        <w:spacing w:line="244" w:lineRule="auto" w:before="1"/>
        <w:ind w:left="1001" w:right="937" w:hanging="850"/>
        <w:jc w:val="both"/>
        <w:rPr>
          <w:sz w:val="22"/>
        </w:rPr>
      </w:pPr>
      <w:r>
        <w:rPr>
          <w:sz w:val="22"/>
        </w:rPr>
        <w:t>Fussgänger, R. and Bauer, F. (1962). Berenil</w:t>
      </w:r>
      <w:r>
        <w:rPr>
          <w:sz w:val="22"/>
          <w:vertAlign w:val="superscript"/>
        </w:rPr>
        <w:t>®</w:t>
      </w:r>
      <w:r>
        <w:rPr>
          <w:sz w:val="22"/>
          <w:vertAlign w:val="baseline"/>
        </w:rPr>
        <w:t>, a new chemotherapeutic agent in veterinary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medicine.</w:t>
      </w:r>
      <w:r>
        <w:rPr>
          <w:spacing w:val="4"/>
          <w:sz w:val="22"/>
          <w:vertAlign w:val="baseline"/>
        </w:rPr>
        <w:t> </w:t>
      </w:r>
      <w:r>
        <w:rPr>
          <w:i/>
          <w:sz w:val="22"/>
          <w:vertAlign w:val="baseline"/>
        </w:rPr>
        <w:t>Laboratory</w:t>
      </w:r>
      <w:r>
        <w:rPr>
          <w:i/>
          <w:spacing w:val="4"/>
          <w:sz w:val="22"/>
          <w:vertAlign w:val="baseline"/>
        </w:rPr>
        <w:t> </w:t>
      </w:r>
      <w:r>
        <w:rPr>
          <w:i/>
          <w:sz w:val="22"/>
          <w:vertAlign w:val="baseline"/>
        </w:rPr>
        <w:t>of</w:t>
      </w:r>
      <w:r>
        <w:rPr>
          <w:i/>
          <w:spacing w:val="13"/>
          <w:sz w:val="22"/>
          <w:vertAlign w:val="baseline"/>
        </w:rPr>
        <w:t> </w:t>
      </w:r>
      <w:r>
        <w:rPr>
          <w:i/>
          <w:sz w:val="22"/>
          <w:vertAlign w:val="baseline"/>
        </w:rPr>
        <w:t>Farbweke</w:t>
      </w:r>
      <w:r>
        <w:rPr>
          <w:i/>
          <w:spacing w:val="5"/>
          <w:sz w:val="22"/>
          <w:vertAlign w:val="baseline"/>
        </w:rPr>
        <w:t> </w:t>
      </w:r>
      <w:r>
        <w:rPr>
          <w:i/>
          <w:sz w:val="22"/>
          <w:vertAlign w:val="baseline"/>
        </w:rPr>
        <w:t>Hoechst</w:t>
      </w:r>
      <w:r>
        <w:rPr>
          <w:sz w:val="22"/>
          <w:vertAlign w:val="baseline"/>
        </w:rPr>
        <w:t>,</w:t>
      </w:r>
      <w:r>
        <w:rPr>
          <w:spacing w:val="9"/>
          <w:sz w:val="22"/>
          <w:vertAlign w:val="baseline"/>
        </w:rPr>
        <w:t> </w:t>
      </w:r>
      <w:r>
        <w:rPr>
          <w:sz w:val="22"/>
          <w:vertAlign w:val="baseline"/>
        </w:rPr>
        <w:t>Pp.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504-531.</w:t>
      </w:r>
    </w:p>
    <w:p>
      <w:pPr>
        <w:pStyle w:val="BodyText"/>
        <w:spacing w:before="8"/>
      </w:pPr>
    </w:p>
    <w:p>
      <w:pPr>
        <w:spacing w:line="244" w:lineRule="auto" w:before="0"/>
        <w:ind w:left="1001" w:right="940" w:hanging="850"/>
        <w:jc w:val="both"/>
        <w:rPr>
          <w:sz w:val="22"/>
        </w:rPr>
      </w:pPr>
      <w:r>
        <w:rPr>
          <w:sz w:val="22"/>
        </w:rPr>
        <w:t>Galeffi, G., Federici, E., Msonthi, J.D., Marini-Bettolo, G.B. and Nicoletti, M. (1990).New</w:t>
      </w:r>
      <w:r>
        <w:rPr>
          <w:spacing w:val="1"/>
          <w:sz w:val="22"/>
        </w:rPr>
        <w:t> </w:t>
      </w:r>
      <w:r>
        <w:rPr>
          <w:sz w:val="22"/>
        </w:rPr>
        <w:t>xanthones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i/>
          <w:sz w:val="22"/>
        </w:rPr>
        <w:t>Ectiadiopsis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oblongifolia</w:t>
      </w:r>
      <w:r>
        <w:rPr>
          <w:i/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i/>
          <w:sz w:val="22"/>
        </w:rPr>
        <w:t>Securidaca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longipedunculata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i/>
          <w:sz w:val="22"/>
        </w:rPr>
        <w:t>Fitoterapia</w:t>
      </w:r>
      <w:r>
        <w:rPr>
          <w:sz w:val="22"/>
        </w:rPr>
        <w:t>,</w:t>
      </w:r>
      <w:r>
        <w:rPr>
          <w:spacing w:val="8"/>
          <w:sz w:val="22"/>
        </w:rPr>
        <w:t> </w:t>
      </w:r>
      <w:r>
        <w:rPr>
          <w:sz w:val="22"/>
        </w:rPr>
        <w:t>61:</w:t>
      </w:r>
      <w:r>
        <w:rPr>
          <w:spacing w:val="2"/>
          <w:sz w:val="22"/>
        </w:rPr>
        <w:t> </w:t>
      </w:r>
      <w:r>
        <w:rPr>
          <w:sz w:val="22"/>
        </w:rPr>
        <w:t>79-81.</w:t>
      </w:r>
    </w:p>
    <w:p>
      <w:pPr>
        <w:pStyle w:val="BodyText"/>
        <w:spacing w:before="10"/>
      </w:pPr>
    </w:p>
    <w:p>
      <w:pPr>
        <w:spacing w:line="244" w:lineRule="auto" w:before="0"/>
        <w:ind w:left="1001" w:right="948" w:hanging="850"/>
        <w:jc w:val="both"/>
        <w:rPr>
          <w:sz w:val="22"/>
        </w:rPr>
      </w:pPr>
      <w:r>
        <w:rPr>
          <w:sz w:val="22"/>
        </w:rPr>
        <w:t>Geerts,</w:t>
      </w:r>
      <w:r>
        <w:rPr>
          <w:spacing w:val="1"/>
          <w:sz w:val="22"/>
        </w:rPr>
        <w:t> </w:t>
      </w:r>
      <w:r>
        <w:rPr>
          <w:sz w:val="22"/>
        </w:rPr>
        <w:t>S.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Holmes,</w:t>
      </w:r>
      <w:r>
        <w:rPr>
          <w:spacing w:val="1"/>
          <w:sz w:val="22"/>
        </w:rPr>
        <w:t> </w:t>
      </w:r>
      <w:r>
        <w:rPr>
          <w:sz w:val="22"/>
        </w:rPr>
        <w:t>P.H.</w:t>
      </w:r>
      <w:r>
        <w:rPr>
          <w:spacing w:val="1"/>
          <w:sz w:val="22"/>
        </w:rPr>
        <w:t> </w:t>
      </w:r>
      <w:r>
        <w:rPr>
          <w:sz w:val="22"/>
        </w:rPr>
        <w:t>(1998).</w:t>
      </w:r>
      <w:r>
        <w:rPr>
          <w:spacing w:val="1"/>
          <w:sz w:val="22"/>
        </w:rPr>
        <w:t> </w:t>
      </w:r>
      <w:r>
        <w:rPr>
          <w:sz w:val="22"/>
        </w:rPr>
        <w:t>Drug</w:t>
      </w:r>
      <w:r>
        <w:rPr>
          <w:spacing w:val="1"/>
          <w:sz w:val="22"/>
        </w:rPr>
        <w:t> </w:t>
      </w:r>
      <w:r>
        <w:rPr>
          <w:sz w:val="22"/>
        </w:rPr>
        <w:t>management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parasite resistance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bovine</w:t>
      </w:r>
      <w:r>
        <w:rPr>
          <w:spacing w:val="1"/>
          <w:sz w:val="22"/>
        </w:rPr>
        <w:t> </w:t>
      </w:r>
      <w:r>
        <w:rPr>
          <w:sz w:val="22"/>
        </w:rPr>
        <w:t>trypanosomiasis in</w:t>
      </w:r>
      <w:r>
        <w:rPr>
          <w:spacing w:val="1"/>
          <w:sz w:val="22"/>
        </w:rPr>
        <w:t> </w:t>
      </w:r>
      <w:r>
        <w:rPr>
          <w:sz w:val="22"/>
        </w:rPr>
        <w:t>Africa.</w:t>
      </w:r>
      <w:r>
        <w:rPr>
          <w:spacing w:val="1"/>
          <w:sz w:val="22"/>
        </w:rPr>
        <w:t> </w:t>
      </w:r>
      <w:r>
        <w:rPr>
          <w:i/>
          <w:sz w:val="22"/>
        </w:rPr>
        <w:t>Programme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Against African Trypanosomosis Technical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Scientific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Series</w:t>
      </w:r>
      <w:r>
        <w:rPr>
          <w:sz w:val="22"/>
        </w:rPr>
        <w:t>,</w:t>
      </w:r>
      <w:r>
        <w:rPr>
          <w:spacing w:val="9"/>
          <w:sz w:val="22"/>
        </w:rPr>
        <w:t> </w:t>
      </w:r>
      <w:r>
        <w:rPr>
          <w:sz w:val="22"/>
        </w:rPr>
        <w:t>No</w:t>
      </w:r>
      <w:r>
        <w:rPr>
          <w:spacing w:val="4"/>
          <w:sz w:val="22"/>
        </w:rPr>
        <w:t> </w:t>
      </w:r>
      <w:r>
        <w:rPr>
          <w:sz w:val="22"/>
        </w:rPr>
        <w:t>1.</w:t>
      </w:r>
      <w:r>
        <w:rPr>
          <w:spacing w:val="3"/>
          <w:sz w:val="22"/>
        </w:rPr>
        <w:t> </w:t>
      </w:r>
      <w:r>
        <w:rPr>
          <w:sz w:val="22"/>
        </w:rPr>
        <w:t>FAO.</w:t>
      </w:r>
    </w:p>
    <w:p>
      <w:pPr>
        <w:spacing w:after="0" w:line="244" w:lineRule="auto"/>
        <w:jc w:val="both"/>
        <w:rPr>
          <w:sz w:val="22"/>
        </w:rPr>
        <w:sectPr>
          <w:pgSz w:w="12240" w:h="15840"/>
          <w:pgMar w:header="0" w:footer="940" w:top="1280" w:bottom="1120" w:left="1720" w:right="940"/>
        </w:sectPr>
      </w:pPr>
    </w:p>
    <w:p>
      <w:pPr>
        <w:pStyle w:val="BodyText"/>
        <w:spacing w:line="244" w:lineRule="auto" w:before="109"/>
        <w:ind w:left="1001" w:right="952" w:hanging="850"/>
        <w:jc w:val="both"/>
      </w:pPr>
      <w:r>
        <w:rPr/>
        <w:t>Geerts, S., Holmes,</w:t>
      </w:r>
      <w:r>
        <w:rPr>
          <w:spacing w:val="1"/>
        </w:rPr>
        <w:t> </w:t>
      </w:r>
      <w:r>
        <w:rPr/>
        <w:t>P.H.,</w:t>
      </w:r>
      <w:r>
        <w:rPr>
          <w:spacing w:val="1"/>
        </w:rPr>
        <w:t> </w:t>
      </w:r>
      <w:r>
        <w:rPr/>
        <w:t>Diall, O. and Eisler, M.C. (2001).</w:t>
      </w:r>
      <w:r>
        <w:rPr>
          <w:spacing w:val="55"/>
        </w:rPr>
        <w:t> </w:t>
      </w:r>
      <w:r>
        <w:rPr/>
        <w:t>African bovine trypanosomiasis: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problem</w:t>
      </w:r>
      <w:r>
        <w:rPr>
          <w:spacing w:val="2"/>
        </w:rPr>
        <w:t> </w:t>
      </w:r>
      <w:r>
        <w:rPr/>
        <w:t>of</w:t>
      </w:r>
      <w:r>
        <w:rPr>
          <w:spacing w:val="-4"/>
        </w:rPr>
        <w:t> </w:t>
      </w:r>
      <w:r>
        <w:rPr/>
        <w:t>drug</w:t>
      </w:r>
      <w:r>
        <w:rPr>
          <w:spacing w:val="7"/>
        </w:rPr>
        <w:t> </w:t>
      </w:r>
      <w:r>
        <w:rPr/>
        <w:t>resistance.</w:t>
      </w:r>
      <w:r>
        <w:rPr>
          <w:spacing w:val="11"/>
        </w:rPr>
        <w:t> </w:t>
      </w:r>
      <w:r>
        <w:rPr>
          <w:i/>
        </w:rPr>
        <w:t>Trends</w:t>
      </w:r>
      <w:r>
        <w:rPr>
          <w:i/>
          <w:spacing w:val="4"/>
        </w:rPr>
        <w:t> </w:t>
      </w:r>
      <w:r>
        <w:rPr>
          <w:i/>
        </w:rPr>
        <w:t>in</w:t>
      </w:r>
      <w:r>
        <w:rPr>
          <w:i/>
          <w:spacing w:val="7"/>
        </w:rPr>
        <w:t> </w:t>
      </w:r>
      <w:r>
        <w:rPr>
          <w:i/>
        </w:rPr>
        <w:t>Parasitology</w:t>
      </w:r>
      <w:r>
        <w:rPr/>
        <w:t>,</w:t>
      </w:r>
      <w:r>
        <w:rPr>
          <w:spacing w:val="11"/>
        </w:rPr>
        <w:t> </w:t>
      </w:r>
      <w:r>
        <w:rPr/>
        <w:t>17:</w:t>
      </w:r>
      <w:r>
        <w:rPr>
          <w:spacing w:val="4"/>
        </w:rPr>
        <w:t> </w:t>
      </w:r>
      <w:r>
        <w:rPr/>
        <w:t>25-28.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 w:before="1"/>
        <w:ind w:left="1001" w:right="943" w:hanging="850"/>
        <w:jc w:val="both"/>
      </w:pPr>
      <w:r>
        <w:rPr/>
        <w:t>Gilbert, R.J.</w:t>
      </w:r>
      <w:r>
        <w:rPr>
          <w:spacing w:val="1"/>
        </w:rPr>
        <w:t> </w:t>
      </w:r>
      <w:r>
        <w:rPr/>
        <w:t>(1983).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 rabbits on the disposition and trypanocidal activity of the</w:t>
      </w:r>
      <w:r>
        <w:rPr>
          <w:spacing w:val="1"/>
        </w:rPr>
        <w:t> </w:t>
      </w:r>
      <w:r>
        <w:rPr/>
        <w:t>antitrypanosomal</w:t>
      </w:r>
      <w:r>
        <w:rPr>
          <w:spacing w:val="1"/>
        </w:rPr>
        <w:t> </w:t>
      </w:r>
      <w:r>
        <w:rPr/>
        <w:t>drug,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aceturate</w:t>
      </w:r>
      <w:r>
        <w:rPr>
          <w:spacing w:val="1"/>
        </w:rPr>
        <w:t> </w:t>
      </w:r>
      <w:r>
        <w:rPr/>
        <w:t>(Berenil</w:t>
      </w:r>
      <w:r>
        <w:rPr>
          <w:vertAlign w:val="superscript"/>
        </w:rPr>
        <w:t>®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British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Journal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of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Pharmacology</w:t>
      </w:r>
      <w:r>
        <w:rPr>
          <w:vertAlign w:val="baseline"/>
        </w:rPr>
        <w:t>,</w:t>
      </w:r>
      <w:r>
        <w:rPr>
          <w:spacing w:val="8"/>
          <w:vertAlign w:val="baseline"/>
        </w:rPr>
        <w:t> </w:t>
      </w:r>
      <w:r>
        <w:rPr>
          <w:vertAlign w:val="baseline"/>
        </w:rPr>
        <w:t>80:</w:t>
      </w:r>
      <w:r>
        <w:rPr>
          <w:spacing w:val="2"/>
          <w:vertAlign w:val="baseline"/>
        </w:rPr>
        <w:t> </w:t>
      </w:r>
      <w:r>
        <w:rPr>
          <w:vertAlign w:val="baseline"/>
        </w:rPr>
        <w:t>133-139.</w:t>
      </w:r>
    </w:p>
    <w:p>
      <w:pPr>
        <w:spacing w:line="249" w:lineRule="auto" w:before="192"/>
        <w:ind w:left="1001" w:right="942" w:hanging="850"/>
        <w:jc w:val="both"/>
        <w:rPr>
          <w:sz w:val="22"/>
        </w:rPr>
      </w:pPr>
      <w:r>
        <w:rPr>
          <w:sz w:val="22"/>
        </w:rPr>
        <w:t>Goldman,</w:t>
      </w:r>
      <w:r>
        <w:rPr>
          <w:spacing w:val="1"/>
          <w:sz w:val="22"/>
        </w:rPr>
        <w:t> </w:t>
      </w:r>
      <w:r>
        <w:rPr>
          <w:sz w:val="22"/>
        </w:rPr>
        <w:t>P.</w:t>
      </w:r>
      <w:r>
        <w:rPr>
          <w:spacing w:val="1"/>
          <w:sz w:val="22"/>
        </w:rPr>
        <w:t> </w:t>
      </w:r>
      <w:r>
        <w:rPr>
          <w:sz w:val="22"/>
        </w:rPr>
        <w:t>(2001).</w:t>
      </w:r>
      <w:r>
        <w:rPr>
          <w:spacing w:val="55"/>
          <w:sz w:val="22"/>
        </w:rPr>
        <w:t> </w:t>
      </w:r>
      <w:r>
        <w:rPr>
          <w:sz w:val="22"/>
        </w:rPr>
        <w:t>Herbal medicines today and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roots of modern pharmacology.</w:t>
      </w:r>
      <w:r>
        <w:rPr>
          <w:spacing w:val="55"/>
          <w:sz w:val="22"/>
        </w:rPr>
        <w:t> </w:t>
      </w:r>
      <w:r>
        <w:rPr>
          <w:i/>
          <w:sz w:val="22"/>
        </w:rPr>
        <w:t>Annals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InternalMedicine</w:t>
      </w:r>
      <w:r>
        <w:rPr>
          <w:sz w:val="22"/>
        </w:rPr>
        <w:t>, 8:</w:t>
      </w:r>
      <w:r>
        <w:rPr>
          <w:spacing w:val="2"/>
          <w:sz w:val="22"/>
        </w:rPr>
        <w:t> </w:t>
      </w:r>
      <w:r>
        <w:rPr>
          <w:sz w:val="22"/>
        </w:rPr>
        <w:t>594–600.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4" w:lineRule="auto" w:before="1"/>
        <w:ind w:left="1001" w:right="939" w:hanging="850"/>
        <w:jc w:val="both"/>
      </w:pPr>
      <w:r>
        <w:rPr/>
        <w:t>Gonzalez,</w:t>
      </w:r>
      <w:r>
        <w:rPr>
          <w:spacing w:val="1"/>
        </w:rPr>
        <w:t> </w:t>
      </w:r>
      <w:r>
        <w:rPr/>
        <w:t>V.M.,</w:t>
      </w:r>
      <w:r>
        <w:rPr>
          <w:spacing w:val="1"/>
        </w:rPr>
        <w:t> </w:t>
      </w:r>
      <w:r>
        <w:rPr/>
        <w:t>Perez,</w:t>
      </w:r>
      <w:r>
        <w:rPr>
          <w:spacing w:val="1"/>
        </w:rPr>
        <w:t> </w:t>
      </w:r>
      <w:r>
        <w:rPr/>
        <w:t>J.M.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Alonso,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The berenil</w:t>
      </w:r>
      <w:r>
        <w:rPr>
          <w:spacing w:val="1"/>
        </w:rPr>
        <w:t> </w:t>
      </w:r>
      <w:r>
        <w:rPr/>
        <w:t>ligand</w:t>
      </w:r>
      <w:r>
        <w:rPr>
          <w:spacing w:val="1"/>
        </w:rPr>
        <w:t> </w:t>
      </w:r>
      <w:r>
        <w:rPr/>
        <w:t>directs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DNA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cytotoxic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Pt-berenil.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Inorganic</w:t>
      </w:r>
      <w:r>
        <w:rPr>
          <w:i/>
          <w:spacing w:val="1"/>
        </w:rPr>
        <w:t> </w:t>
      </w:r>
      <w:r>
        <w:rPr>
          <w:i/>
        </w:rPr>
        <w:t>Biochemistry</w:t>
      </w:r>
      <w:r>
        <w:rPr/>
        <w:t>,</w:t>
      </w:r>
      <w:r>
        <w:rPr>
          <w:spacing w:val="1"/>
        </w:rPr>
        <w:t> </w:t>
      </w:r>
      <w:r>
        <w:rPr/>
        <w:t>68:</w:t>
      </w:r>
      <w:r>
        <w:rPr>
          <w:spacing w:val="1"/>
        </w:rPr>
        <w:t> </w:t>
      </w:r>
      <w:r>
        <w:rPr/>
        <w:t>283–287.</w:t>
      </w:r>
    </w:p>
    <w:p>
      <w:pPr>
        <w:spacing w:line="244" w:lineRule="auto" w:before="3"/>
        <w:ind w:left="1001" w:right="946" w:hanging="850"/>
        <w:jc w:val="both"/>
        <w:rPr>
          <w:sz w:val="22"/>
        </w:rPr>
      </w:pPr>
      <w:r>
        <w:rPr>
          <w:sz w:val="22"/>
        </w:rPr>
        <w:t>Habila, N., Humphrey, C.N. and Abel, S.A. (2011). Trypanocidal potentials of </w:t>
      </w:r>
      <w:r>
        <w:rPr>
          <w:i/>
          <w:sz w:val="22"/>
        </w:rPr>
        <w:t>Azadirachta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indica</w:t>
      </w:r>
      <w:r>
        <w:rPr>
          <w:i/>
          <w:spacing w:val="8"/>
          <w:sz w:val="22"/>
        </w:rPr>
        <w:t> </w:t>
      </w:r>
      <w:r>
        <w:rPr>
          <w:sz w:val="22"/>
        </w:rPr>
        <w:t>seeds</w:t>
      </w:r>
      <w:r>
        <w:rPr>
          <w:spacing w:val="10"/>
          <w:sz w:val="22"/>
        </w:rPr>
        <w:t> </w:t>
      </w:r>
      <w:r>
        <w:rPr>
          <w:sz w:val="22"/>
        </w:rPr>
        <w:t>against</w:t>
      </w:r>
      <w:r>
        <w:rPr>
          <w:spacing w:val="16"/>
          <w:sz w:val="22"/>
        </w:rPr>
        <w:t> </w:t>
      </w:r>
      <w:r>
        <w:rPr>
          <w:i/>
          <w:sz w:val="22"/>
        </w:rPr>
        <w:t>Trypanosoma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evansi</w:t>
      </w:r>
      <w:r>
        <w:rPr>
          <w:sz w:val="22"/>
        </w:rPr>
        <w:t>.</w:t>
      </w:r>
      <w:r>
        <w:rPr>
          <w:i/>
          <w:sz w:val="22"/>
        </w:rPr>
        <w:t>Veterinary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Parasitology</w:t>
      </w:r>
      <w:r>
        <w:rPr>
          <w:sz w:val="22"/>
        </w:rPr>
        <w:t>,</w:t>
      </w:r>
      <w:r>
        <w:rPr>
          <w:spacing w:val="18"/>
          <w:sz w:val="22"/>
        </w:rPr>
        <w:t> </w:t>
      </w:r>
      <w:r>
        <w:rPr>
          <w:sz w:val="22"/>
        </w:rPr>
        <w:t>180:</w:t>
      </w:r>
      <w:r>
        <w:rPr>
          <w:spacing w:val="16"/>
          <w:sz w:val="22"/>
        </w:rPr>
        <w:t> </w:t>
      </w:r>
      <w:r>
        <w:rPr>
          <w:sz w:val="22"/>
        </w:rPr>
        <w:t>173-178.</w:t>
      </w:r>
    </w:p>
    <w:p>
      <w:pPr>
        <w:pStyle w:val="BodyText"/>
        <w:spacing w:before="8"/>
      </w:pPr>
    </w:p>
    <w:p>
      <w:pPr>
        <w:spacing w:line="249" w:lineRule="auto" w:before="1"/>
        <w:ind w:left="1001" w:right="943" w:hanging="850"/>
        <w:jc w:val="both"/>
        <w:rPr>
          <w:sz w:val="22"/>
        </w:rPr>
      </w:pPr>
      <w:r>
        <w:rPr>
          <w:sz w:val="22"/>
        </w:rPr>
        <w:t>Hambali,</w:t>
      </w:r>
      <w:r>
        <w:rPr>
          <w:spacing w:val="1"/>
          <w:sz w:val="22"/>
        </w:rPr>
        <w:t> </w:t>
      </w:r>
      <w:r>
        <w:rPr>
          <w:sz w:val="22"/>
        </w:rPr>
        <w:t>J.</w:t>
      </w:r>
      <w:r>
        <w:rPr>
          <w:spacing w:val="1"/>
          <w:sz w:val="22"/>
        </w:rPr>
        <w:t> </w:t>
      </w:r>
      <w:r>
        <w:rPr>
          <w:sz w:val="22"/>
        </w:rPr>
        <w:t>(1990). African Traditional Medicine:</w:t>
      </w:r>
      <w:r>
        <w:rPr>
          <w:spacing w:val="1"/>
          <w:sz w:val="22"/>
        </w:rPr>
        <w:t> </w:t>
      </w:r>
      <w:r>
        <w:rPr>
          <w:sz w:val="22"/>
        </w:rPr>
        <w:t>A Case</w:t>
      </w:r>
      <w:r>
        <w:rPr>
          <w:spacing w:val="55"/>
          <w:sz w:val="22"/>
        </w:rPr>
        <w:t> </w:t>
      </w:r>
      <w:r>
        <w:rPr>
          <w:sz w:val="22"/>
        </w:rPr>
        <w:t>Study of Hausa</w:t>
      </w:r>
      <w:r>
        <w:rPr>
          <w:spacing w:val="55"/>
          <w:sz w:val="22"/>
        </w:rPr>
        <w:t> </w:t>
      </w:r>
      <w:r>
        <w:rPr>
          <w:sz w:val="22"/>
        </w:rPr>
        <w:t>Medicinal Plants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Therapy.</w:t>
      </w:r>
      <w:r>
        <w:rPr>
          <w:spacing w:val="7"/>
          <w:sz w:val="22"/>
        </w:rPr>
        <w:t> </w:t>
      </w:r>
      <w:r>
        <w:rPr>
          <w:i/>
          <w:sz w:val="22"/>
        </w:rPr>
        <w:t>Gaskiya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Cooperation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Limited,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Zaria,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Nigeria</w:t>
      </w:r>
      <w:r>
        <w:rPr>
          <w:sz w:val="22"/>
        </w:rPr>
        <w:t>,</w:t>
      </w:r>
      <w:r>
        <w:rPr>
          <w:spacing w:val="6"/>
          <w:sz w:val="22"/>
        </w:rPr>
        <w:t> </w:t>
      </w:r>
      <w:r>
        <w:rPr>
          <w:sz w:val="22"/>
        </w:rPr>
        <w:t>pp.</w:t>
      </w:r>
      <w:r>
        <w:rPr>
          <w:spacing w:val="7"/>
          <w:sz w:val="22"/>
        </w:rPr>
        <w:t> </w:t>
      </w:r>
      <w:r>
        <w:rPr>
          <w:sz w:val="22"/>
        </w:rPr>
        <w:t>21-73.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1001" w:right="945" w:hanging="850"/>
        <w:jc w:val="both"/>
      </w:pPr>
      <w:r>
        <w:rPr/>
        <w:t>Hamdan,</w:t>
      </w:r>
      <w:r>
        <w:rPr>
          <w:spacing w:val="1"/>
        </w:rPr>
        <w:t> </w:t>
      </w:r>
      <w:r>
        <w:rPr/>
        <w:t>I.I.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Afifi,</w:t>
      </w:r>
      <w:r>
        <w:rPr>
          <w:spacing w:val="1"/>
        </w:rPr>
        <w:t> </w:t>
      </w:r>
      <w:r>
        <w:rPr/>
        <w:t>F.U.</w:t>
      </w:r>
      <w:r>
        <w:rPr>
          <w:spacing w:val="1"/>
        </w:rPr>
        <w:t> </w:t>
      </w:r>
      <w:r>
        <w:rPr/>
        <w:t>(2004).Studies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55"/>
        </w:rPr>
        <w:t> </w:t>
      </w:r>
      <w:r>
        <w:rPr>
          <w:i/>
        </w:rPr>
        <w:t>vitro</w:t>
      </w:r>
      <w:r>
        <w:rPr>
          <w:i/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>
          <w:i/>
        </w:rPr>
        <w:t>in</w:t>
      </w:r>
      <w:r>
        <w:rPr>
          <w:i/>
          <w:spacing w:val="55"/>
        </w:rPr>
        <w:t> </w:t>
      </w:r>
      <w:r>
        <w:rPr>
          <w:i/>
        </w:rPr>
        <w:t>vivo</w:t>
      </w:r>
      <w:r>
        <w:rPr>
          <w:i/>
          <w:spacing w:val="55"/>
        </w:rPr>
        <w:t> </w:t>
      </w:r>
      <w:r>
        <w:rPr/>
        <w:t>hypoglycemic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Jordanian</w:t>
      </w:r>
      <w:r>
        <w:rPr>
          <w:spacing w:val="1"/>
        </w:rPr>
        <w:t> </w:t>
      </w:r>
      <w:r>
        <w:rPr/>
        <w:t>traditional</w:t>
      </w:r>
      <w:r>
        <w:rPr>
          <w:spacing w:val="5"/>
        </w:rPr>
        <w:t> </w:t>
      </w:r>
      <w:r>
        <w:rPr/>
        <w:t>medicine.</w:t>
      </w:r>
      <w:r>
        <w:rPr>
          <w:spacing w:val="7"/>
        </w:rPr>
        <w:t> </w:t>
      </w:r>
      <w:r>
        <w:rPr>
          <w:i/>
        </w:rPr>
        <w:t>Journal</w:t>
      </w:r>
      <w:r>
        <w:rPr>
          <w:i/>
          <w:spacing w:val="5"/>
        </w:rPr>
        <w:t> </w:t>
      </w:r>
      <w:r>
        <w:rPr>
          <w:i/>
        </w:rPr>
        <w:t>of</w:t>
      </w:r>
      <w:r>
        <w:rPr>
          <w:i/>
          <w:spacing w:val="5"/>
        </w:rPr>
        <w:t> </w:t>
      </w:r>
      <w:r>
        <w:rPr>
          <w:i/>
        </w:rPr>
        <w:t>Ethnopharmacology</w:t>
      </w:r>
      <w:r>
        <w:rPr/>
        <w:t>,</w:t>
      </w:r>
      <w:r>
        <w:rPr>
          <w:spacing w:val="6"/>
        </w:rPr>
        <w:t> </w:t>
      </w:r>
      <w:r>
        <w:rPr/>
        <w:t>93:</w:t>
      </w:r>
      <w:r>
        <w:rPr>
          <w:spacing w:val="5"/>
        </w:rPr>
        <w:t> </w:t>
      </w:r>
      <w:r>
        <w:rPr/>
        <w:t>117-121.</w:t>
      </w:r>
    </w:p>
    <w:p>
      <w:pPr>
        <w:pStyle w:val="BodyText"/>
        <w:spacing w:before="9"/>
      </w:pPr>
    </w:p>
    <w:p>
      <w:pPr>
        <w:spacing w:line="244" w:lineRule="auto" w:before="0"/>
        <w:ind w:left="1001" w:right="942" w:hanging="850"/>
        <w:jc w:val="both"/>
        <w:rPr>
          <w:sz w:val="22"/>
        </w:rPr>
      </w:pPr>
      <w:r>
        <w:rPr>
          <w:sz w:val="22"/>
        </w:rPr>
        <w:t>Handa, S.S., Khanuja, S.P.S., Longo, G. and Rakesh, D.V. (2008). </w:t>
      </w:r>
      <w:r>
        <w:rPr>
          <w:i/>
          <w:sz w:val="22"/>
        </w:rPr>
        <w:t>Extraction Techniques for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Medicienal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Aromatic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Plants</w:t>
      </w:r>
      <w:r>
        <w:rPr>
          <w:sz w:val="22"/>
        </w:rPr>
        <w:t>.</w:t>
      </w:r>
      <w:r>
        <w:rPr>
          <w:spacing w:val="7"/>
          <w:sz w:val="22"/>
        </w:rPr>
        <w:t> </w:t>
      </w:r>
      <w:r>
        <w:rPr>
          <w:sz w:val="22"/>
        </w:rPr>
        <w:t>EXS</w:t>
      </w:r>
      <w:r>
        <w:rPr>
          <w:spacing w:val="5"/>
          <w:sz w:val="22"/>
        </w:rPr>
        <w:t> </w:t>
      </w:r>
      <w:r>
        <w:rPr>
          <w:sz w:val="22"/>
        </w:rPr>
        <w:t>UNIDO,</w:t>
      </w:r>
      <w:r>
        <w:rPr>
          <w:spacing w:val="7"/>
          <w:sz w:val="22"/>
        </w:rPr>
        <w:t> </w:t>
      </w:r>
      <w:r>
        <w:rPr>
          <w:sz w:val="22"/>
        </w:rPr>
        <w:t>Trieste.</w:t>
      </w:r>
      <w:r>
        <w:rPr>
          <w:spacing w:val="8"/>
          <w:sz w:val="22"/>
        </w:rPr>
        <w:t> </w:t>
      </w:r>
      <w:r>
        <w:rPr>
          <w:sz w:val="22"/>
        </w:rPr>
        <w:t>Pp.</w:t>
      </w:r>
      <w:r>
        <w:rPr>
          <w:spacing w:val="2"/>
          <w:sz w:val="22"/>
        </w:rPr>
        <w:t> </w:t>
      </w:r>
      <w:r>
        <w:rPr>
          <w:sz w:val="22"/>
        </w:rPr>
        <w:t>93-106.</w:t>
      </w:r>
    </w:p>
    <w:p>
      <w:pPr>
        <w:pStyle w:val="BodyText"/>
        <w:spacing w:before="9"/>
      </w:pPr>
    </w:p>
    <w:p>
      <w:pPr>
        <w:spacing w:line="283" w:lineRule="auto" w:before="0"/>
        <w:ind w:left="1001" w:right="940" w:hanging="850"/>
        <w:jc w:val="both"/>
        <w:rPr>
          <w:sz w:val="22"/>
        </w:rPr>
      </w:pPr>
      <w:r>
        <w:rPr>
          <w:sz w:val="22"/>
        </w:rPr>
        <w:t>Haruna,</w:t>
      </w:r>
      <w:r>
        <w:rPr>
          <w:spacing w:val="1"/>
          <w:sz w:val="22"/>
        </w:rPr>
        <w:t> </w:t>
      </w:r>
      <w:r>
        <w:rPr>
          <w:sz w:val="22"/>
        </w:rPr>
        <w:t>Y.</w:t>
      </w:r>
      <w:r>
        <w:rPr>
          <w:spacing w:val="1"/>
          <w:sz w:val="22"/>
        </w:rPr>
        <w:t> </w:t>
      </w:r>
      <w:r>
        <w:rPr>
          <w:sz w:val="22"/>
        </w:rPr>
        <w:t>Kwanashie,</w:t>
      </w:r>
      <w:r>
        <w:rPr>
          <w:spacing w:val="1"/>
          <w:sz w:val="22"/>
        </w:rPr>
        <w:t> </w:t>
      </w:r>
      <w:r>
        <w:rPr>
          <w:sz w:val="22"/>
        </w:rPr>
        <w:t>H.O.,</w:t>
      </w:r>
      <w:r>
        <w:rPr>
          <w:spacing w:val="1"/>
          <w:sz w:val="22"/>
        </w:rPr>
        <w:t> </w:t>
      </w:r>
      <w:r>
        <w:rPr>
          <w:sz w:val="22"/>
        </w:rPr>
        <w:t>Anuka,</w:t>
      </w:r>
      <w:r>
        <w:rPr>
          <w:spacing w:val="1"/>
          <w:sz w:val="22"/>
        </w:rPr>
        <w:t> </w:t>
      </w:r>
      <w:r>
        <w:rPr>
          <w:sz w:val="22"/>
        </w:rPr>
        <w:t>J.A.,</w:t>
      </w:r>
      <w:r>
        <w:rPr>
          <w:spacing w:val="1"/>
          <w:sz w:val="22"/>
        </w:rPr>
        <w:t> </w:t>
      </w:r>
      <w:r>
        <w:rPr>
          <w:sz w:val="22"/>
        </w:rPr>
        <w:t>Atawodi,</w:t>
      </w:r>
      <w:r>
        <w:rPr>
          <w:spacing w:val="1"/>
          <w:sz w:val="22"/>
        </w:rPr>
        <w:t> </w:t>
      </w:r>
      <w:r>
        <w:rPr>
          <w:sz w:val="22"/>
        </w:rPr>
        <w:t>S.E.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Hussaini,</w:t>
      </w:r>
      <w:r>
        <w:rPr>
          <w:spacing w:val="1"/>
          <w:sz w:val="22"/>
        </w:rPr>
        <w:t> </w:t>
      </w:r>
      <w:r>
        <w:rPr>
          <w:sz w:val="22"/>
        </w:rPr>
        <w:t>I.M.</w:t>
      </w:r>
      <w:r>
        <w:rPr>
          <w:spacing w:val="1"/>
          <w:sz w:val="22"/>
        </w:rPr>
        <w:t> </w:t>
      </w:r>
      <w:r>
        <w:rPr>
          <w:sz w:val="22"/>
        </w:rPr>
        <w:t>(2013).</w:t>
      </w:r>
      <w:r>
        <w:rPr>
          <w:spacing w:val="1"/>
          <w:sz w:val="22"/>
        </w:rPr>
        <w:t> </w:t>
      </w:r>
      <w:r>
        <w:rPr>
          <w:sz w:val="22"/>
        </w:rPr>
        <w:t>Bioassay-guided</w:t>
      </w:r>
      <w:r>
        <w:rPr>
          <w:spacing w:val="1"/>
          <w:sz w:val="22"/>
        </w:rPr>
        <w:t> </w:t>
      </w:r>
      <w:r>
        <w:rPr>
          <w:sz w:val="22"/>
        </w:rPr>
        <w:t>fractionation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crude</w:t>
      </w:r>
      <w:r>
        <w:rPr>
          <w:spacing w:val="1"/>
          <w:sz w:val="22"/>
        </w:rPr>
        <w:t> </w:t>
      </w:r>
      <w:r>
        <w:rPr>
          <w:sz w:val="22"/>
        </w:rPr>
        <w:t>methanol</w:t>
      </w:r>
      <w:r>
        <w:rPr>
          <w:spacing w:val="1"/>
          <w:sz w:val="22"/>
        </w:rPr>
        <w:t> </w:t>
      </w:r>
      <w:r>
        <w:rPr>
          <w:sz w:val="22"/>
        </w:rPr>
        <w:t>roots</w:t>
      </w:r>
      <w:r>
        <w:rPr>
          <w:spacing w:val="1"/>
          <w:sz w:val="22"/>
        </w:rPr>
        <w:t> </w:t>
      </w:r>
      <w:r>
        <w:rPr>
          <w:sz w:val="22"/>
        </w:rPr>
        <w:t>extracts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i/>
          <w:sz w:val="22"/>
        </w:rPr>
        <w:t>Securidaca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longepedunculata </w:t>
      </w:r>
      <w:r>
        <w:rPr>
          <w:sz w:val="22"/>
        </w:rPr>
        <w:t>in mice and rats. </w:t>
      </w:r>
      <w:r>
        <w:rPr>
          <w:i/>
          <w:sz w:val="22"/>
        </w:rPr>
        <w:t>International Journal of Modern Biochemistry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2:1-14.</w:t>
      </w:r>
    </w:p>
    <w:p>
      <w:pPr>
        <w:spacing w:line="278" w:lineRule="auto" w:before="188"/>
        <w:ind w:left="1001" w:right="940" w:hanging="850"/>
        <w:jc w:val="both"/>
        <w:rPr>
          <w:sz w:val="22"/>
        </w:rPr>
      </w:pPr>
      <w:r>
        <w:rPr>
          <w:sz w:val="22"/>
        </w:rPr>
        <w:t>Harvey, J.W., Taboada, J. and Lewis, J.C. (1988).Babesiosis in a litter of pups. </w:t>
      </w:r>
      <w:r>
        <w:rPr>
          <w:i/>
          <w:sz w:val="22"/>
        </w:rPr>
        <w:t>Journal of 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American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Veterinary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Medical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Association</w:t>
      </w:r>
      <w:r>
        <w:rPr>
          <w:sz w:val="22"/>
        </w:rPr>
        <w:t>,</w:t>
      </w:r>
      <w:r>
        <w:rPr>
          <w:spacing w:val="10"/>
          <w:sz w:val="22"/>
        </w:rPr>
        <w:t> </w:t>
      </w:r>
      <w:r>
        <w:rPr>
          <w:sz w:val="22"/>
        </w:rPr>
        <w:t>192:</w:t>
      </w:r>
      <w:r>
        <w:rPr>
          <w:spacing w:val="4"/>
          <w:sz w:val="22"/>
        </w:rPr>
        <w:t> </w:t>
      </w:r>
      <w:r>
        <w:rPr>
          <w:sz w:val="22"/>
        </w:rPr>
        <w:t>1751-1752.</w:t>
      </w:r>
    </w:p>
    <w:p>
      <w:pPr>
        <w:spacing w:line="283" w:lineRule="auto" w:before="196"/>
        <w:ind w:left="1001" w:right="939" w:hanging="850"/>
        <w:jc w:val="both"/>
        <w:rPr>
          <w:sz w:val="22"/>
        </w:rPr>
      </w:pPr>
      <w:r>
        <w:rPr>
          <w:sz w:val="22"/>
        </w:rPr>
        <w:t>Hawking,</w:t>
      </w:r>
      <w:r>
        <w:rPr>
          <w:spacing w:val="1"/>
          <w:sz w:val="22"/>
        </w:rPr>
        <w:t> </w:t>
      </w:r>
      <w:r>
        <w:rPr>
          <w:sz w:val="22"/>
        </w:rPr>
        <w:t>F.</w:t>
      </w:r>
      <w:r>
        <w:rPr>
          <w:spacing w:val="1"/>
          <w:sz w:val="22"/>
        </w:rPr>
        <w:t> </w:t>
      </w:r>
      <w:r>
        <w:rPr>
          <w:sz w:val="22"/>
        </w:rPr>
        <w:t>(1956).</w:t>
      </w:r>
      <w:r>
        <w:rPr>
          <w:spacing w:val="1"/>
          <w:sz w:val="22"/>
        </w:rPr>
        <w:t> </w:t>
      </w:r>
      <w:r>
        <w:rPr>
          <w:sz w:val="22"/>
        </w:rPr>
        <w:t>Berenil.</w:t>
      </w:r>
      <w:r>
        <w:rPr>
          <w:i/>
          <w:sz w:val="22"/>
        </w:rPr>
        <w:t>Conference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drugs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control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animal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trypanososis.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London</w:t>
      </w:r>
      <w:r>
        <w:rPr>
          <w:sz w:val="22"/>
        </w:rPr>
        <w:t>.</w:t>
      </w:r>
    </w:p>
    <w:p>
      <w:pPr>
        <w:spacing w:line="244" w:lineRule="auto" w:before="185"/>
        <w:ind w:left="1001" w:right="945" w:hanging="850"/>
        <w:jc w:val="both"/>
        <w:rPr>
          <w:sz w:val="22"/>
        </w:rPr>
      </w:pPr>
      <w:r>
        <w:rPr>
          <w:sz w:val="22"/>
        </w:rPr>
        <w:t>Herbert,</w:t>
      </w:r>
      <w:r>
        <w:rPr>
          <w:spacing w:val="1"/>
          <w:sz w:val="22"/>
        </w:rPr>
        <w:t> </w:t>
      </w:r>
      <w:r>
        <w:rPr>
          <w:sz w:val="22"/>
        </w:rPr>
        <w:t>W.J.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Lumsden,</w:t>
      </w:r>
      <w:r>
        <w:rPr>
          <w:spacing w:val="1"/>
          <w:sz w:val="22"/>
        </w:rPr>
        <w:t> </w:t>
      </w:r>
      <w:r>
        <w:rPr>
          <w:sz w:val="22"/>
        </w:rPr>
        <w:t>W.H.R.</w:t>
      </w:r>
      <w:r>
        <w:rPr>
          <w:spacing w:val="1"/>
          <w:sz w:val="22"/>
        </w:rPr>
        <w:t> </w:t>
      </w:r>
      <w:r>
        <w:rPr>
          <w:sz w:val="22"/>
        </w:rPr>
        <w:t>(1976).</w:t>
      </w:r>
      <w:r>
        <w:rPr>
          <w:spacing w:val="1"/>
          <w:sz w:val="22"/>
        </w:rPr>
        <w:t> </w:t>
      </w:r>
      <w:r>
        <w:rPr>
          <w:i/>
          <w:sz w:val="22"/>
        </w:rPr>
        <w:t>Trypanosoma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brucei</w:t>
      </w:r>
      <w:r>
        <w:rPr>
          <w:sz w:val="22"/>
        </w:rPr>
        <w:t>:</w:t>
      </w:r>
      <w:r>
        <w:rPr>
          <w:spacing w:val="55"/>
          <w:sz w:val="22"/>
        </w:rPr>
        <w:t> </w:t>
      </w:r>
      <w:r>
        <w:rPr>
          <w:sz w:val="22"/>
        </w:rPr>
        <w:t>a</w:t>
      </w:r>
      <w:r>
        <w:rPr>
          <w:spacing w:val="55"/>
          <w:sz w:val="22"/>
        </w:rPr>
        <w:t> </w:t>
      </w:r>
      <w:r>
        <w:rPr>
          <w:sz w:val="22"/>
        </w:rPr>
        <w:t>rapid</w:t>
      </w:r>
      <w:r>
        <w:rPr>
          <w:spacing w:val="55"/>
          <w:sz w:val="22"/>
        </w:rPr>
        <w:t> </w:t>
      </w:r>
      <w:r>
        <w:rPr>
          <w:sz w:val="22"/>
        </w:rPr>
        <w:t>“Matching”</w:t>
      </w:r>
      <w:r>
        <w:rPr>
          <w:spacing w:val="1"/>
          <w:sz w:val="22"/>
        </w:rPr>
        <w:t> </w:t>
      </w:r>
      <w:r>
        <w:rPr>
          <w:sz w:val="22"/>
        </w:rPr>
        <w:t>method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estimating the</w:t>
      </w:r>
      <w:r>
        <w:rPr>
          <w:spacing w:val="1"/>
          <w:sz w:val="22"/>
        </w:rPr>
        <w:t> </w:t>
      </w:r>
      <w:r>
        <w:rPr>
          <w:sz w:val="22"/>
        </w:rPr>
        <w:t>host</w:t>
      </w:r>
      <w:r>
        <w:rPr>
          <w:spacing w:val="1"/>
          <w:sz w:val="22"/>
        </w:rPr>
        <w:t> </w:t>
      </w:r>
      <w:r>
        <w:rPr>
          <w:sz w:val="22"/>
        </w:rPr>
        <w:t>parasitemia.</w:t>
      </w:r>
      <w:r>
        <w:rPr>
          <w:spacing w:val="1"/>
          <w:sz w:val="22"/>
        </w:rPr>
        <w:t> </w:t>
      </w:r>
      <w:r>
        <w:rPr>
          <w:i/>
          <w:sz w:val="22"/>
        </w:rPr>
        <w:t>Experimental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Parasito</w:t>
      </w:r>
      <w:r>
        <w:rPr>
          <w:sz w:val="22"/>
        </w:rPr>
        <w:t>logy,</w:t>
      </w:r>
      <w:r>
        <w:rPr>
          <w:spacing w:val="55"/>
          <w:sz w:val="22"/>
        </w:rPr>
        <w:t> </w:t>
      </w:r>
      <w:r>
        <w:rPr>
          <w:sz w:val="22"/>
        </w:rPr>
        <w:t>40:</w:t>
      </w:r>
      <w:r>
        <w:rPr>
          <w:spacing w:val="55"/>
          <w:sz w:val="22"/>
        </w:rPr>
        <w:t> </w:t>
      </w:r>
      <w:r>
        <w:rPr>
          <w:sz w:val="22"/>
        </w:rPr>
        <w:t>427-</w:t>
      </w:r>
      <w:r>
        <w:rPr>
          <w:spacing w:val="1"/>
          <w:sz w:val="22"/>
        </w:rPr>
        <w:t> </w:t>
      </w:r>
      <w:r>
        <w:rPr>
          <w:sz w:val="22"/>
        </w:rPr>
        <w:t>431.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4" w:lineRule="auto"/>
        <w:ind w:left="1001" w:right="945" w:hanging="850"/>
        <w:jc w:val="both"/>
      </w:pPr>
      <w:r>
        <w:rPr/>
        <w:t>Holmes,</w:t>
      </w:r>
      <w:r>
        <w:rPr>
          <w:spacing w:val="1"/>
        </w:rPr>
        <w:t> </w:t>
      </w:r>
      <w:r>
        <w:rPr/>
        <w:t>P.H.,</w:t>
      </w:r>
      <w:r>
        <w:rPr>
          <w:spacing w:val="1"/>
        </w:rPr>
        <w:t> </w:t>
      </w:r>
      <w:r>
        <w:rPr/>
        <w:t>Eisler,</w:t>
      </w:r>
      <w:r>
        <w:rPr>
          <w:spacing w:val="1"/>
        </w:rPr>
        <w:t> </w:t>
      </w:r>
      <w:r>
        <w:rPr/>
        <w:t>M.C.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Geerts,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trypanosomiasis.</w:t>
      </w:r>
      <w:r>
        <w:rPr>
          <w:spacing w:val="53"/>
        </w:rPr>
        <w:t> </w:t>
      </w:r>
      <w:r>
        <w:rPr/>
        <w:t>In:</w:t>
      </w:r>
      <w:r>
        <w:rPr>
          <w:spacing w:val="3"/>
        </w:rPr>
        <w:t> </w:t>
      </w:r>
      <w:r>
        <w:rPr>
          <w:i/>
        </w:rPr>
        <w:t>The</w:t>
      </w:r>
      <w:r>
        <w:rPr>
          <w:i/>
          <w:spacing w:val="52"/>
        </w:rPr>
        <w:t> </w:t>
      </w:r>
      <w:r>
        <w:rPr>
          <w:i/>
        </w:rPr>
        <w:t>Trypanosomiasis</w:t>
      </w:r>
      <w:r>
        <w:rPr/>
        <w:t>.</w:t>
      </w:r>
      <w:r>
        <w:rPr>
          <w:spacing w:val="4"/>
        </w:rPr>
        <w:t> </w:t>
      </w:r>
      <w:r>
        <w:rPr/>
        <w:t>Maudlin,</w:t>
      </w:r>
      <w:r>
        <w:rPr>
          <w:spacing w:val="4"/>
        </w:rPr>
        <w:t> </w:t>
      </w:r>
      <w:r>
        <w:rPr/>
        <w:t>I.,</w:t>
      </w:r>
      <w:r>
        <w:rPr>
          <w:spacing w:val="53"/>
        </w:rPr>
        <w:t> </w:t>
      </w:r>
      <w:r>
        <w:rPr/>
        <w:t>Holmes,</w:t>
      </w:r>
      <w:r>
        <w:rPr>
          <w:spacing w:val="53"/>
        </w:rPr>
        <w:t> </w:t>
      </w:r>
      <w:r>
        <w:rPr/>
        <w:t>P.H.</w:t>
      </w:r>
      <w:r>
        <w:rPr>
          <w:spacing w:val="53"/>
        </w:rPr>
        <w:t> </w:t>
      </w:r>
      <w:r>
        <w:rPr/>
        <w:t>and  Miles,</w:t>
      </w:r>
    </w:p>
    <w:p>
      <w:pPr>
        <w:pStyle w:val="BodyText"/>
        <w:spacing w:before="3"/>
        <w:ind w:left="1001"/>
      </w:pPr>
      <w:r>
        <w:rPr/>
        <w:t>M.A.</w:t>
      </w:r>
      <w:r>
        <w:rPr>
          <w:spacing w:val="18"/>
        </w:rPr>
        <w:t> </w:t>
      </w:r>
      <w:r>
        <w:rPr/>
        <w:t>(eds).</w:t>
      </w:r>
      <w:r>
        <w:rPr>
          <w:spacing w:val="13"/>
        </w:rPr>
        <w:t> </w:t>
      </w:r>
      <w:r>
        <w:rPr/>
        <w:t>CAB</w:t>
      </w:r>
      <w:r>
        <w:rPr>
          <w:spacing w:val="11"/>
        </w:rPr>
        <w:t> </w:t>
      </w:r>
      <w:r>
        <w:rPr/>
        <w:t>International,</w:t>
      </w:r>
      <w:r>
        <w:rPr>
          <w:spacing w:val="19"/>
        </w:rPr>
        <w:t> </w:t>
      </w:r>
      <w:r>
        <w:rPr/>
        <w:t>Wallingford,</w:t>
      </w:r>
      <w:r>
        <w:rPr>
          <w:spacing w:val="13"/>
        </w:rPr>
        <w:t> </w:t>
      </w:r>
      <w:r>
        <w:rPr/>
        <w:t>UK.</w:t>
      </w:r>
      <w:r>
        <w:rPr>
          <w:spacing w:val="8"/>
        </w:rPr>
        <w:t> </w:t>
      </w:r>
      <w:r>
        <w:rPr/>
        <w:t>Pp.</w:t>
      </w:r>
      <w:r>
        <w:rPr>
          <w:spacing w:val="19"/>
        </w:rPr>
        <w:t> </w:t>
      </w:r>
      <w:r>
        <w:rPr/>
        <w:t>431-444.</w:t>
      </w:r>
    </w:p>
    <w:p>
      <w:pPr>
        <w:pStyle w:val="BodyText"/>
        <w:rPr>
          <w:sz w:val="23"/>
        </w:rPr>
      </w:pPr>
    </w:p>
    <w:p>
      <w:pPr>
        <w:pStyle w:val="BodyText"/>
        <w:spacing w:line="244" w:lineRule="auto" w:before="1"/>
        <w:ind w:left="1001" w:right="942" w:hanging="850"/>
        <w:jc w:val="both"/>
      </w:pPr>
      <w:r>
        <w:rPr/>
        <w:t>Homeida,</w:t>
      </w:r>
      <w:r>
        <w:rPr>
          <w:spacing w:val="1"/>
        </w:rPr>
        <w:t> </w:t>
      </w:r>
      <w:r>
        <w:rPr/>
        <w:t>A.M.,</w:t>
      </w:r>
      <w:r>
        <w:rPr>
          <w:spacing w:val="1"/>
        </w:rPr>
        <w:t> </w:t>
      </w:r>
      <w:r>
        <w:rPr/>
        <w:t>E,l.,</w:t>
      </w:r>
      <w:r>
        <w:rPr>
          <w:spacing w:val="1"/>
        </w:rPr>
        <w:t> </w:t>
      </w:r>
      <w:r>
        <w:rPr/>
        <w:t>Amin,</w:t>
      </w:r>
      <w:r>
        <w:rPr>
          <w:spacing w:val="1"/>
        </w:rPr>
        <w:t> </w:t>
      </w:r>
      <w:r>
        <w:rPr/>
        <w:t>E.A.,</w:t>
      </w:r>
      <w:r>
        <w:rPr>
          <w:spacing w:val="1"/>
        </w:rPr>
        <w:t> </w:t>
      </w:r>
      <w:r>
        <w:rPr/>
        <w:t>Adam,</w:t>
      </w:r>
      <w:r>
        <w:rPr>
          <w:spacing w:val="1"/>
        </w:rPr>
        <w:t> </w:t>
      </w:r>
      <w:r>
        <w:rPr/>
        <w:t>S.E.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Mahmoud,</w:t>
      </w:r>
      <w:r>
        <w:rPr>
          <w:spacing w:val="1"/>
        </w:rPr>
        <w:t> </w:t>
      </w:r>
      <w:r>
        <w:rPr/>
        <w:t>M.M.</w:t>
      </w:r>
      <w:r>
        <w:rPr>
          <w:spacing w:val="1"/>
        </w:rPr>
        <w:t> </w:t>
      </w:r>
      <w:r>
        <w:rPr/>
        <w:t>(1981).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diminazene aceturate (Berenil) to camels. </w:t>
      </w:r>
      <w:r>
        <w:rPr>
          <w:i/>
        </w:rPr>
        <w:t>Journal of Comparative Pathology</w:t>
      </w:r>
      <w:r>
        <w:rPr/>
        <w:t>, 91:</w:t>
      </w:r>
      <w:r>
        <w:rPr>
          <w:spacing w:val="1"/>
        </w:rPr>
        <w:t> </w:t>
      </w:r>
      <w:r>
        <w:rPr/>
        <w:t>355–360.</w:t>
      </w:r>
    </w:p>
    <w:p>
      <w:pPr>
        <w:spacing w:after="0" w:line="244" w:lineRule="auto"/>
        <w:jc w:val="both"/>
        <w:sectPr>
          <w:pgSz w:w="12240" w:h="15840"/>
          <w:pgMar w:header="0" w:footer="940" w:top="1500" w:bottom="1120" w:left="1720" w:right="940"/>
        </w:sectPr>
      </w:pPr>
    </w:p>
    <w:p>
      <w:pPr>
        <w:pStyle w:val="BodyText"/>
        <w:spacing w:before="70"/>
        <w:ind w:left="151"/>
      </w:pPr>
      <w:r>
        <w:rPr/>
        <w:t>Hostettmann,</w:t>
      </w:r>
      <w:r>
        <w:rPr>
          <w:spacing w:val="20"/>
        </w:rPr>
        <w:t> </w:t>
      </w:r>
      <w:r>
        <w:rPr/>
        <w:t>K.</w:t>
      </w:r>
      <w:r>
        <w:rPr>
          <w:spacing w:val="21"/>
        </w:rPr>
        <w:t> </w:t>
      </w:r>
      <w:r>
        <w:rPr/>
        <w:t>(1998).</w:t>
      </w:r>
      <w:r>
        <w:rPr>
          <w:spacing w:val="21"/>
        </w:rPr>
        <w:t> </w:t>
      </w:r>
      <w:r>
        <w:rPr/>
        <w:t>Strategy</w:t>
      </w:r>
      <w:r>
        <w:rPr>
          <w:spacing w:val="18"/>
        </w:rPr>
        <w:t> </w:t>
      </w:r>
      <w:r>
        <w:rPr/>
        <w:t>for</w:t>
      </w:r>
      <w:r>
        <w:rPr>
          <w:spacing w:val="16"/>
        </w:rPr>
        <w:t> </w:t>
      </w:r>
      <w:r>
        <w:rPr/>
        <w:t>the</w:t>
      </w:r>
      <w:r>
        <w:rPr>
          <w:spacing w:val="21"/>
        </w:rPr>
        <w:t> </w:t>
      </w:r>
      <w:r>
        <w:rPr/>
        <w:t>biological</w:t>
      </w:r>
      <w:r>
        <w:rPr>
          <w:spacing w:val="19"/>
        </w:rPr>
        <w:t> </w:t>
      </w:r>
      <w:r>
        <w:rPr/>
        <w:t>and</w:t>
      </w:r>
      <w:r>
        <w:rPr>
          <w:spacing w:val="12"/>
        </w:rPr>
        <w:t> </w:t>
      </w:r>
      <w:r>
        <w:rPr/>
        <w:t>chemical</w:t>
      </w:r>
      <w:r>
        <w:rPr>
          <w:spacing w:val="13"/>
        </w:rPr>
        <w:t> </w:t>
      </w:r>
      <w:r>
        <w:rPr/>
        <w:t>evaluation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plant</w:t>
      </w:r>
      <w:r>
        <w:rPr>
          <w:spacing w:val="18"/>
        </w:rPr>
        <w:t> </w:t>
      </w:r>
      <w:r>
        <w:rPr/>
        <w:t>extracts.</w:t>
      </w:r>
    </w:p>
    <w:p>
      <w:pPr>
        <w:spacing w:before="6"/>
        <w:ind w:left="1001" w:right="0" w:firstLine="0"/>
        <w:jc w:val="left"/>
        <w:rPr>
          <w:sz w:val="22"/>
        </w:rPr>
      </w:pPr>
      <w:r>
        <w:rPr>
          <w:i/>
          <w:sz w:val="22"/>
        </w:rPr>
        <w:t>Pure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Applied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Chemistry</w:t>
      </w:r>
      <w:r>
        <w:rPr>
          <w:sz w:val="22"/>
        </w:rPr>
        <w:t>,</w:t>
      </w:r>
      <w:r>
        <w:rPr>
          <w:spacing w:val="12"/>
          <w:sz w:val="22"/>
        </w:rPr>
        <w:t> </w:t>
      </w:r>
      <w:r>
        <w:rPr>
          <w:sz w:val="22"/>
        </w:rPr>
        <w:t>70:</w:t>
      </w:r>
      <w:r>
        <w:rPr>
          <w:spacing w:val="10"/>
          <w:sz w:val="22"/>
        </w:rPr>
        <w:t> </w:t>
      </w:r>
      <w:r>
        <w:rPr>
          <w:sz w:val="22"/>
        </w:rPr>
        <w:t>1–9.</w:t>
      </w:r>
    </w:p>
    <w:p>
      <w:pPr>
        <w:pStyle w:val="BodyText"/>
        <w:rPr>
          <w:sz w:val="23"/>
        </w:rPr>
      </w:pPr>
    </w:p>
    <w:p>
      <w:pPr>
        <w:spacing w:line="244" w:lineRule="auto" w:before="1"/>
        <w:ind w:left="1001" w:right="944" w:hanging="850"/>
        <w:jc w:val="both"/>
        <w:rPr>
          <w:sz w:val="22"/>
        </w:rPr>
      </w:pPr>
      <w:r>
        <w:rPr>
          <w:sz w:val="22"/>
        </w:rPr>
        <w:t>Hussain,</w:t>
      </w:r>
      <w:r>
        <w:rPr>
          <w:spacing w:val="1"/>
          <w:sz w:val="22"/>
        </w:rPr>
        <w:t> </w:t>
      </w:r>
      <w:r>
        <w:rPr>
          <w:sz w:val="22"/>
        </w:rPr>
        <w:t>H.S.N.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Deeni,</w:t>
      </w:r>
      <w:r>
        <w:rPr>
          <w:spacing w:val="1"/>
          <w:sz w:val="22"/>
        </w:rPr>
        <w:t> </w:t>
      </w:r>
      <w:r>
        <w:rPr>
          <w:sz w:val="22"/>
        </w:rPr>
        <w:t>Y.Y.</w:t>
      </w:r>
      <w:r>
        <w:rPr>
          <w:spacing w:val="1"/>
          <w:sz w:val="22"/>
        </w:rPr>
        <w:t> </w:t>
      </w:r>
      <w:r>
        <w:rPr>
          <w:sz w:val="22"/>
        </w:rPr>
        <w:t>(1991).</w:t>
      </w:r>
      <w:r>
        <w:rPr>
          <w:spacing w:val="1"/>
          <w:sz w:val="22"/>
        </w:rPr>
        <w:t> </w:t>
      </w:r>
      <w:r>
        <w:rPr>
          <w:sz w:val="22"/>
        </w:rPr>
        <w:t>Plants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Kano</w:t>
      </w:r>
      <w:r>
        <w:rPr>
          <w:spacing w:val="1"/>
          <w:sz w:val="22"/>
        </w:rPr>
        <w:t> </w:t>
      </w:r>
      <w:r>
        <w:rPr>
          <w:sz w:val="22"/>
        </w:rPr>
        <w:t>ethnomedicine;</w:t>
      </w:r>
      <w:r>
        <w:rPr>
          <w:spacing w:val="1"/>
          <w:sz w:val="22"/>
        </w:rPr>
        <w:t> </w:t>
      </w:r>
      <w:r>
        <w:rPr>
          <w:sz w:val="22"/>
        </w:rPr>
        <w:t>screening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antimicrobial activity and alkaloids. </w:t>
      </w:r>
      <w:r>
        <w:rPr>
          <w:i/>
          <w:sz w:val="22"/>
        </w:rPr>
        <w:t>International Journal of Pharmacognosy</w:t>
      </w:r>
      <w:r>
        <w:rPr>
          <w:sz w:val="22"/>
        </w:rPr>
        <w:t>, 29:</w:t>
      </w:r>
      <w:r>
        <w:rPr>
          <w:spacing w:val="1"/>
          <w:sz w:val="22"/>
        </w:rPr>
        <w:t> </w:t>
      </w:r>
      <w:r>
        <w:rPr>
          <w:sz w:val="22"/>
        </w:rPr>
        <w:t>51-56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01" w:right="940" w:hanging="850"/>
        <w:jc w:val="both"/>
      </w:pPr>
      <w:r>
        <w:rPr/>
        <w:t>Igbokwe, I.O. (1994). Mechanisms of cellular injury in African trypanosomiasis, </w:t>
      </w:r>
      <w:r>
        <w:rPr>
          <w:i/>
        </w:rPr>
        <w:t>Veterinary</w:t>
      </w:r>
      <w:r>
        <w:rPr>
          <w:i/>
          <w:spacing w:val="1"/>
        </w:rPr>
        <w:t> </w:t>
      </w:r>
      <w:r>
        <w:rPr>
          <w:i/>
        </w:rPr>
        <w:t>Bulletin</w:t>
      </w:r>
      <w:r>
        <w:rPr/>
        <w:t>,64(7):</w:t>
      </w:r>
      <w:r>
        <w:rPr>
          <w:spacing w:val="-3"/>
        </w:rPr>
        <w:t> </w:t>
      </w:r>
      <w:r>
        <w:rPr/>
        <w:t>611-620.</w:t>
      </w:r>
    </w:p>
    <w:p>
      <w:pPr>
        <w:pStyle w:val="BodyText"/>
        <w:spacing w:before="3"/>
      </w:pPr>
    </w:p>
    <w:p>
      <w:pPr>
        <w:spacing w:line="244" w:lineRule="auto" w:before="1"/>
        <w:ind w:left="1001" w:right="942" w:hanging="850"/>
        <w:jc w:val="both"/>
        <w:rPr>
          <w:sz w:val="22"/>
        </w:rPr>
      </w:pPr>
      <w:r>
        <w:rPr>
          <w:sz w:val="22"/>
        </w:rPr>
        <w:t>International</w:t>
      </w:r>
      <w:r>
        <w:rPr>
          <w:spacing w:val="1"/>
          <w:sz w:val="22"/>
        </w:rPr>
        <w:t> </w:t>
      </w:r>
      <w:r>
        <w:rPr>
          <w:sz w:val="22"/>
        </w:rPr>
        <w:t>Livestock</w:t>
      </w:r>
      <w:r>
        <w:rPr>
          <w:spacing w:val="1"/>
          <w:sz w:val="22"/>
        </w:rPr>
        <w:t> </w:t>
      </w:r>
      <w:r>
        <w:rPr>
          <w:sz w:val="22"/>
        </w:rPr>
        <w:t>Research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Animal</w:t>
      </w:r>
      <w:r>
        <w:rPr>
          <w:spacing w:val="1"/>
          <w:sz w:val="22"/>
        </w:rPr>
        <w:t> </w:t>
      </w:r>
      <w:r>
        <w:rPr>
          <w:sz w:val="22"/>
        </w:rPr>
        <w:t>Disease</w:t>
      </w:r>
      <w:r>
        <w:rPr>
          <w:spacing w:val="1"/>
          <w:sz w:val="22"/>
        </w:rPr>
        <w:t> </w:t>
      </w:r>
      <w:r>
        <w:rPr>
          <w:sz w:val="22"/>
        </w:rPr>
        <w:t>(ILRAD).</w:t>
      </w:r>
      <w:r>
        <w:rPr>
          <w:spacing w:val="1"/>
          <w:sz w:val="22"/>
        </w:rPr>
        <w:t> </w:t>
      </w:r>
      <w:r>
        <w:rPr>
          <w:sz w:val="22"/>
        </w:rPr>
        <w:t>(1990).</w:t>
      </w:r>
      <w:r>
        <w:rPr>
          <w:spacing w:val="1"/>
          <w:sz w:val="22"/>
        </w:rPr>
        <w:t> </w:t>
      </w:r>
      <w:r>
        <w:rPr>
          <w:sz w:val="22"/>
        </w:rPr>
        <w:t>Chemotherapy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Trypanosomiasis.</w:t>
      </w:r>
      <w:r>
        <w:rPr>
          <w:spacing w:val="1"/>
          <w:sz w:val="22"/>
        </w:rPr>
        <w:t> </w:t>
      </w:r>
      <w:r>
        <w:rPr>
          <w:i/>
          <w:sz w:val="22"/>
        </w:rPr>
        <w:t>International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Laboratory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Research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Animal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Diseases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Report</w:t>
      </w:r>
      <w:r>
        <w:rPr>
          <w:sz w:val="22"/>
        </w:rPr>
        <w:t>,</w:t>
      </w:r>
      <w:r>
        <w:rPr>
          <w:spacing w:val="3"/>
          <w:sz w:val="22"/>
        </w:rPr>
        <w:t> </w:t>
      </w:r>
      <w:r>
        <w:rPr>
          <w:sz w:val="22"/>
        </w:rPr>
        <w:t>8:</w:t>
      </w:r>
      <w:r>
        <w:rPr>
          <w:spacing w:val="-3"/>
          <w:sz w:val="22"/>
        </w:rPr>
        <w:t> </w:t>
      </w:r>
      <w:r>
        <w:rPr>
          <w:sz w:val="22"/>
        </w:rPr>
        <w:t>1-6.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1001" w:right="944" w:hanging="850"/>
        <w:jc w:val="both"/>
      </w:pPr>
      <w:r>
        <w:rPr/>
        <w:t>Janick,</w:t>
      </w:r>
      <w:r>
        <w:rPr>
          <w:spacing w:val="1"/>
        </w:rPr>
        <w:t> </w:t>
      </w:r>
      <w:r>
        <w:rPr/>
        <w:t>J.M.,</w:t>
      </w:r>
      <w:r>
        <w:rPr>
          <w:spacing w:val="1"/>
        </w:rPr>
        <w:t> </w:t>
      </w:r>
      <w:r>
        <w:rPr/>
        <w:t>Schauer,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Andres,</w:t>
      </w:r>
      <w:r>
        <w:rPr>
          <w:spacing w:val="1"/>
        </w:rPr>
        <w:t> </w:t>
      </w:r>
      <w:r>
        <w:rPr/>
        <w:t>K.H.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During,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(1978).</w:t>
      </w:r>
      <w:r>
        <w:rPr>
          <w:spacing w:val="1"/>
        </w:rPr>
        <w:t> </w:t>
      </w:r>
      <w:r>
        <w:rPr/>
        <w:t>Sequestration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neuraminidase-treated</w:t>
      </w:r>
      <w:r>
        <w:rPr>
          <w:spacing w:val="1"/>
        </w:rPr>
        <w:t> </w:t>
      </w:r>
      <w:r>
        <w:rPr/>
        <w:t>erythrocytes: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topographic,</w:t>
      </w:r>
      <w:r>
        <w:rPr>
          <w:spacing w:val="1"/>
        </w:rPr>
        <w:t> </w:t>
      </w:r>
      <w:r>
        <w:rPr/>
        <w:t>morphologic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immunologic</w:t>
      </w:r>
      <w:r>
        <w:rPr>
          <w:spacing w:val="5"/>
        </w:rPr>
        <w:t> </w:t>
      </w:r>
      <w:r>
        <w:rPr/>
        <w:t>aspects.</w:t>
      </w:r>
      <w:r>
        <w:rPr>
          <w:spacing w:val="11"/>
        </w:rPr>
        <w:t> </w:t>
      </w:r>
      <w:r>
        <w:rPr>
          <w:i/>
        </w:rPr>
        <w:t>Cells</w:t>
      </w:r>
      <w:r>
        <w:rPr>
          <w:i/>
          <w:spacing w:val="3"/>
        </w:rPr>
        <w:t> </w:t>
      </w:r>
      <w:r>
        <w:rPr>
          <w:i/>
        </w:rPr>
        <w:t>and</w:t>
      </w:r>
      <w:r>
        <w:rPr>
          <w:i/>
          <w:spacing w:val="8"/>
        </w:rPr>
        <w:t> </w:t>
      </w:r>
      <w:r>
        <w:rPr>
          <w:i/>
        </w:rPr>
        <w:t>Tissue</w:t>
      </w:r>
      <w:r>
        <w:rPr>
          <w:i/>
          <w:spacing w:val="5"/>
        </w:rPr>
        <w:t> </w:t>
      </w:r>
      <w:r>
        <w:rPr>
          <w:i/>
        </w:rPr>
        <w:t>Research</w:t>
      </w:r>
      <w:r>
        <w:rPr/>
        <w:t>,</w:t>
      </w:r>
      <w:r>
        <w:rPr>
          <w:spacing w:val="10"/>
        </w:rPr>
        <w:t> </w:t>
      </w:r>
      <w:r>
        <w:rPr/>
        <w:t>186:209-226.</w:t>
      </w:r>
    </w:p>
    <w:p>
      <w:pPr>
        <w:pStyle w:val="BodyText"/>
        <w:spacing w:before="10"/>
      </w:pPr>
    </w:p>
    <w:p>
      <w:pPr>
        <w:spacing w:line="244" w:lineRule="auto" w:before="0"/>
        <w:ind w:left="1001" w:right="940" w:hanging="850"/>
        <w:jc w:val="both"/>
        <w:rPr>
          <w:sz w:val="22"/>
        </w:rPr>
      </w:pPr>
      <w:r>
        <w:rPr>
          <w:sz w:val="22"/>
        </w:rPr>
        <w:t>Jayasekera,</w:t>
      </w:r>
      <w:r>
        <w:rPr>
          <w:spacing w:val="1"/>
          <w:sz w:val="22"/>
        </w:rPr>
        <w:t> </w:t>
      </w:r>
      <w:r>
        <w:rPr>
          <w:sz w:val="22"/>
        </w:rPr>
        <w:t>T.,</w:t>
      </w:r>
      <w:r>
        <w:rPr>
          <w:spacing w:val="1"/>
          <w:sz w:val="22"/>
        </w:rPr>
        <w:t> </w:t>
      </w:r>
      <w:r>
        <w:rPr>
          <w:sz w:val="22"/>
        </w:rPr>
        <w:t>Stevenson,</w:t>
      </w:r>
      <w:r>
        <w:rPr>
          <w:spacing w:val="1"/>
          <w:sz w:val="22"/>
        </w:rPr>
        <w:t> </w:t>
      </w:r>
      <w:r>
        <w:rPr>
          <w:sz w:val="22"/>
        </w:rPr>
        <w:t>P.C.,</w:t>
      </w:r>
      <w:r>
        <w:rPr>
          <w:spacing w:val="1"/>
          <w:sz w:val="22"/>
        </w:rPr>
        <w:t> </w:t>
      </w:r>
      <w:r>
        <w:rPr>
          <w:sz w:val="22"/>
        </w:rPr>
        <w:t>Hall,</w:t>
      </w:r>
      <w:r>
        <w:rPr>
          <w:spacing w:val="1"/>
          <w:sz w:val="22"/>
        </w:rPr>
        <w:t> </w:t>
      </w:r>
      <w:r>
        <w:rPr>
          <w:sz w:val="22"/>
        </w:rPr>
        <w:t>D.R.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Belmain,</w:t>
      </w:r>
      <w:r>
        <w:rPr>
          <w:spacing w:val="1"/>
          <w:sz w:val="22"/>
        </w:rPr>
        <w:t> </w:t>
      </w:r>
      <w:r>
        <w:rPr>
          <w:sz w:val="22"/>
        </w:rPr>
        <w:t>S.R.</w:t>
      </w:r>
      <w:r>
        <w:rPr>
          <w:spacing w:val="1"/>
          <w:sz w:val="22"/>
        </w:rPr>
        <w:t> </w:t>
      </w:r>
      <w:r>
        <w:rPr>
          <w:sz w:val="22"/>
        </w:rPr>
        <w:t>(2005).</w:t>
      </w:r>
      <w:r>
        <w:rPr>
          <w:spacing w:val="1"/>
          <w:sz w:val="22"/>
        </w:rPr>
        <w:t> </w:t>
      </w:r>
      <w:r>
        <w:rPr>
          <w:sz w:val="22"/>
        </w:rPr>
        <w:t>Effect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volatile</w:t>
      </w:r>
      <w:r>
        <w:rPr>
          <w:spacing w:val="1"/>
          <w:sz w:val="22"/>
        </w:rPr>
        <w:t> </w:t>
      </w:r>
      <w:r>
        <w:rPr>
          <w:sz w:val="22"/>
        </w:rPr>
        <w:t>constituents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i/>
          <w:sz w:val="22"/>
        </w:rPr>
        <w:t>Securidaca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longepedunculata</w:t>
      </w:r>
      <w:r>
        <w:rPr>
          <w:i/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insect</w:t>
      </w:r>
      <w:r>
        <w:rPr>
          <w:spacing w:val="1"/>
          <w:sz w:val="22"/>
        </w:rPr>
        <w:t> </w:t>
      </w:r>
      <w:r>
        <w:rPr>
          <w:sz w:val="22"/>
        </w:rPr>
        <w:t>pests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stored</w:t>
      </w:r>
      <w:r>
        <w:rPr>
          <w:spacing w:val="55"/>
          <w:sz w:val="22"/>
        </w:rPr>
        <w:t> </w:t>
      </w:r>
      <w:r>
        <w:rPr>
          <w:sz w:val="22"/>
        </w:rPr>
        <w:t>grain.</w:t>
      </w:r>
      <w:r>
        <w:rPr>
          <w:spacing w:val="1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Chemical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Ecology</w:t>
      </w:r>
      <w:r>
        <w:rPr>
          <w:sz w:val="22"/>
        </w:rPr>
        <w:t>,</w:t>
      </w:r>
      <w:r>
        <w:rPr>
          <w:spacing w:val="4"/>
          <w:sz w:val="22"/>
        </w:rPr>
        <w:t> </w:t>
      </w:r>
      <w:r>
        <w:rPr>
          <w:sz w:val="22"/>
        </w:rPr>
        <w:t>31:</w:t>
      </w:r>
      <w:r>
        <w:rPr>
          <w:spacing w:val="3"/>
          <w:sz w:val="22"/>
        </w:rPr>
        <w:t> </w:t>
      </w:r>
      <w:r>
        <w:rPr>
          <w:sz w:val="22"/>
        </w:rPr>
        <w:t>303-313.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001" w:right="941" w:hanging="850"/>
        <w:jc w:val="both"/>
      </w:pPr>
      <w:r>
        <w:rPr/>
        <w:t>Joubert, K.E., Kettner, F., Lobetti, R.G. and Miller, D.M. (2003). The effects of diminazene</w:t>
      </w:r>
      <w:r>
        <w:rPr>
          <w:spacing w:val="1"/>
        </w:rPr>
        <w:t> </w:t>
      </w:r>
      <w:r>
        <w:rPr/>
        <w:t>aceturate on systemic blood pressure in clinically healthy adult dogs. </w:t>
      </w:r>
      <w:r>
        <w:rPr>
          <w:i/>
        </w:rPr>
        <w:t>Journal South</w:t>
      </w:r>
      <w:r>
        <w:rPr>
          <w:i/>
          <w:spacing w:val="1"/>
        </w:rPr>
        <w:t> </w:t>
      </w:r>
      <w:r>
        <w:rPr>
          <w:i/>
        </w:rPr>
        <w:t>African</w:t>
      </w:r>
      <w:r>
        <w:rPr>
          <w:i/>
          <w:spacing w:val="4"/>
        </w:rPr>
        <w:t> </w:t>
      </w:r>
      <w:r>
        <w:rPr>
          <w:i/>
        </w:rPr>
        <w:t>Veterinary</w:t>
      </w:r>
      <w:r>
        <w:rPr>
          <w:i/>
          <w:spacing w:val="4"/>
        </w:rPr>
        <w:t> </w:t>
      </w:r>
      <w:r>
        <w:rPr>
          <w:i/>
        </w:rPr>
        <w:t>Association</w:t>
      </w:r>
      <w:r>
        <w:rPr/>
        <w:t>,</w:t>
      </w:r>
      <w:r>
        <w:rPr>
          <w:spacing w:val="9"/>
        </w:rPr>
        <w:t> </w:t>
      </w:r>
      <w:r>
        <w:rPr/>
        <w:t>74:</w:t>
      </w:r>
      <w:r>
        <w:rPr>
          <w:spacing w:val="3"/>
        </w:rPr>
        <w:t> </w:t>
      </w:r>
      <w:r>
        <w:rPr/>
        <w:t>69–71.</w:t>
      </w:r>
    </w:p>
    <w:p>
      <w:pPr>
        <w:pStyle w:val="BodyText"/>
        <w:spacing w:before="6"/>
      </w:pPr>
    </w:p>
    <w:p>
      <w:pPr>
        <w:pStyle w:val="BodyText"/>
        <w:spacing w:line="244" w:lineRule="auto" w:before="1"/>
        <w:ind w:left="1001" w:right="936" w:hanging="850"/>
        <w:jc w:val="both"/>
      </w:pPr>
      <w:r>
        <w:rPr/>
        <w:t>Juliani, H.R., Wang, M.F., Moharram, H., Asante-Dartey, J., Acquaye, D., Koroch, A.R. and</w:t>
      </w:r>
      <w:r>
        <w:rPr>
          <w:spacing w:val="1"/>
        </w:rPr>
        <w:t> </w:t>
      </w:r>
      <w:r>
        <w:rPr/>
        <w:t>Simon, J.E. (2006). Intraspecific variation in quality control parameters, polyphenol</w:t>
      </w:r>
      <w:r>
        <w:rPr>
          <w:spacing w:val="1"/>
        </w:rPr>
        <w:t> </w:t>
      </w:r>
      <w:r>
        <w:rPr/>
        <w:t>profile,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wild</w:t>
      </w:r>
      <w:r>
        <w:rPr>
          <w:spacing w:val="1"/>
        </w:rPr>
        <w:t> </w:t>
      </w:r>
      <w:r>
        <w:rPr/>
        <w:t>populations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>
          <w:i/>
        </w:rPr>
        <w:t>Lippia</w:t>
      </w:r>
      <w:r>
        <w:rPr>
          <w:i/>
          <w:spacing w:val="55"/>
        </w:rPr>
        <w:t> </w:t>
      </w:r>
      <w:r>
        <w:rPr>
          <w:i/>
        </w:rPr>
        <w:t>multiflora</w:t>
      </w:r>
      <w:r>
        <w:rPr>
          <w:i/>
          <w:spacing w:val="55"/>
        </w:rPr>
        <w:t> </w:t>
      </w:r>
      <w:r>
        <w:rPr/>
        <w:t>from</w:t>
      </w:r>
      <w:r>
        <w:rPr>
          <w:spacing w:val="1"/>
        </w:rPr>
        <w:t> </w:t>
      </w:r>
      <w:r>
        <w:rPr/>
        <w:t>Ghana.</w:t>
      </w:r>
      <w:r>
        <w:rPr>
          <w:spacing w:val="9"/>
        </w:rPr>
        <w:t> </w:t>
      </w:r>
      <w:r>
        <w:rPr/>
        <w:t>ACS</w:t>
      </w:r>
      <w:r>
        <w:rPr>
          <w:spacing w:val="8"/>
        </w:rPr>
        <w:t> </w:t>
      </w:r>
      <w:r>
        <w:rPr/>
        <w:t>Symposium</w:t>
      </w:r>
      <w:r>
        <w:rPr>
          <w:spacing w:val="2"/>
        </w:rPr>
        <w:t> </w:t>
      </w:r>
      <w:r>
        <w:rPr/>
        <w:t>Series,</w:t>
      </w:r>
      <w:r>
        <w:rPr>
          <w:spacing w:val="4"/>
        </w:rPr>
        <w:t> </w:t>
      </w:r>
      <w:r>
        <w:rPr/>
        <w:t>Oxford</w:t>
      </w:r>
      <w:r>
        <w:rPr>
          <w:spacing w:val="7"/>
        </w:rPr>
        <w:t> </w:t>
      </w:r>
      <w:r>
        <w:rPr/>
        <w:t>Press,</w:t>
      </w:r>
      <w:r>
        <w:rPr>
          <w:spacing w:val="10"/>
        </w:rPr>
        <w:t> </w:t>
      </w:r>
      <w:r>
        <w:rPr/>
        <w:t>925,</w:t>
      </w:r>
      <w:r>
        <w:rPr>
          <w:spacing w:val="10"/>
        </w:rPr>
        <w:t> </w:t>
      </w:r>
      <w:r>
        <w:rPr/>
        <w:t>126-142.</w:t>
      </w:r>
    </w:p>
    <w:p>
      <w:pPr>
        <w:pStyle w:val="BodyText"/>
        <w:spacing w:before="6"/>
      </w:pPr>
    </w:p>
    <w:p>
      <w:pPr>
        <w:pStyle w:val="BodyText"/>
        <w:spacing w:line="249" w:lineRule="auto"/>
        <w:ind w:left="1001" w:right="945" w:hanging="850"/>
        <w:jc w:val="both"/>
      </w:pPr>
      <w:r>
        <w:rPr/>
        <w:t>Kakrani, H.K., Kalyani, G.A. (1983). Experimental evaluation of anthelmintic and purgative</w:t>
      </w:r>
      <w:r>
        <w:rPr>
          <w:spacing w:val="1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Myrsine</w:t>
      </w:r>
      <w:r>
        <w:rPr>
          <w:spacing w:val="5"/>
        </w:rPr>
        <w:t> </w:t>
      </w:r>
      <w:r>
        <w:rPr/>
        <w:t>africana</w:t>
      </w:r>
      <w:r>
        <w:rPr>
          <w:spacing w:val="11"/>
        </w:rPr>
        <w:t> </w:t>
      </w:r>
      <w:r>
        <w:rPr/>
        <w:t>fruits.</w:t>
      </w:r>
      <w:r>
        <w:rPr>
          <w:spacing w:val="12"/>
        </w:rPr>
        <w:t> </w:t>
      </w:r>
      <w:r>
        <w:rPr>
          <w:i/>
        </w:rPr>
        <w:t>Ancient</w:t>
      </w:r>
      <w:r>
        <w:rPr>
          <w:i/>
          <w:spacing w:val="9"/>
        </w:rPr>
        <w:t> </w:t>
      </w:r>
      <w:r>
        <w:rPr>
          <w:i/>
        </w:rPr>
        <w:t>Science of</w:t>
      </w:r>
      <w:r>
        <w:rPr>
          <w:i/>
          <w:spacing w:val="9"/>
        </w:rPr>
        <w:t> </w:t>
      </w:r>
      <w:r>
        <w:rPr>
          <w:i/>
        </w:rPr>
        <w:t>life</w:t>
      </w:r>
      <w:r>
        <w:rPr/>
        <w:t>,</w:t>
      </w:r>
      <w:r>
        <w:rPr>
          <w:spacing w:val="5"/>
        </w:rPr>
        <w:t> </w:t>
      </w:r>
      <w:r>
        <w:rPr/>
        <w:t>3:</w:t>
      </w:r>
      <w:r>
        <w:rPr>
          <w:spacing w:val="-1"/>
        </w:rPr>
        <w:t> </w:t>
      </w:r>
      <w:r>
        <w:rPr/>
        <w:t>82-</w:t>
      </w:r>
      <w:r>
        <w:rPr>
          <w:spacing w:val="17"/>
        </w:rPr>
        <w:t> </w:t>
      </w:r>
      <w:r>
        <w:rPr/>
        <w:t>84.</w:t>
      </w:r>
    </w:p>
    <w:p>
      <w:pPr>
        <w:pStyle w:val="BodyText"/>
        <w:spacing w:before="3"/>
      </w:pPr>
    </w:p>
    <w:p>
      <w:pPr>
        <w:spacing w:line="244" w:lineRule="auto" w:before="0"/>
        <w:ind w:left="1001" w:right="944" w:hanging="850"/>
        <w:jc w:val="both"/>
        <w:rPr>
          <w:sz w:val="22"/>
        </w:rPr>
      </w:pPr>
      <w:r>
        <w:rPr>
          <w:sz w:val="22"/>
        </w:rPr>
        <w:t>Kamuanga, M. (2003).Socio-Economic and Cultural Factors in the research and control of</w:t>
      </w:r>
      <w:r>
        <w:rPr>
          <w:spacing w:val="1"/>
          <w:sz w:val="22"/>
        </w:rPr>
        <w:t> </w:t>
      </w:r>
      <w:r>
        <w:rPr>
          <w:sz w:val="22"/>
        </w:rPr>
        <w:t>Trypanosomiasis.</w:t>
      </w:r>
      <w:r>
        <w:rPr>
          <w:spacing w:val="11"/>
          <w:sz w:val="22"/>
        </w:rPr>
        <w:t> </w:t>
      </w:r>
      <w:r>
        <w:rPr>
          <w:i/>
          <w:sz w:val="22"/>
        </w:rPr>
        <w:t>PAAT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Technical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Scientific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Series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4.FAO.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Rome</w:t>
      </w:r>
      <w:r>
        <w:rPr>
          <w:sz w:val="22"/>
        </w:rPr>
        <w:t>.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1001" w:right="945" w:hanging="850"/>
        <w:jc w:val="both"/>
      </w:pPr>
      <w:r>
        <w:rPr/>
        <w:t>Kamwendo,</w:t>
      </w:r>
      <w:r>
        <w:rPr>
          <w:spacing w:val="1"/>
        </w:rPr>
        <w:t> </w:t>
      </w:r>
      <w:r>
        <w:rPr/>
        <w:t>W.Y.,</w:t>
      </w:r>
      <w:r>
        <w:rPr>
          <w:spacing w:val="1"/>
        </w:rPr>
        <w:t> </w:t>
      </w:r>
      <w:r>
        <w:rPr/>
        <w:t>Chiotha, S.S., Msonthi,</w:t>
      </w:r>
      <w:r>
        <w:rPr>
          <w:spacing w:val="55"/>
        </w:rPr>
        <w:t> </w:t>
      </w:r>
      <w:r>
        <w:rPr/>
        <w:t>J.D.</w:t>
      </w:r>
      <w:r>
        <w:rPr>
          <w:spacing w:val="55"/>
        </w:rPr>
        <w:t> </w:t>
      </w:r>
      <w:r>
        <w:rPr/>
        <w:t>(1985). Screening of plants used traditionally</w:t>
      </w:r>
      <w:r>
        <w:rPr>
          <w:spacing w:val="-52"/>
        </w:rPr>
        <w:t> </w:t>
      </w:r>
      <w:r>
        <w:rPr/>
        <w:t>to</w:t>
      </w:r>
      <w:r>
        <w:rPr>
          <w:spacing w:val="7"/>
        </w:rPr>
        <w:t> </w:t>
      </w:r>
      <w:r>
        <w:rPr/>
        <w:t>control</w:t>
      </w:r>
      <w:r>
        <w:rPr>
          <w:spacing w:val="-6"/>
        </w:rPr>
        <w:t> </w:t>
      </w:r>
      <w:r>
        <w:rPr/>
        <w:t>shistosomiasis</w:t>
      </w:r>
      <w:r>
        <w:rPr>
          <w:spacing w:val="8"/>
        </w:rPr>
        <w:t> </w:t>
      </w:r>
      <w:r>
        <w:rPr/>
        <w:t>in</w:t>
      </w:r>
      <w:r>
        <w:rPr>
          <w:spacing w:val="2"/>
        </w:rPr>
        <w:t> </w:t>
      </w:r>
      <w:r>
        <w:rPr/>
        <w:t>Malawi.</w:t>
      </w:r>
      <w:r>
        <w:rPr>
          <w:spacing w:val="15"/>
        </w:rPr>
        <w:t> </w:t>
      </w:r>
      <w:r>
        <w:rPr>
          <w:i/>
        </w:rPr>
        <w:t>Fitoterapia</w:t>
      </w:r>
      <w:r>
        <w:rPr/>
        <w:t>,</w:t>
      </w:r>
      <w:r>
        <w:rPr>
          <w:spacing w:val="5"/>
        </w:rPr>
        <w:t> </w:t>
      </w:r>
      <w:r>
        <w:rPr/>
        <w:t>56:</w:t>
      </w:r>
      <w:r>
        <w:rPr>
          <w:spacing w:val="8"/>
        </w:rPr>
        <w:t> </w:t>
      </w:r>
      <w:r>
        <w:rPr/>
        <w:t>229–232.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1001" w:right="943" w:hanging="850"/>
        <w:jc w:val="both"/>
      </w:pPr>
      <w:r>
        <w:rPr/>
        <w:t>Kelm, S., Jibril, S., Lee, H., Yoshino, T. and schauer, R. (1986). The galactose receptor of rat</w:t>
      </w:r>
      <w:r>
        <w:rPr>
          <w:spacing w:val="1"/>
        </w:rPr>
        <w:t> </w:t>
      </w:r>
      <w:r>
        <w:rPr/>
        <w:t>peritoneal macrophages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of sialidase-treated</w:t>
      </w:r>
      <w:r>
        <w:rPr>
          <w:spacing w:val="55"/>
        </w:rPr>
        <w:t> </w:t>
      </w:r>
      <w:r>
        <w:rPr/>
        <w:t>blood cells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glycoproteins.</w:t>
      </w:r>
      <w:r>
        <w:rPr>
          <w:spacing w:val="1"/>
        </w:rPr>
        <w:t> </w:t>
      </w:r>
      <w:r>
        <w:rPr/>
        <w:t>In: </w:t>
      </w:r>
      <w:r>
        <w:rPr>
          <w:i/>
        </w:rPr>
        <w:t>Lectins V</w:t>
      </w:r>
      <w:r>
        <w:rPr/>
        <w:t>, edited by T.C. Bog-Hanse, and E. Ban Driessche. Berlin, Walter de</w:t>
      </w:r>
      <w:r>
        <w:rPr>
          <w:spacing w:val="1"/>
        </w:rPr>
        <w:t> </w:t>
      </w:r>
      <w:r>
        <w:rPr/>
        <w:t>Gruyter</w:t>
      </w:r>
      <w:r>
        <w:rPr>
          <w:spacing w:val="9"/>
        </w:rPr>
        <w:t> </w:t>
      </w:r>
      <w:r>
        <w:rPr/>
        <w:t>and</w:t>
      </w:r>
      <w:r>
        <w:rPr>
          <w:spacing w:val="5"/>
        </w:rPr>
        <w:t> </w:t>
      </w:r>
      <w:r>
        <w:rPr/>
        <w:t>Co.</w:t>
      </w:r>
    </w:p>
    <w:p>
      <w:pPr>
        <w:pStyle w:val="BodyText"/>
        <w:spacing w:before="11"/>
      </w:pPr>
    </w:p>
    <w:p>
      <w:pPr>
        <w:spacing w:line="244" w:lineRule="auto" w:before="0"/>
        <w:ind w:left="1001" w:right="943" w:hanging="850"/>
        <w:jc w:val="both"/>
        <w:rPr>
          <w:sz w:val="22"/>
        </w:rPr>
      </w:pPr>
      <w:r>
        <w:rPr>
          <w:sz w:val="22"/>
        </w:rPr>
        <w:t>Kirby,</w:t>
      </w:r>
      <w:r>
        <w:rPr>
          <w:spacing w:val="1"/>
          <w:sz w:val="22"/>
        </w:rPr>
        <w:t> </w:t>
      </w:r>
      <w:r>
        <w:rPr>
          <w:sz w:val="22"/>
        </w:rPr>
        <w:t>G.C.</w:t>
      </w:r>
      <w:r>
        <w:rPr>
          <w:spacing w:val="1"/>
          <w:sz w:val="22"/>
        </w:rPr>
        <w:t> </w:t>
      </w:r>
      <w:r>
        <w:rPr>
          <w:sz w:val="22"/>
        </w:rPr>
        <w:t>(1996).</w:t>
      </w:r>
      <w:r>
        <w:rPr>
          <w:spacing w:val="1"/>
          <w:sz w:val="22"/>
        </w:rPr>
        <w:t> </w:t>
      </w:r>
      <w:r>
        <w:rPr>
          <w:sz w:val="22"/>
        </w:rPr>
        <w:t>Medicinal</w:t>
      </w:r>
      <w:r>
        <w:rPr>
          <w:spacing w:val="1"/>
          <w:sz w:val="22"/>
        </w:rPr>
        <w:t> </w:t>
      </w:r>
      <w:r>
        <w:rPr>
          <w:sz w:val="22"/>
        </w:rPr>
        <w:t>plants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control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55"/>
          <w:sz w:val="22"/>
        </w:rPr>
        <w:t> </w:t>
      </w:r>
      <w:r>
        <w:rPr>
          <w:sz w:val="22"/>
        </w:rPr>
        <w:t>parasites:</w:t>
      </w:r>
      <w:r>
        <w:rPr>
          <w:spacing w:val="55"/>
          <w:sz w:val="22"/>
        </w:rPr>
        <w:t> </w:t>
      </w:r>
      <w:r>
        <w:rPr>
          <w:sz w:val="22"/>
        </w:rPr>
        <w:t>medicinal</w:t>
      </w:r>
      <w:r>
        <w:rPr>
          <w:spacing w:val="55"/>
          <w:sz w:val="22"/>
        </w:rPr>
        <w:t> </w:t>
      </w:r>
      <w:r>
        <w:rPr>
          <w:sz w:val="22"/>
        </w:rPr>
        <w:t>plants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control of protozoan disease with particular</w:t>
      </w:r>
      <w:r>
        <w:rPr>
          <w:spacing w:val="1"/>
          <w:sz w:val="22"/>
        </w:rPr>
        <w:t> </w:t>
      </w:r>
      <w:r>
        <w:rPr>
          <w:sz w:val="22"/>
        </w:rPr>
        <w:t>reference to</w:t>
      </w:r>
      <w:r>
        <w:rPr>
          <w:spacing w:val="1"/>
          <w:sz w:val="22"/>
        </w:rPr>
        <w:t> </w:t>
      </w:r>
      <w:r>
        <w:rPr>
          <w:sz w:val="22"/>
        </w:rPr>
        <w:t>malaria.</w:t>
      </w:r>
      <w:r>
        <w:rPr>
          <w:spacing w:val="1"/>
          <w:sz w:val="22"/>
        </w:rPr>
        <w:t> </w:t>
      </w:r>
      <w:r>
        <w:rPr>
          <w:i/>
          <w:sz w:val="22"/>
        </w:rPr>
        <w:t>Transactions 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Royal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Society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Tropical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Medicine and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Hygiene</w:t>
      </w:r>
      <w:r>
        <w:rPr>
          <w:sz w:val="22"/>
        </w:rPr>
        <w:t>,</w:t>
      </w:r>
      <w:r>
        <w:rPr>
          <w:spacing w:val="6"/>
          <w:sz w:val="22"/>
        </w:rPr>
        <w:t> </w:t>
      </w:r>
      <w:r>
        <w:rPr>
          <w:sz w:val="22"/>
        </w:rPr>
        <w:t>90:</w:t>
      </w:r>
      <w:r>
        <w:rPr>
          <w:spacing w:val="5"/>
          <w:sz w:val="22"/>
        </w:rPr>
        <w:t> </w:t>
      </w:r>
      <w:r>
        <w:rPr>
          <w:sz w:val="22"/>
        </w:rPr>
        <w:t>605-609.</w:t>
      </w:r>
    </w:p>
    <w:p>
      <w:pPr>
        <w:spacing w:after="0" w:line="244" w:lineRule="auto"/>
        <w:jc w:val="both"/>
        <w:rPr>
          <w:sz w:val="22"/>
        </w:rPr>
        <w:sectPr>
          <w:pgSz w:w="12240" w:h="15840"/>
          <w:pgMar w:header="0" w:footer="940" w:top="1280" w:bottom="1120" w:left="1720" w:right="940"/>
        </w:sectPr>
      </w:pPr>
    </w:p>
    <w:p>
      <w:pPr>
        <w:spacing w:line="278" w:lineRule="auto" w:before="70"/>
        <w:ind w:left="1001" w:right="937" w:hanging="850"/>
        <w:jc w:val="both"/>
        <w:rPr>
          <w:sz w:val="22"/>
        </w:rPr>
      </w:pPr>
      <w:r>
        <w:rPr>
          <w:sz w:val="22"/>
        </w:rPr>
        <w:t>Kirkham,</w:t>
      </w:r>
      <w:r>
        <w:rPr>
          <w:spacing w:val="1"/>
          <w:sz w:val="22"/>
        </w:rPr>
        <w:t> </w:t>
      </w:r>
      <w:r>
        <w:rPr>
          <w:sz w:val="22"/>
        </w:rPr>
        <w:t>W.W.</w:t>
      </w:r>
      <w:r>
        <w:rPr>
          <w:spacing w:val="1"/>
          <w:sz w:val="22"/>
        </w:rPr>
        <w:t> </w:t>
      </w:r>
      <w:r>
        <w:rPr>
          <w:sz w:val="22"/>
        </w:rPr>
        <w:t>(1969).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treatment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equine</w:t>
      </w:r>
      <w:r>
        <w:rPr>
          <w:spacing w:val="1"/>
          <w:sz w:val="22"/>
        </w:rPr>
        <w:t> </w:t>
      </w:r>
      <w:r>
        <w:rPr>
          <w:sz w:val="22"/>
        </w:rPr>
        <w:t>babesiosis.</w:t>
      </w:r>
      <w:r>
        <w:rPr>
          <w:spacing w:val="1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American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Veterinary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Medical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Association</w:t>
      </w:r>
      <w:r>
        <w:rPr>
          <w:sz w:val="22"/>
        </w:rPr>
        <w:t>,</w:t>
      </w:r>
      <w:r>
        <w:rPr>
          <w:spacing w:val="4"/>
          <w:sz w:val="22"/>
        </w:rPr>
        <w:t> </w:t>
      </w:r>
      <w:r>
        <w:rPr>
          <w:sz w:val="22"/>
        </w:rPr>
        <w:t>155:</w:t>
      </w:r>
      <w:r>
        <w:rPr>
          <w:spacing w:val="-2"/>
          <w:sz w:val="22"/>
        </w:rPr>
        <w:t> </w:t>
      </w:r>
      <w:r>
        <w:rPr>
          <w:sz w:val="22"/>
        </w:rPr>
        <w:t>457-460.</w:t>
      </w:r>
    </w:p>
    <w:p>
      <w:pPr>
        <w:spacing w:line="244" w:lineRule="auto" w:before="200"/>
        <w:ind w:left="1001" w:right="943" w:hanging="850"/>
        <w:jc w:val="both"/>
        <w:rPr>
          <w:sz w:val="22"/>
        </w:rPr>
      </w:pPr>
      <w:r>
        <w:rPr>
          <w:sz w:val="22"/>
        </w:rPr>
        <w:t>Kobo,</w:t>
      </w:r>
      <w:r>
        <w:rPr>
          <w:spacing w:val="1"/>
          <w:sz w:val="22"/>
        </w:rPr>
        <w:t> </w:t>
      </w:r>
      <w:r>
        <w:rPr>
          <w:sz w:val="22"/>
        </w:rPr>
        <w:t>P.I.</w:t>
      </w:r>
      <w:r>
        <w:rPr>
          <w:spacing w:val="1"/>
          <w:sz w:val="22"/>
        </w:rPr>
        <w:t> </w:t>
      </w:r>
      <w:r>
        <w:rPr>
          <w:sz w:val="22"/>
        </w:rPr>
        <w:t>(2012). The efficacy of daflonalone and</w:t>
      </w:r>
      <w:r>
        <w:rPr>
          <w:spacing w:val="55"/>
          <w:sz w:val="22"/>
        </w:rPr>
        <w:t> </w:t>
      </w:r>
      <w:r>
        <w:rPr>
          <w:sz w:val="22"/>
        </w:rPr>
        <w:t>its combination with diminazene</w:t>
      </w:r>
      <w:r>
        <w:rPr>
          <w:spacing w:val="55"/>
          <w:sz w:val="22"/>
        </w:rPr>
        <w:t> </w:t>
      </w:r>
      <w:r>
        <w:rPr>
          <w:sz w:val="22"/>
        </w:rPr>
        <w:t>aceturate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i/>
          <w:sz w:val="22"/>
        </w:rPr>
        <w:t>Trypanosoma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brucei</w:t>
      </w:r>
      <w:r>
        <w:rPr>
          <w:sz w:val="22"/>
        </w:rPr>
        <w:t>-infected</w:t>
      </w:r>
      <w:r>
        <w:rPr>
          <w:spacing w:val="1"/>
          <w:sz w:val="22"/>
        </w:rPr>
        <w:t> </w:t>
      </w:r>
      <w:r>
        <w:rPr>
          <w:sz w:val="22"/>
        </w:rPr>
        <w:t>Wistar</w:t>
      </w:r>
      <w:r>
        <w:rPr>
          <w:spacing w:val="1"/>
          <w:sz w:val="22"/>
        </w:rPr>
        <w:t> </w:t>
      </w:r>
      <w:r>
        <w:rPr>
          <w:sz w:val="22"/>
        </w:rPr>
        <w:t>rats.</w:t>
      </w:r>
      <w:r>
        <w:rPr>
          <w:i/>
          <w:sz w:val="22"/>
        </w:rPr>
        <w:t>M.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Thesis,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School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Postgraduate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Studies,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A.B.U.,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Zaria</w:t>
      </w:r>
      <w:r>
        <w:rPr>
          <w:sz w:val="22"/>
        </w:rPr>
        <w:t>,47-79.</w:t>
      </w:r>
    </w:p>
    <w:p>
      <w:pPr>
        <w:pStyle w:val="BodyText"/>
        <w:spacing w:before="9"/>
      </w:pPr>
    </w:p>
    <w:p>
      <w:pPr>
        <w:pStyle w:val="BodyText"/>
        <w:spacing w:line="244" w:lineRule="auto" w:before="1"/>
        <w:ind w:left="1001" w:right="949" w:hanging="850"/>
        <w:jc w:val="both"/>
      </w:pPr>
      <w:r>
        <w:rPr/>
        <w:t>Kogan,</w:t>
      </w:r>
      <w:r>
        <w:rPr>
          <w:spacing w:val="1"/>
        </w:rPr>
        <w:t> </w:t>
      </w:r>
      <w:r>
        <w:rPr/>
        <w:t>V.I.</w:t>
      </w:r>
      <w:r>
        <w:rPr>
          <w:spacing w:val="1"/>
        </w:rPr>
        <w:t> </w:t>
      </w:r>
      <w:r>
        <w:rPr/>
        <w:t>Gobunov,</w:t>
      </w:r>
      <w:r>
        <w:rPr>
          <w:spacing w:val="1"/>
        </w:rPr>
        <w:t> </w:t>
      </w:r>
      <w:r>
        <w:rPr/>
        <w:t>V.D.,</w:t>
      </w:r>
      <w:r>
        <w:rPr>
          <w:spacing w:val="1"/>
        </w:rPr>
        <w:t> </w:t>
      </w:r>
      <w:r>
        <w:rPr/>
        <w:t>Rostotskii,</w:t>
      </w:r>
      <w:r>
        <w:rPr>
          <w:spacing w:val="1"/>
        </w:rPr>
        <w:t> </w:t>
      </w:r>
      <w:r>
        <w:rPr/>
        <w:t>B.K.</w:t>
      </w:r>
      <w:r>
        <w:rPr>
          <w:spacing w:val="1"/>
        </w:rPr>
        <w:t> </w:t>
      </w:r>
      <w:r>
        <w:rPr/>
        <w:t>(1968).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alkaloid</w:t>
      </w:r>
      <w:r>
        <w:rPr>
          <w:spacing w:val="1"/>
        </w:rPr>
        <w:t> </w:t>
      </w:r>
      <w:r>
        <w:rPr/>
        <w:t>securinine.</w:t>
      </w:r>
      <w:r>
        <w:rPr>
          <w:spacing w:val="4"/>
        </w:rPr>
        <w:t> </w:t>
      </w:r>
      <w:r>
        <w:rPr>
          <w:i/>
        </w:rPr>
        <w:t>Great</w:t>
      </w:r>
      <w:r>
        <w:rPr>
          <w:i/>
          <w:spacing w:val="3"/>
        </w:rPr>
        <w:t> </w:t>
      </w:r>
      <w:r>
        <w:rPr>
          <w:i/>
        </w:rPr>
        <w:t>Britain</w:t>
      </w:r>
      <w:r>
        <w:rPr>
          <w:i/>
          <w:spacing w:val="5"/>
        </w:rPr>
        <w:t> </w:t>
      </w:r>
      <w:r>
        <w:rPr>
          <w:i/>
        </w:rPr>
        <w:t>Patent</w:t>
      </w:r>
      <w:r>
        <w:rPr/>
        <w:t>,</w:t>
      </w:r>
      <w:r>
        <w:rPr>
          <w:spacing w:val="9"/>
        </w:rPr>
        <w:t> </w:t>
      </w:r>
      <w:r>
        <w:rPr/>
        <w:t>GB1169471.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1001" w:right="938" w:hanging="850"/>
        <w:jc w:val="both"/>
      </w:pPr>
      <w:r>
        <w:rPr/>
        <w:t>Kristjanson, P.M., Swallow, B.M., Rowlands, G.J., Kruska, R.L. and de Leeuw, P.N. (1999).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trypanosomosis: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benefits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and</w:t>
      </w:r>
      <w:r>
        <w:rPr>
          <w:spacing w:val="7"/>
        </w:rPr>
        <w:t> </w:t>
      </w:r>
      <w:r>
        <w:rPr/>
        <w:t>returns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research.</w:t>
      </w:r>
      <w:r>
        <w:rPr>
          <w:spacing w:val="12"/>
        </w:rPr>
        <w:t> </w:t>
      </w:r>
      <w:r>
        <w:rPr>
          <w:i/>
        </w:rPr>
        <w:t>Agricultural</w:t>
      </w:r>
      <w:r>
        <w:rPr>
          <w:i/>
          <w:spacing w:val="4"/>
        </w:rPr>
        <w:t> </w:t>
      </w:r>
      <w:r>
        <w:rPr>
          <w:i/>
        </w:rPr>
        <w:t>Systems</w:t>
      </w:r>
      <w:r>
        <w:rPr/>
        <w:t>,</w:t>
      </w:r>
      <w:r>
        <w:rPr>
          <w:spacing w:val="5"/>
        </w:rPr>
        <w:t> </w:t>
      </w:r>
      <w:r>
        <w:rPr/>
        <w:t>59:</w:t>
      </w:r>
      <w:r>
        <w:rPr>
          <w:spacing w:val="10"/>
        </w:rPr>
        <w:t> </w:t>
      </w:r>
      <w:r>
        <w:rPr/>
        <w:t>79-98.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001" w:right="937" w:hanging="850"/>
        <w:jc w:val="both"/>
      </w:pPr>
      <w:r>
        <w:rPr/>
        <w:t>Kuriasko,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Muleme,</w:t>
      </w:r>
      <w:r>
        <w:rPr>
          <w:spacing w:val="1"/>
        </w:rPr>
        <w:t> </w:t>
      </w:r>
      <w:r>
        <w:rPr/>
        <w:t>M.E.,</w:t>
      </w:r>
      <w:r>
        <w:rPr>
          <w:spacing w:val="1"/>
        </w:rPr>
        <w:t> </w:t>
      </w:r>
      <w:r>
        <w:rPr/>
        <w:t>Onyilagha,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Singh,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Jia,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Uzonna,</w:t>
      </w:r>
      <w:r>
        <w:rPr>
          <w:spacing w:val="1"/>
        </w:rPr>
        <w:t> </w:t>
      </w:r>
      <w:r>
        <w:rPr/>
        <w:t>E.J.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Aceturate</w:t>
      </w:r>
      <w:r>
        <w:rPr>
          <w:spacing w:val="1"/>
        </w:rPr>
        <w:t> </w:t>
      </w:r>
      <w:r>
        <w:rPr/>
        <w:t>(Berenil)</w:t>
      </w:r>
      <w:r>
        <w:rPr>
          <w:spacing w:val="1"/>
        </w:rPr>
        <w:t> </w:t>
      </w:r>
      <w:r>
        <w:rPr/>
        <w:t>Modulates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Responses</w:t>
      </w:r>
      <w:r>
        <w:rPr>
          <w:spacing w:val="5"/>
        </w:rPr>
        <w:t> </w:t>
      </w:r>
      <w:r>
        <w:rPr/>
        <w:t>to</w:t>
      </w:r>
      <w:r>
        <w:rPr>
          <w:spacing w:val="11"/>
        </w:rPr>
        <w:t> </w:t>
      </w:r>
      <w:r>
        <w:rPr>
          <w:i/>
        </w:rPr>
        <w:t>Trypanosoma</w:t>
      </w:r>
      <w:r>
        <w:rPr>
          <w:i/>
          <w:spacing w:val="9"/>
        </w:rPr>
        <w:t> </w:t>
      </w:r>
      <w:r>
        <w:rPr>
          <w:i/>
        </w:rPr>
        <w:t>congolense</w:t>
      </w:r>
      <w:r>
        <w:rPr>
          <w:i/>
          <w:spacing w:val="8"/>
        </w:rPr>
        <w:t> </w:t>
      </w:r>
      <w:r>
        <w:rPr/>
        <w:t>Infection.</w:t>
      </w:r>
      <w:r>
        <w:rPr>
          <w:spacing w:val="8"/>
        </w:rPr>
        <w:t> </w:t>
      </w:r>
      <w:r>
        <w:rPr>
          <w:i/>
        </w:rPr>
        <w:t>PLoS</w:t>
      </w:r>
      <w:r>
        <w:rPr>
          <w:i/>
          <w:spacing w:val="9"/>
        </w:rPr>
        <w:t> </w:t>
      </w:r>
      <w:r>
        <w:rPr>
          <w:i/>
        </w:rPr>
        <w:t>ONE</w:t>
      </w:r>
      <w:r>
        <w:rPr/>
        <w:t>,</w:t>
      </w:r>
      <w:r>
        <w:rPr>
          <w:spacing w:val="14"/>
        </w:rPr>
        <w:t> </w:t>
      </w:r>
      <w:r>
        <w:rPr/>
        <w:t>7:</w:t>
      </w:r>
      <w:r>
        <w:rPr>
          <w:spacing w:val="7"/>
        </w:rPr>
        <w:t> </w:t>
      </w:r>
      <w:r>
        <w:rPr/>
        <w:t>doi:10.1371.</w:t>
      </w:r>
    </w:p>
    <w:p>
      <w:pPr>
        <w:pStyle w:val="BodyText"/>
        <w:spacing w:before="9"/>
      </w:pPr>
    </w:p>
    <w:p>
      <w:pPr>
        <w:spacing w:line="244" w:lineRule="auto" w:before="0"/>
        <w:ind w:left="1001" w:right="941" w:hanging="850"/>
        <w:jc w:val="both"/>
        <w:rPr>
          <w:sz w:val="22"/>
        </w:rPr>
      </w:pPr>
      <w:r>
        <w:rPr>
          <w:sz w:val="22"/>
        </w:rPr>
        <w:t>Kuster,</w:t>
      </w:r>
      <w:r>
        <w:rPr>
          <w:spacing w:val="1"/>
          <w:sz w:val="22"/>
        </w:rPr>
        <w:t> </w:t>
      </w:r>
      <w:r>
        <w:rPr>
          <w:sz w:val="22"/>
        </w:rPr>
        <w:t>J.M.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Schauer,</w:t>
      </w:r>
      <w:r>
        <w:rPr>
          <w:spacing w:val="1"/>
          <w:sz w:val="22"/>
        </w:rPr>
        <w:t> </w:t>
      </w:r>
      <w:r>
        <w:rPr>
          <w:sz w:val="22"/>
        </w:rPr>
        <w:t>R.</w:t>
      </w:r>
      <w:r>
        <w:rPr>
          <w:spacing w:val="1"/>
          <w:sz w:val="22"/>
        </w:rPr>
        <w:t> </w:t>
      </w:r>
      <w:r>
        <w:rPr>
          <w:sz w:val="22"/>
        </w:rPr>
        <w:t>(1981).</w:t>
      </w:r>
      <w:r>
        <w:rPr>
          <w:spacing w:val="1"/>
          <w:sz w:val="22"/>
        </w:rPr>
        <w:t> </w:t>
      </w:r>
      <w:r>
        <w:rPr>
          <w:sz w:val="22"/>
        </w:rPr>
        <w:t>Phagocytes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5"/>
          <w:sz w:val="22"/>
        </w:rPr>
        <w:t> </w:t>
      </w:r>
      <w:r>
        <w:rPr>
          <w:sz w:val="22"/>
        </w:rPr>
        <w:t>sialidase</w:t>
      </w:r>
      <w:r>
        <w:rPr>
          <w:spacing w:val="55"/>
          <w:sz w:val="22"/>
        </w:rPr>
        <w:t> </w:t>
      </w:r>
      <w:r>
        <w:rPr>
          <w:sz w:val="22"/>
        </w:rPr>
        <w:t>treated</w:t>
      </w:r>
      <w:r>
        <w:rPr>
          <w:spacing w:val="55"/>
          <w:sz w:val="22"/>
        </w:rPr>
        <w:t> </w:t>
      </w:r>
      <w:r>
        <w:rPr>
          <w:sz w:val="22"/>
        </w:rPr>
        <w:t>rat</w:t>
      </w:r>
      <w:r>
        <w:rPr>
          <w:spacing w:val="55"/>
          <w:sz w:val="22"/>
        </w:rPr>
        <w:t> </w:t>
      </w:r>
      <w:r>
        <w:rPr>
          <w:sz w:val="22"/>
        </w:rPr>
        <w:t>erythrocytes:</w:t>
      </w:r>
      <w:r>
        <w:rPr>
          <w:spacing w:val="1"/>
          <w:sz w:val="22"/>
        </w:rPr>
        <w:t> </w:t>
      </w:r>
      <w:r>
        <w:rPr>
          <w:sz w:val="22"/>
        </w:rPr>
        <w:t>Evidence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 two-step</w:t>
      </w:r>
      <w:r>
        <w:rPr>
          <w:spacing w:val="1"/>
          <w:sz w:val="22"/>
        </w:rPr>
        <w:t> </w:t>
      </w:r>
      <w:r>
        <w:rPr>
          <w:sz w:val="22"/>
        </w:rPr>
        <w:t>mechanism.</w:t>
      </w:r>
      <w:r>
        <w:rPr>
          <w:spacing w:val="1"/>
          <w:sz w:val="22"/>
        </w:rPr>
        <w:t> </w:t>
      </w:r>
      <w:r>
        <w:rPr>
          <w:i/>
          <w:sz w:val="22"/>
        </w:rPr>
        <w:t>Hoppe-Seyler’s Zeitschrift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 Physiologisch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Cheme</w:t>
      </w:r>
      <w:r>
        <w:rPr>
          <w:sz w:val="22"/>
        </w:rPr>
        <w:t>,</w:t>
      </w:r>
      <w:r>
        <w:rPr>
          <w:spacing w:val="8"/>
          <w:sz w:val="22"/>
        </w:rPr>
        <w:t> </w:t>
      </w:r>
      <w:r>
        <w:rPr>
          <w:sz w:val="22"/>
        </w:rPr>
        <w:t>362:107-114.</w:t>
      </w:r>
    </w:p>
    <w:p>
      <w:pPr>
        <w:pStyle w:val="BodyText"/>
        <w:spacing w:before="10"/>
      </w:pPr>
    </w:p>
    <w:p>
      <w:pPr>
        <w:pStyle w:val="BodyText"/>
        <w:spacing w:line="278" w:lineRule="auto"/>
        <w:ind w:left="1001" w:right="942" w:hanging="850"/>
        <w:jc w:val="both"/>
      </w:pPr>
      <w:r>
        <w:rPr/>
        <w:t>Kuttler, K.L. (1981). Chemotherapy of babesiosis: A review. In: Ristic, M. and Kreier, J.P.</w:t>
      </w:r>
      <w:r>
        <w:rPr>
          <w:spacing w:val="1"/>
        </w:rPr>
        <w:t> </w:t>
      </w:r>
      <w:r>
        <w:rPr/>
        <w:t>(eds). </w:t>
      </w:r>
      <w:r>
        <w:rPr>
          <w:i/>
        </w:rPr>
        <w:t>Babesiosis</w:t>
      </w:r>
      <w:r>
        <w:rPr/>
        <w:t>,</w:t>
      </w:r>
      <w:r>
        <w:rPr>
          <w:spacing w:val="10"/>
        </w:rPr>
        <w:t> </w:t>
      </w:r>
      <w:r>
        <w:rPr/>
        <w:t>Academic</w:t>
      </w:r>
      <w:r>
        <w:rPr>
          <w:spacing w:val="5"/>
        </w:rPr>
        <w:t> </w:t>
      </w:r>
      <w:r>
        <w:rPr/>
        <w:t>Press,</w:t>
      </w:r>
      <w:r>
        <w:rPr>
          <w:spacing w:val="4"/>
        </w:rPr>
        <w:t> </w:t>
      </w:r>
      <w:r>
        <w:rPr/>
        <w:t>New</w:t>
      </w:r>
      <w:r>
        <w:rPr>
          <w:spacing w:val="4"/>
        </w:rPr>
        <w:t> </w:t>
      </w:r>
      <w:r>
        <w:rPr/>
        <w:t>York, Pp.65-85.</w:t>
      </w:r>
    </w:p>
    <w:p>
      <w:pPr>
        <w:spacing w:line="280" w:lineRule="auto" w:before="200"/>
        <w:ind w:left="1001" w:right="943" w:hanging="850"/>
        <w:jc w:val="both"/>
        <w:rPr>
          <w:sz w:val="22"/>
        </w:rPr>
      </w:pPr>
      <w:r>
        <w:rPr>
          <w:sz w:val="22"/>
        </w:rPr>
        <w:t>Lawal, A.I., Ewache, O. and Musa, B. (2004). Survival period, infectivity and morphological</w:t>
      </w:r>
      <w:r>
        <w:rPr>
          <w:spacing w:val="1"/>
          <w:sz w:val="22"/>
        </w:rPr>
        <w:t> </w:t>
      </w:r>
      <w:r>
        <w:rPr>
          <w:sz w:val="22"/>
        </w:rPr>
        <w:t>composition of </w:t>
      </w:r>
      <w:r>
        <w:rPr>
          <w:i/>
          <w:sz w:val="22"/>
        </w:rPr>
        <w:t>Trypanosoma brucei </w:t>
      </w:r>
      <w:r>
        <w:rPr>
          <w:sz w:val="22"/>
        </w:rPr>
        <w:t>maintained at varying</w:t>
      </w:r>
      <w:r>
        <w:rPr>
          <w:spacing w:val="55"/>
          <w:sz w:val="22"/>
        </w:rPr>
        <w:t> </w:t>
      </w:r>
      <w:r>
        <w:rPr>
          <w:sz w:val="22"/>
        </w:rPr>
        <w:t>intervals in refrigerator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ambient</w:t>
      </w:r>
      <w:r>
        <w:rPr>
          <w:spacing w:val="5"/>
          <w:sz w:val="22"/>
        </w:rPr>
        <w:t> </w:t>
      </w:r>
      <w:r>
        <w:rPr>
          <w:sz w:val="22"/>
        </w:rPr>
        <w:t>temperature.</w:t>
      </w:r>
      <w:r>
        <w:rPr>
          <w:spacing w:val="7"/>
          <w:sz w:val="22"/>
        </w:rPr>
        <w:t> </w:t>
      </w:r>
      <w:r>
        <w:rPr>
          <w:i/>
          <w:sz w:val="22"/>
        </w:rPr>
        <w:t>Nigerian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Parasitology</w:t>
      </w:r>
      <w:r>
        <w:rPr>
          <w:sz w:val="22"/>
        </w:rPr>
        <w:t>,</w:t>
      </w:r>
      <w:r>
        <w:rPr>
          <w:spacing w:val="11"/>
          <w:sz w:val="22"/>
        </w:rPr>
        <w:t> </w:t>
      </w:r>
      <w:r>
        <w:rPr>
          <w:sz w:val="22"/>
        </w:rPr>
        <w:t>251:</w:t>
      </w:r>
      <w:r>
        <w:rPr>
          <w:spacing w:val="10"/>
          <w:sz w:val="22"/>
        </w:rPr>
        <w:t> </w:t>
      </w:r>
      <w:r>
        <w:rPr>
          <w:sz w:val="22"/>
        </w:rPr>
        <w:t>39-44.</w:t>
      </w:r>
    </w:p>
    <w:p>
      <w:pPr>
        <w:spacing w:line="244" w:lineRule="auto" w:before="197"/>
        <w:ind w:left="1001" w:right="943" w:hanging="850"/>
        <w:jc w:val="both"/>
        <w:rPr>
          <w:sz w:val="22"/>
        </w:rPr>
      </w:pPr>
      <w:r>
        <w:rPr>
          <w:sz w:val="22"/>
        </w:rPr>
        <w:t>Leak, S.G.A., Mulatu, W., Rowland, G.J. and d’ Iteren, D.M. (1995). A trial of cypermethrin</w:t>
      </w:r>
      <w:r>
        <w:rPr>
          <w:spacing w:val="1"/>
          <w:sz w:val="22"/>
        </w:rPr>
        <w:t> </w:t>
      </w:r>
      <w:r>
        <w:rPr>
          <w:sz w:val="22"/>
        </w:rPr>
        <w:t>“pour-on”</w:t>
      </w:r>
      <w:r>
        <w:rPr>
          <w:spacing w:val="1"/>
          <w:sz w:val="22"/>
        </w:rPr>
        <w:t> </w:t>
      </w:r>
      <w:r>
        <w:rPr>
          <w:sz w:val="22"/>
        </w:rPr>
        <w:t>insecticide</w:t>
      </w:r>
      <w:r>
        <w:rPr>
          <w:spacing w:val="55"/>
          <w:sz w:val="22"/>
        </w:rPr>
        <w:t> </w:t>
      </w:r>
      <w:r>
        <w:rPr>
          <w:sz w:val="22"/>
        </w:rPr>
        <w:t>to</w:t>
      </w:r>
      <w:r>
        <w:rPr>
          <w:spacing w:val="55"/>
          <w:sz w:val="22"/>
        </w:rPr>
        <w:t> </w:t>
      </w:r>
      <w:r>
        <w:rPr>
          <w:sz w:val="22"/>
        </w:rPr>
        <w:t>control </w:t>
      </w:r>
      <w:r>
        <w:rPr>
          <w:i/>
          <w:sz w:val="22"/>
        </w:rPr>
        <w:t>Glossina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pallidipes</w:t>
      </w:r>
      <w:r>
        <w:rPr>
          <w:sz w:val="22"/>
        </w:rPr>
        <w:t>, </w:t>
      </w:r>
      <w:r>
        <w:rPr>
          <w:i/>
          <w:sz w:val="22"/>
        </w:rPr>
        <w:t>G. fuscipes </w:t>
      </w:r>
      <w:r>
        <w:rPr>
          <w:sz w:val="22"/>
        </w:rPr>
        <w:t>and </w:t>
      </w:r>
      <w:r>
        <w:rPr>
          <w:i/>
          <w:sz w:val="22"/>
        </w:rPr>
        <w:t>G. morsitans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sub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morsitans</w:t>
      </w:r>
      <w:r>
        <w:rPr>
          <w:i/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south-west</w:t>
      </w:r>
      <w:r>
        <w:rPr>
          <w:spacing w:val="9"/>
          <w:sz w:val="22"/>
        </w:rPr>
        <w:t> </w:t>
      </w:r>
      <w:r>
        <w:rPr>
          <w:sz w:val="22"/>
        </w:rPr>
        <w:t>Ethiopia.</w:t>
      </w:r>
      <w:r>
        <w:rPr>
          <w:spacing w:val="10"/>
          <w:sz w:val="22"/>
        </w:rPr>
        <w:t> </w:t>
      </w:r>
      <w:r>
        <w:rPr>
          <w:sz w:val="22"/>
        </w:rPr>
        <w:t>Bull.</w:t>
      </w:r>
      <w:r>
        <w:rPr>
          <w:spacing w:val="5"/>
          <w:sz w:val="22"/>
        </w:rPr>
        <w:t> </w:t>
      </w:r>
      <w:r>
        <w:rPr>
          <w:sz w:val="22"/>
        </w:rPr>
        <w:t>Entomol.</w:t>
      </w:r>
      <w:r>
        <w:rPr>
          <w:spacing w:val="4"/>
          <w:sz w:val="22"/>
        </w:rPr>
        <w:t> </w:t>
      </w:r>
      <w:r>
        <w:rPr>
          <w:sz w:val="22"/>
        </w:rPr>
        <w:t>Res.,</w:t>
      </w:r>
      <w:r>
        <w:rPr>
          <w:spacing w:val="5"/>
          <w:sz w:val="22"/>
        </w:rPr>
        <w:t> </w:t>
      </w:r>
      <w:r>
        <w:rPr>
          <w:sz w:val="22"/>
        </w:rPr>
        <w:t>85:</w:t>
      </w:r>
      <w:r>
        <w:rPr>
          <w:spacing w:val="8"/>
          <w:sz w:val="22"/>
        </w:rPr>
        <w:t> </w:t>
      </w:r>
      <w:r>
        <w:rPr>
          <w:sz w:val="22"/>
        </w:rPr>
        <w:t>241.</w:t>
      </w:r>
    </w:p>
    <w:p>
      <w:pPr>
        <w:pStyle w:val="BodyText"/>
        <w:spacing w:before="10"/>
      </w:pPr>
    </w:p>
    <w:p>
      <w:pPr>
        <w:spacing w:line="244" w:lineRule="auto" w:before="0"/>
        <w:ind w:left="1001" w:right="937" w:hanging="850"/>
        <w:jc w:val="both"/>
        <w:rPr>
          <w:sz w:val="22"/>
        </w:rPr>
      </w:pPr>
      <w:r>
        <w:rPr>
          <w:sz w:val="22"/>
        </w:rPr>
        <w:t>Lino,</w:t>
      </w:r>
      <w:r>
        <w:rPr>
          <w:spacing w:val="1"/>
          <w:sz w:val="22"/>
        </w:rPr>
        <w:t> </w:t>
      </w:r>
      <w:r>
        <w:rPr>
          <w:sz w:val="22"/>
        </w:rPr>
        <w:t>A.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Deogracious,</w:t>
      </w:r>
      <w:r>
        <w:rPr>
          <w:spacing w:val="1"/>
          <w:sz w:val="22"/>
        </w:rPr>
        <w:t> </w:t>
      </w:r>
      <w:r>
        <w:rPr>
          <w:sz w:val="22"/>
        </w:rPr>
        <w:t>O.</w:t>
      </w:r>
      <w:r>
        <w:rPr>
          <w:spacing w:val="1"/>
          <w:sz w:val="22"/>
        </w:rPr>
        <w:t> </w:t>
      </w:r>
      <w:r>
        <w:rPr>
          <w:sz w:val="22"/>
        </w:rPr>
        <w:t>(2006).The</w:t>
      </w:r>
      <w:r>
        <w:rPr>
          <w:spacing w:val="1"/>
          <w:sz w:val="22"/>
        </w:rPr>
        <w:t> </w:t>
      </w:r>
      <w:r>
        <w:rPr>
          <w:i/>
          <w:sz w:val="22"/>
        </w:rPr>
        <w:t>in-vitro</w:t>
      </w:r>
      <w:r>
        <w:rPr>
          <w:i/>
          <w:spacing w:val="1"/>
          <w:sz w:val="22"/>
        </w:rPr>
        <w:t> </w:t>
      </w:r>
      <w:r>
        <w:rPr>
          <w:sz w:val="22"/>
        </w:rPr>
        <w:t>antibacterial</w:t>
      </w:r>
      <w:r>
        <w:rPr>
          <w:spacing w:val="56"/>
          <w:sz w:val="22"/>
        </w:rPr>
        <w:t> </w:t>
      </w:r>
      <w:r>
        <w:rPr>
          <w:sz w:val="22"/>
        </w:rPr>
        <w:t>activity</w:t>
      </w:r>
      <w:r>
        <w:rPr>
          <w:spacing w:val="56"/>
          <w:sz w:val="22"/>
        </w:rPr>
        <w:t> </w:t>
      </w:r>
      <w:r>
        <w:rPr>
          <w:sz w:val="22"/>
        </w:rPr>
        <w:t>of</w:t>
      </w:r>
      <w:r>
        <w:rPr>
          <w:spacing w:val="56"/>
          <w:sz w:val="22"/>
        </w:rPr>
        <w:t> </w:t>
      </w:r>
      <w:r>
        <w:rPr>
          <w:i/>
          <w:sz w:val="22"/>
        </w:rPr>
        <w:t>Annona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senegalensis, Securidacca longependiculata </w:t>
      </w:r>
      <w:r>
        <w:rPr>
          <w:sz w:val="22"/>
        </w:rPr>
        <w:t>and </w:t>
      </w:r>
      <w:r>
        <w:rPr>
          <w:i/>
          <w:sz w:val="22"/>
        </w:rPr>
        <w:t>Steganotaenia araliacea </w:t>
      </w:r>
      <w:r>
        <w:rPr>
          <w:sz w:val="22"/>
        </w:rPr>
        <w:t>-Ugandan</w:t>
      </w:r>
      <w:r>
        <w:rPr>
          <w:spacing w:val="1"/>
          <w:sz w:val="22"/>
        </w:rPr>
        <w:t> </w:t>
      </w:r>
      <w:r>
        <w:rPr>
          <w:sz w:val="22"/>
        </w:rPr>
        <w:t>medicinal</w:t>
      </w:r>
      <w:r>
        <w:rPr>
          <w:spacing w:val="-2"/>
          <w:sz w:val="22"/>
        </w:rPr>
        <w:t> </w:t>
      </w:r>
      <w:r>
        <w:rPr>
          <w:sz w:val="22"/>
        </w:rPr>
        <w:t>plants.</w:t>
      </w:r>
      <w:r>
        <w:rPr>
          <w:spacing w:val="5"/>
          <w:sz w:val="22"/>
        </w:rPr>
        <w:t> </w:t>
      </w:r>
      <w:r>
        <w:rPr>
          <w:i/>
          <w:sz w:val="22"/>
        </w:rPr>
        <w:t>African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Health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Science</w:t>
      </w:r>
      <w:r>
        <w:rPr>
          <w:sz w:val="22"/>
        </w:rPr>
        <w:t>,</w:t>
      </w:r>
      <w:r>
        <w:rPr>
          <w:spacing w:val="5"/>
          <w:sz w:val="22"/>
        </w:rPr>
        <w:t> </w:t>
      </w:r>
      <w:r>
        <w:rPr>
          <w:sz w:val="22"/>
        </w:rPr>
        <w:t>6:</w:t>
      </w:r>
      <w:r>
        <w:rPr>
          <w:spacing w:val="-2"/>
          <w:sz w:val="22"/>
        </w:rPr>
        <w:t> </w:t>
      </w:r>
      <w:r>
        <w:rPr>
          <w:sz w:val="22"/>
        </w:rPr>
        <w:t>31-35.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001" w:right="940" w:hanging="850"/>
        <w:jc w:val="both"/>
      </w:pPr>
      <w:r>
        <w:rPr/>
        <w:t>Lorke, D. (1983).</w:t>
      </w:r>
      <w:r>
        <w:rPr>
          <w:spacing w:val="55"/>
        </w:rPr>
        <w:t> </w:t>
      </w:r>
      <w:r>
        <w:rPr/>
        <w:t>A new</w:t>
      </w:r>
      <w:r>
        <w:rPr>
          <w:spacing w:val="55"/>
        </w:rPr>
        <w:t> </w:t>
      </w:r>
      <w:r>
        <w:rPr/>
        <w:t>approach to practical acute toxicity testing. </w:t>
      </w:r>
      <w:r>
        <w:rPr>
          <w:i/>
        </w:rPr>
        <w:t>Archive of</w:t>
      </w:r>
      <w:r>
        <w:rPr>
          <w:i/>
          <w:spacing w:val="55"/>
        </w:rPr>
        <w:t> </w:t>
      </w:r>
      <w:r>
        <w:rPr>
          <w:i/>
        </w:rPr>
        <w:t>Toxicology</w:t>
      </w:r>
      <w:r>
        <w:rPr/>
        <w:t>,</w:t>
      </w:r>
      <w:r>
        <w:rPr>
          <w:spacing w:val="1"/>
        </w:rPr>
        <w:t> </w:t>
      </w:r>
      <w:r>
        <w:rPr/>
        <w:t>54:</w:t>
      </w:r>
      <w:r>
        <w:rPr>
          <w:spacing w:val="2"/>
        </w:rPr>
        <w:t> </w:t>
      </w:r>
      <w:r>
        <w:rPr/>
        <w:t>275-287.</w:t>
      </w:r>
    </w:p>
    <w:p>
      <w:pPr>
        <w:pStyle w:val="BodyText"/>
        <w:spacing w:before="1"/>
        <w:rPr>
          <w:sz w:val="23"/>
        </w:rPr>
      </w:pPr>
    </w:p>
    <w:p>
      <w:pPr>
        <w:spacing w:before="1"/>
        <w:ind w:left="1001" w:right="946" w:hanging="850"/>
        <w:jc w:val="both"/>
        <w:rPr>
          <w:sz w:val="22"/>
        </w:rPr>
      </w:pPr>
      <w:r>
        <w:rPr>
          <w:sz w:val="22"/>
        </w:rPr>
        <w:t>Lorne, S. (1986). </w:t>
      </w:r>
      <w:r>
        <w:rPr>
          <w:i/>
          <w:sz w:val="22"/>
        </w:rPr>
        <w:t>Trypanosomiasis: A Veterinary Perspective</w:t>
      </w:r>
      <w:r>
        <w:rPr>
          <w:sz w:val="22"/>
        </w:rPr>
        <w:t>. New York: Pergamon Press,</w:t>
      </w:r>
      <w:r>
        <w:rPr>
          <w:spacing w:val="1"/>
          <w:sz w:val="22"/>
        </w:rPr>
        <w:t> </w:t>
      </w:r>
      <w:r>
        <w:rPr>
          <w:sz w:val="22"/>
        </w:rPr>
        <w:t>1986,</w:t>
      </w:r>
      <w:r>
        <w:rPr>
          <w:spacing w:val="3"/>
          <w:sz w:val="22"/>
        </w:rPr>
        <w:t> </w:t>
      </w:r>
      <w:r>
        <w:rPr>
          <w:sz w:val="22"/>
        </w:rPr>
        <w:t>pp 351-420.</w:t>
      </w:r>
    </w:p>
    <w:p>
      <w:pPr>
        <w:pStyle w:val="BodyText"/>
        <w:spacing w:before="8"/>
      </w:pPr>
    </w:p>
    <w:p>
      <w:pPr>
        <w:pStyle w:val="BodyText"/>
        <w:spacing w:before="1"/>
        <w:ind w:left="151"/>
      </w:pPr>
      <w:r>
        <w:rPr/>
        <w:t>Losos,</w:t>
      </w:r>
      <w:r>
        <w:rPr>
          <w:spacing w:val="9"/>
        </w:rPr>
        <w:t> </w:t>
      </w:r>
      <w:r>
        <w:rPr/>
        <w:t>G.J.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Crockett,</w:t>
      </w:r>
      <w:r>
        <w:rPr>
          <w:spacing w:val="14"/>
        </w:rPr>
        <w:t> </w:t>
      </w:r>
      <w:r>
        <w:rPr/>
        <w:t>E.</w:t>
      </w:r>
      <w:r>
        <w:rPr>
          <w:spacing w:val="14"/>
        </w:rPr>
        <w:t> </w:t>
      </w:r>
      <w:r>
        <w:rPr/>
        <w:t>(1969).</w:t>
      </w:r>
      <w:r>
        <w:rPr>
          <w:spacing w:val="15"/>
        </w:rPr>
        <w:t> </w:t>
      </w:r>
      <w:r>
        <w:rPr/>
        <w:t>Toxicity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Berenil</w:t>
      </w:r>
      <w:r>
        <w:rPr>
          <w:spacing w:val="7"/>
        </w:rPr>
        <w:t> </w:t>
      </w:r>
      <w:r>
        <w:rPr/>
        <w:t>in</w:t>
      </w:r>
      <w:r>
        <w:rPr>
          <w:spacing w:val="10"/>
        </w:rPr>
        <w:t> </w:t>
      </w:r>
      <w:r>
        <w:rPr/>
        <w:t>dogs.</w:t>
      </w:r>
      <w:r>
        <w:rPr>
          <w:spacing w:val="15"/>
        </w:rPr>
        <w:t> </w:t>
      </w:r>
      <w:r>
        <w:rPr>
          <w:i/>
        </w:rPr>
        <w:t>Veterinary</w:t>
      </w:r>
      <w:r>
        <w:rPr>
          <w:i/>
          <w:spacing w:val="14"/>
        </w:rPr>
        <w:t> </w:t>
      </w:r>
      <w:r>
        <w:rPr>
          <w:i/>
        </w:rPr>
        <w:t>Records</w:t>
      </w:r>
      <w:r>
        <w:rPr/>
        <w:t>,</w:t>
      </w:r>
      <w:r>
        <w:rPr>
          <w:spacing w:val="14"/>
        </w:rPr>
        <w:t> </w:t>
      </w:r>
      <w:r>
        <w:rPr/>
        <w:t>85:196.</w:t>
      </w:r>
    </w:p>
    <w:p>
      <w:pPr>
        <w:pStyle w:val="BodyText"/>
        <w:spacing w:before="11"/>
        <w:rPr>
          <w:sz w:val="20"/>
        </w:rPr>
      </w:pPr>
    </w:p>
    <w:p>
      <w:pPr>
        <w:spacing w:line="244" w:lineRule="auto" w:before="0"/>
        <w:ind w:left="1001" w:right="940" w:hanging="850"/>
        <w:jc w:val="both"/>
        <w:rPr>
          <w:sz w:val="22"/>
        </w:rPr>
      </w:pPr>
      <w:r>
        <w:rPr>
          <w:sz w:val="22"/>
        </w:rPr>
        <w:t>Losos, G.J. and Ikede, B.O. (1972). Review of pathology of domestic and laboratory animals</w:t>
      </w:r>
      <w:r>
        <w:rPr>
          <w:spacing w:val="1"/>
          <w:sz w:val="22"/>
        </w:rPr>
        <w:t> </w:t>
      </w:r>
      <w:r>
        <w:rPr>
          <w:sz w:val="22"/>
        </w:rPr>
        <w:t>caused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i/>
          <w:sz w:val="22"/>
        </w:rPr>
        <w:t>Trypanosoma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congolense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vivax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brucei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rhodesiense</w:t>
      </w:r>
      <w:r>
        <w:rPr>
          <w:i/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gambiense</w:t>
      </w:r>
      <w:r>
        <w:rPr>
          <w:sz w:val="22"/>
        </w:rPr>
        <w:t>.</w:t>
      </w:r>
      <w:r>
        <w:rPr>
          <w:spacing w:val="3"/>
          <w:sz w:val="22"/>
        </w:rPr>
        <w:t> </w:t>
      </w:r>
      <w:r>
        <w:rPr>
          <w:i/>
          <w:sz w:val="22"/>
        </w:rPr>
        <w:t>Veterinary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Pathology</w:t>
      </w:r>
      <w:r>
        <w:rPr>
          <w:sz w:val="22"/>
        </w:rPr>
        <w:t>,</w:t>
      </w:r>
      <w:r>
        <w:rPr>
          <w:spacing w:val="4"/>
          <w:sz w:val="22"/>
        </w:rPr>
        <w:t> </w:t>
      </w:r>
      <w:r>
        <w:rPr>
          <w:sz w:val="22"/>
        </w:rPr>
        <w:t>9:</w:t>
      </w:r>
      <w:r>
        <w:rPr>
          <w:spacing w:val="7"/>
          <w:sz w:val="22"/>
        </w:rPr>
        <w:t> </w:t>
      </w:r>
      <w:r>
        <w:rPr>
          <w:sz w:val="22"/>
        </w:rPr>
        <w:t>1-71.</w:t>
      </w:r>
    </w:p>
    <w:p>
      <w:pPr>
        <w:spacing w:after="0" w:line="244" w:lineRule="auto"/>
        <w:jc w:val="both"/>
        <w:rPr>
          <w:sz w:val="22"/>
        </w:rPr>
        <w:sectPr>
          <w:pgSz w:w="12240" w:h="15840"/>
          <w:pgMar w:header="0" w:footer="940" w:top="1280" w:bottom="1120" w:left="1720" w:right="940"/>
        </w:sectPr>
      </w:pPr>
    </w:p>
    <w:p>
      <w:pPr>
        <w:spacing w:line="244" w:lineRule="auto" w:before="70"/>
        <w:ind w:left="1001" w:right="939" w:hanging="850"/>
        <w:jc w:val="both"/>
        <w:rPr>
          <w:sz w:val="22"/>
        </w:rPr>
      </w:pPr>
      <w:r>
        <w:rPr>
          <w:sz w:val="22"/>
        </w:rPr>
        <w:t>Mabbott, N.,</w:t>
      </w:r>
      <w:r>
        <w:rPr>
          <w:spacing w:val="55"/>
          <w:sz w:val="22"/>
        </w:rPr>
        <w:t> </w:t>
      </w:r>
      <w:r>
        <w:rPr>
          <w:sz w:val="22"/>
        </w:rPr>
        <w:t>and Sternberg.J. (1995).</w:t>
      </w:r>
      <w:r>
        <w:rPr>
          <w:spacing w:val="55"/>
          <w:sz w:val="22"/>
        </w:rPr>
        <w:t> </w:t>
      </w:r>
      <w:r>
        <w:rPr>
          <w:sz w:val="22"/>
        </w:rPr>
        <w:t>Bone</w:t>
      </w:r>
      <w:r>
        <w:rPr>
          <w:spacing w:val="55"/>
          <w:sz w:val="22"/>
        </w:rPr>
        <w:t> </w:t>
      </w:r>
      <w:r>
        <w:rPr>
          <w:sz w:val="22"/>
        </w:rPr>
        <w:t>marrow nitric oxide production and development</w:t>
      </w:r>
      <w:r>
        <w:rPr>
          <w:spacing w:val="1"/>
          <w:sz w:val="22"/>
        </w:rPr>
        <w:t> </w:t>
      </w:r>
      <w:r>
        <w:rPr>
          <w:sz w:val="22"/>
        </w:rPr>
        <w:t>of anemia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i/>
          <w:sz w:val="22"/>
        </w:rPr>
        <w:t>Trypanosoma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brucei</w:t>
      </w:r>
      <w:r>
        <w:rPr>
          <w:sz w:val="22"/>
        </w:rPr>
        <w:t>–infected</w:t>
      </w:r>
      <w:r>
        <w:rPr>
          <w:spacing w:val="1"/>
          <w:sz w:val="22"/>
        </w:rPr>
        <w:t> </w:t>
      </w:r>
      <w:r>
        <w:rPr>
          <w:sz w:val="22"/>
        </w:rPr>
        <w:t>mice.</w:t>
      </w:r>
      <w:r>
        <w:rPr>
          <w:spacing w:val="1"/>
          <w:sz w:val="22"/>
        </w:rPr>
        <w:t> </w:t>
      </w:r>
      <w:r>
        <w:rPr>
          <w:i/>
          <w:sz w:val="22"/>
        </w:rPr>
        <w:t>Infection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Immunology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63:</w:t>
      </w:r>
      <w:r>
        <w:rPr>
          <w:spacing w:val="1"/>
          <w:sz w:val="22"/>
        </w:rPr>
        <w:t> </w:t>
      </w:r>
      <w:r>
        <w:rPr>
          <w:sz w:val="22"/>
        </w:rPr>
        <w:t>1563–1566.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4" w:lineRule="auto" w:before="1"/>
        <w:ind w:left="1001" w:right="937" w:hanging="850"/>
        <w:jc w:val="both"/>
      </w:pPr>
      <w:r>
        <w:rPr/>
        <w:t>Magez,</w:t>
      </w:r>
      <w:r>
        <w:rPr>
          <w:spacing w:val="1"/>
        </w:rPr>
        <w:t> </w:t>
      </w:r>
      <w:r>
        <w:rPr/>
        <w:t>S., Schwegmann,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Atkinson,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Claes,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Drennan,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De Baetselier, 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Brombacher,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(2008).The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B-cells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IgM</w:t>
      </w:r>
      <w:r>
        <w:rPr>
          <w:spacing w:val="1"/>
        </w:rPr>
        <w:t> </w:t>
      </w:r>
      <w:r>
        <w:rPr/>
        <w:t>antibodies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parasitemia,</w:t>
      </w:r>
      <w:r>
        <w:rPr>
          <w:spacing w:val="1"/>
        </w:rPr>
        <w:t> </w:t>
      </w:r>
      <w:r>
        <w:rPr/>
        <w:t>anemia,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VSG</w:t>
      </w:r>
      <w:r>
        <w:rPr>
          <w:spacing w:val="1"/>
        </w:rPr>
        <w:t> </w:t>
      </w:r>
      <w:r>
        <w:rPr/>
        <w:t>switching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Trypanosoma</w:t>
      </w:r>
      <w:r>
        <w:rPr>
          <w:i/>
          <w:spacing w:val="1"/>
        </w:rPr>
        <w:t> </w:t>
      </w:r>
      <w:r>
        <w:rPr>
          <w:i/>
        </w:rPr>
        <w:t>brucei</w:t>
      </w:r>
      <w:r>
        <w:rPr/>
        <w:t>-infected</w:t>
      </w:r>
      <w:r>
        <w:rPr>
          <w:spacing w:val="1"/>
        </w:rPr>
        <w:t> </w:t>
      </w:r>
      <w:r>
        <w:rPr/>
        <w:t>mice.</w:t>
      </w:r>
      <w:r>
        <w:rPr>
          <w:spacing w:val="56"/>
        </w:rPr>
        <w:t> </w:t>
      </w:r>
      <w:r>
        <w:rPr>
          <w:i/>
        </w:rPr>
        <w:t>PLoS</w:t>
      </w:r>
      <w:r>
        <w:rPr>
          <w:i/>
          <w:spacing w:val="1"/>
        </w:rPr>
        <w:t> </w:t>
      </w:r>
      <w:r>
        <w:rPr>
          <w:i/>
        </w:rPr>
        <w:t>Pathogology</w:t>
      </w:r>
      <w:r>
        <w:rPr/>
        <w:t>,</w:t>
      </w:r>
      <w:r>
        <w:rPr>
          <w:spacing w:val="8"/>
        </w:rPr>
        <w:t> </w:t>
      </w:r>
      <w:r>
        <w:rPr/>
        <w:t>4:</w:t>
      </w:r>
      <w:r>
        <w:rPr>
          <w:spacing w:val="6"/>
        </w:rPr>
        <w:t> </w:t>
      </w:r>
      <w:r>
        <w:rPr/>
        <w:t>e1000122.</w:t>
      </w:r>
    </w:p>
    <w:p>
      <w:pPr>
        <w:pStyle w:val="BodyText"/>
        <w:spacing w:before="5"/>
      </w:pPr>
    </w:p>
    <w:p>
      <w:pPr>
        <w:pStyle w:val="BodyText"/>
        <w:spacing w:line="244" w:lineRule="auto" w:before="1"/>
        <w:ind w:left="1001" w:right="942" w:hanging="850"/>
        <w:jc w:val="both"/>
      </w:pPr>
      <w:r>
        <w:rPr/>
        <w:t>Mahler,</w:t>
      </w:r>
      <w:r>
        <w:rPr>
          <w:spacing w:val="1"/>
        </w:rPr>
        <w:t> </w:t>
      </w:r>
      <w:r>
        <w:rPr/>
        <w:t>H.R.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Perlman,</w:t>
      </w:r>
      <w:r>
        <w:rPr>
          <w:spacing w:val="1"/>
        </w:rPr>
        <w:t> </w:t>
      </w:r>
      <w:r>
        <w:rPr/>
        <w:t>P.S.</w:t>
      </w:r>
      <w:r>
        <w:rPr>
          <w:spacing w:val="1"/>
        </w:rPr>
        <w:t> </w:t>
      </w:r>
      <w:r>
        <w:rPr/>
        <w:t>(1973).</w:t>
      </w:r>
      <w:r>
        <w:rPr>
          <w:spacing w:val="1"/>
        </w:rPr>
        <w:t> </w:t>
      </w:r>
      <w:r>
        <w:rPr/>
        <w:t>Induction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respiration</w:t>
      </w:r>
      <w:r>
        <w:rPr>
          <w:spacing w:val="1"/>
        </w:rPr>
        <w:t> </w:t>
      </w:r>
      <w:r>
        <w:rPr/>
        <w:t>deficient</w:t>
      </w:r>
      <w:r>
        <w:rPr>
          <w:spacing w:val="1"/>
        </w:rPr>
        <w:t> </w:t>
      </w:r>
      <w:r>
        <w:rPr/>
        <w:t>mutants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Saccharomyces cerevisiae by berenil. I. Berenil, a novel, non-intercalating mutagen.</w:t>
      </w:r>
      <w:r>
        <w:rPr>
          <w:spacing w:val="1"/>
        </w:rPr>
        <w:t> </w:t>
      </w:r>
      <w:r>
        <w:rPr>
          <w:i/>
        </w:rPr>
        <w:t>Molecular</w:t>
      </w:r>
      <w:r>
        <w:rPr>
          <w:i/>
          <w:spacing w:val="6"/>
        </w:rPr>
        <w:t> </w:t>
      </w:r>
      <w:r>
        <w:rPr>
          <w:i/>
        </w:rPr>
        <w:t>Genetic</w:t>
      </w:r>
      <w:r>
        <w:rPr>
          <w:i/>
          <w:spacing w:val="-1"/>
        </w:rPr>
        <w:t> </w:t>
      </w:r>
      <w:r>
        <w:rPr>
          <w:i/>
        </w:rPr>
        <w:t>Genomics</w:t>
      </w:r>
      <w:r>
        <w:rPr/>
        <w:t>,</w:t>
      </w:r>
      <w:r>
        <w:rPr>
          <w:spacing w:val="9"/>
        </w:rPr>
        <w:t> </w:t>
      </w:r>
      <w:r>
        <w:rPr/>
        <w:t>121:</w:t>
      </w:r>
      <w:r>
        <w:rPr>
          <w:spacing w:val="7"/>
        </w:rPr>
        <w:t> </w:t>
      </w:r>
      <w:r>
        <w:rPr/>
        <w:t>285–294.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4" w:lineRule="auto" w:before="1"/>
        <w:ind w:left="1001" w:right="943" w:hanging="850"/>
        <w:jc w:val="both"/>
      </w:pPr>
      <w:r>
        <w:rPr/>
        <w:t>Mahmood, N., Moore, P.S., de Tommasi, N., de Simone, F., Colman, S., Hay, A.J., Pizza, C.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caffeoylquinic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derivatives.</w:t>
      </w:r>
      <w:r>
        <w:rPr>
          <w:spacing w:val="1"/>
        </w:rPr>
        <w:t> </w:t>
      </w:r>
      <w:r>
        <w:rPr>
          <w:i/>
        </w:rPr>
        <w:t>Antiviral</w:t>
      </w:r>
      <w:r>
        <w:rPr>
          <w:i/>
          <w:spacing w:val="1"/>
        </w:rPr>
        <w:t> </w:t>
      </w:r>
      <w:r>
        <w:rPr>
          <w:i/>
        </w:rPr>
        <w:t>Chemistry</w:t>
      </w:r>
      <w:r>
        <w:rPr>
          <w:i/>
          <w:spacing w:val="4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Chemotherapy</w:t>
      </w:r>
      <w:r>
        <w:rPr/>
        <w:t>,</w:t>
      </w:r>
      <w:r>
        <w:rPr>
          <w:spacing w:val="4"/>
        </w:rPr>
        <w:t> </w:t>
      </w:r>
      <w:r>
        <w:rPr/>
        <w:t>4:</w:t>
      </w:r>
      <w:r>
        <w:rPr>
          <w:spacing w:val="3"/>
        </w:rPr>
        <w:t> </w:t>
      </w:r>
      <w:r>
        <w:rPr/>
        <w:t>235–240.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1001" w:right="937" w:hanging="850"/>
        <w:jc w:val="both"/>
      </w:pPr>
      <w:r>
        <w:rPr/>
        <w:t>Mahomoodally,</w:t>
      </w:r>
      <w:r>
        <w:rPr>
          <w:spacing w:val="55"/>
        </w:rPr>
        <w:t> </w:t>
      </w:r>
      <w:r>
        <w:rPr/>
        <w:t>M.F., Gurib-Fakim,</w:t>
      </w:r>
      <w:r>
        <w:rPr>
          <w:spacing w:val="55"/>
        </w:rPr>
        <w:t> </w:t>
      </w:r>
      <w:r>
        <w:rPr/>
        <w:t>A. and Subratty,</w:t>
      </w:r>
      <w:r>
        <w:rPr>
          <w:spacing w:val="55"/>
        </w:rPr>
        <w:t> </w:t>
      </w:r>
      <w:r>
        <w:rPr/>
        <w:t>A.H. (2005). Antimicrobial activities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profiles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endemic</w:t>
      </w:r>
      <w:r>
        <w:rPr>
          <w:spacing w:val="56"/>
        </w:rPr>
        <w:t> </w:t>
      </w:r>
      <w:r>
        <w:rPr/>
        <w:t>medicinal</w:t>
      </w:r>
      <w:r>
        <w:rPr>
          <w:spacing w:val="56"/>
        </w:rPr>
        <w:t> </w:t>
      </w:r>
      <w:r>
        <w:rPr/>
        <w:t>plants</w:t>
      </w:r>
      <w:r>
        <w:rPr>
          <w:spacing w:val="56"/>
        </w:rPr>
        <w:t> </w:t>
      </w:r>
      <w:r>
        <w:rPr/>
        <w:t>of</w:t>
      </w:r>
      <w:r>
        <w:rPr>
          <w:spacing w:val="1"/>
        </w:rPr>
        <w:t> </w:t>
      </w:r>
      <w:r>
        <w:rPr/>
        <w:t>Mauritius.</w:t>
      </w:r>
      <w:r>
        <w:rPr>
          <w:i/>
        </w:rPr>
        <w:t>Pharmaceutical</w:t>
      </w:r>
      <w:r>
        <w:rPr>
          <w:i/>
          <w:spacing w:val="3"/>
        </w:rPr>
        <w:t> </w:t>
      </w:r>
      <w:r>
        <w:rPr>
          <w:i/>
        </w:rPr>
        <w:t>Biology</w:t>
      </w:r>
      <w:r>
        <w:rPr/>
        <w:t>,</w:t>
      </w:r>
      <w:r>
        <w:rPr>
          <w:spacing w:val="9"/>
        </w:rPr>
        <w:t> </w:t>
      </w:r>
      <w:r>
        <w:rPr/>
        <w:t>43:</w:t>
      </w:r>
      <w:r>
        <w:rPr>
          <w:spacing w:val="3"/>
        </w:rPr>
        <w:t> </w:t>
      </w:r>
      <w:r>
        <w:rPr/>
        <w:t>237–242.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001" w:right="941" w:hanging="850"/>
        <w:jc w:val="both"/>
      </w:pPr>
      <w:r>
        <w:rPr/>
        <w:t>Mahomoodally, M.F., Gurib-Fakim, A. and Subratty, A.H. (2010). Screening for alternative</w:t>
      </w:r>
      <w:r>
        <w:rPr>
          <w:spacing w:val="1"/>
        </w:rPr>
        <w:t> </w:t>
      </w:r>
      <w:r>
        <w:rPr/>
        <w:t>antibiotics: an investigation into the antimicrobial activities of medicinal</w:t>
      </w:r>
      <w:r>
        <w:rPr>
          <w:spacing w:val="55"/>
        </w:rPr>
        <w:t> </w:t>
      </w:r>
      <w:r>
        <w:rPr/>
        <w:t>food plants</w:t>
      </w:r>
      <w:r>
        <w:rPr>
          <w:spacing w:val="1"/>
        </w:rPr>
        <w:t> </w:t>
      </w:r>
      <w:r>
        <w:rPr/>
        <w:t>of Mauritius.</w:t>
      </w:r>
      <w:r>
        <w:rPr>
          <w:spacing w:val="4"/>
        </w:rPr>
        <w:t> </w:t>
      </w:r>
      <w:r>
        <w:rPr>
          <w:i/>
        </w:rPr>
        <w:t>Journal</w:t>
      </w:r>
      <w:r>
        <w:rPr>
          <w:i/>
          <w:spacing w:val="3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Food</w:t>
      </w:r>
      <w:r>
        <w:rPr>
          <w:i/>
          <w:spacing w:val="5"/>
        </w:rPr>
        <w:t> </w:t>
      </w:r>
      <w:r>
        <w:rPr>
          <w:i/>
        </w:rPr>
        <w:t>Science</w:t>
      </w:r>
      <w:r>
        <w:rPr/>
        <w:t>,</w:t>
      </w:r>
      <w:r>
        <w:rPr>
          <w:spacing w:val="4"/>
        </w:rPr>
        <w:t> </w:t>
      </w:r>
      <w:r>
        <w:rPr/>
        <w:t>75:</w:t>
      </w:r>
      <w:r>
        <w:rPr>
          <w:spacing w:val="7"/>
        </w:rPr>
        <w:t> </w:t>
      </w:r>
      <w:r>
        <w:rPr/>
        <w:t>173–177.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001" w:right="943" w:hanging="850"/>
        <w:jc w:val="both"/>
      </w:pPr>
      <w:r>
        <w:rPr/>
        <w:t>Maiga, A., Diallo, D., Fane, S., Sanogo, R., Paulsen, B.S. and Cisse, B. (2005). A survey of</w:t>
      </w:r>
      <w:r>
        <w:rPr>
          <w:spacing w:val="1"/>
        </w:rPr>
        <w:t> </w:t>
      </w:r>
      <w:r>
        <w:rPr/>
        <w:t>toxic plants on the market</w:t>
      </w:r>
      <w:r>
        <w:rPr>
          <w:spacing w:val="1"/>
        </w:rPr>
        <w:t> </w:t>
      </w:r>
      <w:r>
        <w:rPr/>
        <w:t>in the district of Bamako, Mali: traditional knowledge</w:t>
      </w:r>
      <w:r>
        <w:rPr>
          <w:spacing w:val="1"/>
        </w:rPr>
        <w:t> </w:t>
      </w:r>
      <w:r>
        <w:rPr/>
        <w:t>compared with</w:t>
      </w:r>
      <w:r>
        <w:rPr>
          <w:spacing w:val="1"/>
        </w:rPr>
        <w:t> </w:t>
      </w:r>
      <w:r>
        <w:rPr/>
        <w:t>a</w:t>
      </w:r>
      <w:r>
        <w:rPr>
          <w:spacing w:val="55"/>
        </w:rPr>
        <w:t> </w:t>
      </w:r>
      <w:r>
        <w:rPr/>
        <w:t>literature search of modern pharmacology and toxicology.</w:t>
      </w:r>
      <w:r>
        <w:rPr>
          <w:spacing w:val="55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Ethnopharmacology</w:t>
      </w:r>
      <w:r>
        <w:rPr/>
        <w:t>,</w:t>
      </w:r>
      <w:r>
        <w:rPr>
          <w:spacing w:val="9"/>
        </w:rPr>
        <w:t> </w:t>
      </w:r>
      <w:r>
        <w:rPr/>
        <w:t>96:</w:t>
      </w:r>
      <w:r>
        <w:rPr>
          <w:spacing w:val="2"/>
        </w:rPr>
        <w:t> </w:t>
      </w:r>
      <w:r>
        <w:rPr/>
        <w:t>183-193.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1001" w:right="939" w:hanging="850"/>
        <w:jc w:val="both"/>
      </w:pPr>
      <w:r>
        <w:rPr/>
        <w:t>Mamman,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Aliu,</w:t>
      </w:r>
      <w:r>
        <w:rPr>
          <w:spacing w:val="1"/>
        </w:rPr>
        <w:t> </w:t>
      </w:r>
      <w:r>
        <w:rPr/>
        <w:t>Y.O.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Peregrine,</w:t>
      </w:r>
      <w:r>
        <w:rPr>
          <w:spacing w:val="1"/>
        </w:rPr>
        <w:t> </w:t>
      </w:r>
      <w:r>
        <w:rPr/>
        <w:t>A.S.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pharmacokinetics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diminazene in noninfected Boran (</w:t>
      </w:r>
      <w:r>
        <w:rPr>
          <w:i/>
        </w:rPr>
        <w:t>Bos indicus</w:t>
      </w:r>
      <w:r>
        <w:rPr/>
        <w:t>) cattle and Boran cattle infected with</w:t>
      </w:r>
      <w:r>
        <w:rPr>
          <w:spacing w:val="1"/>
        </w:rPr>
        <w:t> </w:t>
      </w:r>
      <w:r>
        <w:rPr/>
        <w:t>trypanosoma</w:t>
      </w:r>
      <w:r>
        <w:rPr>
          <w:spacing w:val="16"/>
        </w:rPr>
        <w:t> </w:t>
      </w:r>
      <w:r>
        <w:rPr/>
        <w:t>congolense.</w:t>
      </w:r>
      <w:r>
        <w:rPr>
          <w:spacing w:val="18"/>
        </w:rPr>
        <w:t> </w:t>
      </w:r>
      <w:r>
        <w:rPr>
          <w:i/>
        </w:rPr>
        <w:t>Antimicrobial</w:t>
      </w:r>
      <w:r>
        <w:rPr>
          <w:i/>
          <w:spacing w:val="11"/>
        </w:rPr>
        <w:t> </w:t>
      </w:r>
      <w:r>
        <w:rPr>
          <w:i/>
        </w:rPr>
        <w:t>Agents</w:t>
      </w:r>
      <w:r>
        <w:rPr>
          <w:i/>
          <w:spacing w:val="15"/>
        </w:rPr>
        <w:t> </w:t>
      </w:r>
      <w:r>
        <w:rPr>
          <w:i/>
        </w:rPr>
        <w:t>and</w:t>
      </w:r>
      <w:r>
        <w:rPr>
          <w:i/>
          <w:spacing w:val="18"/>
        </w:rPr>
        <w:t> </w:t>
      </w:r>
      <w:r>
        <w:rPr>
          <w:i/>
        </w:rPr>
        <w:t>Chemotherapy</w:t>
      </w:r>
      <w:r>
        <w:rPr/>
        <w:t>,</w:t>
      </w:r>
      <w:r>
        <w:rPr>
          <w:spacing w:val="23"/>
        </w:rPr>
        <w:t> </w:t>
      </w:r>
      <w:r>
        <w:rPr/>
        <w:t>37:</w:t>
      </w:r>
      <w:r>
        <w:rPr>
          <w:spacing w:val="15"/>
        </w:rPr>
        <w:t> </w:t>
      </w:r>
      <w:r>
        <w:rPr/>
        <w:t>1050-1055.</w:t>
      </w:r>
    </w:p>
    <w:p>
      <w:pPr>
        <w:pStyle w:val="BodyText"/>
        <w:spacing w:before="10"/>
      </w:pPr>
    </w:p>
    <w:p>
      <w:pPr>
        <w:spacing w:line="244" w:lineRule="auto" w:before="0"/>
        <w:ind w:left="1001" w:right="943" w:hanging="850"/>
        <w:jc w:val="both"/>
        <w:rPr>
          <w:sz w:val="22"/>
        </w:rPr>
      </w:pPr>
      <w:r>
        <w:rPr>
          <w:sz w:val="22"/>
        </w:rPr>
        <w:t>Mann,</w:t>
      </w:r>
      <w:r>
        <w:rPr>
          <w:spacing w:val="1"/>
          <w:sz w:val="22"/>
        </w:rPr>
        <w:t> </w:t>
      </w:r>
      <w:r>
        <w:rPr>
          <w:sz w:val="22"/>
        </w:rPr>
        <w:t>A.</w:t>
      </w:r>
      <w:r>
        <w:rPr>
          <w:spacing w:val="1"/>
          <w:sz w:val="22"/>
        </w:rPr>
        <w:t> </w:t>
      </w:r>
      <w:r>
        <w:rPr>
          <w:sz w:val="22"/>
        </w:rPr>
        <w:t>Gbate,</w:t>
      </w:r>
      <w:r>
        <w:rPr>
          <w:spacing w:val="1"/>
          <w:sz w:val="22"/>
        </w:rPr>
        <w:t> </w:t>
      </w:r>
      <w:r>
        <w:rPr>
          <w:sz w:val="22"/>
        </w:rPr>
        <w:t>M.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Umar,</w:t>
      </w:r>
      <w:r>
        <w:rPr>
          <w:spacing w:val="1"/>
          <w:sz w:val="22"/>
        </w:rPr>
        <w:t> </w:t>
      </w:r>
      <w:r>
        <w:rPr>
          <w:sz w:val="22"/>
        </w:rPr>
        <w:t>N.A.</w:t>
      </w:r>
      <w:r>
        <w:rPr>
          <w:spacing w:val="1"/>
          <w:sz w:val="22"/>
        </w:rPr>
        <w:t> </w:t>
      </w:r>
      <w:r>
        <w:rPr>
          <w:sz w:val="22"/>
        </w:rPr>
        <w:t>(2003).</w:t>
      </w:r>
      <w:r>
        <w:rPr>
          <w:spacing w:val="1"/>
          <w:sz w:val="22"/>
        </w:rPr>
        <w:t> </w:t>
      </w:r>
      <w:r>
        <w:rPr>
          <w:i/>
          <w:sz w:val="22"/>
        </w:rPr>
        <w:t>Medicinal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Economic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Plants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Nupeland</w:t>
      </w:r>
      <w:r>
        <w:rPr>
          <w:sz w:val="22"/>
        </w:rPr>
        <w:t>.Jube</w:t>
      </w:r>
      <w:r>
        <w:rPr>
          <w:spacing w:val="5"/>
          <w:sz w:val="22"/>
        </w:rPr>
        <w:t> </w:t>
      </w:r>
      <w:r>
        <w:rPr>
          <w:sz w:val="22"/>
        </w:rPr>
        <w:t>Evans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Book</w:t>
      </w:r>
      <w:r>
        <w:rPr>
          <w:spacing w:val="3"/>
          <w:sz w:val="22"/>
        </w:rPr>
        <w:t> </w:t>
      </w:r>
      <w:r>
        <w:rPr>
          <w:sz w:val="22"/>
        </w:rPr>
        <w:t>Publications,</w:t>
      </w:r>
      <w:r>
        <w:rPr>
          <w:spacing w:val="5"/>
          <w:sz w:val="22"/>
        </w:rPr>
        <w:t> </w:t>
      </w:r>
      <w:r>
        <w:rPr>
          <w:sz w:val="22"/>
        </w:rPr>
        <w:t>Bida,</w:t>
      </w:r>
      <w:r>
        <w:rPr>
          <w:spacing w:val="6"/>
          <w:sz w:val="22"/>
        </w:rPr>
        <w:t> </w:t>
      </w:r>
      <w:r>
        <w:rPr>
          <w:sz w:val="22"/>
        </w:rPr>
        <w:t>Nigeria.P.</w:t>
      </w:r>
      <w:r>
        <w:rPr>
          <w:spacing w:val="6"/>
          <w:sz w:val="22"/>
        </w:rPr>
        <w:t> </w:t>
      </w:r>
      <w:r>
        <w:rPr>
          <w:sz w:val="22"/>
        </w:rPr>
        <w:t>14.</w:t>
      </w:r>
    </w:p>
    <w:p>
      <w:pPr>
        <w:pStyle w:val="BodyText"/>
        <w:spacing w:before="8"/>
      </w:pPr>
    </w:p>
    <w:p>
      <w:pPr>
        <w:pStyle w:val="BodyText"/>
        <w:spacing w:before="1"/>
        <w:ind w:left="151"/>
      </w:pPr>
      <w:r>
        <w:rPr/>
        <w:t>Mann</w:t>
      </w:r>
      <w:r>
        <w:rPr>
          <w:spacing w:val="19"/>
        </w:rPr>
        <w:t> </w:t>
      </w:r>
      <w:r>
        <w:rPr/>
        <w:t>A.</w:t>
      </w:r>
      <w:r>
        <w:rPr>
          <w:spacing w:val="25"/>
        </w:rPr>
        <w:t> </w:t>
      </w:r>
      <w:r>
        <w:rPr/>
        <w:t>and</w:t>
      </w:r>
      <w:r>
        <w:rPr>
          <w:spacing w:val="21"/>
        </w:rPr>
        <w:t> </w:t>
      </w:r>
      <w:r>
        <w:rPr/>
        <w:t>Ogbadoyi,</w:t>
      </w:r>
      <w:r>
        <w:rPr>
          <w:spacing w:val="31"/>
        </w:rPr>
        <w:t> </w:t>
      </w:r>
      <w:r>
        <w:rPr/>
        <w:t>O.E.</w:t>
      </w:r>
      <w:r>
        <w:rPr>
          <w:spacing w:val="24"/>
        </w:rPr>
        <w:t> </w:t>
      </w:r>
      <w:r>
        <w:rPr/>
        <w:t>(2012).</w:t>
      </w:r>
      <w:r>
        <w:rPr>
          <w:spacing w:val="29"/>
        </w:rPr>
        <w:t> </w:t>
      </w:r>
      <w:r>
        <w:rPr/>
        <w:t>Evaluation</w:t>
      </w:r>
      <w:r>
        <w:rPr>
          <w:spacing w:val="26"/>
        </w:rPr>
        <w:t> </w:t>
      </w:r>
      <w:r>
        <w:rPr/>
        <w:t>of</w:t>
      </w:r>
      <w:r>
        <w:rPr>
          <w:spacing w:val="20"/>
        </w:rPr>
        <w:t> </w:t>
      </w:r>
      <w:r>
        <w:rPr/>
        <w:t>medicinal</w:t>
      </w:r>
      <w:r>
        <w:rPr>
          <w:spacing w:val="22"/>
        </w:rPr>
        <w:t> </w:t>
      </w:r>
      <w:r>
        <w:rPr/>
        <w:t>plantsfrom</w:t>
      </w:r>
      <w:r>
        <w:rPr>
          <w:spacing w:val="16"/>
        </w:rPr>
        <w:t> </w:t>
      </w:r>
      <w:r>
        <w:rPr/>
        <w:t>Nupeland</w:t>
      </w:r>
      <w:r>
        <w:rPr>
          <w:spacing w:val="25"/>
        </w:rPr>
        <w:t> </w:t>
      </w:r>
      <w:r>
        <w:rPr/>
        <w:t>for</w:t>
      </w:r>
      <w:r>
        <w:rPr>
          <w:spacing w:val="25"/>
        </w:rPr>
        <w:t> </w:t>
      </w:r>
      <w:r>
        <w:rPr/>
        <w:t>their</w:t>
      </w:r>
    </w:p>
    <w:p>
      <w:pPr>
        <w:spacing w:before="6"/>
        <w:ind w:left="1001" w:right="0" w:firstLine="0"/>
        <w:jc w:val="left"/>
        <w:rPr>
          <w:sz w:val="22"/>
        </w:rPr>
      </w:pPr>
      <w:r>
        <w:rPr>
          <w:i/>
          <w:sz w:val="22"/>
        </w:rPr>
        <w:t>in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vivo</w:t>
      </w:r>
      <w:r>
        <w:rPr>
          <w:i/>
          <w:spacing w:val="14"/>
          <w:sz w:val="22"/>
        </w:rPr>
        <w:t> </w:t>
      </w:r>
      <w:r>
        <w:rPr>
          <w:sz w:val="22"/>
        </w:rPr>
        <w:t>antitrypanosomal</w:t>
      </w:r>
      <w:r>
        <w:rPr>
          <w:spacing w:val="6"/>
          <w:sz w:val="22"/>
        </w:rPr>
        <w:t> </w:t>
      </w:r>
      <w:r>
        <w:rPr>
          <w:sz w:val="22"/>
        </w:rPr>
        <w:t>activity.</w:t>
      </w:r>
      <w:r>
        <w:rPr>
          <w:spacing w:val="21"/>
          <w:sz w:val="22"/>
        </w:rPr>
        <w:t> </w:t>
      </w:r>
      <w:r>
        <w:rPr>
          <w:i/>
          <w:sz w:val="22"/>
        </w:rPr>
        <w:t>American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Biochemistry</w:t>
      </w:r>
      <w:r>
        <w:rPr>
          <w:sz w:val="22"/>
        </w:rPr>
        <w:t>,</w:t>
      </w:r>
      <w:r>
        <w:rPr>
          <w:spacing w:val="19"/>
          <w:sz w:val="22"/>
        </w:rPr>
        <w:t> </w:t>
      </w:r>
      <w:r>
        <w:rPr>
          <w:sz w:val="22"/>
        </w:rPr>
        <w:t>2:</w:t>
      </w:r>
      <w:r>
        <w:rPr>
          <w:spacing w:val="16"/>
          <w:sz w:val="22"/>
        </w:rPr>
        <w:t> </w:t>
      </w:r>
      <w:r>
        <w:rPr>
          <w:sz w:val="22"/>
        </w:rPr>
        <w:t>1-6.</w:t>
      </w:r>
    </w:p>
    <w:p>
      <w:pPr>
        <w:pStyle w:val="BodyText"/>
        <w:rPr>
          <w:sz w:val="23"/>
        </w:rPr>
      </w:pPr>
    </w:p>
    <w:p>
      <w:pPr>
        <w:pStyle w:val="BodyText"/>
        <w:spacing w:line="244" w:lineRule="auto" w:before="1"/>
        <w:ind w:left="1001" w:right="942" w:hanging="850"/>
        <w:jc w:val="both"/>
      </w:pPr>
      <w:r>
        <w:rPr/>
        <w:t>Mansfield, J.M. and Paulnock, D.M. (2005). Regulation of innate and acquired immunity in</w:t>
      </w:r>
      <w:r>
        <w:rPr>
          <w:spacing w:val="1"/>
        </w:rPr>
        <w:t> </w:t>
      </w:r>
      <w:r>
        <w:rPr/>
        <w:t>African</w:t>
      </w:r>
      <w:r>
        <w:rPr>
          <w:spacing w:val="2"/>
        </w:rPr>
        <w:t> </w:t>
      </w:r>
      <w:r>
        <w:rPr/>
        <w:t>trypanosomiasis.</w:t>
      </w:r>
      <w:r>
        <w:rPr>
          <w:spacing w:val="11"/>
        </w:rPr>
        <w:t> </w:t>
      </w:r>
      <w:r>
        <w:rPr>
          <w:i/>
        </w:rPr>
        <w:t>Parasite</w:t>
      </w:r>
      <w:r>
        <w:rPr>
          <w:i/>
          <w:spacing w:val="5"/>
        </w:rPr>
        <w:t> </w:t>
      </w:r>
      <w:r>
        <w:rPr>
          <w:i/>
        </w:rPr>
        <w:t>Immunology</w:t>
      </w:r>
      <w:r>
        <w:rPr/>
        <w:t>,</w:t>
      </w:r>
      <w:r>
        <w:rPr>
          <w:spacing w:val="6"/>
        </w:rPr>
        <w:t> </w:t>
      </w:r>
      <w:r>
        <w:rPr/>
        <w:t>27:</w:t>
      </w:r>
      <w:r>
        <w:rPr>
          <w:spacing w:val="8"/>
        </w:rPr>
        <w:t> </w:t>
      </w:r>
      <w:r>
        <w:rPr/>
        <w:t>361–371.</w:t>
      </w:r>
    </w:p>
    <w:p>
      <w:pPr>
        <w:pStyle w:val="BodyText"/>
        <w:spacing w:before="8"/>
      </w:pPr>
    </w:p>
    <w:p>
      <w:pPr>
        <w:spacing w:line="244" w:lineRule="auto" w:before="0"/>
        <w:ind w:left="1001" w:right="942" w:hanging="850"/>
        <w:jc w:val="both"/>
        <w:rPr>
          <w:sz w:val="22"/>
        </w:rPr>
      </w:pPr>
      <w:r>
        <w:rPr>
          <w:sz w:val="22"/>
        </w:rPr>
        <w:t>Marion</w:t>
      </w:r>
      <w:r>
        <w:rPr>
          <w:spacing w:val="1"/>
          <w:sz w:val="22"/>
        </w:rPr>
        <w:t> </w:t>
      </w:r>
      <w:r>
        <w:rPr>
          <w:sz w:val="22"/>
        </w:rPr>
        <w:t>Meyer,</w:t>
      </w:r>
      <w:r>
        <w:rPr>
          <w:spacing w:val="1"/>
          <w:sz w:val="22"/>
        </w:rPr>
        <w:t> </w:t>
      </w:r>
      <w:r>
        <w:rPr>
          <w:sz w:val="22"/>
        </w:rPr>
        <w:t>J.J.</w:t>
      </w:r>
      <w:r>
        <w:rPr>
          <w:spacing w:val="1"/>
          <w:sz w:val="22"/>
        </w:rPr>
        <w:t> </w:t>
      </w:r>
      <w:r>
        <w:rPr>
          <w:sz w:val="22"/>
        </w:rPr>
        <w:t>Rakuambo,</w:t>
      </w:r>
      <w:r>
        <w:rPr>
          <w:spacing w:val="1"/>
          <w:sz w:val="22"/>
        </w:rPr>
        <w:t> </w:t>
      </w:r>
      <w:r>
        <w:rPr>
          <w:sz w:val="22"/>
        </w:rPr>
        <w:t>N.C.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Hussein,</w:t>
      </w:r>
      <w:r>
        <w:rPr>
          <w:spacing w:val="1"/>
          <w:sz w:val="22"/>
        </w:rPr>
        <w:t> </w:t>
      </w:r>
      <w:r>
        <w:rPr>
          <w:sz w:val="22"/>
        </w:rPr>
        <w:t>A.A.</w:t>
      </w:r>
      <w:r>
        <w:rPr>
          <w:spacing w:val="1"/>
          <w:sz w:val="22"/>
        </w:rPr>
        <w:t> </w:t>
      </w:r>
      <w:r>
        <w:rPr>
          <w:sz w:val="22"/>
        </w:rPr>
        <w:t>(2008).</w:t>
      </w:r>
      <w:r>
        <w:rPr>
          <w:spacing w:val="1"/>
          <w:sz w:val="22"/>
        </w:rPr>
        <w:t> </w:t>
      </w:r>
      <w:r>
        <w:rPr>
          <w:sz w:val="22"/>
        </w:rPr>
        <w:t>Novel</w:t>
      </w:r>
      <w:r>
        <w:rPr>
          <w:spacing w:val="1"/>
          <w:sz w:val="22"/>
        </w:rPr>
        <w:t> </w:t>
      </w:r>
      <w:r>
        <w:rPr>
          <w:sz w:val="22"/>
        </w:rPr>
        <w:t>xanthones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i/>
          <w:sz w:val="22"/>
        </w:rPr>
        <w:t>Securidaca longepedunculata </w:t>
      </w:r>
      <w:r>
        <w:rPr>
          <w:sz w:val="22"/>
        </w:rPr>
        <w:t>with activity against</w:t>
      </w:r>
      <w:r>
        <w:rPr>
          <w:spacing w:val="1"/>
          <w:sz w:val="22"/>
        </w:rPr>
        <w:t> </w:t>
      </w:r>
      <w:r>
        <w:rPr>
          <w:sz w:val="22"/>
        </w:rPr>
        <w:t>erectal dysfunction. </w:t>
      </w:r>
      <w:r>
        <w:rPr>
          <w:i/>
          <w:sz w:val="22"/>
        </w:rPr>
        <w:t>Journal 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Ethnopharmacology</w:t>
      </w:r>
      <w:r>
        <w:rPr>
          <w:sz w:val="22"/>
        </w:rPr>
        <w:t>,</w:t>
      </w:r>
      <w:r>
        <w:rPr>
          <w:spacing w:val="8"/>
          <w:sz w:val="22"/>
        </w:rPr>
        <w:t> </w:t>
      </w:r>
      <w:r>
        <w:rPr>
          <w:sz w:val="22"/>
        </w:rPr>
        <w:t>119:599-603.</w:t>
      </w:r>
    </w:p>
    <w:p>
      <w:pPr>
        <w:spacing w:after="0" w:line="244" w:lineRule="auto"/>
        <w:jc w:val="both"/>
        <w:rPr>
          <w:sz w:val="22"/>
        </w:rPr>
        <w:sectPr>
          <w:pgSz w:w="12240" w:h="15840"/>
          <w:pgMar w:header="0" w:footer="940" w:top="1280" w:bottom="1120" w:left="1720" w:right="940"/>
        </w:sectPr>
      </w:pPr>
    </w:p>
    <w:p>
      <w:pPr>
        <w:pStyle w:val="BodyText"/>
        <w:spacing w:line="244" w:lineRule="auto" w:before="70"/>
        <w:ind w:left="1001" w:right="942" w:hanging="850"/>
        <w:jc w:val="both"/>
      </w:pPr>
      <w:r>
        <w:rPr/>
        <w:t>Masumu,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Marcotty,T.,</w:t>
      </w:r>
      <w:r>
        <w:rPr>
          <w:spacing w:val="1"/>
        </w:rPr>
        <w:t> </w:t>
      </w:r>
      <w:r>
        <w:rPr/>
        <w:t>Geysen,D.,</w:t>
      </w:r>
      <w:r>
        <w:rPr>
          <w:spacing w:val="1"/>
        </w:rPr>
        <w:t> </w:t>
      </w:r>
      <w:r>
        <w:rPr/>
        <w:t>Geerts,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Vercruysse,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Dorny,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Van</w:t>
      </w:r>
      <w:r>
        <w:rPr>
          <w:spacing w:val="55"/>
        </w:rPr>
        <w:t> </w:t>
      </w:r>
      <w:r>
        <w:rPr/>
        <w:t>den</w:t>
      </w:r>
      <w:r>
        <w:rPr>
          <w:spacing w:val="1"/>
        </w:rPr>
        <w:t> </w:t>
      </w:r>
      <w:r>
        <w:rPr/>
        <w:t>Bossche,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virulence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Trypanosoma</w:t>
      </w:r>
      <w:r>
        <w:rPr>
          <w:spacing w:val="55"/>
        </w:rPr>
        <w:t> </w:t>
      </w:r>
      <w:r>
        <w:rPr/>
        <w:t>congolense</w:t>
      </w:r>
      <w:r>
        <w:rPr>
          <w:spacing w:val="1"/>
        </w:rPr>
        <w:t> </w:t>
      </w:r>
      <w:r>
        <w:rPr/>
        <w:t>strains</w:t>
      </w:r>
      <w:r>
        <w:rPr>
          <w:spacing w:val="1"/>
        </w:rPr>
        <w:t> </w:t>
      </w:r>
      <w:r>
        <w:rPr/>
        <w:t>isolatedfrom cattle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endemic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 eastern Zambia.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3"/>
        </w:rPr>
        <w:t> </w:t>
      </w:r>
      <w:r>
        <w:rPr>
          <w:i/>
        </w:rPr>
        <w:t>Journal</w:t>
      </w:r>
      <w:r>
        <w:rPr>
          <w:i/>
          <w:spacing w:val="3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Parasitology</w:t>
      </w:r>
      <w:r>
        <w:rPr/>
        <w:t>,</w:t>
      </w:r>
      <w:r>
        <w:rPr>
          <w:spacing w:val="5"/>
        </w:rPr>
        <w:t> </w:t>
      </w:r>
      <w:r>
        <w:rPr/>
        <w:t>36:</w:t>
      </w:r>
      <w:r>
        <w:rPr>
          <w:spacing w:val="-2"/>
        </w:rPr>
        <w:t> </w:t>
      </w:r>
      <w:r>
        <w:rPr/>
        <w:t>479-501.</w:t>
      </w:r>
    </w:p>
    <w:p>
      <w:pPr>
        <w:pStyle w:val="BodyText"/>
        <w:spacing w:before="10"/>
      </w:pPr>
    </w:p>
    <w:p>
      <w:pPr>
        <w:spacing w:line="249" w:lineRule="auto" w:before="0"/>
        <w:ind w:left="1001" w:right="946" w:hanging="850"/>
        <w:jc w:val="both"/>
        <w:rPr>
          <w:sz w:val="22"/>
        </w:rPr>
      </w:pPr>
      <w:r>
        <w:rPr>
          <w:sz w:val="22"/>
        </w:rPr>
        <w:t>Matthews, H.B., Lucier, G.W and Fisher, K.D. (1999). Medicinal herbs in the United States:</w:t>
      </w:r>
      <w:r>
        <w:rPr>
          <w:spacing w:val="1"/>
          <w:sz w:val="22"/>
        </w:rPr>
        <w:t> </w:t>
      </w:r>
      <w:r>
        <w:rPr>
          <w:sz w:val="22"/>
        </w:rPr>
        <w:t>research</w:t>
      </w:r>
      <w:r>
        <w:rPr>
          <w:spacing w:val="2"/>
          <w:sz w:val="22"/>
        </w:rPr>
        <w:t> </w:t>
      </w:r>
      <w:r>
        <w:rPr>
          <w:sz w:val="22"/>
        </w:rPr>
        <w:t>needs.</w:t>
      </w:r>
      <w:r>
        <w:rPr>
          <w:spacing w:val="11"/>
          <w:sz w:val="22"/>
        </w:rPr>
        <w:t> </w:t>
      </w:r>
      <w:r>
        <w:rPr>
          <w:i/>
          <w:sz w:val="22"/>
        </w:rPr>
        <w:t>Environmental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Health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Perspectives</w:t>
      </w:r>
      <w:r>
        <w:rPr>
          <w:sz w:val="22"/>
        </w:rPr>
        <w:t>,</w:t>
      </w:r>
      <w:r>
        <w:rPr>
          <w:spacing w:val="11"/>
          <w:sz w:val="22"/>
        </w:rPr>
        <w:t> </w:t>
      </w:r>
      <w:r>
        <w:rPr>
          <w:sz w:val="22"/>
        </w:rPr>
        <w:t>107:</w:t>
      </w:r>
      <w:r>
        <w:rPr>
          <w:spacing w:val="4"/>
          <w:sz w:val="22"/>
        </w:rPr>
        <w:t> </w:t>
      </w:r>
      <w:r>
        <w:rPr>
          <w:sz w:val="22"/>
        </w:rPr>
        <w:t>773–778.</w:t>
      </w:r>
    </w:p>
    <w:p>
      <w:pPr>
        <w:pStyle w:val="BodyText"/>
        <w:spacing w:before="3"/>
      </w:pPr>
    </w:p>
    <w:p>
      <w:pPr>
        <w:pStyle w:val="BodyText"/>
        <w:spacing w:line="244" w:lineRule="auto" w:before="1"/>
        <w:ind w:left="1001" w:right="938" w:hanging="850"/>
        <w:jc w:val="both"/>
      </w:pPr>
      <w:r>
        <w:rPr/>
        <w:t>Mbaya, A. W. Nwosu, C. O. &amp; Kumshe, H. A. (2011). Genital lesions in male red fronted</w:t>
      </w:r>
      <w:r>
        <w:rPr>
          <w:spacing w:val="1"/>
        </w:rPr>
        <w:t> </w:t>
      </w:r>
      <w:r>
        <w:rPr/>
        <w:t>gazelles (</w:t>
      </w:r>
      <w:r>
        <w:rPr>
          <w:i/>
        </w:rPr>
        <w:t>Gazella</w:t>
      </w:r>
      <w:r>
        <w:rPr>
          <w:i/>
          <w:spacing w:val="55"/>
        </w:rPr>
        <w:t> </w:t>
      </w:r>
      <w:r>
        <w:rPr>
          <w:i/>
        </w:rPr>
        <w:t>rufifrons</w:t>
      </w:r>
      <w:r>
        <w:rPr/>
        <w:t>)</w:t>
      </w:r>
      <w:r>
        <w:rPr>
          <w:spacing w:val="55"/>
        </w:rPr>
        <w:t> </w:t>
      </w:r>
      <w:r>
        <w:rPr/>
        <w:t>experimentally infected with </w:t>
      </w:r>
      <w:r>
        <w:rPr>
          <w:i/>
        </w:rPr>
        <w:t>Trypanosoma brucei</w:t>
      </w:r>
      <w:r>
        <w:rPr>
          <w:i/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the effect of melarsamine hydrochloride (Cymelarsan®) and diminazene aceturate</w:t>
      </w:r>
      <w:r>
        <w:rPr>
          <w:spacing w:val="1"/>
        </w:rPr>
        <w:t> </w:t>
      </w:r>
      <w:r>
        <w:rPr/>
        <w:t>(Berenil®)</w:t>
      </w:r>
      <w:r>
        <w:rPr>
          <w:spacing w:val="10"/>
        </w:rPr>
        <w:t> </w:t>
      </w:r>
      <w:r>
        <w:rPr/>
        <w:t>in</w:t>
      </w:r>
      <w:r>
        <w:rPr>
          <w:spacing w:val="2"/>
        </w:rPr>
        <w:t> </w:t>
      </w:r>
      <w:r>
        <w:rPr/>
        <w:t>their</w:t>
      </w:r>
      <w:r>
        <w:rPr>
          <w:spacing w:val="11"/>
        </w:rPr>
        <w:t> </w:t>
      </w:r>
      <w:r>
        <w:rPr/>
        <w:t>treatment.</w:t>
      </w:r>
      <w:r>
        <w:rPr>
          <w:spacing w:val="10"/>
        </w:rPr>
        <w:t> </w:t>
      </w:r>
      <w:r>
        <w:rPr>
          <w:i/>
        </w:rPr>
        <w:t>Theriogenology</w:t>
      </w:r>
      <w:r>
        <w:rPr/>
        <w:t>,</w:t>
      </w:r>
      <w:r>
        <w:rPr>
          <w:spacing w:val="5"/>
        </w:rPr>
        <w:t> </w:t>
      </w:r>
      <w:r>
        <w:rPr/>
        <w:t>16:</w:t>
      </w:r>
      <w:r>
        <w:rPr>
          <w:spacing w:val="-1"/>
        </w:rPr>
        <w:t> </w:t>
      </w:r>
      <w:r>
        <w:rPr/>
        <w:t>721-728.</w:t>
      </w:r>
    </w:p>
    <w:p>
      <w:pPr>
        <w:pStyle w:val="BodyText"/>
        <w:spacing w:before="10"/>
      </w:pPr>
    </w:p>
    <w:p>
      <w:pPr>
        <w:spacing w:line="244" w:lineRule="auto" w:before="0"/>
        <w:ind w:left="1001" w:right="938" w:hanging="850"/>
        <w:jc w:val="both"/>
        <w:rPr>
          <w:sz w:val="22"/>
        </w:rPr>
      </w:pPr>
      <w:r>
        <w:rPr>
          <w:sz w:val="22"/>
        </w:rPr>
        <w:t>Mbaya,</w:t>
      </w:r>
      <w:r>
        <w:rPr>
          <w:spacing w:val="1"/>
          <w:sz w:val="22"/>
        </w:rPr>
        <w:t> </w:t>
      </w:r>
      <w:r>
        <w:rPr>
          <w:sz w:val="22"/>
        </w:rPr>
        <w:t>A.W.,</w:t>
      </w:r>
      <w:r>
        <w:rPr>
          <w:spacing w:val="1"/>
          <w:sz w:val="22"/>
        </w:rPr>
        <w:t> </w:t>
      </w:r>
      <w:r>
        <w:rPr>
          <w:sz w:val="22"/>
        </w:rPr>
        <w:t>Ibrahim,</w:t>
      </w:r>
      <w:r>
        <w:rPr>
          <w:spacing w:val="1"/>
          <w:sz w:val="22"/>
        </w:rPr>
        <w:t> </w:t>
      </w:r>
      <w:r>
        <w:rPr>
          <w:sz w:val="22"/>
        </w:rPr>
        <w:t>U.I.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Apagu,</w:t>
      </w:r>
      <w:r>
        <w:rPr>
          <w:spacing w:val="1"/>
          <w:sz w:val="22"/>
        </w:rPr>
        <w:t> </w:t>
      </w:r>
      <w:r>
        <w:rPr>
          <w:sz w:val="22"/>
        </w:rPr>
        <w:t>S.</w:t>
      </w:r>
      <w:r>
        <w:rPr>
          <w:spacing w:val="1"/>
          <w:sz w:val="22"/>
        </w:rPr>
        <w:t> </w:t>
      </w:r>
      <w:r>
        <w:rPr>
          <w:sz w:val="22"/>
        </w:rPr>
        <w:t>T.</w:t>
      </w:r>
      <w:r>
        <w:rPr>
          <w:spacing w:val="55"/>
          <w:sz w:val="22"/>
        </w:rPr>
        <w:t> </w:t>
      </w:r>
      <w:r>
        <w:rPr>
          <w:sz w:val="22"/>
        </w:rPr>
        <w:t>(2010).</w:t>
      </w:r>
      <w:r>
        <w:rPr>
          <w:spacing w:val="55"/>
          <w:sz w:val="22"/>
        </w:rPr>
        <w:t> </w:t>
      </w:r>
      <w:r>
        <w:rPr>
          <w:sz w:val="22"/>
        </w:rPr>
        <w:t>Trypanosomosis</w:t>
      </w:r>
      <w:r>
        <w:rPr>
          <w:spacing w:val="55"/>
          <w:sz w:val="22"/>
        </w:rPr>
        <w:t> </w:t>
      </w:r>
      <w:r>
        <w:rPr>
          <w:sz w:val="22"/>
        </w:rPr>
        <w:t>of the</w:t>
      </w:r>
      <w:r>
        <w:rPr>
          <w:spacing w:val="55"/>
          <w:sz w:val="22"/>
        </w:rPr>
        <w:t> </w:t>
      </w:r>
      <w:r>
        <w:rPr>
          <w:sz w:val="22"/>
        </w:rPr>
        <w:t>dromedary</w:t>
      </w:r>
      <w:r>
        <w:rPr>
          <w:spacing w:val="1"/>
          <w:sz w:val="22"/>
        </w:rPr>
        <w:t> </w:t>
      </w:r>
      <w:r>
        <w:rPr>
          <w:sz w:val="22"/>
        </w:rPr>
        <w:t>camel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Camelus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dromedarius)</w:t>
      </w:r>
      <w:r>
        <w:rPr>
          <w:i/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vectors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tsetse-free</w:t>
      </w:r>
      <w:r>
        <w:rPr>
          <w:spacing w:val="1"/>
          <w:sz w:val="22"/>
        </w:rPr>
        <w:t> </w:t>
      </w:r>
      <w:r>
        <w:rPr>
          <w:sz w:val="22"/>
        </w:rPr>
        <w:t>arid</w:t>
      </w:r>
      <w:r>
        <w:rPr>
          <w:spacing w:val="1"/>
          <w:sz w:val="22"/>
        </w:rPr>
        <w:t> </w:t>
      </w:r>
      <w:r>
        <w:rPr>
          <w:sz w:val="22"/>
        </w:rPr>
        <w:t>zone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northeastern,</w:t>
      </w:r>
      <w:r>
        <w:rPr>
          <w:spacing w:val="5"/>
          <w:sz w:val="22"/>
        </w:rPr>
        <w:t> </w:t>
      </w:r>
      <w:r>
        <w:rPr>
          <w:sz w:val="22"/>
        </w:rPr>
        <w:t>Nigeria,</w:t>
      </w:r>
      <w:r>
        <w:rPr>
          <w:spacing w:val="7"/>
          <w:sz w:val="22"/>
        </w:rPr>
        <w:t> </w:t>
      </w:r>
      <w:r>
        <w:rPr>
          <w:i/>
          <w:sz w:val="22"/>
        </w:rPr>
        <w:t>Nigerian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Veterinary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Journal</w:t>
      </w:r>
      <w:r>
        <w:rPr>
          <w:sz w:val="22"/>
        </w:rPr>
        <w:t>,</w:t>
      </w:r>
      <w:r>
        <w:rPr>
          <w:spacing w:val="6"/>
          <w:sz w:val="22"/>
        </w:rPr>
        <w:t> </w:t>
      </w:r>
      <w:r>
        <w:rPr>
          <w:sz w:val="22"/>
        </w:rPr>
        <w:t>31:</w:t>
      </w:r>
      <w:r>
        <w:rPr>
          <w:spacing w:val="-1"/>
          <w:sz w:val="22"/>
        </w:rPr>
        <w:t> </w:t>
      </w:r>
      <w:r>
        <w:rPr>
          <w:sz w:val="22"/>
        </w:rPr>
        <w:t>195-200.</w:t>
      </w:r>
    </w:p>
    <w:p>
      <w:pPr>
        <w:pStyle w:val="BodyText"/>
        <w:spacing w:before="10"/>
      </w:pPr>
    </w:p>
    <w:p>
      <w:pPr>
        <w:spacing w:line="244" w:lineRule="auto" w:before="0"/>
        <w:ind w:left="1001" w:right="938" w:hanging="850"/>
        <w:jc w:val="both"/>
        <w:rPr>
          <w:sz w:val="22"/>
        </w:rPr>
      </w:pPr>
      <w:r>
        <w:rPr>
          <w:sz w:val="22"/>
        </w:rPr>
        <w:t>Mbaya,</w:t>
      </w:r>
      <w:r>
        <w:rPr>
          <w:spacing w:val="1"/>
          <w:sz w:val="22"/>
        </w:rPr>
        <w:t> </w:t>
      </w:r>
      <w:r>
        <w:rPr>
          <w:sz w:val="22"/>
        </w:rPr>
        <w:t>A.W.,</w:t>
      </w:r>
      <w:r>
        <w:rPr>
          <w:spacing w:val="1"/>
          <w:sz w:val="22"/>
        </w:rPr>
        <w:t> </w:t>
      </w:r>
      <w:r>
        <w:rPr>
          <w:sz w:val="22"/>
        </w:rPr>
        <w:t>Nwosu,</w:t>
      </w:r>
      <w:r>
        <w:rPr>
          <w:spacing w:val="1"/>
          <w:sz w:val="22"/>
        </w:rPr>
        <w:t> </w:t>
      </w:r>
      <w:r>
        <w:rPr>
          <w:sz w:val="22"/>
        </w:rPr>
        <w:t>O.C.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Onyeyili,</w:t>
      </w:r>
      <w:r>
        <w:rPr>
          <w:spacing w:val="55"/>
          <w:sz w:val="22"/>
        </w:rPr>
        <w:t> </w:t>
      </w:r>
      <w:r>
        <w:rPr>
          <w:sz w:val="22"/>
        </w:rPr>
        <w:t>P.A.</w:t>
      </w:r>
      <w:r>
        <w:rPr>
          <w:spacing w:val="55"/>
          <w:sz w:val="22"/>
        </w:rPr>
        <w:t> </w:t>
      </w:r>
      <w:r>
        <w:rPr>
          <w:sz w:val="22"/>
        </w:rPr>
        <w:t>(2007).</w:t>
      </w:r>
      <w:r>
        <w:rPr>
          <w:spacing w:val="55"/>
          <w:sz w:val="22"/>
        </w:rPr>
        <w:t> </w:t>
      </w:r>
      <w:r>
        <w:rPr>
          <w:sz w:val="22"/>
        </w:rPr>
        <w:t>Toxicity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55"/>
          <w:sz w:val="22"/>
        </w:rPr>
        <w:t> </w:t>
      </w:r>
      <w:r>
        <w:rPr>
          <w:sz w:val="22"/>
        </w:rPr>
        <w:t>anti-trypanosomal</w:t>
      </w:r>
      <w:r>
        <w:rPr>
          <w:spacing w:val="1"/>
          <w:sz w:val="22"/>
        </w:rPr>
        <w:t> </w:t>
      </w:r>
      <w:r>
        <w:rPr>
          <w:sz w:val="22"/>
        </w:rPr>
        <w:t>effects of </w:t>
      </w:r>
      <w:r>
        <w:rPr>
          <w:i/>
          <w:sz w:val="22"/>
        </w:rPr>
        <w:t>Butyrospermum paradoxum </w:t>
      </w:r>
      <w:r>
        <w:rPr>
          <w:sz w:val="22"/>
        </w:rPr>
        <w:t>(Sapotaceae) stem bark in rats infected with</w:t>
      </w:r>
      <w:r>
        <w:rPr>
          <w:spacing w:val="1"/>
          <w:sz w:val="22"/>
        </w:rPr>
        <w:t> </w:t>
      </w:r>
      <w:r>
        <w:rPr>
          <w:i/>
          <w:sz w:val="22"/>
        </w:rPr>
        <w:t>Trypanosoma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Trypanosoma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congolense</w:t>
      </w:r>
      <w:r>
        <w:rPr>
          <w:sz w:val="22"/>
        </w:rPr>
        <w:t>.</w:t>
      </w:r>
      <w:r>
        <w:rPr>
          <w:spacing w:val="56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Ethnopharmacology</w:t>
      </w:r>
      <w:r>
        <w:rPr>
          <w:sz w:val="22"/>
        </w:rPr>
        <w:t>,</w:t>
      </w:r>
      <w:r>
        <w:rPr>
          <w:spacing w:val="8"/>
          <w:sz w:val="22"/>
        </w:rPr>
        <w:t> </w:t>
      </w:r>
      <w:r>
        <w:rPr>
          <w:sz w:val="22"/>
        </w:rPr>
        <w:t>111:</w:t>
      </w:r>
      <w:r>
        <w:rPr>
          <w:spacing w:val="8"/>
          <w:sz w:val="22"/>
        </w:rPr>
        <w:t> </w:t>
      </w:r>
      <w:r>
        <w:rPr>
          <w:sz w:val="22"/>
        </w:rPr>
        <w:t>526-530.</w:t>
      </w:r>
    </w:p>
    <w:p>
      <w:pPr>
        <w:pStyle w:val="BodyText"/>
        <w:spacing w:before="11"/>
      </w:pPr>
    </w:p>
    <w:p>
      <w:pPr>
        <w:spacing w:line="244" w:lineRule="auto" w:before="0"/>
        <w:ind w:left="1001" w:right="946" w:hanging="850"/>
        <w:jc w:val="both"/>
        <w:rPr>
          <w:sz w:val="22"/>
        </w:rPr>
      </w:pPr>
      <w:r>
        <w:rPr>
          <w:sz w:val="22"/>
        </w:rPr>
        <w:t>McCorkle,</w:t>
      </w:r>
      <w:r>
        <w:rPr>
          <w:spacing w:val="1"/>
          <w:sz w:val="22"/>
        </w:rPr>
        <w:t> </w:t>
      </w:r>
      <w:r>
        <w:rPr>
          <w:sz w:val="22"/>
        </w:rPr>
        <w:t>C.M.,</w:t>
      </w:r>
      <w:r>
        <w:rPr>
          <w:spacing w:val="55"/>
          <w:sz w:val="22"/>
        </w:rPr>
        <w:t> </w:t>
      </w:r>
      <w:r>
        <w:rPr>
          <w:sz w:val="22"/>
        </w:rPr>
        <w:t>Mathias,</w:t>
      </w:r>
      <w:r>
        <w:rPr>
          <w:spacing w:val="55"/>
          <w:sz w:val="22"/>
        </w:rPr>
        <w:t> </w:t>
      </w:r>
      <w:r>
        <w:rPr>
          <w:sz w:val="22"/>
        </w:rPr>
        <w:t>E., Veen,</w:t>
      </w:r>
      <w:r>
        <w:rPr>
          <w:spacing w:val="55"/>
          <w:sz w:val="22"/>
        </w:rPr>
        <w:t> </w:t>
      </w:r>
      <w:r>
        <w:rPr>
          <w:sz w:val="22"/>
        </w:rPr>
        <w:t>T.W.S.V. (1996). </w:t>
      </w:r>
      <w:r>
        <w:rPr>
          <w:i/>
          <w:sz w:val="22"/>
        </w:rPr>
        <w:t>Ethnoveterinary Medicine Research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Development</w:t>
      </w:r>
      <w:r>
        <w:rPr>
          <w:sz w:val="22"/>
        </w:rPr>
        <w:t>.</w:t>
      </w:r>
      <w:r>
        <w:rPr>
          <w:spacing w:val="8"/>
          <w:sz w:val="22"/>
        </w:rPr>
        <w:t> </w:t>
      </w:r>
      <w:r>
        <w:rPr>
          <w:sz w:val="22"/>
        </w:rPr>
        <w:t>Intermediate</w:t>
      </w:r>
      <w:r>
        <w:rPr>
          <w:spacing w:val="8"/>
          <w:sz w:val="22"/>
        </w:rPr>
        <w:t> </w:t>
      </w:r>
      <w:r>
        <w:rPr>
          <w:sz w:val="22"/>
        </w:rPr>
        <w:t>Technology Publications,</w:t>
      </w:r>
      <w:r>
        <w:rPr>
          <w:spacing w:val="13"/>
          <w:sz w:val="22"/>
        </w:rPr>
        <w:t> </w:t>
      </w:r>
      <w:r>
        <w:rPr>
          <w:sz w:val="22"/>
        </w:rPr>
        <w:t>London,</w:t>
      </w:r>
      <w:r>
        <w:rPr>
          <w:spacing w:val="7"/>
          <w:sz w:val="22"/>
        </w:rPr>
        <w:t> </w:t>
      </w:r>
      <w:r>
        <w:rPr>
          <w:sz w:val="22"/>
        </w:rPr>
        <w:t>p.</w:t>
      </w:r>
      <w:r>
        <w:rPr>
          <w:spacing w:val="8"/>
          <w:sz w:val="22"/>
        </w:rPr>
        <w:t> </w:t>
      </w:r>
      <w:r>
        <w:rPr>
          <w:sz w:val="22"/>
        </w:rPr>
        <w:t>338.</w:t>
      </w:r>
    </w:p>
    <w:p>
      <w:pPr>
        <w:pStyle w:val="BodyText"/>
        <w:spacing w:before="8"/>
      </w:pPr>
    </w:p>
    <w:p>
      <w:pPr>
        <w:spacing w:line="247" w:lineRule="auto" w:before="1"/>
        <w:ind w:left="1001" w:right="937" w:hanging="850"/>
        <w:jc w:val="both"/>
        <w:rPr>
          <w:sz w:val="22"/>
        </w:rPr>
      </w:pPr>
      <w:r>
        <w:rPr>
          <w:sz w:val="22"/>
        </w:rPr>
        <w:t>McDermott,</w:t>
      </w:r>
      <w:r>
        <w:rPr>
          <w:spacing w:val="1"/>
          <w:sz w:val="22"/>
        </w:rPr>
        <w:t> </w:t>
      </w:r>
      <w:r>
        <w:rPr>
          <w:sz w:val="22"/>
        </w:rPr>
        <w:t>J.J.,</w:t>
      </w:r>
      <w:r>
        <w:rPr>
          <w:spacing w:val="1"/>
          <w:sz w:val="22"/>
        </w:rPr>
        <w:t> </w:t>
      </w:r>
      <w:r>
        <w:rPr>
          <w:sz w:val="22"/>
        </w:rPr>
        <w:t>Woitag,</w:t>
      </w:r>
      <w:r>
        <w:rPr>
          <w:spacing w:val="1"/>
          <w:sz w:val="22"/>
        </w:rPr>
        <w:t> </w:t>
      </w:r>
      <w:r>
        <w:rPr>
          <w:sz w:val="22"/>
        </w:rPr>
        <w:t>T.,</w:t>
      </w:r>
      <w:r>
        <w:rPr>
          <w:spacing w:val="1"/>
          <w:sz w:val="22"/>
        </w:rPr>
        <w:t> </w:t>
      </w:r>
      <w:r>
        <w:rPr>
          <w:sz w:val="22"/>
        </w:rPr>
        <w:t>Bauer,</w:t>
      </w:r>
      <w:r>
        <w:rPr>
          <w:spacing w:val="1"/>
          <w:sz w:val="22"/>
        </w:rPr>
        <w:t> </w:t>
      </w:r>
      <w:r>
        <w:rPr>
          <w:sz w:val="22"/>
        </w:rPr>
        <w:t>B.,</w:t>
      </w:r>
      <w:r>
        <w:rPr>
          <w:spacing w:val="1"/>
          <w:sz w:val="22"/>
        </w:rPr>
        <w:t> </w:t>
      </w:r>
      <w:r>
        <w:rPr>
          <w:sz w:val="22"/>
        </w:rPr>
        <w:t>Sidibé,</w:t>
      </w:r>
      <w:r>
        <w:rPr>
          <w:spacing w:val="1"/>
          <w:sz w:val="22"/>
        </w:rPr>
        <w:t> </w:t>
      </w:r>
      <w:r>
        <w:rPr>
          <w:sz w:val="22"/>
        </w:rPr>
        <w:t>I.,</w:t>
      </w:r>
      <w:r>
        <w:rPr>
          <w:spacing w:val="1"/>
          <w:sz w:val="22"/>
        </w:rPr>
        <w:t> </w:t>
      </w:r>
      <w:r>
        <w:rPr>
          <w:sz w:val="22"/>
        </w:rPr>
        <w:t>Ouedraogo,</w:t>
      </w:r>
      <w:r>
        <w:rPr>
          <w:spacing w:val="55"/>
          <w:sz w:val="22"/>
        </w:rPr>
        <w:t> </w:t>
      </w:r>
      <w:r>
        <w:rPr>
          <w:sz w:val="22"/>
        </w:rPr>
        <w:t>D.,</w:t>
      </w:r>
      <w:r>
        <w:rPr>
          <w:spacing w:val="55"/>
          <w:sz w:val="22"/>
        </w:rPr>
        <w:t> </w:t>
      </w:r>
      <w:r>
        <w:rPr>
          <w:sz w:val="22"/>
        </w:rPr>
        <w:t>Kamuanga,</w:t>
      </w:r>
      <w:r>
        <w:rPr>
          <w:spacing w:val="55"/>
          <w:sz w:val="22"/>
        </w:rPr>
        <w:t> </w:t>
      </w:r>
      <w:r>
        <w:rPr>
          <w:sz w:val="22"/>
        </w:rPr>
        <w:t>J.M.B.,</w:t>
      </w:r>
      <w:r>
        <w:rPr>
          <w:spacing w:val="1"/>
          <w:sz w:val="22"/>
        </w:rPr>
        <w:t> </w:t>
      </w:r>
      <w:r>
        <w:rPr>
          <w:sz w:val="22"/>
        </w:rPr>
        <w:t>Clausen, P.H., Eisler, M.C., Peregrine, A.S., Zessin, K.H. and Mehlitz, D. (1999).</w:t>
      </w:r>
      <w:r>
        <w:rPr>
          <w:spacing w:val="1"/>
          <w:sz w:val="22"/>
        </w:rPr>
        <w:t> </w:t>
      </w:r>
      <w:r>
        <w:rPr>
          <w:sz w:val="22"/>
        </w:rPr>
        <w:t>Trypanosomosis</w:t>
      </w:r>
      <w:r>
        <w:rPr>
          <w:spacing w:val="1"/>
          <w:sz w:val="22"/>
        </w:rPr>
        <w:t> </w:t>
      </w:r>
      <w:r>
        <w:rPr>
          <w:sz w:val="22"/>
        </w:rPr>
        <w:t>risk,</w:t>
      </w:r>
      <w:r>
        <w:rPr>
          <w:spacing w:val="1"/>
          <w:sz w:val="22"/>
        </w:rPr>
        <w:t> </w:t>
      </w:r>
      <w:r>
        <w:rPr>
          <w:sz w:val="22"/>
        </w:rPr>
        <w:t>tsetse</w:t>
      </w:r>
      <w:r>
        <w:rPr>
          <w:spacing w:val="1"/>
          <w:sz w:val="22"/>
        </w:rPr>
        <w:t> </w:t>
      </w:r>
      <w:r>
        <w:rPr>
          <w:sz w:val="22"/>
        </w:rPr>
        <w:t>challenge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trypanocide</w:t>
      </w:r>
      <w:r>
        <w:rPr>
          <w:spacing w:val="1"/>
          <w:sz w:val="22"/>
        </w:rPr>
        <w:t> </w:t>
      </w:r>
      <w:r>
        <w:rPr>
          <w:sz w:val="22"/>
        </w:rPr>
        <w:t>resistance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Kenedougou</w:t>
      </w:r>
      <w:r>
        <w:rPr>
          <w:spacing w:val="1"/>
          <w:sz w:val="22"/>
        </w:rPr>
        <w:t> </w:t>
      </w:r>
      <w:r>
        <w:rPr>
          <w:sz w:val="22"/>
        </w:rPr>
        <w:t>Province, Burkina Faso. In: </w:t>
      </w:r>
      <w:r>
        <w:rPr>
          <w:i/>
          <w:sz w:val="22"/>
        </w:rPr>
        <w:t>Proceedings of the International Scientific Council for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Trypanosomiasis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Research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Control,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25th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Meeting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i/>
          <w:sz w:val="22"/>
        </w:rPr>
        <w:t>Mombasa,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Kenya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27</w:t>
      </w:r>
      <w:r>
        <w:rPr>
          <w:spacing w:val="1"/>
          <w:sz w:val="22"/>
        </w:rPr>
        <w:t> </w:t>
      </w:r>
      <w:r>
        <w:rPr>
          <w:sz w:val="22"/>
        </w:rPr>
        <w:t>September</w:t>
      </w:r>
      <w:r>
        <w:rPr>
          <w:spacing w:val="5"/>
          <w:sz w:val="22"/>
        </w:rPr>
        <w:t> </w:t>
      </w:r>
      <w:r>
        <w:rPr>
          <w:sz w:val="22"/>
        </w:rPr>
        <w:t>–1</w:t>
      </w:r>
      <w:r>
        <w:rPr>
          <w:spacing w:val="1"/>
          <w:sz w:val="22"/>
        </w:rPr>
        <w:t> </w:t>
      </w:r>
      <w:r>
        <w:rPr>
          <w:sz w:val="22"/>
        </w:rPr>
        <w:t>October</w:t>
      </w:r>
      <w:r>
        <w:rPr>
          <w:spacing w:val="6"/>
          <w:sz w:val="22"/>
        </w:rPr>
        <w:t> </w:t>
      </w:r>
      <w:r>
        <w:rPr>
          <w:sz w:val="22"/>
        </w:rPr>
        <w:t>1999. OAU/STRC,</w:t>
      </w:r>
      <w:r>
        <w:rPr>
          <w:spacing w:val="4"/>
          <w:sz w:val="22"/>
        </w:rPr>
        <w:t> </w:t>
      </w:r>
      <w:r>
        <w:rPr>
          <w:sz w:val="22"/>
        </w:rPr>
        <w:t>Nairobi.</w:t>
      </w:r>
    </w:p>
    <w:p>
      <w:pPr>
        <w:pStyle w:val="BodyText"/>
        <w:spacing w:before="2"/>
      </w:pPr>
    </w:p>
    <w:p>
      <w:pPr>
        <w:pStyle w:val="BodyText"/>
        <w:spacing w:line="244" w:lineRule="auto"/>
        <w:ind w:left="1001" w:right="942" w:hanging="850"/>
        <w:jc w:val="both"/>
      </w:pPr>
      <w:r>
        <w:rPr/>
        <w:t>McDevitt, M. A., Xie, J., Shanmugasundaram, G., Griffith, J., Liu, A., Mcdonald, C., Thump,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Gordeuk,</w:t>
      </w:r>
      <w:r>
        <w:rPr>
          <w:spacing w:val="1"/>
        </w:rPr>
        <w:t> </w:t>
      </w:r>
      <w:r>
        <w:rPr/>
        <w:t>V.R.,</w:t>
      </w:r>
      <w:r>
        <w:rPr>
          <w:spacing w:val="1"/>
        </w:rPr>
        <w:t> </w:t>
      </w:r>
      <w:r>
        <w:rPr/>
        <w:t>Metz,</w:t>
      </w:r>
      <w:r>
        <w:rPr>
          <w:spacing w:val="1"/>
        </w:rPr>
        <w:t> </w:t>
      </w:r>
      <w:r>
        <w:rPr/>
        <w:t>C.N.,</w:t>
      </w:r>
      <w:r>
        <w:rPr>
          <w:spacing w:val="1"/>
        </w:rPr>
        <w:t> </w:t>
      </w:r>
      <w:r>
        <w:rPr/>
        <w:t>Mitchell,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Keefer,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David,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Leng,</w:t>
      </w:r>
      <w:r>
        <w:rPr>
          <w:spacing w:val="55"/>
        </w:rPr>
        <w:t> </w:t>
      </w:r>
      <w:r>
        <w:rPr/>
        <w:t>L.</w:t>
      </w:r>
      <w:r>
        <w:rPr>
          <w:spacing w:val="55"/>
        </w:rPr>
        <w:t> </w:t>
      </w:r>
      <w:r>
        <w:rPr/>
        <w:t>and</w:t>
      </w:r>
      <w:r>
        <w:rPr>
          <w:spacing w:val="-52"/>
        </w:rPr>
        <w:t> </w:t>
      </w:r>
      <w:r>
        <w:rPr/>
        <w:t>Bucala,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mediator</w:t>
      </w:r>
      <w:r>
        <w:rPr>
          <w:spacing w:val="1"/>
        </w:rPr>
        <w:t> </w:t>
      </w:r>
      <w:r>
        <w:rPr/>
        <w:t>macrophage</w:t>
      </w:r>
      <w:r>
        <w:rPr>
          <w:spacing w:val="1"/>
        </w:rPr>
        <w:t> </w:t>
      </w:r>
      <w:r>
        <w:rPr/>
        <w:t>migration</w:t>
      </w:r>
      <w:r>
        <w:rPr>
          <w:spacing w:val="1"/>
        </w:rPr>
        <w:t> </w:t>
      </w:r>
      <w:r>
        <w:rPr/>
        <w:t>inhibitory factor</w:t>
      </w:r>
      <w:r>
        <w:rPr>
          <w:spacing w:val="1"/>
        </w:rPr>
        <w:t> </w:t>
      </w:r>
      <w:r>
        <w:rPr/>
        <w:t>in the pathogenesis of malarial anemia. </w:t>
      </w:r>
      <w:r>
        <w:rPr>
          <w:i/>
        </w:rPr>
        <w:t>Journal of Experimental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,</w:t>
      </w:r>
      <w:r>
        <w:rPr>
          <w:spacing w:val="3"/>
        </w:rPr>
        <w:t> </w:t>
      </w:r>
      <w:r>
        <w:rPr/>
        <w:t>203:</w:t>
      </w:r>
      <w:r>
        <w:rPr>
          <w:spacing w:val="-3"/>
        </w:rPr>
        <w:t> </w:t>
      </w:r>
      <w:r>
        <w:rPr/>
        <w:t>1185–1196.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4" w:lineRule="auto"/>
        <w:ind w:left="1001" w:right="944" w:hanging="850"/>
        <w:jc w:val="both"/>
      </w:pPr>
      <w:r>
        <w:rPr/>
        <w:t>McDougall,</w:t>
      </w:r>
      <w:r>
        <w:rPr>
          <w:spacing w:val="1"/>
        </w:rPr>
        <w:t> </w:t>
      </w:r>
      <w:r>
        <w:rPr/>
        <w:t>I.C.,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Cooper,</w:t>
      </w:r>
      <w:r>
        <w:rPr>
          <w:spacing w:val="1"/>
        </w:rPr>
        <w:t> </w:t>
      </w:r>
      <w:r>
        <w:rPr/>
        <w:t>A.C.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Erythropoietin</w:t>
      </w:r>
      <w:r>
        <w:rPr>
          <w:spacing w:val="1"/>
        </w:rPr>
        <w:t> </w:t>
      </w:r>
      <w:r>
        <w:rPr/>
        <w:t>resistance: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role</w:t>
      </w:r>
      <w:r>
        <w:rPr>
          <w:spacing w:val="56"/>
        </w:rPr>
        <w:t> </w:t>
      </w:r>
      <w:r>
        <w:rPr/>
        <w:t>of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pro-inflammatory</w:t>
      </w:r>
      <w:r>
        <w:rPr>
          <w:spacing w:val="1"/>
        </w:rPr>
        <w:t> </w:t>
      </w:r>
      <w:r>
        <w:rPr/>
        <w:t>cytokines.</w:t>
      </w:r>
      <w:r>
        <w:rPr>
          <w:spacing w:val="1"/>
        </w:rPr>
        <w:t> </w:t>
      </w:r>
      <w:r>
        <w:rPr>
          <w:i/>
        </w:rPr>
        <w:t>Nephrology</w:t>
      </w:r>
      <w:r>
        <w:rPr/>
        <w:t>,</w:t>
      </w:r>
      <w:r>
        <w:rPr>
          <w:spacing w:val="56"/>
        </w:rPr>
        <w:t> </w:t>
      </w:r>
      <w:r>
        <w:rPr>
          <w:i/>
        </w:rPr>
        <w:t>Dialysis</w:t>
      </w:r>
      <w:r>
        <w:rPr/>
        <w:t>,</w:t>
      </w:r>
      <w:r>
        <w:rPr>
          <w:spacing w:val="1"/>
        </w:rPr>
        <w:t> </w:t>
      </w:r>
      <w:r>
        <w:rPr>
          <w:i/>
        </w:rPr>
        <w:t>Transplantation</w:t>
      </w:r>
      <w:r>
        <w:rPr/>
        <w:t>,</w:t>
      </w:r>
      <w:r>
        <w:rPr>
          <w:spacing w:val="8"/>
        </w:rPr>
        <w:t> </w:t>
      </w:r>
      <w:r>
        <w:rPr/>
        <w:t>17:</w:t>
      </w:r>
      <w:r>
        <w:rPr>
          <w:spacing w:val="2"/>
        </w:rPr>
        <w:t> </w:t>
      </w:r>
      <w:r>
        <w:rPr/>
        <w:t>39–43.</w:t>
      </w:r>
    </w:p>
    <w:p>
      <w:pPr>
        <w:pStyle w:val="BodyText"/>
        <w:spacing w:before="9"/>
      </w:pPr>
    </w:p>
    <w:p>
      <w:pPr>
        <w:pStyle w:val="BodyText"/>
        <w:spacing w:line="247" w:lineRule="auto" w:before="1"/>
        <w:ind w:left="1001" w:right="942" w:hanging="850"/>
        <w:jc w:val="both"/>
      </w:pPr>
      <w:r>
        <w:rPr/>
        <w:t>Meli Lannang, A.M., Lontsi, D., Ngounou, F.N., Sondengam, B.L., Nkengfack, A.E., Van</w:t>
      </w:r>
      <w:r>
        <w:rPr>
          <w:spacing w:val="1"/>
        </w:rPr>
        <w:t> </w:t>
      </w:r>
      <w:r>
        <w:rPr/>
        <w:t>Heerden,</w:t>
      </w:r>
      <w:r>
        <w:rPr>
          <w:spacing w:val="1"/>
        </w:rPr>
        <w:t> </w:t>
      </w:r>
      <w:r>
        <w:rPr/>
        <w:t>F.R.,</w:t>
      </w:r>
      <w:r>
        <w:rPr>
          <w:spacing w:val="1"/>
        </w:rPr>
        <w:t> </w:t>
      </w:r>
      <w:r>
        <w:rPr/>
        <w:t>Assob,</w:t>
      </w:r>
      <w:r>
        <w:rPr>
          <w:spacing w:val="1"/>
        </w:rPr>
        <w:t> </w:t>
      </w:r>
      <w:r>
        <w:rPr/>
        <w:t>J.C.N.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Securidaca</w:t>
      </w:r>
      <w:r>
        <w:rPr>
          <w:spacing w:val="1"/>
        </w:rPr>
        <w:t> </w:t>
      </w:r>
      <w:r>
        <w:rPr/>
        <w:t>xanthone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heptaoxygenated</w:t>
      </w:r>
      <w:r>
        <w:rPr>
          <w:spacing w:val="-52"/>
        </w:rPr>
        <w:t> </w:t>
      </w:r>
      <w:r>
        <w:rPr/>
        <w:t>xanthone</w:t>
      </w:r>
      <w:r>
        <w:rPr>
          <w:spacing w:val="12"/>
        </w:rPr>
        <w:t> </w:t>
      </w:r>
      <w:r>
        <w:rPr/>
        <w:t>from </w:t>
      </w:r>
      <w:r>
        <w:rPr>
          <w:i/>
        </w:rPr>
        <w:t>Securidaca</w:t>
      </w:r>
      <w:r>
        <w:rPr>
          <w:i/>
          <w:spacing w:val="5"/>
        </w:rPr>
        <w:t> </w:t>
      </w:r>
      <w:r>
        <w:rPr>
          <w:i/>
        </w:rPr>
        <w:t>longepedunculata</w:t>
      </w:r>
      <w:r>
        <w:rPr/>
        <w:t>.</w:t>
      </w:r>
      <w:r>
        <w:rPr>
          <w:spacing w:val="7"/>
        </w:rPr>
        <w:t> </w:t>
      </w:r>
      <w:r>
        <w:rPr>
          <w:i/>
        </w:rPr>
        <w:t>Fitoterapia</w:t>
      </w:r>
      <w:r>
        <w:rPr/>
        <w:t>,</w:t>
      </w:r>
      <w:r>
        <w:rPr>
          <w:spacing w:val="8"/>
        </w:rPr>
        <w:t> </w:t>
      </w:r>
      <w:r>
        <w:rPr/>
        <w:t>77:</w:t>
      </w:r>
      <w:r>
        <w:rPr>
          <w:spacing w:val="6"/>
        </w:rPr>
        <w:t> </w:t>
      </w:r>
      <w:r>
        <w:rPr/>
        <w:t>199–</w:t>
      </w:r>
      <w:r>
        <w:rPr>
          <w:spacing w:val="5"/>
        </w:rPr>
        <w:t> </w:t>
      </w:r>
      <w:r>
        <w:rPr/>
        <w:t>202.</w:t>
      </w:r>
    </w:p>
    <w:p>
      <w:pPr>
        <w:pStyle w:val="BodyText"/>
        <w:spacing w:before="6"/>
      </w:pPr>
    </w:p>
    <w:p>
      <w:pPr>
        <w:spacing w:line="244" w:lineRule="auto" w:before="1"/>
        <w:ind w:left="1001" w:right="944" w:hanging="850"/>
        <w:jc w:val="both"/>
        <w:rPr>
          <w:sz w:val="22"/>
        </w:rPr>
      </w:pPr>
      <w:r>
        <w:rPr>
          <w:sz w:val="22"/>
        </w:rPr>
        <w:t>Meyer, J.J.M., Rakuambo, N.C. and Hussein, A.A. (2008). Novel xanthones from </w:t>
      </w:r>
      <w:r>
        <w:rPr>
          <w:i/>
          <w:sz w:val="22"/>
        </w:rPr>
        <w:t>Securidaca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longepedunculata</w:t>
      </w:r>
      <w:r>
        <w:rPr>
          <w:i/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activity</w:t>
      </w:r>
      <w:r>
        <w:rPr>
          <w:spacing w:val="1"/>
          <w:sz w:val="22"/>
        </w:rPr>
        <w:t> </w:t>
      </w:r>
      <w:r>
        <w:rPr>
          <w:sz w:val="22"/>
        </w:rPr>
        <w:t>against</w:t>
      </w:r>
      <w:r>
        <w:rPr>
          <w:spacing w:val="1"/>
          <w:sz w:val="22"/>
        </w:rPr>
        <w:t> </w:t>
      </w:r>
      <w:r>
        <w:rPr>
          <w:sz w:val="22"/>
        </w:rPr>
        <w:t>erectile</w:t>
      </w:r>
      <w:r>
        <w:rPr>
          <w:spacing w:val="1"/>
          <w:sz w:val="22"/>
        </w:rPr>
        <w:t> </w:t>
      </w:r>
      <w:r>
        <w:rPr>
          <w:sz w:val="22"/>
        </w:rPr>
        <w:t>dysfunction.</w:t>
      </w:r>
      <w:r>
        <w:rPr>
          <w:spacing w:val="1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Ethnopharmacology</w:t>
      </w:r>
      <w:r>
        <w:rPr>
          <w:sz w:val="22"/>
        </w:rPr>
        <w:t>,</w:t>
      </w:r>
      <w:r>
        <w:rPr>
          <w:spacing w:val="8"/>
          <w:sz w:val="22"/>
        </w:rPr>
        <w:t> </w:t>
      </w:r>
      <w:r>
        <w:rPr>
          <w:sz w:val="22"/>
        </w:rPr>
        <w:t>119:</w:t>
      </w:r>
      <w:r>
        <w:rPr>
          <w:spacing w:val="8"/>
          <w:sz w:val="22"/>
        </w:rPr>
        <w:t> </w:t>
      </w:r>
      <w:r>
        <w:rPr>
          <w:sz w:val="22"/>
        </w:rPr>
        <w:t>599-603.</w:t>
      </w:r>
    </w:p>
    <w:p>
      <w:pPr>
        <w:spacing w:after="0" w:line="244" w:lineRule="auto"/>
        <w:jc w:val="both"/>
        <w:rPr>
          <w:sz w:val="22"/>
        </w:rPr>
        <w:sectPr>
          <w:pgSz w:w="12240" w:h="15840"/>
          <w:pgMar w:header="0" w:footer="940" w:top="1280" w:bottom="1120" w:left="1720" w:right="940"/>
        </w:sectPr>
      </w:pPr>
    </w:p>
    <w:p>
      <w:pPr>
        <w:spacing w:line="280" w:lineRule="auto" w:before="70"/>
        <w:ind w:left="1001" w:right="940" w:hanging="850"/>
        <w:jc w:val="both"/>
        <w:rPr>
          <w:sz w:val="22"/>
        </w:rPr>
      </w:pPr>
      <w:r>
        <w:rPr>
          <w:sz w:val="22"/>
        </w:rPr>
        <w:t>Miller,</w:t>
      </w:r>
      <w:r>
        <w:rPr>
          <w:spacing w:val="1"/>
          <w:sz w:val="22"/>
        </w:rPr>
        <w:t> </w:t>
      </w:r>
      <w:r>
        <w:rPr>
          <w:sz w:val="22"/>
        </w:rPr>
        <w:t>D.B.</w:t>
      </w:r>
      <w:r>
        <w:rPr>
          <w:spacing w:val="1"/>
          <w:sz w:val="22"/>
        </w:rPr>
        <w:t> </w:t>
      </w:r>
      <w:r>
        <w:rPr>
          <w:sz w:val="22"/>
        </w:rPr>
        <w:t>(2005).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pharmacology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diminazene</w:t>
      </w:r>
      <w:r>
        <w:rPr>
          <w:spacing w:val="1"/>
          <w:sz w:val="22"/>
        </w:rPr>
        <w:t> </w:t>
      </w:r>
      <w:r>
        <w:rPr>
          <w:sz w:val="22"/>
        </w:rPr>
        <w:t>aceturate</w:t>
      </w:r>
      <w:r>
        <w:rPr>
          <w:spacing w:val="1"/>
          <w:sz w:val="22"/>
        </w:rPr>
        <w:t> </w:t>
      </w:r>
      <w:r>
        <w:rPr>
          <w:sz w:val="22"/>
        </w:rPr>
        <w:t>after</w:t>
      </w:r>
      <w:r>
        <w:rPr>
          <w:spacing w:val="1"/>
          <w:sz w:val="22"/>
        </w:rPr>
        <w:t> </w:t>
      </w:r>
      <w:r>
        <w:rPr>
          <w:sz w:val="22"/>
        </w:rPr>
        <w:t>intramuscular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intravenous</w:t>
      </w:r>
      <w:r>
        <w:rPr>
          <w:spacing w:val="1"/>
          <w:sz w:val="22"/>
        </w:rPr>
        <w:t> </w:t>
      </w:r>
      <w:r>
        <w:rPr>
          <w:sz w:val="22"/>
        </w:rPr>
        <w:t>administration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healthy</w:t>
      </w:r>
      <w:r>
        <w:rPr>
          <w:spacing w:val="1"/>
          <w:sz w:val="22"/>
        </w:rPr>
        <w:t> </w:t>
      </w:r>
      <w:r>
        <w:rPr>
          <w:sz w:val="22"/>
        </w:rPr>
        <w:t>dog.</w:t>
      </w:r>
      <w:r>
        <w:rPr>
          <w:i/>
          <w:sz w:val="22"/>
        </w:rPr>
        <w:t>Masters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Veterinary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Medicine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(Medicine)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thesis,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University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Pretoria,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South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Africa</w:t>
      </w:r>
      <w:r>
        <w:rPr>
          <w:sz w:val="22"/>
        </w:rPr>
        <w:t>,</w:t>
      </w:r>
      <w:r>
        <w:rPr>
          <w:spacing w:val="10"/>
          <w:sz w:val="22"/>
        </w:rPr>
        <w:t> </w:t>
      </w:r>
      <w:r>
        <w:rPr>
          <w:sz w:val="22"/>
        </w:rPr>
        <w:t>Pp.</w:t>
      </w:r>
      <w:r>
        <w:rPr>
          <w:spacing w:val="1"/>
          <w:sz w:val="22"/>
        </w:rPr>
        <w:t> </w:t>
      </w:r>
      <w:r>
        <w:rPr>
          <w:sz w:val="22"/>
        </w:rPr>
        <w:t>5-7.</w:t>
      </w:r>
    </w:p>
    <w:p>
      <w:pPr>
        <w:pStyle w:val="BodyText"/>
        <w:spacing w:line="244" w:lineRule="auto" w:before="196"/>
        <w:ind w:left="1001" w:right="943" w:hanging="850"/>
        <w:jc w:val="both"/>
      </w:pPr>
      <w:r>
        <w:rPr/>
        <w:t>Morrison, L.J., Marcello, L. and McCulloch, R. (2009). Antigenic variation in the African</w:t>
      </w:r>
      <w:r>
        <w:rPr>
          <w:spacing w:val="1"/>
        </w:rPr>
        <w:t> </w:t>
      </w:r>
      <w:r>
        <w:rPr/>
        <w:t>trypanosome:</w:t>
      </w:r>
      <w:r>
        <w:rPr>
          <w:spacing w:val="1"/>
        </w:rPr>
        <w:t> </w:t>
      </w:r>
      <w:r>
        <w:rPr/>
        <w:t>molecular</w:t>
      </w:r>
      <w:r>
        <w:rPr>
          <w:spacing w:val="55"/>
        </w:rPr>
        <w:t> </w:t>
      </w:r>
      <w:r>
        <w:rPr/>
        <w:t>mechanisms and phenotypic complex.</w:t>
      </w:r>
      <w:r>
        <w:rPr>
          <w:spacing w:val="55"/>
        </w:rPr>
        <w:t> </w:t>
      </w:r>
      <w:r>
        <w:rPr>
          <w:i/>
        </w:rPr>
        <w:t>Cell Microbiology</w:t>
      </w:r>
      <w:r>
        <w:rPr/>
        <w:t>,</w:t>
      </w:r>
      <w:r>
        <w:rPr>
          <w:spacing w:val="1"/>
        </w:rPr>
        <w:t> </w:t>
      </w:r>
      <w:r>
        <w:rPr/>
        <w:t>11:</w:t>
      </w:r>
      <w:r>
        <w:rPr>
          <w:spacing w:val="2"/>
        </w:rPr>
        <w:t> </w:t>
      </w:r>
      <w:r>
        <w:rPr/>
        <w:t>1724–1734.</w:t>
      </w:r>
    </w:p>
    <w:p>
      <w:pPr>
        <w:pStyle w:val="BodyText"/>
        <w:spacing w:before="10"/>
      </w:pPr>
    </w:p>
    <w:p>
      <w:pPr>
        <w:spacing w:line="244" w:lineRule="auto" w:before="0"/>
        <w:ind w:left="1001" w:right="939" w:hanging="850"/>
        <w:jc w:val="both"/>
        <w:rPr>
          <w:sz w:val="22"/>
        </w:rPr>
      </w:pPr>
      <w:r>
        <w:rPr>
          <w:sz w:val="22"/>
        </w:rPr>
        <w:t>Morrison,</w:t>
      </w:r>
      <w:r>
        <w:rPr>
          <w:spacing w:val="1"/>
          <w:sz w:val="22"/>
        </w:rPr>
        <w:t> </w:t>
      </w:r>
      <w:r>
        <w:rPr>
          <w:sz w:val="22"/>
        </w:rPr>
        <w:t>W.I.,</w:t>
      </w:r>
      <w:r>
        <w:rPr>
          <w:spacing w:val="1"/>
          <w:sz w:val="22"/>
        </w:rPr>
        <w:t> </w:t>
      </w:r>
      <w:r>
        <w:rPr>
          <w:sz w:val="22"/>
        </w:rPr>
        <w:t>Max</w:t>
      </w:r>
      <w:r>
        <w:rPr>
          <w:spacing w:val="1"/>
          <w:sz w:val="22"/>
        </w:rPr>
        <w:t> </w:t>
      </w:r>
      <w:r>
        <w:rPr>
          <w:sz w:val="22"/>
        </w:rPr>
        <w:t>Murray,</w:t>
      </w:r>
      <w:r>
        <w:rPr>
          <w:spacing w:val="1"/>
          <w:sz w:val="22"/>
        </w:rPr>
        <w:t> </w:t>
      </w:r>
      <w:r>
        <w:rPr>
          <w:sz w:val="22"/>
        </w:rPr>
        <w:t>Sayer,</w:t>
      </w:r>
      <w:r>
        <w:rPr>
          <w:spacing w:val="1"/>
          <w:sz w:val="22"/>
        </w:rPr>
        <w:t> </w:t>
      </w:r>
      <w:r>
        <w:rPr>
          <w:sz w:val="22"/>
        </w:rPr>
        <w:t>P.D.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Preston,</w:t>
      </w:r>
      <w:r>
        <w:rPr>
          <w:spacing w:val="1"/>
          <w:sz w:val="22"/>
        </w:rPr>
        <w:t> </w:t>
      </w:r>
      <w:r>
        <w:rPr>
          <w:sz w:val="22"/>
        </w:rPr>
        <w:t>J.M.</w:t>
      </w:r>
      <w:r>
        <w:rPr>
          <w:spacing w:val="1"/>
          <w:sz w:val="22"/>
        </w:rPr>
        <w:t> </w:t>
      </w:r>
      <w:r>
        <w:rPr>
          <w:sz w:val="22"/>
        </w:rPr>
        <w:t>(1981).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pathogenesis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experimentally induced </w:t>
      </w:r>
      <w:r>
        <w:rPr>
          <w:i/>
          <w:sz w:val="22"/>
        </w:rPr>
        <w:t>Trypanosoma brucei </w:t>
      </w:r>
      <w:r>
        <w:rPr>
          <w:sz w:val="22"/>
        </w:rPr>
        <w:t>infection in the dog, Tissue and organ</w:t>
      </w:r>
      <w:r>
        <w:rPr>
          <w:spacing w:val="1"/>
          <w:sz w:val="22"/>
        </w:rPr>
        <w:t> </w:t>
      </w:r>
      <w:r>
        <w:rPr>
          <w:sz w:val="22"/>
        </w:rPr>
        <w:t>damage,</w:t>
      </w:r>
      <w:r>
        <w:rPr>
          <w:spacing w:val="4"/>
          <w:sz w:val="22"/>
        </w:rPr>
        <w:t> </w:t>
      </w:r>
      <w:r>
        <w:rPr>
          <w:i/>
          <w:sz w:val="22"/>
        </w:rPr>
        <w:t>American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Pathology</w:t>
      </w:r>
      <w:r>
        <w:rPr>
          <w:sz w:val="22"/>
        </w:rPr>
        <w:t>,102:</w:t>
      </w:r>
      <w:r>
        <w:rPr>
          <w:spacing w:val="-1"/>
          <w:sz w:val="22"/>
        </w:rPr>
        <w:t> </w:t>
      </w:r>
      <w:r>
        <w:rPr>
          <w:sz w:val="22"/>
        </w:rPr>
        <w:t>168-181.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001" w:right="937" w:hanging="850"/>
        <w:jc w:val="both"/>
      </w:pPr>
      <w:r>
        <w:rPr/>
        <w:t>Muller,</w:t>
      </w:r>
      <w:r>
        <w:rPr>
          <w:spacing w:val="21"/>
        </w:rPr>
        <w:t> </w:t>
      </w:r>
      <w:r>
        <w:rPr/>
        <w:t>E.,</w:t>
      </w:r>
      <w:r>
        <w:rPr>
          <w:spacing w:val="16"/>
        </w:rPr>
        <w:t> </w:t>
      </w:r>
      <w:r>
        <w:rPr/>
        <w:t>Schnoder,</w:t>
      </w:r>
      <w:r>
        <w:rPr>
          <w:spacing w:val="22"/>
        </w:rPr>
        <w:t> </w:t>
      </w:r>
      <w:r>
        <w:rPr/>
        <w:t>C.,</w:t>
      </w:r>
      <w:r>
        <w:rPr>
          <w:spacing w:val="27"/>
        </w:rPr>
        <w:t> </w:t>
      </w:r>
      <w:r>
        <w:rPr/>
        <w:t>Fraco,</w:t>
      </w:r>
      <w:r>
        <w:rPr>
          <w:spacing w:val="22"/>
        </w:rPr>
        <w:t> </w:t>
      </w:r>
      <w:r>
        <w:rPr/>
        <w:t>M.W.,</w:t>
      </w:r>
      <w:r>
        <w:rPr>
          <w:spacing w:val="21"/>
        </w:rPr>
        <w:t> </w:t>
      </w:r>
      <w:r>
        <w:rPr/>
        <w:t>shukla,</w:t>
      </w:r>
      <w:r>
        <w:rPr>
          <w:spacing w:val="22"/>
        </w:rPr>
        <w:t> </w:t>
      </w:r>
      <w:r>
        <w:rPr/>
        <w:t>A.K.</w:t>
      </w:r>
      <w:r>
        <w:rPr>
          <w:spacing w:val="21"/>
        </w:rPr>
        <w:t> </w:t>
      </w:r>
      <w:r>
        <w:rPr/>
        <w:t>and</w:t>
      </w:r>
      <w:r>
        <w:rPr>
          <w:spacing w:val="19"/>
        </w:rPr>
        <w:t> </w:t>
      </w:r>
      <w:r>
        <w:rPr/>
        <w:t>Schauer,</w:t>
      </w:r>
      <w:r>
        <w:rPr>
          <w:spacing w:val="21"/>
        </w:rPr>
        <w:t> </w:t>
      </w:r>
      <w:r>
        <w:rPr/>
        <w:t>R.</w:t>
      </w:r>
      <w:r>
        <w:rPr>
          <w:spacing w:val="22"/>
        </w:rPr>
        <w:t> </w:t>
      </w:r>
      <w:r>
        <w:rPr/>
        <w:t>(1983).</w:t>
      </w:r>
      <w:r>
        <w:rPr>
          <w:spacing w:val="25"/>
        </w:rPr>
        <w:t> </w:t>
      </w:r>
      <w:r>
        <w:rPr/>
        <w:t>Involvement</w:t>
      </w:r>
      <w:r>
        <w:rPr>
          <w:spacing w:val="30"/>
        </w:rPr>
        <w:t> </w:t>
      </w:r>
      <w:r>
        <w:rPr/>
        <w:t>of</w:t>
      </w:r>
      <w:r>
        <w:rPr>
          <w:spacing w:val="-52"/>
        </w:rPr>
        <w:t> </w:t>
      </w:r>
      <w:r>
        <w:rPr/>
        <w:t>a</w:t>
      </w:r>
      <w:r>
        <w:rPr>
          <w:spacing w:val="1"/>
        </w:rPr>
        <w:t> </w:t>
      </w:r>
      <w:r>
        <w:rPr/>
        <w:t>β-galactose-specific</w:t>
      </w:r>
      <w:r>
        <w:rPr>
          <w:spacing w:val="1"/>
        </w:rPr>
        <w:t> </w:t>
      </w:r>
      <w:r>
        <w:rPr/>
        <w:t>macrophage</w:t>
      </w:r>
      <w:r>
        <w:rPr>
          <w:spacing w:val="1"/>
        </w:rPr>
        <w:t> </w:t>
      </w:r>
      <w:r>
        <w:rPr/>
        <w:t>lectin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erythrophagocytosis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erythrocytes. In: </w:t>
      </w:r>
      <w:r>
        <w:rPr>
          <w:i/>
        </w:rPr>
        <w:t>Lectins III</w:t>
      </w:r>
      <w:r>
        <w:rPr/>
        <w:t>, edited by T.C. Bog-Hansen and A.A. Spender. Berlin,</w:t>
      </w:r>
      <w:r>
        <w:rPr>
          <w:spacing w:val="1"/>
        </w:rPr>
        <w:t> </w:t>
      </w:r>
      <w:r>
        <w:rPr/>
        <w:t>Walter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Gruyter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Co.</w:t>
      </w:r>
    </w:p>
    <w:p>
      <w:pPr>
        <w:pStyle w:val="BodyText"/>
        <w:spacing w:before="10"/>
      </w:pPr>
    </w:p>
    <w:p>
      <w:pPr>
        <w:pStyle w:val="BodyText"/>
        <w:spacing w:line="249" w:lineRule="auto" w:before="1"/>
        <w:ind w:left="1001" w:right="942" w:hanging="850"/>
        <w:jc w:val="both"/>
      </w:pPr>
      <w:r>
        <w:rPr/>
        <w:t>Mulumba, K. (2003). Socio-economic and agricultural factors in the research and control of</w:t>
      </w:r>
      <w:r>
        <w:rPr>
          <w:spacing w:val="1"/>
        </w:rPr>
        <w:t> </w:t>
      </w:r>
      <w:r>
        <w:rPr/>
        <w:t>trypanosomiasis.</w:t>
      </w:r>
      <w:r>
        <w:rPr>
          <w:spacing w:val="12"/>
        </w:rPr>
        <w:t> </w:t>
      </w:r>
      <w:r>
        <w:rPr/>
        <w:t>PAAT</w:t>
      </w:r>
      <w:r>
        <w:rPr>
          <w:spacing w:val="7"/>
        </w:rPr>
        <w:t> </w:t>
      </w:r>
      <w:r>
        <w:rPr/>
        <w:t>technical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scientific</w:t>
      </w:r>
      <w:r>
        <w:rPr>
          <w:spacing w:val="6"/>
        </w:rPr>
        <w:t> </w:t>
      </w:r>
      <w:r>
        <w:rPr/>
        <w:t>series</w:t>
      </w:r>
      <w:r>
        <w:rPr>
          <w:spacing w:val="4"/>
        </w:rPr>
        <w:t> </w:t>
      </w:r>
      <w:r>
        <w:rPr/>
        <w:t>4.FAO.</w:t>
      </w:r>
      <w:r>
        <w:rPr>
          <w:spacing w:val="6"/>
        </w:rPr>
        <w:t> </w:t>
      </w:r>
      <w:r>
        <w:rPr/>
        <w:t>Rome.</w:t>
      </w:r>
    </w:p>
    <w:p>
      <w:pPr>
        <w:pStyle w:val="BodyText"/>
        <w:spacing w:before="3"/>
      </w:pPr>
    </w:p>
    <w:p>
      <w:pPr>
        <w:spacing w:line="244" w:lineRule="auto" w:before="0"/>
        <w:ind w:left="1001" w:right="940" w:hanging="850"/>
        <w:jc w:val="both"/>
        <w:rPr>
          <w:sz w:val="22"/>
        </w:rPr>
      </w:pPr>
      <w:r>
        <w:rPr>
          <w:sz w:val="22"/>
        </w:rPr>
        <w:t>Murray,</w:t>
      </w:r>
      <w:r>
        <w:rPr>
          <w:spacing w:val="1"/>
          <w:sz w:val="22"/>
        </w:rPr>
        <w:t> </w:t>
      </w:r>
      <w:r>
        <w:rPr>
          <w:sz w:val="22"/>
        </w:rPr>
        <w:t>M.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Morrison,</w:t>
      </w:r>
      <w:r>
        <w:rPr>
          <w:spacing w:val="1"/>
          <w:sz w:val="22"/>
        </w:rPr>
        <w:t> </w:t>
      </w:r>
      <w:r>
        <w:rPr>
          <w:sz w:val="22"/>
        </w:rPr>
        <w:t>W.I.</w:t>
      </w:r>
      <w:r>
        <w:rPr>
          <w:spacing w:val="1"/>
          <w:sz w:val="22"/>
        </w:rPr>
        <w:t> </w:t>
      </w:r>
      <w:r>
        <w:rPr>
          <w:sz w:val="22"/>
        </w:rPr>
        <w:t>(1978).</w:t>
      </w:r>
      <w:r>
        <w:rPr>
          <w:spacing w:val="1"/>
          <w:sz w:val="22"/>
        </w:rPr>
        <w:t> </w:t>
      </w:r>
      <w:r>
        <w:rPr>
          <w:sz w:val="22"/>
        </w:rPr>
        <w:t>Parasitaemia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host</w:t>
      </w:r>
      <w:r>
        <w:rPr>
          <w:spacing w:val="1"/>
          <w:sz w:val="22"/>
        </w:rPr>
        <w:t> </w:t>
      </w:r>
      <w:r>
        <w:rPr>
          <w:sz w:val="22"/>
        </w:rPr>
        <w:t>susceptibility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African</w:t>
      </w:r>
      <w:r>
        <w:rPr>
          <w:spacing w:val="1"/>
          <w:sz w:val="22"/>
        </w:rPr>
        <w:t> </w:t>
      </w:r>
      <w:r>
        <w:rPr>
          <w:sz w:val="22"/>
        </w:rPr>
        <w:t>trypanosomiasis,</w:t>
      </w:r>
      <w:r>
        <w:rPr>
          <w:spacing w:val="1"/>
          <w:sz w:val="22"/>
        </w:rPr>
        <w:t> </w:t>
      </w:r>
      <w:r>
        <w:rPr>
          <w:i/>
          <w:sz w:val="22"/>
        </w:rPr>
        <w:t>Proceedings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workshop,</w:t>
      </w:r>
      <w:r>
        <w:rPr>
          <w:i/>
          <w:spacing w:val="1"/>
          <w:sz w:val="22"/>
        </w:rPr>
        <w:t> </w:t>
      </w:r>
      <w:r>
        <w:rPr>
          <w:sz w:val="22"/>
        </w:rPr>
        <w:t>pp</w:t>
      </w:r>
      <w:r>
        <w:rPr>
          <w:i/>
          <w:sz w:val="22"/>
        </w:rPr>
        <w:t>.71</w:t>
      </w:r>
      <w:r>
        <w:rPr>
          <w:sz w:val="22"/>
        </w:rPr>
        <w:t>`-81,</w:t>
      </w:r>
      <w:r>
        <w:rPr>
          <w:spacing w:val="1"/>
          <w:sz w:val="22"/>
        </w:rPr>
        <w:t> </w:t>
      </w:r>
      <w:r>
        <w:rPr>
          <w:sz w:val="22"/>
        </w:rPr>
        <w:t>ISBN</w:t>
      </w:r>
      <w:r>
        <w:rPr>
          <w:spacing w:val="1"/>
          <w:sz w:val="22"/>
        </w:rPr>
        <w:t> </w:t>
      </w:r>
      <w:r>
        <w:rPr>
          <w:sz w:val="22"/>
        </w:rPr>
        <w:t>0-088936-214-9,</w:t>
      </w:r>
      <w:r>
        <w:rPr>
          <w:spacing w:val="1"/>
          <w:sz w:val="22"/>
        </w:rPr>
        <w:t> </w:t>
      </w:r>
      <w:r>
        <w:rPr>
          <w:i/>
          <w:sz w:val="22"/>
        </w:rPr>
        <w:t>Nairobi,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Kenya</w:t>
      </w:r>
      <w:r>
        <w:rPr>
          <w:sz w:val="22"/>
        </w:rPr>
        <w:t>,</w:t>
      </w:r>
      <w:r>
        <w:rPr>
          <w:spacing w:val="8"/>
          <w:sz w:val="22"/>
        </w:rPr>
        <w:t> </w:t>
      </w:r>
      <w:r>
        <w:rPr>
          <w:sz w:val="22"/>
        </w:rPr>
        <w:t>Nov.</w:t>
      </w:r>
      <w:r>
        <w:rPr>
          <w:spacing w:val="4"/>
          <w:sz w:val="22"/>
        </w:rPr>
        <w:t> </w:t>
      </w:r>
      <w:r>
        <w:rPr>
          <w:sz w:val="22"/>
        </w:rPr>
        <w:t>20-23.</w:t>
      </w:r>
    </w:p>
    <w:p>
      <w:pPr>
        <w:pStyle w:val="BodyText"/>
        <w:spacing w:before="9"/>
      </w:pPr>
    </w:p>
    <w:p>
      <w:pPr>
        <w:spacing w:line="244" w:lineRule="auto" w:before="1"/>
        <w:ind w:left="1001" w:right="944" w:hanging="850"/>
        <w:jc w:val="both"/>
        <w:rPr>
          <w:sz w:val="22"/>
        </w:rPr>
      </w:pPr>
      <w:r>
        <w:rPr>
          <w:sz w:val="22"/>
        </w:rPr>
        <w:t>Murray,</w:t>
      </w:r>
      <w:r>
        <w:rPr>
          <w:spacing w:val="1"/>
          <w:sz w:val="22"/>
        </w:rPr>
        <w:t> </w:t>
      </w:r>
      <w:r>
        <w:rPr>
          <w:sz w:val="22"/>
        </w:rPr>
        <w:t>M.,</w:t>
      </w:r>
      <w:r>
        <w:rPr>
          <w:spacing w:val="1"/>
          <w:sz w:val="22"/>
        </w:rPr>
        <w:t> </w:t>
      </w:r>
      <w:r>
        <w:rPr>
          <w:sz w:val="22"/>
        </w:rPr>
        <w:t>Trail,</w:t>
      </w:r>
      <w:r>
        <w:rPr>
          <w:spacing w:val="1"/>
          <w:sz w:val="22"/>
        </w:rPr>
        <w:t> </w:t>
      </w:r>
      <w:r>
        <w:rPr>
          <w:sz w:val="22"/>
        </w:rPr>
        <w:t>J.C.M.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D’ieteren,</w:t>
      </w:r>
      <w:r>
        <w:rPr>
          <w:spacing w:val="1"/>
          <w:sz w:val="22"/>
        </w:rPr>
        <w:t> </w:t>
      </w:r>
      <w:r>
        <w:rPr>
          <w:sz w:val="22"/>
        </w:rPr>
        <w:t>G.D.M.</w:t>
      </w:r>
      <w:r>
        <w:rPr>
          <w:spacing w:val="1"/>
          <w:sz w:val="22"/>
        </w:rPr>
        <w:t> </w:t>
      </w:r>
      <w:r>
        <w:rPr>
          <w:sz w:val="22"/>
        </w:rPr>
        <w:t>(1990).</w:t>
      </w:r>
      <w:r>
        <w:rPr>
          <w:spacing w:val="1"/>
          <w:sz w:val="22"/>
        </w:rPr>
        <w:t> </w:t>
      </w:r>
      <w:r>
        <w:rPr>
          <w:sz w:val="22"/>
        </w:rPr>
        <w:t>Trypanotolerance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cattle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prospects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control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trypanosomiasis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55"/>
          <w:sz w:val="22"/>
        </w:rPr>
        <w:t> </w:t>
      </w:r>
      <w:r>
        <w:rPr>
          <w:sz w:val="22"/>
        </w:rPr>
        <w:t>selective</w:t>
      </w:r>
      <w:r>
        <w:rPr>
          <w:spacing w:val="55"/>
          <w:sz w:val="22"/>
        </w:rPr>
        <w:t> </w:t>
      </w:r>
      <w:r>
        <w:rPr>
          <w:sz w:val="22"/>
        </w:rPr>
        <w:t>breeding.</w:t>
      </w:r>
      <w:r>
        <w:rPr>
          <w:spacing w:val="55"/>
          <w:sz w:val="22"/>
        </w:rPr>
        <w:t> </w:t>
      </w:r>
      <w:r>
        <w:rPr>
          <w:i/>
          <w:sz w:val="22"/>
        </w:rPr>
        <w:t>Review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Science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Technology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Office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International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Epizootics</w:t>
      </w:r>
      <w:r>
        <w:rPr>
          <w:sz w:val="22"/>
        </w:rPr>
        <w:t>,</w:t>
      </w:r>
      <w:r>
        <w:rPr>
          <w:spacing w:val="11"/>
          <w:sz w:val="22"/>
        </w:rPr>
        <w:t> </w:t>
      </w:r>
      <w:r>
        <w:rPr>
          <w:sz w:val="22"/>
        </w:rPr>
        <w:t>9:</w:t>
      </w:r>
      <w:r>
        <w:rPr>
          <w:spacing w:val="10"/>
          <w:sz w:val="22"/>
        </w:rPr>
        <w:t> </w:t>
      </w:r>
      <w:r>
        <w:rPr>
          <w:sz w:val="22"/>
        </w:rPr>
        <w:t>369-386.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1001" w:right="941" w:hanging="850"/>
        <w:jc w:val="both"/>
      </w:pPr>
      <w:r>
        <w:rPr/>
        <w:t>Murray, M., Trail, J.C.M., Turner, D.A. and Wissocsq, W. (1983). </w:t>
      </w:r>
      <w:r>
        <w:rPr>
          <w:i/>
        </w:rPr>
        <w:t>Livestock Productivity and</w:t>
      </w:r>
      <w:r>
        <w:rPr>
          <w:i/>
          <w:spacing w:val="1"/>
        </w:rPr>
        <w:t> </w:t>
      </w:r>
      <w:r>
        <w:rPr>
          <w:i/>
        </w:rPr>
        <w:t>Trypanotolerance</w:t>
      </w:r>
      <w:r>
        <w:rPr/>
        <w:t>.Network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manual.</w:t>
      </w:r>
      <w:r>
        <w:rPr>
          <w:spacing w:val="1"/>
        </w:rPr>
        <w:t> </w:t>
      </w:r>
      <w:r>
        <w:rPr/>
        <w:t>International</w:t>
      </w:r>
      <w:r>
        <w:rPr>
          <w:spacing w:val="55"/>
        </w:rPr>
        <w:t> </w:t>
      </w:r>
      <w:r>
        <w:rPr/>
        <w:t>Livestock</w:t>
      </w:r>
      <w:r>
        <w:rPr>
          <w:spacing w:val="55"/>
        </w:rPr>
        <w:t> </w:t>
      </w:r>
      <w:r>
        <w:rPr/>
        <w:t>Centre</w:t>
      </w:r>
      <w:r>
        <w:rPr>
          <w:spacing w:val="56"/>
        </w:rPr>
        <w:t> </w:t>
      </w:r>
      <w:r>
        <w:rPr/>
        <w:t>for</w:t>
      </w:r>
      <w:r>
        <w:rPr>
          <w:spacing w:val="1"/>
        </w:rPr>
        <w:t> </w:t>
      </w:r>
      <w:r>
        <w:rPr/>
        <w:t>Africa</w:t>
      </w:r>
      <w:r>
        <w:rPr>
          <w:spacing w:val="4"/>
        </w:rPr>
        <w:t> </w:t>
      </w:r>
      <w:r>
        <w:rPr/>
        <w:t>(ILCA),</w:t>
      </w:r>
      <w:r>
        <w:rPr>
          <w:spacing w:val="9"/>
        </w:rPr>
        <w:t> </w:t>
      </w:r>
      <w:r>
        <w:rPr/>
        <w:t>Addis</w:t>
      </w:r>
      <w:r>
        <w:rPr>
          <w:spacing w:val="8"/>
        </w:rPr>
        <w:t> </w:t>
      </w:r>
      <w:r>
        <w:rPr/>
        <w:t>Ababa,</w:t>
      </w:r>
      <w:r>
        <w:rPr>
          <w:spacing w:val="10"/>
        </w:rPr>
        <w:t> </w:t>
      </w:r>
      <w:r>
        <w:rPr/>
        <w:t>Ethiopia.</w:t>
      </w:r>
      <w:r>
        <w:rPr>
          <w:spacing w:val="4"/>
        </w:rPr>
        <w:t> </w:t>
      </w:r>
      <w:r>
        <w:rPr/>
        <w:t>Pp.</w:t>
      </w:r>
      <w:r>
        <w:rPr>
          <w:spacing w:val="6"/>
        </w:rPr>
        <w:t> </w:t>
      </w:r>
      <w:r>
        <w:rPr/>
        <w:t>6-7,</w:t>
      </w:r>
      <w:r>
        <w:rPr>
          <w:spacing w:val="4"/>
        </w:rPr>
        <w:t> </w:t>
      </w:r>
      <w:r>
        <w:rPr/>
        <w:t>123-130.</w:t>
      </w:r>
    </w:p>
    <w:p>
      <w:pPr>
        <w:pStyle w:val="BodyText"/>
        <w:spacing w:before="10"/>
      </w:pPr>
    </w:p>
    <w:p>
      <w:pPr>
        <w:pStyle w:val="BodyText"/>
        <w:ind w:left="151"/>
      </w:pPr>
      <w:r>
        <w:rPr>
          <w:w w:val="105"/>
        </w:rPr>
        <w:t>M□ser,</w:t>
      </w:r>
      <w:r>
        <w:rPr>
          <w:spacing w:val="-1"/>
          <w:w w:val="105"/>
        </w:rPr>
        <w:t> </w:t>
      </w:r>
      <w:r>
        <w:rPr>
          <w:w w:val="105"/>
        </w:rPr>
        <w:t>P.,</w:t>
      </w:r>
      <w:r>
        <w:rPr>
          <w:spacing w:val="4"/>
          <w:w w:val="105"/>
        </w:rPr>
        <w:t> </w:t>
      </w:r>
      <w:r>
        <w:rPr>
          <w:w w:val="105"/>
        </w:rPr>
        <w:t>Sutterlin,</w:t>
      </w:r>
      <w:r>
        <w:rPr>
          <w:spacing w:val="3"/>
          <w:w w:val="105"/>
        </w:rPr>
        <w:t> </w:t>
      </w:r>
      <w:r>
        <w:rPr>
          <w:w w:val="105"/>
        </w:rPr>
        <w:t>C., Kralli,</w:t>
      </w:r>
      <w:r>
        <w:rPr>
          <w:spacing w:val="8"/>
          <w:w w:val="105"/>
        </w:rPr>
        <w:t> </w:t>
      </w:r>
      <w:r>
        <w:rPr>
          <w:w w:val="105"/>
        </w:rPr>
        <w:t>A.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Kaminsky, R.</w:t>
      </w:r>
      <w:r>
        <w:rPr>
          <w:spacing w:val="4"/>
          <w:w w:val="105"/>
        </w:rPr>
        <w:t> </w:t>
      </w:r>
      <w:r>
        <w:rPr>
          <w:w w:val="105"/>
        </w:rPr>
        <w:t>(1999). A</w:t>
      </w:r>
      <w:r>
        <w:rPr>
          <w:spacing w:val="-4"/>
          <w:w w:val="105"/>
        </w:rPr>
        <w:t> </w:t>
      </w:r>
      <w:r>
        <w:rPr>
          <w:w w:val="105"/>
        </w:rPr>
        <w:t>nucleoside</w:t>
      </w:r>
      <w:r>
        <w:rPr>
          <w:spacing w:val="-1"/>
          <w:w w:val="105"/>
        </w:rPr>
        <w:t> </w:t>
      </w:r>
      <w:r>
        <w:rPr>
          <w:w w:val="105"/>
        </w:rPr>
        <w:t>transporter</w:t>
      </w:r>
      <w:r>
        <w:rPr>
          <w:spacing w:val="1"/>
          <w:w w:val="105"/>
        </w:rPr>
        <w:t> </w:t>
      </w:r>
      <w:r>
        <w:rPr>
          <w:w w:val="105"/>
        </w:rPr>
        <w:t>from</w:t>
      </w:r>
    </w:p>
    <w:p>
      <w:pPr>
        <w:spacing w:before="6"/>
        <w:ind w:left="1001" w:right="0" w:firstLine="0"/>
        <w:jc w:val="left"/>
        <w:rPr>
          <w:sz w:val="22"/>
        </w:rPr>
      </w:pPr>
      <w:r>
        <w:rPr>
          <w:i/>
          <w:sz w:val="22"/>
        </w:rPr>
        <w:t>Trypanosoma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18"/>
          <w:sz w:val="22"/>
        </w:rPr>
        <w:t> </w:t>
      </w:r>
      <w:r>
        <w:rPr>
          <w:sz w:val="22"/>
        </w:rPr>
        <w:t>involved</w:t>
      </w:r>
      <w:r>
        <w:rPr>
          <w:spacing w:val="22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drug</w:t>
      </w:r>
      <w:r>
        <w:rPr>
          <w:spacing w:val="17"/>
          <w:sz w:val="22"/>
        </w:rPr>
        <w:t> </w:t>
      </w:r>
      <w:r>
        <w:rPr>
          <w:sz w:val="22"/>
        </w:rPr>
        <w:t>resistance.</w:t>
      </w:r>
      <w:r>
        <w:rPr>
          <w:spacing w:val="16"/>
          <w:sz w:val="22"/>
        </w:rPr>
        <w:t> </w:t>
      </w:r>
      <w:r>
        <w:rPr>
          <w:i/>
          <w:sz w:val="22"/>
        </w:rPr>
        <w:t>Science</w:t>
      </w:r>
      <w:r>
        <w:rPr>
          <w:sz w:val="22"/>
        </w:rPr>
        <w:t>,</w:t>
      </w:r>
      <w:r>
        <w:rPr>
          <w:spacing w:val="14"/>
          <w:sz w:val="22"/>
        </w:rPr>
        <w:t> </w:t>
      </w:r>
      <w:r>
        <w:rPr>
          <w:sz w:val="22"/>
        </w:rPr>
        <w:t>285:242–244.</w:t>
      </w:r>
    </w:p>
    <w:p>
      <w:pPr>
        <w:pStyle w:val="BodyText"/>
        <w:spacing w:before="1"/>
        <w:rPr>
          <w:sz w:val="23"/>
        </w:rPr>
      </w:pPr>
    </w:p>
    <w:p>
      <w:pPr>
        <w:spacing w:line="247" w:lineRule="auto" w:before="0"/>
        <w:ind w:left="1001" w:right="941" w:hanging="850"/>
        <w:jc w:val="both"/>
        <w:rPr>
          <w:sz w:val="22"/>
        </w:rPr>
      </w:pPr>
      <w:r>
        <w:rPr>
          <w:sz w:val="22"/>
        </w:rPr>
        <w:t>Naessens,</w:t>
      </w:r>
      <w:r>
        <w:rPr>
          <w:spacing w:val="1"/>
          <w:sz w:val="22"/>
        </w:rPr>
        <w:t> </w:t>
      </w:r>
      <w:r>
        <w:rPr>
          <w:sz w:val="22"/>
        </w:rPr>
        <w:t>J.,</w:t>
      </w:r>
      <w:r>
        <w:rPr>
          <w:spacing w:val="1"/>
          <w:sz w:val="22"/>
        </w:rPr>
        <w:t> </w:t>
      </w:r>
      <w:r>
        <w:rPr>
          <w:sz w:val="22"/>
        </w:rPr>
        <w:t>Kitani,</w:t>
      </w:r>
      <w:r>
        <w:rPr>
          <w:spacing w:val="1"/>
          <w:sz w:val="22"/>
        </w:rPr>
        <w:t> </w:t>
      </w:r>
      <w:r>
        <w:rPr>
          <w:sz w:val="22"/>
        </w:rPr>
        <w:t>H.,</w:t>
      </w:r>
      <w:r>
        <w:rPr>
          <w:spacing w:val="1"/>
          <w:sz w:val="22"/>
        </w:rPr>
        <w:t> </w:t>
      </w:r>
      <w:r>
        <w:rPr>
          <w:sz w:val="22"/>
        </w:rPr>
        <w:t>Yagi,</w:t>
      </w:r>
      <w:r>
        <w:rPr>
          <w:spacing w:val="1"/>
          <w:sz w:val="22"/>
        </w:rPr>
        <w:t> </w:t>
      </w:r>
      <w:r>
        <w:rPr>
          <w:sz w:val="22"/>
        </w:rPr>
        <w:t>Y.,</w:t>
      </w:r>
      <w:r>
        <w:rPr>
          <w:spacing w:val="1"/>
          <w:sz w:val="22"/>
        </w:rPr>
        <w:t> </w:t>
      </w:r>
      <w:r>
        <w:rPr>
          <w:sz w:val="22"/>
        </w:rPr>
        <w:t>Sekikawa,</w:t>
      </w:r>
      <w:r>
        <w:rPr>
          <w:spacing w:val="1"/>
          <w:sz w:val="22"/>
        </w:rPr>
        <w:t> </w:t>
      </w:r>
      <w:r>
        <w:rPr>
          <w:sz w:val="22"/>
        </w:rPr>
        <w:t>K.,</w:t>
      </w:r>
      <w:r>
        <w:rPr>
          <w:spacing w:val="1"/>
          <w:sz w:val="22"/>
        </w:rPr>
        <w:t> </w:t>
      </w:r>
      <w:r>
        <w:rPr>
          <w:sz w:val="22"/>
        </w:rPr>
        <w:t>Iraqqi,</w:t>
      </w:r>
      <w:r>
        <w:rPr>
          <w:spacing w:val="1"/>
          <w:sz w:val="22"/>
        </w:rPr>
        <w:t> </w:t>
      </w:r>
      <w:r>
        <w:rPr>
          <w:sz w:val="22"/>
        </w:rPr>
        <w:t>F.</w:t>
      </w:r>
      <w:r>
        <w:rPr>
          <w:spacing w:val="1"/>
          <w:sz w:val="22"/>
        </w:rPr>
        <w:t> </w:t>
      </w:r>
      <w:r>
        <w:rPr>
          <w:sz w:val="22"/>
        </w:rPr>
        <w:t>(2005).</w:t>
      </w:r>
      <w:r>
        <w:rPr>
          <w:spacing w:val="1"/>
          <w:sz w:val="22"/>
        </w:rPr>
        <w:t> </w:t>
      </w:r>
      <w:r>
        <w:rPr>
          <w:sz w:val="22"/>
        </w:rPr>
        <w:t>TNF-a</w:t>
      </w:r>
      <w:r>
        <w:rPr>
          <w:spacing w:val="1"/>
          <w:sz w:val="22"/>
        </w:rPr>
        <w:t> </w:t>
      </w:r>
      <w:r>
        <w:rPr>
          <w:sz w:val="22"/>
        </w:rPr>
        <w:t>mediates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development of anaemia in a murine </w:t>
      </w:r>
      <w:r>
        <w:rPr>
          <w:i/>
          <w:sz w:val="22"/>
        </w:rPr>
        <w:t>Trypanosoma brucei rhodesiense </w:t>
      </w:r>
      <w:r>
        <w:rPr>
          <w:sz w:val="22"/>
        </w:rPr>
        <w:t>infection, but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anaemia</w:t>
      </w:r>
      <w:r>
        <w:rPr>
          <w:spacing w:val="1"/>
          <w:sz w:val="22"/>
        </w:rPr>
        <w:t> </w:t>
      </w:r>
      <w:r>
        <w:rPr>
          <w:sz w:val="22"/>
        </w:rPr>
        <w:t>associated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murine</w:t>
      </w:r>
      <w:r>
        <w:rPr>
          <w:spacing w:val="1"/>
          <w:sz w:val="22"/>
        </w:rPr>
        <w:t> </w:t>
      </w:r>
      <w:r>
        <w:rPr>
          <w:i/>
          <w:sz w:val="22"/>
        </w:rPr>
        <w:t>T.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congolense</w:t>
      </w:r>
      <w:r>
        <w:rPr>
          <w:i/>
          <w:spacing w:val="1"/>
          <w:sz w:val="22"/>
        </w:rPr>
        <w:t> </w:t>
      </w:r>
      <w:r>
        <w:rPr>
          <w:sz w:val="22"/>
        </w:rPr>
        <w:t>infection.</w:t>
      </w:r>
      <w:r>
        <w:rPr>
          <w:spacing w:val="1"/>
          <w:sz w:val="22"/>
        </w:rPr>
        <w:t> </w:t>
      </w:r>
      <w:r>
        <w:rPr>
          <w:i/>
          <w:sz w:val="22"/>
        </w:rPr>
        <w:t>Clinical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Experimental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Immunology</w:t>
      </w:r>
      <w:r>
        <w:rPr>
          <w:sz w:val="22"/>
        </w:rPr>
        <w:t>,</w:t>
      </w:r>
      <w:r>
        <w:rPr>
          <w:spacing w:val="4"/>
          <w:sz w:val="22"/>
        </w:rPr>
        <w:t> </w:t>
      </w:r>
      <w:r>
        <w:rPr>
          <w:sz w:val="22"/>
        </w:rPr>
        <w:t>139:</w:t>
      </w:r>
      <w:r>
        <w:rPr>
          <w:spacing w:val="-2"/>
          <w:sz w:val="22"/>
        </w:rPr>
        <w:t> </w:t>
      </w:r>
      <w:r>
        <w:rPr>
          <w:sz w:val="22"/>
        </w:rPr>
        <w:t>403-410.</w:t>
      </w:r>
    </w:p>
    <w:p>
      <w:pPr>
        <w:pStyle w:val="BodyText"/>
        <w:spacing w:before="6"/>
      </w:pPr>
    </w:p>
    <w:p>
      <w:pPr>
        <w:spacing w:line="244" w:lineRule="auto" w:before="0"/>
        <w:ind w:left="1001" w:right="939" w:hanging="850"/>
        <w:jc w:val="both"/>
        <w:rPr>
          <w:sz w:val="22"/>
        </w:rPr>
      </w:pPr>
      <w:r>
        <w:rPr>
          <w:sz w:val="22"/>
        </w:rPr>
        <w:t>Naessens, J., Teale, A.J. and Sileghem, M. (2002). Identification of mechanism of natural</w:t>
      </w:r>
      <w:r>
        <w:rPr>
          <w:spacing w:val="1"/>
          <w:sz w:val="22"/>
        </w:rPr>
        <w:t> </w:t>
      </w:r>
      <w:r>
        <w:rPr>
          <w:sz w:val="22"/>
        </w:rPr>
        <w:t>resistance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African</w:t>
      </w:r>
      <w:r>
        <w:rPr>
          <w:spacing w:val="1"/>
          <w:sz w:val="22"/>
        </w:rPr>
        <w:t> </w:t>
      </w:r>
      <w:r>
        <w:rPr>
          <w:sz w:val="22"/>
        </w:rPr>
        <w:t>trypanosomiasis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cattle.</w:t>
      </w:r>
      <w:r>
        <w:rPr>
          <w:spacing w:val="1"/>
          <w:sz w:val="22"/>
        </w:rPr>
        <w:t> </w:t>
      </w:r>
      <w:r>
        <w:rPr>
          <w:i/>
          <w:sz w:val="22"/>
        </w:rPr>
        <w:t>Veterinary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Immunology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Immunopathology</w:t>
      </w:r>
      <w:r>
        <w:rPr>
          <w:sz w:val="22"/>
        </w:rPr>
        <w:t>,</w:t>
      </w:r>
      <w:r>
        <w:rPr>
          <w:spacing w:val="3"/>
          <w:sz w:val="22"/>
        </w:rPr>
        <w:t> </w:t>
      </w:r>
      <w:r>
        <w:rPr>
          <w:sz w:val="22"/>
        </w:rPr>
        <w:t>87:</w:t>
      </w:r>
      <w:r>
        <w:rPr>
          <w:spacing w:val="3"/>
          <w:sz w:val="22"/>
        </w:rPr>
        <w:t> </w:t>
      </w:r>
      <w:r>
        <w:rPr>
          <w:sz w:val="22"/>
        </w:rPr>
        <w:t>187-194.</w:t>
      </w:r>
    </w:p>
    <w:p>
      <w:pPr>
        <w:pStyle w:val="BodyText"/>
        <w:spacing w:before="9"/>
      </w:pPr>
    </w:p>
    <w:p>
      <w:pPr>
        <w:spacing w:line="280" w:lineRule="auto" w:before="0"/>
        <w:ind w:left="1001" w:right="944" w:hanging="850"/>
        <w:jc w:val="both"/>
        <w:rPr>
          <w:sz w:val="22"/>
        </w:rPr>
      </w:pPr>
      <w:r>
        <w:rPr>
          <w:sz w:val="22"/>
        </w:rPr>
        <w:t>Naude,</w:t>
      </w:r>
      <w:r>
        <w:rPr>
          <w:spacing w:val="29"/>
          <w:sz w:val="22"/>
        </w:rPr>
        <w:t> </w:t>
      </w:r>
      <w:r>
        <w:rPr>
          <w:sz w:val="22"/>
        </w:rPr>
        <w:t>T.W.,</w:t>
      </w:r>
      <w:r>
        <w:rPr>
          <w:spacing w:val="35"/>
          <w:sz w:val="22"/>
        </w:rPr>
        <w:t> </w:t>
      </w:r>
      <w:r>
        <w:rPr>
          <w:sz w:val="22"/>
        </w:rPr>
        <w:t>Basson,</w:t>
      </w:r>
      <w:r>
        <w:rPr>
          <w:spacing w:val="30"/>
          <w:sz w:val="22"/>
        </w:rPr>
        <w:t> </w:t>
      </w:r>
      <w:r>
        <w:rPr>
          <w:sz w:val="22"/>
        </w:rPr>
        <w:t>P.A.</w:t>
      </w:r>
      <w:r>
        <w:rPr>
          <w:spacing w:val="29"/>
          <w:sz w:val="22"/>
        </w:rPr>
        <w:t> </w:t>
      </w:r>
      <w:r>
        <w:rPr>
          <w:sz w:val="22"/>
        </w:rPr>
        <w:t>and</w:t>
      </w:r>
      <w:r>
        <w:rPr>
          <w:spacing w:val="32"/>
          <w:sz w:val="22"/>
        </w:rPr>
        <w:t> </w:t>
      </w:r>
      <w:r>
        <w:rPr>
          <w:sz w:val="22"/>
        </w:rPr>
        <w:t>Pienaar,</w:t>
      </w:r>
      <w:r>
        <w:rPr>
          <w:spacing w:val="29"/>
          <w:sz w:val="22"/>
        </w:rPr>
        <w:t> </w:t>
      </w:r>
      <w:r>
        <w:rPr>
          <w:sz w:val="22"/>
        </w:rPr>
        <w:t>J.G.</w:t>
      </w:r>
      <w:r>
        <w:rPr>
          <w:spacing w:val="30"/>
          <w:sz w:val="22"/>
        </w:rPr>
        <w:t> </w:t>
      </w:r>
      <w:r>
        <w:rPr>
          <w:sz w:val="22"/>
        </w:rPr>
        <w:t>(1970).</w:t>
      </w:r>
      <w:r>
        <w:rPr>
          <w:spacing w:val="29"/>
          <w:sz w:val="22"/>
        </w:rPr>
        <w:t> </w:t>
      </w:r>
      <w:r>
        <w:rPr>
          <w:sz w:val="22"/>
        </w:rPr>
        <w:t>Experimental</w:t>
      </w:r>
      <w:r>
        <w:rPr>
          <w:spacing w:val="22"/>
          <w:sz w:val="22"/>
        </w:rPr>
        <w:t> </w:t>
      </w:r>
      <w:r>
        <w:rPr>
          <w:sz w:val="22"/>
        </w:rPr>
        <w:t>diamidine</w:t>
      </w:r>
      <w:r>
        <w:rPr>
          <w:spacing w:val="30"/>
          <w:sz w:val="22"/>
        </w:rPr>
        <w:t> </w:t>
      </w:r>
      <w:r>
        <w:rPr>
          <w:sz w:val="22"/>
        </w:rPr>
        <w:t>poisoning</w:t>
      </w:r>
      <w:r>
        <w:rPr>
          <w:spacing w:val="31"/>
          <w:sz w:val="22"/>
        </w:rPr>
        <w:t> </w:t>
      </w:r>
      <w:r>
        <w:rPr>
          <w:sz w:val="22"/>
        </w:rPr>
        <w:t>due</w:t>
      </w:r>
      <w:r>
        <w:rPr>
          <w:spacing w:val="1"/>
          <w:sz w:val="22"/>
        </w:rPr>
        <w:t> </w:t>
      </w:r>
      <w:r>
        <w:rPr>
          <w:sz w:val="22"/>
        </w:rPr>
        <w:t>to commonly used babesiocides. </w:t>
      </w:r>
      <w:r>
        <w:rPr>
          <w:i/>
          <w:sz w:val="22"/>
        </w:rPr>
        <w:t>Onderstepoort Journal of Veterinary Research</w:t>
      </w:r>
      <w:r>
        <w:rPr>
          <w:sz w:val="22"/>
        </w:rPr>
        <w:t>, 37:</w:t>
      </w:r>
      <w:r>
        <w:rPr>
          <w:spacing w:val="1"/>
          <w:sz w:val="22"/>
        </w:rPr>
        <w:t> </w:t>
      </w:r>
      <w:r>
        <w:rPr>
          <w:sz w:val="22"/>
        </w:rPr>
        <w:t>173-184.</w:t>
      </w:r>
    </w:p>
    <w:p>
      <w:pPr>
        <w:spacing w:after="0" w:line="280" w:lineRule="auto"/>
        <w:jc w:val="both"/>
        <w:rPr>
          <w:sz w:val="22"/>
        </w:rPr>
        <w:sectPr>
          <w:pgSz w:w="12240" w:h="15840"/>
          <w:pgMar w:header="0" w:footer="940" w:top="1280" w:bottom="1120" w:left="1720" w:right="940"/>
        </w:sectPr>
      </w:pPr>
    </w:p>
    <w:p>
      <w:pPr>
        <w:pStyle w:val="BodyText"/>
        <w:spacing w:line="244" w:lineRule="auto" w:before="70"/>
        <w:ind w:left="1001" w:right="944" w:hanging="850"/>
        <w:jc w:val="both"/>
      </w:pPr>
      <w:r>
        <w:rPr/>
        <w:t>Ndung’u, J.M., Murilla, G.A., Mdachi, R.M., Mbwambo, H., Sinyangwe, L., Machila, N.,</w:t>
      </w:r>
      <w:r>
        <w:rPr>
          <w:spacing w:val="1"/>
        </w:rPr>
        <w:t> </w:t>
      </w:r>
      <w:r>
        <w:rPr/>
        <w:t>Delespaux,</w:t>
      </w:r>
      <w:r>
        <w:rPr>
          <w:spacing w:val="3"/>
        </w:rPr>
        <w:t> </w:t>
      </w:r>
      <w:r>
        <w:rPr/>
        <w:t>V.,</w:t>
      </w:r>
      <w:r>
        <w:rPr>
          <w:spacing w:val="3"/>
        </w:rPr>
        <w:t> </w:t>
      </w:r>
      <w:r>
        <w:rPr/>
        <w:t>Geerts,</w:t>
      </w:r>
      <w:r>
        <w:rPr>
          <w:spacing w:val="3"/>
        </w:rPr>
        <w:t> </w:t>
      </w:r>
      <w:r>
        <w:rPr/>
        <w:t>S.,</w:t>
      </w:r>
      <w:r>
        <w:rPr>
          <w:spacing w:val="3"/>
        </w:rPr>
        <w:t> </w:t>
      </w:r>
      <w:r>
        <w:rPr/>
        <w:t>Brandt,</w:t>
      </w:r>
      <w:r>
        <w:rPr>
          <w:spacing w:val="4"/>
        </w:rPr>
        <w:t> </w:t>
      </w:r>
      <w:r>
        <w:rPr/>
        <w:t>J.,</w:t>
      </w:r>
      <w:r>
        <w:rPr>
          <w:spacing w:val="4"/>
        </w:rPr>
        <w:t> </w:t>
      </w:r>
      <w:r>
        <w:rPr/>
        <w:t>Peregrine,</w:t>
      </w:r>
      <w:r>
        <w:rPr>
          <w:spacing w:val="8"/>
        </w:rPr>
        <w:t> </w:t>
      </w:r>
      <w:r>
        <w:rPr/>
        <w:t>A.S.,</w:t>
      </w:r>
      <w:r>
        <w:rPr>
          <w:spacing w:val="4"/>
        </w:rPr>
        <w:t> </w:t>
      </w:r>
      <w:r>
        <w:rPr/>
        <w:t>McDermott,</w:t>
      </w:r>
      <w:r>
        <w:rPr>
          <w:spacing w:val="3"/>
        </w:rPr>
        <w:t> </w:t>
      </w:r>
      <w:r>
        <w:rPr/>
        <w:t>J.J.,</w:t>
      </w:r>
      <w:r>
        <w:rPr>
          <w:spacing w:val="4"/>
        </w:rPr>
        <w:t> </w:t>
      </w:r>
      <w:r>
        <w:rPr/>
        <w:t>Holmes,</w:t>
      </w:r>
    </w:p>
    <w:p>
      <w:pPr>
        <w:spacing w:line="244" w:lineRule="auto" w:before="2"/>
        <w:ind w:left="1001" w:right="934" w:firstLine="0"/>
        <w:jc w:val="both"/>
        <w:rPr>
          <w:sz w:val="22"/>
        </w:rPr>
      </w:pPr>
      <w:r>
        <w:rPr>
          <w:sz w:val="22"/>
        </w:rPr>
        <w:t>P.H.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Eisler,</w:t>
      </w:r>
      <w:r>
        <w:rPr>
          <w:spacing w:val="1"/>
          <w:sz w:val="22"/>
        </w:rPr>
        <w:t> </w:t>
      </w:r>
      <w:r>
        <w:rPr>
          <w:sz w:val="22"/>
        </w:rPr>
        <w:t>M.C.</w:t>
      </w:r>
      <w:r>
        <w:rPr>
          <w:spacing w:val="1"/>
          <w:sz w:val="22"/>
        </w:rPr>
        <w:t> </w:t>
      </w:r>
      <w:r>
        <w:rPr>
          <w:sz w:val="22"/>
        </w:rPr>
        <w:t>(1999).Area-wide</w:t>
      </w:r>
      <w:r>
        <w:rPr>
          <w:spacing w:val="1"/>
          <w:sz w:val="22"/>
        </w:rPr>
        <w:t> </w:t>
      </w:r>
      <w:r>
        <w:rPr>
          <w:sz w:val="22"/>
        </w:rPr>
        <w:t>appraisal</w:t>
      </w:r>
      <w:r>
        <w:rPr>
          <w:spacing w:val="56"/>
          <w:sz w:val="22"/>
        </w:rPr>
        <w:t> </w:t>
      </w:r>
      <w:r>
        <w:rPr>
          <w:sz w:val="22"/>
        </w:rPr>
        <w:t>of</w:t>
      </w:r>
      <w:r>
        <w:rPr>
          <w:spacing w:val="56"/>
          <w:sz w:val="22"/>
        </w:rPr>
        <w:t> </w:t>
      </w:r>
      <w:r>
        <w:rPr>
          <w:sz w:val="22"/>
        </w:rPr>
        <w:t>drug</w:t>
      </w:r>
      <w:r>
        <w:rPr>
          <w:spacing w:val="56"/>
          <w:sz w:val="22"/>
        </w:rPr>
        <w:t> </w:t>
      </w:r>
      <w:r>
        <w:rPr>
          <w:sz w:val="22"/>
        </w:rPr>
        <w:t>resistance</w:t>
      </w:r>
      <w:r>
        <w:rPr>
          <w:spacing w:val="56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trypanosomes infecting cattle in East and Southern Africa. In: </w:t>
      </w:r>
      <w:r>
        <w:rPr>
          <w:i/>
          <w:sz w:val="22"/>
        </w:rPr>
        <w:t>Proceedings of 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International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Scientific Council for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Trypanosomiasis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Research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Control,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25th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Meeting,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Mombasa,Kenya</w:t>
      </w:r>
      <w:r>
        <w:rPr>
          <w:sz w:val="22"/>
        </w:rPr>
        <w:t>,</w:t>
      </w:r>
      <w:r>
        <w:rPr>
          <w:spacing w:val="18"/>
          <w:sz w:val="22"/>
        </w:rPr>
        <w:t> </w:t>
      </w:r>
      <w:r>
        <w:rPr>
          <w:sz w:val="22"/>
        </w:rPr>
        <w:t>27</w:t>
      </w:r>
      <w:r>
        <w:rPr>
          <w:spacing w:val="10"/>
          <w:sz w:val="22"/>
        </w:rPr>
        <w:t> </w:t>
      </w:r>
      <w:r>
        <w:rPr>
          <w:sz w:val="22"/>
        </w:rPr>
        <w:t>September–1</w:t>
      </w:r>
      <w:r>
        <w:rPr>
          <w:spacing w:val="9"/>
          <w:sz w:val="22"/>
        </w:rPr>
        <w:t> </w:t>
      </w:r>
      <w:r>
        <w:rPr>
          <w:sz w:val="22"/>
        </w:rPr>
        <w:t>October</w:t>
      </w:r>
      <w:r>
        <w:rPr>
          <w:spacing w:val="14"/>
          <w:sz w:val="22"/>
        </w:rPr>
        <w:t> </w:t>
      </w:r>
      <w:r>
        <w:rPr>
          <w:sz w:val="22"/>
        </w:rPr>
        <w:t>1999.</w:t>
      </w:r>
      <w:r>
        <w:rPr>
          <w:spacing w:val="8"/>
          <w:sz w:val="22"/>
        </w:rPr>
        <w:t> </w:t>
      </w:r>
      <w:r>
        <w:rPr>
          <w:sz w:val="22"/>
        </w:rPr>
        <w:t>OAU/STRC,</w:t>
      </w:r>
      <w:r>
        <w:rPr>
          <w:spacing w:val="13"/>
          <w:sz w:val="22"/>
        </w:rPr>
        <w:t> </w:t>
      </w:r>
      <w:r>
        <w:rPr>
          <w:sz w:val="22"/>
        </w:rPr>
        <w:t>Nairobi.</w:t>
      </w:r>
    </w:p>
    <w:p>
      <w:pPr>
        <w:pStyle w:val="BodyText"/>
        <w:spacing w:before="11"/>
      </w:pPr>
    </w:p>
    <w:p>
      <w:pPr>
        <w:pStyle w:val="BodyText"/>
        <w:spacing w:line="249" w:lineRule="auto"/>
        <w:ind w:left="1001" w:right="948" w:hanging="850"/>
        <w:jc w:val="both"/>
      </w:pPr>
      <w:r>
        <w:rPr/>
        <w:t>Neuwinger,</w:t>
      </w:r>
      <w:r>
        <w:rPr>
          <w:spacing w:val="1"/>
        </w:rPr>
        <w:t> </w:t>
      </w:r>
      <w:r>
        <w:rPr/>
        <w:t>H.D.</w:t>
      </w:r>
      <w:r>
        <w:rPr>
          <w:spacing w:val="1"/>
        </w:rPr>
        <w:t> </w:t>
      </w:r>
      <w:r>
        <w:rPr/>
        <w:t>(1964).</w:t>
      </w:r>
      <w:r>
        <w:rPr>
          <w:spacing w:val="1"/>
        </w:rPr>
        <w:t> </w:t>
      </w:r>
      <w:r>
        <w:rPr/>
        <w:t>Afrikanische</w:t>
      </w:r>
      <w:r>
        <w:rPr>
          <w:spacing w:val="1"/>
        </w:rPr>
        <w:t> </w:t>
      </w:r>
      <w:r>
        <w:rPr/>
        <w:t>Arzeipflanzen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Jagdgifte.</w:t>
      </w:r>
      <w:r>
        <w:rPr>
          <w:spacing w:val="1"/>
        </w:rPr>
        <w:t> </w:t>
      </w:r>
      <w:r>
        <w:rPr/>
        <w:t>Wisenschaftliche</w:t>
      </w:r>
      <w:r>
        <w:rPr>
          <w:spacing w:val="1"/>
        </w:rPr>
        <w:t> </w:t>
      </w:r>
      <w:r>
        <w:rPr/>
        <w:t>Verlagesellscharft,</w:t>
      </w:r>
      <w:r>
        <w:rPr>
          <w:spacing w:val="3"/>
        </w:rPr>
        <w:t> </w:t>
      </w:r>
      <w:r>
        <w:rPr/>
        <w:t>Stuttgart.</w:t>
      </w:r>
    </w:p>
    <w:p>
      <w:pPr>
        <w:pStyle w:val="BodyText"/>
        <w:spacing w:before="3"/>
      </w:pPr>
    </w:p>
    <w:p>
      <w:pPr>
        <w:spacing w:before="0"/>
        <w:ind w:left="1001" w:right="945" w:hanging="850"/>
        <w:jc w:val="both"/>
        <w:rPr>
          <w:sz w:val="22"/>
        </w:rPr>
      </w:pPr>
      <w:r>
        <w:rPr>
          <w:sz w:val="22"/>
        </w:rPr>
        <w:t>Neuwinger, H.D. (1996). </w:t>
      </w:r>
      <w:r>
        <w:rPr>
          <w:i/>
          <w:sz w:val="22"/>
        </w:rPr>
        <w:t>African ethnobotany, poisons and drugs chemistry, pharmacology,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toxicology</w:t>
      </w:r>
      <w:r>
        <w:rPr>
          <w:i/>
          <w:spacing w:val="-1"/>
          <w:sz w:val="22"/>
        </w:rPr>
        <w:t> </w:t>
      </w:r>
      <w:r>
        <w:rPr>
          <w:sz w:val="22"/>
        </w:rPr>
        <w:t>London,</w:t>
      </w:r>
      <w:r>
        <w:rPr>
          <w:spacing w:val="10"/>
          <w:sz w:val="22"/>
        </w:rPr>
        <w:t> </w:t>
      </w:r>
      <w:r>
        <w:rPr>
          <w:sz w:val="22"/>
        </w:rPr>
        <w:t>UK:</w:t>
      </w:r>
      <w:r>
        <w:rPr>
          <w:spacing w:val="8"/>
          <w:sz w:val="22"/>
        </w:rPr>
        <w:t> </w:t>
      </w:r>
      <w:r>
        <w:rPr>
          <w:sz w:val="22"/>
        </w:rPr>
        <w:t>Chapman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Hall.</w:t>
      </w:r>
      <w:r>
        <w:rPr>
          <w:spacing w:val="14"/>
          <w:sz w:val="22"/>
        </w:rPr>
        <w:t> </w:t>
      </w:r>
      <w:r>
        <w:rPr>
          <w:sz w:val="22"/>
        </w:rPr>
        <w:t>Pp.743–753.</w:t>
      </w:r>
    </w:p>
    <w:p>
      <w:pPr>
        <w:pStyle w:val="BodyText"/>
        <w:spacing w:before="7"/>
        <w:rPr>
          <w:sz w:val="23"/>
        </w:rPr>
      </w:pPr>
    </w:p>
    <w:p>
      <w:pPr>
        <w:spacing w:line="244" w:lineRule="auto" w:before="0"/>
        <w:ind w:left="1001" w:right="937" w:hanging="850"/>
        <w:jc w:val="both"/>
        <w:rPr>
          <w:sz w:val="22"/>
        </w:rPr>
      </w:pPr>
      <w:r>
        <w:rPr>
          <w:sz w:val="22"/>
        </w:rPr>
        <w:t>Newton,</w:t>
      </w:r>
      <w:r>
        <w:rPr>
          <w:spacing w:val="1"/>
          <w:sz w:val="22"/>
        </w:rPr>
        <w:t> </w:t>
      </w:r>
      <w:r>
        <w:rPr>
          <w:sz w:val="22"/>
        </w:rPr>
        <w:t>B.A.</w:t>
      </w:r>
      <w:r>
        <w:rPr>
          <w:spacing w:val="1"/>
          <w:sz w:val="22"/>
        </w:rPr>
        <w:t> </w:t>
      </w:r>
      <w:r>
        <w:rPr>
          <w:sz w:val="22"/>
        </w:rPr>
        <w:t>(1980).</w:t>
      </w:r>
      <w:r>
        <w:rPr>
          <w:spacing w:val="1"/>
          <w:sz w:val="22"/>
        </w:rPr>
        <w:t> </w:t>
      </w:r>
      <w:r>
        <w:rPr>
          <w:sz w:val="22"/>
        </w:rPr>
        <w:t>Chemotherapy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trypanosomosis:</w:t>
      </w:r>
      <w:r>
        <w:rPr>
          <w:spacing w:val="1"/>
          <w:sz w:val="22"/>
        </w:rPr>
        <w:t> </w:t>
      </w:r>
      <w:r>
        <w:rPr>
          <w:sz w:val="22"/>
        </w:rPr>
        <w:t>current</w:t>
      </w:r>
      <w:r>
        <w:rPr>
          <w:spacing w:val="1"/>
          <w:sz w:val="22"/>
        </w:rPr>
        <w:t> </w:t>
      </w:r>
      <w:r>
        <w:rPr>
          <w:sz w:val="22"/>
        </w:rPr>
        <w:t>views</w:t>
      </w:r>
      <w:r>
        <w:rPr>
          <w:spacing w:val="55"/>
          <w:sz w:val="22"/>
        </w:rPr>
        <w:t> </w:t>
      </w:r>
      <w:r>
        <w:rPr>
          <w:sz w:val="22"/>
        </w:rPr>
        <w:t>on</w:t>
      </w:r>
      <w:r>
        <w:rPr>
          <w:spacing w:val="55"/>
          <w:sz w:val="22"/>
        </w:rPr>
        <w:t> </w:t>
      </w:r>
      <w:r>
        <w:rPr>
          <w:sz w:val="22"/>
        </w:rPr>
        <w:t>mechanism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action of antitrypanosomal drugs. In: </w:t>
      </w:r>
      <w:r>
        <w:rPr>
          <w:i/>
          <w:sz w:val="22"/>
        </w:rPr>
        <w:t>Report of the Expert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consultation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on Research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Trypanosomosis.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Food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Agricultural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Organisation</w:t>
      </w:r>
      <w:r>
        <w:rPr>
          <w:sz w:val="22"/>
        </w:rPr>
        <w:t>,</w:t>
      </w:r>
      <w:r>
        <w:rPr>
          <w:spacing w:val="8"/>
          <w:sz w:val="22"/>
        </w:rPr>
        <w:t> </w:t>
      </w:r>
      <w:r>
        <w:rPr>
          <w:sz w:val="22"/>
        </w:rPr>
        <w:t>Rome.</w:t>
      </w:r>
      <w:r>
        <w:rPr>
          <w:spacing w:val="15"/>
          <w:sz w:val="22"/>
        </w:rPr>
        <w:t> </w:t>
      </w:r>
      <w:r>
        <w:rPr>
          <w:sz w:val="22"/>
        </w:rPr>
        <w:t>Pp.</w:t>
      </w:r>
      <w:r>
        <w:rPr>
          <w:spacing w:val="4"/>
          <w:sz w:val="22"/>
        </w:rPr>
        <w:t> </w:t>
      </w:r>
      <w:r>
        <w:rPr>
          <w:sz w:val="22"/>
        </w:rPr>
        <w:t>111-119.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001" w:right="938" w:hanging="850"/>
        <w:jc w:val="both"/>
      </w:pPr>
      <w:r>
        <w:rPr/>
        <w:t>Nishimura,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Yanase,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Araki,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Ohnishi,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Kozaki,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Shima,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Asakura,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Samosornsuk, W. and Yamasaki, S. (2006). Effects of polyamines on two strains of</w:t>
      </w:r>
      <w:r>
        <w:rPr>
          <w:spacing w:val="1"/>
        </w:rPr>
        <w:t> </w:t>
      </w:r>
      <w:r>
        <w:rPr>
          <w:i/>
        </w:rPr>
        <w:t>Trypanosoma brucei</w:t>
      </w:r>
      <w:r>
        <w:rPr>
          <w:i/>
          <w:spacing w:val="1"/>
        </w:rPr>
        <w:t> </w:t>
      </w:r>
      <w:r>
        <w:rPr/>
        <w:t>in infected rats and</w:t>
      </w:r>
      <w:r>
        <w:rPr>
          <w:spacing w:val="1"/>
        </w:rPr>
        <w:t> </w:t>
      </w:r>
      <w:r>
        <w:rPr/>
        <w:t>in vitro</w:t>
      </w:r>
      <w:r>
        <w:rPr>
          <w:spacing w:val="55"/>
        </w:rPr>
        <w:t> </w:t>
      </w:r>
      <w:r>
        <w:rPr/>
        <w:t>culture.</w:t>
      </w:r>
      <w:r>
        <w:rPr>
          <w:spacing w:val="55"/>
        </w:rPr>
        <w:t> </w:t>
      </w:r>
      <w:r>
        <w:rPr>
          <w:i/>
        </w:rPr>
        <w:t>Journal</w:t>
      </w:r>
      <w:r>
        <w:rPr>
          <w:i/>
          <w:spacing w:val="55"/>
        </w:rPr>
        <w:t> </w:t>
      </w:r>
      <w:r>
        <w:rPr>
          <w:i/>
        </w:rPr>
        <w:t>of</w:t>
      </w:r>
      <w:r>
        <w:rPr>
          <w:i/>
          <w:spacing w:val="55"/>
        </w:rPr>
        <w:t> </w:t>
      </w:r>
      <w:r>
        <w:rPr>
          <w:i/>
        </w:rPr>
        <w:t>Parasitology</w:t>
      </w:r>
      <w:r>
        <w:rPr/>
        <w:t>,</w:t>
      </w:r>
      <w:r>
        <w:rPr>
          <w:spacing w:val="1"/>
        </w:rPr>
        <w:t> </w:t>
      </w:r>
      <w:r>
        <w:rPr/>
        <w:t>92:</w:t>
      </w:r>
      <w:r>
        <w:rPr>
          <w:spacing w:val="2"/>
        </w:rPr>
        <w:t> </w:t>
      </w:r>
      <w:r>
        <w:rPr/>
        <w:t>211–217.</w:t>
      </w:r>
    </w:p>
    <w:p>
      <w:pPr>
        <w:pStyle w:val="BodyText"/>
        <w:spacing w:before="10"/>
      </w:pPr>
    </w:p>
    <w:p>
      <w:pPr>
        <w:spacing w:line="247" w:lineRule="auto" w:before="1"/>
        <w:ind w:left="1001" w:right="939" w:hanging="850"/>
        <w:jc w:val="both"/>
        <w:rPr>
          <w:sz w:val="22"/>
        </w:rPr>
      </w:pPr>
      <w:r>
        <w:rPr>
          <w:sz w:val="22"/>
        </w:rPr>
        <w:t>Nok,</w:t>
      </w:r>
      <w:r>
        <w:rPr>
          <w:spacing w:val="1"/>
          <w:sz w:val="22"/>
        </w:rPr>
        <w:t> </w:t>
      </w:r>
      <w:r>
        <w:rPr>
          <w:sz w:val="22"/>
        </w:rPr>
        <w:t>A.J.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Balogun,</w:t>
      </w:r>
      <w:r>
        <w:rPr>
          <w:spacing w:val="1"/>
          <w:sz w:val="22"/>
        </w:rPr>
        <w:t> </w:t>
      </w:r>
      <w:r>
        <w:rPr>
          <w:sz w:val="22"/>
        </w:rPr>
        <w:t>E.O.</w:t>
      </w:r>
      <w:r>
        <w:rPr>
          <w:spacing w:val="1"/>
          <w:sz w:val="22"/>
        </w:rPr>
        <w:t> </w:t>
      </w:r>
      <w:r>
        <w:rPr>
          <w:sz w:val="22"/>
        </w:rPr>
        <w:t>(2003).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55"/>
          <w:sz w:val="22"/>
        </w:rPr>
        <w:t> </w:t>
      </w:r>
      <w:r>
        <w:rPr>
          <w:sz w:val="22"/>
        </w:rPr>
        <w:t>blood</w:t>
      </w:r>
      <w:r>
        <w:rPr>
          <w:spacing w:val="55"/>
          <w:sz w:val="22"/>
        </w:rPr>
        <w:t> </w:t>
      </w:r>
      <w:r>
        <w:rPr>
          <w:sz w:val="22"/>
        </w:rPr>
        <w:t>stream</w:t>
      </w:r>
      <w:r>
        <w:rPr>
          <w:spacing w:val="55"/>
          <w:sz w:val="22"/>
        </w:rPr>
        <w:t> </w:t>
      </w:r>
      <w:r>
        <w:rPr>
          <w:i/>
          <w:sz w:val="22"/>
        </w:rPr>
        <w:t>Trypanosoma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congolense</w:t>
      </w:r>
      <w:r>
        <w:rPr>
          <w:i/>
          <w:spacing w:val="55"/>
          <w:sz w:val="22"/>
        </w:rPr>
        <w:t> </w:t>
      </w:r>
      <w:r>
        <w:rPr>
          <w:sz w:val="22"/>
        </w:rPr>
        <w:t>sialidase</w:t>
      </w:r>
      <w:r>
        <w:rPr>
          <w:spacing w:val="1"/>
          <w:sz w:val="22"/>
        </w:rPr>
        <w:t> </w:t>
      </w:r>
      <w:r>
        <w:rPr>
          <w:sz w:val="22"/>
        </w:rPr>
        <w:t>could be involved in anaemia during experimental trypanosomiasis. </w:t>
      </w:r>
      <w:r>
        <w:rPr>
          <w:i/>
          <w:sz w:val="22"/>
        </w:rPr>
        <w:t>The Journal 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Biochemistry</w:t>
      </w:r>
      <w:r>
        <w:rPr>
          <w:sz w:val="22"/>
        </w:rPr>
        <w:t>,</w:t>
      </w:r>
      <w:r>
        <w:rPr>
          <w:spacing w:val="3"/>
          <w:sz w:val="22"/>
        </w:rPr>
        <w:t> </w:t>
      </w:r>
      <w:r>
        <w:rPr>
          <w:sz w:val="22"/>
        </w:rPr>
        <w:t>133:</w:t>
      </w:r>
      <w:r>
        <w:rPr>
          <w:spacing w:val="2"/>
          <w:sz w:val="22"/>
        </w:rPr>
        <w:t> </w:t>
      </w:r>
      <w:r>
        <w:rPr>
          <w:sz w:val="22"/>
        </w:rPr>
        <w:t>725-730.</w:t>
      </w:r>
    </w:p>
    <w:p>
      <w:pPr>
        <w:pStyle w:val="BodyText"/>
        <w:spacing w:before="6"/>
      </w:pPr>
    </w:p>
    <w:p>
      <w:pPr>
        <w:spacing w:line="244" w:lineRule="auto" w:before="1"/>
        <w:ind w:left="1001" w:right="943" w:hanging="850"/>
        <w:jc w:val="both"/>
        <w:rPr>
          <w:sz w:val="22"/>
        </w:rPr>
      </w:pPr>
      <w:r>
        <w:rPr>
          <w:sz w:val="22"/>
        </w:rPr>
        <w:t>Nwosu,</w:t>
      </w:r>
      <w:r>
        <w:rPr>
          <w:spacing w:val="1"/>
          <w:sz w:val="22"/>
        </w:rPr>
        <w:t> </w:t>
      </w:r>
      <w:r>
        <w:rPr>
          <w:sz w:val="22"/>
        </w:rPr>
        <w:t>C.O.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Ikeme,</w:t>
      </w:r>
      <w:r>
        <w:rPr>
          <w:spacing w:val="1"/>
          <w:sz w:val="22"/>
        </w:rPr>
        <w:t> </w:t>
      </w:r>
      <w:r>
        <w:rPr>
          <w:sz w:val="22"/>
        </w:rPr>
        <w:t>M.M.</w:t>
      </w:r>
      <w:r>
        <w:rPr>
          <w:spacing w:val="1"/>
          <w:sz w:val="22"/>
        </w:rPr>
        <w:t> </w:t>
      </w:r>
      <w:r>
        <w:rPr>
          <w:sz w:val="22"/>
        </w:rPr>
        <w:t>(1992).</w:t>
      </w:r>
      <w:r>
        <w:rPr>
          <w:spacing w:val="1"/>
          <w:sz w:val="22"/>
        </w:rPr>
        <w:t> </w:t>
      </w:r>
      <w:r>
        <w:rPr>
          <w:sz w:val="22"/>
        </w:rPr>
        <w:t>Parasitaemia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clinical</w:t>
      </w:r>
      <w:r>
        <w:rPr>
          <w:spacing w:val="1"/>
          <w:sz w:val="22"/>
        </w:rPr>
        <w:t> </w:t>
      </w:r>
      <w:r>
        <w:rPr>
          <w:sz w:val="22"/>
        </w:rPr>
        <w:t>manifestations</w:t>
      </w:r>
      <w:r>
        <w:rPr>
          <w:spacing w:val="56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i/>
          <w:sz w:val="22"/>
        </w:rPr>
        <w:t>Trypanosoma brucei </w:t>
      </w:r>
      <w:r>
        <w:rPr>
          <w:sz w:val="22"/>
        </w:rPr>
        <w:t>infected dogs. </w:t>
      </w:r>
      <w:r>
        <w:rPr>
          <w:i/>
          <w:sz w:val="22"/>
        </w:rPr>
        <w:t>Revue d’Elevage et de Medecine Veterinaire des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Pays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Tropicaux</w:t>
      </w:r>
      <w:r>
        <w:rPr>
          <w:sz w:val="22"/>
        </w:rPr>
        <w:t>,</w:t>
      </w:r>
      <w:r>
        <w:rPr>
          <w:spacing w:val="4"/>
          <w:sz w:val="22"/>
        </w:rPr>
        <w:t> </w:t>
      </w:r>
      <w:r>
        <w:rPr>
          <w:sz w:val="22"/>
        </w:rPr>
        <w:t>45:</w:t>
      </w:r>
      <w:r>
        <w:rPr>
          <w:spacing w:val="6"/>
          <w:sz w:val="22"/>
        </w:rPr>
        <w:t> </w:t>
      </w:r>
      <w:r>
        <w:rPr>
          <w:sz w:val="22"/>
        </w:rPr>
        <w:t>273-277.</w:t>
      </w:r>
    </w:p>
    <w:p>
      <w:pPr>
        <w:pStyle w:val="BodyText"/>
        <w:spacing w:before="9"/>
      </w:pPr>
    </w:p>
    <w:p>
      <w:pPr>
        <w:spacing w:before="0"/>
        <w:ind w:left="1001" w:right="944" w:hanging="850"/>
        <w:jc w:val="both"/>
        <w:rPr>
          <w:sz w:val="22"/>
        </w:rPr>
      </w:pPr>
      <w:r>
        <w:rPr>
          <w:sz w:val="22"/>
        </w:rPr>
        <w:t>Odebiyi,</w:t>
      </w:r>
      <w:r>
        <w:rPr>
          <w:spacing w:val="1"/>
          <w:sz w:val="22"/>
        </w:rPr>
        <w:t> </w:t>
      </w:r>
      <w:r>
        <w:rPr>
          <w:sz w:val="22"/>
        </w:rPr>
        <w:t>O.O.</w:t>
      </w:r>
      <w:r>
        <w:rPr>
          <w:spacing w:val="55"/>
          <w:sz w:val="22"/>
        </w:rPr>
        <w:t> </w:t>
      </w:r>
      <w:r>
        <w:rPr>
          <w:sz w:val="22"/>
        </w:rPr>
        <w:t>(1978).</w:t>
      </w:r>
      <w:r>
        <w:rPr>
          <w:spacing w:val="55"/>
          <w:sz w:val="22"/>
        </w:rPr>
        <w:t> </w:t>
      </w:r>
      <w:r>
        <w:rPr>
          <w:sz w:val="22"/>
        </w:rPr>
        <w:t>Preliminary phytochemical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55"/>
          <w:sz w:val="22"/>
        </w:rPr>
        <w:t> </w:t>
      </w:r>
      <w:r>
        <w:rPr>
          <w:sz w:val="22"/>
        </w:rPr>
        <w:t>antimicrobial examinations of</w:t>
      </w:r>
      <w:r>
        <w:rPr>
          <w:spacing w:val="55"/>
          <w:sz w:val="22"/>
        </w:rPr>
        <w:t> </w:t>
      </w:r>
      <w:r>
        <w:rPr>
          <w:sz w:val="22"/>
        </w:rPr>
        <w:t>leaves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i/>
          <w:sz w:val="22"/>
        </w:rPr>
        <w:t>Securidaca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longipedunculata</w:t>
      </w:r>
      <w:r>
        <w:rPr>
          <w:sz w:val="22"/>
        </w:rPr>
        <w:t>.</w:t>
      </w:r>
      <w:r>
        <w:rPr>
          <w:spacing w:val="13"/>
          <w:sz w:val="22"/>
        </w:rPr>
        <w:t> </w:t>
      </w:r>
      <w:r>
        <w:rPr>
          <w:i/>
          <w:sz w:val="22"/>
        </w:rPr>
        <w:t>Nigerian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Pharmacy</w:t>
      </w:r>
      <w:r>
        <w:rPr>
          <w:sz w:val="22"/>
        </w:rPr>
        <w:t>,</w:t>
      </w:r>
      <w:r>
        <w:rPr>
          <w:spacing w:val="8"/>
          <w:sz w:val="22"/>
        </w:rPr>
        <w:t> </w:t>
      </w:r>
      <w:r>
        <w:rPr>
          <w:sz w:val="22"/>
        </w:rPr>
        <w:t>9:</w:t>
      </w:r>
      <w:r>
        <w:rPr>
          <w:spacing w:val="7"/>
          <w:sz w:val="22"/>
        </w:rPr>
        <w:t> </w:t>
      </w:r>
      <w:r>
        <w:rPr>
          <w:sz w:val="22"/>
        </w:rPr>
        <w:t>29–30.</w:t>
      </w:r>
    </w:p>
    <w:p>
      <w:pPr>
        <w:pStyle w:val="BodyText"/>
        <w:spacing w:before="7"/>
        <w:rPr>
          <w:sz w:val="23"/>
        </w:rPr>
      </w:pPr>
    </w:p>
    <w:p>
      <w:pPr>
        <w:spacing w:line="244" w:lineRule="auto" w:before="0"/>
        <w:ind w:left="1001" w:right="937" w:hanging="850"/>
        <w:jc w:val="both"/>
        <w:rPr>
          <w:sz w:val="22"/>
        </w:rPr>
      </w:pPr>
      <w:r>
        <w:rPr>
          <w:sz w:val="22"/>
        </w:rPr>
        <w:t>Ogbadoyi,</w:t>
      </w:r>
      <w:r>
        <w:rPr>
          <w:spacing w:val="1"/>
          <w:sz w:val="22"/>
        </w:rPr>
        <w:t> </w:t>
      </w:r>
      <w:r>
        <w:rPr>
          <w:sz w:val="22"/>
        </w:rPr>
        <w:t>E.O.,</w:t>
      </w:r>
      <w:r>
        <w:rPr>
          <w:spacing w:val="1"/>
          <w:sz w:val="22"/>
        </w:rPr>
        <w:t> </w:t>
      </w:r>
      <w:r>
        <w:rPr>
          <w:sz w:val="22"/>
        </w:rPr>
        <w:t>Abdulganiy,</w:t>
      </w:r>
      <w:r>
        <w:rPr>
          <w:spacing w:val="1"/>
          <w:sz w:val="22"/>
        </w:rPr>
        <w:t> </w:t>
      </w:r>
      <w:r>
        <w:rPr>
          <w:sz w:val="22"/>
        </w:rPr>
        <w:t>O.A.,</w:t>
      </w:r>
      <w:r>
        <w:rPr>
          <w:spacing w:val="1"/>
          <w:sz w:val="22"/>
        </w:rPr>
        <w:t> </w:t>
      </w:r>
      <w:r>
        <w:rPr>
          <w:sz w:val="22"/>
        </w:rPr>
        <w:t>Adama,</w:t>
      </w:r>
      <w:r>
        <w:rPr>
          <w:spacing w:val="1"/>
          <w:sz w:val="22"/>
        </w:rPr>
        <w:t> </w:t>
      </w:r>
      <w:r>
        <w:rPr>
          <w:sz w:val="22"/>
        </w:rPr>
        <w:t>T.Z.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Okogun,</w:t>
      </w:r>
      <w:r>
        <w:rPr>
          <w:spacing w:val="56"/>
          <w:sz w:val="22"/>
        </w:rPr>
        <w:t> </w:t>
      </w:r>
      <w:r>
        <w:rPr>
          <w:sz w:val="22"/>
        </w:rPr>
        <w:t>I.J.</w:t>
      </w:r>
      <w:r>
        <w:rPr>
          <w:spacing w:val="56"/>
          <w:sz w:val="22"/>
        </w:rPr>
        <w:t> </w:t>
      </w:r>
      <w:r>
        <w:rPr>
          <w:sz w:val="22"/>
        </w:rPr>
        <w:t>(2007).</w:t>
      </w:r>
      <w:r>
        <w:rPr>
          <w:spacing w:val="56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vivo</w:t>
      </w:r>
      <w:r>
        <w:rPr>
          <w:i/>
          <w:spacing w:val="1"/>
          <w:sz w:val="22"/>
        </w:rPr>
        <w:t> </w:t>
      </w:r>
      <w:r>
        <w:rPr>
          <w:sz w:val="22"/>
        </w:rPr>
        <w:t>trypanocidal</w:t>
      </w:r>
      <w:r>
        <w:rPr>
          <w:spacing w:val="1"/>
          <w:sz w:val="22"/>
        </w:rPr>
        <w:t> </w:t>
      </w:r>
      <w:r>
        <w:rPr>
          <w:sz w:val="22"/>
        </w:rPr>
        <w:t>activity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i/>
          <w:sz w:val="22"/>
        </w:rPr>
        <w:t>Annona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senegalensis</w:t>
      </w:r>
      <w:r>
        <w:rPr>
          <w:i/>
          <w:spacing w:val="56"/>
          <w:sz w:val="22"/>
        </w:rPr>
        <w:t> </w:t>
      </w:r>
      <w:r>
        <w:rPr>
          <w:sz w:val="22"/>
        </w:rPr>
        <w:t>Pers.</w:t>
      </w:r>
      <w:r>
        <w:rPr>
          <w:spacing w:val="56"/>
          <w:sz w:val="22"/>
        </w:rPr>
        <w:t> </w:t>
      </w:r>
      <w:r>
        <w:rPr>
          <w:sz w:val="22"/>
        </w:rPr>
        <w:t>Leaf</w:t>
      </w:r>
      <w:r>
        <w:rPr>
          <w:spacing w:val="56"/>
          <w:sz w:val="22"/>
        </w:rPr>
        <w:t> </w:t>
      </w:r>
      <w:r>
        <w:rPr>
          <w:sz w:val="22"/>
        </w:rPr>
        <w:t>extract</w:t>
      </w:r>
      <w:r>
        <w:rPr>
          <w:spacing w:val="56"/>
          <w:sz w:val="22"/>
        </w:rPr>
        <w:t> </w:t>
      </w:r>
      <w:r>
        <w:rPr>
          <w:sz w:val="22"/>
        </w:rPr>
        <w:t>against</w:t>
      </w:r>
      <w:r>
        <w:rPr>
          <w:spacing w:val="1"/>
          <w:sz w:val="22"/>
        </w:rPr>
        <w:t> </w:t>
      </w:r>
      <w:r>
        <w:rPr>
          <w:i/>
          <w:sz w:val="22"/>
        </w:rPr>
        <w:t>Trypanosoma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brucei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brucei</w:t>
      </w:r>
      <w:r>
        <w:rPr>
          <w:sz w:val="22"/>
        </w:rPr>
        <w:t>.</w:t>
      </w:r>
      <w:r>
        <w:rPr>
          <w:spacing w:val="12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Ethnopharmacology</w:t>
      </w:r>
      <w:r>
        <w:rPr>
          <w:sz w:val="22"/>
        </w:rPr>
        <w:t>,</w:t>
      </w:r>
      <w:r>
        <w:rPr>
          <w:spacing w:val="11"/>
          <w:sz w:val="22"/>
        </w:rPr>
        <w:t> </w:t>
      </w:r>
      <w:r>
        <w:rPr>
          <w:sz w:val="22"/>
        </w:rPr>
        <w:t>112:</w:t>
      </w:r>
      <w:r>
        <w:rPr>
          <w:spacing w:val="11"/>
          <w:sz w:val="22"/>
        </w:rPr>
        <w:t> </w:t>
      </w:r>
      <w:r>
        <w:rPr>
          <w:sz w:val="22"/>
        </w:rPr>
        <w:t>85-89.</w:t>
      </w:r>
    </w:p>
    <w:p>
      <w:pPr>
        <w:pStyle w:val="BodyText"/>
        <w:spacing w:before="10"/>
      </w:pPr>
    </w:p>
    <w:p>
      <w:pPr>
        <w:spacing w:line="244" w:lineRule="auto" w:before="0"/>
        <w:ind w:left="1001" w:right="939" w:hanging="850"/>
        <w:jc w:val="both"/>
        <w:rPr>
          <w:sz w:val="22"/>
        </w:rPr>
      </w:pPr>
      <w:r>
        <w:rPr>
          <w:sz w:val="22"/>
        </w:rPr>
        <w:t>Ogbadoyi, E.O., Garba, M.H., Kabiru, A.Y., Mann, A. and Okogun, J.T. (2011). Therapeutic</w:t>
      </w:r>
      <w:r>
        <w:rPr>
          <w:spacing w:val="1"/>
          <w:sz w:val="22"/>
        </w:rPr>
        <w:t> </w:t>
      </w:r>
      <w:r>
        <w:rPr>
          <w:sz w:val="22"/>
        </w:rPr>
        <w:t>evaluation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i/>
          <w:sz w:val="22"/>
        </w:rPr>
        <w:t>Acacia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nilotica</w:t>
      </w:r>
      <w:r>
        <w:rPr>
          <w:i/>
          <w:spacing w:val="1"/>
          <w:sz w:val="22"/>
        </w:rPr>
        <w:t> </w:t>
      </w:r>
      <w:r>
        <w:rPr>
          <w:sz w:val="22"/>
        </w:rPr>
        <w:t>(Linn)</w:t>
      </w:r>
      <w:r>
        <w:rPr>
          <w:spacing w:val="1"/>
          <w:sz w:val="22"/>
        </w:rPr>
        <w:t> </w:t>
      </w:r>
      <w:r>
        <w:rPr>
          <w:sz w:val="22"/>
        </w:rPr>
        <w:t>stem</w:t>
      </w:r>
      <w:r>
        <w:rPr>
          <w:spacing w:val="1"/>
          <w:sz w:val="22"/>
        </w:rPr>
        <w:t> </w:t>
      </w:r>
      <w:r>
        <w:rPr>
          <w:sz w:val="22"/>
        </w:rPr>
        <w:t>bark</w:t>
      </w:r>
      <w:r>
        <w:rPr>
          <w:spacing w:val="1"/>
          <w:sz w:val="22"/>
        </w:rPr>
        <w:t> </w:t>
      </w:r>
      <w:r>
        <w:rPr>
          <w:sz w:val="22"/>
        </w:rPr>
        <w:t>extract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experimental</w:t>
      </w:r>
      <w:r>
        <w:rPr>
          <w:spacing w:val="1"/>
          <w:sz w:val="22"/>
        </w:rPr>
        <w:t> </w:t>
      </w:r>
      <w:r>
        <w:rPr>
          <w:sz w:val="22"/>
        </w:rPr>
        <w:t>African</w:t>
      </w:r>
      <w:r>
        <w:rPr>
          <w:spacing w:val="1"/>
          <w:sz w:val="22"/>
        </w:rPr>
        <w:t> </w:t>
      </w:r>
      <w:r>
        <w:rPr>
          <w:sz w:val="22"/>
        </w:rPr>
        <w:t>trypanosomiasis. </w:t>
      </w:r>
      <w:r>
        <w:rPr>
          <w:i/>
          <w:sz w:val="22"/>
        </w:rPr>
        <w:t>International Journal of Applied Research in natural products</w:t>
      </w:r>
      <w:r>
        <w:rPr>
          <w:sz w:val="22"/>
        </w:rPr>
        <w:t>, 4:</w:t>
      </w:r>
      <w:r>
        <w:rPr>
          <w:spacing w:val="1"/>
          <w:sz w:val="22"/>
        </w:rPr>
        <w:t> </w:t>
      </w:r>
      <w:r>
        <w:rPr>
          <w:sz w:val="22"/>
        </w:rPr>
        <w:t>11-18.</w:t>
      </w:r>
    </w:p>
    <w:p>
      <w:pPr>
        <w:pStyle w:val="BodyText"/>
        <w:spacing w:before="11"/>
      </w:pPr>
    </w:p>
    <w:p>
      <w:pPr>
        <w:spacing w:line="247" w:lineRule="auto" w:before="0"/>
        <w:ind w:left="1001" w:right="944" w:hanging="850"/>
        <w:jc w:val="both"/>
        <w:rPr>
          <w:sz w:val="22"/>
        </w:rPr>
      </w:pPr>
      <w:r>
        <w:rPr>
          <w:sz w:val="22"/>
        </w:rPr>
        <w:t>Ogwu,</w:t>
      </w:r>
      <w:r>
        <w:rPr>
          <w:spacing w:val="1"/>
          <w:sz w:val="22"/>
        </w:rPr>
        <w:t> </w:t>
      </w:r>
      <w:r>
        <w:rPr>
          <w:sz w:val="22"/>
        </w:rPr>
        <w:t>D.,</w:t>
      </w:r>
      <w:r>
        <w:rPr>
          <w:spacing w:val="1"/>
          <w:sz w:val="22"/>
        </w:rPr>
        <w:t> </w:t>
      </w:r>
      <w:r>
        <w:rPr>
          <w:sz w:val="22"/>
        </w:rPr>
        <w:t>Njoku,</w:t>
      </w:r>
      <w:r>
        <w:rPr>
          <w:spacing w:val="1"/>
          <w:sz w:val="22"/>
        </w:rPr>
        <w:t> </w:t>
      </w:r>
      <w:r>
        <w:rPr>
          <w:sz w:val="22"/>
        </w:rPr>
        <w:t>C.O.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Ogbogu,</w:t>
      </w:r>
      <w:r>
        <w:rPr>
          <w:spacing w:val="1"/>
          <w:sz w:val="22"/>
        </w:rPr>
        <w:t> </w:t>
      </w:r>
      <w:r>
        <w:rPr>
          <w:sz w:val="22"/>
        </w:rPr>
        <w:t>V.C.</w:t>
      </w:r>
      <w:r>
        <w:rPr>
          <w:spacing w:val="1"/>
          <w:sz w:val="22"/>
        </w:rPr>
        <w:t> </w:t>
      </w:r>
      <w:r>
        <w:rPr>
          <w:sz w:val="22"/>
        </w:rPr>
        <w:t>(1992).</w:t>
      </w:r>
      <w:r>
        <w:rPr>
          <w:spacing w:val="1"/>
          <w:sz w:val="22"/>
        </w:rPr>
        <w:t> </w:t>
      </w:r>
      <w:r>
        <w:rPr>
          <w:sz w:val="22"/>
        </w:rPr>
        <w:t>Adrenal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thyroid</w:t>
      </w:r>
      <w:r>
        <w:rPr>
          <w:spacing w:val="1"/>
          <w:sz w:val="22"/>
        </w:rPr>
        <w:t> </w:t>
      </w:r>
      <w:r>
        <w:rPr>
          <w:sz w:val="22"/>
        </w:rPr>
        <w:t>dysfunction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experimental </w:t>
      </w:r>
      <w:r>
        <w:rPr>
          <w:i/>
          <w:sz w:val="22"/>
        </w:rPr>
        <w:t>Trypanosoma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congolense </w:t>
      </w:r>
      <w:r>
        <w:rPr>
          <w:sz w:val="22"/>
        </w:rPr>
        <w:t>infection in cattle,</w:t>
      </w:r>
      <w:r>
        <w:rPr>
          <w:spacing w:val="55"/>
          <w:sz w:val="22"/>
        </w:rPr>
        <w:t> </w:t>
      </w:r>
      <w:r>
        <w:rPr>
          <w:i/>
          <w:sz w:val="22"/>
        </w:rPr>
        <w:t>Veterinary Parasitology</w:t>
      </w:r>
      <w:r>
        <w:rPr>
          <w:i/>
          <w:spacing w:val="1"/>
          <w:sz w:val="22"/>
        </w:rPr>
        <w:t> </w:t>
      </w:r>
      <w:r>
        <w:rPr>
          <w:sz w:val="22"/>
        </w:rPr>
        <w:t>42:</w:t>
      </w:r>
      <w:r>
        <w:rPr>
          <w:spacing w:val="2"/>
          <w:sz w:val="22"/>
        </w:rPr>
        <w:t> </w:t>
      </w:r>
      <w:r>
        <w:rPr>
          <w:sz w:val="22"/>
        </w:rPr>
        <w:t>15-26.</w:t>
      </w:r>
    </w:p>
    <w:p>
      <w:pPr>
        <w:pStyle w:val="BodyText"/>
        <w:spacing w:before="7"/>
      </w:pPr>
    </w:p>
    <w:p>
      <w:pPr>
        <w:spacing w:line="244" w:lineRule="auto" w:before="0"/>
        <w:ind w:left="1001" w:right="946" w:hanging="850"/>
        <w:jc w:val="both"/>
        <w:rPr>
          <w:sz w:val="22"/>
        </w:rPr>
      </w:pPr>
      <w:r>
        <w:rPr>
          <w:sz w:val="22"/>
        </w:rPr>
        <w:t>Ojewole,</w:t>
      </w:r>
      <w:r>
        <w:rPr>
          <w:spacing w:val="34"/>
          <w:sz w:val="22"/>
        </w:rPr>
        <w:t> </w:t>
      </w:r>
      <w:r>
        <w:rPr>
          <w:sz w:val="22"/>
        </w:rPr>
        <w:t>J.A.O.,</w:t>
      </w:r>
      <w:r>
        <w:rPr>
          <w:spacing w:val="40"/>
          <w:sz w:val="22"/>
        </w:rPr>
        <w:t> </w:t>
      </w:r>
      <w:r>
        <w:rPr>
          <w:sz w:val="22"/>
        </w:rPr>
        <w:t>Ilesanmi,</w:t>
      </w:r>
      <w:r>
        <w:rPr>
          <w:spacing w:val="41"/>
          <w:sz w:val="22"/>
        </w:rPr>
        <w:t> </w:t>
      </w:r>
      <w:r>
        <w:rPr>
          <w:sz w:val="22"/>
        </w:rPr>
        <w:t>O.R.S.</w:t>
      </w:r>
      <w:r>
        <w:rPr>
          <w:spacing w:val="34"/>
          <w:sz w:val="22"/>
        </w:rPr>
        <w:t> </w:t>
      </w:r>
      <w:r>
        <w:rPr>
          <w:sz w:val="22"/>
        </w:rPr>
        <w:t>and</w:t>
      </w:r>
      <w:r>
        <w:rPr>
          <w:spacing w:val="31"/>
          <w:sz w:val="22"/>
        </w:rPr>
        <w:t> </w:t>
      </w:r>
      <w:r>
        <w:rPr>
          <w:sz w:val="22"/>
        </w:rPr>
        <w:t>Olayiwola,</w:t>
      </w:r>
      <w:r>
        <w:rPr>
          <w:spacing w:val="35"/>
          <w:sz w:val="22"/>
        </w:rPr>
        <w:t> </w:t>
      </w:r>
      <w:r>
        <w:rPr>
          <w:sz w:val="22"/>
        </w:rPr>
        <w:t>G.</w:t>
      </w:r>
      <w:r>
        <w:rPr>
          <w:spacing w:val="35"/>
          <w:sz w:val="22"/>
        </w:rPr>
        <w:t> </w:t>
      </w:r>
      <w:r>
        <w:rPr>
          <w:sz w:val="22"/>
        </w:rPr>
        <w:t>(2001).</w:t>
      </w:r>
      <w:r>
        <w:rPr>
          <w:spacing w:val="29"/>
          <w:sz w:val="22"/>
        </w:rPr>
        <w:t> </w:t>
      </w:r>
      <w:r>
        <w:rPr>
          <w:sz w:val="22"/>
        </w:rPr>
        <w:t>Antibronchoconstrictor</w:t>
      </w:r>
      <w:r>
        <w:rPr>
          <w:spacing w:val="36"/>
          <w:sz w:val="22"/>
        </w:rPr>
        <w:t> </w:t>
      </w:r>
      <w:r>
        <w:rPr>
          <w:sz w:val="22"/>
        </w:rPr>
        <w:t>effects</w:t>
      </w:r>
      <w:r>
        <w:rPr>
          <w:spacing w:val="1"/>
          <w:sz w:val="22"/>
        </w:rPr>
        <w:t> </w:t>
      </w:r>
      <w:r>
        <w:rPr>
          <w:sz w:val="22"/>
        </w:rPr>
        <w:t>of </w:t>
      </w:r>
      <w:r>
        <w:rPr>
          <w:i/>
          <w:sz w:val="22"/>
        </w:rPr>
        <w:t>Securidaca longepedunculata </w:t>
      </w:r>
      <w:r>
        <w:rPr>
          <w:sz w:val="22"/>
        </w:rPr>
        <w:t>(Fresen.) root bark methanolic extract in Guinea-</w:t>
      </w:r>
      <w:r>
        <w:rPr>
          <w:spacing w:val="1"/>
          <w:sz w:val="22"/>
        </w:rPr>
        <w:t> </w:t>
      </w:r>
      <w:r>
        <w:rPr>
          <w:sz w:val="22"/>
        </w:rPr>
        <w:t>pigs.</w:t>
      </w:r>
      <w:r>
        <w:rPr>
          <w:spacing w:val="3"/>
          <w:sz w:val="22"/>
        </w:rPr>
        <w:t> </w:t>
      </w:r>
      <w:r>
        <w:rPr>
          <w:i/>
          <w:sz w:val="22"/>
        </w:rPr>
        <w:t>Acta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Medical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Biology</w:t>
      </w:r>
      <w:r>
        <w:rPr>
          <w:sz w:val="22"/>
        </w:rPr>
        <w:t>,</w:t>
      </w:r>
      <w:r>
        <w:rPr>
          <w:spacing w:val="5"/>
          <w:sz w:val="22"/>
        </w:rPr>
        <w:t> </w:t>
      </w:r>
      <w:r>
        <w:rPr>
          <w:sz w:val="22"/>
        </w:rPr>
        <w:t>49:</w:t>
      </w:r>
      <w:r>
        <w:rPr>
          <w:spacing w:val="2"/>
          <w:sz w:val="22"/>
        </w:rPr>
        <w:t> </w:t>
      </w:r>
      <w:r>
        <w:rPr>
          <w:sz w:val="22"/>
        </w:rPr>
        <w:t>19-24.</w:t>
      </w:r>
    </w:p>
    <w:p>
      <w:pPr>
        <w:spacing w:after="0" w:line="244" w:lineRule="auto"/>
        <w:jc w:val="both"/>
        <w:rPr>
          <w:sz w:val="22"/>
        </w:rPr>
        <w:sectPr>
          <w:pgSz w:w="12240" w:h="15840"/>
          <w:pgMar w:header="0" w:footer="940" w:top="1280" w:bottom="1120" w:left="1720" w:right="940"/>
        </w:sectPr>
      </w:pPr>
    </w:p>
    <w:p>
      <w:pPr>
        <w:spacing w:line="244" w:lineRule="auto" w:before="70"/>
        <w:ind w:left="1001" w:right="937" w:hanging="850"/>
        <w:jc w:val="both"/>
        <w:rPr>
          <w:sz w:val="22"/>
        </w:rPr>
      </w:pPr>
      <w:r>
        <w:rPr>
          <w:sz w:val="22"/>
        </w:rPr>
        <w:t>Okoli, C.O., Akah, P.A. and Ezugworie, U. (2005). Anti-inflammatory activity of extracts of</w:t>
      </w:r>
      <w:r>
        <w:rPr>
          <w:spacing w:val="1"/>
          <w:sz w:val="22"/>
        </w:rPr>
        <w:t> </w:t>
      </w:r>
      <w:r>
        <w:rPr>
          <w:sz w:val="22"/>
        </w:rPr>
        <w:t>root</w:t>
      </w:r>
      <w:r>
        <w:rPr>
          <w:spacing w:val="55"/>
          <w:sz w:val="22"/>
        </w:rPr>
        <w:t> </w:t>
      </w:r>
      <w:r>
        <w:rPr>
          <w:sz w:val="22"/>
        </w:rPr>
        <w:t>bark of </w:t>
      </w:r>
      <w:r>
        <w:rPr>
          <w:i/>
          <w:sz w:val="22"/>
        </w:rPr>
        <w:t>Securidaca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longepedunculata</w:t>
      </w:r>
      <w:r>
        <w:rPr>
          <w:i/>
          <w:spacing w:val="55"/>
          <w:sz w:val="22"/>
        </w:rPr>
        <w:t> </w:t>
      </w:r>
      <w:r>
        <w:rPr>
          <w:sz w:val="22"/>
        </w:rPr>
        <w:t>Fresen</w:t>
      </w:r>
      <w:r>
        <w:rPr>
          <w:spacing w:val="55"/>
          <w:sz w:val="22"/>
        </w:rPr>
        <w:t> </w:t>
      </w:r>
      <w:r>
        <w:rPr>
          <w:sz w:val="22"/>
        </w:rPr>
        <w:t>(Polygalaceae).</w:t>
      </w:r>
      <w:r>
        <w:rPr>
          <w:spacing w:val="55"/>
          <w:sz w:val="22"/>
        </w:rPr>
        <w:t> </w:t>
      </w:r>
      <w:r>
        <w:rPr>
          <w:i/>
          <w:sz w:val="22"/>
        </w:rPr>
        <w:t>African Journal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Traditional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Complementary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Alternative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Medicine</w:t>
      </w:r>
      <w:r>
        <w:rPr>
          <w:sz w:val="22"/>
        </w:rPr>
        <w:t>,</w:t>
      </w:r>
      <w:r>
        <w:rPr>
          <w:spacing w:val="6"/>
          <w:sz w:val="22"/>
        </w:rPr>
        <w:t> </w:t>
      </w:r>
      <w:r>
        <w:rPr>
          <w:sz w:val="22"/>
        </w:rPr>
        <w:t>2:</w:t>
      </w:r>
      <w:r>
        <w:rPr>
          <w:spacing w:val="5"/>
          <w:sz w:val="22"/>
        </w:rPr>
        <w:t> </w:t>
      </w:r>
      <w:r>
        <w:rPr>
          <w:sz w:val="22"/>
        </w:rPr>
        <w:t>54-63.</w:t>
      </w:r>
    </w:p>
    <w:p>
      <w:pPr>
        <w:pStyle w:val="BodyText"/>
        <w:spacing w:before="2"/>
        <w:rPr>
          <w:sz w:val="23"/>
        </w:rPr>
      </w:pPr>
    </w:p>
    <w:p>
      <w:pPr>
        <w:spacing w:line="244" w:lineRule="auto" w:before="1"/>
        <w:ind w:left="1001" w:right="942" w:hanging="850"/>
        <w:jc w:val="both"/>
        <w:rPr>
          <w:sz w:val="22"/>
        </w:rPr>
      </w:pPr>
      <w:r>
        <w:rPr>
          <w:sz w:val="22"/>
        </w:rPr>
        <w:t>Olofintoye,</w:t>
      </w:r>
      <w:r>
        <w:rPr>
          <w:spacing w:val="1"/>
          <w:sz w:val="22"/>
        </w:rPr>
        <w:t> </w:t>
      </w:r>
      <w:r>
        <w:rPr>
          <w:sz w:val="22"/>
        </w:rPr>
        <w:t>L.K.</w:t>
      </w:r>
      <w:r>
        <w:rPr>
          <w:spacing w:val="1"/>
          <w:sz w:val="22"/>
        </w:rPr>
        <w:t> </w:t>
      </w:r>
      <w:r>
        <w:rPr>
          <w:sz w:val="22"/>
        </w:rPr>
        <w:t>(2010).</w:t>
      </w:r>
      <w:r>
        <w:rPr>
          <w:spacing w:val="1"/>
          <w:sz w:val="22"/>
        </w:rPr>
        <w:t> </w:t>
      </w:r>
      <w:r>
        <w:rPr>
          <w:sz w:val="22"/>
        </w:rPr>
        <w:t>Comparative</w:t>
      </w:r>
      <w:r>
        <w:rPr>
          <w:spacing w:val="1"/>
          <w:sz w:val="22"/>
        </w:rPr>
        <w:t> </w:t>
      </w:r>
      <w:r>
        <w:rPr>
          <w:sz w:val="22"/>
        </w:rPr>
        <w:t>evaluation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molluscicidal</w:t>
      </w:r>
      <w:r>
        <w:rPr>
          <w:spacing w:val="1"/>
          <w:sz w:val="22"/>
        </w:rPr>
        <w:t> </w:t>
      </w:r>
      <w:r>
        <w:rPr>
          <w:sz w:val="22"/>
        </w:rPr>
        <w:t>effects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i/>
          <w:sz w:val="22"/>
        </w:rPr>
        <w:t>Securidaca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longepedunculata </w:t>
      </w:r>
      <w:r>
        <w:rPr>
          <w:sz w:val="22"/>
        </w:rPr>
        <w:t>(Fresen)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i/>
          <w:sz w:val="22"/>
        </w:rPr>
        <w:t>Tephrosia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bracteolate (Guilland Perr)</w:t>
      </w:r>
      <w:r>
        <w:rPr>
          <w:i/>
          <w:spacing w:val="1"/>
          <w:sz w:val="22"/>
        </w:rPr>
        <w:t> </w:t>
      </w:r>
      <w:r>
        <w:rPr>
          <w:sz w:val="22"/>
        </w:rPr>
        <w:t>on </w:t>
      </w:r>
      <w:r>
        <w:rPr>
          <w:i/>
          <w:sz w:val="22"/>
        </w:rPr>
        <w:t>Bulinus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globosus.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Egypt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Academic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Biological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Science</w:t>
      </w:r>
      <w:r>
        <w:rPr>
          <w:sz w:val="22"/>
        </w:rPr>
        <w:t>,</w:t>
      </w:r>
      <w:r>
        <w:rPr>
          <w:spacing w:val="5"/>
          <w:sz w:val="22"/>
        </w:rPr>
        <w:t> </w:t>
      </w:r>
      <w:r>
        <w:rPr>
          <w:sz w:val="22"/>
        </w:rPr>
        <w:t>2:</w:t>
      </w:r>
      <w:r>
        <w:rPr>
          <w:spacing w:val="5"/>
          <w:sz w:val="22"/>
        </w:rPr>
        <w:t> </w:t>
      </w:r>
      <w:r>
        <w:rPr>
          <w:sz w:val="22"/>
        </w:rPr>
        <w:t>37-41.</w:t>
      </w:r>
    </w:p>
    <w:p>
      <w:pPr>
        <w:pStyle w:val="BodyText"/>
        <w:spacing w:before="9"/>
      </w:pPr>
    </w:p>
    <w:p>
      <w:pPr>
        <w:pStyle w:val="BodyText"/>
        <w:ind w:left="1001" w:right="940" w:hanging="850"/>
        <w:jc w:val="both"/>
      </w:pPr>
      <w:r>
        <w:rPr/>
        <w:t>Omotainse, S.O., Kalejaiye, J.O., Dede, P. and Dada, A.J. (2004). The current status of tsetse</w:t>
      </w:r>
      <w:r>
        <w:rPr>
          <w:spacing w:val="1"/>
        </w:rPr>
        <w:t> </w:t>
      </w:r>
      <w:r>
        <w:rPr/>
        <w:t>and</w:t>
      </w:r>
      <w:r>
        <w:rPr>
          <w:spacing w:val="13"/>
        </w:rPr>
        <w:t> </w:t>
      </w:r>
      <w:r>
        <w:rPr/>
        <w:t>animal</w:t>
      </w:r>
      <w:r>
        <w:rPr>
          <w:spacing w:val="5"/>
        </w:rPr>
        <w:t> </w:t>
      </w:r>
      <w:r>
        <w:rPr/>
        <w:t>trypanosomiasis</w:t>
      </w:r>
      <w:r>
        <w:rPr>
          <w:spacing w:val="16"/>
        </w:rPr>
        <w:t> </w:t>
      </w:r>
      <w:r>
        <w:rPr/>
        <w:t>in</w:t>
      </w:r>
      <w:r>
        <w:rPr>
          <w:spacing w:val="9"/>
        </w:rPr>
        <w:t> </w:t>
      </w:r>
      <w:r>
        <w:rPr/>
        <w:t>Nigeria.Vom.</w:t>
      </w:r>
      <w:r>
        <w:rPr>
          <w:spacing w:val="13"/>
        </w:rPr>
        <w:t> </w:t>
      </w:r>
      <w:r>
        <w:rPr>
          <w:i/>
        </w:rPr>
        <w:t>Journal</w:t>
      </w:r>
      <w:r>
        <w:rPr>
          <w:i/>
          <w:spacing w:val="11"/>
        </w:rPr>
        <w:t> </w:t>
      </w:r>
      <w:r>
        <w:rPr>
          <w:i/>
        </w:rPr>
        <w:t>of</w:t>
      </w:r>
      <w:r>
        <w:rPr>
          <w:i/>
          <w:spacing w:val="16"/>
        </w:rPr>
        <w:t> </w:t>
      </w:r>
      <w:r>
        <w:rPr>
          <w:i/>
        </w:rPr>
        <w:t>Veterinary</w:t>
      </w:r>
      <w:r>
        <w:rPr>
          <w:i/>
          <w:spacing w:val="7"/>
        </w:rPr>
        <w:t> </w:t>
      </w:r>
      <w:r>
        <w:rPr>
          <w:i/>
        </w:rPr>
        <w:t>Science</w:t>
      </w:r>
      <w:r>
        <w:rPr/>
        <w:t>,</w:t>
      </w:r>
      <w:r>
        <w:rPr>
          <w:spacing w:val="18"/>
        </w:rPr>
        <w:t> </w:t>
      </w:r>
      <w:r>
        <w:rPr/>
        <w:t>1:</w:t>
      </w:r>
      <w:r>
        <w:rPr>
          <w:spacing w:val="17"/>
        </w:rPr>
        <w:t> </w:t>
      </w:r>
      <w:r>
        <w:rPr/>
        <w:t>1-9.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1"/>
        <w:ind w:left="151"/>
      </w:pPr>
      <w:r>
        <w:rPr/>
        <w:t>Onyiah,</w:t>
      </w:r>
      <w:r>
        <w:rPr>
          <w:spacing w:val="33"/>
        </w:rPr>
        <w:t> </w:t>
      </w:r>
      <w:r>
        <w:rPr/>
        <w:t>J.A.</w:t>
      </w:r>
      <w:r>
        <w:rPr>
          <w:spacing w:val="40"/>
        </w:rPr>
        <w:t> </w:t>
      </w:r>
      <w:r>
        <w:rPr/>
        <w:t>(1997).</w:t>
      </w:r>
      <w:r>
        <w:rPr>
          <w:spacing w:val="33"/>
        </w:rPr>
        <w:t> </w:t>
      </w:r>
      <w:r>
        <w:rPr/>
        <w:t>Africa</w:t>
      </w:r>
      <w:r>
        <w:rPr>
          <w:spacing w:val="28"/>
        </w:rPr>
        <w:t> </w:t>
      </w:r>
      <w:r>
        <w:rPr/>
        <w:t>Trypanosomiasis:</w:t>
      </w:r>
      <w:r>
        <w:rPr>
          <w:spacing w:val="39"/>
        </w:rPr>
        <w:t> </w:t>
      </w:r>
      <w:r>
        <w:rPr/>
        <w:t>An</w:t>
      </w:r>
      <w:r>
        <w:rPr>
          <w:spacing w:val="30"/>
        </w:rPr>
        <w:t> </w:t>
      </w:r>
      <w:r>
        <w:rPr/>
        <w:t>overview</w:t>
      </w:r>
      <w:r>
        <w:rPr>
          <w:spacing w:val="33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34"/>
        </w:rPr>
        <w:t> </w:t>
      </w:r>
      <w:r>
        <w:rPr/>
        <w:t>current</w:t>
      </w:r>
      <w:r>
        <w:rPr>
          <w:spacing w:val="38"/>
        </w:rPr>
        <w:t> </w:t>
      </w:r>
      <w:r>
        <w:rPr/>
        <w:t>status</w:t>
      </w:r>
      <w:r>
        <w:rPr>
          <w:spacing w:val="31"/>
        </w:rPr>
        <w:t> </w:t>
      </w:r>
      <w:r>
        <w:rPr/>
        <w:t>in</w:t>
      </w:r>
      <w:r>
        <w:rPr>
          <w:spacing w:val="25"/>
        </w:rPr>
        <w:t> </w:t>
      </w:r>
      <w:r>
        <w:rPr/>
        <w:t>Nigeria.</w:t>
      </w:r>
    </w:p>
    <w:p>
      <w:pPr>
        <w:spacing w:before="11"/>
        <w:ind w:left="1001" w:right="0" w:firstLine="0"/>
        <w:jc w:val="left"/>
        <w:rPr>
          <w:sz w:val="22"/>
        </w:rPr>
      </w:pPr>
      <w:r>
        <w:rPr>
          <w:i/>
          <w:sz w:val="22"/>
        </w:rPr>
        <w:t>Tropical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Veterinary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Medicine</w:t>
      </w:r>
      <w:r>
        <w:rPr>
          <w:sz w:val="22"/>
        </w:rPr>
        <w:t>,</w:t>
      </w:r>
      <w:r>
        <w:rPr>
          <w:spacing w:val="13"/>
          <w:sz w:val="22"/>
        </w:rPr>
        <w:t> </w:t>
      </w:r>
      <w:r>
        <w:rPr>
          <w:sz w:val="22"/>
        </w:rPr>
        <w:t>15:</w:t>
      </w:r>
      <w:r>
        <w:rPr>
          <w:spacing w:val="18"/>
          <w:sz w:val="22"/>
        </w:rPr>
        <w:t> </w:t>
      </w:r>
      <w:r>
        <w:rPr>
          <w:sz w:val="22"/>
        </w:rPr>
        <w:t>111-116.</w:t>
      </w:r>
    </w:p>
    <w:p>
      <w:pPr>
        <w:pStyle w:val="BodyText"/>
        <w:rPr>
          <w:sz w:val="23"/>
        </w:rPr>
      </w:pPr>
    </w:p>
    <w:p>
      <w:pPr>
        <w:pStyle w:val="BodyText"/>
        <w:spacing w:line="244" w:lineRule="auto" w:before="1"/>
        <w:ind w:left="1001" w:right="940" w:hanging="850"/>
        <w:jc w:val="both"/>
      </w:pPr>
      <w:r>
        <w:rPr/>
        <w:t>Orwa, C., Mutua, A., Kindt, R., Jamnadass, R. Simons, A. (2009). </w:t>
      </w:r>
      <w:r>
        <w:rPr>
          <w:i/>
        </w:rPr>
        <w:t>Agroforestree database</w:t>
      </w:r>
      <w:r>
        <w:rPr/>
        <w:t>: A</w:t>
      </w:r>
      <w:r>
        <w:rPr>
          <w:spacing w:val="1"/>
        </w:rPr>
        <w:t> </w:t>
      </w:r>
      <w:r>
        <w:rPr/>
        <w:t>tree</w:t>
      </w:r>
      <w:r>
        <w:rPr>
          <w:spacing w:val="-2"/>
        </w:rPr>
        <w:t> </w:t>
      </w:r>
      <w:r>
        <w:rPr/>
        <w:t>reference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guide</w:t>
      </w:r>
      <w:r>
        <w:rPr>
          <w:spacing w:val="4"/>
        </w:rPr>
        <w:t> </w:t>
      </w:r>
      <w:r>
        <w:rPr/>
        <w:t>version</w:t>
      </w:r>
      <w:r>
        <w:rPr>
          <w:spacing w:val="1"/>
        </w:rPr>
        <w:t> </w:t>
      </w:r>
      <w:r>
        <w:rPr/>
        <w:t>4.0.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1001" w:right="941" w:hanging="850"/>
        <w:jc w:val="both"/>
      </w:pPr>
      <w:r>
        <w:rPr/>
        <w:t>Ou□draogo, A., Thombiano, A., Hahn-Hadjali,</w:t>
      </w:r>
      <w:r>
        <w:rPr>
          <w:spacing w:val="1"/>
        </w:rPr>
        <w:t> </w:t>
      </w:r>
      <w:r>
        <w:rPr/>
        <w:t>K. and Guinko, S. (2003). Regeneration of</w:t>
      </w:r>
      <w:r>
        <w:rPr>
          <w:spacing w:val="1"/>
        </w:rPr>
        <w:t> </w:t>
      </w:r>
      <w:r>
        <w:rPr/>
        <w:t>threatened</w:t>
      </w:r>
      <w:r>
        <w:rPr>
          <w:spacing w:val="1"/>
        </w:rPr>
        <w:t> </w:t>
      </w:r>
      <w:r>
        <w:rPr/>
        <w:t>woody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Burkina</w:t>
      </w:r>
      <w:r>
        <w:rPr>
          <w:spacing w:val="1"/>
        </w:rPr>
        <w:t> </w:t>
      </w:r>
      <w:r>
        <w:rPr/>
        <w:t>Faso,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Ouagadougou,</w:t>
      </w:r>
      <w:r>
        <w:rPr>
          <w:spacing w:val="1"/>
        </w:rPr>
        <w:t> </w:t>
      </w:r>
      <w:r>
        <w:rPr>
          <w:i/>
        </w:rPr>
        <w:t>BIOLOG,</w:t>
      </w:r>
      <w:r>
        <w:rPr>
          <w:i/>
          <w:spacing w:val="-1"/>
        </w:rPr>
        <w:t> </w:t>
      </w:r>
      <w:r>
        <w:rPr>
          <w:i/>
        </w:rPr>
        <w:t>BIOTA</w:t>
      </w:r>
      <w:r>
        <w:rPr>
          <w:i/>
          <w:spacing w:val="-1"/>
        </w:rPr>
        <w:t> </w:t>
      </w:r>
      <w:r>
        <w:rPr>
          <w:i/>
        </w:rPr>
        <w:t>W11</w:t>
      </w:r>
      <w:r>
        <w:rPr/>
        <w:t>.</w:t>
      </w:r>
    </w:p>
    <w:p>
      <w:pPr>
        <w:pStyle w:val="BodyText"/>
        <w:spacing w:before="10"/>
      </w:pPr>
    </w:p>
    <w:p>
      <w:pPr>
        <w:spacing w:line="244" w:lineRule="auto" w:before="0"/>
        <w:ind w:left="1001" w:right="944" w:hanging="850"/>
        <w:jc w:val="both"/>
        <w:rPr>
          <w:sz w:val="22"/>
        </w:rPr>
      </w:pPr>
      <w:r>
        <w:rPr>
          <w:sz w:val="22"/>
        </w:rPr>
        <w:t>Pallant,</w:t>
      </w:r>
      <w:r>
        <w:rPr>
          <w:spacing w:val="1"/>
          <w:sz w:val="22"/>
        </w:rPr>
        <w:t> </w:t>
      </w:r>
      <w:r>
        <w:rPr>
          <w:sz w:val="22"/>
        </w:rPr>
        <w:t>C.A.</w:t>
      </w:r>
      <w:r>
        <w:rPr>
          <w:spacing w:val="1"/>
          <w:sz w:val="22"/>
        </w:rPr>
        <w:t> </w:t>
      </w:r>
      <w:r>
        <w:rPr>
          <w:sz w:val="22"/>
        </w:rPr>
        <w:t>and Steenkamp,</w:t>
      </w:r>
      <w:r>
        <w:rPr>
          <w:spacing w:val="55"/>
          <w:sz w:val="22"/>
        </w:rPr>
        <w:t> </w:t>
      </w:r>
      <w:r>
        <w:rPr>
          <w:sz w:val="22"/>
        </w:rPr>
        <w:t>V.</w:t>
      </w:r>
      <w:r>
        <w:rPr>
          <w:spacing w:val="55"/>
          <w:sz w:val="22"/>
        </w:rPr>
        <w:t> </w:t>
      </w:r>
      <w:r>
        <w:rPr>
          <w:sz w:val="22"/>
        </w:rPr>
        <w:t>(2008).</w:t>
      </w:r>
      <w:r>
        <w:rPr>
          <w:spacing w:val="55"/>
          <w:sz w:val="22"/>
        </w:rPr>
        <w:t> </w:t>
      </w:r>
      <w:r>
        <w:rPr>
          <w:i/>
          <w:sz w:val="22"/>
        </w:rPr>
        <w:t>In vitro </w:t>
      </w:r>
      <w:r>
        <w:rPr>
          <w:sz w:val="22"/>
        </w:rPr>
        <w:t>bioactivity of Venda</w:t>
      </w:r>
      <w:r>
        <w:rPr>
          <w:spacing w:val="55"/>
          <w:sz w:val="22"/>
        </w:rPr>
        <w:t> </w:t>
      </w:r>
      <w:r>
        <w:rPr>
          <w:sz w:val="22"/>
        </w:rPr>
        <w:t>medicinal plants used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treatment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respiratory</w:t>
      </w:r>
      <w:r>
        <w:rPr>
          <w:spacing w:val="1"/>
          <w:sz w:val="22"/>
        </w:rPr>
        <w:t> </w:t>
      </w:r>
      <w:r>
        <w:rPr>
          <w:sz w:val="22"/>
        </w:rPr>
        <w:t>conditions.</w:t>
      </w:r>
      <w:r>
        <w:rPr>
          <w:spacing w:val="1"/>
          <w:sz w:val="22"/>
        </w:rPr>
        <w:t> </w:t>
      </w:r>
      <w:r>
        <w:rPr>
          <w:i/>
          <w:sz w:val="22"/>
        </w:rPr>
        <w:t>Human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Experimental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Toxicology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27:</w:t>
      </w:r>
      <w:r>
        <w:rPr>
          <w:spacing w:val="1"/>
          <w:sz w:val="22"/>
        </w:rPr>
        <w:t> </w:t>
      </w:r>
      <w:r>
        <w:rPr>
          <w:sz w:val="22"/>
        </w:rPr>
        <w:t>859-866.</w:t>
      </w:r>
    </w:p>
    <w:p>
      <w:pPr>
        <w:pStyle w:val="BodyText"/>
        <w:spacing w:before="9"/>
      </w:pPr>
    </w:p>
    <w:p>
      <w:pPr>
        <w:pStyle w:val="BodyText"/>
        <w:spacing w:line="247" w:lineRule="auto" w:before="1"/>
        <w:ind w:left="1001" w:right="942" w:hanging="850"/>
        <w:jc w:val="both"/>
      </w:pPr>
      <w:r>
        <w:rPr/>
        <w:t>Pan, W., Ogunremi, O., Wei, G., Shi, M. and</w:t>
      </w:r>
      <w:r>
        <w:rPr>
          <w:spacing w:val="1"/>
        </w:rPr>
        <w:t> </w:t>
      </w:r>
      <w:r>
        <w:rPr/>
        <w:t>Tabel, H. (2006). CR3 (CD11b/CD18)</w:t>
      </w:r>
      <w:r>
        <w:rPr>
          <w:spacing w:val="55"/>
        </w:rPr>
        <w:t> </w:t>
      </w:r>
      <w:r>
        <w:rPr/>
        <w:t>is 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macrophage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IgM</w:t>
      </w:r>
      <w:r>
        <w:rPr>
          <w:spacing w:val="1"/>
        </w:rPr>
        <w:t> </w:t>
      </w:r>
      <w:r>
        <w:rPr/>
        <w:t>antibody-mediated</w:t>
      </w:r>
      <w:r>
        <w:rPr>
          <w:spacing w:val="1"/>
        </w:rPr>
        <w:t> </w:t>
      </w:r>
      <w:r>
        <w:rPr/>
        <w:t>phagocytosis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trypanosomes: diverse effect on subsequent synthesis of tumor necrosis factor alpha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nitric</w:t>
      </w:r>
      <w:r>
        <w:rPr>
          <w:spacing w:val="4"/>
        </w:rPr>
        <w:t> </w:t>
      </w:r>
      <w:r>
        <w:rPr/>
        <w:t>oxide.</w:t>
      </w:r>
      <w:r>
        <w:rPr>
          <w:spacing w:val="4"/>
        </w:rPr>
        <w:t> </w:t>
      </w:r>
      <w:r>
        <w:rPr>
          <w:i/>
        </w:rPr>
        <w:t>Microbes</w:t>
      </w:r>
      <w:r>
        <w:rPr>
          <w:i/>
          <w:spacing w:val="3"/>
        </w:rPr>
        <w:t> </w:t>
      </w:r>
      <w:r>
        <w:rPr>
          <w:i/>
        </w:rPr>
        <w:t>Infection</w:t>
      </w:r>
      <w:r>
        <w:rPr/>
        <w:t>,</w:t>
      </w:r>
      <w:r>
        <w:rPr>
          <w:spacing w:val="4"/>
        </w:rPr>
        <w:t> </w:t>
      </w:r>
      <w:r>
        <w:rPr/>
        <w:t>8:</w:t>
      </w:r>
      <w:r>
        <w:rPr>
          <w:spacing w:val="-1"/>
        </w:rPr>
        <w:t> </w:t>
      </w:r>
      <w:r>
        <w:rPr/>
        <w:t>1209–1218.</w:t>
      </w:r>
    </w:p>
    <w:p>
      <w:pPr>
        <w:pStyle w:val="BodyText"/>
        <w:spacing w:before="5"/>
      </w:pPr>
    </w:p>
    <w:p>
      <w:pPr>
        <w:spacing w:line="244" w:lineRule="auto" w:before="0"/>
        <w:ind w:left="1001" w:right="941" w:hanging="850"/>
        <w:jc w:val="both"/>
        <w:rPr>
          <w:sz w:val="22"/>
        </w:rPr>
      </w:pPr>
      <w:r>
        <w:rPr>
          <w:sz w:val="22"/>
        </w:rPr>
        <w:t>Patwardhan,</w:t>
      </w:r>
      <w:r>
        <w:rPr>
          <w:spacing w:val="1"/>
          <w:sz w:val="22"/>
        </w:rPr>
        <w:t> </w:t>
      </w:r>
      <w:r>
        <w:rPr>
          <w:sz w:val="22"/>
        </w:rPr>
        <w:t>A.</w:t>
      </w:r>
      <w:r>
        <w:rPr>
          <w:spacing w:val="1"/>
          <w:sz w:val="22"/>
        </w:rPr>
        <w:t> </w:t>
      </w:r>
      <w:r>
        <w:rPr>
          <w:sz w:val="22"/>
        </w:rPr>
        <w:t>Gandhe,</w:t>
      </w:r>
      <w:r>
        <w:rPr>
          <w:spacing w:val="1"/>
          <w:sz w:val="22"/>
        </w:rPr>
        <w:t> </w:t>
      </w:r>
      <w:r>
        <w:rPr>
          <w:sz w:val="22"/>
        </w:rPr>
        <w:t>R.,</w:t>
      </w:r>
      <w:r>
        <w:rPr>
          <w:spacing w:val="1"/>
          <w:sz w:val="22"/>
        </w:rPr>
        <w:t> </w:t>
      </w:r>
      <w:r>
        <w:rPr>
          <w:sz w:val="22"/>
        </w:rPr>
        <w:t>Ghole,</w:t>
      </w:r>
      <w:r>
        <w:rPr>
          <w:spacing w:val="1"/>
          <w:sz w:val="22"/>
        </w:rPr>
        <w:t> </w:t>
      </w:r>
      <w:r>
        <w:rPr>
          <w:sz w:val="22"/>
        </w:rPr>
        <w:t>V.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Mourya,</w:t>
      </w:r>
      <w:r>
        <w:rPr>
          <w:spacing w:val="55"/>
          <w:sz w:val="22"/>
        </w:rPr>
        <w:t> </w:t>
      </w:r>
      <w:r>
        <w:rPr>
          <w:sz w:val="22"/>
        </w:rPr>
        <w:t>D.</w:t>
      </w:r>
      <w:r>
        <w:rPr>
          <w:spacing w:val="55"/>
          <w:sz w:val="22"/>
        </w:rPr>
        <w:t> </w:t>
      </w:r>
      <w:r>
        <w:rPr>
          <w:sz w:val="22"/>
        </w:rPr>
        <w:t>(2005).“Larvicidal activity of the</w:t>
      </w:r>
      <w:r>
        <w:rPr>
          <w:spacing w:val="1"/>
          <w:sz w:val="22"/>
        </w:rPr>
        <w:t> </w:t>
      </w:r>
      <w:r>
        <w:rPr>
          <w:sz w:val="22"/>
        </w:rPr>
        <w:t>fungus Aphanomyces (oomycetes: Saprolegniales) against </w:t>
      </w:r>
      <w:r>
        <w:rPr>
          <w:i/>
          <w:sz w:val="22"/>
        </w:rPr>
        <w:t>Culex quinquefasciatus</w:t>
      </w:r>
      <w:r>
        <w:rPr>
          <w:sz w:val="22"/>
        </w:rPr>
        <w:t>”.</w:t>
      </w:r>
      <w:r>
        <w:rPr>
          <w:spacing w:val="1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Communicable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Diseases</w:t>
      </w:r>
      <w:r>
        <w:rPr>
          <w:sz w:val="22"/>
        </w:rPr>
        <w:t>,</w:t>
      </w:r>
      <w:r>
        <w:rPr>
          <w:spacing w:val="9"/>
          <w:sz w:val="22"/>
        </w:rPr>
        <w:t> </w:t>
      </w:r>
      <w:r>
        <w:rPr>
          <w:sz w:val="22"/>
        </w:rPr>
        <w:t>37:</w:t>
      </w:r>
      <w:r>
        <w:rPr>
          <w:spacing w:val="3"/>
          <w:sz w:val="22"/>
        </w:rPr>
        <w:t> </w:t>
      </w:r>
      <w:r>
        <w:rPr>
          <w:sz w:val="22"/>
        </w:rPr>
        <w:t>269–274.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001" w:right="938" w:hanging="850"/>
        <w:jc w:val="both"/>
      </w:pPr>
      <w:r>
        <w:rPr/>
        <w:t>Pays,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variant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glycoprotein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trypanosomes.</w:t>
      </w:r>
      <w:r>
        <w:rPr>
          <w:spacing w:val="11"/>
        </w:rPr>
        <w:t> </w:t>
      </w:r>
      <w:r>
        <w:rPr>
          <w:i/>
        </w:rPr>
        <w:t>Microbes</w:t>
      </w:r>
      <w:r>
        <w:rPr>
          <w:i/>
          <w:spacing w:val="8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Infection</w:t>
      </w:r>
      <w:r>
        <w:rPr/>
        <w:t>,</w:t>
      </w:r>
      <w:r>
        <w:rPr>
          <w:spacing w:val="1"/>
        </w:rPr>
        <w:t> </w:t>
      </w:r>
      <w:r>
        <w:rPr/>
        <w:t>2006;</w:t>
      </w:r>
      <w:r>
        <w:rPr>
          <w:spacing w:val="-1"/>
        </w:rPr>
        <w:t> </w:t>
      </w:r>
      <w:r>
        <w:rPr/>
        <w:t>8:</w:t>
      </w:r>
      <w:r>
        <w:rPr>
          <w:spacing w:val="4"/>
        </w:rPr>
        <w:t> </w:t>
      </w:r>
      <w:r>
        <w:rPr/>
        <w:t>930–937.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1001" w:right="942" w:hanging="850"/>
        <w:jc w:val="both"/>
      </w:pPr>
      <w:r>
        <w:rPr/>
        <w:t>Peregrine,</w:t>
      </w:r>
      <w:r>
        <w:rPr>
          <w:spacing w:val="1"/>
        </w:rPr>
        <w:t> </w:t>
      </w:r>
      <w:r>
        <w:rPr/>
        <w:t>A.S.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Mamman,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Pharmacology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diminazene: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review.</w:t>
      </w:r>
      <w:r>
        <w:rPr>
          <w:spacing w:val="55"/>
        </w:rPr>
        <w:t> </w:t>
      </w:r>
      <w:r>
        <w:rPr>
          <w:i/>
        </w:rPr>
        <w:t>Acta</w:t>
      </w:r>
      <w:r>
        <w:rPr>
          <w:i/>
          <w:spacing w:val="1"/>
        </w:rPr>
        <w:t> </w:t>
      </w:r>
      <w:r>
        <w:rPr>
          <w:i/>
        </w:rPr>
        <w:t>Tropica</w:t>
      </w:r>
      <w:r>
        <w:rPr/>
        <w:t>,</w:t>
      </w:r>
      <w:r>
        <w:rPr>
          <w:spacing w:val="8"/>
        </w:rPr>
        <w:t> </w:t>
      </w:r>
      <w:r>
        <w:rPr/>
        <w:t>54:</w:t>
      </w:r>
      <w:r>
        <w:rPr>
          <w:spacing w:val="2"/>
        </w:rPr>
        <w:t> </w:t>
      </w:r>
      <w:r>
        <w:rPr/>
        <w:t>185-203.</w:t>
      </w:r>
    </w:p>
    <w:p>
      <w:pPr>
        <w:pStyle w:val="BodyText"/>
        <w:spacing w:before="9"/>
      </w:pPr>
    </w:p>
    <w:p>
      <w:pPr>
        <w:spacing w:line="244" w:lineRule="auto" w:before="0"/>
        <w:ind w:left="1001" w:right="943" w:hanging="850"/>
        <w:jc w:val="both"/>
        <w:rPr>
          <w:sz w:val="22"/>
        </w:rPr>
      </w:pPr>
      <w:r>
        <w:rPr>
          <w:sz w:val="22"/>
        </w:rPr>
        <w:t>Perry,</w:t>
      </w:r>
      <w:r>
        <w:rPr>
          <w:spacing w:val="1"/>
          <w:sz w:val="22"/>
        </w:rPr>
        <w:t> </w:t>
      </w:r>
      <w:r>
        <w:rPr>
          <w:sz w:val="22"/>
        </w:rPr>
        <w:t>B.D.,</w:t>
      </w:r>
      <w:r>
        <w:rPr>
          <w:spacing w:val="1"/>
          <w:sz w:val="22"/>
        </w:rPr>
        <w:t> </w:t>
      </w:r>
      <w:r>
        <w:rPr>
          <w:sz w:val="22"/>
        </w:rPr>
        <w:t>Randolph,</w:t>
      </w:r>
      <w:r>
        <w:rPr>
          <w:spacing w:val="1"/>
          <w:sz w:val="22"/>
        </w:rPr>
        <w:t> </w:t>
      </w:r>
      <w:r>
        <w:rPr>
          <w:sz w:val="22"/>
        </w:rPr>
        <w:t>T.F.,</w:t>
      </w:r>
      <w:r>
        <w:rPr>
          <w:spacing w:val="1"/>
          <w:sz w:val="22"/>
        </w:rPr>
        <w:t> </w:t>
      </w:r>
      <w:r>
        <w:rPr>
          <w:sz w:val="22"/>
        </w:rPr>
        <w:t>McDermott,</w:t>
      </w:r>
      <w:r>
        <w:rPr>
          <w:spacing w:val="1"/>
          <w:sz w:val="22"/>
        </w:rPr>
        <w:t> </w:t>
      </w:r>
      <w:r>
        <w:rPr>
          <w:sz w:val="22"/>
        </w:rPr>
        <w:t>J.J.,</w:t>
      </w:r>
      <w:r>
        <w:rPr>
          <w:spacing w:val="1"/>
          <w:sz w:val="22"/>
        </w:rPr>
        <w:t> </w:t>
      </w:r>
      <w:r>
        <w:rPr>
          <w:sz w:val="22"/>
        </w:rPr>
        <w:t>Sones,</w:t>
      </w:r>
      <w:r>
        <w:rPr>
          <w:spacing w:val="1"/>
          <w:sz w:val="22"/>
        </w:rPr>
        <w:t> </w:t>
      </w:r>
      <w:r>
        <w:rPr>
          <w:sz w:val="22"/>
        </w:rPr>
        <w:t>K.R.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Thornton,</w:t>
      </w:r>
      <w:r>
        <w:rPr>
          <w:spacing w:val="55"/>
          <w:sz w:val="22"/>
        </w:rPr>
        <w:t> </w:t>
      </w:r>
      <w:r>
        <w:rPr>
          <w:sz w:val="22"/>
        </w:rPr>
        <w:t>P.K.</w:t>
      </w:r>
      <w:r>
        <w:rPr>
          <w:spacing w:val="55"/>
          <w:sz w:val="22"/>
        </w:rPr>
        <w:t> </w:t>
      </w:r>
      <w:r>
        <w:rPr>
          <w:sz w:val="22"/>
        </w:rPr>
        <w:t>(2002).</w:t>
      </w:r>
      <w:r>
        <w:rPr>
          <w:spacing w:val="1"/>
          <w:sz w:val="22"/>
        </w:rPr>
        <w:t> </w:t>
      </w:r>
      <w:r>
        <w:rPr>
          <w:sz w:val="22"/>
        </w:rPr>
        <w:t>Investing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animal</w:t>
      </w:r>
      <w:r>
        <w:rPr>
          <w:spacing w:val="1"/>
          <w:sz w:val="22"/>
        </w:rPr>
        <w:t> </w:t>
      </w:r>
      <w:r>
        <w:rPr>
          <w:sz w:val="22"/>
        </w:rPr>
        <w:t>health</w:t>
      </w:r>
      <w:r>
        <w:rPr>
          <w:spacing w:val="1"/>
          <w:sz w:val="22"/>
        </w:rPr>
        <w:t> </w:t>
      </w:r>
      <w:r>
        <w:rPr>
          <w:sz w:val="22"/>
        </w:rPr>
        <w:t>research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alleviate</w:t>
      </w:r>
      <w:r>
        <w:rPr>
          <w:spacing w:val="1"/>
          <w:sz w:val="22"/>
        </w:rPr>
        <w:t> </w:t>
      </w:r>
      <w:r>
        <w:rPr>
          <w:sz w:val="22"/>
        </w:rPr>
        <w:t>poverty.</w:t>
      </w:r>
      <w:r>
        <w:rPr>
          <w:spacing w:val="1"/>
          <w:sz w:val="22"/>
        </w:rPr>
        <w:t> </w:t>
      </w:r>
      <w:r>
        <w:rPr>
          <w:i/>
          <w:sz w:val="22"/>
        </w:rPr>
        <w:t>International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Livestock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Research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Institute,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Nairobi,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Kenya</w:t>
      </w:r>
      <w:r>
        <w:rPr>
          <w:sz w:val="22"/>
        </w:rPr>
        <w:t>, PP.</w:t>
      </w:r>
      <w:r>
        <w:rPr>
          <w:spacing w:val="5"/>
          <w:sz w:val="22"/>
        </w:rPr>
        <w:t> </w:t>
      </w:r>
      <w:r>
        <w:rPr>
          <w:sz w:val="22"/>
        </w:rPr>
        <w:t>148.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4" w:lineRule="auto"/>
        <w:ind w:left="1001" w:right="937" w:hanging="850"/>
        <w:jc w:val="both"/>
      </w:pPr>
      <w:r>
        <w:rPr/>
        <w:t>Peter, O.,</w:t>
      </w:r>
      <w:r>
        <w:rPr>
          <w:spacing w:val="1"/>
        </w:rPr>
        <w:t> </w:t>
      </w:r>
      <w:r>
        <w:rPr/>
        <w:t>Magiri, E.,</w:t>
      </w:r>
      <w:r>
        <w:rPr>
          <w:spacing w:val="1"/>
        </w:rPr>
        <w:t> </w:t>
      </w:r>
      <w:r>
        <w:rPr/>
        <w:t>Auma,</w:t>
      </w:r>
      <w:r>
        <w:rPr>
          <w:spacing w:val="1"/>
        </w:rPr>
        <w:t> </w:t>
      </w:r>
      <w:r>
        <w:rPr/>
        <w:t>J., Magoma, G., Imbuga,</w:t>
      </w:r>
      <w:r>
        <w:rPr>
          <w:spacing w:val="55"/>
        </w:rPr>
        <w:t> </w:t>
      </w:r>
      <w:r>
        <w:rPr/>
        <w:t>M. and Murilla,</w:t>
      </w:r>
      <w:r>
        <w:rPr>
          <w:spacing w:val="55"/>
        </w:rPr>
        <w:t> </w:t>
      </w:r>
      <w:r>
        <w:rPr/>
        <w:t>G.</w:t>
      </w:r>
      <w:r>
        <w:rPr>
          <w:spacing w:val="55"/>
        </w:rPr>
        <w:t> </w:t>
      </w:r>
      <w:r>
        <w:rPr/>
        <w:t>(2009). Evaluation</w:t>
      </w:r>
      <w:r>
        <w:rPr>
          <w:spacing w:val="-52"/>
        </w:rPr>
        <w:t> </w:t>
      </w:r>
      <w:r>
        <w:rPr/>
        <w:t>of in vivo antitrypanosomal activity of selected medicinal plant extracts.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Medicinal</w:t>
      </w:r>
      <w:r>
        <w:rPr>
          <w:i/>
          <w:spacing w:val="6"/>
        </w:rPr>
        <w:t> </w:t>
      </w:r>
      <w:r>
        <w:rPr>
          <w:i/>
        </w:rPr>
        <w:t>Plant</w:t>
      </w:r>
      <w:r>
        <w:rPr>
          <w:i/>
          <w:spacing w:val="8"/>
        </w:rPr>
        <w:t> </w:t>
      </w:r>
      <w:r>
        <w:rPr>
          <w:i/>
        </w:rPr>
        <w:t>Research</w:t>
      </w:r>
      <w:r>
        <w:rPr/>
        <w:t>,</w:t>
      </w:r>
      <w:r>
        <w:rPr>
          <w:spacing w:val="8"/>
        </w:rPr>
        <w:t> </w:t>
      </w:r>
      <w:r>
        <w:rPr/>
        <w:t>3:</w:t>
      </w:r>
      <w:r>
        <w:rPr>
          <w:spacing w:val="3"/>
        </w:rPr>
        <w:t> </w:t>
      </w:r>
      <w:r>
        <w:rPr/>
        <w:t>849–854.</w:t>
      </w:r>
    </w:p>
    <w:p>
      <w:pPr>
        <w:spacing w:after="0" w:line="244" w:lineRule="auto"/>
        <w:jc w:val="both"/>
        <w:sectPr>
          <w:pgSz w:w="12240" w:h="15840"/>
          <w:pgMar w:header="0" w:footer="940" w:top="1280" w:bottom="1120" w:left="1720" w:right="940"/>
        </w:sectPr>
      </w:pPr>
    </w:p>
    <w:p>
      <w:pPr>
        <w:pStyle w:val="BodyText"/>
        <w:spacing w:line="244" w:lineRule="auto" w:before="70"/>
        <w:ind w:left="1001" w:right="938" w:hanging="850"/>
        <w:jc w:val="both"/>
      </w:pPr>
      <w:r>
        <w:rPr/>
        <w:t>Picozzi,</w:t>
      </w:r>
      <w:r>
        <w:rPr>
          <w:spacing w:val="41"/>
        </w:rPr>
        <w:t> </w:t>
      </w:r>
      <w:r>
        <w:rPr/>
        <w:t>K.,</w:t>
      </w:r>
      <w:r>
        <w:rPr>
          <w:spacing w:val="42"/>
        </w:rPr>
        <w:t> </w:t>
      </w:r>
      <w:r>
        <w:rPr/>
        <w:t>Tilley,</w:t>
      </w:r>
      <w:r>
        <w:rPr>
          <w:spacing w:val="48"/>
        </w:rPr>
        <w:t> </w:t>
      </w:r>
      <w:r>
        <w:rPr/>
        <w:t>A.,</w:t>
      </w:r>
      <w:r>
        <w:rPr>
          <w:spacing w:val="36"/>
        </w:rPr>
        <w:t> </w:t>
      </w:r>
      <w:r>
        <w:rPr/>
        <w:t>Fevre,</w:t>
      </w:r>
      <w:r>
        <w:rPr>
          <w:spacing w:val="36"/>
        </w:rPr>
        <w:t> </w:t>
      </w:r>
      <w:r>
        <w:rPr/>
        <w:t>E.M.,</w:t>
      </w:r>
      <w:r>
        <w:rPr>
          <w:spacing w:val="36"/>
        </w:rPr>
        <w:t> </w:t>
      </w:r>
      <w:r>
        <w:rPr/>
        <w:t>Coleman,</w:t>
      </w:r>
      <w:r>
        <w:rPr>
          <w:spacing w:val="37"/>
        </w:rPr>
        <w:t> </w:t>
      </w:r>
      <w:r>
        <w:rPr/>
        <w:t>P.G.,</w:t>
      </w:r>
      <w:r>
        <w:rPr>
          <w:spacing w:val="36"/>
        </w:rPr>
        <w:t> </w:t>
      </w:r>
      <w:r>
        <w:rPr/>
        <w:t>Magona,</w:t>
      </w:r>
      <w:r>
        <w:rPr>
          <w:spacing w:val="36"/>
        </w:rPr>
        <w:t> </w:t>
      </w:r>
      <w:r>
        <w:rPr/>
        <w:t>J.W.,</w:t>
      </w:r>
      <w:r>
        <w:rPr>
          <w:spacing w:val="36"/>
        </w:rPr>
        <w:t> </w:t>
      </w:r>
      <w:r>
        <w:rPr/>
        <w:t>Odut,</w:t>
      </w:r>
      <w:r>
        <w:rPr>
          <w:spacing w:val="42"/>
        </w:rPr>
        <w:t> </w:t>
      </w:r>
      <w:r>
        <w:rPr/>
        <w:t>M.,</w:t>
      </w:r>
      <w:r>
        <w:rPr>
          <w:spacing w:val="37"/>
        </w:rPr>
        <w:t> </w:t>
      </w:r>
      <w:r>
        <w:rPr/>
        <w:t>Eister,</w:t>
      </w:r>
      <w:r>
        <w:rPr>
          <w:spacing w:val="36"/>
        </w:rPr>
        <w:t> </w:t>
      </w:r>
      <w:r>
        <w:rPr/>
        <w:t>M.C.</w:t>
      </w:r>
      <w:r>
        <w:rPr>
          <w:spacing w:val="-53"/>
        </w:rPr>
        <w:t> </w:t>
      </w:r>
      <w:r>
        <w:rPr/>
        <w:t>and Welburn, S.C. (2002). The diagnosis of trypanosome infections: applications of</w:t>
      </w:r>
      <w:r>
        <w:rPr>
          <w:spacing w:val="1"/>
        </w:rPr>
        <w:t> </w:t>
      </w:r>
      <w:r>
        <w:rPr/>
        <w:t>novel technology for reducing disease risk. </w:t>
      </w:r>
      <w:r>
        <w:rPr>
          <w:i/>
        </w:rPr>
        <w:t>African Journal of Biotechnology</w:t>
      </w:r>
      <w:r>
        <w:rPr/>
        <w:t>, 1: 39-</w:t>
      </w:r>
      <w:r>
        <w:rPr>
          <w:spacing w:val="1"/>
        </w:rPr>
        <w:t> </w:t>
      </w:r>
      <w:r>
        <w:rPr/>
        <w:t>45.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001" w:right="938" w:hanging="850"/>
        <w:jc w:val="both"/>
      </w:pPr>
      <w:r>
        <w:rPr/>
        <w:t>Pieters, P. and Vlietinck, A.J. (2005). Bioguided isolation of pharmacologically active plant</w:t>
      </w:r>
      <w:r>
        <w:rPr>
          <w:spacing w:val="1"/>
        </w:rPr>
        <w:t> </w:t>
      </w:r>
      <w:r>
        <w:rPr/>
        <w:t>components,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new</w:t>
      </w:r>
      <w:r>
        <w:rPr>
          <w:spacing w:val="55"/>
        </w:rPr>
        <w:t> </w:t>
      </w:r>
      <w:r>
        <w:rPr/>
        <w:t>lead</w:t>
      </w:r>
      <w:r>
        <w:rPr>
          <w:spacing w:val="55"/>
        </w:rPr>
        <w:t> </w:t>
      </w:r>
      <w:r>
        <w:rPr/>
        <w:t>compounds?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7"/>
        </w:rPr>
        <w:t> </w:t>
      </w:r>
      <w:r>
        <w:rPr>
          <w:i/>
        </w:rPr>
        <w:t>of</w:t>
      </w:r>
      <w:r>
        <w:rPr>
          <w:i/>
          <w:spacing w:val="8"/>
        </w:rPr>
        <w:t> </w:t>
      </w:r>
      <w:r>
        <w:rPr>
          <w:i/>
        </w:rPr>
        <w:t>Ethnopharmacology</w:t>
      </w:r>
      <w:r>
        <w:rPr/>
        <w:t>,</w:t>
      </w:r>
      <w:r>
        <w:rPr>
          <w:spacing w:val="9"/>
        </w:rPr>
        <w:t> </w:t>
      </w:r>
      <w:r>
        <w:rPr/>
        <w:t>100:</w:t>
      </w:r>
      <w:r>
        <w:rPr>
          <w:spacing w:val="3"/>
        </w:rPr>
        <w:t> </w:t>
      </w:r>
      <w:r>
        <w:rPr/>
        <w:t>57–60.</w:t>
      </w:r>
    </w:p>
    <w:p>
      <w:pPr>
        <w:pStyle w:val="BodyText"/>
        <w:spacing w:before="10"/>
      </w:pPr>
    </w:p>
    <w:p>
      <w:pPr>
        <w:spacing w:before="0"/>
        <w:ind w:left="151" w:right="0" w:firstLine="0"/>
        <w:jc w:val="left"/>
        <w:rPr>
          <w:sz w:val="22"/>
        </w:rPr>
      </w:pPr>
      <w:r>
        <w:rPr>
          <w:sz w:val="22"/>
        </w:rPr>
        <w:t>Prista,</w:t>
      </w:r>
      <w:r>
        <w:rPr>
          <w:spacing w:val="40"/>
          <w:sz w:val="22"/>
        </w:rPr>
        <w:t> </w:t>
      </w:r>
      <w:r>
        <w:rPr>
          <w:sz w:val="22"/>
        </w:rPr>
        <w:t>L.N.,</w:t>
      </w:r>
      <w:r>
        <w:rPr>
          <w:spacing w:val="40"/>
          <w:sz w:val="22"/>
        </w:rPr>
        <w:t> </w:t>
      </w:r>
      <w:r>
        <w:rPr>
          <w:sz w:val="22"/>
        </w:rPr>
        <w:t>Correira,</w:t>
      </w:r>
      <w:r>
        <w:rPr>
          <w:spacing w:val="40"/>
          <w:sz w:val="22"/>
        </w:rPr>
        <w:t> </w:t>
      </w:r>
      <w:r>
        <w:rPr>
          <w:sz w:val="22"/>
        </w:rPr>
        <w:t>A.</w:t>
      </w:r>
      <w:r>
        <w:rPr>
          <w:spacing w:val="40"/>
          <w:sz w:val="22"/>
        </w:rPr>
        <w:t> </w:t>
      </w:r>
      <w:r>
        <w:rPr>
          <w:sz w:val="22"/>
        </w:rPr>
        <w:t>(1958).</w:t>
      </w:r>
      <w:r>
        <w:rPr>
          <w:spacing w:val="40"/>
          <w:sz w:val="22"/>
        </w:rPr>
        <w:t> </w:t>
      </w:r>
      <w:r>
        <w:rPr>
          <w:sz w:val="22"/>
        </w:rPr>
        <w:t>Estudo</w:t>
      </w:r>
      <w:r>
        <w:rPr>
          <w:spacing w:val="41"/>
          <w:sz w:val="22"/>
        </w:rPr>
        <w:t> </w:t>
      </w:r>
      <w:r>
        <w:rPr>
          <w:sz w:val="22"/>
        </w:rPr>
        <w:t>farmacognostico</w:t>
      </w:r>
      <w:r>
        <w:rPr>
          <w:spacing w:val="41"/>
          <w:sz w:val="22"/>
        </w:rPr>
        <w:t> </w:t>
      </w:r>
      <w:r>
        <w:rPr>
          <w:sz w:val="22"/>
        </w:rPr>
        <w:t>da</w:t>
      </w:r>
      <w:r>
        <w:rPr>
          <w:spacing w:val="42"/>
          <w:sz w:val="22"/>
        </w:rPr>
        <w:t> </w:t>
      </w:r>
      <w:r>
        <w:rPr>
          <w:i/>
          <w:sz w:val="22"/>
        </w:rPr>
        <w:t>Securidaca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longepedunculata</w:t>
      </w:r>
      <w:r>
        <w:rPr>
          <w:sz w:val="22"/>
        </w:rPr>
        <w:t>.</w:t>
      </w:r>
    </w:p>
    <w:p>
      <w:pPr>
        <w:pStyle w:val="BodyText"/>
        <w:spacing w:before="11"/>
        <w:ind w:left="1001"/>
      </w:pPr>
      <w:r>
        <w:rPr/>
        <w:t>Garcia</w:t>
      </w:r>
      <w:r>
        <w:rPr>
          <w:spacing w:val="11"/>
        </w:rPr>
        <w:t> </w:t>
      </w:r>
      <w:r>
        <w:rPr/>
        <w:t>da</w:t>
      </w:r>
      <w:r>
        <w:rPr>
          <w:spacing w:val="6"/>
        </w:rPr>
        <w:t> </w:t>
      </w:r>
      <w:r>
        <w:rPr/>
        <w:t>Orta,</w:t>
      </w:r>
      <w:r>
        <w:rPr>
          <w:spacing w:val="12"/>
        </w:rPr>
        <w:t> </w:t>
      </w:r>
      <w:r>
        <w:rPr/>
        <w:t>6:</w:t>
      </w:r>
      <w:r>
        <w:rPr>
          <w:spacing w:val="10"/>
        </w:rPr>
        <w:t> </w:t>
      </w:r>
      <w:r>
        <w:rPr/>
        <w:t>131–147.</w:t>
      </w:r>
    </w:p>
    <w:p>
      <w:pPr>
        <w:pStyle w:val="BodyText"/>
        <w:spacing w:before="1"/>
        <w:rPr>
          <w:sz w:val="23"/>
        </w:rPr>
      </w:pPr>
    </w:p>
    <w:p>
      <w:pPr>
        <w:spacing w:line="244" w:lineRule="auto" w:before="0"/>
        <w:ind w:left="1001" w:right="946" w:hanging="850"/>
        <w:jc w:val="both"/>
        <w:rPr>
          <w:sz w:val="22"/>
        </w:rPr>
      </w:pPr>
      <w:r>
        <w:rPr>
          <w:sz w:val="22"/>
        </w:rPr>
        <w:t>Rakuambo, N.C., Meyer, J.J. and Hussein,</w:t>
      </w:r>
      <w:r>
        <w:rPr>
          <w:spacing w:val="1"/>
          <w:sz w:val="22"/>
        </w:rPr>
        <w:t> </w:t>
      </w:r>
      <w:r>
        <w:rPr>
          <w:sz w:val="22"/>
        </w:rPr>
        <w:t>A.</w:t>
      </w:r>
      <w:r>
        <w:rPr>
          <w:spacing w:val="1"/>
          <w:sz w:val="22"/>
        </w:rPr>
        <w:t> </w:t>
      </w:r>
      <w:r>
        <w:rPr>
          <w:sz w:val="22"/>
        </w:rPr>
        <w:t>(2004). Xanthone isolated from </w:t>
      </w:r>
      <w:r>
        <w:rPr>
          <w:i/>
          <w:sz w:val="22"/>
        </w:rPr>
        <w:t>Securidaca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longepedunculata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activity against</w:t>
      </w:r>
      <w:r>
        <w:rPr>
          <w:spacing w:val="1"/>
          <w:sz w:val="22"/>
        </w:rPr>
        <w:t> </w:t>
      </w:r>
      <w:r>
        <w:rPr>
          <w:sz w:val="22"/>
        </w:rPr>
        <w:t>erectile</w:t>
      </w:r>
      <w:r>
        <w:rPr>
          <w:spacing w:val="1"/>
          <w:sz w:val="22"/>
        </w:rPr>
        <w:t> </w:t>
      </w:r>
      <w:r>
        <w:rPr>
          <w:sz w:val="22"/>
        </w:rPr>
        <w:t>dysfunction.</w:t>
      </w:r>
      <w:r>
        <w:rPr>
          <w:spacing w:val="1"/>
          <w:sz w:val="22"/>
        </w:rPr>
        <w:t> </w:t>
      </w:r>
      <w:r>
        <w:rPr>
          <w:i/>
          <w:sz w:val="22"/>
        </w:rPr>
        <w:t>Fitoterapia</w:t>
      </w:r>
      <w:r>
        <w:rPr>
          <w:sz w:val="22"/>
        </w:rPr>
        <w:t>,</w:t>
      </w:r>
      <w:r>
        <w:rPr>
          <w:spacing w:val="55"/>
          <w:sz w:val="22"/>
        </w:rPr>
        <w:t> </w:t>
      </w:r>
      <w:r>
        <w:rPr>
          <w:sz w:val="22"/>
        </w:rPr>
        <w:t>75:</w:t>
      </w:r>
      <w:r>
        <w:rPr>
          <w:spacing w:val="55"/>
          <w:sz w:val="22"/>
        </w:rPr>
        <w:t> </w:t>
      </w:r>
      <w:r>
        <w:rPr>
          <w:sz w:val="22"/>
        </w:rPr>
        <w:t>497-</w:t>
      </w:r>
      <w:r>
        <w:rPr>
          <w:spacing w:val="1"/>
          <w:sz w:val="22"/>
        </w:rPr>
        <w:t> </w:t>
      </w:r>
      <w:r>
        <w:rPr>
          <w:sz w:val="22"/>
        </w:rPr>
        <w:t>499.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001" w:right="943" w:hanging="850"/>
        <w:jc w:val="both"/>
      </w:pPr>
      <w:r>
        <w:rPr/>
        <w:t>Rangasamy,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Raoelison,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Rakotoniriana,</w:t>
      </w:r>
      <w:r>
        <w:rPr>
          <w:spacing w:val="1"/>
        </w:rPr>
        <w:t> </w:t>
      </w:r>
      <w:r>
        <w:rPr/>
        <w:t>F.E.,</w:t>
      </w:r>
      <w:r>
        <w:rPr>
          <w:spacing w:val="1"/>
        </w:rPr>
        <w:t> </w:t>
      </w:r>
      <w:r>
        <w:rPr/>
        <w:t>Cheuk,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Urverg-Ratsimamanga,</w:t>
      </w:r>
      <w:r>
        <w:rPr>
          <w:spacing w:val="1"/>
        </w:rPr>
        <w:t> </w:t>
      </w:r>
      <w:r>
        <w:rPr/>
        <w:t>S.,</w:t>
      </w:r>
      <w:r>
        <w:rPr>
          <w:spacing w:val="-52"/>
        </w:rPr>
        <w:t> </w:t>
      </w:r>
      <w:r>
        <w:rPr/>
        <w:t>Quetin-Leclercq, J., Gruib-Fakim, A. and Subratty, A.H. (2007). Screening for anti-</w:t>
      </w:r>
      <w:r>
        <w:rPr>
          <w:spacing w:val="1"/>
        </w:rPr>
        <w:t> </w:t>
      </w:r>
      <w:r>
        <w:rPr/>
        <w:t>infective properties of several medicinal plants of the Mauritians flora.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Ethnopharmacology</w:t>
      </w:r>
      <w:r>
        <w:rPr/>
        <w:t>,</w:t>
      </w:r>
      <w:r>
        <w:rPr>
          <w:spacing w:val="8"/>
        </w:rPr>
        <w:t> </w:t>
      </w:r>
      <w:r>
        <w:rPr/>
        <w:t>109:</w:t>
      </w:r>
      <w:r>
        <w:rPr>
          <w:spacing w:val="8"/>
        </w:rPr>
        <w:t> </w:t>
      </w:r>
      <w:r>
        <w:rPr/>
        <w:t>331–337.</w:t>
      </w:r>
    </w:p>
    <w:p>
      <w:pPr>
        <w:pStyle w:val="BodyText"/>
        <w:spacing w:before="10"/>
      </w:pPr>
    </w:p>
    <w:p>
      <w:pPr>
        <w:pStyle w:val="BodyText"/>
        <w:spacing w:line="247" w:lineRule="auto" w:before="1"/>
        <w:ind w:left="1001" w:right="946" w:hanging="850"/>
        <w:jc w:val="both"/>
      </w:pPr>
      <w:r>
        <w:rPr/>
        <w:t>Ranilla,</w:t>
      </w:r>
      <w:r>
        <w:rPr>
          <w:spacing w:val="1"/>
        </w:rPr>
        <w:t> </w:t>
      </w:r>
      <w:r>
        <w:rPr/>
        <w:t>L.G.,</w:t>
      </w:r>
      <w:r>
        <w:rPr>
          <w:spacing w:val="1"/>
        </w:rPr>
        <w:t> </w:t>
      </w:r>
      <w:r>
        <w:rPr/>
        <w:t>Kwon,</w:t>
      </w:r>
      <w:r>
        <w:rPr>
          <w:spacing w:val="1"/>
        </w:rPr>
        <w:t> </w:t>
      </w:r>
      <w:r>
        <w:rPr/>
        <w:t>Y.I.,</w:t>
      </w:r>
      <w:r>
        <w:rPr>
          <w:spacing w:val="1"/>
        </w:rPr>
        <w:t> </w:t>
      </w:r>
      <w:r>
        <w:rPr/>
        <w:t>Apostolidis,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Shetty,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compounds,</w:t>
      </w:r>
      <w:r>
        <w:rPr>
          <w:spacing w:val="1"/>
        </w:rPr>
        <w:t> </w:t>
      </w:r>
      <w:r>
        <w:rPr/>
        <w:t>antioxidant</w:t>
      </w:r>
      <w:r>
        <w:rPr>
          <w:spacing w:val="55"/>
        </w:rPr>
        <w:t> </w:t>
      </w:r>
      <w:r>
        <w:rPr/>
        <w:t>activity and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vitro inhibitory potential against</w:t>
      </w:r>
      <w:r>
        <w:rPr>
          <w:spacing w:val="55"/>
        </w:rPr>
        <w:t> </w:t>
      </w:r>
      <w:r>
        <w:rPr/>
        <w:t>key enzymes relevant</w:t>
      </w:r>
      <w:r>
        <w:rPr>
          <w:spacing w:val="1"/>
        </w:rPr>
        <w:t> </w:t>
      </w:r>
      <w:r>
        <w:rPr/>
        <w:t>for hyperglycemia and hypertension of commonly used medicinal plants, herbs and</w:t>
      </w:r>
      <w:r>
        <w:rPr>
          <w:spacing w:val="1"/>
        </w:rPr>
        <w:t> </w:t>
      </w:r>
      <w:r>
        <w:rPr/>
        <w:t>spices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Latin</w:t>
      </w:r>
      <w:r>
        <w:rPr>
          <w:spacing w:val="2"/>
        </w:rPr>
        <w:t> </w:t>
      </w:r>
      <w:r>
        <w:rPr/>
        <w:t>America.</w:t>
      </w:r>
      <w:r>
        <w:rPr>
          <w:spacing w:val="12"/>
        </w:rPr>
        <w:t> </w:t>
      </w:r>
      <w:r>
        <w:rPr>
          <w:i/>
        </w:rPr>
        <w:t>Bioresource</w:t>
      </w:r>
      <w:r>
        <w:rPr>
          <w:i/>
          <w:spacing w:val="5"/>
        </w:rPr>
        <w:t> </w:t>
      </w:r>
      <w:r>
        <w:rPr>
          <w:i/>
        </w:rPr>
        <w:t>Technology</w:t>
      </w:r>
      <w:r>
        <w:rPr/>
        <w:t>,</w:t>
      </w:r>
      <w:r>
        <w:rPr>
          <w:spacing w:val="11"/>
        </w:rPr>
        <w:t> </w:t>
      </w:r>
      <w:r>
        <w:rPr/>
        <w:t>101:</w:t>
      </w:r>
      <w:r>
        <w:rPr>
          <w:spacing w:val="10"/>
        </w:rPr>
        <w:t> </w:t>
      </w:r>
      <w:r>
        <w:rPr/>
        <w:t>4676–4689.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1001" w:right="941" w:hanging="850"/>
        <w:jc w:val="both"/>
      </w:pPr>
      <w:r>
        <w:rPr/>
        <w:t>Raskin,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Ribnicky,</w:t>
      </w:r>
      <w:r>
        <w:rPr>
          <w:spacing w:val="1"/>
        </w:rPr>
        <w:t> </w:t>
      </w:r>
      <w:r>
        <w:rPr/>
        <w:t>D.M.,</w:t>
      </w:r>
      <w:r>
        <w:rPr>
          <w:spacing w:val="1"/>
        </w:rPr>
        <w:t> </w:t>
      </w:r>
      <w:r>
        <w:rPr/>
        <w:t>Komarnytsky,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Ilic,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Poulev,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Borisjuk,</w:t>
      </w:r>
      <w:r>
        <w:rPr>
          <w:spacing w:val="55"/>
        </w:rPr>
        <w:t> </w:t>
      </w:r>
      <w:r>
        <w:rPr/>
        <w:t>N.</w:t>
      </w:r>
      <w:r>
        <w:rPr>
          <w:spacing w:val="1"/>
        </w:rPr>
        <w:t> </w:t>
      </w:r>
      <w:r>
        <w:rPr/>
        <w:t>(2002).Plants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56"/>
        </w:rPr>
        <w:t> </w:t>
      </w:r>
      <w:r>
        <w:rPr/>
        <w:t>twenty-first</w:t>
      </w:r>
      <w:r>
        <w:rPr>
          <w:spacing w:val="56"/>
        </w:rPr>
        <w:t> </w:t>
      </w:r>
      <w:r>
        <w:rPr/>
        <w:t>century.</w:t>
      </w:r>
      <w:r>
        <w:rPr>
          <w:spacing w:val="56"/>
        </w:rPr>
        <w:t> </w:t>
      </w:r>
      <w:r>
        <w:rPr>
          <w:i/>
        </w:rPr>
        <w:t>Trends</w:t>
      </w:r>
      <w:r>
        <w:rPr>
          <w:i/>
          <w:spacing w:val="56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Biotechnology</w:t>
      </w:r>
      <w:r>
        <w:rPr/>
        <w:t>,</w:t>
      </w:r>
      <w:r>
        <w:rPr>
          <w:spacing w:val="8"/>
        </w:rPr>
        <w:t> </w:t>
      </w:r>
      <w:r>
        <w:rPr/>
        <w:t>20:</w:t>
      </w:r>
      <w:r>
        <w:rPr>
          <w:spacing w:val="-3"/>
        </w:rPr>
        <w:t> </w:t>
      </w:r>
      <w:r>
        <w:rPr/>
        <w:t>522-531.</w:t>
      </w:r>
    </w:p>
    <w:p>
      <w:pPr>
        <w:pStyle w:val="BodyText"/>
        <w:spacing w:before="10"/>
      </w:pPr>
    </w:p>
    <w:p>
      <w:pPr>
        <w:spacing w:line="244" w:lineRule="auto" w:before="0"/>
        <w:ind w:left="1001" w:right="939" w:hanging="850"/>
        <w:jc w:val="both"/>
        <w:rPr>
          <w:sz w:val="22"/>
        </w:rPr>
      </w:pPr>
      <w:r>
        <w:rPr>
          <w:sz w:val="22"/>
        </w:rPr>
        <w:t>Ravi</w:t>
      </w:r>
      <w:r>
        <w:rPr>
          <w:spacing w:val="1"/>
          <w:sz w:val="22"/>
        </w:rPr>
        <w:t> </w:t>
      </w:r>
      <w:r>
        <w:rPr>
          <w:sz w:val="22"/>
        </w:rPr>
        <w:t>Kumar,</w:t>
      </w:r>
      <w:r>
        <w:rPr>
          <w:spacing w:val="1"/>
          <w:sz w:val="22"/>
        </w:rPr>
        <w:t> </w:t>
      </w:r>
      <w:r>
        <w:rPr>
          <w:sz w:val="22"/>
        </w:rPr>
        <w:t>A.,</w:t>
      </w:r>
      <w:r>
        <w:rPr>
          <w:spacing w:val="1"/>
          <w:sz w:val="22"/>
        </w:rPr>
        <w:t> </w:t>
      </w:r>
      <w:r>
        <w:rPr>
          <w:sz w:val="22"/>
        </w:rPr>
        <w:t>Ponnusamy,</w:t>
      </w:r>
      <w:r>
        <w:rPr>
          <w:spacing w:val="1"/>
          <w:sz w:val="22"/>
        </w:rPr>
        <w:t> </w:t>
      </w:r>
      <w:r>
        <w:rPr>
          <w:sz w:val="22"/>
        </w:rPr>
        <w:t>S.,</w:t>
      </w:r>
      <w:r>
        <w:rPr>
          <w:spacing w:val="1"/>
          <w:sz w:val="22"/>
        </w:rPr>
        <w:t> </w:t>
      </w:r>
      <w:r>
        <w:rPr>
          <w:sz w:val="22"/>
        </w:rPr>
        <w:t>Ravindran,</w:t>
      </w:r>
      <w:r>
        <w:rPr>
          <w:spacing w:val="1"/>
          <w:sz w:val="22"/>
        </w:rPr>
        <w:t> </w:t>
      </w:r>
      <w:r>
        <w:rPr>
          <w:sz w:val="22"/>
        </w:rPr>
        <w:t>R.,</w:t>
      </w:r>
      <w:r>
        <w:rPr>
          <w:spacing w:val="1"/>
          <w:sz w:val="22"/>
        </w:rPr>
        <w:t> </w:t>
      </w:r>
      <w:r>
        <w:rPr>
          <w:sz w:val="22"/>
        </w:rPr>
        <w:t>Zinjarde,</w:t>
      </w:r>
      <w:r>
        <w:rPr>
          <w:spacing w:val="1"/>
          <w:sz w:val="22"/>
        </w:rPr>
        <w:t> </w:t>
      </w:r>
      <w:r>
        <w:rPr>
          <w:sz w:val="22"/>
        </w:rPr>
        <w:t>S.,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Bhargava,</w:t>
      </w:r>
      <w:r>
        <w:rPr>
          <w:spacing w:val="1"/>
          <w:sz w:val="22"/>
        </w:rPr>
        <w:t> </w:t>
      </w:r>
      <w:r>
        <w:rPr>
          <w:sz w:val="22"/>
        </w:rPr>
        <w:t>S.</w:t>
      </w:r>
      <w:r>
        <w:rPr>
          <w:spacing w:val="1"/>
          <w:sz w:val="22"/>
        </w:rPr>
        <w:t> </w:t>
      </w:r>
      <w:r>
        <w:rPr>
          <w:sz w:val="22"/>
        </w:rPr>
        <w:t>(2011).</w:t>
      </w:r>
      <w:r>
        <w:rPr>
          <w:spacing w:val="1"/>
          <w:sz w:val="22"/>
        </w:rPr>
        <w:t> </w:t>
      </w:r>
      <w:r>
        <w:rPr>
          <w:sz w:val="22"/>
        </w:rPr>
        <w:t>Evaluation of traditional Indian antidiabetic medicinal plants for human pancreatic</w:t>
      </w:r>
      <w:r>
        <w:rPr>
          <w:spacing w:val="1"/>
          <w:sz w:val="22"/>
        </w:rPr>
        <w:t> </w:t>
      </w:r>
      <w:r>
        <w:rPr>
          <w:sz w:val="22"/>
        </w:rPr>
        <w:t>amylase</w:t>
      </w:r>
      <w:r>
        <w:rPr>
          <w:spacing w:val="1"/>
          <w:sz w:val="22"/>
        </w:rPr>
        <w:t> </w:t>
      </w:r>
      <w:r>
        <w:rPr>
          <w:sz w:val="22"/>
        </w:rPr>
        <w:t>inhibitory effect</w:t>
      </w:r>
      <w:r>
        <w:rPr>
          <w:spacing w:val="1"/>
          <w:sz w:val="22"/>
        </w:rPr>
        <w:t> </w:t>
      </w:r>
      <w:r>
        <w:rPr>
          <w:i/>
          <w:sz w:val="22"/>
        </w:rPr>
        <w:t>in vitro</w:t>
      </w:r>
      <w:r>
        <w:rPr>
          <w:sz w:val="22"/>
        </w:rPr>
        <w:t>.</w:t>
      </w:r>
      <w:r>
        <w:rPr>
          <w:i/>
          <w:sz w:val="22"/>
        </w:rPr>
        <w:t>Evidence-based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Complementary 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Alternative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Medicine</w:t>
      </w:r>
      <w:r>
        <w:rPr>
          <w:sz w:val="22"/>
        </w:rPr>
        <w:t>,</w:t>
      </w:r>
      <w:r>
        <w:rPr>
          <w:spacing w:val="3"/>
          <w:sz w:val="22"/>
        </w:rPr>
        <w:t> </w:t>
      </w:r>
      <w:r>
        <w:rPr>
          <w:sz w:val="22"/>
        </w:rPr>
        <w:t>2011:</w:t>
      </w:r>
      <w:r>
        <w:rPr>
          <w:spacing w:val="-3"/>
          <w:sz w:val="22"/>
        </w:rPr>
        <w:t> </w:t>
      </w:r>
      <w:r>
        <w:rPr>
          <w:sz w:val="22"/>
        </w:rPr>
        <w:t>1-9.</w:t>
      </w:r>
    </w:p>
    <w:p>
      <w:pPr>
        <w:pStyle w:val="BodyText"/>
        <w:spacing w:before="11"/>
      </w:pPr>
    </w:p>
    <w:p>
      <w:pPr>
        <w:spacing w:line="244" w:lineRule="auto" w:before="0"/>
        <w:ind w:left="1001" w:right="942" w:hanging="850"/>
        <w:jc w:val="both"/>
        <w:rPr>
          <w:sz w:val="22"/>
        </w:rPr>
      </w:pPr>
      <w:r>
        <w:rPr>
          <w:sz w:val="22"/>
        </w:rPr>
        <w:t>Riou,</w:t>
      </w:r>
      <w:r>
        <w:rPr>
          <w:spacing w:val="1"/>
          <w:sz w:val="22"/>
        </w:rPr>
        <w:t> </w:t>
      </w:r>
      <w:r>
        <w:rPr>
          <w:sz w:val="22"/>
        </w:rPr>
        <w:t>G.and</w:t>
      </w:r>
      <w:r>
        <w:rPr>
          <w:spacing w:val="1"/>
          <w:sz w:val="22"/>
        </w:rPr>
        <w:t> </w:t>
      </w:r>
      <w:r>
        <w:rPr>
          <w:sz w:val="22"/>
        </w:rPr>
        <w:t>Benard,</w:t>
      </w:r>
      <w:r>
        <w:rPr>
          <w:spacing w:val="1"/>
          <w:sz w:val="22"/>
        </w:rPr>
        <w:t> </w:t>
      </w:r>
      <w:r>
        <w:rPr>
          <w:sz w:val="22"/>
        </w:rPr>
        <w:t>J.</w:t>
      </w:r>
      <w:r>
        <w:rPr>
          <w:spacing w:val="1"/>
          <w:sz w:val="22"/>
        </w:rPr>
        <w:t> </w:t>
      </w:r>
      <w:r>
        <w:rPr>
          <w:sz w:val="22"/>
        </w:rPr>
        <w:t>(1980).</w:t>
      </w:r>
      <w:r>
        <w:rPr>
          <w:spacing w:val="1"/>
          <w:sz w:val="22"/>
        </w:rPr>
        <w:t> </w:t>
      </w:r>
      <w:r>
        <w:rPr>
          <w:sz w:val="22"/>
        </w:rPr>
        <w:t>Berenil</w:t>
      </w:r>
      <w:r>
        <w:rPr>
          <w:spacing w:val="1"/>
          <w:sz w:val="22"/>
        </w:rPr>
        <w:t> </w:t>
      </w:r>
      <w:r>
        <w:rPr>
          <w:sz w:val="22"/>
        </w:rPr>
        <w:t>induces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complete</w:t>
      </w:r>
      <w:r>
        <w:rPr>
          <w:spacing w:val="1"/>
          <w:sz w:val="22"/>
        </w:rPr>
        <w:t> </w:t>
      </w:r>
      <w:r>
        <w:rPr>
          <w:sz w:val="22"/>
        </w:rPr>
        <w:t>loss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5"/>
          <w:sz w:val="22"/>
        </w:rPr>
        <w:t> </w:t>
      </w:r>
      <w:r>
        <w:rPr>
          <w:sz w:val="22"/>
        </w:rPr>
        <w:t>kinetoblast</w:t>
      </w:r>
      <w:r>
        <w:rPr>
          <w:spacing w:val="55"/>
          <w:sz w:val="22"/>
        </w:rPr>
        <w:t> </w:t>
      </w:r>
      <w:r>
        <w:rPr>
          <w:sz w:val="22"/>
        </w:rPr>
        <w:t>DNA</w:t>
      </w:r>
      <w:r>
        <w:rPr>
          <w:spacing w:val="1"/>
          <w:sz w:val="22"/>
        </w:rPr>
        <w:t> </w:t>
      </w:r>
      <w:r>
        <w:rPr>
          <w:sz w:val="22"/>
        </w:rPr>
        <w:t>sequences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Trypanosoma</w:t>
      </w:r>
      <w:r>
        <w:rPr>
          <w:spacing w:val="1"/>
          <w:sz w:val="22"/>
        </w:rPr>
        <w:t> </w:t>
      </w:r>
      <w:r>
        <w:rPr>
          <w:sz w:val="22"/>
        </w:rPr>
        <w:t>equiperdum.</w:t>
      </w:r>
      <w:r>
        <w:rPr>
          <w:spacing w:val="1"/>
          <w:sz w:val="22"/>
        </w:rPr>
        <w:t> </w:t>
      </w:r>
      <w:r>
        <w:rPr>
          <w:i/>
          <w:sz w:val="22"/>
        </w:rPr>
        <w:t>Biochemical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Biophysical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Research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Communication</w:t>
      </w:r>
      <w:r>
        <w:rPr>
          <w:sz w:val="22"/>
        </w:rPr>
        <w:t>,</w:t>
      </w:r>
      <w:r>
        <w:rPr>
          <w:spacing w:val="3"/>
          <w:sz w:val="22"/>
        </w:rPr>
        <w:t> </w:t>
      </w:r>
      <w:r>
        <w:rPr>
          <w:sz w:val="22"/>
        </w:rPr>
        <w:t>96:</w:t>
      </w:r>
      <w:r>
        <w:rPr>
          <w:spacing w:val="3"/>
          <w:sz w:val="22"/>
        </w:rPr>
        <w:t> </w:t>
      </w:r>
      <w:r>
        <w:rPr>
          <w:sz w:val="22"/>
        </w:rPr>
        <w:t>350–354.</w:t>
      </w:r>
    </w:p>
    <w:p>
      <w:pPr>
        <w:pStyle w:val="BodyText"/>
        <w:spacing w:before="9"/>
      </w:pPr>
    </w:p>
    <w:p>
      <w:pPr>
        <w:pStyle w:val="BodyText"/>
        <w:ind w:left="151"/>
      </w:pPr>
      <w:r>
        <w:rPr/>
        <w:t>Robson,</w:t>
      </w:r>
      <w:r>
        <w:rPr>
          <w:spacing w:val="28"/>
        </w:rPr>
        <w:t> </w:t>
      </w:r>
      <w:r>
        <w:rPr/>
        <w:t>J.</w:t>
      </w:r>
      <w:r>
        <w:rPr>
          <w:spacing w:val="28"/>
        </w:rPr>
        <w:t> </w:t>
      </w:r>
      <w:r>
        <w:rPr/>
        <w:t>(1958).</w:t>
      </w:r>
      <w:r>
        <w:rPr>
          <w:spacing w:val="29"/>
        </w:rPr>
        <w:t> </w:t>
      </w:r>
      <w:r>
        <w:rPr/>
        <w:t>A</w:t>
      </w:r>
      <w:r>
        <w:rPr>
          <w:spacing w:val="22"/>
        </w:rPr>
        <w:t> </w:t>
      </w:r>
      <w:r>
        <w:rPr/>
        <w:t>field</w:t>
      </w:r>
      <w:r>
        <w:rPr>
          <w:spacing w:val="25"/>
        </w:rPr>
        <w:t> </w:t>
      </w:r>
      <w:r>
        <w:rPr/>
        <w:t>trial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prophylactic</w:t>
      </w:r>
      <w:r>
        <w:rPr>
          <w:spacing w:val="28"/>
        </w:rPr>
        <w:t> </w:t>
      </w:r>
      <w:r>
        <w:rPr/>
        <w:t>drugs</w:t>
      </w:r>
      <w:r>
        <w:rPr>
          <w:spacing w:val="26"/>
        </w:rPr>
        <w:t> </w:t>
      </w:r>
      <w:r>
        <w:rPr/>
        <w:t>against</w:t>
      </w:r>
      <w:r>
        <w:rPr>
          <w:spacing w:val="33"/>
        </w:rPr>
        <w:t> </w:t>
      </w:r>
      <w:r>
        <w:rPr/>
        <w:t>trypanosomiasis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zebu</w:t>
      </w:r>
      <w:r>
        <w:rPr>
          <w:spacing w:val="25"/>
        </w:rPr>
        <w:t> </w:t>
      </w:r>
      <w:r>
        <w:rPr/>
        <w:t>cattle.</w:t>
      </w:r>
    </w:p>
    <w:p>
      <w:pPr>
        <w:spacing w:before="7"/>
        <w:ind w:left="1001" w:right="0" w:firstLine="0"/>
        <w:jc w:val="left"/>
        <w:rPr>
          <w:sz w:val="22"/>
        </w:rPr>
      </w:pPr>
      <w:r>
        <w:rPr>
          <w:i/>
          <w:sz w:val="22"/>
        </w:rPr>
        <w:t>Veterinary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Record</w:t>
      </w:r>
      <w:r>
        <w:rPr>
          <w:sz w:val="22"/>
        </w:rPr>
        <w:t>,</w:t>
      </w:r>
      <w:r>
        <w:rPr>
          <w:spacing w:val="14"/>
          <w:sz w:val="22"/>
        </w:rPr>
        <w:t> </w:t>
      </w:r>
      <w:r>
        <w:rPr>
          <w:sz w:val="22"/>
        </w:rPr>
        <w:t>70:</w:t>
      </w:r>
      <w:r>
        <w:rPr>
          <w:spacing w:val="13"/>
          <w:sz w:val="22"/>
        </w:rPr>
        <w:t> </w:t>
      </w:r>
      <w:r>
        <w:rPr>
          <w:sz w:val="22"/>
        </w:rPr>
        <w:t>925-927.</w:t>
      </w:r>
    </w:p>
    <w:p>
      <w:pPr>
        <w:pStyle w:val="BodyText"/>
        <w:rPr>
          <w:sz w:val="23"/>
        </w:rPr>
      </w:pPr>
    </w:p>
    <w:p>
      <w:pPr>
        <w:spacing w:line="244" w:lineRule="auto" w:before="1"/>
        <w:ind w:left="1001" w:right="938" w:hanging="850"/>
        <w:jc w:val="both"/>
        <w:rPr>
          <w:sz w:val="22"/>
        </w:rPr>
      </w:pPr>
      <w:r>
        <w:rPr>
          <w:sz w:val="22"/>
        </w:rPr>
        <w:t>Saini,</w:t>
      </w:r>
      <w:r>
        <w:rPr>
          <w:spacing w:val="1"/>
          <w:sz w:val="22"/>
        </w:rPr>
        <w:t> </w:t>
      </w:r>
      <w:r>
        <w:rPr>
          <w:sz w:val="22"/>
        </w:rPr>
        <w:t>A.,</w:t>
      </w:r>
      <w:r>
        <w:rPr>
          <w:spacing w:val="1"/>
          <w:sz w:val="22"/>
        </w:rPr>
        <w:t> </w:t>
      </w:r>
      <w:r>
        <w:rPr>
          <w:sz w:val="22"/>
        </w:rPr>
        <w:t>Al-Shanti,</w:t>
      </w:r>
      <w:r>
        <w:rPr>
          <w:spacing w:val="1"/>
          <w:sz w:val="22"/>
        </w:rPr>
        <w:t> </w:t>
      </w:r>
      <w:r>
        <w:rPr>
          <w:sz w:val="22"/>
        </w:rPr>
        <w:t>N.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Stewart,</w:t>
      </w:r>
      <w:r>
        <w:rPr>
          <w:spacing w:val="1"/>
          <w:sz w:val="22"/>
        </w:rPr>
        <w:t> </w:t>
      </w:r>
      <w:r>
        <w:rPr>
          <w:sz w:val="22"/>
        </w:rPr>
        <w:t>C.E.</w:t>
      </w:r>
      <w:r>
        <w:rPr>
          <w:spacing w:val="1"/>
          <w:sz w:val="22"/>
        </w:rPr>
        <w:t> </w:t>
      </w:r>
      <w:r>
        <w:rPr>
          <w:sz w:val="22"/>
        </w:rPr>
        <w:t>(2006).</w:t>
      </w:r>
      <w:r>
        <w:rPr>
          <w:spacing w:val="1"/>
          <w:sz w:val="22"/>
        </w:rPr>
        <w:t> </w:t>
      </w:r>
      <w:r>
        <w:rPr>
          <w:sz w:val="22"/>
        </w:rPr>
        <w:t>Waste</w:t>
      </w:r>
      <w:r>
        <w:rPr>
          <w:spacing w:val="55"/>
          <w:sz w:val="22"/>
        </w:rPr>
        <w:t> </w:t>
      </w:r>
      <w:r>
        <w:rPr>
          <w:sz w:val="22"/>
        </w:rPr>
        <w:t>management-cytokines,</w:t>
      </w:r>
      <w:r>
        <w:rPr>
          <w:spacing w:val="55"/>
          <w:sz w:val="22"/>
        </w:rPr>
        <w:t> </w:t>
      </w:r>
      <w:r>
        <w:rPr>
          <w:sz w:val="22"/>
        </w:rPr>
        <w:t>growth</w:t>
      </w:r>
      <w:r>
        <w:rPr>
          <w:spacing w:val="1"/>
          <w:sz w:val="22"/>
        </w:rPr>
        <w:t> </w:t>
      </w:r>
      <w:r>
        <w:rPr>
          <w:sz w:val="22"/>
        </w:rPr>
        <w:t>factors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cachexia.</w:t>
      </w:r>
      <w:r>
        <w:rPr>
          <w:spacing w:val="13"/>
          <w:sz w:val="22"/>
        </w:rPr>
        <w:t> </w:t>
      </w:r>
      <w:r>
        <w:rPr>
          <w:i/>
          <w:sz w:val="22"/>
        </w:rPr>
        <w:t>Cytokine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Growth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Factor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Reviews</w:t>
      </w:r>
      <w:r>
        <w:rPr>
          <w:sz w:val="22"/>
        </w:rPr>
        <w:t>,</w:t>
      </w:r>
      <w:r>
        <w:rPr>
          <w:spacing w:val="7"/>
          <w:sz w:val="22"/>
        </w:rPr>
        <w:t> </w:t>
      </w:r>
      <w:r>
        <w:rPr>
          <w:sz w:val="22"/>
        </w:rPr>
        <w:t>17:</w:t>
      </w:r>
      <w:r>
        <w:rPr>
          <w:spacing w:val="6"/>
          <w:sz w:val="22"/>
        </w:rPr>
        <w:t> </w:t>
      </w:r>
      <w:r>
        <w:rPr>
          <w:sz w:val="22"/>
        </w:rPr>
        <w:t>475–486.</w:t>
      </w:r>
    </w:p>
    <w:p>
      <w:pPr>
        <w:pStyle w:val="BodyText"/>
        <w:spacing w:before="8"/>
      </w:pPr>
    </w:p>
    <w:p>
      <w:pPr>
        <w:pStyle w:val="BodyText"/>
        <w:spacing w:line="247" w:lineRule="auto"/>
        <w:ind w:left="1001" w:right="945" w:hanging="850"/>
        <w:jc w:val="both"/>
      </w:pPr>
      <w:r>
        <w:rPr/>
        <w:t>Samdi, S.M., Abenga, J.N., Attahir, A., Haruna, M.K., Wayo, B.M., Fajinmi, A.O., Sumayin,</w:t>
      </w:r>
      <w:r>
        <w:rPr>
          <w:spacing w:val="1"/>
        </w:rPr>
        <w:t> </w:t>
      </w:r>
      <w:r>
        <w:rPr/>
        <w:t>H.M, Usman, A.O., Hussaina, J.Z., Muhammad, H., Yarnap, J.E., Ovbagbedia, R.P.</w:t>
      </w:r>
      <w:r>
        <w:rPr>
          <w:spacing w:val="1"/>
        </w:rPr>
        <w:t> </w:t>
      </w:r>
      <w:r>
        <w:rPr/>
        <w:t>and</w:t>
      </w:r>
      <w:r>
        <w:rPr>
          <w:spacing w:val="35"/>
        </w:rPr>
        <w:t> </w:t>
      </w:r>
      <w:r>
        <w:rPr/>
        <w:t>Abdullahi,</w:t>
      </w:r>
      <w:r>
        <w:rPr>
          <w:spacing w:val="28"/>
        </w:rPr>
        <w:t> </w:t>
      </w:r>
      <w:r>
        <w:rPr/>
        <w:t>R.A.</w:t>
      </w:r>
      <w:r>
        <w:rPr>
          <w:spacing w:val="27"/>
        </w:rPr>
        <w:t> </w:t>
      </w:r>
      <w:r>
        <w:rPr/>
        <w:t>(2010).</w:t>
      </w:r>
      <w:r>
        <w:rPr>
          <w:spacing w:val="34"/>
        </w:rPr>
        <w:t> </w:t>
      </w:r>
      <w:r>
        <w:rPr/>
        <w:t>Impact</w:t>
      </w:r>
      <w:r>
        <w:rPr>
          <w:spacing w:val="26"/>
        </w:rPr>
        <w:t> </w:t>
      </w:r>
      <w:r>
        <w:rPr/>
        <w:t>of</w:t>
      </w:r>
      <w:r>
        <w:rPr>
          <w:spacing w:val="19"/>
        </w:rPr>
        <w:t> </w:t>
      </w:r>
      <w:r>
        <w:rPr/>
        <w:t>trypanosomosis</w:t>
      </w:r>
      <w:r>
        <w:rPr>
          <w:spacing w:val="25"/>
        </w:rPr>
        <w:t> </w:t>
      </w:r>
      <w:r>
        <w:rPr/>
        <w:t>on</w:t>
      </w:r>
      <w:r>
        <w:rPr>
          <w:spacing w:val="24"/>
        </w:rPr>
        <w:t> </w:t>
      </w:r>
      <w:r>
        <w:rPr/>
        <w:t>food</w:t>
      </w:r>
      <w:r>
        <w:rPr>
          <w:spacing w:val="30"/>
        </w:rPr>
        <w:t> </w:t>
      </w:r>
      <w:r>
        <w:rPr/>
        <w:t>security</w:t>
      </w:r>
      <w:r>
        <w:rPr>
          <w:spacing w:val="20"/>
        </w:rPr>
        <w:t> </w:t>
      </w:r>
      <w:r>
        <w:rPr/>
        <w:t>in</w:t>
      </w:r>
      <w:r>
        <w:rPr>
          <w:spacing w:val="24"/>
        </w:rPr>
        <w:t> </w:t>
      </w:r>
      <w:r>
        <w:rPr/>
        <w:t>Nigeria:</w:t>
      </w:r>
      <w:r>
        <w:rPr>
          <w:spacing w:val="-53"/>
        </w:rPr>
        <w:t> </w:t>
      </w:r>
      <w:r>
        <w:rPr/>
        <w:t>A</w:t>
      </w:r>
      <w:r>
        <w:rPr>
          <w:spacing w:val="4"/>
        </w:rPr>
        <w:t> </w:t>
      </w:r>
      <w:r>
        <w:rPr/>
        <w:t>review.</w:t>
      </w:r>
      <w:r>
        <w:rPr>
          <w:spacing w:val="10"/>
        </w:rPr>
        <w:t> </w:t>
      </w:r>
      <w:r>
        <w:rPr>
          <w:i/>
        </w:rPr>
        <w:t>International</w:t>
      </w:r>
      <w:r>
        <w:rPr>
          <w:i/>
          <w:spacing w:val="14"/>
        </w:rPr>
        <w:t> </w:t>
      </w:r>
      <w:r>
        <w:rPr>
          <w:i/>
        </w:rPr>
        <w:t>Journal</w:t>
      </w:r>
      <w:r>
        <w:rPr>
          <w:i/>
          <w:spacing w:val="9"/>
        </w:rPr>
        <w:t> </w:t>
      </w:r>
      <w:r>
        <w:rPr>
          <w:i/>
        </w:rPr>
        <w:t>of</w:t>
      </w:r>
      <w:r>
        <w:rPr>
          <w:i/>
          <w:spacing w:val="8"/>
        </w:rPr>
        <w:t> </w:t>
      </w:r>
      <w:r>
        <w:rPr>
          <w:i/>
        </w:rPr>
        <w:t>Animall</w:t>
      </w:r>
      <w:r>
        <w:rPr>
          <w:i/>
          <w:spacing w:val="3"/>
        </w:rPr>
        <w:t> </w:t>
      </w:r>
      <w:r>
        <w:rPr>
          <w:i/>
        </w:rPr>
        <w:t>and</w:t>
      </w:r>
      <w:r>
        <w:rPr>
          <w:i/>
          <w:spacing w:val="11"/>
        </w:rPr>
        <w:t> </w:t>
      </w:r>
      <w:r>
        <w:rPr>
          <w:i/>
        </w:rPr>
        <w:t>Veterinary</w:t>
      </w:r>
      <w:r>
        <w:rPr>
          <w:i/>
          <w:spacing w:val="4"/>
        </w:rPr>
        <w:t> </w:t>
      </w:r>
      <w:r>
        <w:rPr>
          <w:i/>
        </w:rPr>
        <w:t>Advances</w:t>
      </w:r>
      <w:r>
        <w:rPr/>
        <w:t>,</w:t>
      </w:r>
      <w:r>
        <w:rPr>
          <w:spacing w:val="9"/>
        </w:rPr>
        <w:t> </w:t>
      </w:r>
      <w:r>
        <w:rPr/>
        <w:t>2:</w:t>
      </w:r>
      <w:r>
        <w:rPr>
          <w:spacing w:val="9"/>
        </w:rPr>
        <w:t> </w:t>
      </w:r>
      <w:r>
        <w:rPr/>
        <w:t>47-50.</w:t>
      </w:r>
    </w:p>
    <w:p>
      <w:pPr>
        <w:spacing w:after="0" w:line="247" w:lineRule="auto"/>
        <w:jc w:val="both"/>
        <w:sectPr>
          <w:pgSz w:w="12240" w:h="15840"/>
          <w:pgMar w:header="0" w:footer="940" w:top="1280" w:bottom="1120" w:left="1720" w:right="940"/>
        </w:sectPr>
      </w:pPr>
    </w:p>
    <w:p>
      <w:pPr>
        <w:spacing w:line="244" w:lineRule="auto" w:before="70"/>
        <w:ind w:left="1001" w:right="948" w:hanging="850"/>
        <w:jc w:val="both"/>
        <w:rPr>
          <w:sz w:val="22"/>
        </w:rPr>
      </w:pPr>
      <w:r>
        <w:rPr>
          <w:sz w:val="22"/>
        </w:rPr>
        <w:t>Saror,</w:t>
      </w:r>
      <w:r>
        <w:rPr>
          <w:spacing w:val="1"/>
          <w:sz w:val="22"/>
        </w:rPr>
        <w:t> </w:t>
      </w:r>
      <w:r>
        <w:rPr>
          <w:sz w:val="22"/>
        </w:rPr>
        <w:t>D.I. (1982).</w:t>
      </w:r>
      <w:r>
        <w:rPr>
          <w:spacing w:val="1"/>
          <w:sz w:val="22"/>
        </w:rPr>
        <w:t> </w:t>
      </w:r>
      <w:r>
        <w:rPr>
          <w:sz w:val="22"/>
        </w:rPr>
        <w:t>Aspects of the</w:t>
      </w:r>
      <w:r>
        <w:rPr>
          <w:spacing w:val="1"/>
          <w:sz w:val="22"/>
        </w:rPr>
        <w:t> </w:t>
      </w:r>
      <w:r>
        <w:rPr>
          <w:sz w:val="22"/>
        </w:rPr>
        <w:t>anaemia</w:t>
      </w:r>
      <w:r>
        <w:rPr>
          <w:spacing w:val="1"/>
          <w:sz w:val="22"/>
        </w:rPr>
        <w:t> </w:t>
      </w:r>
      <w:r>
        <w:rPr>
          <w:sz w:val="22"/>
        </w:rPr>
        <w:t>of acute</w:t>
      </w:r>
      <w:r>
        <w:rPr>
          <w:spacing w:val="55"/>
          <w:sz w:val="22"/>
        </w:rPr>
        <w:t> </w:t>
      </w:r>
      <w:r>
        <w:rPr>
          <w:sz w:val="22"/>
        </w:rPr>
        <w:t>bovine</w:t>
      </w:r>
      <w:r>
        <w:rPr>
          <w:spacing w:val="55"/>
          <w:sz w:val="22"/>
        </w:rPr>
        <w:t> </w:t>
      </w:r>
      <w:r>
        <w:rPr>
          <w:sz w:val="22"/>
        </w:rPr>
        <w:t>trypanosomiasis,</w:t>
      </w:r>
      <w:r>
        <w:rPr>
          <w:spacing w:val="55"/>
          <w:sz w:val="22"/>
        </w:rPr>
        <w:t> </w:t>
      </w:r>
      <w:r>
        <w:rPr>
          <w:i/>
          <w:sz w:val="22"/>
        </w:rPr>
        <w:t>Proceedings of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first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National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Conference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Tsetse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Trypanosomiasis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Research</w:t>
      </w:r>
      <w:r>
        <w:rPr>
          <w:sz w:val="22"/>
        </w:rPr>
        <w:t>,</w:t>
      </w:r>
      <w:r>
        <w:rPr>
          <w:spacing w:val="17"/>
          <w:sz w:val="22"/>
        </w:rPr>
        <w:t> </w:t>
      </w:r>
      <w:r>
        <w:rPr>
          <w:sz w:val="22"/>
        </w:rPr>
        <w:t>pp.</w:t>
      </w:r>
      <w:r>
        <w:rPr>
          <w:spacing w:val="11"/>
          <w:sz w:val="22"/>
        </w:rPr>
        <w:t> </w:t>
      </w:r>
      <w:r>
        <w:rPr>
          <w:sz w:val="22"/>
        </w:rPr>
        <w:t>12-14.</w:t>
      </w:r>
    </w:p>
    <w:p>
      <w:pPr>
        <w:pStyle w:val="BodyText"/>
        <w:spacing w:before="8"/>
      </w:pPr>
    </w:p>
    <w:p>
      <w:pPr>
        <w:spacing w:line="249" w:lineRule="auto" w:before="0"/>
        <w:ind w:left="1001" w:right="940" w:hanging="850"/>
        <w:jc w:val="both"/>
        <w:rPr>
          <w:sz w:val="22"/>
        </w:rPr>
      </w:pPr>
      <w:r>
        <w:rPr>
          <w:sz w:val="22"/>
        </w:rPr>
        <w:t>Schneider, C. and Segre, T. (2009). Green tea: potential health benefits. </w:t>
      </w:r>
      <w:r>
        <w:rPr>
          <w:i/>
          <w:sz w:val="22"/>
        </w:rPr>
        <w:t>American Family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Physician</w:t>
      </w:r>
      <w:r>
        <w:rPr>
          <w:sz w:val="22"/>
        </w:rPr>
        <w:t>,</w:t>
      </w:r>
      <w:r>
        <w:rPr>
          <w:spacing w:val="3"/>
          <w:sz w:val="22"/>
        </w:rPr>
        <w:t> </w:t>
      </w:r>
      <w:r>
        <w:rPr>
          <w:sz w:val="22"/>
        </w:rPr>
        <w:t>79:</w:t>
      </w:r>
      <w:r>
        <w:rPr>
          <w:spacing w:val="7"/>
          <w:sz w:val="22"/>
        </w:rPr>
        <w:t> </w:t>
      </w:r>
      <w:r>
        <w:rPr>
          <w:sz w:val="22"/>
        </w:rPr>
        <w:t>591-594.</w:t>
      </w:r>
    </w:p>
    <w:p>
      <w:pPr>
        <w:pStyle w:val="BodyText"/>
        <w:spacing w:before="3"/>
      </w:pPr>
    </w:p>
    <w:p>
      <w:pPr>
        <w:pStyle w:val="BodyText"/>
        <w:ind w:left="1001" w:right="945" w:hanging="850"/>
        <w:jc w:val="both"/>
      </w:pPr>
      <w:r>
        <w:rPr/>
        <w:t>Seed,</w:t>
      </w:r>
      <w:r>
        <w:rPr>
          <w:spacing w:val="1"/>
        </w:rPr>
        <w:t> </w:t>
      </w:r>
      <w:r>
        <w:rPr/>
        <w:t>J.R.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55"/>
        </w:rPr>
        <w:t> </w:t>
      </w:r>
      <w:r>
        <w:rPr/>
        <w:t>Africa</w:t>
      </w:r>
      <w:r>
        <w:rPr>
          <w:spacing w:val="55"/>
        </w:rPr>
        <w:t> </w:t>
      </w:r>
      <w:r>
        <w:rPr/>
        <w:t>trypanosomiasis:</w:t>
      </w:r>
      <w:r>
        <w:rPr>
          <w:spacing w:val="55"/>
        </w:rPr>
        <w:t> </w:t>
      </w:r>
      <w:r>
        <w:rPr/>
        <w:t>surveillance,</w:t>
      </w:r>
      <w:r>
        <w:rPr>
          <w:spacing w:val="55"/>
        </w:rPr>
        <w:t> </w:t>
      </w:r>
      <w:r>
        <w:rPr/>
        <w:t>treatment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vector</w:t>
      </w:r>
      <w:r>
        <w:rPr>
          <w:spacing w:val="-1"/>
        </w:rPr>
        <w:t> </w:t>
      </w:r>
      <w:r>
        <w:rPr/>
        <w:t>control.</w:t>
      </w:r>
      <w:r>
        <w:rPr>
          <w:spacing w:val="4"/>
        </w:rPr>
        <w:t> </w:t>
      </w:r>
      <w:r>
        <w:rPr/>
        <w:t>A.S.M</w:t>
      </w:r>
      <w:r>
        <w:rPr>
          <w:spacing w:val="3"/>
        </w:rPr>
        <w:t> </w:t>
      </w:r>
      <w:r>
        <w:rPr/>
        <w:t>.News,</w:t>
      </w:r>
      <w:r>
        <w:rPr>
          <w:spacing w:val="9"/>
        </w:rPr>
        <w:t> </w:t>
      </w:r>
      <w:r>
        <w:rPr/>
        <w:t>66.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 w:before="1"/>
        <w:ind w:left="1001" w:right="941" w:hanging="850"/>
        <w:jc w:val="both"/>
      </w:pPr>
      <w:r>
        <w:rPr/>
        <w:t>Seifert,</w:t>
      </w:r>
      <w:r>
        <w:rPr>
          <w:spacing w:val="1"/>
        </w:rPr>
        <w:t> </w:t>
      </w:r>
      <w:r>
        <w:rPr/>
        <w:t>H.S.H.,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>
          <w:i/>
        </w:rPr>
        <w:t>Tropical</w:t>
      </w:r>
      <w:r>
        <w:rPr>
          <w:i/>
          <w:spacing w:val="1"/>
        </w:rPr>
        <w:t> </w:t>
      </w:r>
      <w:r>
        <w:rPr>
          <w:i/>
        </w:rPr>
        <w:t>Animal</w:t>
      </w:r>
      <w:r>
        <w:rPr>
          <w:i/>
          <w:spacing w:val="1"/>
        </w:rPr>
        <w:t> </w:t>
      </w:r>
      <w:r>
        <w:rPr>
          <w:i/>
        </w:rPr>
        <w:t>Health</w:t>
      </w:r>
      <w:r>
        <w:rPr/>
        <w:t>,</w:t>
      </w:r>
      <w:r>
        <w:rPr>
          <w:spacing w:val="1"/>
        </w:rPr>
        <w:t> </w:t>
      </w:r>
      <w:r>
        <w:rPr/>
        <w:t>Kluwer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Publishers.</w:t>
      </w:r>
      <w:r>
        <w:rPr>
          <w:spacing w:val="1"/>
        </w:rPr>
        <w:t> </w:t>
      </w:r>
      <w:r>
        <w:rPr/>
        <w:t>Dorrech,</w:t>
      </w:r>
      <w:r>
        <w:rPr>
          <w:spacing w:val="1"/>
        </w:rPr>
        <w:t> </w:t>
      </w:r>
      <w:r>
        <w:rPr/>
        <w:t>Bonston,</w:t>
      </w:r>
      <w:r>
        <w:rPr>
          <w:spacing w:val="3"/>
        </w:rPr>
        <w:t> </w:t>
      </w:r>
      <w:r>
        <w:rPr/>
        <w:t>London,</w:t>
      </w:r>
      <w:r>
        <w:rPr>
          <w:spacing w:val="3"/>
        </w:rPr>
        <w:t> </w:t>
      </w:r>
      <w:r>
        <w:rPr/>
        <w:t>pp:</w:t>
      </w:r>
      <w:r>
        <w:rPr>
          <w:spacing w:val="7"/>
        </w:rPr>
        <w:t> </w:t>
      </w:r>
      <w:r>
        <w:rPr/>
        <w:t>53-260.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1001" w:right="940" w:hanging="850"/>
        <w:jc w:val="both"/>
      </w:pPr>
      <w:r>
        <w:rPr/>
        <w:t>Simukoko, H., Marcotty, T., Phiri, I., Geysen, D., Vercruysse, J. and Van de Bossche, P.</w:t>
      </w:r>
      <w:r>
        <w:rPr>
          <w:spacing w:val="1"/>
        </w:rPr>
        <w:t> </w:t>
      </w:r>
      <w:r>
        <w:rPr/>
        <w:t>(2007).The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cattle,</w:t>
      </w:r>
      <w:r>
        <w:rPr>
          <w:spacing w:val="1"/>
        </w:rPr>
        <w:t> </w:t>
      </w:r>
      <w:r>
        <w:rPr/>
        <w:t>goats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pigs</w:t>
      </w:r>
      <w:r>
        <w:rPr>
          <w:spacing w:val="1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epidemiology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plateau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eastern</w:t>
      </w:r>
      <w:r>
        <w:rPr>
          <w:spacing w:val="56"/>
        </w:rPr>
        <w:t> </w:t>
      </w:r>
      <w:r>
        <w:rPr/>
        <w:t>Zambia.</w:t>
      </w:r>
      <w:r>
        <w:rPr>
          <w:spacing w:val="56"/>
        </w:rPr>
        <w:t> </w:t>
      </w:r>
      <w:r>
        <w:rPr>
          <w:i/>
        </w:rPr>
        <w:t>Veterinary</w:t>
      </w:r>
      <w:r>
        <w:rPr>
          <w:i/>
          <w:spacing w:val="1"/>
        </w:rPr>
        <w:t> </w:t>
      </w:r>
      <w:r>
        <w:rPr>
          <w:i/>
        </w:rPr>
        <w:t>Parasitology</w:t>
      </w:r>
      <w:r>
        <w:rPr/>
        <w:t>,</w:t>
      </w:r>
      <w:r>
        <w:rPr>
          <w:spacing w:val="8"/>
        </w:rPr>
        <w:t> </w:t>
      </w:r>
      <w:r>
        <w:rPr/>
        <w:t>147:</w:t>
      </w:r>
      <w:r>
        <w:rPr>
          <w:spacing w:val="7"/>
        </w:rPr>
        <w:t> </w:t>
      </w:r>
      <w:r>
        <w:rPr/>
        <w:t>231-238.</w:t>
      </w:r>
    </w:p>
    <w:p>
      <w:pPr>
        <w:pStyle w:val="BodyText"/>
        <w:spacing w:before="11"/>
      </w:pPr>
    </w:p>
    <w:p>
      <w:pPr>
        <w:pStyle w:val="BodyText"/>
        <w:spacing w:line="244" w:lineRule="auto"/>
        <w:ind w:left="1001" w:right="950" w:hanging="850"/>
        <w:jc w:val="both"/>
      </w:pPr>
      <w:r>
        <w:rPr/>
        <w:t>Solano, P., Dela Roqoes, S. and Duvalet, G. (2003). Biodiversity of trypanosomes pathogenic</w:t>
      </w:r>
      <w:r>
        <w:rPr>
          <w:spacing w:val="1"/>
        </w:rPr>
        <w:t> </w:t>
      </w:r>
      <w:r>
        <w:rPr/>
        <w:t>for</w:t>
      </w:r>
      <w:r>
        <w:rPr>
          <w:spacing w:val="15"/>
        </w:rPr>
        <w:t> </w:t>
      </w:r>
      <w:r>
        <w:rPr/>
        <w:t>cattle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their</w:t>
      </w:r>
      <w:r>
        <w:rPr>
          <w:spacing w:val="10"/>
        </w:rPr>
        <w:t> </w:t>
      </w:r>
      <w:r>
        <w:rPr/>
        <w:t>epidemiological</w:t>
      </w:r>
      <w:r>
        <w:rPr>
          <w:spacing w:val="13"/>
        </w:rPr>
        <w:t> </w:t>
      </w:r>
      <w:r>
        <w:rPr/>
        <w:t>importance,</w:t>
      </w:r>
      <w:r>
        <w:rPr>
          <w:spacing w:val="13"/>
        </w:rPr>
        <w:t> </w:t>
      </w:r>
      <w:r>
        <w:rPr>
          <w:i/>
        </w:rPr>
        <w:t>Annals</w:t>
      </w:r>
      <w:r>
        <w:rPr>
          <w:i/>
          <w:spacing w:val="6"/>
        </w:rPr>
        <w:t> </w:t>
      </w:r>
      <w:r>
        <w:rPr>
          <w:i/>
        </w:rPr>
        <w:t>of</w:t>
      </w:r>
      <w:r>
        <w:rPr>
          <w:i/>
          <w:spacing w:val="13"/>
        </w:rPr>
        <w:t> </w:t>
      </w:r>
      <w:r>
        <w:rPr>
          <w:i/>
        </w:rPr>
        <w:t>Society</w:t>
      </w:r>
      <w:r>
        <w:rPr>
          <w:i/>
          <w:spacing w:val="8"/>
        </w:rPr>
        <w:t> </w:t>
      </w:r>
      <w:r>
        <w:rPr/>
        <w:t>68:</w:t>
      </w:r>
      <w:r>
        <w:rPr>
          <w:spacing w:val="8"/>
        </w:rPr>
        <w:t> </w:t>
      </w:r>
      <w:r>
        <w:rPr/>
        <w:t>169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/>
        <w:t>171.</w:t>
      </w:r>
    </w:p>
    <w:p>
      <w:pPr>
        <w:pStyle w:val="BodyText"/>
        <w:spacing w:before="8"/>
      </w:pPr>
    </w:p>
    <w:p>
      <w:pPr>
        <w:spacing w:line="244" w:lineRule="auto" w:before="0"/>
        <w:ind w:left="1001" w:right="946" w:hanging="850"/>
        <w:jc w:val="both"/>
        <w:rPr>
          <w:sz w:val="22"/>
        </w:rPr>
      </w:pPr>
      <w:r>
        <w:rPr>
          <w:sz w:val="22"/>
        </w:rPr>
        <w:t>Soulsby,</w:t>
      </w:r>
      <w:r>
        <w:rPr>
          <w:spacing w:val="1"/>
          <w:sz w:val="22"/>
        </w:rPr>
        <w:t> </w:t>
      </w:r>
      <w:r>
        <w:rPr>
          <w:sz w:val="22"/>
        </w:rPr>
        <w:t>E.J.L.</w:t>
      </w:r>
      <w:r>
        <w:rPr>
          <w:spacing w:val="1"/>
          <w:sz w:val="22"/>
        </w:rPr>
        <w:t> </w:t>
      </w:r>
      <w:r>
        <w:rPr>
          <w:sz w:val="22"/>
        </w:rPr>
        <w:t>(1982).</w:t>
      </w:r>
      <w:r>
        <w:rPr>
          <w:spacing w:val="1"/>
          <w:sz w:val="22"/>
        </w:rPr>
        <w:t> </w:t>
      </w:r>
      <w:r>
        <w:rPr>
          <w:i/>
          <w:sz w:val="22"/>
        </w:rPr>
        <w:t>Helminthes,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Arthropods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Protozoa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Parasites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Domesticated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Animals</w:t>
      </w:r>
      <w:r>
        <w:rPr>
          <w:sz w:val="22"/>
        </w:rPr>
        <w:t>,</w:t>
      </w:r>
      <w:r>
        <w:rPr>
          <w:spacing w:val="3"/>
          <w:sz w:val="22"/>
        </w:rPr>
        <w:t> </w:t>
      </w:r>
      <w:r>
        <w:rPr>
          <w:sz w:val="22"/>
        </w:rPr>
        <w:t>Bailere</w:t>
      </w:r>
      <w:r>
        <w:rPr>
          <w:spacing w:val="3"/>
          <w:sz w:val="22"/>
        </w:rPr>
        <w:t> </w:t>
      </w:r>
      <w:r>
        <w:rPr>
          <w:sz w:val="22"/>
        </w:rPr>
        <w:t>Tindal,</w:t>
      </w:r>
      <w:r>
        <w:rPr>
          <w:spacing w:val="9"/>
          <w:sz w:val="22"/>
        </w:rPr>
        <w:t> </w:t>
      </w:r>
      <w:r>
        <w:rPr>
          <w:sz w:val="22"/>
        </w:rPr>
        <w:t>London.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1001" w:right="942" w:hanging="850"/>
        <w:jc w:val="both"/>
      </w:pPr>
      <w:r>
        <w:rPr/>
        <w:t>Stevens, L.H.,</w:t>
      </w:r>
      <w:r>
        <w:rPr>
          <w:spacing w:val="1"/>
        </w:rPr>
        <w:t> </w:t>
      </w:r>
      <w:r>
        <w:rPr/>
        <w:t>Stoopen, G.M., Elbers,</w:t>
      </w:r>
      <w:r>
        <w:rPr>
          <w:spacing w:val="55"/>
        </w:rPr>
        <w:t> </w:t>
      </w:r>
      <w:r>
        <w:rPr/>
        <w:t>I.J.W., Molthoff, J.W.,</w:t>
      </w:r>
      <w:r>
        <w:rPr>
          <w:spacing w:val="55"/>
        </w:rPr>
        <w:t> </w:t>
      </w:r>
      <w:r>
        <w:rPr/>
        <w:t>Bakker, H.A.C., Lommen,</w:t>
      </w:r>
      <w:r>
        <w:rPr>
          <w:spacing w:val="55"/>
        </w:rPr>
        <w:t> </w:t>
      </w:r>
      <w:r>
        <w:rPr/>
        <w:t>A.</w:t>
      </w:r>
      <w:r>
        <w:rPr>
          <w:spacing w:val="1"/>
        </w:rPr>
        <w:t> </w:t>
      </w:r>
      <w:r>
        <w:rPr/>
        <w:t>and Bosch,</w:t>
      </w:r>
      <w:r>
        <w:rPr>
          <w:spacing w:val="55"/>
        </w:rPr>
        <w:t> </w:t>
      </w:r>
      <w:r>
        <w:rPr/>
        <w:t>D.W (2000). Effect of climate conditions and plant developmental stage</w:t>
      </w:r>
      <w:r>
        <w:rPr>
          <w:spacing w:val="1"/>
        </w:rPr>
        <w:t> </w:t>
      </w:r>
      <w:r>
        <w:rPr/>
        <w:t>on the stability of antibodies expressed in transgenic tobacco.</w:t>
      </w:r>
      <w:r>
        <w:rPr>
          <w:i/>
        </w:rPr>
        <w:t>Plant Physiology</w:t>
      </w:r>
      <w:r>
        <w:rPr/>
        <w:t>, 124:</w:t>
      </w:r>
      <w:r>
        <w:rPr>
          <w:spacing w:val="1"/>
        </w:rPr>
        <w:t> </w:t>
      </w:r>
      <w:r>
        <w:rPr/>
        <w:t>173-182.</w:t>
      </w:r>
    </w:p>
    <w:p>
      <w:pPr>
        <w:pStyle w:val="BodyText"/>
        <w:spacing w:before="5"/>
      </w:pPr>
    </w:p>
    <w:p>
      <w:pPr>
        <w:spacing w:line="244" w:lineRule="auto" w:before="0"/>
        <w:ind w:left="1001" w:right="940" w:hanging="850"/>
        <w:jc w:val="both"/>
        <w:rPr>
          <w:sz w:val="22"/>
        </w:rPr>
      </w:pPr>
      <w:r>
        <w:rPr>
          <w:sz w:val="22"/>
        </w:rPr>
        <w:t>Stevenson, P.C., Dayarathna, T.K., Belmain, S.R. and Veitch, N.C. (2009). Bisdesmosidic</w:t>
      </w:r>
      <w:r>
        <w:rPr>
          <w:spacing w:val="1"/>
          <w:sz w:val="22"/>
        </w:rPr>
        <w:t> </w:t>
      </w:r>
      <w:r>
        <w:rPr>
          <w:sz w:val="22"/>
        </w:rPr>
        <w:t>saponins</w:t>
      </w:r>
      <w:r>
        <w:rPr>
          <w:spacing w:val="1"/>
          <w:sz w:val="22"/>
        </w:rPr>
        <w:t> </w:t>
      </w:r>
      <w:r>
        <w:rPr>
          <w:sz w:val="22"/>
        </w:rPr>
        <w:t>from </w:t>
      </w:r>
      <w:r>
        <w:rPr>
          <w:i/>
          <w:sz w:val="22"/>
        </w:rPr>
        <w:t>Securidaca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longepedunculata</w:t>
      </w:r>
      <w:r>
        <w:rPr>
          <w:i/>
          <w:spacing w:val="1"/>
          <w:sz w:val="22"/>
        </w:rPr>
        <w:t> </w:t>
      </w:r>
      <w:r>
        <w:rPr>
          <w:sz w:val="22"/>
        </w:rPr>
        <w:t>Roots:</w:t>
      </w:r>
      <w:r>
        <w:rPr>
          <w:spacing w:val="1"/>
          <w:sz w:val="22"/>
        </w:rPr>
        <w:t> </w:t>
      </w:r>
      <w:r>
        <w:rPr>
          <w:sz w:val="22"/>
        </w:rPr>
        <w:t>Evaluation of deterrency and</w:t>
      </w:r>
      <w:r>
        <w:rPr>
          <w:spacing w:val="1"/>
          <w:sz w:val="22"/>
        </w:rPr>
        <w:t> </w:t>
      </w:r>
      <w:r>
        <w:rPr>
          <w:sz w:val="22"/>
        </w:rPr>
        <w:t>toxicity to coleopteran storage pests. </w:t>
      </w:r>
      <w:r>
        <w:rPr>
          <w:i/>
          <w:sz w:val="22"/>
        </w:rPr>
        <w:t>Journal of Agricultural Food Chemistry</w:t>
      </w:r>
      <w:r>
        <w:rPr>
          <w:sz w:val="22"/>
        </w:rPr>
        <w:t>, 57:</w:t>
      </w:r>
      <w:r>
        <w:rPr>
          <w:spacing w:val="1"/>
          <w:sz w:val="22"/>
        </w:rPr>
        <w:t> </w:t>
      </w:r>
      <w:r>
        <w:rPr>
          <w:sz w:val="22"/>
        </w:rPr>
        <w:t>8860-8867.</w:t>
      </w:r>
    </w:p>
    <w:p>
      <w:pPr>
        <w:pStyle w:val="BodyText"/>
        <w:rPr>
          <w:sz w:val="23"/>
        </w:rPr>
      </w:pPr>
    </w:p>
    <w:p>
      <w:pPr>
        <w:pStyle w:val="BodyText"/>
        <w:spacing w:line="244" w:lineRule="auto"/>
        <w:ind w:left="1001" w:right="937" w:hanging="850"/>
        <w:jc w:val="both"/>
      </w:pPr>
      <w:r>
        <w:rPr/>
        <w:t>Stijlemans,</w:t>
      </w:r>
      <w:r>
        <w:rPr>
          <w:spacing w:val="1"/>
        </w:rPr>
        <w:t> </w:t>
      </w:r>
      <w:r>
        <w:rPr/>
        <w:t>B., Vankrunkelsven, A., Brys, L.,</w:t>
      </w:r>
      <w:r>
        <w:rPr>
          <w:spacing w:val="55"/>
        </w:rPr>
        <w:t> </w:t>
      </w:r>
      <w:r>
        <w:rPr/>
        <w:t>Magez, S. and Baetselier.D.E. (2008). Role of</w:t>
      </w:r>
      <w:r>
        <w:rPr>
          <w:spacing w:val="1"/>
        </w:rPr>
        <w:t> </w:t>
      </w:r>
      <w:r>
        <w:rPr/>
        <w:t>iron homeostasis in trypanosomiasis associated anemia. </w:t>
      </w:r>
      <w:r>
        <w:rPr>
          <w:i/>
        </w:rPr>
        <w:t>Immunobiology</w:t>
      </w:r>
      <w:r>
        <w:rPr/>
        <w:t>, 213: 823–</w:t>
      </w:r>
      <w:r>
        <w:rPr>
          <w:spacing w:val="1"/>
        </w:rPr>
        <w:t> </w:t>
      </w:r>
      <w:r>
        <w:rPr/>
        <w:t>835.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1001" w:right="937" w:hanging="850"/>
        <w:jc w:val="both"/>
      </w:pPr>
      <w:r>
        <w:rPr/>
        <w:t>Sülsen,</w:t>
      </w:r>
      <w:r>
        <w:rPr>
          <w:spacing w:val="1"/>
        </w:rPr>
        <w:t> </w:t>
      </w:r>
      <w:r>
        <w:rPr/>
        <w:t>V.P.,</w:t>
      </w:r>
      <w:r>
        <w:rPr>
          <w:spacing w:val="1"/>
        </w:rPr>
        <w:t> </w:t>
      </w:r>
      <w:r>
        <w:rPr/>
        <w:t>Cazorla,</w:t>
      </w:r>
      <w:r>
        <w:rPr>
          <w:spacing w:val="1"/>
        </w:rPr>
        <w:t> </w:t>
      </w:r>
      <w:r>
        <w:rPr/>
        <w:t>S.I.,</w:t>
      </w:r>
      <w:r>
        <w:rPr>
          <w:spacing w:val="1"/>
        </w:rPr>
        <w:t> </w:t>
      </w:r>
      <w:r>
        <w:rPr/>
        <w:t>Frank,</w:t>
      </w:r>
      <w:r>
        <w:rPr>
          <w:spacing w:val="1"/>
        </w:rPr>
        <w:t> </w:t>
      </w:r>
      <w:r>
        <w:rPr/>
        <w:t>F.M.,</w:t>
      </w:r>
      <w:r>
        <w:rPr>
          <w:spacing w:val="1"/>
        </w:rPr>
        <w:t> </w:t>
      </w:r>
      <w:r>
        <w:rPr/>
        <w:t>Redko,</w:t>
      </w:r>
      <w:r>
        <w:rPr>
          <w:spacing w:val="55"/>
        </w:rPr>
        <w:t> </w:t>
      </w:r>
      <w:r>
        <w:rPr/>
        <w:t>F.C.,</w:t>
      </w:r>
      <w:r>
        <w:rPr>
          <w:spacing w:val="56"/>
        </w:rPr>
        <w:t> </w:t>
      </w:r>
      <w:r>
        <w:rPr/>
        <w:t>Anesini,</w:t>
      </w:r>
      <w:r>
        <w:rPr>
          <w:spacing w:val="56"/>
        </w:rPr>
        <w:t> </w:t>
      </w:r>
      <w:r>
        <w:rPr/>
        <w:t>C.A.,</w:t>
      </w:r>
      <w:r>
        <w:rPr>
          <w:spacing w:val="55"/>
        </w:rPr>
        <w:t> </w:t>
      </w:r>
      <w:r>
        <w:rPr/>
        <w:t>Coussio,</w:t>
      </w:r>
      <w:r>
        <w:rPr>
          <w:spacing w:val="55"/>
        </w:rPr>
        <w:t> </w:t>
      </w:r>
      <w:r>
        <w:rPr/>
        <w:t>J.D.,</w:t>
      </w:r>
      <w:r>
        <w:rPr>
          <w:spacing w:val="1"/>
        </w:rPr>
        <w:t> </w:t>
      </w:r>
      <w:r>
        <w:rPr/>
        <w:t>Malchiodi,</w:t>
      </w:r>
      <w:r>
        <w:rPr>
          <w:spacing w:val="1"/>
        </w:rPr>
        <w:t> </w:t>
      </w:r>
      <w:r>
        <w:rPr/>
        <w:t>E.L.,</w:t>
      </w:r>
      <w:r>
        <w:rPr>
          <w:spacing w:val="1"/>
        </w:rPr>
        <w:t> </w:t>
      </w:r>
      <w:r>
        <w:rPr/>
        <w:t>Martino,</w:t>
      </w:r>
      <w:r>
        <w:rPr>
          <w:spacing w:val="1"/>
        </w:rPr>
        <w:t> </w:t>
      </w:r>
      <w:r>
        <w:rPr/>
        <w:t>V.S.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Muschietti,</w:t>
      </w:r>
      <w:r>
        <w:rPr>
          <w:spacing w:val="1"/>
        </w:rPr>
        <w:t> </w:t>
      </w:r>
      <w:r>
        <w:rPr/>
        <w:t>L.V.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Trypanocidal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Leishmanicidal activities of flavonoids</w:t>
      </w:r>
      <w:r>
        <w:rPr>
          <w:spacing w:val="1"/>
        </w:rPr>
        <w:t> </w:t>
      </w:r>
      <w:r>
        <w:rPr/>
        <w:t>from Argentine</w:t>
      </w:r>
      <w:r>
        <w:rPr>
          <w:spacing w:val="1"/>
        </w:rPr>
        <w:t> </w:t>
      </w:r>
      <w:r>
        <w:rPr/>
        <w:t>medicinal plants.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8"/>
        </w:rPr>
        <w:t> </w:t>
      </w:r>
      <w:r>
        <w:rPr>
          <w:i/>
        </w:rPr>
        <w:t>of</w:t>
      </w:r>
      <w:r>
        <w:rPr>
          <w:i/>
          <w:spacing w:val="9"/>
        </w:rPr>
        <w:t> </w:t>
      </w:r>
      <w:r>
        <w:rPr>
          <w:i/>
        </w:rPr>
        <w:t>Tropical</w:t>
      </w:r>
      <w:r>
        <w:rPr>
          <w:i/>
          <w:spacing w:val="3"/>
        </w:rPr>
        <w:t> </w:t>
      </w:r>
      <w:r>
        <w:rPr>
          <w:i/>
        </w:rPr>
        <w:t>Medicine</w:t>
      </w:r>
      <w:r>
        <w:rPr>
          <w:i/>
          <w:spacing w:val="5"/>
        </w:rPr>
        <w:t> </w:t>
      </w:r>
      <w:r>
        <w:rPr>
          <w:i/>
        </w:rPr>
        <w:t>and</w:t>
      </w:r>
      <w:r>
        <w:rPr>
          <w:i/>
          <w:spacing w:val="-4"/>
        </w:rPr>
        <w:t> </w:t>
      </w:r>
      <w:r>
        <w:rPr>
          <w:i/>
        </w:rPr>
        <w:t>Hygiene</w:t>
      </w:r>
      <w:r>
        <w:rPr/>
        <w:t>,</w:t>
      </w:r>
      <w:r>
        <w:rPr>
          <w:spacing w:val="10"/>
        </w:rPr>
        <w:t> </w:t>
      </w:r>
      <w:r>
        <w:rPr/>
        <w:t>77:</w:t>
      </w:r>
      <w:r>
        <w:rPr>
          <w:spacing w:val="-2"/>
        </w:rPr>
        <w:t> </w:t>
      </w:r>
      <w:r>
        <w:rPr/>
        <w:t>654-659.</w:t>
      </w:r>
    </w:p>
    <w:p>
      <w:pPr>
        <w:pStyle w:val="BodyText"/>
        <w:rPr>
          <w:sz w:val="23"/>
        </w:rPr>
      </w:pPr>
    </w:p>
    <w:p>
      <w:pPr>
        <w:spacing w:line="244" w:lineRule="auto" w:before="0"/>
        <w:ind w:left="1001" w:right="940" w:hanging="850"/>
        <w:jc w:val="both"/>
        <w:rPr>
          <w:sz w:val="22"/>
        </w:rPr>
      </w:pPr>
      <w:r>
        <w:rPr>
          <w:sz w:val="22"/>
        </w:rPr>
        <w:t>Swallow,</w:t>
      </w:r>
      <w:r>
        <w:rPr>
          <w:spacing w:val="1"/>
          <w:sz w:val="22"/>
        </w:rPr>
        <w:t> </w:t>
      </w:r>
      <w:r>
        <w:rPr>
          <w:sz w:val="22"/>
        </w:rPr>
        <w:t>B.M.</w:t>
      </w:r>
      <w:r>
        <w:rPr>
          <w:spacing w:val="1"/>
          <w:sz w:val="22"/>
        </w:rPr>
        <w:t> </w:t>
      </w:r>
      <w:r>
        <w:rPr>
          <w:sz w:val="22"/>
        </w:rPr>
        <w:t>(1998.)</w:t>
      </w:r>
      <w:r>
        <w:rPr>
          <w:spacing w:val="55"/>
          <w:sz w:val="22"/>
        </w:rPr>
        <w:t> </w:t>
      </w:r>
      <w:r>
        <w:rPr>
          <w:sz w:val="22"/>
        </w:rPr>
        <w:t>Impacts</w:t>
      </w:r>
      <w:r>
        <w:rPr>
          <w:spacing w:val="55"/>
          <w:sz w:val="22"/>
        </w:rPr>
        <w:t> </w:t>
      </w:r>
      <w:r>
        <w:rPr>
          <w:sz w:val="22"/>
        </w:rPr>
        <w:t>of African animal trypanosomosis</w:t>
      </w:r>
      <w:r>
        <w:rPr>
          <w:spacing w:val="55"/>
          <w:sz w:val="22"/>
        </w:rPr>
        <w:t> </w:t>
      </w:r>
      <w:r>
        <w:rPr>
          <w:sz w:val="22"/>
        </w:rPr>
        <w:t>on</w:t>
      </w:r>
      <w:r>
        <w:rPr>
          <w:spacing w:val="55"/>
          <w:sz w:val="22"/>
        </w:rPr>
        <w:t> </w:t>
      </w:r>
      <w:r>
        <w:rPr>
          <w:sz w:val="22"/>
        </w:rPr>
        <w:t>migration,</w:t>
      </w:r>
      <w:r>
        <w:rPr>
          <w:spacing w:val="55"/>
          <w:sz w:val="22"/>
        </w:rPr>
        <w:t> </w:t>
      </w:r>
      <w:r>
        <w:rPr>
          <w:sz w:val="22"/>
        </w:rPr>
        <w:t>livestock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crop</w:t>
      </w:r>
      <w:r>
        <w:rPr>
          <w:spacing w:val="9"/>
          <w:sz w:val="22"/>
        </w:rPr>
        <w:t> </w:t>
      </w:r>
      <w:r>
        <w:rPr>
          <w:sz w:val="22"/>
        </w:rPr>
        <w:t>production.</w:t>
      </w:r>
      <w:r>
        <w:rPr>
          <w:spacing w:val="7"/>
          <w:sz w:val="22"/>
        </w:rPr>
        <w:t> </w:t>
      </w:r>
      <w:r>
        <w:rPr>
          <w:i/>
          <w:sz w:val="22"/>
        </w:rPr>
        <w:t>International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Livestock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Research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Institute</w:t>
      </w:r>
      <w:r>
        <w:rPr>
          <w:sz w:val="22"/>
        </w:rPr>
        <w:t>,</w:t>
      </w:r>
      <w:r>
        <w:rPr>
          <w:spacing w:val="7"/>
          <w:sz w:val="22"/>
        </w:rPr>
        <w:t> </w:t>
      </w:r>
      <w:r>
        <w:rPr>
          <w:sz w:val="22"/>
        </w:rPr>
        <w:t>Pp.</w:t>
      </w:r>
      <w:r>
        <w:rPr>
          <w:spacing w:val="6"/>
          <w:sz w:val="22"/>
        </w:rPr>
        <w:t> </w:t>
      </w:r>
      <w:r>
        <w:rPr>
          <w:sz w:val="22"/>
        </w:rPr>
        <w:t>19.</w:t>
      </w:r>
    </w:p>
    <w:p>
      <w:pPr>
        <w:pStyle w:val="BodyText"/>
        <w:spacing w:before="8"/>
      </w:pPr>
    </w:p>
    <w:p>
      <w:pPr>
        <w:spacing w:line="249" w:lineRule="auto" w:before="0"/>
        <w:ind w:left="1001" w:right="944" w:hanging="850"/>
        <w:jc w:val="both"/>
        <w:rPr>
          <w:sz w:val="22"/>
        </w:rPr>
      </w:pPr>
      <w:r>
        <w:rPr>
          <w:sz w:val="22"/>
        </w:rPr>
        <w:t>Swallow, B.M. (2000). Impacts of trypanosomosis on African agriculture. </w:t>
      </w:r>
      <w:r>
        <w:rPr>
          <w:i/>
          <w:sz w:val="22"/>
        </w:rPr>
        <w:t>PAAT Technical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Scientific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Series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2</w:t>
      </w:r>
      <w:r>
        <w:rPr>
          <w:sz w:val="22"/>
        </w:rPr>
        <w:t>,</w:t>
      </w:r>
      <w:r>
        <w:rPr>
          <w:spacing w:val="4"/>
          <w:sz w:val="22"/>
        </w:rPr>
        <w:t> </w:t>
      </w:r>
      <w:r>
        <w:rPr>
          <w:i/>
          <w:sz w:val="22"/>
        </w:rPr>
        <w:t>FAO</w:t>
      </w:r>
      <w:r>
        <w:rPr>
          <w:sz w:val="22"/>
        </w:rPr>
        <w:t>.</w:t>
      </w:r>
    </w:p>
    <w:p>
      <w:pPr>
        <w:spacing w:after="0" w:line="249" w:lineRule="auto"/>
        <w:jc w:val="both"/>
        <w:rPr>
          <w:sz w:val="22"/>
        </w:rPr>
        <w:sectPr>
          <w:pgSz w:w="12240" w:h="15840"/>
          <w:pgMar w:header="0" w:footer="940" w:top="1280" w:bottom="1120" w:left="1720" w:right="940"/>
        </w:sectPr>
      </w:pPr>
    </w:p>
    <w:p>
      <w:pPr>
        <w:pStyle w:val="BodyText"/>
        <w:spacing w:line="244" w:lineRule="auto" w:before="70"/>
        <w:ind w:left="1001" w:right="944" w:hanging="850"/>
        <w:jc w:val="both"/>
      </w:pPr>
      <w:r>
        <w:rPr/>
        <w:t>Swallow, B.M., Mulatu, W. and Leak, S.G.A. (1995). Potential demand for a mixed public-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input: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insecticide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controlling</w:t>
      </w:r>
      <w:r>
        <w:rPr>
          <w:spacing w:val="1"/>
        </w:rPr>
        <w:t> </w:t>
      </w:r>
      <w:r>
        <w:rPr/>
        <w:t>tsetse-transmitted trypanosomiasis in Ethiopia. </w:t>
      </w:r>
      <w:r>
        <w:rPr>
          <w:i/>
        </w:rPr>
        <w:t>Preventive Veterinary Medicine</w:t>
      </w:r>
      <w:r>
        <w:rPr/>
        <w:t>, 24:</w:t>
      </w:r>
      <w:r>
        <w:rPr>
          <w:spacing w:val="1"/>
        </w:rPr>
        <w:t> </w:t>
      </w:r>
      <w:r>
        <w:rPr/>
        <w:t>266-275.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1001" w:right="942" w:hanging="850"/>
        <w:jc w:val="both"/>
      </w:pPr>
      <w:r>
        <w:rPr/>
        <w:t>Tabel, H., Wei, G., Shi, M. (2008). T cells and immunopathogenesis of experimental African</w:t>
      </w:r>
      <w:r>
        <w:rPr>
          <w:spacing w:val="1"/>
        </w:rPr>
        <w:t> </w:t>
      </w:r>
      <w:r>
        <w:rPr/>
        <w:t>trypanosomiasis.</w:t>
      </w:r>
      <w:r>
        <w:rPr>
          <w:spacing w:val="10"/>
        </w:rPr>
        <w:t> </w:t>
      </w:r>
      <w:r>
        <w:rPr>
          <w:i/>
        </w:rPr>
        <w:t>Immunology</w:t>
      </w:r>
      <w:r>
        <w:rPr>
          <w:i/>
          <w:spacing w:val="4"/>
        </w:rPr>
        <w:t> </w:t>
      </w:r>
      <w:r>
        <w:rPr>
          <w:i/>
        </w:rPr>
        <w:t>Review</w:t>
      </w:r>
      <w:r>
        <w:rPr/>
        <w:t>,</w:t>
      </w:r>
      <w:r>
        <w:rPr>
          <w:spacing w:val="10"/>
        </w:rPr>
        <w:t> </w:t>
      </w:r>
      <w:r>
        <w:rPr/>
        <w:t>225:</w:t>
      </w:r>
      <w:r>
        <w:rPr>
          <w:spacing w:val="7"/>
        </w:rPr>
        <w:t> </w:t>
      </w:r>
      <w:r>
        <w:rPr/>
        <w:t>128–139.</w:t>
      </w:r>
    </w:p>
    <w:p>
      <w:pPr>
        <w:pStyle w:val="BodyText"/>
        <w:spacing w:before="3"/>
      </w:pPr>
    </w:p>
    <w:p>
      <w:pPr>
        <w:pStyle w:val="BodyText"/>
        <w:spacing w:before="1"/>
        <w:ind w:left="1001" w:right="1264" w:hanging="850"/>
      </w:pPr>
      <w:r>
        <w:rPr/>
        <w:t>Tagboto,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Townson,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Antiparasitic properties of medicinal 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-52"/>
        </w:rPr>
        <w:t> </w:t>
      </w:r>
      <w:r>
        <w:rPr/>
        <w:t>naturally</w:t>
      </w:r>
      <w:r>
        <w:rPr>
          <w:spacing w:val="-7"/>
        </w:rPr>
        <w:t> </w:t>
      </w:r>
      <w:r>
        <w:rPr/>
        <w:t>occurring</w:t>
      </w:r>
      <w:r>
        <w:rPr>
          <w:spacing w:val="7"/>
        </w:rPr>
        <w:t> </w:t>
      </w:r>
      <w:r>
        <w:rPr/>
        <w:t>products.</w:t>
      </w:r>
      <w:r>
        <w:rPr>
          <w:spacing w:val="2"/>
        </w:rPr>
        <w:t> </w:t>
      </w:r>
      <w:r>
        <w:rPr>
          <w:i/>
        </w:rPr>
        <w:t>Advance</w:t>
      </w:r>
      <w:r>
        <w:rPr>
          <w:i/>
          <w:spacing w:val="6"/>
        </w:rPr>
        <w:t> </w:t>
      </w:r>
      <w:r>
        <w:rPr>
          <w:i/>
        </w:rPr>
        <w:t>Parasitology</w:t>
      </w:r>
      <w:r>
        <w:rPr/>
        <w:t>,</w:t>
      </w:r>
      <w:r>
        <w:rPr>
          <w:spacing w:val="6"/>
        </w:rPr>
        <w:t> </w:t>
      </w:r>
      <w:r>
        <w:rPr/>
        <w:t>50:</w:t>
      </w:r>
      <w:r>
        <w:rPr>
          <w:spacing w:val="11"/>
        </w:rPr>
        <w:t> </w:t>
      </w:r>
      <w:r>
        <w:rPr/>
        <w:t>199-295.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001" w:right="950" w:hanging="850"/>
        <w:jc w:val="both"/>
      </w:pPr>
      <w:r>
        <w:rPr/>
        <w:t>Taiz,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Zeiger,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>
          <w:i/>
        </w:rPr>
        <w:t>Plant</w:t>
      </w:r>
      <w:r>
        <w:rPr>
          <w:i/>
          <w:spacing w:val="1"/>
        </w:rPr>
        <w:t> </w:t>
      </w:r>
      <w:r>
        <w:rPr>
          <w:i/>
        </w:rPr>
        <w:t>Physiology</w:t>
      </w:r>
      <w:r>
        <w:rPr/>
        <w:t>,</w:t>
      </w:r>
      <w:r>
        <w:rPr>
          <w:spacing w:val="1"/>
        </w:rPr>
        <w:t> </w:t>
      </w:r>
      <w:r>
        <w:rPr/>
        <w:t>Sinauer</w:t>
      </w:r>
      <w:r>
        <w:rPr>
          <w:spacing w:val="1"/>
        </w:rPr>
        <w:t> </w:t>
      </w:r>
      <w:r>
        <w:rPr/>
        <w:t>Associates</w:t>
      </w:r>
      <w:r>
        <w:rPr>
          <w:spacing w:val="1"/>
        </w:rPr>
        <w:t> </w:t>
      </w:r>
      <w:r>
        <w:rPr/>
        <w:t>Inc.,</w:t>
      </w:r>
      <w:r>
        <w:rPr>
          <w:spacing w:val="1"/>
        </w:rPr>
        <w:t> </w:t>
      </w:r>
      <w:r>
        <w:rPr/>
        <w:t>Sunderland,</w:t>
      </w:r>
      <w:r>
        <w:rPr>
          <w:spacing w:val="1"/>
        </w:rPr>
        <w:t> </w:t>
      </w:r>
      <w:r>
        <w:rPr/>
        <w:t>Massachusetts,</w:t>
      </w:r>
      <w:r>
        <w:rPr>
          <w:spacing w:val="8"/>
        </w:rPr>
        <w:t> </w:t>
      </w:r>
      <w:r>
        <w:rPr/>
        <w:t>USA.</w:t>
      </w:r>
    </w:p>
    <w:p>
      <w:pPr>
        <w:pStyle w:val="BodyText"/>
        <w:spacing w:before="3"/>
      </w:pPr>
    </w:p>
    <w:p>
      <w:pPr>
        <w:spacing w:line="244" w:lineRule="auto" w:before="0"/>
        <w:ind w:left="1001" w:right="939" w:hanging="850"/>
        <w:jc w:val="both"/>
        <w:rPr>
          <w:sz w:val="22"/>
        </w:rPr>
      </w:pPr>
      <w:r>
        <w:rPr>
          <w:sz w:val="22"/>
        </w:rPr>
        <w:t>Takele,</w:t>
      </w:r>
      <w:r>
        <w:rPr>
          <w:spacing w:val="1"/>
          <w:sz w:val="22"/>
        </w:rPr>
        <w:t> </w:t>
      </w:r>
      <w:r>
        <w:rPr>
          <w:sz w:val="22"/>
        </w:rPr>
        <w:t>A.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Abebe,</w:t>
      </w:r>
      <w:r>
        <w:rPr>
          <w:spacing w:val="1"/>
          <w:sz w:val="22"/>
        </w:rPr>
        <w:t> </w:t>
      </w:r>
      <w:r>
        <w:rPr>
          <w:sz w:val="22"/>
        </w:rPr>
        <w:t>G.</w:t>
      </w:r>
      <w:r>
        <w:rPr>
          <w:spacing w:val="1"/>
          <w:sz w:val="22"/>
        </w:rPr>
        <w:t> </w:t>
      </w:r>
      <w:r>
        <w:rPr>
          <w:sz w:val="22"/>
        </w:rPr>
        <w:t>(1988).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survey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trypanosomiasis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Gamu</w:t>
      </w:r>
      <w:r>
        <w:rPr>
          <w:spacing w:val="1"/>
          <w:sz w:val="22"/>
        </w:rPr>
        <w:t> </w:t>
      </w:r>
      <w:r>
        <w:rPr>
          <w:sz w:val="22"/>
        </w:rPr>
        <w:t>Gofa</w:t>
      </w:r>
      <w:r>
        <w:rPr>
          <w:spacing w:val="55"/>
          <w:sz w:val="22"/>
        </w:rPr>
        <w:t> </w:t>
      </w:r>
      <w:r>
        <w:rPr>
          <w:sz w:val="22"/>
        </w:rPr>
        <w:t>region,</w:t>
      </w:r>
      <w:r>
        <w:rPr>
          <w:spacing w:val="1"/>
          <w:sz w:val="22"/>
        </w:rPr>
        <w:t> </w:t>
      </w:r>
      <w:r>
        <w:rPr>
          <w:sz w:val="22"/>
        </w:rPr>
        <w:t>(Ethiopia). </w:t>
      </w:r>
      <w:r>
        <w:rPr>
          <w:i/>
          <w:sz w:val="22"/>
        </w:rPr>
        <w:t>Revue D'élevage et de Médecine Vétérinaire Des Pays Tropicaux</w:t>
      </w:r>
      <w:r>
        <w:rPr>
          <w:sz w:val="22"/>
        </w:rPr>
        <w:t>, 41(3):</w:t>
      </w:r>
      <w:r>
        <w:rPr>
          <w:spacing w:val="1"/>
          <w:sz w:val="22"/>
        </w:rPr>
        <w:t> </w:t>
      </w:r>
      <w:r>
        <w:rPr>
          <w:sz w:val="22"/>
        </w:rPr>
        <w:t>271-276.</w:t>
      </w:r>
    </w:p>
    <w:p>
      <w:pPr>
        <w:pStyle w:val="BodyText"/>
        <w:spacing w:before="10"/>
      </w:pPr>
    </w:p>
    <w:p>
      <w:pPr>
        <w:spacing w:line="280" w:lineRule="auto" w:before="0"/>
        <w:ind w:left="1001" w:right="945" w:hanging="850"/>
        <w:jc w:val="both"/>
        <w:rPr>
          <w:sz w:val="22"/>
        </w:rPr>
      </w:pPr>
      <w:r>
        <w:rPr>
          <w:sz w:val="22"/>
        </w:rPr>
        <w:t>Taylor, A.E.R., Terry, R.J. and Godfrey, D.G. (1956). The action of some trypanocidal and</w:t>
      </w:r>
      <w:r>
        <w:rPr>
          <w:spacing w:val="1"/>
          <w:sz w:val="22"/>
        </w:rPr>
        <w:t> </w:t>
      </w:r>
      <w:r>
        <w:rPr>
          <w:sz w:val="22"/>
        </w:rPr>
        <w:t>antimalarial</w:t>
      </w:r>
      <w:r>
        <w:rPr>
          <w:spacing w:val="1"/>
          <w:sz w:val="22"/>
        </w:rPr>
        <w:t> </w:t>
      </w:r>
      <w:r>
        <w:rPr>
          <w:sz w:val="22"/>
        </w:rPr>
        <w:t>compounds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i/>
          <w:sz w:val="22"/>
        </w:rPr>
        <w:t>Babesia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rhodaini</w:t>
      </w:r>
      <w:r>
        <w:rPr>
          <w:i/>
          <w:spacing w:val="1"/>
          <w:sz w:val="22"/>
        </w:rPr>
        <w:t> </w:t>
      </w:r>
      <w:r>
        <w:rPr>
          <w:sz w:val="22"/>
        </w:rPr>
        <w:t>(piroplasmodis).</w:t>
      </w:r>
      <w:r>
        <w:rPr>
          <w:spacing w:val="1"/>
          <w:sz w:val="22"/>
        </w:rPr>
        <w:t> </w:t>
      </w:r>
      <w:r>
        <w:rPr>
          <w:i/>
          <w:sz w:val="22"/>
        </w:rPr>
        <w:t>British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Pharmacology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Chemotherapy</w:t>
      </w:r>
      <w:r>
        <w:rPr>
          <w:sz w:val="22"/>
        </w:rPr>
        <w:t>,</w:t>
      </w:r>
      <w:r>
        <w:rPr>
          <w:spacing w:val="9"/>
          <w:sz w:val="22"/>
        </w:rPr>
        <w:t> </w:t>
      </w:r>
      <w:r>
        <w:rPr>
          <w:sz w:val="22"/>
        </w:rPr>
        <w:t>11:</w:t>
      </w:r>
      <w:r>
        <w:rPr>
          <w:spacing w:val="3"/>
          <w:sz w:val="22"/>
        </w:rPr>
        <w:t> </w:t>
      </w:r>
      <w:r>
        <w:rPr>
          <w:sz w:val="22"/>
        </w:rPr>
        <w:t>71-73.</w:t>
      </w:r>
    </w:p>
    <w:p>
      <w:pPr>
        <w:spacing w:before="197"/>
        <w:ind w:left="1001" w:right="1264" w:hanging="850"/>
        <w:jc w:val="left"/>
        <w:rPr>
          <w:sz w:val="22"/>
        </w:rPr>
      </w:pPr>
      <w:r>
        <w:rPr>
          <w:sz w:val="22"/>
        </w:rPr>
        <w:t>Taylor,</w:t>
      </w:r>
      <w:r>
        <w:rPr>
          <w:spacing w:val="12"/>
          <w:sz w:val="22"/>
        </w:rPr>
        <w:t> </w:t>
      </w:r>
      <w:r>
        <w:rPr>
          <w:sz w:val="22"/>
        </w:rPr>
        <w:t>K.A.</w:t>
      </w:r>
      <w:r>
        <w:rPr>
          <w:spacing w:val="11"/>
          <w:sz w:val="22"/>
        </w:rPr>
        <w:t> </w:t>
      </w:r>
      <w:r>
        <w:rPr>
          <w:sz w:val="22"/>
        </w:rPr>
        <w:t>(1998).</w:t>
      </w:r>
      <w:r>
        <w:rPr>
          <w:spacing w:val="6"/>
          <w:sz w:val="22"/>
        </w:rPr>
        <w:t> </w:t>
      </w:r>
      <w:r>
        <w:rPr>
          <w:sz w:val="22"/>
        </w:rPr>
        <w:t>Immune</w:t>
      </w:r>
      <w:r>
        <w:rPr>
          <w:spacing w:val="6"/>
          <w:sz w:val="22"/>
        </w:rPr>
        <w:t> </w:t>
      </w:r>
      <w:r>
        <w:rPr>
          <w:sz w:val="22"/>
        </w:rPr>
        <w:t>responses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50"/>
          <w:sz w:val="22"/>
        </w:rPr>
        <w:t> </w:t>
      </w:r>
      <w:r>
        <w:rPr>
          <w:sz w:val="22"/>
        </w:rPr>
        <w:t>cattle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18"/>
          <w:sz w:val="22"/>
        </w:rPr>
        <w:t> </w:t>
      </w:r>
      <w:r>
        <w:rPr>
          <w:sz w:val="22"/>
        </w:rPr>
        <w:t>African</w:t>
      </w:r>
      <w:r>
        <w:rPr>
          <w:spacing w:val="8"/>
          <w:sz w:val="22"/>
        </w:rPr>
        <w:t> </w:t>
      </w:r>
      <w:r>
        <w:rPr>
          <w:sz w:val="22"/>
        </w:rPr>
        <w:t>trypanosomes:</w:t>
      </w:r>
      <w:r>
        <w:rPr>
          <w:spacing w:val="10"/>
          <w:sz w:val="22"/>
        </w:rPr>
        <w:t> </w:t>
      </w:r>
      <w:r>
        <w:rPr>
          <w:sz w:val="22"/>
        </w:rPr>
        <w:t>protective</w:t>
      </w:r>
      <w:r>
        <w:rPr>
          <w:spacing w:val="6"/>
          <w:sz w:val="22"/>
        </w:rPr>
        <w:t> </w:t>
      </w:r>
      <w:r>
        <w:rPr>
          <w:sz w:val="22"/>
        </w:rPr>
        <w:t>or</w:t>
      </w:r>
      <w:r>
        <w:rPr>
          <w:spacing w:val="-52"/>
          <w:sz w:val="22"/>
        </w:rPr>
        <w:t> </w:t>
      </w:r>
      <w:r>
        <w:rPr>
          <w:sz w:val="22"/>
        </w:rPr>
        <w:t>pathogenic? </w:t>
      </w:r>
      <w:r>
        <w:rPr>
          <w:i/>
          <w:sz w:val="22"/>
        </w:rPr>
        <w:t>International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Parasitology</w:t>
      </w:r>
      <w:r>
        <w:rPr>
          <w:sz w:val="22"/>
        </w:rPr>
        <w:t>,</w:t>
      </w:r>
      <w:r>
        <w:rPr>
          <w:spacing w:val="11"/>
          <w:sz w:val="22"/>
        </w:rPr>
        <w:t> </w:t>
      </w:r>
      <w:r>
        <w:rPr>
          <w:sz w:val="22"/>
        </w:rPr>
        <w:t>28:</w:t>
      </w:r>
      <w:r>
        <w:rPr>
          <w:spacing w:val="4"/>
          <w:sz w:val="22"/>
        </w:rPr>
        <w:t> </w:t>
      </w:r>
      <w:r>
        <w:rPr>
          <w:sz w:val="22"/>
        </w:rPr>
        <w:t>219-240.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4" w:lineRule="auto"/>
        <w:ind w:left="1001" w:right="945" w:hanging="850"/>
        <w:jc w:val="both"/>
      </w:pPr>
      <w:r>
        <w:rPr/>
        <w:t>Taylor,</w:t>
      </w:r>
      <w:r>
        <w:rPr>
          <w:spacing w:val="1"/>
        </w:rPr>
        <w:t> </w:t>
      </w:r>
      <w:r>
        <w:rPr/>
        <w:t>K.A.,</w:t>
      </w:r>
      <w:r>
        <w:rPr>
          <w:spacing w:val="1"/>
        </w:rPr>
        <w:t> </w:t>
      </w:r>
      <w:r>
        <w:rPr/>
        <w:t>Lutje,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Kennedy,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Authie,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Boulange,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Trypanosoma</w:t>
      </w:r>
      <w:r>
        <w:rPr>
          <w:spacing w:val="1"/>
        </w:rPr>
        <w:t> </w:t>
      </w:r>
      <w:r>
        <w:rPr/>
        <w:t>congolense:</w:t>
      </w:r>
      <w:r>
        <w:rPr>
          <w:spacing w:val="1"/>
        </w:rPr>
        <w:t> </w:t>
      </w:r>
      <w:r>
        <w:rPr/>
        <w:t>B-lymphocyte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trypanotolerant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trypanosusceptible</w:t>
      </w:r>
      <w:r>
        <w:rPr>
          <w:spacing w:val="6"/>
        </w:rPr>
        <w:t> </w:t>
      </w:r>
      <w:r>
        <w:rPr/>
        <w:t>cattle.</w:t>
      </w:r>
      <w:r>
        <w:rPr>
          <w:spacing w:val="7"/>
        </w:rPr>
        <w:t> </w:t>
      </w:r>
      <w:r>
        <w:rPr>
          <w:i/>
        </w:rPr>
        <w:t>Experimental</w:t>
      </w:r>
      <w:r>
        <w:rPr>
          <w:i/>
          <w:spacing w:val="10"/>
        </w:rPr>
        <w:t> </w:t>
      </w:r>
      <w:r>
        <w:rPr>
          <w:i/>
        </w:rPr>
        <w:t>Parasitology</w:t>
      </w:r>
      <w:r>
        <w:rPr/>
        <w:t>,</w:t>
      </w:r>
      <w:r>
        <w:rPr>
          <w:spacing w:val="11"/>
        </w:rPr>
        <w:t> </w:t>
      </w:r>
      <w:r>
        <w:rPr/>
        <w:t>83:</w:t>
      </w:r>
      <w:r>
        <w:rPr>
          <w:spacing w:val="5"/>
        </w:rPr>
        <w:t> </w:t>
      </w:r>
      <w:r>
        <w:rPr/>
        <w:t>106–116.</w:t>
      </w:r>
    </w:p>
    <w:p>
      <w:pPr>
        <w:pStyle w:val="BodyText"/>
        <w:spacing w:before="9"/>
      </w:pPr>
    </w:p>
    <w:p>
      <w:pPr>
        <w:pStyle w:val="BodyText"/>
        <w:spacing w:before="1"/>
        <w:ind w:left="151"/>
        <w:jc w:val="both"/>
      </w:pPr>
      <w:r>
        <w:rPr/>
        <w:t>Teka,</w:t>
      </w:r>
      <w:r>
        <w:rPr>
          <w:spacing w:val="15"/>
        </w:rPr>
        <w:t> </w:t>
      </w:r>
      <w:r>
        <w:rPr/>
        <w:t>A.I.,</w:t>
      </w:r>
      <w:r>
        <w:rPr>
          <w:spacing w:val="15"/>
        </w:rPr>
        <w:t> </w:t>
      </w:r>
      <w:r>
        <w:rPr/>
        <w:t>Kazibwe,</w:t>
      </w:r>
      <w:r>
        <w:rPr>
          <w:spacing w:val="16"/>
        </w:rPr>
        <w:t> </w:t>
      </w:r>
      <w:r>
        <w:rPr/>
        <w:t>J.N.A.,</w:t>
      </w:r>
      <w:r>
        <w:rPr>
          <w:spacing w:val="21"/>
        </w:rPr>
        <w:t> </w:t>
      </w:r>
      <w:r>
        <w:rPr/>
        <w:t>El-Sabbagh,</w:t>
      </w:r>
      <w:r>
        <w:rPr>
          <w:spacing w:val="15"/>
        </w:rPr>
        <w:t> </w:t>
      </w:r>
      <w:r>
        <w:rPr/>
        <w:t>N.,</w:t>
      </w:r>
      <w:r>
        <w:rPr>
          <w:spacing w:val="22"/>
        </w:rPr>
        <w:t> </w:t>
      </w:r>
      <w:r>
        <w:rPr/>
        <w:t>Al-Salabi,</w:t>
      </w:r>
      <w:r>
        <w:rPr>
          <w:spacing w:val="21"/>
        </w:rPr>
        <w:t> </w:t>
      </w:r>
      <w:r>
        <w:rPr/>
        <w:t>I.M.,</w:t>
      </w:r>
      <w:r>
        <w:rPr>
          <w:spacing w:val="15"/>
        </w:rPr>
        <w:t> </w:t>
      </w:r>
      <w:r>
        <w:rPr/>
        <w:t>Ward,</w:t>
      </w:r>
      <w:r>
        <w:rPr>
          <w:spacing w:val="21"/>
        </w:rPr>
        <w:t> </w:t>
      </w:r>
      <w:r>
        <w:rPr/>
        <w:t>P.C.</w:t>
      </w:r>
      <w:r>
        <w:rPr>
          <w:spacing w:val="16"/>
        </w:rPr>
        <w:t> </w:t>
      </w:r>
      <w:r>
        <w:rPr/>
        <w:t>Eze,</w:t>
      </w:r>
      <w:r>
        <w:rPr>
          <w:spacing w:val="15"/>
        </w:rPr>
        <w:t> </w:t>
      </w:r>
      <w:r>
        <w:rPr/>
        <w:t>A.A.</w:t>
      </w:r>
      <w:r>
        <w:rPr>
          <w:spacing w:val="15"/>
        </w:rPr>
        <w:t> </w:t>
      </w:r>
      <w:r>
        <w:rPr/>
        <w:t>Munday,</w:t>
      </w:r>
    </w:p>
    <w:p>
      <w:pPr>
        <w:pStyle w:val="BodyText"/>
        <w:spacing w:line="244" w:lineRule="auto" w:before="6"/>
        <w:ind w:left="1001" w:right="938"/>
        <w:jc w:val="both"/>
      </w:pPr>
      <w:r>
        <w:rPr/>
        <w:t>C.J.,</w:t>
      </w:r>
      <w:r>
        <w:rPr>
          <w:spacing w:val="1"/>
        </w:rPr>
        <w:t> </w:t>
      </w:r>
      <w:r>
        <w:rPr/>
        <w:t>M□ser,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Matovu,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Barrett,</w:t>
      </w:r>
      <w:r>
        <w:rPr>
          <w:spacing w:val="1"/>
        </w:rPr>
        <w:t> </w:t>
      </w:r>
      <w:r>
        <w:rPr/>
        <w:t>P.M.,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Koning,</w:t>
      </w:r>
      <w:r>
        <w:rPr>
          <w:spacing w:val="1"/>
        </w:rPr>
        <w:t> </w:t>
      </w:r>
      <w:r>
        <w:rPr/>
        <w:t>P.H.</w:t>
      </w:r>
      <w:r>
        <w:rPr>
          <w:spacing w:val="55"/>
        </w:rPr>
        <w:t> </w:t>
      </w:r>
      <w:r>
        <w:rPr/>
        <w:t>(2011).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diamidine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aceturate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substrate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high-affinity</w:t>
      </w:r>
      <w:r>
        <w:rPr>
          <w:spacing w:val="1"/>
        </w:rPr>
        <w:t> </w:t>
      </w:r>
      <w:r>
        <w:rPr/>
        <w:t>pentamidine</w:t>
      </w:r>
      <w:r>
        <w:rPr>
          <w:spacing w:val="1"/>
        </w:rPr>
        <w:t> </w:t>
      </w:r>
      <w:r>
        <w:rPr/>
        <w:t>transporter: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trypanosomes.</w:t>
      </w:r>
      <w:r>
        <w:rPr>
          <w:spacing w:val="10"/>
        </w:rPr>
        <w:t> </w:t>
      </w:r>
      <w:r>
        <w:rPr>
          <w:i/>
        </w:rPr>
        <w:t>Molecular</w:t>
      </w:r>
      <w:r>
        <w:rPr>
          <w:i/>
          <w:spacing w:val="3"/>
        </w:rPr>
        <w:t> </w:t>
      </w:r>
      <w:r>
        <w:rPr>
          <w:i/>
        </w:rPr>
        <w:t>Pharmacology</w:t>
      </w:r>
      <w:r>
        <w:rPr/>
        <w:t>,</w:t>
      </w:r>
      <w:r>
        <w:rPr>
          <w:spacing w:val="5"/>
        </w:rPr>
        <w:t> </w:t>
      </w:r>
      <w:r>
        <w:rPr/>
        <w:t>80:</w:t>
      </w:r>
      <w:r>
        <w:rPr>
          <w:spacing w:val="8"/>
        </w:rPr>
        <w:t> </w:t>
      </w:r>
      <w:r>
        <w:rPr/>
        <w:t>110-116.</w:t>
      </w:r>
    </w:p>
    <w:p>
      <w:pPr>
        <w:pStyle w:val="BodyText"/>
        <w:spacing w:before="11"/>
      </w:pPr>
    </w:p>
    <w:p>
      <w:pPr>
        <w:pStyle w:val="BodyText"/>
        <w:spacing w:line="249" w:lineRule="auto"/>
        <w:ind w:left="1001" w:right="940" w:hanging="850"/>
        <w:jc w:val="both"/>
      </w:pPr>
      <w:r>
        <w:rPr/>
        <w:t>Terry, C. (2000). Medicine from the Rain Forest: the ongoing quest for cures. </w:t>
      </w:r>
      <w:r>
        <w:rPr>
          <w:i/>
        </w:rPr>
        <w:t>The Rotarian</w:t>
      </w:r>
      <w:r>
        <w:rPr/>
        <w:t>,</w:t>
      </w:r>
      <w:r>
        <w:rPr>
          <w:spacing w:val="1"/>
        </w:rPr>
        <w:t> </w:t>
      </w:r>
      <w:r>
        <w:rPr/>
        <w:t>176:</w:t>
      </w:r>
      <w:r>
        <w:rPr>
          <w:spacing w:val="7"/>
        </w:rPr>
        <w:t> </w:t>
      </w:r>
      <w:r>
        <w:rPr/>
        <w:t>18-21.</w:t>
      </w:r>
    </w:p>
    <w:p>
      <w:pPr>
        <w:pStyle w:val="BodyText"/>
        <w:spacing w:before="3"/>
      </w:pPr>
    </w:p>
    <w:p>
      <w:pPr>
        <w:pStyle w:val="BodyText"/>
        <w:ind w:left="1001" w:right="450" w:hanging="850"/>
      </w:pPr>
      <w:r>
        <w:rPr/>
        <w:t>Tomlinson</w:t>
      </w:r>
      <w:r>
        <w:rPr>
          <w:spacing w:val="28"/>
        </w:rPr>
        <w:t> </w:t>
      </w:r>
      <w:r>
        <w:rPr/>
        <w:t>S.</w:t>
      </w:r>
      <w:r>
        <w:rPr>
          <w:spacing w:val="44"/>
        </w:rPr>
        <w:t> </w:t>
      </w:r>
      <w:r>
        <w:rPr/>
        <w:t>and</w:t>
      </w:r>
      <w:r>
        <w:rPr>
          <w:spacing w:val="40"/>
        </w:rPr>
        <w:t> </w:t>
      </w:r>
      <w:r>
        <w:rPr/>
        <w:t>Raper,</w:t>
      </w:r>
      <w:r>
        <w:rPr>
          <w:spacing w:val="38"/>
        </w:rPr>
        <w:t> </w:t>
      </w:r>
      <w:r>
        <w:rPr/>
        <w:t>J.</w:t>
      </w:r>
      <w:r>
        <w:rPr>
          <w:spacing w:val="38"/>
        </w:rPr>
        <w:t> </w:t>
      </w:r>
      <w:r>
        <w:rPr/>
        <w:t>(1998).Natural</w:t>
      </w:r>
      <w:r>
        <w:rPr>
          <w:spacing w:val="36"/>
        </w:rPr>
        <w:t> </w:t>
      </w:r>
      <w:r>
        <w:rPr/>
        <w:t>human</w:t>
      </w:r>
      <w:r>
        <w:rPr>
          <w:spacing w:val="34"/>
        </w:rPr>
        <w:t> </w:t>
      </w:r>
      <w:r>
        <w:rPr/>
        <w:t>immunity</w:t>
      </w:r>
      <w:r>
        <w:rPr>
          <w:spacing w:val="35"/>
        </w:rPr>
        <w:t> </w:t>
      </w:r>
      <w:r>
        <w:rPr/>
        <w:t>to</w:t>
      </w:r>
      <w:r>
        <w:rPr>
          <w:spacing w:val="34"/>
        </w:rPr>
        <w:t> </w:t>
      </w:r>
      <w:r>
        <w:rPr/>
        <w:t>trypanosomes.</w:t>
      </w:r>
      <w:r>
        <w:rPr>
          <w:spacing w:val="39"/>
        </w:rPr>
        <w:t> </w:t>
      </w:r>
      <w:r>
        <w:rPr>
          <w:i/>
        </w:rPr>
        <w:t>Parasitology</w:t>
      </w:r>
      <w:r>
        <w:rPr>
          <w:i/>
          <w:spacing w:val="1"/>
        </w:rPr>
        <w:t> </w:t>
      </w:r>
      <w:r>
        <w:rPr>
          <w:i/>
        </w:rPr>
        <w:t>Today</w:t>
      </w:r>
      <w:r>
        <w:rPr/>
        <w:t>,</w:t>
      </w:r>
      <w:r>
        <w:rPr>
          <w:spacing w:val="8"/>
        </w:rPr>
        <w:t> </w:t>
      </w:r>
      <w:r>
        <w:rPr/>
        <w:t>14:</w:t>
      </w:r>
      <w:r>
        <w:rPr>
          <w:spacing w:val="-3"/>
        </w:rPr>
        <w:t> </w:t>
      </w:r>
      <w:r>
        <w:rPr/>
        <w:t>354–359.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7" w:lineRule="auto"/>
        <w:ind w:left="1001" w:right="945" w:hanging="850"/>
        <w:jc w:val="both"/>
      </w:pPr>
      <w:r>
        <w:rPr/>
        <w:t>Trail, J., d’Ieteren, C.D.G., Viviani, P., Yangari, G. and Nantulya.V.M. (1992). Relationships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trypanosome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antigen</w:t>
      </w:r>
      <w:r>
        <w:rPr>
          <w:spacing w:val="1"/>
        </w:rPr>
        <w:t> </w:t>
      </w:r>
      <w:r>
        <w:rPr/>
        <w:t>detection</w:t>
      </w:r>
      <w:r>
        <w:rPr>
          <w:spacing w:val="56"/>
        </w:rPr>
        <w:t> </w:t>
      </w:r>
      <w:r>
        <w:rPr/>
        <w:t>enzyme</w:t>
      </w:r>
      <w:r>
        <w:rPr>
          <w:spacing w:val="1"/>
        </w:rPr>
        <w:t> </w:t>
      </w:r>
      <w:r>
        <w:rPr/>
        <w:t>immunoassays, anaemia and</w:t>
      </w:r>
      <w:r>
        <w:rPr>
          <w:spacing w:val="1"/>
        </w:rPr>
        <w:t> </w:t>
      </w:r>
      <w:r>
        <w:rPr/>
        <w:t>growth in trypanotolerant N’Dama cattle. </w:t>
      </w:r>
      <w:r>
        <w:rPr>
          <w:i/>
        </w:rPr>
        <w:t>Veterinary</w:t>
      </w:r>
      <w:r>
        <w:rPr>
          <w:i/>
          <w:spacing w:val="1"/>
        </w:rPr>
        <w:t> </w:t>
      </w:r>
      <w:r>
        <w:rPr>
          <w:i/>
        </w:rPr>
        <w:t>Parasitology</w:t>
      </w:r>
      <w:r>
        <w:rPr/>
        <w:t>,</w:t>
      </w:r>
      <w:r>
        <w:rPr>
          <w:spacing w:val="8"/>
        </w:rPr>
        <w:t> </w:t>
      </w:r>
      <w:r>
        <w:rPr/>
        <w:t>42:</w:t>
      </w:r>
      <w:r>
        <w:rPr>
          <w:spacing w:val="2"/>
        </w:rPr>
        <w:t> </w:t>
      </w:r>
      <w:r>
        <w:rPr/>
        <w:t>213–223.</w:t>
      </w:r>
    </w:p>
    <w:p>
      <w:pPr>
        <w:pStyle w:val="BodyText"/>
        <w:spacing w:before="6"/>
      </w:pPr>
    </w:p>
    <w:p>
      <w:pPr>
        <w:pStyle w:val="BodyText"/>
        <w:spacing w:line="244" w:lineRule="auto"/>
        <w:ind w:left="1001" w:right="946" w:hanging="850"/>
        <w:jc w:val="both"/>
      </w:pPr>
      <w:r>
        <w:rPr/>
        <w:t>Trease, G.E. and Evans, W.C. (1983).</w:t>
      </w:r>
      <w:r>
        <w:rPr>
          <w:spacing w:val="55"/>
        </w:rPr>
        <w:t> </w:t>
      </w:r>
      <w:r>
        <w:rPr/>
        <w:t>Drugs of Biological Origin. In:</w:t>
      </w:r>
      <w:r>
        <w:rPr>
          <w:spacing w:val="55"/>
        </w:rPr>
        <w:t> </w:t>
      </w:r>
      <w:r>
        <w:rPr>
          <w:i/>
        </w:rPr>
        <w:t>Pharmacognosy</w:t>
      </w:r>
      <w:r>
        <w:rPr/>
        <w:t>. 12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edn.</w:t>
      </w:r>
      <w:r>
        <w:rPr>
          <w:spacing w:val="4"/>
          <w:vertAlign w:val="baseline"/>
        </w:rPr>
        <w:t> </w:t>
      </w:r>
      <w:r>
        <w:rPr>
          <w:vertAlign w:val="baseline"/>
        </w:rPr>
        <w:t>United</w:t>
      </w:r>
      <w:r>
        <w:rPr>
          <w:spacing w:val="10"/>
          <w:vertAlign w:val="baseline"/>
        </w:rPr>
        <w:t> </w:t>
      </w:r>
      <w:r>
        <w:rPr>
          <w:vertAlign w:val="baseline"/>
        </w:rPr>
        <w:t>Kingdom:</w:t>
      </w:r>
      <w:r>
        <w:rPr>
          <w:spacing w:val="3"/>
          <w:vertAlign w:val="baseline"/>
        </w:rPr>
        <w:t> </w:t>
      </w:r>
      <w:r>
        <w:rPr>
          <w:vertAlign w:val="baseline"/>
        </w:rPr>
        <w:t>Balliere</w:t>
      </w:r>
      <w:r>
        <w:rPr>
          <w:spacing w:val="4"/>
          <w:vertAlign w:val="baseline"/>
        </w:rPr>
        <w:t> </w:t>
      </w:r>
      <w:r>
        <w:rPr>
          <w:vertAlign w:val="baseline"/>
        </w:rPr>
        <w:t>Tindall.</w:t>
      </w:r>
      <w:r>
        <w:rPr>
          <w:spacing w:val="9"/>
          <w:vertAlign w:val="baseline"/>
        </w:rPr>
        <w:t> </w:t>
      </w:r>
      <w:r>
        <w:rPr>
          <w:vertAlign w:val="baseline"/>
        </w:rPr>
        <w:t>309-540.</w:t>
      </w:r>
    </w:p>
    <w:p>
      <w:pPr>
        <w:spacing w:after="0" w:line="244" w:lineRule="auto"/>
        <w:jc w:val="both"/>
        <w:sectPr>
          <w:pgSz w:w="12240" w:h="15840"/>
          <w:pgMar w:header="0" w:footer="940" w:top="1280" w:bottom="1120" w:left="1720" w:right="940"/>
        </w:sectPr>
      </w:pPr>
    </w:p>
    <w:p>
      <w:pPr>
        <w:spacing w:line="244" w:lineRule="auto" w:before="70"/>
        <w:ind w:left="1001" w:right="937" w:hanging="850"/>
        <w:jc w:val="both"/>
        <w:rPr>
          <w:sz w:val="22"/>
        </w:rPr>
      </w:pPr>
      <w:r>
        <w:rPr>
          <w:sz w:val="22"/>
        </w:rPr>
        <w:t>Uza, D.V., Umunna, N.N. and Bawa, E.K. (1998). The effects of trypanosomiasis and other</w:t>
      </w:r>
      <w:r>
        <w:rPr>
          <w:spacing w:val="1"/>
          <w:sz w:val="22"/>
        </w:rPr>
        <w:t> </w:t>
      </w:r>
      <w:r>
        <w:rPr>
          <w:sz w:val="22"/>
        </w:rPr>
        <w:t>factors on rectal temperature and blood picture of muturu cattle (</w:t>
      </w:r>
      <w:r>
        <w:rPr>
          <w:i/>
          <w:sz w:val="22"/>
        </w:rPr>
        <w:t>Bos brachceros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sz w:val="22"/>
        </w:rPr>
        <w:t>reared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traditional</w:t>
      </w:r>
      <w:r>
        <w:rPr>
          <w:spacing w:val="1"/>
          <w:sz w:val="22"/>
        </w:rPr>
        <w:t> </w:t>
      </w:r>
      <w:r>
        <w:rPr>
          <w:sz w:val="22"/>
        </w:rPr>
        <w:t>village</w:t>
      </w:r>
      <w:r>
        <w:rPr>
          <w:spacing w:val="1"/>
          <w:sz w:val="22"/>
        </w:rPr>
        <w:t> </w:t>
      </w:r>
      <w:r>
        <w:rPr>
          <w:sz w:val="22"/>
        </w:rPr>
        <w:t>management</w:t>
      </w:r>
      <w:r>
        <w:rPr>
          <w:spacing w:val="1"/>
          <w:sz w:val="22"/>
        </w:rPr>
        <w:t> </w:t>
      </w:r>
      <w:r>
        <w:rPr>
          <w:sz w:val="22"/>
        </w:rPr>
        <w:t>system.</w:t>
      </w:r>
      <w:r>
        <w:rPr>
          <w:spacing w:val="1"/>
          <w:sz w:val="22"/>
        </w:rPr>
        <w:t> </w:t>
      </w:r>
      <w:r>
        <w:rPr>
          <w:i/>
          <w:sz w:val="22"/>
        </w:rPr>
        <w:t>Bulletin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Animal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Health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Production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Africa</w:t>
      </w:r>
      <w:r>
        <w:rPr>
          <w:sz w:val="22"/>
        </w:rPr>
        <w:t>,</w:t>
      </w:r>
      <w:r>
        <w:rPr>
          <w:spacing w:val="3"/>
          <w:sz w:val="22"/>
        </w:rPr>
        <w:t> </w:t>
      </w:r>
      <w:r>
        <w:rPr>
          <w:sz w:val="22"/>
        </w:rPr>
        <w:t>46:</w:t>
      </w:r>
      <w:r>
        <w:rPr>
          <w:spacing w:val="3"/>
          <w:sz w:val="22"/>
        </w:rPr>
        <w:t> </w:t>
      </w:r>
      <w:r>
        <w:rPr>
          <w:sz w:val="22"/>
        </w:rPr>
        <w:t>125-131.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001" w:right="945" w:hanging="850"/>
        <w:jc w:val="both"/>
      </w:pPr>
      <w:r>
        <w:rPr/>
        <w:t>Uzonna,</w:t>
      </w:r>
      <w:r>
        <w:rPr>
          <w:spacing w:val="1"/>
        </w:rPr>
        <w:t> </w:t>
      </w:r>
      <w:r>
        <w:rPr/>
        <w:t>J.E.,</w:t>
      </w:r>
      <w:r>
        <w:rPr>
          <w:spacing w:val="1"/>
        </w:rPr>
        <w:t> </w:t>
      </w:r>
      <w:r>
        <w:rPr/>
        <w:t>Kaushik,</w:t>
      </w:r>
      <w:r>
        <w:rPr>
          <w:spacing w:val="1"/>
        </w:rPr>
        <w:t> </w:t>
      </w:r>
      <w:r>
        <w:rPr/>
        <w:t>R.S.,</w:t>
      </w:r>
      <w:r>
        <w:rPr>
          <w:spacing w:val="1"/>
        </w:rPr>
        <w:t> </w:t>
      </w:r>
      <w:r>
        <w:rPr/>
        <w:t>Gordon,</w:t>
      </w:r>
      <w:r>
        <w:rPr>
          <w:spacing w:val="1"/>
        </w:rPr>
        <w:t> </w:t>
      </w:r>
      <w:r>
        <w:rPr/>
        <w:t>J.R.,</w:t>
      </w:r>
      <w:r>
        <w:rPr>
          <w:spacing w:val="1"/>
        </w:rPr>
        <w:t> </w:t>
      </w:r>
      <w:r>
        <w:rPr/>
        <w:t>Tabel,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Experimental</w:t>
      </w:r>
      <w:r>
        <w:rPr>
          <w:spacing w:val="56"/>
        </w:rPr>
        <w:t> </w:t>
      </w:r>
      <w:r>
        <w:rPr/>
        <w:t>murine</w:t>
      </w:r>
      <w:r>
        <w:rPr>
          <w:spacing w:val="1"/>
        </w:rPr>
        <w:t> </w:t>
      </w:r>
      <w:r>
        <w:rPr>
          <w:i/>
        </w:rPr>
        <w:t>Trypanosoma</w:t>
      </w:r>
      <w:r>
        <w:rPr>
          <w:i/>
          <w:spacing w:val="1"/>
        </w:rPr>
        <w:t> </w:t>
      </w:r>
      <w:r>
        <w:rPr>
          <w:i/>
        </w:rPr>
        <w:t>congolense</w:t>
      </w:r>
      <w:r>
        <w:rPr>
          <w:i/>
          <w:spacing w:val="1"/>
        </w:rPr>
        <w:t> </w:t>
      </w:r>
      <w:r>
        <w:rPr/>
        <w:t>infections.</w:t>
      </w:r>
      <w:r>
        <w:rPr>
          <w:spacing w:val="1"/>
        </w:rPr>
        <w:t> </w:t>
      </w:r>
      <w:r>
        <w:rPr/>
        <w:t>I.</w:t>
      </w:r>
      <w:r>
        <w:rPr>
          <w:spacing w:val="56"/>
        </w:rPr>
        <w:t> </w:t>
      </w:r>
      <w:r>
        <w:rPr/>
        <w:t>Administration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anti-IFN-</w:t>
      </w:r>
      <w:r>
        <w:rPr>
          <w:spacing w:val="1"/>
        </w:rPr>
        <w:t> </w:t>
      </w:r>
      <w:r>
        <w:rPr/>
        <w:t>gammaantibodies alters trypanosome-susceptible mice to a resistant-like phenotype.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7"/>
        </w:rPr>
        <w:t> </w:t>
      </w:r>
      <w:r>
        <w:rPr>
          <w:i/>
        </w:rPr>
        <w:t>of</w:t>
      </w:r>
      <w:r>
        <w:rPr>
          <w:i/>
          <w:spacing w:val="8"/>
        </w:rPr>
        <w:t> </w:t>
      </w:r>
      <w:r>
        <w:rPr>
          <w:i/>
        </w:rPr>
        <w:t>Immunology</w:t>
      </w:r>
      <w:r>
        <w:rPr/>
        <w:t>, 161:</w:t>
      </w:r>
      <w:r>
        <w:rPr>
          <w:spacing w:val="3"/>
        </w:rPr>
        <w:t> </w:t>
      </w:r>
      <w:r>
        <w:rPr/>
        <w:t>5507–5515.</w:t>
      </w:r>
    </w:p>
    <w:p>
      <w:pPr>
        <w:pStyle w:val="BodyText"/>
        <w:spacing w:before="6"/>
      </w:pPr>
    </w:p>
    <w:p>
      <w:pPr>
        <w:spacing w:line="244" w:lineRule="auto" w:before="0"/>
        <w:ind w:left="1001" w:right="940" w:hanging="850"/>
        <w:jc w:val="both"/>
        <w:rPr>
          <w:sz w:val="22"/>
        </w:rPr>
      </w:pPr>
      <w:r>
        <w:rPr>
          <w:sz w:val="22"/>
        </w:rPr>
        <w:t>Van den Bossche, P. (2001). Some general aspects of the distribution and epidemiology of</w:t>
      </w:r>
      <w:r>
        <w:rPr>
          <w:spacing w:val="1"/>
          <w:sz w:val="22"/>
        </w:rPr>
        <w:t> </w:t>
      </w:r>
      <w:r>
        <w:rPr>
          <w:sz w:val="22"/>
        </w:rPr>
        <w:t>bovine trypanosomsosis in southern</w:t>
      </w:r>
      <w:r>
        <w:rPr>
          <w:spacing w:val="55"/>
          <w:sz w:val="22"/>
        </w:rPr>
        <w:t> </w:t>
      </w:r>
      <w:r>
        <w:rPr>
          <w:sz w:val="22"/>
        </w:rPr>
        <w:t>Africa. </w:t>
      </w:r>
      <w:r>
        <w:rPr>
          <w:i/>
          <w:sz w:val="22"/>
        </w:rPr>
        <w:t>International Journal of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Parasitology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31:</w:t>
      </w:r>
      <w:r>
        <w:rPr>
          <w:spacing w:val="2"/>
          <w:sz w:val="22"/>
        </w:rPr>
        <w:t> </w:t>
      </w:r>
      <w:r>
        <w:rPr>
          <w:sz w:val="22"/>
        </w:rPr>
        <w:t>592-598.</w:t>
      </w:r>
    </w:p>
    <w:p>
      <w:pPr>
        <w:pStyle w:val="BodyText"/>
        <w:spacing w:before="9"/>
      </w:pPr>
    </w:p>
    <w:p>
      <w:pPr>
        <w:pStyle w:val="BodyText"/>
        <w:spacing w:line="244" w:lineRule="auto" w:before="1"/>
        <w:ind w:left="1001" w:right="940" w:hanging="850"/>
        <w:jc w:val="both"/>
      </w:pPr>
      <w:r>
        <w:rPr/>
        <w:t>Van den Bossche, P., Chigoma, D. and Shumba, W. (2000). The decline of antitrypanosomal</w:t>
      </w:r>
      <w:r>
        <w:rPr>
          <w:spacing w:val="1"/>
        </w:rPr>
        <w:t> </w:t>
      </w:r>
      <w:r>
        <w:rPr/>
        <w:t>antibody levels</w:t>
      </w:r>
      <w:r>
        <w:rPr>
          <w:spacing w:val="1"/>
        </w:rPr>
        <w:t> </w:t>
      </w:r>
      <w:r>
        <w:rPr/>
        <w:t>in cattle after</w:t>
      </w:r>
      <w:r>
        <w:rPr>
          <w:spacing w:val="55"/>
        </w:rPr>
        <w:t> </w:t>
      </w:r>
      <w:r>
        <w:rPr/>
        <w:t>treatment</w:t>
      </w:r>
      <w:r>
        <w:rPr>
          <w:spacing w:val="55"/>
        </w:rPr>
        <w:t> </w:t>
      </w:r>
      <w:r>
        <w:rPr/>
        <w:t>with trypanocidal drugs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in the absence</w:t>
      </w:r>
      <w:r>
        <w:rPr>
          <w:spacing w:val="1"/>
        </w:rPr>
        <w:t> </w:t>
      </w:r>
      <w:r>
        <w:rPr/>
        <w:t>of tsetse</w:t>
      </w:r>
      <w:r>
        <w:rPr>
          <w:spacing w:val="4"/>
        </w:rPr>
        <w:t> </w:t>
      </w:r>
      <w:r>
        <w:rPr/>
        <w:t>challenge.</w:t>
      </w:r>
      <w:r>
        <w:rPr>
          <w:spacing w:val="5"/>
        </w:rPr>
        <w:t> </w:t>
      </w:r>
      <w:r>
        <w:rPr>
          <w:i/>
        </w:rPr>
        <w:t>Acta</w:t>
      </w:r>
      <w:r>
        <w:rPr>
          <w:i/>
          <w:spacing w:val="5"/>
        </w:rPr>
        <w:t> </w:t>
      </w:r>
      <w:r>
        <w:rPr>
          <w:i/>
        </w:rPr>
        <w:t>Tropica</w:t>
      </w:r>
      <w:r>
        <w:rPr/>
        <w:t>,</w:t>
      </w:r>
      <w:r>
        <w:rPr>
          <w:spacing w:val="9"/>
        </w:rPr>
        <w:t> </w:t>
      </w:r>
      <w:r>
        <w:rPr/>
        <w:t>77:</w:t>
      </w:r>
      <w:r>
        <w:rPr>
          <w:spacing w:val="-2"/>
        </w:rPr>
        <w:t> </w:t>
      </w:r>
      <w:r>
        <w:rPr/>
        <w:t>263–270.</w:t>
      </w:r>
    </w:p>
    <w:p>
      <w:pPr>
        <w:pStyle w:val="BodyText"/>
        <w:spacing w:before="9"/>
      </w:pPr>
    </w:p>
    <w:p>
      <w:pPr>
        <w:spacing w:line="280" w:lineRule="auto" w:before="0"/>
        <w:ind w:left="1001" w:right="940" w:hanging="850"/>
        <w:jc w:val="both"/>
        <w:rPr>
          <w:sz w:val="22"/>
        </w:rPr>
      </w:pPr>
      <w:r>
        <w:rPr>
          <w:sz w:val="22"/>
        </w:rPr>
        <w:t>Van Heerden, J. (1995). Problems in canine babesiosis. In: Lewis, B.D. and Jacobson, L.S.</w:t>
      </w:r>
      <w:r>
        <w:rPr>
          <w:spacing w:val="1"/>
          <w:sz w:val="22"/>
        </w:rPr>
        <w:t> </w:t>
      </w:r>
      <w:r>
        <w:rPr>
          <w:sz w:val="22"/>
        </w:rPr>
        <w:t>(Eds). </w:t>
      </w:r>
      <w:r>
        <w:rPr>
          <w:i/>
          <w:sz w:val="22"/>
        </w:rPr>
        <w:t>Proceedings of a Symposium on Canine Babesiosis. University of Pretoria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Pretoria,</w:t>
      </w:r>
      <w:r>
        <w:rPr>
          <w:spacing w:val="8"/>
          <w:sz w:val="22"/>
        </w:rPr>
        <w:t> </w:t>
      </w:r>
      <w:r>
        <w:rPr>
          <w:sz w:val="22"/>
        </w:rPr>
        <w:t>Pp.</w:t>
      </w:r>
      <w:r>
        <w:rPr>
          <w:spacing w:val="3"/>
          <w:sz w:val="22"/>
        </w:rPr>
        <w:t> </w:t>
      </w:r>
      <w:r>
        <w:rPr>
          <w:sz w:val="22"/>
        </w:rPr>
        <w:t>1-7.</w:t>
      </w:r>
    </w:p>
    <w:p>
      <w:pPr>
        <w:spacing w:before="197"/>
        <w:ind w:left="1001" w:right="945" w:hanging="850"/>
        <w:jc w:val="both"/>
        <w:rPr>
          <w:sz w:val="22"/>
        </w:rPr>
      </w:pPr>
      <w:r>
        <w:rPr>
          <w:sz w:val="22"/>
        </w:rPr>
        <w:t>Van</w:t>
      </w:r>
      <w:r>
        <w:rPr>
          <w:spacing w:val="1"/>
          <w:sz w:val="22"/>
        </w:rPr>
        <w:t> </w:t>
      </w:r>
      <w:r>
        <w:rPr>
          <w:sz w:val="22"/>
        </w:rPr>
        <w:t>Wyk, B.E. and Gericke,</w:t>
      </w:r>
      <w:r>
        <w:rPr>
          <w:spacing w:val="1"/>
          <w:sz w:val="22"/>
        </w:rPr>
        <w:t> </w:t>
      </w:r>
      <w:r>
        <w:rPr>
          <w:sz w:val="22"/>
        </w:rPr>
        <w:t>N</w:t>
      </w:r>
      <w:r>
        <w:rPr>
          <w:i/>
          <w:sz w:val="22"/>
        </w:rPr>
        <w:t>. </w:t>
      </w:r>
      <w:r>
        <w:rPr>
          <w:sz w:val="22"/>
        </w:rPr>
        <w:t>(2000). </w:t>
      </w:r>
      <w:r>
        <w:rPr>
          <w:i/>
          <w:sz w:val="22"/>
        </w:rPr>
        <w:t>A Guide 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Useful Plants of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Southern Africa</w:t>
      </w:r>
      <w:r>
        <w:rPr>
          <w:sz w:val="22"/>
        </w:rPr>
        <w:t>. X</w:t>
      </w:r>
      <w:r>
        <w:rPr>
          <w:spacing w:val="1"/>
          <w:sz w:val="22"/>
        </w:rPr>
        <w:t> </w:t>
      </w:r>
      <w:r>
        <w:rPr>
          <w:sz w:val="22"/>
        </w:rPr>
        <w:t>Pretoria,</w:t>
      </w:r>
      <w:r>
        <w:rPr>
          <w:spacing w:val="8"/>
          <w:sz w:val="22"/>
        </w:rPr>
        <w:t> </w:t>
      </w:r>
      <w:r>
        <w:rPr>
          <w:sz w:val="22"/>
        </w:rPr>
        <w:t>South</w:t>
      </w:r>
      <w:r>
        <w:rPr>
          <w:spacing w:val="1"/>
          <w:sz w:val="22"/>
        </w:rPr>
        <w:t> </w:t>
      </w:r>
      <w:r>
        <w:rPr>
          <w:sz w:val="22"/>
        </w:rPr>
        <w:t>Africa:</w:t>
      </w:r>
      <w:r>
        <w:rPr>
          <w:spacing w:val="7"/>
          <w:sz w:val="22"/>
        </w:rPr>
        <w:t> </w:t>
      </w:r>
      <w:r>
        <w:rPr>
          <w:sz w:val="22"/>
        </w:rPr>
        <w:t>Briza</w:t>
      </w:r>
      <w:r>
        <w:rPr>
          <w:spacing w:val="4"/>
          <w:sz w:val="22"/>
        </w:rPr>
        <w:t> </w:t>
      </w:r>
      <w:r>
        <w:rPr>
          <w:sz w:val="22"/>
        </w:rPr>
        <w:t>Publications.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4" w:lineRule="auto"/>
        <w:ind w:left="1001" w:right="941" w:hanging="850"/>
        <w:jc w:val="both"/>
      </w:pPr>
      <w:r>
        <w:rPr/>
        <w:t>Van-der-Ploeg, L.H., Gottesdiener, K. and Lee, M.G. (1992). Antigenic variation in African</w:t>
      </w:r>
      <w:r>
        <w:rPr>
          <w:spacing w:val="1"/>
        </w:rPr>
        <w:t> </w:t>
      </w:r>
      <w:r>
        <w:rPr/>
        <w:t>trypanosomes.</w:t>
      </w:r>
      <w:r>
        <w:rPr>
          <w:spacing w:val="10"/>
        </w:rPr>
        <w:t> </w:t>
      </w:r>
      <w:r>
        <w:rPr>
          <w:i/>
        </w:rPr>
        <w:t>Trends</w:t>
      </w:r>
      <w:r>
        <w:rPr>
          <w:i/>
          <w:spacing w:val="7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Genetics</w:t>
      </w:r>
      <w:r>
        <w:rPr/>
        <w:t>,</w:t>
      </w:r>
      <w:r>
        <w:rPr>
          <w:spacing w:val="4"/>
        </w:rPr>
        <w:t> </w:t>
      </w:r>
      <w:r>
        <w:rPr/>
        <w:t>8:</w:t>
      </w:r>
      <w:r>
        <w:rPr>
          <w:spacing w:val="3"/>
        </w:rPr>
        <w:t> </w:t>
      </w:r>
      <w:r>
        <w:rPr/>
        <w:t>452–457.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1001" w:right="939" w:hanging="850"/>
        <w:jc w:val="both"/>
      </w:pPr>
      <w:r>
        <w:rPr/>
        <w:t>Vincent,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Dirk,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Peter,</w:t>
      </w:r>
      <w:r>
        <w:rPr>
          <w:spacing w:val="1"/>
        </w:rPr>
        <w:t> </w:t>
      </w:r>
      <w:r>
        <w:rPr/>
        <w:t>V.B.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Stanny,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for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rapid</w:t>
      </w:r>
      <w:r>
        <w:rPr>
          <w:spacing w:val="1"/>
        </w:rPr>
        <w:t> </w:t>
      </w:r>
      <w:r>
        <w:rPr/>
        <w:t>detection of drug resistance in</w:t>
      </w:r>
      <w:r>
        <w:rPr>
          <w:spacing w:val="1"/>
        </w:rPr>
        <w:t> </w:t>
      </w:r>
      <w:r>
        <w:rPr/>
        <w:t>animal trypanosomes.</w:t>
      </w:r>
      <w:r>
        <w:rPr>
          <w:spacing w:val="1"/>
        </w:rPr>
        <w:t> </w:t>
      </w:r>
      <w:r>
        <w:rPr>
          <w:i/>
        </w:rPr>
        <w:t>Trends in</w:t>
      </w:r>
      <w:r>
        <w:rPr>
          <w:i/>
          <w:spacing w:val="1"/>
        </w:rPr>
        <w:t> </w:t>
      </w:r>
      <w:r>
        <w:rPr>
          <w:i/>
        </w:rPr>
        <w:t>Parasitology</w:t>
      </w:r>
      <w:r>
        <w:rPr/>
        <w:t>, 24:</w:t>
      </w:r>
      <w:r>
        <w:rPr>
          <w:spacing w:val="1"/>
        </w:rPr>
        <w:t> </w:t>
      </w:r>
      <w:r>
        <w:rPr/>
        <w:t>236-242.</w:t>
      </w:r>
    </w:p>
    <w:p>
      <w:pPr>
        <w:pStyle w:val="BodyText"/>
        <w:spacing w:before="9"/>
      </w:pPr>
    </w:p>
    <w:p>
      <w:pPr>
        <w:spacing w:line="244" w:lineRule="auto" w:before="1"/>
        <w:ind w:left="1001" w:right="935" w:hanging="850"/>
        <w:jc w:val="both"/>
        <w:rPr>
          <w:sz w:val="22"/>
        </w:rPr>
      </w:pPr>
      <w:r>
        <w:rPr>
          <w:sz w:val="22"/>
        </w:rPr>
        <w:t>Wabo, P.J., Ngankam, N.J.D., Bilong, B.C.F.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Mpoame, M. A.</w:t>
      </w:r>
      <w:r>
        <w:rPr>
          <w:spacing w:val="1"/>
          <w:sz w:val="22"/>
        </w:rPr>
        <w:t> </w:t>
      </w:r>
      <w:r>
        <w:rPr>
          <w:sz w:val="22"/>
        </w:rPr>
        <w:t>(2011).</w:t>
      </w:r>
      <w:r>
        <w:rPr>
          <w:spacing w:val="55"/>
          <w:sz w:val="22"/>
        </w:rPr>
        <w:t> </w:t>
      </w:r>
      <w:r>
        <w:rPr>
          <w:sz w:val="22"/>
        </w:rPr>
        <w:t>Comparative study</w:t>
      </w:r>
      <w:r>
        <w:rPr>
          <w:spacing w:val="-52"/>
          <w:sz w:val="22"/>
        </w:rPr>
        <w:t> </w:t>
      </w:r>
      <w:r>
        <w:rPr>
          <w:sz w:val="22"/>
        </w:rPr>
        <w:t>of the ovicidal and larvicidal activities of aqueous and ethanolic extracts of pawpaw</w:t>
      </w:r>
      <w:r>
        <w:rPr>
          <w:spacing w:val="1"/>
          <w:sz w:val="22"/>
        </w:rPr>
        <w:t> </w:t>
      </w:r>
      <w:r>
        <w:rPr>
          <w:sz w:val="22"/>
        </w:rPr>
        <w:t>seed</w:t>
      </w:r>
      <w:r>
        <w:rPr>
          <w:spacing w:val="1"/>
          <w:sz w:val="22"/>
        </w:rPr>
        <w:t> </w:t>
      </w:r>
      <w:r>
        <w:rPr>
          <w:i/>
          <w:sz w:val="22"/>
        </w:rPr>
        <w:t>Carica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papaya</w:t>
      </w:r>
      <w:r>
        <w:rPr>
          <w:i/>
          <w:spacing w:val="1"/>
          <w:sz w:val="22"/>
        </w:rPr>
        <w:t> </w:t>
      </w:r>
      <w:r>
        <w:rPr>
          <w:sz w:val="22"/>
        </w:rPr>
        <w:t>(Caricaceae)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55"/>
          <w:sz w:val="22"/>
        </w:rPr>
        <w:t> </w:t>
      </w:r>
      <w:r>
        <w:rPr>
          <w:i/>
          <w:sz w:val="22"/>
        </w:rPr>
        <w:t>Heligmosomoides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bakeri</w:t>
      </w:r>
      <w:r>
        <w:rPr>
          <w:sz w:val="22"/>
        </w:rPr>
        <w:t>.</w:t>
      </w:r>
      <w:r>
        <w:rPr>
          <w:spacing w:val="56"/>
          <w:sz w:val="22"/>
        </w:rPr>
        <w:t> </w:t>
      </w:r>
      <w:r>
        <w:rPr>
          <w:i/>
          <w:sz w:val="22"/>
        </w:rPr>
        <w:t>Asian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Pacific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Tropical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Biomedicine</w:t>
      </w:r>
      <w:r>
        <w:rPr>
          <w:sz w:val="22"/>
        </w:rPr>
        <w:t>,</w:t>
      </w:r>
      <w:r>
        <w:rPr>
          <w:spacing w:val="4"/>
          <w:sz w:val="22"/>
        </w:rPr>
        <w:t> </w:t>
      </w:r>
      <w:r>
        <w:rPr>
          <w:sz w:val="22"/>
        </w:rPr>
        <w:t>4:</w:t>
      </w:r>
      <w:r>
        <w:rPr>
          <w:spacing w:val="3"/>
          <w:sz w:val="22"/>
        </w:rPr>
        <w:t> </w:t>
      </w:r>
      <w:r>
        <w:rPr>
          <w:sz w:val="22"/>
        </w:rPr>
        <w:t>447-450.</w:t>
      </w:r>
    </w:p>
    <w:p>
      <w:pPr>
        <w:pStyle w:val="BodyText"/>
        <w:spacing w:before="10"/>
      </w:pPr>
    </w:p>
    <w:p>
      <w:pPr>
        <w:spacing w:line="244" w:lineRule="auto" w:before="0"/>
        <w:ind w:left="1001" w:right="938" w:hanging="850"/>
        <w:jc w:val="both"/>
        <w:rPr>
          <w:sz w:val="22"/>
        </w:rPr>
      </w:pPr>
      <w:r>
        <w:rPr>
          <w:sz w:val="22"/>
        </w:rPr>
        <w:t>Wabo,</w:t>
      </w:r>
      <w:r>
        <w:rPr>
          <w:spacing w:val="1"/>
          <w:sz w:val="22"/>
        </w:rPr>
        <w:t> </w:t>
      </w:r>
      <w:r>
        <w:rPr>
          <w:sz w:val="22"/>
        </w:rPr>
        <w:t>P.J.,</w:t>
      </w:r>
      <w:r>
        <w:rPr>
          <w:spacing w:val="1"/>
          <w:sz w:val="22"/>
        </w:rPr>
        <w:t> </w:t>
      </w:r>
      <w:r>
        <w:rPr>
          <w:sz w:val="22"/>
        </w:rPr>
        <w:t>Payne,</w:t>
      </w:r>
      <w:r>
        <w:rPr>
          <w:spacing w:val="1"/>
          <w:sz w:val="22"/>
        </w:rPr>
        <w:t> </w:t>
      </w:r>
      <w:r>
        <w:rPr>
          <w:sz w:val="22"/>
        </w:rPr>
        <w:t>V.K,</w:t>
      </w:r>
      <w:r>
        <w:rPr>
          <w:spacing w:val="1"/>
          <w:sz w:val="22"/>
        </w:rPr>
        <w:t> </w:t>
      </w:r>
      <w:r>
        <w:rPr>
          <w:sz w:val="22"/>
        </w:rPr>
        <w:t>Mbogning,</w:t>
      </w:r>
      <w:r>
        <w:rPr>
          <w:spacing w:val="1"/>
          <w:sz w:val="22"/>
        </w:rPr>
        <w:t> </w:t>
      </w:r>
      <w:r>
        <w:rPr>
          <w:sz w:val="22"/>
        </w:rPr>
        <w:t>T.G.,</w:t>
      </w:r>
      <w:r>
        <w:rPr>
          <w:spacing w:val="1"/>
          <w:sz w:val="22"/>
        </w:rPr>
        <w:t> </w:t>
      </w:r>
      <w:r>
        <w:rPr>
          <w:sz w:val="22"/>
        </w:rPr>
        <w:t>Komtangi,</w:t>
      </w:r>
      <w:r>
        <w:rPr>
          <w:spacing w:val="1"/>
          <w:sz w:val="22"/>
        </w:rPr>
        <w:t> </w:t>
      </w:r>
      <w:r>
        <w:rPr>
          <w:sz w:val="22"/>
        </w:rPr>
        <w:t>M.C.,</w:t>
      </w:r>
      <w:r>
        <w:rPr>
          <w:spacing w:val="1"/>
          <w:sz w:val="22"/>
        </w:rPr>
        <w:t> </w:t>
      </w:r>
      <w:r>
        <w:rPr>
          <w:sz w:val="22"/>
        </w:rPr>
        <w:t>Yondo,</w:t>
      </w:r>
      <w:r>
        <w:rPr>
          <w:spacing w:val="1"/>
          <w:sz w:val="22"/>
        </w:rPr>
        <w:t> </w:t>
      </w:r>
      <w:r>
        <w:rPr>
          <w:sz w:val="22"/>
        </w:rPr>
        <w:t>J.,</w:t>
      </w:r>
      <w:r>
        <w:rPr>
          <w:spacing w:val="1"/>
          <w:sz w:val="22"/>
        </w:rPr>
        <w:t> </w:t>
      </w:r>
      <w:r>
        <w:rPr>
          <w:sz w:val="22"/>
        </w:rPr>
        <w:t>Ngangout,</w:t>
      </w:r>
      <w:r>
        <w:rPr>
          <w:spacing w:val="1"/>
          <w:sz w:val="22"/>
        </w:rPr>
        <w:t> </w:t>
      </w:r>
      <w:r>
        <w:rPr>
          <w:sz w:val="22"/>
        </w:rPr>
        <w:t>A.M.,</w:t>
      </w:r>
      <w:r>
        <w:rPr>
          <w:spacing w:val="1"/>
          <w:sz w:val="22"/>
        </w:rPr>
        <w:t> </w:t>
      </w:r>
      <w:r>
        <w:rPr>
          <w:sz w:val="22"/>
        </w:rPr>
        <w:t>Mpoame,</w:t>
      </w:r>
      <w:r>
        <w:rPr>
          <w:spacing w:val="1"/>
          <w:sz w:val="22"/>
        </w:rPr>
        <w:t> </w:t>
      </w:r>
      <w:r>
        <w:rPr>
          <w:sz w:val="22"/>
        </w:rPr>
        <w:t>M.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Bilong,</w:t>
      </w:r>
      <w:r>
        <w:rPr>
          <w:spacing w:val="1"/>
          <w:sz w:val="22"/>
        </w:rPr>
        <w:t> </w:t>
      </w:r>
      <w:r>
        <w:rPr>
          <w:sz w:val="22"/>
        </w:rPr>
        <w:t>B.C.F.</w:t>
      </w:r>
      <w:r>
        <w:rPr>
          <w:spacing w:val="1"/>
          <w:sz w:val="22"/>
        </w:rPr>
        <w:t> </w:t>
      </w:r>
      <w:r>
        <w:rPr>
          <w:sz w:val="22"/>
        </w:rPr>
        <w:t>(2013).In</w:t>
      </w:r>
      <w:r>
        <w:rPr>
          <w:spacing w:val="1"/>
          <w:sz w:val="22"/>
        </w:rPr>
        <w:t> </w:t>
      </w:r>
      <w:r>
        <w:rPr>
          <w:sz w:val="22"/>
        </w:rPr>
        <w:t>vitro</w:t>
      </w:r>
      <w:r>
        <w:rPr>
          <w:spacing w:val="1"/>
          <w:sz w:val="22"/>
        </w:rPr>
        <w:t> </w:t>
      </w:r>
      <w:r>
        <w:rPr>
          <w:sz w:val="22"/>
        </w:rPr>
        <w:t>anthelminthic</w:t>
      </w:r>
      <w:r>
        <w:rPr>
          <w:spacing w:val="1"/>
          <w:sz w:val="22"/>
        </w:rPr>
        <w:t> </w:t>
      </w:r>
      <w:r>
        <w:rPr>
          <w:sz w:val="22"/>
        </w:rPr>
        <w:t>efficacy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i/>
          <w:sz w:val="22"/>
        </w:rPr>
        <w:t>Dichrocephala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integrifolia </w:t>
      </w:r>
      <w:r>
        <w:rPr>
          <w:sz w:val="22"/>
        </w:rPr>
        <w:t>(Asteraceae)</w:t>
      </w:r>
      <w:r>
        <w:rPr>
          <w:spacing w:val="1"/>
          <w:sz w:val="22"/>
        </w:rPr>
        <w:t> </w:t>
      </w:r>
      <w:r>
        <w:rPr>
          <w:sz w:val="22"/>
        </w:rPr>
        <w:t>extracts on the gastro-intestinal nematode</w:t>
      </w:r>
      <w:r>
        <w:rPr>
          <w:spacing w:val="1"/>
          <w:sz w:val="22"/>
        </w:rPr>
        <w:t> </w:t>
      </w:r>
      <w:r>
        <w:rPr>
          <w:sz w:val="22"/>
        </w:rPr>
        <w:t>parasite of</w:t>
      </w:r>
      <w:r>
        <w:rPr>
          <w:spacing w:val="1"/>
          <w:sz w:val="22"/>
        </w:rPr>
        <w:t> </w:t>
      </w:r>
      <w:r>
        <w:rPr>
          <w:sz w:val="22"/>
        </w:rPr>
        <w:t>mice:</w:t>
      </w:r>
      <w:r>
        <w:rPr>
          <w:spacing w:val="1"/>
          <w:sz w:val="22"/>
        </w:rPr>
        <w:t> </w:t>
      </w:r>
      <w:r>
        <w:rPr>
          <w:i/>
          <w:sz w:val="22"/>
        </w:rPr>
        <w:t>Heligmosomoides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bakeri</w:t>
      </w:r>
      <w:r>
        <w:rPr>
          <w:i/>
          <w:spacing w:val="1"/>
          <w:sz w:val="22"/>
        </w:rPr>
        <w:t> </w:t>
      </w:r>
      <w:r>
        <w:rPr>
          <w:sz w:val="22"/>
        </w:rPr>
        <w:t>(Nematoda,</w:t>
      </w:r>
      <w:r>
        <w:rPr>
          <w:spacing w:val="1"/>
          <w:sz w:val="22"/>
        </w:rPr>
        <w:t> </w:t>
      </w:r>
      <w:r>
        <w:rPr>
          <w:sz w:val="22"/>
        </w:rPr>
        <w:t>Heligmosomatidae).</w:t>
      </w:r>
      <w:r>
        <w:rPr>
          <w:spacing w:val="1"/>
          <w:sz w:val="22"/>
        </w:rPr>
        <w:t> </w:t>
      </w:r>
      <w:r>
        <w:rPr>
          <w:i/>
          <w:sz w:val="22"/>
        </w:rPr>
        <w:t>Asian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Pacific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Tropical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Biomedicine</w:t>
      </w:r>
      <w:r>
        <w:rPr>
          <w:sz w:val="22"/>
        </w:rPr>
        <w:t>,</w:t>
      </w:r>
      <w:r>
        <w:rPr>
          <w:spacing w:val="6"/>
          <w:sz w:val="22"/>
        </w:rPr>
        <w:t> </w:t>
      </w:r>
      <w:r>
        <w:rPr>
          <w:sz w:val="22"/>
        </w:rPr>
        <w:t>3:100-104.</w:t>
      </w:r>
    </w:p>
    <w:p>
      <w:pPr>
        <w:pStyle w:val="BodyText"/>
        <w:spacing w:before="8"/>
      </w:pPr>
    </w:p>
    <w:p>
      <w:pPr>
        <w:spacing w:before="0"/>
        <w:ind w:left="151" w:right="0" w:firstLine="0"/>
        <w:jc w:val="left"/>
        <w:rPr>
          <w:sz w:val="22"/>
        </w:rPr>
      </w:pPr>
      <w:r>
        <w:rPr>
          <w:sz w:val="22"/>
        </w:rPr>
        <w:t>Wakelin,</w:t>
      </w:r>
      <w:r>
        <w:rPr>
          <w:spacing w:val="15"/>
          <w:sz w:val="22"/>
        </w:rPr>
        <w:t> </w:t>
      </w:r>
      <w:r>
        <w:rPr>
          <w:sz w:val="22"/>
        </w:rPr>
        <w:t>D.</w:t>
      </w:r>
      <w:r>
        <w:rPr>
          <w:spacing w:val="21"/>
          <w:sz w:val="22"/>
        </w:rPr>
        <w:t> </w:t>
      </w:r>
      <w:r>
        <w:rPr>
          <w:sz w:val="22"/>
        </w:rPr>
        <w:t>(1995).</w:t>
      </w:r>
      <w:r>
        <w:rPr>
          <w:spacing w:val="12"/>
          <w:sz w:val="22"/>
        </w:rPr>
        <w:t> </w:t>
      </w:r>
      <w:r>
        <w:rPr>
          <w:i/>
          <w:sz w:val="22"/>
        </w:rPr>
        <w:t>Immunity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parasites</w:t>
      </w:r>
      <w:r>
        <w:rPr>
          <w:sz w:val="22"/>
        </w:rPr>
        <w:t>.</w:t>
      </w:r>
      <w:r>
        <w:rPr>
          <w:spacing w:val="21"/>
          <w:sz w:val="22"/>
        </w:rPr>
        <w:t> </w:t>
      </w:r>
      <w:r>
        <w:rPr>
          <w:sz w:val="22"/>
        </w:rPr>
        <w:t>Cambridge</w:t>
      </w:r>
      <w:r>
        <w:rPr>
          <w:spacing w:val="9"/>
          <w:sz w:val="22"/>
        </w:rPr>
        <w:t> </w:t>
      </w:r>
      <w:r>
        <w:rPr>
          <w:sz w:val="22"/>
        </w:rPr>
        <w:t>University</w:t>
      </w:r>
      <w:r>
        <w:rPr>
          <w:spacing w:val="6"/>
          <w:sz w:val="22"/>
        </w:rPr>
        <w:t> </w:t>
      </w:r>
      <w:r>
        <w:rPr>
          <w:sz w:val="22"/>
        </w:rPr>
        <w:t>press.</w:t>
      </w:r>
    </w:p>
    <w:p>
      <w:pPr>
        <w:pStyle w:val="BodyText"/>
        <w:spacing w:before="11"/>
        <w:rPr>
          <w:sz w:val="20"/>
        </w:rPr>
      </w:pPr>
    </w:p>
    <w:p>
      <w:pPr>
        <w:spacing w:line="244" w:lineRule="auto" w:before="0"/>
        <w:ind w:left="1001" w:right="948" w:hanging="850"/>
        <w:jc w:val="both"/>
        <w:rPr>
          <w:sz w:val="22"/>
        </w:rPr>
      </w:pPr>
      <w:r>
        <w:rPr>
          <w:sz w:val="22"/>
        </w:rPr>
        <w:t>Watt,</w:t>
      </w:r>
      <w:r>
        <w:rPr>
          <w:spacing w:val="1"/>
          <w:sz w:val="22"/>
        </w:rPr>
        <w:t> </w:t>
      </w:r>
      <w:r>
        <w:rPr>
          <w:sz w:val="22"/>
        </w:rPr>
        <w:t>J.M.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Breyer-Brandwijk,</w:t>
      </w:r>
      <w:r>
        <w:rPr>
          <w:spacing w:val="1"/>
          <w:sz w:val="22"/>
        </w:rPr>
        <w:t> </w:t>
      </w:r>
      <w:r>
        <w:rPr>
          <w:sz w:val="22"/>
        </w:rPr>
        <w:t>M.G.</w:t>
      </w:r>
      <w:r>
        <w:rPr>
          <w:spacing w:val="1"/>
          <w:sz w:val="22"/>
        </w:rPr>
        <w:t> </w:t>
      </w:r>
      <w:r>
        <w:rPr>
          <w:sz w:val="22"/>
        </w:rPr>
        <w:t>(1962).</w:t>
      </w:r>
      <w:r>
        <w:rPr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Medicinal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Poisonous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Plants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Southern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Eastern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Africa</w:t>
      </w:r>
      <w:r>
        <w:rPr>
          <w:sz w:val="22"/>
        </w:rPr>
        <w:t>.</w:t>
      </w:r>
      <w:r>
        <w:rPr>
          <w:spacing w:val="5"/>
          <w:sz w:val="22"/>
        </w:rPr>
        <w:t> </w:t>
      </w:r>
      <w:r>
        <w:rPr>
          <w:sz w:val="22"/>
        </w:rPr>
        <w:t>Second</w:t>
      </w:r>
      <w:r>
        <w:rPr>
          <w:spacing w:val="6"/>
          <w:sz w:val="22"/>
        </w:rPr>
        <w:t> </w:t>
      </w:r>
      <w:r>
        <w:rPr>
          <w:sz w:val="22"/>
        </w:rPr>
        <w:t>edn.</w:t>
      </w:r>
      <w:r>
        <w:rPr>
          <w:spacing w:val="5"/>
          <w:sz w:val="22"/>
        </w:rPr>
        <w:t> </w:t>
      </w:r>
      <w:r>
        <w:rPr>
          <w:sz w:val="22"/>
        </w:rPr>
        <w:t>Livingstone,</w:t>
      </w:r>
      <w:r>
        <w:rPr>
          <w:spacing w:val="11"/>
          <w:sz w:val="22"/>
        </w:rPr>
        <w:t> </w:t>
      </w:r>
      <w:r>
        <w:rPr>
          <w:sz w:val="22"/>
        </w:rPr>
        <w:t>London.</w:t>
      </w:r>
    </w:p>
    <w:p>
      <w:pPr>
        <w:spacing w:after="0" w:line="244" w:lineRule="auto"/>
        <w:jc w:val="both"/>
        <w:rPr>
          <w:sz w:val="22"/>
        </w:rPr>
        <w:sectPr>
          <w:pgSz w:w="12240" w:h="15840"/>
          <w:pgMar w:header="0" w:footer="940" w:top="1280" w:bottom="1120" w:left="1720" w:right="940"/>
        </w:sectPr>
      </w:pPr>
    </w:p>
    <w:p>
      <w:pPr>
        <w:pStyle w:val="BodyText"/>
        <w:spacing w:line="244" w:lineRule="auto" w:before="70"/>
        <w:ind w:left="1001" w:right="944" w:hanging="850"/>
        <w:jc w:val="both"/>
      </w:pPr>
      <w:r>
        <w:rPr/>
        <w:t>Whiteside, E.F. (1962). Interactions between drugs, trypanosomes and cattle in the field. In:</w:t>
      </w:r>
      <w:r>
        <w:rPr>
          <w:spacing w:val="1"/>
        </w:rPr>
        <w:t> </w:t>
      </w:r>
      <w:r>
        <w:rPr>
          <w:i/>
        </w:rPr>
        <w:t>Drugs, Parasites and Hosts</w:t>
      </w:r>
      <w:r>
        <w:rPr/>
        <w:t>. Eds, Godwin, L.G. and Nimmo-smith, R.H. London:</w:t>
      </w:r>
      <w:r>
        <w:rPr>
          <w:spacing w:val="1"/>
        </w:rPr>
        <w:t> </w:t>
      </w:r>
      <w:r>
        <w:rPr/>
        <w:t>Churchill,</w:t>
      </w:r>
      <w:r>
        <w:rPr>
          <w:spacing w:val="3"/>
        </w:rPr>
        <w:t> </w:t>
      </w:r>
      <w:r>
        <w:rPr/>
        <w:t>pp.</w:t>
      </w:r>
      <w:r>
        <w:rPr>
          <w:spacing w:val="3"/>
        </w:rPr>
        <w:t> </w:t>
      </w:r>
      <w:r>
        <w:rPr/>
        <w:t>116-141.</w:t>
      </w:r>
    </w:p>
    <w:p>
      <w:pPr>
        <w:pStyle w:val="BodyText"/>
        <w:spacing w:before="2"/>
        <w:rPr>
          <w:sz w:val="23"/>
        </w:rPr>
      </w:pPr>
    </w:p>
    <w:p>
      <w:pPr>
        <w:spacing w:line="278" w:lineRule="auto" w:before="1"/>
        <w:ind w:left="1001" w:right="946" w:hanging="850"/>
        <w:jc w:val="both"/>
        <w:rPr>
          <w:sz w:val="22"/>
        </w:rPr>
      </w:pPr>
      <w:r>
        <w:rPr>
          <w:sz w:val="22"/>
        </w:rPr>
        <w:t>Wien,</w:t>
      </w:r>
      <w:r>
        <w:rPr>
          <w:spacing w:val="1"/>
          <w:sz w:val="22"/>
        </w:rPr>
        <w:t> </w:t>
      </w:r>
      <w:r>
        <w:rPr>
          <w:sz w:val="22"/>
        </w:rPr>
        <w:t>R.</w:t>
      </w:r>
      <w:r>
        <w:rPr>
          <w:spacing w:val="1"/>
          <w:sz w:val="22"/>
        </w:rPr>
        <w:t> </w:t>
      </w:r>
      <w:r>
        <w:rPr>
          <w:sz w:val="22"/>
        </w:rPr>
        <w:t>(1943).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pharmacological</w:t>
      </w:r>
      <w:r>
        <w:rPr>
          <w:spacing w:val="1"/>
          <w:sz w:val="22"/>
        </w:rPr>
        <w:t> </w:t>
      </w:r>
      <w:r>
        <w:rPr>
          <w:sz w:val="22"/>
        </w:rPr>
        <w:t>actions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certain</w:t>
      </w:r>
      <w:r>
        <w:rPr>
          <w:spacing w:val="1"/>
          <w:sz w:val="22"/>
        </w:rPr>
        <w:t> </w:t>
      </w:r>
      <w:r>
        <w:rPr>
          <w:sz w:val="22"/>
        </w:rPr>
        <w:t>aromatic</w:t>
      </w:r>
      <w:r>
        <w:rPr>
          <w:spacing w:val="1"/>
          <w:sz w:val="22"/>
        </w:rPr>
        <w:t> </w:t>
      </w:r>
      <w:r>
        <w:rPr>
          <w:sz w:val="22"/>
        </w:rPr>
        <w:t>diamidines</w:t>
      </w:r>
      <w:r>
        <w:rPr>
          <w:spacing w:val="1"/>
          <w:sz w:val="22"/>
        </w:rPr>
        <w:t> </w:t>
      </w:r>
      <w:r>
        <w:rPr>
          <w:sz w:val="22"/>
        </w:rPr>
        <w:t>possessing</w:t>
      </w:r>
      <w:r>
        <w:rPr>
          <w:spacing w:val="1"/>
          <w:sz w:val="22"/>
        </w:rPr>
        <w:t> </w:t>
      </w:r>
      <w:r>
        <w:rPr>
          <w:sz w:val="22"/>
        </w:rPr>
        <w:t>trypanocidal</w:t>
      </w:r>
      <w:r>
        <w:rPr>
          <w:spacing w:val="3"/>
          <w:sz w:val="22"/>
        </w:rPr>
        <w:t> </w:t>
      </w:r>
      <w:r>
        <w:rPr>
          <w:sz w:val="22"/>
        </w:rPr>
        <w:t>activity.</w:t>
      </w:r>
      <w:r>
        <w:rPr>
          <w:i/>
          <w:sz w:val="22"/>
        </w:rPr>
        <w:t>Annals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Tropical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Medicine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Parasitology</w:t>
      </w:r>
      <w:r>
        <w:rPr>
          <w:sz w:val="22"/>
        </w:rPr>
        <w:t>,</w:t>
      </w:r>
      <w:r>
        <w:rPr>
          <w:spacing w:val="16"/>
          <w:sz w:val="22"/>
        </w:rPr>
        <w:t> </w:t>
      </w:r>
      <w:r>
        <w:rPr>
          <w:sz w:val="22"/>
        </w:rPr>
        <w:t>37:</w:t>
      </w:r>
      <w:r>
        <w:rPr>
          <w:spacing w:val="8"/>
          <w:sz w:val="22"/>
        </w:rPr>
        <w:t> </w:t>
      </w:r>
      <w:r>
        <w:rPr>
          <w:sz w:val="22"/>
        </w:rPr>
        <w:t>1-18.</w:t>
      </w:r>
    </w:p>
    <w:p>
      <w:pPr>
        <w:spacing w:before="195"/>
        <w:ind w:left="0" w:right="793" w:firstLine="0"/>
        <w:jc w:val="center"/>
        <w:rPr>
          <w:sz w:val="22"/>
        </w:rPr>
      </w:pPr>
      <w:r>
        <w:rPr>
          <w:sz w:val="22"/>
        </w:rPr>
        <w:t>Williams,</w:t>
      </w:r>
      <w:r>
        <w:rPr>
          <w:spacing w:val="38"/>
          <w:sz w:val="22"/>
        </w:rPr>
        <w:t> </w:t>
      </w:r>
      <w:r>
        <w:rPr>
          <w:sz w:val="22"/>
        </w:rPr>
        <w:t>C.M.</w:t>
      </w:r>
      <w:r>
        <w:rPr>
          <w:spacing w:val="91"/>
          <w:sz w:val="22"/>
        </w:rPr>
        <w:t> </w:t>
      </w:r>
      <w:r>
        <w:rPr>
          <w:sz w:val="22"/>
        </w:rPr>
        <w:t>(1978).</w:t>
      </w:r>
      <w:r>
        <w:rPr>
          <w:spacing w:val="86"/>
          <w:sz w:val="22"/>
        </w:rPr>
        <w:t> </w:t>
      </w:r>
      <w:r>
        <w:rPr>
          <w:sz w:val="22"/>
        </w:rPr>
        <w:t>Toxicity</w:t>
      </w:r>
      <w:r>
        <w:rPr>
          <w:spacing w:val="77"/>
          <w:sz w:val="22"/>
        </w:rPr>
        <w:t> </w:t>
      </w:r>
      <w:r>
        <w:rPr>
          <w:sz w:val="22"/>
        </w:rPr>
        <w:t>of</w:t>
      </w:r>
      <w:r>
        <w:rPr>
          <w:spacing w:val="77"/>
          <w:sz w:val="22"/>
        </w:rPr>
        <w:t> </w:t>
      </w:r>
      <w:r>
        <w:rPr>
          <w:sz w:val="22"/>
        </w:rPr>
        <w:t>saponins</w:t>
      </w:r>
      <w:r>
        <w:rPr>
          <w:spacing w:val="89"/>
          <w:sz w:val="22"/>
        </w:rPr>
        <w:t> </w:t>
      </w:r>
      <w:r>
        <w:rPr>
          <w:sz w:val="22"/>
        </w:rPr>
        <w:t>in</w:t>
      </w:r>
      <w:r>
        <w:rPr>
          <w:spacing w:val="88"/>
          <w:sz w:val="22"/>
        </w:rPr>
        <w:t> </w:t>
      </w:r>
      <w:r>
        <w:rPr>
          <w:sz w:val="22"/>
        </w:rPr>
        <w:t>Alfombrilla</w:t>
      </w:r>
      <w:r>
        <w:rPr>
          <w:spacing w:val="86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Drymaria</w:t>
      </w:r>
      <w:r>
        <w:rPr>
          <w:i/>
          <w:spacing w:val="88"/>
          <w:sz w:val="22"/>
        </w:rPr>
        <w:t> </w:t>
      </w:r>
      <w:r>
        <w:rPr>
          <w:i/>
          <w:sz w:val="22"/>
        </w:rPr>
        <w:t>arenarinoides</w:t>
      </w:r>
      <w:r>
        <w:rPr>
          <w:sz w:val="22"/>
        </w:rPr>
        <w:t>).</w:t>
      </w:r>
    </w:p>
    <w:p>
      <w:pPr>
        <w:spacing w:before="6"/>
        <w:ind w:left="1001" w:right="0" w:firstLine="0"/>
        <w:jc w:val="left"/>
        <w:rPr>
          <w:sz w:val="22"/>
        </w:rPr>
      </w:pPr>
      <w:r>
        <w:rPr>
          <w:i/>
          <w:sz w:val="22"/>
        </w:rPr>
        <w:t>Journal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Range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Management</w:t>
      </w:r>
      <w:r>
        <w:rPr>
          <w:sz w:val="22"/>
        </w:rPr>
        <w:t>,</w:t>
      </w:r>
      <w:r>
        <w:rPr>
          <w:spacing w:val="17"/>
          <w:sz w:val="22"/>
        </w:rPr>
        <w:t> </w:t>
      </w:r>
      <w:r>
        <w:rPr>
          <w:sz w:val="22"/>
        </w:rPr>
        <w:t>31:</w:t>
      </w:r>
      <w:r>
        <w:rPr>
          <w:spacing w:val="10"/>
          <w:sz w:val="22"/>
        </w:rPr>
        <w:t> </w:t>
      </w:r>
      <w:r>
        <w:rPr>
          <w:sz w:val="22"/>
        </w:rPr>
        <w:t>182-184.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right="800"/>
        <w:jc w:val="center"/>
      </w:pPr>
      <w:r>
        <w:rPr/>
        <w:t>Williamson,</w:t>
      </w:r>
      <w:r>
        <w:rPr>
          <w:spacing w:val="18"/>
        </w:rPr>
        <w:t> </w:t>
      </w:r>
      <w:r>
        <w:rPr/>
        <w:t>J.</w:t>
      </w:r>
      <w:r>
        <w:rPr>
          <w:spacing w:val="71"/>
        </w:rPr>
        <w:t> </w:t>
      </w:r>
      <w:r>
        <w:rPr/>
        <w:t>(1962).</w:t>
      </w:r>
      <w:r>
        <w:rPr>
          <w:spacing w:val="67"/>
        </w:rPr>
        <w:t> </w:t>
      </w:r>
      <w:r>
        <w:rPr/>
        <w:t>Chemotherapy</w:t>
      </w:r>
      <w:r>
        <w:rPr>
          <w:spacing w:val="62"/>
        </w:rPr>
        <w:t> </w:t>
      </w:r>
      <w:r>
        <w:rPr/>
        <w:t>and</w:t>
      </w:r>
      <w:r>
        <w:rPr>
          <w:spacing w:val="73"/>
        </w:rPr>
        <w:t> </w:t>
      </w:r>
      <w:r>
        <w:rPr/>
        <w:t>chemoprophylaxis</w:t>
      </w:r>
      <w:r>
        <w:rPr>
          <w:spacing w:val="64"/>
        </w:rPr>
        <w:t> </w:t>
      </w:r>
      <w:r>
        <w:rPr/>
        <w:t>of</w:t>
      </w:r>
      <w:r>
        <w:rPr>
          <w:spacing w:val="68"/>
        </w:rPr>
        <w:t> </w:t>
      </w:r>
      <w:r>
        <w:rPr/>
        <w:t>African</w:t>
      </w:r>
      <w:r>
        <w:rPr>
          <w:spacing w:val="68"/>
        </w:rPr>
        <w:t> </w:t>
      </w:r>
      <w:r>
        <w:rPr/>
        <w:t>trypanosomiasis.</w:t>
      </w:r>
    </w:p>
    <w:p>
      <w:pPr>
        <w:spacing w:before="6"/>
        <w:ind w:left="1001" w:right="0" w:firstLine="0"/>
        <w:jc w:val="left"/>
        <w:rPr>
          <w:sz w:val="22"/>
        </w:rPr>
      </w:pPr>
      <w:r>
        <w:rPr>
          <w:i/>
          <w:sz w:val="22"/>
        </w:rPr>
        <w:t>Experimental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Parasitology</w:t>
      </w:r>
      <w:r>
        <w:rPr>
          <w:sz w:val="22"/>
        </w:rPr>
        <w:t>,</w:t>
      </w:r>
      <w:r>
        <w:rPr>
          <w:spacing w:val="22"/>
          <w:sz w:val="22"/>
        </w:rPr>
        <w:t> </w:t>
      </w:r>
      <w:r>
        <w:rPr>
          <w:sz w:val="22"/>
        </w:rPr>
        <w:t>12:</w:t>
      </w:r>
      <w:r>
        <w:rPr>
          <w:spacing w:val="16"/>
          <w:sz w:val="22"/>
        </w:rPr>
        <w:t> </w:t>
      </w:r>
      <w:r>
        <w:rPr>
          <w:sz w:val="22"/>
        </w:rPr>
        <w:t>274-322.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right="791"/>
        <w:jc w:val="center"/>
      </w:pPr>
      <w:r>
        <w:rPr/>
        <w:t>Witola,</w:t>
      </w:r>
      <w:r>
        <w:rPr>
          <w:spacing w:val="109"/>
        </w:rPr>
        <w:t> </w:t>
      </w:r>
      <w:r>
        <w:rPr/>
        <w:t>W.H.</w:t>
      </w:r>
      <w:r>
        <w:rPr>
          <w:spacing w:val="109"/>
        </w:rPr>
        <w:t> </w:t>
      </w:r>
      <w:r>
        <w:rPr/>
        <w:t>and</w:t>
      </w:r>
      <w:r>
        <w:rPr>
          <w:spacing w:val="57"/>
        </w:rPr>
        <w:t> </w:t>
      </w:r>
      <w:r>
        <w:rPr/>
        <w:t>Lovelace,</w:t>
      </w:r>
      <w:r>
        <w:rPr>
          <w:spacing w:val="104"/>
        </w:rPr>
        <w:t> </w:t>
      </w:r>
      <w:r>
        <w:rPr/>
        <w:t>C.E.A.</w:t>
      </w:r>
      <w:r>
        <w:rPr>
          <w:spacing w:val="109"/>
        </w:rPr>
        <w:t> </w:t>
      </w:r>
      <w:r>
        <w:rPr/>
        <w:t>(2001).</w:t>
      </w:r>
      <w:r>
        <w:rPr>
          <w:spacing w:val="100"/>
        </w:rPr>
        <w:t> </w:t>
      </w:r>
      <w:r>
        <w:rPr/>
        <w:t>Demonstration</w:t>
      </w:r>
      <w:r>
        <w:rPr>
          <w:spacing w:val="94"/>
        </w:rPr>
        <w:t> </w:t>
      </w:r>
      <w:r>
        <w:rPr/>
        <w:t>of</w:t>
      </w:r>
      <w:r>
        <w:rPr>
          <w:spacing w:val="95"/>
        </w:rPr>
        <w:t> </w:t>
      </w:r>
      <w:r>
        <w:rPr/>
        <w:t>erythrophagocytosis  </w:t>
      </w:r>
      <w:r>
        <w:rPr>
          <w:spacing w:val="2"/>
        </w:rPr>
        <w:t> </w:t>
      </w:r>
      <w:r>
        <w:rPr/>
        <w:t>in</w:t>
      </w:r>
    </w:p>
    <w:p>
      <w:pPr>
        <w:spacing w:before="7"/>
        <w:ind w:left="0" w:right="707" w:firstLine="0"/>
        <w:jc w:val="center"/>
        <w:rPr>
          <w:sz w:val="22"/>
        </w:rPr>
      </w:pPr>
      <w:r>
        <w:rPr>
          <w:i/>
          <w:sz w:val="22"/>
        </w:rPr>
        <w:t>Trypanosoma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congolense</w:t>
      </w:r>
      <w:r>
        <w:rPr>
          <w:sz w:val="22"/>
        </w:rPr>
        <w:t>-infected</w:t>
      </w:r>
      <w:r>
        <w:rPr>
          <w:spacing w:val="24"/>
          <w:sz w:val="22"/>
        </w:rPr>
        <w:t> </w:t>
      </w:r>
      <w:r>
        <w:rPr>
          <w:sz w:val="22"/>
        </w:rPr>
        <w:t>goats.</w:t>
      </w:r>
      <w:r>
        <w:rPr>
          <w:spacing w:val="23"/>
          <w:sz w:val="22"/>
        </w:rPr>
        <w:t> </w:t>
      </w:r>
      <w:r>
        <w:rPr>
          <w:i/>
          <w:sz w:val="22"/>
        </w:rPr>
        <w:t>Veterinary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Parasitology</w:t>
      </w:r>
      <w:r>
        <w:rPr>
          <w:sz w:val="22"/>
        </w:rPr>
        <w:t>,</w:t>
      </w:r>
      <w:r>
        <w:rPr>
          <w:spacing w:val="21"/>
          <w:sz w:val="22"/>
        </w:rPr>
        <w:t> </w:t>
      </w:r>
      <w:r>
        <w:rPr>
          <w:sz w:val="22"/>
        </w:rPr>
        <w:t>115-274.</w:t>
      </w:r>
    </w:p>
    <w:p>
      <w:pPr>
        <w:pStyle w:val="BodyText"/>
        <w:rPr>
          <w:sz w:val="23"/>
        </w:rPr>
      </w:pPr>
    </w:p>
    <w:p>
      <w:pPr>
        <w:pStyle w:val="BodyText"/>
        <w:spacing w:line="244" w:lineRule="auto" w:before="1"/>
        <w:ind w:left="1001" w:right="942" w:hanging="850"/>
        <w:jc w:val="both"/>
      </w:pPr>
      <w:r>
        <w:rPr/>
        <w:t>Witola,</w:t>
      </w:r>
      <w:r>
        <w:rPr>
          <w:spacing w:val="55"/>
        </w:rPr>
        <w:t> </w:t>
      </w:r>
      <w:r>
        <w:rPr/>
        <w:t>W.H., Inoue, N., Ohashi,</w:t>
      </w:r>
      <w:r>
        <w:rPr>
          <w:spacing w:val="55"/>
        </w:rPr>
        <w:t> </w:t>
      </w:r>
      <w:r>
        <w:rPr/>
        <w:t>K., and Onuma,</w:t>
      </w:r>
      <w:r>
        <w:rPr>
          <w:spacing w:val="55"/>
        </w:rPr>
        <w:t> </w:t>
      </w:r>
      <w:r>
        <w:rPr/>
        <w:t>M. (2004). RNA-interference silencing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adenosine</w:t>
      </w:r>
      <w:r>
        <w:rPr>
          <w:spacing w:val="1"/>
        </w:rPr>
        <w:t> </w:t>
      </w:r>
      <w:r>
        <w:rPr/>
        <w:t>transporter-1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Trypanosoma</w:t>
      </w:r>
      <w:r>
        <w:rPr>
          <w:i/>
          <w:spacing w:val="1"/>
        </w:rPr>
        <w:t> </w:t>
      </w:r>
      <w:r>
        <w:rPr>
          <w:i/>
        </w:rPr>
        <w:t>evansi</w:t>
      </w:r>
      <w:r>
        <w:rPr>
          <w:i/>
          <w:spacing w:val="1"/>
        </w:rPr>
        <w:t> </w:t>
      </w:r>
      <w:r>
        <w:rPr/>
        <w:t>confers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diminazene</w:t>
      </w:r>
      <w:r>
        <w:rPr>
          <w:spacing w:val="5"/>
        </w:rPr>
        <w:t> </w:t>
      </w:r>
      <w:r>
        <w:rPr/>
        <w:t>aceturate.</w:t>
      </w:r>
      <w:r>
        <w:rPr>
          <w:spacing w:val="8"/>
        </w:rPr>
        <w:t> </w:t>
      </w:r>
      <w:r>
        <w:rPr>
          <w:i/>
        </w:rPr>
        <w:t>Experimental</w:t>
      </w:r>
      <w:r>
        <w:rPr>
          <w:i/>
          <w:spacing w:val="8"/>
        </w:rPr>
        <w:t> </w:t>
      </w:r>
      <w:r>
        <w:rPr>
          <w:i/>
        </w:rPr>
        <w:t>Parasitology</w:t>
      </w:r>
      <w:r>
        <w:rPr/>
        <w:t>,107:47–57.</w:t>
      </w:r>
    </w:p>
    <w:p>
      <w:pPr>
        <w:pStyle w:val="BodyText"/>
        <w:spacing w:before="9"/>
      </w:pPr>
    </w:p>
    <w:p>
      <w:pPr>
        <w:pStyle w:val="BodyText"/>
        <w:ind w:right="792"/>
        <w:jc w:val="center"/>
      </w:pPr>
      <w:r>
        <w:rPr/>
        <w:t>World</w:t>
      </w:r>
      <w:r>
        <w:rPr>
          <w:spacing w:val="44"/>
        </w:rPr>
        <w:t> </w:t>
      </w:r>
      <w:r>
        <w:rPr/>
        <w:t>Health</w:t>
      </w:r>
      <w:r>
        <w:rPr>
          <w:spacing w:val="39"/>
        </w:rPr>
        <w:t> </w:t>
      </w:r>
      <w:r>
        <w:rPr/>
        <w:t>Organisation.(1998).</w:t>
      </w:r>
      <w:r>
        <w:rPr>
          <w:spacing w:val="49"/>
        </w:rPr>
        <w:t> </w:t>
      </w:r>
      <w:r>
        <w:rPr/>
        <w:t>Control</w:t>
      </w:r>
      <w:r>
        <w:rPr>
          <w:spacing w:val="35"/>
        </w:rPr>
        <w:t> </w:t>
      </w:r>
      <w:r>
        <w:rPr/>
        <w:t>and</w:t>
      </w:r>
      <w:r>
        <w:rPr>
          <w:spacing w:val="45"/>
        </w:rPr>
        <w:t> </w:t>
      </w:r>
      <w:r>
        <w:rPr/>
        <w:t>surveillance</w:t>
      </w:r>
      <w:r>
        <w:rPr>
          <w:spacing w:val="47"/>
        </w:rPr>
        <w:t> </w:t>
      </w:r>
      <w:r>
        <w:rPr/>
        <w:t>of</w:t>
      </w:r>
      <w:r>
        <w:rPr>
          <w:spacing w:val="44"/>
        </w:rPr>
        <w:t> </w:t>
      </w:r>
      <w:r>
        <w:rPr/>
        <w:t>African</w:t>
      </w:r>
      <w:r>
        <w:rPr>
          <w:spacing w:val="45"/>
        </w:rPr>
        <w:t> </w:t>
      </w:r>
      <w:r>
        <w:rPr/>
        <w:t>trypanosomiasis.</w:t>
      </w:r>
      <w:r>
        <w:rPr>
          <w:spacing w:val="2"/>
        </w:rPr>
        <w:t> </w:t>
      </w:r>
      <w:r>
        <w:rPr/>
        <w:t>A</w:t>
      </w:r>
    </w:p>
    <w:p>
      <w:pPr>
        <w:spacing w:before="11"/>
        <w:ind w:left="0" w:right="722" w:firstLine="0"/>
        <w:jc w:val="center"/>
        <w:rPr>
          <w:sz w:val="22"/>
        </w:rPr>
      </w:pPr>
      <w:r>
        <w:rPr>
          <w:i/>
          <w:sz w:val="22"/>
        </w:rPr>
        <w:t>Report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WHO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Expert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Committee.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WHO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Technical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Report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Series</w:t>
      </w:r>
      <w:r>
        <w:rPr>
          <w:sz w:val="22"/>
        </w:rPr>
        <w:t>,</w:t>
      </w:r>
      <w:r>
        <w:rPr>
          <w:spacing w:val="11"/>
          <w:sz w:val="22"/>
        </w:rPr>
        <w:t> </w:t>
      </w:r>
      <w:r>
        <w:rPr>
          <w:sz w:val="22"/>
        </w:rPr>
        <w:t>No.</w:t>
      </w:r>
      <w:r>
        <w:rPr>
          <w:spacing w:val="10"/>
          <w:sz w:val="22"/>
        </w:rPr>
        <w:t> </w:t>
      </w:r>
      <w:r>
        <w:rPr>
          <w:sz w:val="22"/>
        </w:rPr>
        <w:t>881.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001" w:right="947" w:hanging="850"/>
        <w:jc w:val="both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Organisation.(2003).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specifications</w:t>
      </w:r>
      <w:r>
        <w:rPr>
          <w:spacing w:val="56"/>
        </w:rPr>
        <w:t> </w:t>
      </w:r>
      <w:r>
        <w:rPr/>
        <w:t>for</w:t>
      </w:r>
      <w:r>
        <w:rPr>
          <w:spacing w:val="-52"/>
        </w:rPr>
        <w:t> </w:t>
      </w:r>
      <w:r>
        <w:rPr/>
        <w:t>pharmaceutical</w:t>
      </w:r>
      <w:r>
        <w:rPr>
          <w:spacing w:val="4"/>
        </w:rPr>
        <w:t> </w:t>
      </w:r>
      <w:r>
        <w:rPr/>
        <w:t>preparations,</w:t>
      </w:r>
      <w:r>
        <w:rPr>
          <w:spacing w:val="7"/>
        </w:rPr>
        <w:t> </w:t>
      </w:r>
      <w:r>
        <w:rPr>
          <w:i/>
        </w:rPr>
        <w:t>WHO</w:t>
      </w:r>
      <w:r>
        <w:rPr>
          <w:i/>
          <w:spacing w:val="4"/>
        </w:rPr>
        <w:t> </w:t>
      </w:r>
      <w:r>
        <w:rPr>
          <w:i/>
        </w:rPr>
        <w:t>Technical</w:t>
      </w:r>
      <w:r>
        <w:rPr>
          <w:i/>
          <w:spacing w:val="5"/>
        </w:rPr>
        <w:t> </w:t>
      </w:r>
      <w:r>
        <w:rPr>
          <w:i/>
        </w:rPr>
        <w:t>Report</w:t>
      </w:r>
      <w:r>
        <w:rPr>
          <w:i/>
          <w:spacing w:val="5"/>
        </w:rPr>
        <w:t> </w:t>
      </w:r>
      <w:r>
        <w:rPr>
          <w:i/>
        </w:rPr>
        <w:t>Series</w:t>
      </w:r>
      <w:r>
        <w:rPr/>
        <w:t>,</w:t>
      </w:r>
      <w:r>
        <w:rPr>
          <w:spacing w:val="5"/>
        </w:rPr>
        <w:t> </w:t>
      </w:r>
      <w:r>
        <w:rPr/>
        <w:t>908.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4" w:lineRule="auto"/>
        <w:ind w:left="1001" w:right="939" w:hanging="850"/>
        <w:jc w:val="both"/>
      </w:pPr>
      <w:r>
        <w:rPr/>
        <w:t>World Health Organisation.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manufacturing practices: updated</w:t>
      </w:r>
      <w:r>
        <w:rPr>
          <w:spacing w:val="1"/>
        </w:rPr>
        <w:t> </w:t>
      </w:r>
      <w:r>
        <w:rPr/>
        <w:t>supplementary</w:t>
      </w:r>
      <w:r>
        <w:rPr>
          <w:spacing w:val="1"/>
        </w:rPr>
        <w:t> </w:t>
      </w:r>
      <w:r>
        <w:rPr/>
        <w:t>guidelines for the manufacture of herbal medicines. Tech. Rep. QAS/04.050/Rev.3,</w:t>
      </w:r>
      <w:r>
        <w:rPr>
          <w:spacing w:val="1"/>
        </w:rPr>
        <w:t> </w:t>
      </w:r>
      <w:r>
        <w:rPr/>
        <w:t>WHO,</w:t>
      </w:r>
      <w:r>
        <w:rPr>
          <w:spacing w:val="3"/>
        </w:rPr>
        <w:t> </w:t>
      </w:r>
      <w:r>
        <w:rPr/>
        <w:t>Geneva,</w:t>
      </w:r>
      <w:r>
        <w:rPr>
          <w:spacing w:val="3"/>
        </w:rPr>
        <w:t> </w:t>
      </w:r>
      <w:r>
        <w:rPr/>
        <w:t>Switzerland.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001" w:right="940" w:hanging="850"/>
        <w:jc w:val="both"/>
      </w:pPr>
      <w:r>
        <w:rPr/>
        <w:t>World Health Organisation. (2007). Prevention and control: a strategy for the WHO African</w:t>
      </w:r>
      <w:r>
        <w:rPr>
          <w:spacing w:val="1"/>
        </w:rPr>
        <w:t> </w:t>
      </w:r>
      <w:r>
        <w:rPr/>
        <w:t>region: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director.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Proceedings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55"/>
        </w:rPr>
        <w:t> </w:t>
      </w:r>
      <w:r>
        <w:rPr>
          <w:i/>
        </w:rPr>
        <w:t>57th</w:t>
      </w:r>
      <w:r>
        <w:rPr>
          <w:i/>
          <w:spacing w:val="55"/>
        </w:rPr>
        <w:t> </w:t>
      </w:r>
      <w:r>
        <w:rPr>
          <w:i/>
        </w:rPr>
        <w:t>Session</w:t>
      </w:r>
      <w:r>
        <w:rPr/>
        <w:t>,</w:t>
      </w:r>
      <w:r>
        <w:rPr>
          <w:spacing w:val="1"/>
        </w:rPr>
        <w:t> </w:t>
      </w:r>
      <w:r>
        <w:rPr/>
        <w:t>Brazzaville,</w:t>
      </w:r>
      <w:r>
        <w:rPr>
          <w:spacing w:val="8"/>
        </w:rPr>
        <w:t> </w:t>
      </w:r>
      <w:r>
        <w:rPr/>
        <w:t>Republic</w:t>
      </w:r>
      <w:r>
        <w:rPr>
          <w:spacing w:val="4"/>
        </w:rPr>
        <w:t> </w:t>
      </w:r>
      <w:r>
        <w:rPr/>
        <w:t>of</w:t>
      </w:r>
      <w:r>
        <w:rPr>
          <w:spacing w:val="-6"/>
        </w:rPr>
        <w:t> </w:t>
      </w:r>
      <w:r>
        <w:rPr/>
        <w:t>Congo.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001" w:right="939" w:hanging="850"/>
        <w:jc w:val="both"/>
      </w:pPr>
      <w:r>
        <w:rPr/>
        <w:t>Yeh, G.Y., Eisenberg, D.M., Kaptchuk, T.J. and Phillips, R.S. (2003). Systematic review of</w:t>
      </w:r>
      <w:r>
        <w:rPr>
          <w:spacing w:val="1"/>
        </w:rPr>
        <w:t> </w:t>
      </w:r>
      <w:r>
        <w:rPr/>
        <w:t>herbs and dietary supplements for glycemic control in diabetes. </w:t>
      </w:r>
      <w:r>
        <w:rPr>
          <w:i/>
        </w:rPr>
        <w:t>Diabetes Care</w:t>
      </w:r>
      <w:r>
        <w:rPr/>
        <w:t>, 26:</w:t>
      </w:r>
      <w:r>
        <w:rPr>
          <w:spacing w:val="1"/>
        </w:rPr>
        <w:t> </w:t>
      </w:r>
      <w:r>
        <w:rPr/>
        <w:t>1277–1294.</w:t>
      </w:r>
    </w:p>
    <w:p>
      <w:pPr>
        <w:pStyle w:val="BodyText"/>
        <w:spacing w:before="9"/>
      </w:pPr>
    </w:p>
    <w:p>
      <w:pPr>
        <w:spacing w:line="244" w:lineRule="auto" w:before="0"/>
        <w:ind w:left="1001" w:right="948" w:hanging="850"/>
        <w:jc w:val="both"/>
        <w:rPr>
          <w:sz w:val="22"/>
        </w:rPr>
      </w:pPr>
      <w:r>
        <w:rPr>
          <w:sz w:val="22"/>
        </w:rPr>
        <w:t>Youan,</w:t>
      </w:r>
      <w:r>
        <w:rPr>
          <w:spacing w:val="1"/>
          <w:sz w:val="22"/>
        </w:rPr>
        <w:t> </w:t>
      </w:r>
      <w:r>
        <w:rPr>
          <w:sz w:val="22"/>
        </w:rPr>
        <w:t>B.B.C.,</w:t>
      </w:r>
      <w:r>
        <w:rPr>
          <w:spacing w:val="1"/>
          <w:sz w:val="22"/>
        </w:rPr>
        <w:t> </w:t>
      </w:r>
      <w:r>
        <w:rPr>
          <w:sz w:val="22"/>
        </w:rPr>
        <w:t>Coulibaly,</w:t>
      </w:r>
      <w:r>
        <w:rPr>
          <w:spacing w:val="1"/>
          <w:sz w:val="22"/>
        </w:rPr>
        <w:t> </w:t>
      </w:r>
      <w:r>
        <w:rPr>
          <w:sz w:val="22"/>
        </w:rPr>
        <w:t>S.,</w:t>
      </w:r>
      <w:r>
        <w:rPr>
          <w:spacing w:val="1"/>
          <w:sz w:val="22"/>
        </w:rPr>
        <w:t> </w:t>
      </w:r>
      <w:r>
        <w:rPr>
          <w:sz w:val="22"/>
        </w:rPr>
        <w:t>Miezan,</w:t>
      </w:r>
      <w:r>
        <w:rPr>
          <w:spacing w:val="1"/>
          <w:sz w:val="22"/>
        </w:rPr>
        <w:t> </w:t>
      </w:r>
      <w:r>
        <w:rPr>
          <w:sz w:val="22"/>
        </w:rPr>
        <w:t>T.B.</w:t>
      </w:r>
      <w:r>
        <w:rPr>
          <w:spacing w:val="1"/>
          <w:sz w:val="22"/>
        </w:rPr>
        <w:t> </w:t>
      </w:r>
      <w:r>
        <w:rPr>
          <w:sz w:val="22"/>
        </w:rPr>
        <w:t>Doua,</w:t>
      </w:r>
      <w:r>
        <w:rPr>
          <w:spacing w:val="1"/>
          <w:sz w:val="22"/>
        </w:rPr>
        <w:t> </w:t>
      </w:r>
      <w:r>
        <w:rPr>
          <w:sz w:val="22"/>
        </w:rPr>
        <w:t>F.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Bamba,</w:t>
      </w:r>
      <w:r>
        <w:rPr>
          <w:spacing w:val="1"/>
          <w:sz w:val="22"/>
        </w:rPr>
        <w:t> </w:t>
      </w:r>
      <w:r>
        <w:rPr>
          <w:sz w:val="22"/>
        </w:rPr>
        <w:t>M.</w:t>
      </w:r>
      <w:r>
        <w:rPr>
          <w:spacing w:val="55"/>
          <w:sz w:val="22"/>
        </w:rPr>
        <w:t> </w:t>
      </w:r>
      <w:r>
        <w:rPr>
          <w:sz w:val="22"/>
        </w:rPr>
        <w:t>(1997).</w:t>
      </w:r>
      <w:r>
        <w:rPr>
          <w:spacing w:val="55"/>
          <w:sz w:val="22"/>
        </w:rPr>
        <w:t> </w:t>
      </w:r>
      <w:r>
        <w:rPr>
          <w:sz w:val="22"/>
        </w:rPr>
        <w:t>In</w:t>
      </w:r>
      <w:r>
        <w:rPr>
          <w:spacing w:val="55"/>
          <w:sz w:val="22"/>
        </w:rPr>
        <w:t> </w:t>
      </w:r>
      <w:r>
        <w:rPr>
          <w:sz w:val="22"/>
        </w:rPr>
        <w:t>vivo</w:t>
      </w:r>
      <w:r>
        <w:rPr>
          <w:spacing w:val="1"/>
          <w:sz w:val="22"/>
        </w:rPr>
        <w:t> </w:t>
      </w:r>
      <w:r>
        <w:rPr>
          <w:sz w:val="22"/>
        </w:rPr>
        <w:t>evaluation of sixteen plant</w:t>
      </w:r>
      <w:r>
        <w:rPr>
          <w:spacing w:val="1"/>
          <w:sz w:val="22"/>
        </w:rPr>
        <w:t> </w:t>
      </w:r>
      <w:r>
        <w:rPr>
          <w:sz w:val="22"/>
        </w:rPr>
        <w:t>extracts on</w:t>
      </w:r>
      <w:r>
        <w:rPr>
          <w:spacing w:val="1"/>
          <w:sz w:val="22"/>
        </w:rPr>
        <w:t> </w:t>
      </w:r>
      <w:r>
        <w:rPr>
          <w:sz w:val="22"/>
        </w:rPr>
        <w:t>mice</w:t>
      </w:r>
      <w:r>
        <w:rPr>
          <w:spacing w:val="1"/>
          <w:sz w:val="22"/>
        </w:rPr>
        <w:t> </w:t>
      </w:r>
      <w:r>
        <w:rPr>
          <w:sz w:val="22"/>
        </w:rPr>
        <w:t>inoculated with </w:t>
      </w:r>
      <w:r>
        <w:rPr>
          <w:i/>
          <w:sz w:val="22"/>
        </w:rPr>
        <w:t>Trypanosoma brucei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gambiense</w:t>
      </w:r>
      <w:r>
        <w:rPr>
          <w:sz w:val="22"/>
        </w:rPr>
        <w:t>.</w:t>
      </w:r>
      <w:r>
        <w:rPr>
          <w:spacing w:val="6"/>
          <w:sz w:val="22"/>
        </w:rPr>
        <w:t> </w:t>
      </w:r>
      <w:r>
        <w:rPr>
          <w:i/>
          <w:sz w:val="22"/>
        </w:rPr>
        <w:t>Bulletin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World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Health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Organization</w:t>
      </w:r>
      <w:r>
        <w:rPr>
          <w:sz w:val="22"/>
        </w:rPr>
        <w:t>,</w:t>
      </w:r>
      <w:r>
        <w:rPr>
          <w:spacing w:val="6"/>
          <w:sz w:val="22"/>
        </w:rPr>
        <w:t> </w:t>
      </w:r>
      <w:r>
        <w:rPr>
          <w:sz w:val="22"/>
        </w:rPr>
        <w:t>75: 343-348.</w:t>
      </w:r>
    </w:p>
    <w:p>
      <w:pPr>
        <w:spacing w:after="0" w:line="244" w:lineRule="auto"/>
        <w:jc w:val="both"/>
        <w:rPr>
          <w:sz w:val="22"/>
        </w:rPr>
        <w:sectPr>
          <w:pgSz w:w="12240" w:h="15840"/>
          <w:pgMar w:header="0" w:footer="940" w:top="1280" w:bottom="1120" w:left="172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tabs>
          <w:tab w:pos="1727" w:val="left" w:leader="none"/>
        </w:tabs>
        <w:spacing w:before="65"/>
        <w:ind w:left="373" w:right="0" w:firstLine="0"/>
        <w:jc w:val="left"/>
        <w:rPr>
          <w:rFonts w:ascii="Calibri"/>
          <w:sz w:val="20"/>
        </w:rPr>
      </w:pPr>
      <w:r>
        <w:rPr>
          <w:rFonts w:ascii="Calibri"/>
          <w:w w:val="105"/>
          <w:sz w:val="20"/>
        </w:rPr>
        <w:t>Appendix</w:t>
      </w:r>
      <w:r>
        <w:rPr>
          <w:rFonts w:ascii="Calibri"/>
          <w:spacing w:val="-6"/>
          <w:w w:val="105"/>
          <w:sz w:val="20"/>
        </w:rPr>
        <w:t> </w:t>
      </w:r>
      <w:r>
        <w:rPr>
          <w:rFonts w:ascii="Calibri"/>
          <w:w w:val="105"/>
          <w:sz w:val="20"/>
        </w:rPr>
        <w:t>1:</w:t>
        <w:tab/>
      </w:r>
      <w:r>
        <w:rPr>
          <w:rFonts w:ascii="Calibri"/>
          <w:spacing w:val="-2"/>
          <w:w w:val="105"/>
          <w:sz w:val="20"/>
        </w:rPr>
        <w:t>Mean</w:t>
      </w:r>
      <w:r>
        <w:rPr>
          <w:rFonts w:ascii="Calibri"/>
          <w:spacing w:val="-7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parasitaemia</w:t>
      </w:r>
      <w:r>
        <w:rPr>
          <w:rFonts w:ascii="Calibri"/>
          <w:spacing w:val="-6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per</w:t>
      </w:r>
      <w:r>
        <w:rPr>
          <w:rFonts w:ascii="Calibri"/>
          <w:spacing w:val="-8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field</w:t>
      </w:r>
      <w:r>
        <w:rPr>
          <w:rFonts w:ascii="Calibri"/>
          <w:spacing w:val="-6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of</w:t>
      </w:r>
      <w:r>
        <w:rPr>
          <w:rFonts w:ascii="Calibri"/>
          <w:spacing w:val="-4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rats</w:t>
      </w:r>
      <w:r>
        <w:rPr>
          <w:rFonts w:ascii="Calibri"/>
          <w:spacing w:val="-11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infected</w:t>
      </w:r>
      <w:r>
        <w:rPr>
          <w:rFonts w:ascii="Calibri"/>
          <w:spacing w:val="-6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with</w:t>
      </w:r>
      <w:r>
        <w:rPr>
          <w:rFonts w:ascii="Calibri"/>
          <w:spacing w:val="-5"/>
          <w:w w:val="105"/>
          <w:sz w:val="20"/>
        </w:rPr>
        <w:t> </w:t>
      </w:r>
      <w:r>
        <w:rPr>
          <w:rFonts w:ascii="Calibri"/>
          <w:i/>
          <w:spacing w:val="-1"/>
          <w:w w:val="105"/>
          <w:sz w:val="20"/>
        </w:rPr>
        <w:t>T.</w:t>
      </w:r>
      <w:r>
        <w:rPr>
          <w:rFonts w:ascii="Calibri"/>
          <w:i/>
          <w:spacing w:val="-3"/>
          <w:w w:val="105"/>
          <w:sz w:val="20"/>
        </w:rPr>
        <w:t> </w:t>
      </w:r>
      <w:r>
        <w:rPr>
          <w:rFonts w:ascii="Calibri"/>
          <w:i/>
          <w:spacing w:val="-1"/>
          <w:w w:val="105"/>
          <w:sz w:val="20"/>
        </w:rPr>
        <w:t>brucei</w:t>
      </w:r>
      <w:r>
        <w:rPr>
          <w:rFonts w:ascii="Calibri"/>
          <w:i/>
          <w:spacing w:val="-3"/>
          <w:w w:val="105"/>
          <w:sz w:val="20"/>
        </w:rPr>
        <w:t> </w:t>
      </w:r>
      <w:r>
        <w:rPr>
          <w:rFonts w:ascii="Calibri"/>
          <w:i/>
          <w:spacing w:val="-1"/>
          <w:w w:val="105"/>
          <w:sz w:val="20"/>
        </w:rPr>
        <w:t>brucei</w:t>
      </w:r>
      <w:r>
        <w:rPr>
          <w:rFonts w:ascii="Calibri"/>
          <w:i/>
          <w:spacing w:val="-2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and</w:t>
      </w:r>
      <w:r>
        <w:rPr>
          <w:rFonts w:ascii="Calibri"/>
          <w:spacing w:val="-7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treated</w:t>
      </w:r>
      <w:r>
        <w:rPr>
          <w:rFonts w:ascii="Calibri"/>
          <w:spacing w:val="-6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with</w:t>
      </w:r>
      <w:r>
        <w:rPr>
          <w:rFonts w:ascii="Calibri"/>
          <w:spacing w:val="-6"/>
          <w:w w:val="105"/>
          <w:sz w:val="20"/>
        </w:rPr>
        <w:t> </w:t>
      </w:r>
      <w:r>
        <w:rPr>
          <w:rFonts w:ascii="Calibri"/>
          <w:i/>
          <w:spacing w:val="-1"/>
          <w:w w:val="105"/>
          <w:sz w:val="20"/>
        </w:rPr>
        <w:t>Securidaca</w:t>
      </w:r>
      <w:r>
        <w:rPr>
          <w:rFonts w:ascii="Calibri"/>
          <w:i/>
          <w:spacing w:val="-8"/>
          <w:w w:val="105"/>
          <w:sz w:val="20"/>
        </w:rPr>
        <w:t> </w:t>
      </w:r>
      <w:r>
        <w:rPr>
          <w:rFonts w:ascii="Calibri"/>
          <w:i/>
          <w:spacing w:val="-1"/>
          <w:w w:val="105"/>
          <w:sz w:val="20"/>
        </w:rPr>
        <w:t>longepedunculata</w:t>
      </w:r>
      <w:r>
        <w:rPr>
          <w:rFonts w:ascii="Calibri"/>
          <w:i/>
          <w:spacing w:val="-4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extracts.</w:t>
      </w:r>
    </w:p>
    <w:p>
      <w:pPr>
        <w:pStyle w:val="BodyText"/>
        <w:spacing w:before="7"/>
        <w:rPr>
          <w:rFonts w:ascii="Calibri"/>
          <w:sz w:val="21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6"/>
        <w:gridCol w:w="1536"/>
        <w:gridCol w:w="1608"/>
        <w:gridCol w:w="1776"/>
        <w:gridCol w:w="1766"/>
        <w:gridCol w:w="1785"/>
        <w:gridCol w:w="1595"/>
        <w:gridCol w:w="1619"/>
        <w:gridCol w:w="1375"/>
      </w:tblGrid>
      <w:tr>
        <w:trPr>
          <w:trHeight w:val="254" w:hRule="atLeast"/>
        </w:trPr>
        <w:tc>
          <w:tcPr>
            <w:tcW w:w="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 w:before="6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Day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 w:before="6"/>
              <w:ind w:left="306"/>
              <w:rPr>
                <w:sz w:val="20"/>
              </w:rPr>
            </w:pPr>
            <w:r>
              <w:rPr>
                <w:w w:val="105"/>
                <w:sz w:val="20"/>
              </w:rPr>
              <w:t>CM1</w:t>
            </w: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 w:before="6"/>
              <w:ind w:left="291"/>
              <w:rPr>
                <w:sz w:val="20"/>
              </w:rPr>
            </w:pPr>
            <w:r>
              <w:rPr>
                <w:w w:val="105"/>
                <w:sz w:val="20"/>
              </w:rPr>
              <w:t>CM2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 w:before="6"/>
              <w:ind w:left="378"/>
              <w:rPr>
                <w:sz w:val="20"/>
              </w:rPr>
            </w:pPr>
            <w:r>
              <w:rPr>
                <w:w w:val="105"/>
                <w:sz w:val="20"/>
              </w:rPr>
              <w:t>EA1</w:t>
            </w:r>
          </w:p>
        </w:tc>
        <w:tc>
          <w:tcPr>
            <w:tcW w:w="17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 w:before="6"/>
              <w:ind w:left="459"/>
              <w:rPr>
                <w:sz w:val="20"/>
              </w:rPr>
            </w:pPr>
            <w:r>
              <w:rPr>
                <w:w w:val="105"/>
                <w:sz w:val="20"/>
              </w:rPr>
              <w:t>EA2</w:t>
            </w:r>
          </w:p>
        </w:tc>
        <w:tc>
          <w:tcPr>
            <w:tcW w:w="17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 w:before="6"/>
              <w:ind w:left="474"/>
              <w:rPr>
                <w:sz w:val="20"/>
              </w:rPr>
            </w:pPr>
            <w:r>
              <w:rPr>
                <w:w w:val="105"/>
                <w:sz w:val="20"/>
              </w:rPr>
              <w:t>AM1</w:t>
            </w:r>
          </w:p>
        </w:tc>
        <w:tc>
          <w:tcPr>
            <w:tcW w:w="15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 w:before="6"/>
              <w:ind w:left="379"/>
              <w:rPr>
                <w:sz w:val="20"/>
              </w:rPr>
            </w:pPr>
            <w:r>
              <w:rPr>
                <w:w w:val="105"/>
                <w:sz w:val="20"/>
              </w:rPr>
              <w:t>AM2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 w:before="6"/>
              <w:ind w:left="392"/>
              <w:rPr>
                <w:sz w:val="20"/>
              </w:rPr>
            </w:pPr>
            <w:r>
              <w:rPr>
                <w:w w:val="105"/>
                <w:sz w:val="20"/>
              </w:rPr>
              <w:t>NS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 w:before="6"/>
              <w:ind w:left="294"/>
              <w:rPr>
                <w:sz w:val="20"/>
              </w:rPr>
            </w:pPr>
            <w:r>
              <w:rPr>
                <w:w w:val="105"/>
                <w:sz w:val="20"/>
              </w:rPr>
              <w:t>DA</w:t>
            </w:r>
          </w:p>
        </w:tc>
      </w:tr>
      <w:tr>
        <w:trPr>
          <w:trHeight w:val="646" w:hRule="atLeast"/>
        </w:trPr>
        <w:tc>
          <w:tcPr>
            <w:tcW w:w="7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3"/>
                <w:sz w:val="20"/>
              </w:rPr>
              <w:t>0</w:t>
            </w:r>
          </w:p>
        </w:tc>
        <w:tc>
          <w:tcPr>
            <w:tcW w:w="15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306"/>
              <w:rPr>
                <w:sz w:val="20"/>
              </w:rPr>
            </w:pPr>
            <w:r>
              <w:rPr>
                <w:w w:val="105"/>
                <w:sz w:val="20"/>
              </w:rPr>
              <w:t>1.6±0.25</w:t>
            </w:r>
          </w:p>
        </w:tc>
        <w:tc>
          <w:tcPr>
            <w:tcW w:w="16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291"/>
              <w:rPr>
                <w:sz w:val="20"/>
              </w:rPr>
            </w:pPr>
            <w:r>
              <w:rPr>
                <w:w w:val="105"/>
                <w:sz w:val="20"/>
              </w:rPr>
              <w:t>1.8±0.58</w:t>
            </w:r>
          </w:p>
        </w:tc>
        <w:tc>
          <w:tcPr>
            <w:tcW w:w="17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378"/>
              <w:rPr>
                <w:sz w:val="20"/>
              </w:rPr>
            </w:pPr>
            <w:r>
              <w:rPr>
                <w:w w:val="105"/>
                <w:sz w:val="20"/>
              </w:rPr>
              <w:t>2.4±0.51</w:t>
            </w:r>
          </w:p>
        </w:tc>
        <w:tc>
          <w:tcPr>
            <w:tcW w:w="17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459"/>
              <w:rPr>
                <w:sz w:val="20"/>
              </w:rPr>
            </w:pPr>
            <w:r>
              <w:rPr>
                <w:w w:val="105"/>
                <w:sz w:val="20"/>
              </w:rPr>
              <w:t>2.2±0.37</w:t>
            </w:r>
          </w:p>
        </w:tc>
        <w:tc>
          <w:tcPr>
            <w:tcW w:w="1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474"/>
              <w:rPr>
                <w:sz w:val="20"/>
              </w:rPr>
            </w:pPr>
            <w:r>
              <w:rPr>
                <w:w w:val="105"/>
                <w:sz w:val="20"/>
              </w:rPr>
              <w:t>2±0.32</w:t>
            </w:r>
          </w:p>
        </w:tc>
        <w:tc>
          <w:tcPr>
            <w:tcW w:w="15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379"/>
              <w:rPr>
                <w:sz w:val="20"/>
              </w:rPr>
            </w:pPr>
            <w:r>
              <w:rPr>
                <w:w w:val="105"/>
                <w:sz w:val="20"/>
              </w:rPr>
              <w:t>2.2±0.37</w:t>
            </w:r>
          </w:p>
        </w:tc>
        <w:tc>
          <w:tcPr>
            <w:tcW w:w="1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392"/>
              <w:rPr>
                <w:sz w:val="20"/>
              </w:rPr>
            </w:pPr>
            <w:r>
              <w:rPr>
                <w:w w:val="105"/>
                <w:sz w:val="20"/>
              </w:rPr>
              <w:t>2±0.36</w:t>
            </w:r>
          </w:p>
        </w:tc>
        <w:tc>
          <w:tcPr>
            <w:tcW w:w="13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294"/>
              <w:rPr>
                <w:sz w:val="20"/>
              </w:rPr>
            </w:pPr>
            <w:r>
              <w:rPr>
                <w:w w:val="105"/>
                <w:sz w:val="20"/>
              </w:rPr>
              <w:t>2.2±0.37</w:t>
            </w:r>
          </w:p>
        </w:tc>
      </w:tr>
      <w:tr>
        <w:trPr>
          <w:trHeight w:val="379" w:hRule="atLeast"/>
        </w:trPr>
        <w:tc>
          <w:tcPr>
            <w:tcW w:w="7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113"/>
              <w:ind w:left="294"/>
              <w:rPr>
                <w:sz w:val="20"/>
              </w:rPr>
            </w:pPr>
            <w:r>
              <w:rPr>
                <w:w w:val="105"/>
                <w:sz w:val="20"/>
              </w:rPr>
              <w:t>0±0.00</w:t>
            </w:r>
          </w:p>
        </w:tc>
      </w:tr>
      <w:tr>
        <w:trPr>
          <w:trHeight w:val="379" w:hRule="atLeast"/>
        </w:trPr>
        <w:tc>
          <w:tcPr>
            <w:tcW w:w="726" w:type="dxa"/>
          </w:tcPr>
          <w:p>
            <w:pPr>
              <w:pStyle w:val="TableParagraph"/>
              <w:spacing w:line="233" w:lineRule="exact"/>
              <w:ind w:left="100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536" w:type="dxa"/>
          </w:tcPr>
          <w:p>
            <w:pPr>
              <w:pStyle w:val="TableParagraph"/>
              <w:spacing w:line="233" w:lineRule="exact"/>
              <w:ind w:left="306"/>
              <w:rPr>
                <w:sz w:val="20"/>
              </w:rPr>
            </w:pPr>
            <w:r>
              <w:rPr>
                <w:w w:val="105"/>
                <w:sz w:val="20"/>
              </w:rPr>
              <w:t>3.4±0.25</w:t>
            </w:r>
          </w:p>
        </w:tc>
        <w:tc>
          <w:tcPr>
            <w:tcW w:w="1608" w:type="dxa"/>
          </w:tcPr>
          <w:p>
            <w:pPr>
              <w:pStyle w:val="TableParagraph"/>
              <w:spacing w:line="233" w:lineRule="exact"/>
              <w:ind w:left="291"/>
              <w:rPr>
                <w:sz w:val="20"/>
              </w:rPr>
            </w:pPr>
            <w:r>
              <w:rPr>
                <w:w w:val="105"/>
                <w:sz w:val="20"/>
              </w:rPr>
              <w:t>5.2±1.59</w:t>
            </w:r>
          </w:p>
        </w:tc>
        <w:tc>
          <w:tcPr>
            <w:tcW w:w="1776" w:type="dxa"/>
          </w:tcPr>
          <w:p>
            <w:pPr>
              <w:pStyle w:val="TableParagraph"/>
              <w:spacing w:line="233" w:lineRule="exact"/>
              <w:ind w:left="378"/>
              <w:rPr>
                <w:sz w:val="20"/>
              </w:rPr>
            </w:pPr>
            <w:r>
              <w:rPr>
                <w:w w:val="105"/>
                <w:sz w:val="20"/>
              </w:rPr>
              <w:t>6.2±1.77</w:t>
            </w:r>
          </w:p>
        </w:tc>
        <w:tc>
          <w:tcPr>
            <w:tcW w:w="1766" w:type="dxa"/>
          </w:tcPr>
          <w:p>
            <w:pPr>
              <w:pStyle w:val="TableParagraph"/>
              <w:spacing w:line="233" w:lineRule="exact"/>
              <w:ind w:left="459"/>
              <w:rPr>
                <w:sz w:val="20"/>
              </w:rPr>
            </w:pPr>
            <w:r>
              <w:rPr>
                <w:w w:val="105"/>
                <w:sz w:val="20"/>
              </w:rPr>
              <w:t>8.2±1.07</w:t>
            </w:r>
          </w:p>
        </w:tc>
        <w:tc>
          <w:tcPr>
            <w:tcW w:w="1785" w:type="dxa"/>
          </w:tcPr>
          <w:p>
            <w:pPr>
              <w:pStyle w:val="TableParagraph"/>
              <w:spacing w:line="233" w:lineRule="exact"/>
              <w:ind w:left="474"/>
              <w:rPr>
                <w:sz w:val="20"/>
              </w:rPr>
            </w:pPr>
            <w:r>
              <w:rPr>
                <w:w w:val="105"/>
                <w:sz w:val="20"/>
              </w:rPr>
              <w:t>3.8±0.37</w:t>
            </w:r>
          </w:p>
        </w:tc>
        <w:tc>
          <w:tcPr>
            <w:tcW w:w="1595" w:type="dxa"/>
          </w:tcPr>
          <w:p>
            <w:pPr>
              <w:pStyle w:val="TableParagraph"/>
              <w:spacing w:line="233" w:lineRule="exact"/>
              <w:ind w:left="379"/>
              <w:rPr>
                <w:sz w:val="20"/>
              </w:rPr>
            </w:pPr>
            <w:r>
              <w:rPr>
                <w:w w:val="105"/>
                <w:sz w:val="20"/>
              </w:rPr>
              <w:t>4.8±1.2</w:t>
            </w:r>
          </w:p>
        </w:tc>
        <w:tc>
          <w:tcPr>
            <w:tcW w:w="1619" w:type="dxa"/>
          </w:tcPr>
          <w:p>
            <w:pPr>
              <w:pStyle w:val="TableParagraph"/>
              <w:spacing w:line="233" w:lineRule="exact"/>
              <w:ind w:left="392"/>
              <w:rPr>
                <w:sz w:val="20"/>
              </w:rPr>
            </w:pPr>
            <w:r>
              <w:rPr>
                <w:w w:val="105"/>
                <w:sz w:val="20"/>
              </w:rPr>
              <w:t>5.8±0.86</w:t>
            </w:r>
          </w:p>
        </w:tc>
        <w:tc>
          <w:tcPr>
            <w:tcW w:w="13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9" w:hRule="atLeast"/>
        </w:trPr>
        <w:tc>
          <w:tcPr>
            <w:tcW w:w="7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113"/>
              <w:ind w:left="294"/>
              <w:rPr>
                <w:sz w:val="20"/>
              </w:rPr>
            </w:pPr>
            <w:r>
              <w:rPr>
                <w:w w:val="105"/>
                <w:sz w:val="20"/>
              </w:rPr>
              <w:t>0±0.00</w:t>
            </w:r>
          </w:p>
        </w:tc>
      </w:tr>
      <w:tr>
        <w:trPr>
          <w:trHeight w:val="506" w:hRule="atLeast"/>
        </w:trPr>
        <w:tc>
          <w:tcPr>
            <w:tcW w:w="726" w:type="dxa"/>
          </w:tcPr>
          <w:p>
            <w:pPr>
              <w:pStyle w:val="TableParagraph"/>
              <w:spacing w:line="233" w:lineRule="exact"/>
              <w:ind w:left="100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536" w:type="dxa"/>
          </w:tcPr>
          <w:p>
            <w:pPr>
              <w:pStyle w:val="TableParagraph"/>
              <w:spacing w:line="233" w:lineRule="exact"/>
              <w:ind w:left="306"/>
              <w:rPr>
                <w:sz w:val="20"/>
              </w:rPr>
            </w:pPr>
            <w:r>
              <w:rPr>
                <w:w w:val="105"/>
                <w:sz w:val="20"/>
              </w:rPr>
              <w:t>7.8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1.53</w:t>
            </w:r>
          </w:p>
        </w:tc>
        <w:tc>
          <w:tcPr>
            <w:tcW w:w="1608" w:type="dxa"/>
          </w:tcPr>
          <w:p>
            <w:pPr>
              <w:pStyle w:val="TableParagraph"/>
              <w:spacing w:line="233" w:lineRule="exact"/>
              <w:ind w:left="291"/>
              <w:rPr>
                <w:sz w:val="20"/>
              </w:rPr>
            </w:pPr>
            <w:r>
              <w:rPr>
                <w:w w:val="105"/>
                <w:sz w:val="20"/>
              </w:rPr>
              <w:t>18±4.28</w:t>
            </w:r>
          </w:p>
        </w:tc>
        <w:tc>
          <w:tcPr>
            <w:tcW w:w="1776" w:type="dxa"/>
          </w:tcPr>
          <w:p>
            <w:pPr>
              <w:pStyle w:val="TableParagraph"/>
              <w:spacing w:line="233" w:lineRule="exact"/>
              <w:ind w:left="378"/>
              <w:rPr>
                <w:sz w:val="20"/>
              </w:rPr>
            </w:pPr>
            <w:r>
              <w:rPr>
                <w:w w:val="105"/>
                <w:sz w:val="20"/>
              </w:rPr>
              <w:t>29.4±5.325</w:t>
            </w:r>
          </w:p>
        </w:tc>
        <w:tc>
          <w:tcPr>
            <w:tcW w:w="1766" w:type="dxa"/>
          </w:tcPr>
          <w:p>
            <w:pPr>
              <w:pStyle w:val="TableParagraph"/>
              <w:spacing w:line="233" w:lineRule="exact"/>
              <w:ind w:left="459"/>
              <w:rPr>
                <w:sz w:val="20"/>
              </w:rPr>
            </w:pPr>
            <w:r>
              <w:rPr>
                <w:w w:val="105"/>
                <w:sz w:val="20"/>
              </w:rPr>
              <w:t>22.8±5.91</w:t>
            </w:r>
          </w:p>
        </w:tc>
        <w:tc>
          <w:tcPr>
            <w:tcW w:w="1785" w:type="dxa"/>
          </w:tcPr>
          <w:p>
            <w:pPr>
              <w:pStyle w:val="TableParagraph"/>
              <w:spacing w:line="233" w:lineRule="exact"/>
              <w:ind w:left="474"/>
              <w:rPr>
                <w:sz w:val="20"/>
              </w:rPr>
            </w:pPr>
            <w:r>
              <w:rPr>
                <w:w w:val="105"/>
                <w:sz w:val="20"/>
              </w:rPr>
              <w:t>15±2.70</w:t>
            </w:r>
          </w:p>
        </w:tc>
        <w:tc>
          <w:tcPr>
            <w:tcW w:w="1595" w:type="dxa"/>
          </w:tcPr>
          <w:p>
            <w:pPr>
              <w:pStyle w:val="TableParagraph"/>
              <w:spacing w:line="233" w:lineRule="exact"/>
              <w:ind w:left="379"/>
              <w:rPr>
                <w:sz w:val="20"/>
              </w:rPr>
            </w:pPr>
            <w:r>
              <w:rPr>
                <w:w w:val="105"/>
                <w:sz w:val="20"/>
              </w:rPr>
              <w:t>16.2±3.43</w:t>
            </w:r>
          </w:p>
        </w:tc>
        <w:tc>
          <w:tcPr>
            <w:tcW w:w="1619" w:type="dxa"/>
          </w:tcPr>
          <w:p>
            <w:pPr>
              <w:pStyle w:val="TableParagraph"/>
              <w:spacing w:line="233" w:lineRule="exact"/>
              <w:ind w:left="392"/>
              <w:rPr>
                <w:sz w:val="20"/>
              </w:rPr>
            </w:pPr>
            <w:r>
              <w:rPr>
                <w:w w:val="105"/>
                <w:sz w:val="20"/>
              </w:rPr>
              <w:t>31.67±2.33</w:t>
            </w:r>
          </w:p>
        </w:tc>
        <w:tc>
          <w:tcPr>
            <w:tcW w:w="13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03" w:hRule="atLeast"/>
        </w:trPr>
        <w:tc>
          <w:tcPr>
            <w:tcW w:w="72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306"/>
              <w:rPr>
                <w:sz w:val="20"/>
              </w:rPr>
            </w:pPr>
            <w:r>
              <w:rPr>
                <w:w w:val="105"/>
                <w:sz w:val="20"/>
              </w:rPr>
              <w:t>38.5±11.59</w:t>
            </w:r>
          </w:p>
        </w:tc>
        <w:tc>
          <w:tcPr>
            <w:tcW w:w="160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291"/>
              <w:rPr>
                <w:sz w:val="20"/>
              </w:rPr>
            </w:pPr>
            <w:r>
              <w:rPr>
                <w:w w:val="105"/>
                <w:sz w:val="20"/>
              </w:rPr>
              <w:t>33.75±1.84</w:t>
            </w:r>
          </w:p>
        </w:tc>
        <w:tc>
          <w:tcPr>
            <w:tcW w:w="177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378"/>
              <w:rPr>
                <w:sz w:val="20"/>
              </w:rPr>
            </w:pPr>
            <w:r>
              <w:rPr>
                <w:w w:val="105"/>
                <w:sz w:val="20"/>
              </w:rPr>
              <w:t>46±5.67</w:t>
            </w:r>
          </w:p>
        </w:tc>
        <w:tc>
          <w:tcPr>
            <w:tcW w:w="176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459"/>
              <w:rPr>
                <w:sz w:val="20"/>
              </w:rPr>
            </w:pPr>
            <w:r>
              <w:rPr>
                <w:w w:val="105"/>
                <w:sz w:val="20"/>
              </w:rPr>
              <w:t>43±0.00</w:t>
            </w:r>
          </w:p>
        </w:tc>
        <w:tc>
          <w:tcPr>
            <w:tcW w:w="178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474"/>
              <w:rPr>
                <w:sz w:val="20"/>
              </w:rPr>
            </w:pPr>
            <w:r>
              <w:rPr>
                <w:w w:val="105"/>
                <w:sz w:val="20"/>
              </w:rPr>
              <w:t>37.67±3.38</w:t>
            </w:r>
          </w:p>
        </w:tc>
        <w:tc>
          <w:tcPr>
            <w:tcW w:w="159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379"/>
              <w:rPr>
                <w:sz w:val="20"/>
              </w:rPr>
            </w:pPr>
            <w:r>
              <w:rPr>
                <w:w w:val="105"/>
                <w:sz w:val="20"/>
              </w:rPr>
              <w:t>38±0.00</w:t>
            </w:r>
          </w:p>
        </w:tc>
        <w:tc>
          <w:tcPr>
            <w:tcW w:w="161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392"/>
              <w:rPr>
                <w:sz w:val="20"/>
              </w:rPr>
            </w:pPr>
            <w:r>
              <w:rPr>
                <w:w w:val="105"/>
                <w:sz w:val="20"/>
              </w:rPr>
              <w:t>51±0.00</w:t>
            </w:r>
          </w:p>
        </w:tc>
        <w:tc>
          <w:tcPr>
            <w:tcW w:w="1375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94"/>
              <w:rPr>
                <w:sz w:val="20"/>
              </w:rPr>
            </w:pPr>
            <w:r>
              <w:rPr>
                <w:w w:val="105"/>
                <w:sz w:val="20"/>
              </w:rPr>
              <w:t>0±0.00</w:t>
            </w:r>
          </w:p>
        </w:tc>
      </w:tr>
      <w:tr>
        <w:trPr>
          <w:trHeight w:val="506" w:hRule="atLeast"/>
        </w:trPr>
        <w:tc>
          <w:tcPr>
            <w:tcW w:w="7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94"/>
              <w:rPr>
                <w:sz w:val="20"/>
              </w:rPr>
            </w:pPr>
            <w:r>
              <w:rPr>
                <w:w w:val="105"/>
                <w:sz w:val="20"/>
              </w:rPr>
              <w:t>0±0.00</w:t>
            </w:r>
          </w:p>
        </w:tc>
      </w:tr>
      <w:tr>
        <w:trPr>
          <w:trHeight w:val="379" w:hRule="atLeast"/>
        </w:trPr>
        <w:tc>
          <w:tcPr>
            <w:tcW w:w="726" w:type="dxa"/>
          </w:tcPr>
          <w:p>
            <w:pPr>
              <w:pStyle w:val="TableParagraph"/>
              <w:spacing w:line="233" w:lineRule="exact"/>
              <w:ind w:left="100"/>
              <w:rPr>
                <w:sz w:val="20"/>
              </w:rPr>
            </w:pPr>
            <w:r>
              <w:rPr>
                <w:w w:val="103"/>
                <w:sz w:val="20"/>
              </w:rPr>
              <w:t>4</w:t>
            </w:r>
          </w:p>
        </w:tc>
        <w:tc>
          <w:tcPr>
            <w:tcW w:w="1536" w:type="dxa"/>
          </w:tcPr>
          <w:p>
            <w:pPr>
              <w:pStyle w:val="TableParagraph"/>
              <w:spacing w:line="233" w:lineRule="exact"/>
              <w:ind w:left="306"/>
              <w:rPr>
                <w:sz w:val="20"/>
              </w:rPr>
            </w:pPr>
            <w:r>
              <w:rPr>
                <w:w w:val="105"/>
                <w:sz w:val="20"/>
              </w:rPr>
              <w:t>36±12.00</w:t>
            </w:r>
          </w:p>
        </w:tc>
        <w:tc>
          <w:tcPr>
            <w:tcW w:w="1608" w:type="dxa"/>
          </w:tcPr>
          <w:p>
            <w:pPr>
              <w:pStyle w:val="TableParagraph"/>
              <w:spacing w:line="233" w:lineRule="exact"/>
              <w:ind w:left="291"/>
              <w:rPr>
                <w:sz w:val="20"/>
              </w:rPr>
            </w:pPr>
            <w:r>
              <w:rPr>
                <w:w w:val="105"/>
                <w:sz w:val="20"/>
              </w:rPr>
              <w:t>46.25±5.07</w:t>
            </w: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line="233" w:lineRule="exact"/>
              <w:ind w:left="459"/>
              <w:rPr>
                <w:sz w:val="20"/>
              </w:rPr>
            </w:pPr>
            <w:r>
              <w:rPr>
                <w:w w:val="105"/>
                <w:sz w:val="20"/>
              </w:rPr>
              <w:t>27±0.00</w:t>
            </w:r>
          </w:p>
        </w:tc>
        <w:tc>
          <w:tcPr>
            <w:tcW w:w="17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9" w:hRule="atLeast"/>
        </w:trPr>
        <w:tc>
          <w:tcPr>
            <w:tcW w:w="7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113"/>
              <w:ind w:left="294"/>
              <w:rPr>
                <w:sz w:val="20"/>
              </w:rPr>
            </w:pPr>
            <w:r>
              <w:rPr>
                <w:w w:val="105"/>
                <w:sz w:val="20"/>
              </w:rPr>
              <w:t>0±0.00</w:t>
            </w:r>
          </w:p>
        </w:tc>
      </w:tr>
      <w:tr>
        <w:trPr>
          <w:trHeight w:val="379" w:hRule="atLeast"/>
        </w:trPr>
        <w:tc>
          <w:tcPr>
            <w:tcW w:w="726" w:type="dxa"/>
          </w:tcPr>
          <w:p>
            <w:pPr>
              <w:pStyle w:val="TableParagraph"/>
              <w:spacing w:line="233" w:lineRule="exact"/>
              <w:ind w:left="100"/>
              <w:rPr>
                <w:sz w:val="20"/>
              </w:rPr>
            </w:pPr>
            <w:r>
              <w:rPr>
                <w:w w:val="103"/>
                <w:sz w:val="20"/>
              </w:rPr>
              <w:t>5</w:t>
            </w:r>
          </w:p>
        </w:tc>
        <w:tc>
          <w:tcPr>
            <w:tcW w:w="1536" w:type="dxa"/>
          </w:tcPr>
          <w:p>
            <w:pPr>
              <w:pStyle w:val="TableParagraph"/>
              <w:spacing w:line="233" w:lineRule="exact"/>
              <w:ind w:left="306"/>
              <w:rPr>
                <w:sz w:val="20"/>
              </w:rPr>
            </w:pPr>
            <w:r>
              <w:rPr>
                <w:w w:val="105"/>
                <w:sz w:val="20"/>
              </w:rPr>
              <w:t>39±10.00</w:t>
            </w:r>
          </w:p>
        </w:tc>
        <w:tc>
          <w:tcPr>
            <w:tcW w:w="1608" w:type="dxa"/>
          </w:tcPr>
          <w:p>
            <w:pPr>
              <w:pStyle w:val="TableParagraph"/>
              <w:spacing w:line="233" w:lineRule="exact"/>
              <w:ind w:left="291"/>
              <w:rPr>
                <w:sz w:val="20"/>
              </w:rPr>
            </w:pPr>
            <w:r>
              <w:rPr>
                <w:w w:val="105"/>
                <w:sz w:val="20"/>
              </w:rPr>
              <w:t>37.67±5.36</w:t>
            </w: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line="233" w:lineRule="exact"/>
              <w:ind w:left="459"/>
              <w:rPr>
                <w:sz w:val="20"/>
              </w:rPr>
            </w:pPr>
            <w:r>
              <w:rPr>
                <w:w w:val="105"/>
                <w:sz w:val="20"/>
              </w:rPr>
              <w:t>46±0.00</w:t>
            </w:r>
          </w:p>
        </w:tc>
        <w:tc>
          <w:tcPr>
            <w:tcW w:w="17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9" w:hRule="atLeast"/>
        </w:trPr>
        <w:tc>
          <w:tcPr>
            <w:tcW w:w="7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113"/>
              <w:ind w:left="294"/>
              <w:rPr>
                <w:sz w:val="20"/>
              </w:rPr>
            </w:pPr>
            <w:r>
              <w:rPr>
                <w:w w:val="105"/>
                <w:sz w:val="20"/>
              </w:rPr>
              <w:t>0±0.00</w:t>
            </w:r>
          </w:p>
        </w:tc>
      </w:tr>
      <w:tr>
        <w:trPr>
          <w:trHeight w:val="379" w:hRule="atLeast"/>
        </w:trPr>
        <w:tc>
          <w:tcPr>
            <w:tcW w:w="726" w:type="dxa"/>
          </w:tcPr>
          <w:p>
            <w:pPr>
              <w:pStyle w:val="TableParagraph"/>
              <w:spacing w:line="233" w:lineRule="exact"/>
              <w:ind w:left="100"/>
              <w:rPr>
                <w:sz w:val="20"/>
              </w:rPr>
            </w:pPr>
            <w:r>
              <w:rPr>
                <w:w w:val="103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TableParagraph"/>
              <w:spacing w:line="233" w:lineRule="exact"/>
              <w:ind w:left="306"/>
              <w:rPr>
                <w:sz w:val="20"/>
              </w:rPr>
            </w:pPr>
            <w:r>
              <w:rPr>
                <w:w w:val="105"/>
                <w:sz w:val="20"/>
              </w:rPr>
              <w:t>52±0.00</w:t>
            </w:r>
          </w:p>
        </w:tc>
        <w:tc>
          <w:tcPr>
            <w:tcW w:w="1608" w:type="dxa"/>
          </w:tcPr>
          <w:p>
            <w:pPr>
              <w:pStyle w:val="TableParagraph"/>
              <w:spacing w:line="233" w:lineRule="exact"/>
              <w:ind w:left="291"/>
              <w:rPr>
                <w:sz w:val="20"/>
              </w:rPr>
            </w:pPr>
            <w:r>
              <w:rPr>
                <w:w w:val="105"/>
                <w:sz w:val="20"/>
              </w:rPr>
              <w:t>42±4.00</w:t>
            </w: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9" w:hRule="atLeast"/>
        </w:trPr>
        <w:tc>
          <w:tcPr>
            <w:tcW w:w="7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113"/>
              <w:ind w:left="294"/>
              <w:rPr>
                <w:sz w:val="20"/>
              </w:rPr>
            </w:pPr>
            <w:r>
              <w:rPr>
                <w:w w:val="105"/>
                <w:sz w:val="20"/>
              </w:rPr>
              <w:t>0±0.00</w:t>
            </w:r>
          </w:p>
        </w:tc>
      </w:tr>
      <w:tr>
        <w:trPr>
          <w:trHeight w:val="379" w:hRule="atLeast"/>
        </w:trPr>
        <w:tc>
          <w:tcPr>
            <w:tcW w:w="726" w:type="dxa"/>
          </w:tcPr>
          <w:p>
            <w:pPr>
              <w:pStyle w:val="TableParagraph"/>
              <w:spacing w:line="233" w:lineRule="exact"/>
              <w:ind w:left="100"/>
              <w:rPr>
                <w:sz w:val="20"/>
              </w:rPr>
            </w:pPr>
            <w:r>
              <w:rPr>
                <w:w w:val="103"/>
                <w:sz w:val="20"/>
              </w:rPr>
              <w:t>7</w:t>
            </w:r>
          </w:p>
        </w:tc>
        <w:tc>
          <w:tcPr>
            <w:tcW w:w="1536" w:type="dxa"/>
          </w:tcPr>
          <w:p>
            <w:pPr>
              <w:pStyle w:val="TableParagraph"/>
              <w:spacing w:line="233" w:lineRule="exact"/>
              <w:ind w:left="306"/>
              <w:rPr>
                <w:sz w:val="20"/>
              </w:rPr>
            </w:pPr>
            <w:r>
              <w:rPr>
                <w:w w:val="105"/>
                <w:sz w:val="20"/>
              </w:rPr>
              <w:t>37±5.00</w:t>
            </w:r>
          </w:p>
        </w:tc>
        <w:tc>
          <w:tcPr>
            <w:tcW w:w="1608" w:type="dxa"/>
          </w:tcPr>
          <w:p>
            <w:pPr>
              <w:pStyle w:val="TableParagraph"/>
              <w:spacing w:line="233" w:lineRule="exact"/>
              <w:ind w:left="291"/>
              <w:rPr>
                <w:sz w:val="20"/>
              </w:rPr>
            </w:pPr>
            <w:r>
              <w:rPr>
                <w:w w:val="105"/>
                <w:sz w:val="20"/>
              </w:rPr>
              <w:t>48±0.00</w:t>
            </w: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05" w:hRule="atLeast"/>
        </w:trPr>
        <w:tc>
          <w:tcPr>
            <w:tcW w:w="726" w:type="dxa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line="222" w:lineRule="exact"/>
              <w:ind w:left="100"/>
              <w:rPr>
                <w:sz w:val="20"/>
              </w:rPr>
            </w:pPr>
            <w:r>
              <w:rPr>
                <w:w w:val="103"/>
                <w:sz w:val="20"/>
              </w:rPr>
              <w:t>8</w:t>
            </w:r>
          </w:p>
        </w:tc>
        <w:tc>
          <w:tcPr>
            <w:tcW w:w="1536" w:type="dxa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line="222" w:lineRule="exact"/>
              <w:ind w:left="306"/>
              <w:rPr>
                <w:sz w:val="20"/>
              </w:rPr>
            </w:pPr>
            <w:r>
              <w:rPr>
                <w:w w:val="105"/>
                <w:sz w:val="20"/>
              </w:rPr>
              <w:t>54±0.00</w:t>
            </w:r>
          </w:p>
        </w:tc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113"/>
              <w:ind w:left="294"/>
              <w:rPr>
                <w:sz w:val="20"/>
              </w:rPr>
            </w:pPr>
            <w:r>
              <w:rPr>
                <w:w w:val="105"/>
                <w:sz w:val="20"/>
              </w:rPr>
              <w:t>0±0.00</w:t>
            </w:r>
          </w:p>
        </w:tc>
      </w:tr>
    </w:tbl>
    <w:p>
      <w:pPr>
        <w:pStyle w:val="BodyText"/>
        <w:spacing w:before="1"/>
        <w:rPr>
          <w:rFonts w:ascii="Calibri"/>
          <w:sz w:val="18"/>
        </w:rPr>
      </w:pPr>
      <w:r>
        <w:rPr/>
        <w:pict>
          <v:rect style="position:absolute;margin-left:54.480003pt;margin-top:13.005594pt;width:690.000033pt;height:.48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373" w:right="0" w:firstLine="0"/>
        <w:jc w:val="left"/>
        <w:rPr>
          <w:rFonts w:ascii="Calibri"/>
          <w:sz w:val="20"/>
        </w:rPr>
      </w:pPr>
      <w:r>
        <w:rPr>
          <w:rFonts w:ascii="Calibri"/>
          <w:spacing w:val="-2"/>
          <w:w w:val="105"/>
          <w:sz w:val="20"/>
        </w:rPr>
        <w:t>CM=</w:t>
      </w:r>
      <w:r>
        <w:rPr>
          <w:rFonts w:ascii="Calibri"/>
          <w:spacing w:val="-6"/>
          <w:w w:val="105"/>
          <w:sz w:val="20"/>
        </w:rPr>
        <w:t> </w:t>
      </w:r>
      <w:r>
        <w:rPr>
          <w:rFonts w:ascii="Calibri"/>
          <w:spacing w:val="-2"/>
          <w:w w:val="105"/>
          <w:sz w:val="20"/>
        </w:rPr>
        <w:t>Crude</w:t>
      </w:r>
      <w:r>
        <w:rPr>
          <w:rFonts w:ascii="Calibri"/>
          <w:spacing w:val="-5"/>
          <w:w w:val="105"/>
          <w:sz w:val="20"/>
        </w:rPr>
        <w:t> </w:t>
      </w:r>
      <w:r>
        <w:rPr>
          <w:rFonts w:ascii="Calibri"/>
          <w:spacing w:val="-2"/>
          <w:w w:val="105"/>
          <w:sz w:val="20"/>
        </w:rPr>
        <w:t>methanol,</w:t>
      </w:r>
      <w:r>
        <w:rPr>
          <w:rFonts w:ascii="Calibri"/>
          <w:spacing w:val="2"/>
          <w:w w:val="105"/>
          <w:sz w:val="20"/>
        </w:rPr>
        <w:t> </w:t>
      </w:r>
      <w:r>
        <w:rPr>
          <w:rFonts w:ascii="Calibri"/>
          <w:spacing w:val="-2"/>
          <w:w w:val="105"/>
          <w:sz w:val="20"/>
        </w:rPr>
        <w:t>EA=</w:t>
      </w:r>
      <w:r>
        <w:rPr>
          <w:rFonts w:ascii="Calibri"/>
          <w:spacing w:val="-6"/>
          <w:w w:val="105"/>
          <w:sz w:val="20"/>
        </w:rPr>
        <w:t> </w:t>
      </w:r>
      <w:r>
        <w:rPr>
          <w:rFonts w:ascii="Calibri"/>
          <w:spacing w:val="-2"/>
          <w:w w:val="105"/>
          <w:sz w:val="20"/>
        </w:rPr>
        <w:t>Ethyl</w:t>
      </w:r>
      <w:r>
        <w:rPr>
          <w:rFonts w:ascii="Calibri"/>
          <w:spacing w:val="2"/>
          <w:w w:val="105"/>
          <w:sz w:val="20"/>
        </w:rPr>
        <w:t> </w:t>
      </w:r>
      <w:r>
        <w:rPr>
          <w:rFonts w:ascii="Calibri"/>
          <w:spacing w:val="-2"/>
          <w:w w:val="105"/>
          <w:sz w:val="20"/>
        </w:rPr>
        <w:t>acetate,</w:t>
      </w:r>
      <w:r>
        <w:rPr>
          <w:rFonts w:ascii="Calibri"/>
          <w:spacing w:val="2"/>
          <w:w w:val="105"/>
          <w:sz w:val="20"/>
        </w:rPr>
        <w:t> </w:t>
      </w:r>
      <w:r>
        <w:rPr>
          <w:rFonts w:ascii="Calibri"/>
          <w:spacing w:val="-2"/>
          <w:w w:val="105"/>
          <w:sz w:val="20"/>
        </w:rPr>
        <w:t>AM=</w:t>
      </w:r>
      <w:r>
        <w:rPr>
          <w:rFonts w:ascii="Calibri"/>
          <w:spacing w:val="-6"/>
          <w:w w:val="105"/>
          <w:sz w:val="20"/>
        </w:rPr>
        <w:t> </w:t>
      </w:r>
      <w:r>
        <w:rPr>
          <w:rFonts w:ascii="Calibri"/>
          <w:spacing w:val="-2"/>
          <w:w w:val="105"/>
          <w:sz w:val="20"/>
        </w:rPr>
        <w:t>Aqueous</w:t>
      </w:r>
      <w:r>
        <w:rPr>
          <w:rFonts w:ascii="Calibri"/>
          <w:spacing w:val="2"/>
          <w:w w:val="105"/>
          <w:sz w:val="20"/>
        </w:rPr>
        <w:t> </w:t>
      </w:r>
      <w:r>
        <w:rPr>
          <w:rFonts w:ascii="Calibri"/>
          <w:spacing w:val="-2"/>
          <w:w w:val="105"/>
          <w:sz w:val="20"/>
        </w:rPr>
        <w:t>methanol,</w:t>
      </w:r>
      <w:r>
        <w:rPr>
          <w:rFonts w:ascii="Calibri"/>
          <w:spacing w:val="2"/>
          <w:w w:val="105"/>
          <w:sz w:val="20"/>
        </w:rPr>
        <w:t> </w:t>
      </w:r>
      <w:r>
        <w:rPr>
          <w:rFonts w:ascii="Calibri"/>
          <w:spacing w:val="-2"/>
          <w:w w:val="105"/>
          <w:sz w:val="20"/>
        </w:rPr>
        <w:t>NS=</w:t>
      </w:r>
      <w:r>
        <w:rPr>
          <w:rFonts w:ascii="Calibri"/>
          <w:spacing w:val="-5"/>
          <w:w w:val="105"/>
          <w:sz w:val="20"/>
        </w:rPr>
        <w:t> </w:t>
      </w:r>
      <w:r>
        <w:rPr>
          <w:rFonts w:ascii="Calibri"/>
          <w:spacing w:val="-2"/>
          <w:w w:val="105"/>
          <w:sz w:val="20"/>
        </w:rPr>
        <w:t>Normal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Saline</w:t>
      </w:r>
      <w:r>
        <w:rPr>
          <w:rFonts w:ascii="Calibri"/>
          <w:spacing w:val="-5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and</w:t>
      </w:r>
      <w:r>
        <w:rPr>
          <w:rFonts w:ascii="Calibri"/>
          <w:spacing w:val="-10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DA=</w:t>
      </w:r>
      <w:r>
        <w:rPr>
          <w:rFonts w:ascii="Calibri"/>
          <w:spacing w:val="-6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Diminazene</w:t>
      </w:r>
      <w:r>
        <w:rPr>
          <w:rFonts w:ascii="Calibri"/>
          <w:spacing w:val="-5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aceturate.</w:t>
      </w:r>
    </w:p>
    <w:p>
      <w:pPr>
        <w:pStyle w:val="BodyText"/>
        <w:spacing w:before="5"/>
        <w:rPr>
          <w:rFonts w:ascii="Calibri"/>
          <w:sz w:val="18"/>
        </w:rPr>
      </w:pPr>
    </w:p>
    <w:p>
      <w:pPr>
        <w:spacing w:before="65"/>
        <w:ind w:left="6810" w:right="6957" w:firstLine="0"/>
        <w:jc w:val="center"/>
        <w:rPr>
          <w:rFonts w:ascii="Calibri"/>
          <w:sz w:val="20"/>
        </w:rPr>
      </w:pPr>
      <w:r>
        <w:rPr>
          <w:rFonts w:ascii="Calibri"/>
          <w:w w:val="105"/>
          <w:sz w:val="20"/>
        </w:rPr>
        <w:t>74</w:t>
      </w:r>
    </w:p>
    <w:p>
      <w:pPr>
        <w:spacing w:after="0"/>
        <w:jc w:val="center"/>
        <w:rPr>
          <w:rFonts w:ascii="Calibri"/>
          <w:sz w:val="20"/>
        </w:rPr>
        <w:sectPr>
          <w:footerReference w:type="default" r:id="rId17"/>
          <w:pgSz w:w="15840" w:h="12240" w:orient="landscape"/>
          <w:pgMar w:footer="0" w:header="0" w:top="1140" w:bottom="280" w:left="980" w:right="8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tabs>
          <w:tab w:pos="1952" w:val="left" w:leader="none"/>
        </w:tabs>
        <w:spacing w:before="184"/>
        <w:ind w:left="906" w:right="0" w:firstLine="0"/>
        <w:jc w:val="left"/>
        <w:rPr>
          <w:rFonts w:ascii="Calibri"/>
          <w:sz w:val="27"/>
        </w:rPr>
      </w:pPr>
      <w:r>
        <w:rPr>
          <w:rFonts w:ascii="Calibri"/>
          <w:spacing w:val="-2"/>
          <w:w w:val="60"/>
          <w:sz w:val="27"/>
        </w:rPr>
        <w:t>Appendix</w:t>
      </w:r>
      <w:r>
        <w:rPr>
          <w:rFonts w:ascii="Calibri"/>
          <w:spacing w:val="3"/>
          <w:w w:val="60"/>
          <w:sz w:val="27"/>
        </w:rPr>
        <w:t> </w:t>
      </w:r>
      <w:r>
        <w:rPr>
          <w:rFonts w:ascii="Calibri"/>
          <w:spacing w:val="-1"/>
          <w:w w:val="60"/>
          <w:sz w:val="27"/>
        </w:rPr>
        <w:t>2:</w:t>
        <w:tab/>
      </w:r>
      <w:r>
        <w:rPr>
          <w:rFonts w:ascii="Calibri"/>
          <w:spacing w:val="-2"/>
          <w:w w:val="60"/>
          <w:sz w:val="27"/>
        </w:rPr>
        <w:t>Mean</w:t>
      </w:r>
      <w:r>
        <w:rPr>
          <w:rFonts w:ascii="Calibri"/>
          <w:spacing w:val="4"/>
          <w:w w:val="60"/>
          <w:sz w:val="27"/>
        </w:rPr>
        <w:t> </w:t>
      </w:r>
      <w:r>
        <w:rPr>
          <w:rFonts w:ascii="Calibri"/>
          <w:spacing w:val="-2"/>
          <w:w w:val="60"/>
          <w:sz w:val="27"/>
        </w:rPr>
        <w:t>log parasitaemia</w:t>
      </w:r>
      <w:r>
        <w:rPr>
          <w:rFonts w:ascii="Calibri"/>
          <w:spacing w:val="1"/>
          <w:w w:val="60"/>
          <w:sz w:val="27"/>
        </w:rPr>
        <w:t> </w:t>
      </w:r>
      <w:r>
        <w:rPr>
          <w:rFonts w:ascii="Calibri"/>
          <w:spacing w:val="-2"/>
          <w:w w:val="60"/>
          <w:sz w:val="27"/>
        </w:rPr>
        <w:t>of</w:t>
      </w:r>
      <w:r>
        <w:rPr>
          <w:rFonts w:ascii="Calibri"/>
          <w:spacing w:val="1"/>
          <w:w w:val="60"/>
          <w:sz w:val="27"/>
        </w:rPr>
        <w:t> </w:t>
      </w:r>
      <w:r>
        <w:rPr>
          <w:rFonts w:ascii="Calibri"/>
          <w:spacing w:val="-2"/>
          <w:w w:val="60"/>
          <w:sz w:val="27"/>
        </w:rPr>
        <w:t>rats</w:t>
      </w:r>
      <w:r>
        <w:rPr>
          <w:rFonts w:ascii="Calibri"/>
          <w:spacing w:val="1"/>
          <w:w w:val="60"/>
          <w:sz w:val="27"/>
        </w:rPr>
        <w:t> </w:t>
      </w:r>
      <w:r>
        <w:rPr>
          <w:rFonts w:ascii="Calibri"/>
          <w:spacing w:val="-2"/>
          <w:w w:val="60"/>
          <w:sz w:val="27"/>
        </w:rPr>
        <w:t>infected with</w:t>
      </w:r>
      <w:r>
        <w:rPr>
          <w:rFonts w:ascii="Calibri"/>
          <w:w w:val="60"/>
          <w:sz w:val="27"/>
        </w:rPr>
        <w:t> </w:t>
      </w:r>
      <w:r>
        <w:rPr>
          <w:rFonts w:ascii="Calibri"/>
          <w:i/>
          <w:spacing w:val="-2"/>
          <w:w w:val="60"/>
          <w:sz w:val="27"/>
        </w:rPr>
        <w:t>T.</w:t>
      </w:r>
      <w:r>
        <w:rPr>
          <w:rFonts w:ascii="Calibri"/>
          <w:i/>
          <w:spacing w:val="3"/>
          <w:w w:val="60"/>
          <w:sz w:val="27"/>
        </w:rPr>
        <w:t> </w:t>
      </w:r>
      <w:r>
        <w:rPr>
          <w:rFonts w:ascii="Calibri"/>
          <w:i/>
          <w:spacing w:val="-2"/>
          <w:w w:val="60"/>
          <w:sz w:val="27"/>
        </w:rPr>
        <w:t>brucei</w:t>
      </w:r>
      <w:r>
        <w:rPr>
          <w:rFonts w:ascii="Calibri"/>
          <w:i/>
          <w:spacing w:val="-1"/>
          <w:w w:val="60"/>
          <w:sz w:val="27"/>
        </w:rPr>
        <w:t> </w:t>
      </w:r>
      <w:r>
        <w:rPr>
          <w:rFonts w:ascii="Calibri"/>
          <w:i/>
          <w:spacing w:val="-2"/>
          <w:w w:val="60"/>
          <w:sz w:val="27"/>
        </w:rPr>
        <w:t>brucei</w:t>
      </w:r>
      <w:r>
        <w:rPr>
          <w:rFonts w:ascii="Calibri"/>
          <w:i/>
          <w:spacing w:val="3"/>
          <w:w w:val="60"/>
          <w:sz w:val="27"/>
        </w:rPr>
        <w:t> </w:t>
      </w:r>
      <w:r>
        <w:rPr>
          <w:rFonts w:ascii="Calibri"/>
          <w:spacing w:val="-2"/>
          <w:w w:val="60"/>
          <w:sz w:val="27"/>
        </w:rPr>
        <w:t>and</w:t>
      </w:r>
      <w:r>
        <w:rPr>
          <w:rFonts w:ascii="Calibri"/>
          <w:spacing w:val="3"/>
          <w:w w:val="60"/>
          <w:sz w:val="27"/>
        </w:rPr>
        <w:t> </w:t>
      </w:r>
      <w:r>
        <w:rPr>
          <w:rFonts w:ascii="Calibri"/>
          <w:spacing w:val="-2"/>
          <w:w w:val="60"/>
          <w:sz w:val="27"/>
        </w:rPr>
        <w:t>treated</w:t>
      </w:r>
      <w:r>
        <w:rPr>
          <w:rFonts w:ascii="Calibri"/>
          <w:spacing w:val="4"/>
          <w:w w:val="60"/>
          <w:sz w:val="27"/>
        </w:rPr>
        <w:t> </w:t>
      </w:r>
      <w:r>
        <w:rPr>
          <w:rFonts w:ascii="Calibri"/>
          <w:spacing w:val="-2"/>
          <w:w w:val="60"/>
          <w:sz w:val="27"/>
        </w:rPr>
        <w:t>with</w:t>
      </w:r>
      <w:r>
        <w:rPr>
          <w:rFonts w:ascii="Calibri"/>
          <w:spacing w:val="4"/>
          <w:w w:val="60"/>
          <w:sz w:val="27"/>
        </w:rPr>
        <w:t> </w:t>
      </w:r>
      <w:r>
        <w:rPr>
          <w:rFonts w:ascii="Calibri"/>
          <w:i/>
          <w:spacing w:val="-1"/>
          <w:w w:val="60"/>
          <w:sz w:val="27"/>
        </w:rPr>
        <w:t>Securidaca</w:t>
      </w:r>
      <w:r>
        <w:rPr>
          <w:rFonts w:ascii="Calibri"/>
          <w:i/>
          <w:spacing w:val="-5"/>
          <w:w w:val="60"/>
          <w:sz w:val="27"/>
        </w:rPr>
        <w:t> </w:t>
      </w:r>
      <w:r>
        <w:rPr>
          <w:rFonts w:ascii="Calibri"/>
          <w:i/>
          <w:spacing w:val="-1"/>
          <w:w w:val="60"/>
          <w:sz w:val="27"/>
        </w:rPr>
        <w:t>longepedunculata</w:t>
      </w:r>
      <w:r>
        <w:rPr>
          <w:rFonts w:ascii="Calibri"/>
          <w:i/>
          <w:spacing w:val="1"/>
          <w:w w:val="60"/>
          <w:sz w:val="27"/>
        </w:rPr>
        <w:t> </w:t>
      </w:r>
      <w:r>
        <w:rPr>
          <w:rFonts w:ascii="Calibri"/>
          <w:spacing w:val="-1"/>
          <w:w w:val="60"/>
          <w:sz w:val="27"/>
        </w:rPr>
        <w:t>extracts.</w:t>
      </w:r>
    </w:p>
    <w:p>
      <w:pPr>
        <w:pStyle w:val="BodyText"/>
        <w:spacing w:before="6"/>
        <w:rPr>
          <w:rFonts w:ascii="Calibri"/>
          <w:sz w:val="27"/>
        </w:rPr>
      </w:pPr>
    </w:p>
    <w:tbl>
      <w:tblPr>
        <w:tblW w:w="0" w:type="auto"/>
        <w:jc w:val="left"/>
        <w:tblInd w:w="8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"/>
        <w:gridCol w:w="1185"/>
        <w:gridCol w:w="1243"/>
        <w:gridCol w:w="1243"/>
        <w:gridCol w:w="1145"/>
        <w:gridCol w:w="1078"/>
        <w:gridCol w:w="1143"/>
        <w:gridCol w:w="1239"/>
        <w:gridCol w:w="1630"/>
      </w:tblGrid>
      <w:tr>
        <w:trPr>
          <w:trHeight w:val="325" w:hRule="atLeast"/>
        </w:trPr>
        <w:tc>
          <w:tcPr>
            <w:tcW w:w="574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86"/>
              <w:rPr>
                <w:sz w:val="27"/>
              </w:rPr>
            </w:pPr>
            <w:r>
              <w:rPr>
                <w:w w:val="70"/>
                <w:sz w:val="27"/>
              </w:rPr>
              <w:t>Day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241"/>
              <w:rPr>
                <w:sz w:val="27"/>
              </w:rPr>
            </w:pPr>
            <w:r>
              <w:rPr>
                <w:w w:val="70"/>
                <w:sz w:val="27"/>
              </w:rPr>
              <w:t>CM1</w:t>
            </w:r>
          </w:p>
        </w:tc>
        <w:tc>
          <w:tcPr>
            <w:tcW w:w="1243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300"/>
              <w:rPr>
                <w:sz w:val="27"/>
              </w:rPr>
            </w:pPr>
            <w:r>
              <w:rPr>
                <w:w w:val="70"/>
                <w:sz w:val="27"/>
              </w:rPr>
              <w:t>CM2</w:t>
            </w:r>
          </w:p>
        </w:tc>
        <w:tc>
          <w:tcPr>
            <w:tcW w:w="1243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300"/>
              <w:rPr>
                <w:sz w:val="27"/>
              </w:rPr>
            </w:pPr>
            <w:r>
              <w:rPr>
                <w:w w:val="70"/>
                <w:sz w:val="27"/>
              </w:rPr>
              <w:t>EA1</w:t>
            </w:r>
          </w:p>
        </w:tc>
        <w:tc>
          <w:tcPr>
            <w:tcW w:w="1145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300"/>
              <w:rPr>
                <w:sz w:val="27"/>
              </w:rPr>
            </w:pPr>
            <w:r>
              <w:rPr>
                <w:w w:val="70"/>
                <w:sz w:val="27"/>
              </w:rPr>
              <w:t>EA2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202"/>
              <w:rPr>
                <w:sz w:val="27"/>
              </w:rPr>
            </w:pPr>
            <w:r>
              <w:rPr>
                <w:w w:val="70"/>
                <w:sz w:val="27"/>
              </w:rPr>
              <w:t>AM1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232"/>
              <w:rPr>
                <w:sz w:val="27"/>
              </w:rPr>
            </w:pPr>
            <w:r>
              <w:rPr>
                <w:w w:val="70"/>
                <w:sz w:val="27"/>
              </w:rPr>
              <w:t>AM2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265"/>
              <w:rPr>
                <w:sz w:val="27"/>
              </w:rPr>
            </w:pPr>
            <w:r>
              <w:rPr>
                <w:w w:val="70"/>
                <w:sz w:val="27"/>
              </w:rPr>
              <w:t>DA</w:t>
            </w:r>
          </w:p>
        </w:tc>
        <w:tc>
          <w:tcPr>
            <w:tcW w:w="1630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404"/>
              <w:rPr>
                <w:sz w:val="27"/>
              </w:rPr>
            </w:pPr>
            <w:r>
              <w:rPr>
                <w:w w:val="70"/>
                <w:sz w:val="27"/>
              </w:rPr>
              <w:t>NS</w:t>
            </w:r>
          </w:p>
        </w:tc>
      </w:tr>
      <w:tr>
        <w:trPr>
          <w:trHeight w:val="837" w:hRule="atLeast"/>
        </w:trPr>
        <w:tc>
          <w:tcPr>
            <w:tcW w:w="5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86"/>
              <w:rPr>
                <w:sz w:val="27"/>
              </w:rPr>
            </w:pPr>
            <w:r>
              <w:rPr>
                <w:w w:val="59"/>
                <w:sz w:val="27"/>
              </w:rPr>
              <w:t>0</w:t>
            </w:r>
          </w:p>
        </w:tc>
        <w:tc>
          <w:tcPr>
            <w:tcW w:w="11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241"/>
              <w:rPr>
                <w:sz w:val="27"/>
              </w:rPr>
            </w:pPr>
            <w:r>
              <w:rPr>
                <w:w w:val="70"/>
                <w:sz w:val="27"/>
              </w:rPr>
              <w:t>6.72±0.07</w:t>
            </w:r>
          </w:p>
        </w:tc>
        <w:tc>
          <w:tcPr>
            <w:tcW w:w="12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300"/>
              <w:rPr>
                <w:sz w:val="27"/>
              </w:rPr>
            </w:pPr>
            <w:r>
              <w:rPr>
                <w:w w:val="70"/>
                <w:sz w:val="27"/>
              </w:rPr>
              <w:t>6.78±0.12</w:t>
            </w:r>
          </w:p>
        </w:tc>
        <w:tc>
          <w:tcPr>
            <w:tcW w:w="12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300"/>
              <w:rPr>
                <w:sz w:val="27"/>
              </w:rPr>
            </w:pPr>
            <w:r>
              <w:rPr>
                <w:w w:val="70"/>
                <w:sz w:val="27"/>
              </w:rPr>
              <w:t>6.88±0.08</w:t>
            </w:r>
          </w:p>
        </w:tc>
        <w:tc>
          <w:tcPr>
            <w:tcW w:w="11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300"/>
              <w:rPr>
                <w:sz w:val="27"/>
              </w:rPr>
            </w:pPr>
            <w:r>
              <w:rPr>
                <w:w w:val="70"/>
                <w:sz w:val="27"/>
              </w:rPr>
              <w:t>6.87±0.09</w:t>
            </w:r>
          </w:p>
        </w:tc>
        <w:tc>
          <w:tcPr>
            <w:tcW w:w="10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202"/>
              <w:rPr>
                <w:sz w:val="27"/>
              </w:rPr>
            </w:pPr>
            <w:r>
              <w:rPr>
                <w:w w:val="70"/>
                <w:sz w:val="27"/>
              </w:rPr>
              <w:t>6.88±0.09</w:t>
            </w:r>
          </w:p>
        </w:tc>
        <w:tc>
          <w:tcPr>
            <w:tcW w:w="11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232"/>
              <w:rPr>
                <w:sz w:val="27"/>
              </w:rPr>
            </w:pPr>
            <w:r>
              <w:rPr>
                <w:w w:val="70"/>
                <w:sz w:val="27"/>
              </w:rPr>
              <w:t>6.92±0.09</w:t>
            </w:r>
          </w:p>
        </w:tc>
        <w:tc>
          <w:tcPr>
            <w:tcW w:w="12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265"/>
              <w:rPr>
                <w:sz w:val="27"/>
              </w:rPr>
            </w:pPr>
            <w:r>
              <w:rPr>
                <w:w w:val="70"/>
                <w:sz w:val="27"/>
              </w:rPr>
              <w:t>2.2±0.37</w:t>
            </w:r>
          </w:p>
        </w:tc>
        <w:tc>
          <w:tcPr>
            <w:tcW w:w="16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404"/>
              <w:rPr>
                <w:sz w:val="27"/>
              </w:rPr>
            </w:pPr>
            <w:r>
              <w:rPr>
                <w:w w:val="70"/>
                <w:sz w:val="27"/>
              </w:rPr>
              <w:t>2±0.32</w:t>
            </w:r>
          </w:p>
        </w:tc>
      </w:tr>
      <w:tr>
        <w:trPr>
          <w:trHeight w:val="655" w:hRule="atLeast"/>
        </w:trPr>
        <w:tc>
          <w:tcPr>
            <w:tcW w:w="574" w:type="dxa"/>
          </w:tcPr>
          <w:p>
            <w:pPr>
              <w:pStyle w:val="TableParagraph"/>
              <w:spacing w:before="139"/>
              <w:ind w:left="86"/>
              <w:rPr>
                <w:sz w:val="27"/>
              </w:rPr>
            </w:pPr>
            <w:r>
              <w:rPr>
                <w:w w:val="59"/>
                <w:sz w:val="27"/>
              </w:rPr>
              <w:t>1</w:t>
            </w:r>
          </w:p>
        </w:tc>
        <w:tc>
          <w:tcPr>
            <w:tcW w:w="1185" w:type="dxa"/>
          </w:tcPr>
          <w:p>
            <w:pPr>
              <w:pStyle w:val="TableParagraph"/>
              <w:spacing w:before="139"/>
              <w:ind w:left="241"/>
              <w:rPr>
                <w:sz w:val="27"/>
              </w:rPr>
            </w:pPr>
            <w:r>
              <w:rPr>
                <w:w w:val="70"/>
                <w:sz w:val="27"/>
              </w:rPr>
              <w:t>7.12±0.04</w:t>
            </w:r>
          </w:p>
        </w:tc>
        <w:tc>
          <w:tcPr>
            <w:tcW w:w="1243" w:type="dxa"/>
          </w:tcPr>
          <w:p>
            <w:pPr>
              <w:pStyle w:val="TableParagraph"/>
              <w:spacing w:before="139"/>
              <w:ind w:left="300"/>
              <w:rPr>
                <w:sz w:val="27"/>
              </w:rPr>
            </w:pPr>
            <w:r>
              <w:rPr>
                <w:w w:val="70"/>
                <w:sz w:val="27"/>
              </w:rPr>
              <w:t>7.24±0.12</w:t>
            </w:r>
          </w:p>
        </w:tc>
        <w:tc>
          <w:tcPr>
            <w:tcW w:w="1243" w:type="dxa"/>
          </w:tcPr>
          <w:p>
            <w:pPr>
              <w:pStyle w:val="TableParagraph"/>
              <w:spacing w:before="139"/>
              <w:ind w:left="300"/>
              <w:rPr>
                <w:sz w:val="27"/>
              </w:rPr>
            </w:pPr>
            <w:r>
              <w:rPr>
                <w:w w:val="70"/>
                <w:sz w:val="27"/>
              </w:rPr>
              <w:t>7.32±0.12</w:t>
            </w:r>
          </w:p>
        </w:tc>
        <w:tc>
          <w:tcPr>
            <w:tcW w:w="1145" w:type="dxa"/>
          </w:tcPr>
          <w:p>
            <w:pPr>
              <w:pStyle w:val="TableParagraph"/>
              <w:spacing w:before="139"/>
              <w:ind w:left="300"/>
              <w:rPr>
                <w:sz w:val="27"/>
              </w:rPr>
            </w:pPr>
            <w:r>
              <w:rPr>
                <w:w w:val="70"/>
                <w:sz w:val="27"/>
              </w:rPr>
              <w:t>7.5±0.05</w:t>
            </w:r>
          </w:p>
        </w:tc>
        <w:tc>
          <w:tcPr>
            <w:tcW w:w="1078" w:type="dxa"/>
          </w:tcPr>
          <w:p>
            <w:pPr>
              <w:pStyle w:val="TableParagraph"/>
              <w:spacing w:before="139"/>
              <w:ind w:left="202"/>
              <w:rPr>
                <w:sz w:val="27"/>
              </w:rPr>
            </w:pPr>
            <w:r>
              <w:rPr>
                <w:w w:val="70"/>
                <w:sz w:val="27"/>
              </w:rPr>
              <w:t>7.18±0.04</w:t>
            </w:r>
          </w:p>
        </w:tc>
        <w:tc>
          <w:tcPr>
            <w:tcW w:w="1143" w:type="dxa"/>
          </w:tcPr>
          <w:p>
            <w:pPr>
              <w:pStyle w:val="TableParagraph"/>
              <w:spacing w:before="139"/>
              <w:ind w:left="232"/>
              <w:rPr>
                <w:sz w:val="27"/>
              </w:rPr>
            </w:pPr>
            <w:r>
              <w:rPr>
                <w:w w:val="70"/>
                <w:sz w:val="27"/>
              </w:rPr>
              <w:t>7.22±0.10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39"/>
              <w:ind w:left="265"/>
              <w:rPr>
                <w:sz w:val="27"/>
              </w:rPr>
            </w:pPr>
            <w:r>
              <w:rPr>
                <w:w w:val="70"/>
                <w:sz w:val="27"/>
              </w:rPr>
              <w:t>0±0.00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9"/>
              <w:ind w:left="404"/>
              <w:rPr>
                <w:sz w:val="27"/>
              </w:rPr>
            </w:pPr>
            <w:r>
              <w:rPr>
                <w:w w:val="70"/>
                <w:sz w:val="27"/>
              </w:rPr>
              <w:t>5.8±0.86</w:t>
            </w:r>
          </w:p>
        </w:tc>
      </w:tr>
      <w:tr>
        <w:trPr>
          <w:trHeight w:val="652" w:hRule="atLeast"/>
        </w:trPr>
        <w:tc>
          <w:tcPr>
            <w:tcW w:w="574" w:type="dxa"/>
          </w:tcPr>
          <w:p>
            <w:pPr>
              <w:pStyle w:val="TableParagraph"/>
              <w:spacing w:before="136"/>
              <w:ind w:left="86"/>
              <w:rPr>
                <w:sz w:val="27"/>
              </w:rPr>
            </w:pPr>
            <w:r>
              <w:rPr>
                <w:w w:val="59"/>
                <w:sz w:val="27"/>
              </w:rPr>
              <w:t>2</w:t>
            </w:r>
          </w:p>
        </w:tc>
        <w:tc>
          <w:tcPr>
            <w:tcW w:w="1185" w:type="dxa"/>
          </w:tcPr>
          <w:p>
            <w:pPr>
              <w:pStyle w:val="TableParagraph"/>
              <w:spacing w:before="136"/>
              <w:ind w:left="241"/>
              <w:rPr>
                <w:sz w:val="27"/>
              </w:rPr>
            </w:pPr>
            <w:r>
              <w:rPr>
                <w:w w:val="70"/>
                <w:sz w:val="27"/>
              </w:rPr>
              <w:t>7.56±0.04</w:t>
            </w:r>
          </w:p>
        </w:tc>
        <w:tc>
          <w:tcPr>
            <w:tcW w:w="1243" w:type="dxa"/>
          </w:tcPr>
          <w:p>
            <w:pPr>
              <w:pStyle w:val="TableParagraph"/>
              <w:spacing w:before="136"/>
              <w:ind w:left="300"/>
              <w:rPr>
                <w:sz w:val="27"/>
              </w:rPr>
            </w:pPr>
            <w:r>
              <w:rPr>
                <w:w w:val="70"/>
                <w:sz w:val="27"/>
              </w:rPr>
              <w:t>7.78±0.12</w:t>
            </w:r>
          </w:p>
        </w:tc>
        <w:tc>
          <w:tcPr>
            <w:tcW w:w="1243" w:type="dxa"/>
          </w:tcPr>
          <w:p>
            <w:pPr>
              <w:pStyle w:val="TableParagraph"/>
              <w:spacing w:before="136"/>
              <w:ind w:left="300"/>
              <w:rPr>
                <w:sz w:val="27"/>
              </w:rPr>
            </w:pPr>
            <w:r>
              <w:rPr>
                <w:w w:val="70"/>
                <w:sz w:val="27"/>
              </w:rPr>
              <w:t>8.04±0.08</w:t>
            </w:r>
          </w:p>
        </w:tc>
        <w:tc>
          <w:tcPr>
            <w:tcW w:w="1145" w:type="dxa"/>
          </w:tcPr>
          <w:p>
            <w:pPr>
              <w:pStyle w:val="TableParagraph"/>
              <w:spacing w:before="136"/>
              <w:ind w:left="300"/>
              <w:rPr>
                <w:sz w:val="27"/>
              </w:rPr>
            </w:pPr>
            <w:r>
              <w:rPr>
                <w:w w:val="70"/>
                <w:sz w:val="27"/>
              </w:rPr>
              <w:t>7.85±0.04</w:t>
            </w:r>
          </w:p>
        </w:tc>
        <w:tc>
          <w:tcPr>
            <w:tcW w:w="1078" w:type="dxa"/>
          </w:tcPr>
          <w:p>
            <w:pPr>
              <w:pStyle w:val="TableParagraph"/>
              <w:spacing w:before="136"/>
              <w:ind w:left="202"/>
              <w:rPr>
                <w:sz w:val="27"/>
              </w:rPr>
            </w:pPr>
            <w:r>
              <w:rPr>
                <w:w w:val="70"/>
                <w:sz w:val="27"/>
              </w:rPr>
              <w:t>7.74±0.10</w:t>
            </w:r>
          </w:p>
        </w:tc>
        <w:tc>
          <w:tcPr>
            <w:tcW w:w="1143" w:type="dxa"/>
          </w:tcPr>
          <w:p>
            <w:pPr>
              <w:pStyle w:val="TableParagraph"/>
              <w:spacing w:before="136"/>
              <w:ind w:left="232"/>
              <w:rPr>
                <w:sz w:val="27"/>
              </w:rPr>
            </w:pPr>
            <w:r>
              <w:rPr>
                <w:w w:val="70"/>
                <w:sz w:val="27"/>
              </w:rPr>
              <w:t>7.74±0.10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36"/>
              <w:ind w:left="265"/>
              <w:rPr>
                <w:sz w:val="27"/>
              </w:rPr>
            </w:pPr>
            <w:r>
              <w:rPr>
                <w:w w:val="70"/>
                <w:sz w:val="27"/>
              </w:rPr>
              <w:t>0±0.00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6"/>
              <w:ind w:left="404"/>
              <w:rPr>
                <w:sz w:val="27"/>
              </w:rPr>
            </w:pPr>
            <w:r>
              <w:rPr>
                <w:w w:val="70"/>
                <w:sz w:val="27"/>
              </w:rPr>
              <w:t>31.67±2.33</w:t>
            </w:r>
          </w:p>
        </w:tc>
      </w:tr>
      <w:tr>
        <w:trPr>
          <w:trHeight w:val="652" w:hRule="atLeast"/>
        </w:trPr>
        <w:tc>
          <w:tcPr>
            <w:tcW w:w="574" w:type="dxa"/>
          </w:tcPr>
          <w:p>
            <w:pPr>
              <w:pStyle w:val="TableParagraph"/>
              <w:spacing w:before="136"/>
              <w:ind w:left="86"/>
              <w:rPr>
                <w:sz w:val="27"/>
              </w:rPr>
            </w:pPr>
            <w:r>
              <w:rPr>
                <w:w w:val="59"/>
                <w:sz w:val="27"/>
              </w:rPr>
              <w:t>3</w:t>
            </w:r>
          </w:p>
        </w:tc>
        <w:tc>
          <w:tcPr>
            <w:tcW w:w="1185" w:type="dxa"/>
          </w:tcPr>
          <w:p>
            <w:pPr>
              <w:pStyle w:val="TableParagraph"/>
              <w:spacing w:before="136"/>
              <w:ind w:left="241"/>
              <w:rPr>
                <w:sz w:val="27"/>
              </w:rPr>
            </w:pPr>
            <w:r>
              <w:rPr>
                <w:w w:val="70"/>
                <w:sz w:val="27"/>
              </w:rPr>
              <w:t>8±0.27</w:t>
            </w:r>
          </w:p>
        </w:tc>
        <w:tc>
          <w:tcPr>
            <w:tcW w:w="1243" w:type="dxa"/>
          </w:tcPr>
          <w:p>
            <w:pPr>
              <w:pStyle w:val="TableParagraph"/>
              <w:spacing w:before="136"/>
              <w:ind w:left="300"/>
              <w:rPr>
                <w:sz w:val="27"/>
              </w:rPr>
            </w:pPr>
            <w:r>
              <w:rPr>
                <w:w w:val="70"/>
                <w:sz w:val="27"/>
              </w:rPr>
              <w:t>8.1±0.04</w:t>
            </w:r>
          </w:p>
        </w:tc>
        <w:tc>
          <w:tcPr>
            <w:tcW w:w="1243" w:type="dxa"/>
          </w:tcPr>
          <w:p>
            <w:pPr>
              <w:pStyle w:val="TableParagraph"/>
              <w:spacing w:before="136"/>
              <w:ind w:left="300"/>
              <w:rPr>
                <w:sz w:val="27"/>
              </w:rPr>
            </w:pPr>
            <w:r>
              <w:rPr>
                <w:w w:val="70"/>
                <w:sz w:val="27"/>
              </w:rPr>
              <w:t>8.24±0.05</w:t>
            </w:r>
          </w:p>
        </w:tc>
        <w:tc>
          <w:tcPr>
            <w:tcW w:w="1145" w:type="dxa"/>
          </w:tcPr>
          <w:p>
            <w:pPr>
              <w:pStyle w:val="TableParagraph"/>
              <w:spacing w:before="136"/>
              <w:ind w:left="300"/>
              <w:rPr>
                <w:sz w:val="27"/>
              </w:rPr>
            </w:pPr>
            <w:r>
              <w:rPr>
                <w:w w:val="70"/>
                <w:sz w:val="27"/>
              </w:rPr>
              <w:t>8.2±0.00</w:t>
            </w:r>
          </w:p>
        </w:tc>
        <w:tc>
          <w:tcPr>
            <w:tcW w:w="1078" w:type="dxa"/>
          </w:tcPr>
          <w:p>
            <w:pPr>
              <w:pStyle w:val="TableParagraph"/>
              <w:spacing w:before="136"/>
              <w:ind w:left="202"/>
              <w:rPr>
                <w:sz w:val="27"/>
              </w:rPr>
            </w:pPr>
            <w:r>
              <w:rPr>
                <w:w w:val="70"/>
                <w:sz w:val="27"/>
              </w:rPr>
              <w:t>8.17±0.00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136"/>
              <w:ind w:left="232"/>
              <w:rPr>
                <w:sz w:val="27"/>
              </w:rPr>
            </w:pPr>
            <w:r>
              <w:rPr>
                <w:w w:val="70"/>
                <w:sz w:val="27"/>
              </w:rPr>
              <w:t>8.2±0.00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36"/>
              <w:ind w:left="265"/>
              <w:rPr>
                <w:sz w:val="27"/>
              </w:rPr>
            </w:pPr>
            <w:r>
              <w:rPr>
                <w:w w:val="70"/>
                <w:sz w:val="27"/>
              </w:rPr>
              <w:t>0±0.00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6"/>
              <w:ind w:left="404"/>
              <w:rPr>
                <w:sz w:val="27"/>
              </w:rPr>
            </w:pPr>
            <w:r>
              <w:rPr>
                <w:w w:val="70"/>
                <w:sz w:val="27"/>
              </w:rPr>
              <w:t>51±0.00</w:t>
            </w:r>
          </w:p>
        </w:tc>
      </w:tr>
      <w:tr>
        <w:trPr>
          <w:trHeight w:val="489" w:hRule="atLeast"/>
        </w:trPr>
        <w:tc>
          <w:tcPr>
            <w:tcW w:w="574" w:type="dxa"/>
          </w:tcPr>
          <w:p>
            <w:pPr>
              <w:pStyle w:val="TableParagraph"/>
              <w:spacing w:before="136"/>
              <w:ind w:left="86"/>
              <w:rPr>
                <w:sz w:val="27"/>
              </w:rPr>
            </w:pPr>
            <w:r>
              <w:rPr>
                <w:w w:val="59"/>
                <w:sz w:val="27"/>
              </w:rPr>
              <w:t>4</w:t>
            </w:r>
          </w:p>
        </w:tc>
        <w:tc>
          <w:tcPr>
            <w:tcW w:w="1185" w:type="dxa"/>
          </w:tcPr>
          <w:p>
            <w:pPr>
              <w:pStyle w:val="TableParagraph"/>
              <w:spacing w:before="136"/>
              <w:ind w:left="241"/>
              <w:rPr>
                <w:sz w:val="27"/>
              </w:rPr>
            </w:pPr>
            <w:r>
              <w:rPr>
                <w:w w:val="70"/>
                <w:sz w:val="27"/>
              </w:rPr>
              <w:t>8.15±0.15</w:t>
            </w:r>
          </w:p>
        </w:tc>
        <w:tc>
          <w:tcPr>
            <w:tcW w:w="1243" w:type="dxa"/>
          </w:tcPr>
          <w:p>
            <w:pPr>
              <w:pStyle w:val="TableParagraph"/>
              <w:spacing w:before="136"/>
              <w:ind w:left="300"/>
              <w:rPr>
                <w:sz w:val="27"/>
              </w:rPr>
            </w:pPr>
            <w:r>
              <w:rPr>
                <w:w w:val="70"/>
                <w:sz w:val="27"/>
              </w:rPr>
              <w:t>8.23±0.05</w:t>
            </w:r>
          </w:p>
        </w:tc>
        <w:tc>
          <w:tcPr>
            <w:tcW w:w="12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136"/>
              <w:ind w:left="300"/>
              <w:rPr>
                <w:sz w:val="27"/>
              </w:rPr>
            </w:pPr>
            <w:r>
              <w:rPr>
                <w:w w:val="70"/>
                <w:sz w:val="27"/>
              </w:rPr>
              <w:t>8±0.00</w:t>
            </w: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136"/>
              <w:ind w:left="265"/>
              <w:rPr>
                <w:sz w:val="27"/>
              </w:rPr>
            </w:pPr>
            <w:r>
              <w:rPr>
                <w:w w:val="70"/>
                <w:sz w:val="27"/>
              </w:rPr>
              <w:t>0±0.00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50" w:hRule="atLeast"/>
        </w:trPr>
        <w:tc>
          <w:tcPr>
            <w:tcW w:w="574" w:type="dxa"/>
          </w:tcPr>
          <w:p>
            <w:pPr>
              <w:pStyle w:val="TableParagraph"/>
              <w:spacing w:line="303" w:lineRule="exact"/>
              <w:ind w:left="86"/>
              <w:rPr>
                <w:sz w:val="27"/>
              </w:rPr>
            </w:pPr>
            <w:r>
              <w:rPr>
                <w:w w:val="59"/>
                <w:sz w:val="27"/>
              </w:rPr>
              <w:t>5</w:t>
            </w:r>
          </w:p>
        </w:tc>
        <w:tc>
          <w:tcPr>
            <w:tcW w:w="1185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left="241"/>
              <w:rPr>
                <w:sz w:val="27"/>
              </w:rPr>
            </w:pPr>
            <w:r>
              <w:rPr>
                <w:w w:val="70"/>
                <w:sz w:val="27"/>
              </w:rPr>
              <w:t>8.15±0.15</w:t>
            </w:r>
          </w:p>
        </w:tc>
        <w:tc>
          <w:tcPr>
            <w:tcW w:w="1243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left="300"/>
              <w:rPr>
                <w:sz w:val="27"/>
              </w:rPr>
            </w:pPr>
            <w:r>
              <w:rPr>
                <w:w w:val="70"/>
                <w:sz w:val="27"/>
              </w:rPr>
              <w:t>8.13±0.07</w:t>
            </w:r>
          </w:p>
        </w:tc>
        <w:tc>
          <w:tcPr>
            <w:tcW w:w="12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left="300"/>
              <w:rPr>
                <w:sz w:val="27"/>
              </w:rPr>
            </w:pPr>
            <w:r>
              <w:rPr>
                <w:w w:val="70"/>
                <w:sz w:val="27"/>
              </w:rPr>
              <w:t>8.2±0.00</w:t>
            </w: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left="265"/>
              <w:rPr>
                <w:sz w:val="27"/>
              </w:rPr>
            </w:pPr>
            <w:r>
              <w:rPr>
                <w:w w:val="70"/>
                <w:sz w:val="27"/>
              </w:rPr>
              <w:t>0±0.00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8" w:hRule="atLeast"/>
        </w:trPr>
        <w:tc>
          <w:tcPr>
            <w:tcW w:w="574" w:type="dxa"/>
          </w:tcPr>
          <w:p>
            <w:pPr>
              <w:pStyle w:val="TableParagraph"/>
              <w:spacing w:line="305" w:lineRule="exact"/>
              <w:ind w:left="86"/>
              <w:rPr>
                <w:sz w:val="27"/>
              </w:rPr>
            </w:pPr>
            <w:r>
              <w:rPr>
                <w:w w:val="59"/>
                <w:sz w:val="27"/>
              </w:rPr>
              <w:t>6</w:t>
            </w:r>
          </w:p>
        </w:tc>
        <w:tc>
          <w:tcPr>
            <w:tcW w:w="11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6" w:hRule="atLeast"/>
        </w:trPr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spacing w:line="303" w:lineRule="exact"/>
              <w:ind w:left="241"/>
              <w:rPr>
                <w:sz w:val="27"/>
              </w:rPr>
            </w:pPr>
            <w:r>
              <w:rPr>
                <w:w w:val="70"/>
                <w:sz w:val="27"/>
              </w:rPr>
              <w:t>8.3±0.00</w:t>
            </w:r>
          </w:p>
        </w:tc>
        <w:tc>
          <w:tcPr>
            <w:tcW w:w="1243" w:type="dxa"/>
          </w:tcPr>
          <w:p>
            <w:pPr>
              <w:pStyle w:val="TableParagraph"/>
              <w:spacing w:line="303" w:lineRule="exact"/>
              <w:ind w:left="300"/>
              <w:rPr>
                <w:sz w:val="27"/>
              </w:rPr>
            </w:pPr>
            <w:r>
              <w:rPr>
                <w:w w:val="70"/>
                <w:sz w:val="27"/>
              </w:rPr>
              <w:t>8.3±0.00</w:t>
            </w:r>
          </w:p>
        </w:tc>
        <w:tc>
          <w:tcPr>
            <w:tcW w:w="12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line="303" w:lineRule="exact"/>
              <w:ind w:left="265"/>
              <w:rPr>
                <w:sz w:val="27"/>
              </w:rPr>
            </w:pPr>
            <w:r>
              <w:rPr>
                <w:w w:val="70"/>
                <w:sz w:val="27"/>
              </w:rPr>
              <w:t>0±0.00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6" w:hRule="atLeast"/>
        </w:trPr>
        <w:tc>
          <w:tcPr>
            <w:tcW w:w="574" w:type="dxa"/>
          </w:tcPr>
          <w:p>
            <w:pPr>
              <w:pStyle w:val="TableParagraph"/>
              <w:spacing w:line="303" w:lineRule="exact"/>
              <w:ind w:left="86"/>
              <w:rPr>
                <w:sz w:val="27"/>
              </w:rPr>
            </w:pPr>
            <w:r>
              <w:rPr>
                <w:w w:val="59"/>
                <w:sz w:val="27"/>
              </w:rPr>
              <w:t>7</w:t>
            </w:r>
          </w:p>
        </w:tc>
        <w:tc>
          <w:tcPr>
            <w:tcW w:w="11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6" w:hRule="atLeast"/>
        </w:trPr>
        <w:tc>
          <w:tcPr>
            <w:tcW w:w="57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7" w:lineRule="exact"/>
              <w:ind w:left="241"/>
              <w:rPr>
                <w:sz w:val="27"/>
              </w:rPr>
            </w:pPr>
            <w:r>
              <w:rPr>
                <w:w w:val="70"/>
                <w:sz w:val="27"/>
              </w:rPr>
              <w:t>8.25±0.05</w:t>
            </w: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7" w:lineRule="exact"/>
              <w:ind w:left="265"/>
              <w:rPr>
                <w:sz w:val="27"/>
              </w:rPr>
            </w:pPr>
            <w:r>
              <w:rPr>
                <w:w w:val="70"/>
                <w:sz w:val="27"/>
              </w:rPr>
              <w:t>0±0.00</w:t>
            </w:r>
          </w:p>
        </w:tc>
        <w:tc>
          <w:tcPr>
            <w:tcW w:w="16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6"/>
        <w:rPr>
          <w:rFonts w:ascii="Calibri"/>
          <w:sz w:val="24"/>
        </w:rPr>
      </w:pPr>
    </w:p>
    <w:p>
      <w:pPr>
        <w:pStyle w:val="Heading1"/>
      </w:pPr>
      <w:r>
        <w:rPr>
          <w:w w:val="55"/>
        </w:rPr>
        <w:t>CM=</w:t>
      </w:r>
      <w:r>
        <w:rPr>
          <w:spacing w:val="24"/>
          <w:w w:val="55"/>
        </w:rPr>
        <w:t> </w:t>
      </w:r>
      <w:r>
        <w:rPr>
          <w:w w:val="55"/>
        </w:rPr>
        <w:t>Crude</w:t>
      </w:r>
      <w:r>
        <w:rPr>
          <w:spacing w:val="27"/>
          <w:w w:val="55"/>
        </w:rPr>
        <w:t> </w:t>
      </w:r>
      <w:r>
        <w:rPr>
          <w:w w:val="55"/>
        </w:rPr>
        <w:t>methanol,</w:t>
      </w:r>
      <w:r>
        <w:rPr>
          <w:spacing w:val="9"/>
        </w:rPr>
        <w:t> </w:t>
      </w:r>
      <w:r>
        <w:rPr>
          <w:w w:val="55"/>
        </w:rPr>
        <w:t>EA=</w:t>
      </w:r>
      <w:r>
        <w:rPr>
          <w:spacing w:val="25"/>
          <w:w w:val="55"/>
        </w:rPr>
        <w:t> </w:t>
      </w:r>
      <w:r>
        <w:rPr>
          <w:w w:val="55"/>
        </w:rPr>
        <w:t>Ethyl  acetate,</w:t>
      </w:r>
      <w:r>
        <w:rPr>
          <w:spacing w:val="9"/>
        </w:rPr>
        <w:t> </w:t>
      </w:r>
      <w:r>
        <w:rPr>
          <w:w w:val="55"/>
        </w:rPr>
        <w:t>AM=</w:t>
      </w:r>
      <w:r>
        <w:rPr>
          <w:spacing w:val="25"/>
          <w:w w:val="55"/>
        </w:rPr>
        <w:t> </w:t>
      </w:r>
      <w:r>
        <w:rPr>
          <w:w w:val="55"/>
        </w:rPr>
        <w:t>Aqueous</w:t>
      </w:r>
      <w:r>
        <w:rPr>
          <w:spacing w:val="30"/>
          <w:w w:val="55"/>
        </w:rPr>
        <w:t> </w:t>
      </w:r>
      <w:r>
        <w:rPr>
          <w:w w:val="55"/>
        </w:rPr>
        <w:t>methanol,</w:t>
      </w:r>
      <w:r>
        <w:rPr>
          <w:spacing w:val="28"/>
          <w:w w:val="55"/>
        </w:rPr>
        <w:t> </w:t>
      </w:r>
      <w:r>
        <w:rPr>
          <w:w w:val="55"/>
        </w:rPr>
        <w:t>NS=</w:t>
      </w:r>
      <w:r>
        <w:rPr>
          <w:spacing w:val="25"/>
          <w:w w:val="55"/>
        </w:rPr>
        <w:t> </w:t>
      </w:r>
      <w:r>
        <w:rPr>
          <w:w w:val="55"/>
        </w:rPr>
        <w:t>Normal  Saline</w:t>
      </w:r>
      <w:r>
        <w:rPr>
          <w:spacing w:val="26"/>
          <w:w w:val="55"/>
        </w:rPr>
        <w:t> </w:t>
      </w:r>
      <w:r>
        <w:rPr>
          <w:w w:val="55"/>
        </w:rPr>
        <w:t>and</w:t>
      </w:r>
      <w:r>
        <w:rPr>
          <w:spacing w:val="18"/>
          <w:w w:val="55"/>
        </w:rPr>
        <w:t> </w:t>
      </w:r>
      <w:r>
        <w:rPr>
          <w:w w:val="55"/>
        </w:rPr>
        <w:t>DA=</w:t>
      </w:r>
      <w:r>
        <w:rPr>
          <w:spacing w:val="25"/>
          <w:w w:val="55"/>
        </w:rPr>
        <w:t> </w:t>
      </w:r>
      <w:r>
        <w:rPr>
          <w:w w:val="55"/>
        </w:rPr>
        <w:t>Diminazene</w:t>
      </w:r>
      <w:r>
        <w:rPr>
          <w:spacing w:val="27"/>
          <w:w w:val="55"/>
        </w:rPr>
        <w:t> </w:t>
      </w:r>
      <w:r>
        <w:rPr>
          <w:w w:val="55"/>
        </w:rPr>
        <w:t>aceturate.</w:t>
      </w:r>
    </w:p>
    <w:p>
      <w:pPr>
        <w:spacing w:after="0"/>
        <w:sectPr>
          <w:footerReference w:type="default" r:id="rId18"/>
          <w:pgSz w:w="12240" w:h="15840"/>
          <w:pgMar w:footer="1950" w:header="0" w:top="1500" w:bottom="2140" w:left="140" w:right="300"/>
          <w:pgNumType w:start="75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tabs>
          <w:tab w:pos="1952" w:val="left" w:leader="none"/>
        </w:tabs>
        <w:spacing w:before="184"/>
        <w:ind w:left="906" w:right="0" w:firstLine="0"/>
        <w:jc w:val="left"/>
        <w:rPr>
          <w:rFonts w:ascii="Calibri"/>
          <w:sz w:val="27"/>
        </w:rPr>
      </w:pPr>
      <w:r>
        <w:rPr>
          <w:rFonts w:ascii="Calibri"/>
          <w:spacing w:val="-2"/>
          <w:w w:val="60"/>
          <w:sz w:val="27"/>
        </w:rPr>
        <w:t>Appendix</w:t>
      </w:r>
      <w:r>
        <w:rPr>
          <w:rFonts w:ascii="Calibri"/>
          <w:spacing w:val="3"/>
          <w:w w:val="60"/>
          <w:sz w:val="27"/>
        </w:rPr>
        <w:t> </w:t>
      </w:r>
      <w:r>
        <w:rPr>
          <w:rFonts w:ascii="Calibri"/>
          <w:spacing w:val="-1"/>
          <w:w w:val="60"/>
          <w:sz w:val="27"/>
        </w:rPr>
        <w:t>3:</w:t>
        <w:tab/>
      </w:r>
      <w:r>
        <w:rPr>
          <w:rFonts w:ascii="Calibri"/>
          <w:w w:val="55"/>
          <w:sz w:val="27"/>
        </w:rPr>
        <w:t>Mean  rectal</w:t>
      </w:r>
      <w:r>
        <w:rPr>
          <w:rFonts w:ascii="Calibri"/>
          <w:spacing w:val="31"/>
          <w:w w:val="55"/>
          <w:sz w:val="27"/>
        </w:rPr>
        <w:t> </w:t>
      </w:r>
      <w:r>
        <w:rPr>
          <w:rFonts w:ascii="Calibri"/>
          <w:w w:val="55"/>
          <w:sz w:val="27"/>
        </w:rPr>
        <w:t>temperature</w:t>
      </w:r>
      <w:r>
        <w:rPr>
          <w:rFonts w:ascii="Calibri"/>
          <w:spacing w:val="24"/>
          <w:w w:val="55"/>
          <w:sz w:val="27"/>
        </w:rPr>
        <w:t> </w:t>
      </w:r>
      <w:r>
        <w:rPr>
          <w:rFonts w:ascii="Calibri"/>
          <w:w w:val="55"/>
          <w:sz w:val="27"/>
        </w:rPr>
        <w:t>of</w:t>
      </w:r>
      <w:r>
        <w:rPr>
          <w:rFonts w:ascii="Calibri"/>
          <w:spacing w:val="7"/>
          <w:sz w:val="27"/>
        </w:rPr>
        <w:t> </w:t>
      </w:r>
      <w:r>
        <w:rPr>
          <w:rFonts w:ascii="Calibri"/>
          <w:w w:val="55"/>
          <w:sz w:val="27"/>
        </w:rPr>
        <w:t>rats</w:t>
      </w:r>
      <w:r>
        <w:rPr>
          <w:rFonts w:ascii="Calibri"/>
          <w:spacing w:val="28"/>
          <w:w w:val="55"/>
          <w:sz w:val="27"/>
        </w:rPr>
        <w:t> </w:t>
      </w:r>
      <w:r>
        <w:rPr>
          <w:rFonts w:ascii="Calibri"/>
          <w:w w:val="55"/>
          <w:sz w:val="27"/>
        </w:rPr>
        <w:t>infected</w:t>
      </w:r>
      <w:r>
        <w:rPr>
          <w:rFonts w:ascii="Calibri"/>
          <w:spacing w:val="32"/>
          <w:w w:val="55"/>
          <w:sz w:val="27"/>
        </w:rPr>
        <w:t> </w:t>
      </w:r>
      <w:r>
        <w:rPr>
          <w:rFonts w:ascii="Calibri"/>
          <w:w w:val="55"/>
          <w:sz w:val="27"/>
        </w:rPr>
        <w:t>with</w:t>
      </w:r>
      <w:r>
        <w:rPr>
          <w:rFonts w:ascii="Calibri"/>
          <w:spacing w:val="7"/>
          <w:sz w:val="27"/>
        </w:rPr>
        <w:t> </w:t>
      </w:r>
      <w:r>
        <w:rPr>
          <w:rFonts w:ascii="Calibri"/>
          <w:i/>
          <w:w w:val="55"/>
          <w:sz w:val="27"/>
        </w:rPr>
        <w:t>T.</w:t>
      </w:r>
      <w:r>
        <w:rPr>
          <w:rFonts w:ascii="Calibri"/>
          <w:i/>
          <w:spacing w:val="26"/>
          <w:w w:val="55"/>
          <w:sz w:val="27"/>
        </w:rPr>
        <w:t> </w:t>
      </w:r>
      <w:r>
        <w:rPr>
          <w:rFonts w:ascii="Calibri"/>
          <w:i/>
          <w:w w:val="55"/>
          <w:sz w:val="27"/>
        </w:rPr>
        <w:t>brucei</w:t>
      </w:r>
      <w:r>
        <w:rPr>
          <w:rFonts w:ascii="Calibri"/>
          <w:i/>
          <w:spacing w:val="31"/>
          <w:w w:val="55"/>
          <w:sz w:val="27"/>
        </w:rPr>
        <w:t> </w:t>
      </w:r>
      <w:r>
        <w:rPr>
          <w:rFonts w:ascii="Calibri"/>
          <w:i/>
          <w:w w:val="55"/>
          <w:sz w:val="27"/>
        </w:rPr>
        <w:t>brucei</w:t>
      </w:r>
      <w:r>
        <w:rPr>
          <w:rFonts w:ascii="Calibri"/>
          <w:i/>
          <w:spacing w:val="33"/>
          <w:w w:val="55"/>
          <w:sz w:val="27"/>
        </w:rPr>
        <w:t> </w:t>
      </w:r>
      <w:r>
        <w:rPr>
          <w:rFonts w:ascii="Calibri"/>
          <w:w w:val="55"/>
          <w:sz w:val="27"/>
        </w:rPr>
        <w:t>and</w:t>
      </w:r>
      <w:r>
        <w:rPr>
          <w:rFonts w:ascii="Calibri"/>
          <w:spacing w:val="24"/>
          <w:w w:val="55"/>
          <w:sz w:val="27"/>
        </w:rPr>
        <w:t> </w:t>
      </w:r>
      <w:r>
        <w:rPr>
          <w:rFonts w:ascii="Calibri"/>
          <w:w w:val="55"/>
          <w:sz w:val="27"/>
        </w:rPr>
        <w:t>treated</w:t>
      </w:r>
      <w:r>
        <w:rPr>
          <w:rFonts w:ascii="Calibri"/>
          <w:spacing w:val="25"/>
          <w:w w:val="55"/>
          <w:sz w:val="27"/>
        </w:rPr>
        <w:t> </w:t>
      </w:r>
      <w:r>
        <w:rPr>
          <w:rFonts w:ascii="Calibri"/>
          <w:w w:val="55"/>
          <w:sz w:val="27"/>
        </w:rPr>
        <w:t>with</w:t>
      </w:r>
      <w:r>
        <w:rPr>
          <w:rFonts w:ascii="Calibri"/>
          <w:spacing w:val="24"/>
          <w:w w:val="55"/>
          <w:sz w:val="27"/>
        </w:rPr>
        <w:t> </w:t>
      </w:r>
      <w:r>
        <w:rPr>
          <w:rFonts w:ascii="Calibri"/>
          <w:i/>
          <w:w w:val="55"/>
          <w:sz w:val="27"/>
        </w:rPr>
        <w:t>Securidaca</w:t>
      </w:r>
      <w:r>
        <w:rPr>
          <w:rFonts w:ascii="Calibri"/>
          <w:i/>
          <w:spacing w:val="28"/>
          <w:w w:val="55"/>
          <w:sz w:val="27"/>
        </w:rPr>
        <w:t> </w:t>
      </w:r>
      <w:r>
        <w:rPr>
          <w:rFonts w:ascii="Calibri"/>
          <w:i/>
          <w:w w:val="55"/>
          <w:sz w:val="27"/>
        </w:rPr>
        <w:t>longepedunculata</w:t>
      </w:r>
      <w:r>
        <w:rPr>
          <w:rFonts w:ascii="Calibri"/>
          <w:i/>
          <w:spacing w:val="27"/>
          <w:w w:val="55"/>
          <w:sz w:val="27"/>
        </w:rPr>
        <w:t> </w:t>
      </w:r>
      <w:r>
        <w:rPr>
          <w:rFonts w:ascii="Calibri"/>
          <w:w w:val="55"/>
          <w:sz w:val="27"/>
        </w:rPr>
        <w:t>extracts.</w:t>
      </w:r>
    </w:p>
    <w:p>
      <w:pPr>
        <w:pStyle w:val="BodyText"/>
        <w:spacing w:before="6"/>
        <w:rPr>
          <w:rFonts w:ascii="Calibri"/>
          <w:sz w:val="27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218"/>
        <w:gridCol w:w="1046"/>
        <w:gridCol w:w="1147"/>
        <w:gridCol w:w="1241"/>
        <w:gridCol w:w="1176"/>
        <w:gridCol w:w="1145"/>
        <w:gridCol w:w="1208"/>
        <w:gridCol w:w="1179"/>
        <w:gridCol w:w="1422"/>
      </w:tblGrid>
      <w:tr>
        <w:trPr>
          <w:trHeight w:val="325" w:hRule="atLeast"/>
        </w:trPr>
        <w:tc>
          <w:tcPr>
            <w:tcW w:w="797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81"/>
              <w:rPr>
                <w:sz w:val="27"/>
              </w:rPr>
            </w:pPr>
            <w:r>
              <w:rPr>
                <w:w w:val="70"/>
                <w:sz w:val="27"/>
              </w:rPr>
              <w:t>Day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331"/>
              <w:rPr>
                <w:sz w:val="27"/>
              </w:rPr>
            </w:pPr>
            <w:r>
              <w:rPr>
                <w:w w:val="70"/>
                <w:sz w:val="27"/>
              </w:rPr>
              <w:t>CM1</w:t>
            </w:r>
          </w:p>
        </w:tc>
        <w:tc>
          <w:tcPr>
            <w:tcW w:w="1046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159"/>
              <w:rPr>
                <w:sz w:val="27"/>
              </w:rPr>
            </w:pPr>
            <w:r>
              <w:rPr>
                <w:w w:val="70"/>
                <w:sz w:val="27"/>
              </w:rPr>
              <w:t>CM2</w:t>
            </w:r>
          </w:p>
        </w:tc>
        <w:tc>
          <w:tcPr>
            <w:tcW w:w="1147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159"/>
              <w:rPr>
                <w:sz w:val="27"/>
              </w:rPr>
            </w:pPr>
            <w:r>
              <w:rPr>
                <w:w w:val="70"/>
                <w:sz w:val="27"/>
              </w:rPr>
              <w:t>EA1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260"/>
              <w:rPr>
                <w:sz w:val="27"/>
              </w:rPr>
            </w:pPr>
            <w:r>
              <w:rPr>
                <w:w w:val="70"/>
                <w:sz w:val="27"/>
              </w:rPr>
              <w:t>EA2</w:t>
            </w:r>
          </w:p>
        </w:tc>
        <w:tc>
          <w:tcPr>
            <w:tcW w:w="1176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258"/>
              <w:rPr>
                <w:sz w:val="27"/>
              </w:rPr>
            </w:pPr>
            <w:r>
              <w:rPr>
                <w:w w:val="70"/>
                <w:sz w:val="27"/>
              </w:rPr>
              <w:t>AM1</w:t>
            </w:r>
          </w:p>
        </w:tc>
        <w:tc>
          <w:tcPr>
            <w:tcW w:w="1145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195"/>
              <w:rPr>
                <w:sz w:val="27"/>
              </w:rPr>
            </w:pPr>
            <w:r>
              <w:rPr>
                <w:w w:val="70"/>
                <w:sz w:val="27"/>
              </w:rPr>
              <w:t>AM2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226"/>
              <w:rPr>
                <w:sz w:val="27"/>
              </w:rPr>
            </w:pPr>
            <w:r>
              <w:rPr>
                <w:w w:val="70"/>
                <w:sz w:val="27"/>
              </w:rPr>
              <w:t>DA</w:t>
            </w:r>
          </w:p>
        </w:tc>
        <w:tc>
          <w:tcPr>
            <w:tcW w:w="1179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257"/>
              <w:rPr>
                <w:sz w:val="27"/>
              </w:rPr>
            </w:pPr>
            <w:r>
              <w:rPr>
                <w:w w:val="70"/>
                <w:sz w:val="27"/>
              </w:rPr>
              <w:t>NS</w:t>
            </w:r>
          </w:p>
        </w:tc>
        <w:tc>
          <w:tcPr>
            <w:tcW w:w="1422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191"/>
              <w:rPr>
                <w:sz w:val="27"/>
              </w:rPr>
            </w:pPr>
            <w:r>
              <w:rPr>
                <w:w w:val="70"/>
                <w:sz w:val="27"/>
              </w:rPr>
              <w:t>NC</w:t>
            </w:r>
          </w:p>
        </w:tc>
      </w:tr>
      <w:tr>
        <w:trPr>
          <w:trHeight w:val="837" w:hRule="atLeast"/>
        </w:trPr>
        <w:tc>
          <w:tcPr>
            <w:tcW w:w="7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81"/>
              <w:rPr>
                <w:sz w:val="27"/>
              </w:rPr>
            </w:pPr>
            <w:r>
              <w:rPr>
                <w:w w:val="70"/>
                <w:sz w:val="27"/>
              </w:rPr>
              <w:t>Preinf</w:t>
            </w:r>
          </w:p>
        </w:tc>
        <w:tc>
          <w:tcPr>
            <w:tcW w:w="12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331"/>
              <w:rPr>
                <w:sz w:val="27"/>
              </w:rPr>
            </w:pPr>
            <w:r>
              <w:rPr>
                <w:w w:val="65"/>
                <w:sz w:val="27"/>
              </w:rPr>
              <w:t>35.88±0.18</w:t>
            </w:r>
          </w:p>
        </w:tc>
        <w:tc>
          <w:tcPr>
            <w:tcW w:w="10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59"/>
              <w:rPr>
                <w:sz w:val="27"/>
              </w:rPr>
            </w:pPr>
            <w:r>
              <w:rPr>
                <w:w w:val="65"/>
                <w:sz w:val="27"/>
              </w:rPr>
              <w:t>35.38±0.26</w:t>
            </w:r>
          </w:p>
        </w:tc>
        <w:tc>
          <w:tcPr>
            <w:tcW w:w="11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59"/>
              <w:rPr>
                <w:sz w:val="27"/>
              </w:rPr>
            </w:pPr>
            <w:r>
              <w:rPr>
                <w:w w:val="70"/>
                <w:sz w:val="27"/>
              </w:rPr>
              <w:t>35.52±0.39</w:t>
            </w:r>
          </w:p>
        </w:tc>
        <w:tc>
          <w:tcPr>
            <w:tcW w:w="12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260"/>
              <w:rPr>
                <w:sz w:val="27"/>
              </w:rPr>
            </w:pPr>
            <w:r>
              <w:rPr>
                <w:w w:val="70"/>
                <w:sz w:val="27"/>
              </w:rPr>
              <w:t>35.26±0.19</w:t>
            </w:r>
          </w:p>
        </w:tc>
        <w:tc>
          <w:tcPr>
            <w:tcW w:w="11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258"/>
              <w:rPr>
                <w:sz w:val="27"/>
              </w:rPr>
            </w:pPr>
            <w:r>
              <w:rPr>
                <w:spacing w:val="-1"/>
                <w:w w:val="70"/>
                <w:sz w:val="27"/>
              </w:rPr>
              <w:t>35.64±0.12</w:t>
            </w:r>
          </w:p>
        </w:tc>
        <w:tc>
          <w:tcPr>
            <w:tcW w:w="11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95"/>
              <w:rPr>
                <w:sz w:val="27"/>
              </w:rPr>
            </w:pPr>
            <w:r>
              <w:rPr>
                <w:w w:val="70"/>
                <w:sz w:val="27"/>
              </w:rPr>
              <w:t>35.02±0.21</w:t>
            </w:r>
          </w:p>
        </w:tc>
        <w:tc>
          <w:tcPr>
            <w:tcW w:w="12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226"/>
              <w:rPr>
                <w:sz w:val="27"/>
              </w:rPr>
            </w:pPr>
            <w:r>
              <w:rPr>
                <w:w w:val="70"/>
                <w:sz w:val="27"/>
              </w:rPr>
              <w:t>34.92±0.09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257"/>
              <w:rPr>
                <w:sz w:val="27"/>
              </w:rPr>
            </w:pPr>
            <w:r>
              <w:rPr>
                <w:spacing w:val="-1"/>
                <w:w w:val="70"/>
                <w:sz w:val="27"/>
              </w:rPr>
              <w:t>34.92±0.25</w:t>
            </w:r>
          </w:p>
        </w:tc>
        <w:tc>
          <w:tcPr>
            <w:tcW w:w="14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91"/>
              <w:rPr>
                <w:sz w:val="27"/>
              </w:rPr>
            </w:pPr>
            <w:r>
              <w:rPr>
                <w:w w:val="70"/>
                <w:sz w:val="27"/>
              </w:rPr>
              <w:t>32.48±2.43</w:t>
            </w:r>
          </w:p>
        </w:tc>
      </w:tr>
      <w:tr>
        <w:trPr>
          <w:trHeight w:val="655" w:hRule="atLeast"/>
        </w:trPr>
        <w:tc>
          <w:tcPr>
            <w:tcW w:w="797" w:type="dxa"/>
          </w:tcPr>
          <w:p>
            <w:pPr>
              <w:pStyle w:val="TableParagraph"/>
              <w:spacing w:before="139"/>
              <w:ind w:left="81"/>
              <w:rPr>
                <w:sz w:val="27"/>
              </w:rPr>
            </w:pPr>
            <w:r>
              <w:rPr>
                <w:w w:val="59"/>
                <w:sz w:val="27"/>
              </w:rPr>
              <w:t>0</w:t>
            </w:r>
          </w:p>
        </w:tc>
        <w:tc>
          <w:tcPr>
            <w:tcW w:w="1218" w:type="dxa"/>
          </w:tcPr>
          <w:p>
            <w:pPr>
              <w:pStyle w:val="TableParagraph"/>
              <w:spacing w:before="139"/>
              <w:ind w:left="331"/>
              <w:rPr>
                <w:sz w:val="27"/>
              </w:rPr>
            </w:pPr>
            <w:r>
              <w:rPr>
                <w:w w:val="65"/>
                <w:sz w:val="27"/>
              </w:rPr>
              <w:t>36.02±0.26</w:t>
            </w:r>
          </w:p>
        </w:tc>
        <w:tc>
          <w:tcPr>
            <w:tcW w:w="1046" w:type="dxa"/>
          </w:tcPr>
          <w:p>
            <w:pPr>
              <w:pStyle w:val="TableParagraph"/>
              <w:spacing w:before="139"/>
              <w:ind w:left="159"/>
              <w:rPr>
                <w:sz w:val="27"/>
              </w:rPr>
            </w:pPr>
            <w:r>
              <w:rPr>
                <w:w w:val="65"/>
                <w:sz w:val="27"/>
              </w:rPr>
              <w:t>35.16±0.28</w:t>
            </w:r>
          </w:p>
        </w:tc>
        <w:tc>
          <w:tcPr>
            <w:tcW w:w="1147" w:type="dxa"/>
          </w:tcPr>
          <w:p>
            <w:pPr>
              <w:pStyle w:val="TableParagraph"/>
              <w:spacing w:before="139"/>
              <w:ind w:left="159"/>
              <w:rPr>
                <w:sz w:val="27"/>
              </w:rPr>
            </w:pPr>
            <w:r>
              <w:rPr>
                <w:w w:val="70"/>
                <w:sz w:val="27"/>
              </w:rPr>
              <w:t>35.3±0.53</w:t>
            </w:r>
          </w:p>
        </w:tc>
        <w:tc>
          <w:tcPr>
            <w:tcW w:w="1241" w:type="dxa"/>
          </w:tcPr>
          <w:p>
            <w:pPr>
              <w:pStyle w:val="TableParagraph"/>
              <w:spacing w:before="139"/>
              <w:ind w:left="260"/>
              <w:rPr>
                <w:sz w:val="27"/>
              </w:rPr>
            </w:pPr>
            <w:r>
              <w:rPr>
                <w:w w:val="70"/>
                <w:sz w:val="27"/>
              </w:rPr>
              <w:t>35.22±0.17</w:t>
            </w:r>
          </w:p>
        </w:tc>
        <w:tc>
          <w:tcPr>
            <w:tcW w:w="1176" w:type="dxa"/>
          </w:tcPr>
          <w:p>
            <w:pPr>
              <w:pStyle w:val="TableParagraph"/>
              <w:spacing w:before="139"/>
              <w:ind w:left="258"/>
              <w:rPr>
                <w:sz w:val="27"/>
              </w:rPr>
            </w:pPr>
            <w:r>
              <w:rPr>
                <w:w w:val="70"/>
                <w:sz w:val="27"/>
              </w:rPr>
              <w:t>35.8±0.18</w:t>
            </w:r>
          </w:p>
        </w:tc>
        <w:tc>
          <w:tcPr>
            <w:tcW w:w="1145" w:type="dxa"/>
          </w:tcPr>
          <w:p>
            <w:pPr>
              <w:pStyle w:val="TableParagraph"/>
              <w:spacing w:before="139"/>
              <w:ind w:left="195"/>
              <w:rPr>
                <w:sz w:val="27"/>
              </w:rPr>
            </w:pPr>
            <w:r>
              <w:rPr>
                <w:w w:val="70"/>
                <w:sz w:val="27"/>
              </w:rPr>
              <w:t>34.98±0.22</w:t>
            </w:r>
          </w:p>
        </w:tc>
        <w:tc>
          <w:tcPr>
            <w:tcW w:w="1208" w:type="dxa"/>
          </w:tcPr>
          <w:p>
            <w:pPr>
              <w:pStyle w:val="TableParagraph"/>
              <w:spacing w:before="139"/>
              <w:ind w:left="226"/>
              <w:rPr>
                <w:sz w:val="27"/>
              </w:rPr>
            </w:pPr>
            <w:r>
              <w:rPr>
                <w:w w:val="70"/>
                <w:sz w:val="27"/>
              </w:rPr>
              <w:t>35±0.16</w:t>
            </w:r>
          </w:p>
        </w:tc>
        <w:tc>
          <w:tcPr>
            <w:tcW w:w="1179" w:type="dxa"/>
          </w:tcPr>
          <w:p>
            <w:pPr>
              <w:pStyle w:val="TableParagraph"/>
              <w:spacing w:before="139"/>
              <w:ind w:left="257"/>
              <w:rPr>
                <w:sz w:val="27"/>
              </w:rPr>
            </w:pPr>
            <w:r>
              <w:rPr>
                <w:w w:val="70"/>
                <w:sz w:val="27"/>
              </w:rPr>
              <w:t>35.1±0.27</w:t>
            </w:r>
          </w:p>
        </w:tc>
        <w:tc>
          <w:tcPr>
            <w:tcW w:w="1422" w:type="dxa"/>
          </w:tcPr>
          <w:p>
            <w:pPr>
              <w:pStyle w:val="TableParagraph"/>
              <w:spacing w:before="139"/>
              <w:ind w:left="191"/>
              <w:rPr>
                <w:sz w:val="27"/>
              </w:rPr>
            </w:pPr>
            <w:r>
              <w:rPr>
                <w:w w:val="70"/>
                <w:sz w:val="27"/>
              </w:rPr>
              <w:t>35.18±0.09</w:t>
            </w:r>
          </w:p>
        </w:tc>
      </w:tr>
      <w:tr>
        <w:trPr>
          <w:trHeight w:val="652" w:hRule="atLeast"/>
        </w:trPr>
        <w:tc>
          <w:tcPr>
            <w:tcW w:w="797" w:type="dxa"/>
          </w:tcPr>
          <w:p>
            <w:pPr>
              <w:pStyle w:val="TableParagraph"/>
              <w:spacing w:before="136"/>
              <w:ind w:left="81"/>
              <w:rPr>
                <w:sz w:val="27"/>
              </w:rPr>
            </w:pPr>
            <w:r>
              <w:rPr>
                <w:w w:val="59"/>
                <w:sz w:val="27"/>
              </w:rPr>
              <w:t>1</w:t>
            </w:r>
          </w:p>
        </w:tc>
        <w:tc>
          <w:tcPr>
            <w:tcW w:w="1218" w:type="dxa"/>
          </w:tcPr>
          <w:p>
            <w:pPr>
              <w:pStyle w:val="TableParagraph"/>
              <w:spacing w:before="136"/>
              <w:ind w:left="331"/>
              <w:rPr>
                <w:sz w:val="27"/>
              </w:rPr>
            </w:pPr>
            <w:r>
              <w:rPr>
                <w:w w:val="65"/>
                <w:sz w:val="27"/>
              </w:rPr>
              <w:t>35.28±0.14</w:t>
            </w:r>
          </w:p>
        </w:tc>
        <w:tc>
          <w:tcPr>
            <w:tcW w:w="1046" w:type="dxa"/>
          </w:tcPr>
          <w:p>
            <w:pPr>
              <w:pStyle w:val="TableParagraph"/>
              <w:spacing w:before="136"/>
              <w:ind w:left="159"/>
              <w:rPr>
                <w:sz w:val="27"/>
              </w:rPr>
            </w:pPr>
            <w:r>
              <w:rPr>
                <w:w w:val="65"/>
                <w:sz w:val="27"/>
              </w:rPr>
              <w:t>35.28±0.36</w:t>
            </w:r>
          </w:p>
        </w:tc>
        <w:tc>
          <w:tcPr>
            <w:tcW w:w="1147" w:type="dxa"/>
          </w:tcPr>
          <w:p>
            <w:pPr>
              <w:pStyle w:val="TableParagraph"/>
              <w:spacing w:before="136"/>
              <w:ind w:left="159"/>
              <w:rPr>
                <w:sz w:val="27"/>
              </w:rPr>
            </w:pPr>
            <w:r>
              <w:rPr>
                <w:w w:val="70"/>
                <w:sz w:val="27"/>
              </w:rPr>
              <w:t>35±0.17</w:t>
            </w:r>
          </w:p>
        </w:tc>
        <w:tc>
          <w:tcPr>
            <w:tcW w:w="1241" w:type="dxa"/>
          </w:tcPr>
          <w:p>
            <w:pPr>
              <w:pStyle w:val="TableParagraph"/>
              <w:spacing w:before="136"/>
              <w:ind w:left="260"/>
              <w:rPr>
                <w:sz w:val="27"/>
              </w:rPr>
            </w:pPr>
            <w:r>
              <w:rPr>
                <w:w w:val="70"/>
                <w:sz w:val="27"/>
              </w:rPr>
              <w:t>34.96±0.22</w:t>
            </w:r>
          </w:p>
        </w:tc>
        <w:tc>
          <w:tcPr>
            <w:tcW w:w="1176" w:type="dxa"/>
          </w:tcPr>
          <w:p>
            <w:pPr>
              <w:pStyle w:val="TableParagraph"/>
              <w:spacing w:before="136"/>
              <w:ind w:left="258"/>
              <w:rPr>
                <w:sz w:val="27"/>
              </w:rPr>
            </w:pPr>
            <w:r>
              <w:rPr>
                <w:w w:val="70"/>
                <w:sz w:val="27"/>
              </w:rPr>
              <w:t>34.8±0.11</w:t>
            </w:r>
          </w:p>
        </w:tc>
        <w:tc>
          <w:tcPr>
            <w:tcW w:w="1145" w:type="dxa"/>
          </w:tcPr>
          <w:p>
            <w:pPr>
              <w:pStyle w:val="TableParagraph"/>
              <w:spacing w:before="136"/>
              <w:ind w:left="195"/>
              <w:rPr>
                <w:sz w:val="27"/>
              </w:rPr>
            </w:pPr>
            <w:r>
              <w:rPr>
                <w:w w:val="70"/>
                <w:sz w:val="27"/>
              </w:rPr>
              <w:t>35.18±0.24</w:t>
            </w:r>
          </w:p>
        </w:tc>
        <w:tc>
          <w:tcPr>
            <w:tcW w:w="1208" w:type="dxa"/>
          </w:tcPr>
          <w:p>
            <w:pPr>
              <w:pStyle w:val="TableParagraph"/>
              <w:spacing w:before="136"/>
              <w:ind w:left="226"/>
              <w:rPr>
                <w:sz w:val="27"/>
              </w:rPr>
            </w:pPr>
            <w:r>
              <w:rPr>
                <w:w w:val="70"/>
                <w:sz w:val="27"/>
              </w:rPr>
              <w:t>34.58±0.10</w:t>
            </w:r>
          </w:p>
        </w:tc>
        <w:tc>
          <w:tcPr>
            <w:tcW w:w="1179" w:type="dxa"/>
          </w:tcPr>
          <w:p>
            <w:pPr>
              <w:pStyle w:val="TableParagraph"/>
              <w:spacing w:before="136"/>
              <w:ind w:left="257"/>
              <w:rPr>
                <w:sz w:val="27"/>
              </w:rPr>
            </w:pPr>
            <w:r>
              <w:rPr>
                <w:w w:val="70"/>
                <w:sz w:val="27"/>
              </w:rPr>
              <w:t>35.4±0.30</w:t>
            </w:r>
          </w:p>
        </w:tc>
        <w:tc>
          <w:tcPr>
            <w:tcW w:w="1422" w:type="dxa"/>
          </w:tcPr>
          <w:p>
            <w:pPr>
              <w:pStyle w:val="TableParagraph"/>
              <w:spacing w:before="136"/>
              <w:ind w:left="191"/>
              <w:rPr>
                <w:sz w:val="27"/>
              </w:rPr>
            </w:pPr>
            <w:r>
              <w:rPr>
                <w:w w:val="70"/>
                <w:sz w:val="27"/>
              </w:rPr>
              <w:t>34.68±0.17</w:t>
            </w:r>
          </w:p>
        </w:tc>
      </w:tr>
      <w:tr>
        <w:trPr>
          <w:trHeight w:val="652" w:hRule="atLeast"/>
        </w:trPr>
        <w:tc>
          <w:tcPr>
            <w:tcW w:w="797" w:type="dxa"/>
          </w:tcPr>
          <w:p>
            <w:pPr>
              <w:pStyle w:val="TableParagraph"/>
              <w:spacing w:before="136"/>
              <w:ind w:left="81"/>
              <w:rPr>
                <w:sz w:val="27"/>
              </w:rPr>
            </w:pPr>
            <w:r>
              <w:rPr>
                <w:w w:val="59"/>
                <w:sz w:val="27"/>
              </w:rPr>
              <w:t>2</w:t>
            </w:r>
          </w:p>
        </w:tc>
        <w:tc>
          <w:tcPr>
            <w:tcW w:w="1218" w:type="dxa"/>
          </w:tcPr>
          <w:p>
            <w:pPr>
              <w:pStyle w:val="TableParagraph"/>
              <w:spacing w:before="136"/>
              <w:ind w:left="331"/>
              <w:rPr>
                <w:sz w:val="27"/>
              </w:rPr>
            </w:pPr>
            <w:r>
              <w:rPr>
                <w:w w:val="70"/>
                <w:sz w:val="27"/>
              </w:rPr>
              <w:t>36.2±0.16</w:t>
            </w:r>
          </w:p>
        </w:tc>
        <w:tc>
          <w:tcPr>
            <w:tcW w:w="1046" w:type="dxa"/>
          </w:tcPr>
          <w:p>
            <w:pPr>
              <w:pStyle w:val="TableParagraph"/>
              <w:spacing w:before="136"/>
              <w:ind w:left="159"/>
              <w:rPr>
                <w:sz w:val="27"/>
              </w:rPr>
            </w:pPr>
            <w:r>
              <w:rPr>
                <w:w w:val="70"/>
                <w:sz w:val="27"/>
              </w:rPr>
              <w:t>34.28±011</w:t>
            </w:r>
          </w:p>
        </w:tc>
        <w:tc>
          <w:tcPr>
            <w:tcW w:w="1147" w:type="dxa"/>
          </w:tcPr>
          <w:p>
            <w:pPr>
              <w:pStyle w:val="TableParagraph"/>
              <w:spacing w:before="136"/>
              <w:ind w:left="159"/>
              <w:rPr>
                <w:sz w:val="27"/>
              </w:rPr>
            </w:pPr>
            <w:r>
              <w:rPr>
                <w:w w:val="70"/>
                <w:sz w:val="27"/>
              </w:rPr>
              <w:t>35.58±0.21</w:t>
            </w:r>
          </w:p>
        </w:tc>
        <w:tc>
          <w:tcPr>
            <w:tcW w:w="1241" w:type="dxa"/>
          </w:tcPr>
          <w:p>
            <w:pPr>
              <w:pStyle w:val="TableParagraph"/>
              <w:spacing w:before="136"/>
              <w:ind w:left="260"/>
              <w:rPr>
                <w:sz w:val="27"/>
              </w:rPr>
            </w:pPr>
            <w:r>
              <w:rPr>
                <w:w w:val="70"/>
                <w:sz w:val="27"/>
              </w:rPr>
              <w:t>34.72±0.18</w:t>
            </w:r>
          </w:p>
        </w:tc>
        <w:tc>
          <w:tcPr>
            <w:tcW w:w="1176" w:type="dxa"/>
          </w:tcPr>
          <w:p>
            <w:pPr>
              <w:pStyle w:val="TableParagraph"/>
              <w:spacing w:before="136"/>
              <w:ind w:left="258"/>
              <w:rPr>
                <w:sz w:val="27"/>
              </w:rPr>
            </w:pPr>
            <w:r>
              <w:rPr>
                <w:spacing w:val="-1"/>
                <w:w w:val="70"/>
                <w:sz w:val="27"/>
              </w:rPr>
              <w:t>34.78±0.35</w:t>
            </w:r>
          </w:p>
        </w:tc>
        <w:tc>
          <w:tcPr>
            <w:tcW w:w="1145" w:type="dxa"/>
          </w:tcPr>
          <w:p>
            <w:pPr>
              <w:pStyle w:val="TableParagraph"/>
              <w:spacing w:before="136"/>
              <w:ind w:left="195"/>
              <w:rPr>
                <w:sz w:val="27"/>
              </w:rPr>
            </w:pPr>
            <w:r>
              <w:rPr>
                <w:w w:val="70"/>
                <w:sz w:val="27"/>
              </w:rPr>
              <w:t>34.8±0.15</w:t>
            </w:r>
          </w:p>
        </w:tc>
        <w:tc>
          <w:tcPr>
            <w:tcW w:w="1208" w:type="dxa"/>
          </w:tcPr>
          <w:p>
            <w:pPr>
              <w:pStyle w:val="TableParagraph"/>
              <w:spacing w:before="136"/>
              <w:ind w:left="226"/>
              <w:rPr>
                <w:sz w:val="27"/>
              </w:rPr>
            </w:pPr>
            <w:r>
              <w:rPr>
                <w:w w:val="70"/>
                <w:sz w:val="27"/>
              </w:rPr>
              <w:t>34.8±0.13</w:t>
            </w:r>
          </w:p>
        </w:tc>
        <w:tc>
          <w:tcPr>
            <w:tcW w:w="1179" w:type="dxa"/>
          </w:tcPr>
          <w:p>
            <w:pPr>
              <w:pStyle w:val="TableParagraph"/>
              <w:spacing w:before="136"/>
              <w:ind w:left="257"/>
              <w:rPr>
                <w:sz w:val="27"/>
              </w:rPr>
            </w:pPr>
            <w:r>
              <w:rPr>
                <w:spacing w:val="-1"/>
                <w:w w:val="70"/>
                <w:sz w:val="27"/>
              </w:rPr>
              <w:t>35.77±0.41</w:t>
            </w:r>
          </w:p>
        </w:tc>
        <w:tc>
          <w:tcPr>
            <w:tcW w:w="1422" w:type="dxa"/>
          </w:tcPr>
          <w:p>
            <w:pPr>
              <w:pStyle w:val="TableParagraph"/>
              <w:spacing w:before="136"/>
              <w:ind w:left="191"/>
              <w:rPr>
                <w:sz w:val="27"/>
              </w:rPr>
            </w:pPr>
            <w:r>
              <w:rPr>
                <w:w w:val="70"/>
                <w:sz w:val="27"/>
              </w:rPr>
              <w:t>35.1±0.09</w:t>
            </w:r>
          </w:p>
        </w:tc>
      </w:tr>
      <w:tr>
        <w:trPr>
          <w:trHeight w:val="650" w:hRule="atLeast"/>
        </w:trPr>
        <w:tc>
          <w:tcPr>
            <w:tcW w:w="797" w:type="dxa"/>
          </w:tcPr>
          <w:p>
            <w:pPr>
              <w:pStyle w:val="TableParagraph"/>
              <w:spacing w:before="136"/>
              <w:ind w:left="81"/>
              <w:rPr>
                <w:sz w:val="27"/>
              </w:rPr>
            </w:pPr>
            <w:r>
              <w:rPr>
                <w:w w:val="59"/>
                <w:sz w:val="27"/>
              </w:rPr>
              <w:t>3</w:t>
            </w:r>
          </w:p>
        </w:tc>
        <w:tc>
          <w:tcPr>
            <w:tcW w:w="1218" w:type="dxa"/>
          </w:tcPr>
          <w:p>
            <w:pPr>
              <w:pStyle w:val="TableParagraph"/>
              <w:spacing w:before="136"/>
              <w:ind w:left="331"/>
              <w:rPr>
                <w:sz w:val="27"/>
              </w:rPr>
            </w:pPr>
            <w:r>
              <w:rPr>
                <w:w w:val="65"/>
                <w:sz w:val="27"/>
              </w:rPr>
              <w:t>36.03±0.09</w:t>
            </w:r>
          </w:p>
        </w:tc>
        <w:tc>
          <w:tcPr>
            <w:tcW w:w="1046" w:type="dxa"/>
          </w:tcPr>
          <w:p>
            <w:pPr>
              <w:pStyle w:val="TableParagraph"/>
              <w:spacing w:before="136"/>
              <w:ind w:left="159"/>
              <w:rPr>
                <w:sz w:val="27"/>
              </w:rPr>
            </w:pPr>
            <w:r>
              <w:rPr>
                <w:w w:val="65"/>
                <w:sz w:val="27"/>
              </w:rPr>
              <w:t>37.58±2.55</w:t>
            </w:r>
          </w:p>
        </w:tc>
        <w:tc>
          <w:tcPr>
            <w:tcW w:w="1147" w:type="dxa"/>
          </w:tcPr>
          <w:p>
            <w:pPr>
              <w:pStyle w:val="TableParagraph"/>
              <w:spacing w:before="136"/>
              <w:ind w:left="159"/>
              <w:rPr>
                <w:sz w:val="27"/>
              </w:rPr>
            </w:pPr>
            <w:r>
              <w:rPr>
                <w:w w:val="70"/>
                <w:sz w:val="27"/>
              </w:rPr>
              <w:t>35.64±0.21</w:t>
            </w:r>
          </w:p>
        </w:tc>
        <w:tc>
          <w:tcPr>
            <w:tcW w:w="1241" w:type="dxa"/>
          </w:tcPr>
          <w:p>
            <w:pPr>
              <w:pStyle w:val="TableParagraph"/>
              <w:spacing w:before="136"/>
              <w:ind w:left="260"/>
              <w:rPr>
                <w:sz w:val="27"/>
              </w:rPr>
            </w:pPr>
            <w:r>
              <w:rPr>
                <w:w w:val="70"/>
                <w:sz w:val="27"/>
              </w:rPr>
              <w:t>34.4±0.00</w:t>
            </w:r>
          </w:p>
        </w:tc>
        <w:tc>
          <w:tcPr>
            <w:tcW w:w="1176" w:type="dxa"/>
          </w:tcPr>
          <w:p>
            <w:pPr>
              <w:pStyle w:val="TableParagraph"/>
              <w:spacing w:before="136"/>
              <w:ind w:left="258"/>
              <w:rPr>
                <w:sz w:val="27"/>
              </w:rPr>
            </w:pPr>
            <w:r>
              <w:rPr>
                <w:spacing w:val="-1"/>
                <w:w w:val="70"/>
                <w:sz w:val="27"/>
              </w:rPr>
              <w:t>35.55±0.21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8" w:type="dxa"/>
          </w:tcPr>
          <w:p>
            <w:pPr>
              <w:pStyle w:val="TableParagraph"/>
              <w:spacing w:before="136"/>
              <w:ind w:left="226"/>
              <w:rPr>
                <w:sz w:val="27"/>
              </w:rPr>
            </w:pPr>
            <w:r>
              <w:rPr>
                <w:w w:val="70"/>
                <w:sz w:val="27"/>
              </w:rPr>
              <w:t>34.46±0.10</w:t>
            </w:r>
          </w:p>
        </w:tc>
        <w:tc>
          <w:tcPr>
            <w:tcW w:w="1179" w:type="dxa"/>
          </w:tcPr>
          <w:p>
            <w:pPr>
              <w:pStyle w:val="TableParagraph"/>
              <w:spacing w:before="136"/>
              <w:ind w:left="257"/>
              <w:rPr>
                <w:sz w:val="27"/>
              </w:rPr>
            </w:pPr>
            <w:r>
              <w:rPr>
                <w:w w:val="70"/>
                <w:sz w:val="27"/>
              </w:rPr>
              <w:t>34.8±0.00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136"/>
              <w:ind w:left="191"/>
              <w:rPr>
                <w:sz w:val="27"/>
              </w:rPr>
            </w:pPr>
            <w:r>
              <w:rPr>
                <w:w w:val="70"/>
                <w:sz w:val="27"/>
              </w:rPr>
              <w:t>34.83±0.25</w:t>
            </w:r>
          </w:p>
        </w:tc>
      </w:tr>
      <w:tr>
        <w:trPr>
          <w:trHeight w:val="652" w:hRule="atLeast"/>
        </w:trPr>
        <w:tc>
          <w:tcPr>
            <w:tcW w:w="797" w:type="dxa"/>
          </w:tcPr>
          <w:p>
            <w:pPr>
              <w:pStyle w:val="TableParagraph"/>
              <w:spacing w:before="134"/>
              <w:ind w:left="81"/>
              <w:rPr>
                <w:sz w:val="27"/>
              </w:rPr>
            </w:pPr>
            <w:r>
              <w:rPr>
                <w:w w:val="59"/>
                <w:sz w:val="27"/>
              </w:rPr>
              <w:t>4</w:t>
            </w:r>
          </w:p>
        </w:tc>
        <w:tc>
          <w:tcPr>
            <w:tcW w:w="1218" w:type="dxa"/>
          </w:tcPr>
          <w:p>
            <w:pPr>
              <w:pStyle w:val="TableParagraph"/>
              <w:spacing w:before="134"/>
              <w:ind w:left="331"/>
              <w:rPr>
                <w:sz w:val="27"/>
              </w:rPr>
            </w:pPr>
            <w:r>
              <w:rPr>
                <w:w w:val="70"/>
                <w:sz w:val="27"/>
              </w:rPr>
              <w:t>35.8±0.20</w:t>
            </w:r>
          </w:p>
        </w:tc>
        <w:tc>
          <w:tcPr>
            <w:tcW w:w="1046" w:type="dxa"/>
          </w:tcPr>
          <w:p>
            <w:pPr>
              <w:pStyle w:val="TableParagraph"/>
              <w:spacing w:before="134"/>
              <w:ind w:left="159"/>
              <w:rPr>
                <w:sz w:val="27"/>
              </w:rPr>
            </w:pPr>
            <w:r>
              <w:rPr>
                <w:w w:val="65"/>
                <w:sz w:val="27"/>
              </w:rPr>
              <w:t>35.28±0.15</w:t>
            </w:r>
          </w:p>
        </w:tc>
        <w:tc>
          <w:tcPr>
            <w:tcW w:w="11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spacing w:before="134"/>
              <w:ind w:left="260"/>
              <w:rPr>
                <w:sz w:val="27"/>
              </w:rPr>
            </w:pPr>
            <w:r>
              <w:rPr>
                <w:w w:val="70"/>
                <w:sz w:val="27"/>
              </w:rPr>
              <w:t>34±0.00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8" w:type="dxa"/>
          </w:tcPr>
          <w:p>
            <w:pPr>
              <w:pStyle w:val="TableParagraph"/>
              <w:spacing w:before="134"/>
              <w:ind w:left="226"/>
              <w:rPr>
                <w:sz w:val="27"/>
              </w:rPr>
            </w:pPr>
            <w:r>
              <w:rPr>
                <w:w w:val="70"/>
                <w:sz w:val="27"/>
              </w:rPr>
              <w:t>34.68±0.20</w:t>
            </w:r>
          </w:p>
        </w:tc>
        <w:tc>
          <w:tcPr>
            <w:tcW w:w="11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spacing w:before="134"/>
              <w:ind w:left="191"/>
              <w:rPr>
                <w:sz w:val="27"/>
              </w:rPr>
            </w:pPr>
            <w:r>
              <w:rPr>
                <w:w w:val="70"/>
                <w:sz w:val="27"/>
              </w:rPr>
              <w:t>34.58±0.15</w:t>
            </w:r>
          </w:p>
        </w:tc>
      </w:tr>
      <w:tr>
        <w:trPr>
          <w:trHeight w:val="655" w:hRule="atLeast"/>
        </w:trPr>
        <w:tc>
          <w:tcPr>
            <w:tcW w:w="797" w:type="dxa"/>
          </w:tcPr>
          <w:p>
            <w:pPr>
              <w:pStyle w:val="TableParagraph"/>
              <w:spacing w:before="139"/>
              <w:ind w:left="81"/>
              <w:rPr>
                <w:sz w:val="27"/>
              </w:rPr>
            </w:pPr>
            <w:r>
              <w:rPr>
                <w:w w:val="59"/>
                <w:sz w:val="27"/>
              </w:rPr>
              <w:t>5</w:t>
            </w:r>
          </w:p>
        </w:tc>
        <w:tc>
          <w:tcPr>
            <w:tcW w:w="1218" w:type="dxa"/>
          </w:tcPr>
          <w:p>
            <w:pPr>
              <w:pStyle w:val="TableParagraph"/>
              <w:spacing w:before="139"/>
              <w:ind w:left="331"/>
              <w:rPr>
                <w:sz w:val="27"/>
              </w:rPr>
            </w:pPr>
            <w:r>
              <w:rPr>
                <w:w w:val="65"/>
                <w:sz w:val="27"/>
              </w:rPr>
              <w:t>35.65±0.45</w:t>
            </w:r>
          </w:p>
        </w:tc>
        <w:tc>
          <w:tcPr>
            <w:tcW w:w="1046" w:type="dxa"/>
          </w:tcPr>
          <w:p>
            <w:pPr>
              <w:pStyle w:val="TableParagraph"/>
              <w:spacing w:before="139"/>
              <w:ind w:left="159"/>
              <w:rPr>
                <w:sz w:val="27"/>
              </w:rPr>
            </w:pPr>
            <w:r>
              <w:rPr>
                <w:w w:val="65"/>
                <w:sz w:val="27"/>
              </w:rPr>
              <w:t>34.53±0.09</w:t>
            </w:r>
          </w:p>
        </w:tc>
        <w:tc>
          <w:tcPr>
            <w:tcW w:w="11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spacing w:before="139"/>
              <w:ind w:left="260"/>
              <w:rPr>
                <w:sz w:val="27"/>
              </w:rPr>
            </w:pPr>
            <w:r>
              <w:rPr>
                <w:w w:val="70"/>
                <w:sz w:val="27"/>
              </w:rPr>
              <w:t>34.1±0.00</w:t>
            </w: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8" w:type="dxa"/>
          </w:tcPr>
          <w:p>
            <w:pPr>
              <w:pStyle w:val="TableParagraph"/>
              <w:spacing w:before="139"/>
              <w:ind w:left="226"/>
              <w:rPr>
                <w:sz w:val="27"/>
              </w:rPr>
            </w:pPr>
            <w:r>
              <w:rPr>
                <w:w w:val="70"/>
                <w:sz w:val="27"/>
              </w:rPr>
              <w:t>34.44±0.13</w:t>
            </w:r>
          </w:p>
        </w:tc>
        <w:tc>
          <w:tcPr>
            <w:tcW w:w="11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spacing w:before="139"/>
              <w:ind w:left="191"/>
              <w:rPr>
                <w:sz w:val="27"/>
              </w:rPr>
            </w:pPr>
            <w:r>
              <w:rPr>
                <w:w w:val="70"/>
                <w:sz w:val="27"/>
              </w:rPr>
              <w:t>34.85±0.32</w:t>
            </w:r>
          </w:p>
        </w:tc>
      </w:tr>
      <w:tr>
        <w:trPr>
          <w:trHeight w:val="652" w:hRule="atLeast"/>
        </w:trPr>
        <w:tc>
          <w:tcPr>
            <w:tcW w:w="797" w:type="dxa"/>
          </w:tcPr>
          <w:p>
            <w:pPr>
              <w:pStyle w:val="TableParagraph"/>
              <w:spacing w:before="136"/>
              <w:ind w:left="81"/>
              <w:rPr>
                <w:sz w:val="27"/>
              </w:rPr>
            </w:pPr>
            <w:r>
              <w:rPr>
                <w:w w:val="59"/>
                <w:sz w:val="27"/>
              </w:rPr>
              <w:t>6</w:t>
            </w:r>
          </w:p>
        </w:tc>
        <w:tc>
          <w:tcPr>
            <w:tcW w:w="1218" w:type="dxa"/>
          </w:tcPr>
          <w:p>
            <w:pPr>
              <w:pStyle w:val="TableParagraph"/>
              <w:spacing w:before="136"/>
              <w:ind w:left="331"/>
              <w:rPr>
                <w:sz w:val="27"/>
              </w:rPr>
            </w:pPr>
            <w:r>
              <w:rPr>
                <w:w w:val="65"/>
                <w:sz w:val="27"/>
              </w:rPr>
              <w:t>35.95±0.75</w:t>
            </w:r>
          </w:p>
        </w:tc>
        <w:tc>
          <w:tcPr>
            <w:tcW w:w="1046" w:type="dxa"/>
          </w:tcPr>
          <w:p>
            <w:pPr>
              <w:pStyle w:val="TableParagraph"/>
              <w:spacing w:before="136"/>
              <w:ind w:left="159"/>
              <w:rPr>
                <w:sz w:val="27"/>
              </w:rPr>
            </w:pPr>
            <w:r>
              <w:rPr>
                <w:w w:val="65"/>
                <w:sz w:val="27"/>
              </w:rPr>
              <w:t>34.45±0.15</w:t>
            </w:r>
          </w:p>
        </w:tc>
        <w:tc>
          <w:tcPr>
            <w:tcW w:w="11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8" w:type="dxa"/>
          </w:tcPr>
          <w:p>
            <w:pPr>
              <w:pStyle w:val="TableParagraph"/>
              <w:spacing w:before="136"/>
              <w:ind w:left="226"/>
              <w:rPr>
                <w:sz w:val="27"/>
              </w:rPr>
            </w:pPr>
            <w:r>
              <w:rPr>
                <w:w w:val="70"/>
                <w:sz w:val="27"/>
              </w:rPr>
              <w:t>34.4±0.14</w:t>
            </w:r>
          </w:p>
        </w:tc>
        <w:tc>
          <w:tcPr>
            <w:tcW w:w="11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spacing w:before="136"/>
              <w:ind w:left="191"/>
              <w:rPr>
                <w:sz w:val="27"/>
              </w:rPr>
            </w:pPr>
            <w:r>
              <w:rPr>
                <w:w w:val="70"/>
                <w:sz w:val="27"/>
              </w:rPr>
              <w:t>34.88±0.23</w:t>
            </w:r>
          </w:p>
        </w:tc>
      </w:tr>
      <w:tr>
        <w:trPr>
          <w:trHeight w:val="652" w:hRule="atLeast"/>
        </w:trPr>
        <w:tc>
          <w:tcPr>
            <w:tcW w:w="797" w:type="dxa"/>
          </w:tcPr>
          <w:p>
            <w:pPr>
              <w:pStyle w:val="TableParagraph"/>
              <w:spacing w:before="136"/>
              <w:ind w:left="81"/>
              <w:rPr>
                <w:sz w:val="27"/>
              </w:rPr>
            </w:pPr>
            <w:r>
              <w:rPr>
                <w:w w:val="59"/>
                <w:sz w:val="27"/>
              </w:rPr>
              <w:t>7</w:t>
            </w:r>
          </w:p>
        </w:tc>
        <w:tc>
          <w:tcPr>
            <w:tcW w:w="1218" w:type="dxa"/>
          </w:tcPr>
          <w:p>
            <w:pPr>
              <w:pStyle w:val="TableParagraph"/>
              <w:spacing w:before="136"/>
              <w:ind w:left="331"/>
              <w:rPr>
                <w:sz w:val="27"/>
              </w:rPr>
            </w:pPr>
            <w:r>
              <w:rPr>
                <w:w w:val="70"/>
                <w:sz w:val="27"/>
              </w:rPr>
              <w:t>35.1±1.60</w:t>
            </w:r>
          </w:p>
        </w:tc>
        <w:tc>
          <w:tcPr>
            <w:tcW w:w="1046" w:type="dxa"/>
          </w:tcPr>
          <w:p>
            <w:pPr>
              <w:pStyle w:val="TableParagraph"/>
              <w:spacing w:before="136"/>
              <w:ind w:left="159"/>
              <w:rPr>
                <w:sz w:val="27"/>
              </w:rPr>
            </w:pPr>
            <w:r>
              <w:rPr>
                <w:w w:val="70"/>
                <w:sz w:val="27"/>
              </w:rPr>
              <w:t>34.3±0.00</w:t>
            </w:r>
          </w:p>
        </w:tc>
        <w:tc>
          <w:tcPr>
            <w:tcW w:w="11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8" w:type="dxa"/>
          </w:tcPr>
          <w:p>
            <w:pPr>
              <w:pStyle w:val="TableParagraph"/>
              <w:spacing w:before="136"/>
              <w:ind w:left="226"/>
              <w:rPr>
                <w:sz w:val="27"/>
              </w:rPr>
            </w:pPr>
            <w:r>
              <w:rPr>
                <w:w w:val="70"/>
                <w:sz w:val="27"/>
              </w:rPr>
              <w:t>34.98±0.19</w:t>
            </w:r>
          </w:p>
        </w:tc>
        <w:tc>
          <w:tcPr>
            <w:tcW w:w="11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spacing w:before="136"/>
              <w:ind w:left="191"/>
              <w:rPr>
                <w:sz w:val="27"/>
              </w:rPr>
            </w:pPr>
            <w:r>
              <w:rPr>
                <w:w w:val="70"/>
                <w:sz w:val="27"/>
              </w:rPr>
              <w:t>34.83±0.31</w:t>
            </w:r>
          </w:p>
        </w:tc>
      </w:tr>
      <w:tr>
        <w:trPr>
          <w:trHeight w:val="470" w:hRule="atLeast"/>
        </w:trPr>
        <w:tc>
          <w:tcPr>
            <w:tcW w:w="7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4" w:lineRule="exact" w:before="136"/>
              <w:ind w:left="81"/>
              <w:rPr>
                <w:sz w:val="27"/>
              </w:rPr>
            </w:pPr>
            <w:r>
              <w:rPr>
                <w:w w:val="59"/>
                <w:sz w:val="27"/>
              </w:rPr>
              <w:t>8</w:t>
            </w:r>
          </w:p>
        </w:tc>
        <w:tc>
          <w:tcPr>
            <w:tcW w:w="12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4" w:lineRule="exact" w:before="136"/>
              <w:ind w:left="331"/>
              <w:rPr>
                <w:sz w:val="27"/>
              </w:rPr>
            </w:pPr>
            <w:r>
              <w:rPr>
                <w:w w:val="70"/>
                <w:sz w:val="27"/>
              </w:rPr>
              <w:t>33.7±2.40</w:t>
            </w:r>
          </w:p>
        </w:tc>
        <w:tc>
          <w:tcPr>
            <w:tcW w:w="104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4" w:lineRule="exact" w:before="136"/>
              <w:ind w:left="226"/>
              <w:rPr>
                <w:sz w:val="27"/>
              </w:rPr>
            </w:pPr>
            <w:r>
              <w:rPr>
                <w:w w:val="70"/>
                <w:sz w:val="27"/>
              </w:rPr>
              <w:t>34.68±0.22</w:t>
            </w:r>
          </w:p>
        </w:tc>
        <w:tc>
          <w:tcPr>
            <w:tcW w:w="117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4" w:lineRule="exact" w:before="136"/>
              <w:ind w:left="191"/>
              <w:rPr>
                <w:sz w:val="27"/>
              </w:rPr>
            </w:pPr>
            <w:r>
              <w:rPr>
                <w:w w:val="70"/>
                <w:sz w:val="27"/>
              </w:rPr>
              <w:t>35±0.14</w:t>
            </w:r>
          </w:p>
        </w:tc>
      </w:tr>
    </w:tbl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11"/>
        <w:rPr>
          <w:rFonts w:ascii="Calibri"/>
          <w:sz w:val="23"/>
        </w:rPr>
      </w:pPr>
    </w:p>
    <w:p>
      <w:pPr>
        <w:pStyle w:val="Heading1"/>
      </w:pPr>
      <w:r>
        <w:rPr>
          <w:w w:val="55"/>
        </w:rPr>
        <w:t>CM=</w:t>
      </w:r>
      <w:r>
        <w:rPr>
          <w:spacing w:val="24"/>
          <w:w w:val="55"/>
        </w:rPr>
        <w:t> </w:t>
      </w:r>
      <w:r>
        <w:rPr>
          <w:w w:val="55"/>
        </w:rPr>
        <w:t>Crude</w:t>
      </w:r>
      <w:r>
        <w:rPr>
          <w:spacing w:val="25"/>
          <w:w w:val="55"/>
        </w:rPr>
        <w:t> </w:t>
      </w:r>
      <w:r>
        <w:rPr>
          <w:w w:val="55"/>
        </w:rPr>
        <w:t>methanol,</w:t>
      </w:r>
      <w:r>
        <w:rPr>
          <w:spacing w:val="9"/>
        </w:rPr>
        <w:t> </w:t>
      </w:r>
      <w:r>
        <w:rPr>
          <w:w w:val="55"/>
        </w:rPr>
        <w:t>EA=</w:t>
      </w:r>
      <w:r>
        <w:rPr>
          <w:spacing w:val="24"/>
          <w:w w:val="55"/>
        </w:rPr>
        <w:t> </w:t>
      </w:r>
      <w:r>
        <w:rPr>
          <w:w w:val="55"/>
        </w:rPr>
        <w:t>Ethyl</w:t>
      </w:r>
      <w:r>
        <w:rPr>
          <w:spacing w:val="32"/>
          <w:w w:val="55"/>
        </w:rPr>
        <w:t> </w:t>
      </w:r>
      <w:r>
        <w:rPr>
          <w:w w:val="55"/>
        </w:rPr>
        <w:t>acetate,</w:t>
      </w:r>
      <w:r>
        <w:rPr>
          <w:spacing w:val="9"/>
        </w:rPr>
        <w:t> </w:t>
      </w:r>
      <w:r>
        <w:rPr>
          <w:w w:val="55"/>
        </w:rPr>
        <w:t>AM=</w:t>
      </w:r>
      <w:r>
        <w:rPr>
          <w:spacing w:val="24"/>
          <w:w w:val="55"/>
        </w:rPr>
        <w:t> </w:t>
      </w:r>
      <w:r>
        <w:rPr>
          <w:w w:val="55"/>
        </w:rPr>
        <w:t>Aqueous</w:t>
      </w:r>
      <w:r>
        <w:rPr>
          <w:spacing w:val="29"/>
          <w:w w:val="55"/>
        </w:rPr>
        <w:t> </w:t>
      </w:r>
      <w:r>
        <w:rPr>
          <w:w w:val="55"/>
        </w:rPr>
        <w:t>methanol,</w:t>
      </w:r>
      <w:r>
        <w:rPr>
          <w:spacing w:val="27"/>
          <w:w w:val="55"/>
        </w:rPr>
        <w:t> </w:t>
      </w:r>
      <w:r>
        <w:rPr>
          <w:w w:val="55"/>
        </w:rPr>
        <w:t>NS=</w:t>
      </w:r>
      <w:r>
        <w:rPr>
          <w:spacing w:val="24"/>
          <w:w w:val="55"/>
        </w:rPr>
        <w:t> </w:t>
      </w:r>
      <w:r>
        <w:rPr>
          <w:w w:val="55"/>
        </w:rPr>
        <w:t>Normal</w:t>
      </w:r>
      <w:r>
        <w:rPr>
          <w:spacing w:val="33"/>
          <w:w w:val="55"/>
        </w:rPr>
        <w:t> </w:t>
      </w:r>
      <w:r>
        <w:rPr>
          <w:w w:val="55"/>
        </w:rPr>
        <w:t>Saline,</w:t>
      </w:r>
      <w:r>
        <w:rPr>
          <w:spacing w:val="27"/>
          <w:w w:val="55"/>
        </w:rPr>
        <w:t> </w:t>
      </w:r>
      <w:r>
        <w:rPr>
          <w:w w:val="55"/>
        </w:rPr>
        <w:t>NC=</w:t>
      </w:r>
      <w:r>
        <w:rPr>
          <w:spacing w:val="25"/>
          <w:w w:val="55"/>
        </w:rPr>
        <w:t> </w:t>
      </w:r>
      <w:r>
        <w:rPr>
          <w:w w:val="55"/>
        </w:rPr>
        <w:t>Normal</w:t>
      </w:r>
      <w:r>
        <w:rPr>
          <w:spacing w:val="32"/>
          <w:w w:val="55"/>
        </w:rPr>
        <w:t> </w:t>
      </w:r>
      <w:r>
        <w:rPr>
          <w:w w:val="55"/>
        </w:rPr>
        <w:t>control</w:t>
      </w:r>
      <w:r>
        <w:rPr>
          <w:spacing w:val="33"/>
          <w:w w:val="55"/>
        </w:rPr>
        <w:t> </w:t>
      </w:r>
      <w:r>
        <w:rPr>
          <w:w w:val="55"/>
        </w:rPr>
        <w:t>and</w:t>
      </w:r>
      <w:r>
        <w:rPr>
          <w:spacing w:val="25"/>
          <w:w w:val="55"/>
        </w:rPr>
        <w:t> </w:t>
      </w:r>
      <w:r>
        <w:rPr>
          <w:w w:val="55"/>
        </w:rPr>
        <w:t>DA=</w:t>
      </w:r>
      <w:r>
        <w:rPr>
          <w:spacing w:val="24"/>
          <w:w w:val="55"/>
        </w:rPr>
        <w:t> </w:t>
      </w:r>
      <w:r>
        <w:rPr>
          <w:w w:val="55"/>
        </w:rPr>
        <w:t>Diminazene</w:t>
      </w:r>
      <w:r>
        <w:rPr>
          <w:spacing w:val="26"/>
          <w:w w:val="55"/>
        </w:rPr>
        <w:t> </w:t>
      </w:r>
      <w:r>
        <w:rPr>
          <w:w w:val="55"/>
        </w:rPr>
        <w:t>aceturate.</w:t>
      </w:r>
    </w:p>
    <w:p>
      <w:pPr>
        <w:spacing w:after="0"/>
        <w:sectPr>
          <w:pgSz w:w="12240" w:h="15840"/>
          <w:pgMar w:header="0" w:footer="1950" w:top="1500" w:bottom="2140" w:left="140" w:right="3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tabs>
          <w:tab w:pos="1952" w:val="left" w:leader="none"/>
        </w:tabs>
        <w:spacing w:before="189"/>
        <w:ind w:left="906" w:right="0" w:firstLine="0"/>
        <w:jc w:val="left"/>
        <w:rPr>
          <w:rFonts w:ascii="Calibri"/>
          <w:sz w:val="27"/>
        </w:rPr>
      </w:pPr>
      <w:r>
        <w:rPr>
          <w:rFonts w:ascii="Calibri"/>
          <w:spacing w:val="-2"/>
          <w:w w:val="60"/>
          <w:sz w:val="27"/>
        </w:rPr>
        <w:t>Appendix</w:t>
      </w:r>
      <w:r>
        <w:rPr>
          <w:rFonts w:ascii="Calibri"/>
          <w:spacing w:val="3"/>
          <w:w w:val="60"/>
          <w:sz w:val="27"/>
        </w:rPr>
        <w:t> </w:t>
      </w:r>
      <w:r>
        <w:rPr>
          <w:rFonts w:ascii="Calibri"/>
          <w:spacing w:val="-1"/>
          <w:w w:val="60"/>
          <w:sz w:val="27"/>
        </w:rPr>
        <w:t>4:</w:t>
        <w:tab/>
      </w:r>
      <w:r>
        <w:rPr>
          <w:rFonts w:ascii="Calibri"/>
          <w:w w:val="55"/>
          <w:sz w:val="27"/>
        </w:rPr>
        <w:t>Survival</w:t>
      </w:r>
      <w:r>
        <w:rPr>
          <w:rFonts w:ascii="Calibri"/>
          <w:spacing w:val="27"/>
          <w:w w:val="55"/>
          <w:sz w:val="27"/>
        </w:rPr>
        <w:t> </w:t>
      </w:r>
      <w:r>
        <w:rPr>
          <w:rFonts w:ascii="Calibri"/>
          <w:w w:val="55"/>
          <w:sz w:val="27"/>
        </w:rPr>
        <w:t>periods</w:t>
      </w:r>
      <w:r>
        <w:rPr>
          <w:rFonts w:ascii="Calibri"/>
          <w:spacing w:val="23"/>
          <w:w w:val="55"/>
          <w:sz w:val="27"/>
        </w:rPr>
        <w:t> </w:t>
      </w:r>
      <w:r>
        <w:rPr>
          <w:rFonts w:ascii="Calibri"/>
          <w:w w:val="55"/>
          <w:sz w:val="27"/>
        </w:rPr>
        <w:t>of</w:t>
      </w:r>
      <w:r>
        <w:rPr>
          <w:rFonts w:ascii="Calibri"/>
          <w:spacing w:val="23"/>
          <w:w w:val="55"/>
          <w:sz w:val="27"/>
        </w:rPr>
        <w:t> </w:t>
      </w:r>
      <w:r>
        <w:rPr>
          <w:rFonts w:ascii="Calibri"/>
          <w:w w:val="55"/>
          <w:sz w:val="27"/>
        </w:rPr>
        <w:t>experimental</w:t>
      </w:r>
      <w:r>
        <w:rPr>
          <w:rFonts w:ascii="Calibri"/>
          <w:spacing w:val="26"/>
          <w:w w:val="55"/>
          <w:sz w:val="27"/>
        </w:rPr>
        <w:t> </w:t>
      </w:r>
      <w:r>
        <w:rPr>
          <w:rFonts w:ascii="Calibri"/>
          <w:w w:val="55"/>
          <w:sz w:val="27"/>
        </w:rPr>
        <w:t>rats</w:t>
      </w:r>
    </w:p>
    <w:p>
      <w:pPr>
        <w:pStyle w:val="BodyText"/>
        <w:spacing w:before="4"/>
        <w:rPr>
          <w:rFonts w:ascii="Calibri"/>
          <w:sz w:val="24"/>
        </w:rPr>
      </w:pPr>
    </w:p>
    <w:tbl>
      <w:tblPr>
        <w:tblW w:w="0" w:type="auto"/>
        <w:jc w:val="left"/>
        <w:tblInd w:w="8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9"/>
        <w:gridCol w:w="1162"/>
        <w:gridCol w:w="1081"/>
        <w:gridCol w:w="1057"/>
        <w:gridCol w:w="1081"/>
        <w:gridCol w:w="1076"/>
        <w:gridCol w:w="1078"/>
        <w:gridCol w:w="1017"/>
        <w:gridCol w:w="975"/>
        <w:gridCol w:w="1207"/>
      </w:tblGrid>
      <w:tr>
        <w:trPr>
          <w:trHeight w:val="325" w:hRule="atLeast"/>
        </w:trPr>
        <w:tc>
          <w:tcPr>
            <w:tcW w:w="819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86"/>
              <w:rPr>
                <w:sz w:val="27"/>
              </w:rPr>
            </w:pPr>
            <w:r>
              <w:rPr>
                <w:w w:val="70"/>
                <w:sz w:val="27"/>
              </w:rPr>
              <w:t>Rats</w:t>
            </w:r>
          </w:p>
        </w:tc>
        <w:tc>
          <w:tcPr>
            <w:tcW w:w="1162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457"/>
              <w:rPr>
                <w:sz w:val="27"/>
              </w:rPr>
            </w:pPr>
            <w:r>
              <w:rPr>
                <w:w w:val="70"/>
                <w:sz w:val="27"/>
              </w:rPr>
              <w:t>CM1</w:t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404"/>
              <w:rPr>
                <w:sz w:val="27"/>
              </w:rPr>
            </w:pPr>
            <w:r>
              <w:rPr>
                <w:w w:val="70"/>
                <w:sz w:val="27"/>
              </w:rPr>
              <w:t>CM2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369"/>
              <w:rPr>
                <w:sz w:val="27"/>
              </w:rPr>
            </w:pPr>
            <w:r>
              <w:rPr>
                <w:w w:val="70"/>
                <w:sz w:val="27"/>
              </w:rPr>
              <w:t>EA1</w:t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426"/>
              <w:rPr>
                <w:sz w:val="27"/>
              </w:rPr>
            </w:pPr>
            <w:r>
              <w:rPr>
                <w:w w:val="70"/>
                <w:sz w:val="27"/>
              </w:rPr>
              <w:t>EA2</w:t>
            </w:r>
          </w:p>
        </w:tc>
        <w:tc>
          <w:tcPr>
            <w:tcW w:w="1076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392"/>
              <w:rPr>
                <w:sz w:val="27"/>
              </w:rPr>
            </w:pPr>
            <w:r>
              <w:rPr>
                <w:w w:val="70"/>
                <w:sz w:val="27"/>
              </w:rPr>
              <w:t>AM1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362"/>
              <w:rPr>
                <w:sz w:val="27"/>
              </w:rPr>
            </w:pPr>
            <w:r>
              <w:rPr>
                <w:w w:val="70"/>
                <w:sz w:val="27"/>
              </w:rPr>
              <w:t>AM2</w:t>
            </w:r>
          </w:p>
        </w:tc>
        <w:tc>
          <w:tcPr>
            <w:tcW w:w="1017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393"/>
              <w:rPr>
                <w:sz w:val="27"/>
              </w:rPr>
            </w:pPr>
            <w:r>
              <w:rPr>
                <w:w w:val="70"/>
                <w:sz w:val="27"/>
              </w:rPr>
              <w:t>DA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422"/>
              <w:rPr>
                <w:sz w:val="27"/>
              </w:rPr>
            </w:pPr>
            <w:r>
              <w:rPr>
                <w:w w:val="70"/>
                <w:sz w:val="27"/>
              </w:rPr>
              <w:t>NS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306" w:lineRule="exact"/>
              <w:ind w:left="364"/>
              <w:rPr>
                <w:sz w:val="27"/>
              </w:rPr>
            </w:pPr>
            <w:r>
              <w:rPr>
                <w:w w:val="70"/>
                <w:sz w:val="27"/>
              </w:rPr>
              <w:t>NC</w:t>
            </w:r>
          </w:p>
        </w:tc>
      </w:tr>
      <w:tr>
        <w:trPr>
          <w:trHeight w:val="834" w:hRule="atLeast"/>
        </w:trPr>
        <w:tc>
          <w:tcPr>
            <w:tcW w:w="8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86"/>
              <w:rPr>
                <w:sz w:val="27"/>
              </w:rPr>
            </w:pPr>
            <w:r>
              <w:rPr>
                <w:w w:val="59"/>
                <w:sz w:val="27"/>
              </w:rPr>
              <w:t>1</w:t>
            </w:r>
          </w:p>
        </w:tc>
        <w:tc>
          <w:tcPr>
            <w:tcW w:w="11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457"/>
              <w:rPr>
                <w:sz w:val="27"/>
              </w:rPr>
            </w:pPr>
            <w:r>
              <w:rPr>
                <w:w w:val="59"/>
                <w:sz w:val="27"/>
              </w:rPr>
              <w:t>4</w:t>
            </w:r>
          </w:p>
        </w:tc>
        <w:tc>
          <w:tcPr>
            <w:tcW w:w="10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404"/>
              <w:rPr>
                <w:sz w:val="27"/>
              </w:rPr>
            </w:pPr>
            <w:r>
              <w:rPr>
                <w:w w:val="59"/>
                <w:sz w:val="27"/>
              </w:rPr>
              <w:t>5</w:t>
            </w:r>
          </w:p>
        </w:tc>
        <w:tc>
          <w:tcPr>
            <w:tcW w:w="105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369"/>
              <w:rPr>
                <w:sz w:val="27"/>
              </w:rPr>
            </w:pPr>
            <w:r>
              <w:rPr>
                <w:w w:val="59"/>
                <w:sz w:val="27"/>
              </w:rPr>
              <w:t>4</w:t>
            </w:r>
          </w:p>
        </w:tc>
        <w:tc>
          <w:tcPr>
            <w:tcW w:w="10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426"/>
              <w:rPr>
                <w:sz w:val="27"/>
              </w:rPr>
            </w:pPr>
            <w:r>
              <w:rPr>
                <w:w w:val="59"/>
                <w:sz w:val="27"/>
              </w:rPr>
              <w:t>3</w:t>
            </w:r>
          </w:p>
        </w:tc>
        <w:tc>
          <w:tcPr>
            <w:tcW w:w="10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392"/>
              <w:rPr>
                <w:sz w:val="27"/>
              </w:rPr>
            </w:pPr>
            <w:r>
              <w:rPr>
                <w:w w:val="59"/>
                <w:sz w:val="27"/>
              </w:rPr>
              <w:t>4</w:t>
            </w:r>
          </w:p>
        </w:tc>
        <w:tc>
          <w:tcPr>
            <w:tcW w:w="10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362"/>
              <w:rPr>
                <w:sz w:val="27"/>
              </w:rPr>
            </w:pPr>
            <w:r>
              <w:rPr>
                <w:w w:val="59"/>
                <w:sz w:val="27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393"/>
              <w:rPr>
                <w:sz w:val="27"/>
              </w:rPr>
            </w:pPr>
            <w:r>
              <w:rPr>
                <w:w w:val="70"/>
                <w:sz w:val="27"/>
              </w:rPr>
              <w:t>21</w:t>
            </w:r>
          </w:p>
        </w:tc>
        <w:tc>
          <w:tcPr>
            <w:tcW w:w="9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422"/>
              <w:rPr>
                <w:sz w:val="27"/>
              </w:rPr>
            </w:pPr>
            <w:r>
              <w:rPr>
                <w:w w:val="59"/>
                <w:sz w:val="27"/>
              </w:rPr>
              <w:t>3</w:t>
            </w:r>
          </w:p>
        </w:tc>
        <w:tc>
          <w:tcPr>
            <w:tcW w:w="12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364"/>
              <w:rPr>
                <w:sz w:val="27"/>
              </w:rPr>
            </w:pPr>
            <w:r>
              <w:rPr>
                <w:w w:val="70"/>
                <w:sz w:val="27"/>
              </w:rPr>
              <w:t>21</w:t>
            </w:r>
          </w:p>
        </w:tc>
      </w:tr>
      <w:tr>
        <w:trPr>
          <w:trHeight w:val="655" w:hRule="atLeast"/>
        </w:trPr>
        <w:tc>
          <w:tcPr>
            <w:tcW w:w="819" w:type="dxa"/>
          </w:tcPr>
          <w:p>
            <w:pPr>
              <w:pStyle w:val="TableParagraph"/>
              <w:spacing w:before="136"/>
              <w:ind w:left="86"/>
              <w:rPr>
                <w:sz w:val="27"/>
              </w:rPr>
            </w:pPr>
            <w:r>
              <w:rPr>
                <w:w w:val="59"/>
                <w:sz w:val="27"/>
              </w:rPr>
              <w:t>2</w:t>
            </w:r>
          </w:p>
        </w:tc>
        <w:tc>
          <w:tcPr>
            <w:tcW w:w="1162" w:type="dxa"/>
          </w:tcPr>
          <w:p>
            <w:pPr>
              <w:pStyle w:val="TableParagraph"/>
              <w:spacing w:before="136"/>
              <w:ind w:left="457"/>
              <w:rPr>
                <w:sz w:val="27"/>
              </w:rPr>
            </w:pPr>
            <w:r>
              <w:rPr>
                <w:w w:val="59"/>
                <w:sz w:val="27"/>
              </w:rPr>
              <w:t>8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6"/>
              <w:ind w:left="404"/>
              <w:rPr>
                <w:sz w:val="27"/>
              </w:rPr>
            </w:pPr>
            <w:r>
              <w:rPr>
                <w:w w:val="59"/>
                <w:sz w:val="27"/>
              </w:rPr>
              <w:t>7</w:t>
            </w:r>
          </w:p>
        </w:tc>
        <w:tc>
          <w:tcPr>
            <w:tcW w:w="1057" w:type="dxa"/>
          </w:tcPr>
          <w:p>
            <w:pPr>
              <w:pStyle w:val="TableParagraph"/>
              <w:spacing w:before="136"/>
              <w:ind w:left="369"/>
              <w:rPr>
                <w:sz w:val="27"/>
              </w:rPr>
            </w:pPr>
            <w:r>
              <w:rPr>
                <w:w w:val="59"/>
                <w:sz w:val="27"/>
              </w:rPr>
              <w:t>4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6"/>
              <w:ind w:left="426"/>
              <w:rPr>
                <w:sz w:val="27"/>
              </w:rPr>
            </w:pPr>
            <w:r>
              <w:rPr>
                <w:w w:val="59"/>
                <w:sz w:val="27"/>
              </w:rPr>
              <w:t>5</w:t>
            </w:r>
          </w:p>
        </w:tc>
        <w:tc>
          <w:tcPr>
            <w:tcW w:w="1076" w:type="dxa"/>
          </w:tcPr>
          <w:p>
            <w:pPr>
              <w:pStyle w:val="TableParagraph"/>
              <w:spacing w:before="136"/>
              <w:ind w:left="392"/>
              <w:rPr>
                <w:sz w:val="27"/>
              </w:rPr>
            </w:pPr>
            <w:r>
              <w:rPr>
                <w:w w:val="59"/>
                <w:sz w:val="27"/>
              </w:rPr>
              <w:t>3</w:t>
            </w:r>
          </w:p>
        </w:tc>
        <w:tc>
          <w:tcPr>
            <w:tcW w:w="1078" w:type="dxa"/>
          </w:tcPr>
          <w:p>
            <w:pPr>
              <w:pStyle w:val="TableParagraph"/>
              <w:spacing w:before="136"/>
              <w:ind w:left="362"/>
              <w:rPr>
                <w:sz w:val="27"/>
              </w:rPr>
            </w:pPr>
            <w:r>
              <w:rPr>
                <w:w w:val="59"/>
                <w:sz w:val="27"/>
              </w:rPr>
              <w:t>3</w:t>
            </w:r>
          </w:p>
        </w:tc>
        <w:tc>
          <w:tcPr>
            <w:tcW w:w="1017" w:type="dxa"/>
          </w:tcPr>
          <w:p>
            <w:pPr>
              <w:pStyle w:val="TableParagraph"/>
              <w:spacing w:before="136"/>
              <w:ind w:left="393"/>
              <w:rPr>
                <w:sz w:val="27"/>
              </w:rPr>
            </w:pPr>
            <w:r>
              <w:rPr>
                <w:w w:val="70"/>
                <w:sz w:val="27"/>
              </w:rPr>
              <w:t>21</w:t>
            </w:r>
          </w:p>
        </w:tc>
        <w:tc>
          <w:tcPr>
            <w:tcW w:w="975" w:type="dxa"/>
          </w:tcPr>
          <w:p>
            <w:pPr>
              <w:pStyle w:val="TableParagraph"/>
              <w:spacing w:before="136"/>
              <w:ind w:left="422"/>
              <w:rPr>
                <w:sz w:val="27"/>
              </w:rPr>
            </w:pPr>
            <w:r>
              <w:rPr>
                <w:w w:val="59"/>
                <w:sz w:val="27"/>
              </w:rPr>
              <w:t>3</w:t>
            </w:r>
          </w:p>
        </w:tc>
        <w:tc>
          <w:tcPr>
            <w:tcW w:w="1207" w:type="dxa"/>
          </w:tcPr>
          <w:p>
            <w:pPr>
              <w:pStyle w:val="TableParagraph"/>
              <w:spacing w:before="136"/>
              <w:ind w:left="364"/>
              <w:rPr>
                <w:sz w:val="27"/>
              </w:rPr>
            </w:pPr>
            <w:r>
              <w:rPr>
                <w:w w:val="70"/>
                <w:sz w:val="27"/>
              </w:rPr>
              <w:t>21</w:t>
            </w:r>
          </w:p>
        </w:tc>
      </w:tr>
      <w:tr>
        <w:trPr>
          <w:trHeight w:val="655" w:hRule="atLeast"/>
        </w:trPr>
        <w:tc>
          <w:tcPr>
            <w:tcW w:w="819" w:type="dxa"/>
          </w:tcPr>
          <w:p>
            <w:pPr>
              <w:pStyle w:val="TableParagraph"/>
              <w:spacing w:before="139"/>
              <w:ind w:left="86"/>
              <w:rPr>
                <w:sz w:val="27"/>
              </w:rPr>
            </w:pPr>
            <w:r>
              <w:rPr>
                <w:w w:val="59"/>
                <w:sz w:val="27"/>
              </w:rPr>
              <w:t>3</w:t>
            </w:r>
          </w:p>
        </w:tc>
        <w:tc>
          <w:tcPr>
            <w:tcW w:w="1162" w:type="dxa"/>
          </w:tcPr>
          <w:p>
            <w:pPr>
              <w:pStyle w:val="TableParagraph"/>
              <w:spacing w:before="139"/>
              <w:ind w:left="457"/>
              <w:rPr>
                <w:sz w:val="27"/>
              </w:rPr>
            </w:pPr>
            <w:r>
              <w:rPr>
                <w:w w:val="59"/>
                <w:sz w:val="27"/>
              </w:rPr>
              <w:t>9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9"/>
              <w:ind w:left="404"/>
              <w:rPr>
                <w:sz w:val="27"/>
              </w:rPr>
            </w:pPr>
            <w:r>
              <w:rPr>
                <w:w w:val="59"/>
                <w:sz w:val="27"/>
              </w:rPr>
              <w:t>6</w:t>
            </w:r>
          </w:p>
        </w:tc>
        <w:tc>
          <w:tcPr>
            <w:tcW w:w="1057" w:type="dxa"/>
          </w:tcPr>
          <w:p>
            <w:pPr>
              <w:pStyle w:val="TableParagraph"/>
              <w:spacing w:before="139"/>
              <w:ind w:left="369"/>
              <w:rPr>
                <w:sz w:val="27"/>
              </w:rPr>
            </w:pPr>
            <w:r>
              <w:rPr>
                <w:w w:val="59"/>
                <w:sz w:val="27"/>
              </w:rPr>
              <w:t>4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9"/>
              <w:ind w:left="426"/>
              <w:rPr>
                <w:sz w:val="27"/>
              </w:rPr>
            </w:pPr>
            <w:r>
              <w:rPr>
                <w:w w:val="59"/>
                <w:sz w:val="27"/>
              </w:rPr>
              <w:t>3</w:t>
            </w:r>
          </w:p>
        </w:tc>
        <w:tc>
          <w:tcPr>
            <w:tcW w:w="1076" w:type="dxa"/>
          </w:tcPr>
          <w:p>
            <w:pPr>
              <w:pStyle w:val="TableParagraph"/>
              <w:spacing w:before="139"/>
              <w:ind w:left="392"/>
              <w:rPr>
                <w:sz w:val="27"/>
              </w:rPr>
            </w:pPr>
            <w:r>
              <w:rPr>
                <w:w w:val="59"/>
                <w:sz w:val="27"/>
              </w:rPr>
              <w:t>4</w:t>
            </w:r>
          </w:p>
        </w:tc>
        <w:tc>
          <w:tcPr>
            <w:tcW w:w="1078" w:type="dxa"/>
          </w:tcPr>
          <w:p>
            <w:pPr>
              <w:pStyle w:val="TableParagraph"/>
              <w:spacing w:before="139"/>
              <w:ind w:left="362"/>
              <w:rPr>
                <w:sz w:val="27"/>
              </w:rPr>
            </w:pPr>
            <w:r>
              <w:rPr>
                <w:w w:val="59"/>
                <w:sz w:val="27"/>
              </w:rPr>
              <w:t>3</w:t>
            </w:r>
          </w:p>
        </w:tc>
        <w:tc>
          <w:tcPr>
            <w:tcW w:w="1017" w:type="dxa"/>
          </w:tcPr>
          <w:p>
            <w:pPr>
              <w:pStyle w:val="TableParagraph"/>
              <w:spacing w:before="139"/>
              <w:ind w:left="393"/>
              <w:rPr>
                <w:sz w:val="27"/>
              </w:rPr>
            </w:pPr>
            <w:r>
              <w:rPr>
                <w:w w:val="70"/>
                <w:sz w:val="27"/>
              </w:rPr>
              <w:t>21</w:t>
            </w:r>
          </w:p>
        </w:tc>
        <w:tc>
          <w:tcPr>
            <w:tcW w:w="975" w:type="dxa"/>
          </w:tcPr>
          <w:p>
            <w:pPr>
              <w:pStyle w:val="TableParagraph"/>
              <w:spacing w:before="139"/>
              <w:ind w:left="422"/>
              <w:rPr>
                <w:sz w:val="27"/>
              </w:rPr>
            </w:pPr>
            <w:r>
              <w:rPr>
                <w:w w:val="59"/>
                <w:sz w:val="27"/>
              </w:rPr>
              <w:t>4</w:t>
            </w:r>
          </w:p>
        </w:tc>
        <w:tc>
          <w:tcPr>
            <w:tcW w:w="1207" w:type="dxa"/>
          </w:tcPr>
          <w:p>
            <w:pPr>
              <w:pStyle w:val="TableParagraph"/>
              <w:spacing w:before="139"/>
              <w:ind w:left="364"/>
              <w:rPr>
                <w:sz w:val="27"/>
              </w:rPr>
            </w:pPr>
            <w:r>
              <w:rPr>
                <w:w w:val="70"/>
                <w:sz w:val="27"/>
              </w:rPr>
              <w:t>21</w:t>
            </w:r>
          </w:p>
        </w:tc>
      </w:tr>
      <w:tr>
        <w:trPr>
          <w:trHeight w:val="652" w:hRule="atLeast"/>
        </w:trPr>
        <w:tc>
          <w:tcPr>
            <w:tcW w:w="819" w:type="dxa"/>
          </w:tcPr>
          <w:p>
            <w:pPr>
              <w:pStyle w:val="TableParagraph"/>
              <w:spacing w:before="136"/>
              <w:ind w:left="86"/>
              <w:rPr>
                <w:sz w:val="27"/>
              </w:rPr>
            </w:pPr>
            <w:r>
              <w:rPr>
                <w:w w:val="59"/>
                <w:sz w:val="27"/>
              </w:rPr>
              <w:t>4</w:t>
            </w:r>
          </w:p>
        </w:tc>
        <w:tc>
          <w:tcPr>
            <w:tcW w:w="1162" w:type="dxa"/>
          </w:tcPr>
          <w:p>
            <w:pPr>
              <w:pStyle w:val="TableParagraph"/>
              <w:spacing w:before="136"/>
              <w:ind w:left="457"/>
              <w:rPr>
                <w:sz w:val="27"/>
              </w:rPr>
            </w:pPr>
            <w:r>
              <w:rPr>
                <w:w w:val="59"/>
                <w:sz w:val="27"/>
              </w:rPr>
              <w:t>3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6"/>
              <w:ind w:left="404"/>
              <w:rPr>
                <w:sz w:val="27"/>
              </w:rPr>
            </w:pPr>
            <w:r>
              <w:rPr>
                <w:w w:val="59"/>
                <w:sz w:val="27"/>
              </w:rPr>
              <w:t>8</w:t>
            </w:r>
          </w:p>
        </w:tc>
        <w:tc>
          <w:tcPr>
            <w:tcW w:w="1057" w:type="dxa"/>
          </w:tcPr>
          <w:p>
            <w:pPr>
              <w:pStyle w:val="TableParagraph"/>
              <w:spacing w:before="136"/>
              <w:ind w:left="369"/>
              <w:rPr>
                <w:sz w:val="27"/>
              </w:rPr>
            </w:pPr>
            <w:r>
              <w:rPr>
                <w:w w:val="59"/>
                <w:sz w:val="27"/>
              </w:rPr>
              <w:t>4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6"/>
              <w:ind w:left="426"/>
              <w:rPr>
                <w:sz w:val="27"/>
              </w:rPr>
            </w:pPr>
            <w:r>
              <w:rPr>
                <w:w w:val="59"/>
                <w:sz w:val="27"/>
              </w:rPr>
              <w:t>3</w:t>
            </w:r>
          </w:p>
        </w:tc>
        <w:tc>
          <w:tcPr>
            <w:tcW w:w="1076" w:type="dxa"/>
          </w:tcPr>
          <w:p>
            <w:pPr>
              <w:pStyle w:val="TableParagraph"/>
              <w:spacing w:before="136"/>
              <w:ind w:left="392"/>
              <w:rPr>
                <w:sz w:val="27"/>
              </w:rPr>
            </w:pPr>
            <w:r>
              <w:rPr>
                <w:w w:val="59"/>
                <w:sz w:val="27"/>
              </w:rPr>
              <w:t>4</w:t>
            </w:r>
          </w:p>
        </w:tc>
        <w:tc>
          <w:tcPr>
            <w:tcW w:w="1078" w:type="dxa"/>
          </w:tcPr>
          <w:p>
            <w:pPr>
              <w:pStyle w:val="TableParagraph"/>
              <w:spacing w:before="136"/>
              <w:ind w:left="362"/>
              <w:rPr>
                <w:sz w:val="27"/>
              </w:rPr>
            </w:pPr>
            <w:r>
              <w:rPr>
                <w:w w:val="59"/>
                <w:sz w:val="27"/>
              </w:rPr>
              <w:t>3</w:t>
            </w:r>
          </w:p>
        </w:tc>
        <w:tc>
          <w:tcPr>
            <w:tcW w:w="1017" w:type="dxa"/>
          </w:tcPr>
          <w:p>
            <w:pPr>
              <w:pStyle w:val="TableParagraph"/>
              <w:spacing w:before="136"/>
              <w:ind w:left="393"/>
              <w:rPr>
                <w:sz w:val="27"/>
              </w:rPr>
            </w:pPr>
            <w:r>
              <w:rPr>
                <w:w w:val="70"/>
                <w:sz w:val="27"/>
              </w:rPr>
              <w:t>21</w:t>
            </w:r>
          </w:p>
        </w:tc>
        <w:tc>
          <w:tcPr>
            <w:tcW w:w="975" w:type="dxa"/>
          </w:tcPr>
          <w:p>
            <w:pPr>
              <w:pStyle w:val="TableParagraph"/>
              <w:spacing w:before="136"/>
              <w:ind w:left="422"/>
              <w:rPr>
                <w:sz w:val="27"/>
              </w:rPr>
            </w:pPr>
            <w:r>
              <w:rPr>
                <w:w w:val="59"/>
                <w:sz w:val="27"/>
              </w:rPr>
              <w:t>2</w:t>
            </w:r>
          </w:p>
        </w:tc>
        <w:tc>
          <w:tcPr>
            <w:tcW w:w="1207" w:type="dxa"/>
          </w:tcPr>
          <w:p>
            <w:pPr>
              <w:pStyle w:val="TableParagraph"/>
              <w:spacing w:before="136"/>
              <w:ind w:left="364"/>
              <w:rPr>
                <w:sz w:val="27"/>
              </w:rPr>
            </w:pPr>
            <w:r>
              <w:rPr>
                <w:w w:val="70"/>
                <w:sz w:val="27"/>
              </w:rPr>
              <w:t>21</w:t>
            </w:r>
          </w:p>
        </w:tc>
      </w:tr>
      <w:tr>
        <w:trPr>
          <w:trHeight w:val="470" w:hRule="atLeast"/>
        </w:trPr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4" w:lineRule="exact" w:before="136"/>
              <w:ind w:left="86"/>
              <w:rPr>
                <w:sz w:val="27"/>
              </w:rPr>
            </w:pPr>
            <w:r>
              <w:rPr>
                <w:w w:val="59"/>
                <w:sz w:val="27"/>
              </w:rPr>
              <w:t>5</w:t>
            </w:r>
          </w:p>
        </w:tc>
        <w:tc>
          <w:tcPr>
            <w:tcW w:w="11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4" w:lineRule="exact" w:before="136"/>
              <w:ind w:left="457"/>
              <w:rPr>
                <w:sz w:val="27"/>
              </w:rPr>
            </w:pPr>
            <w:r>
              <w:rPr>
                <w:w w:val="59"/>
                <w:sz w:val="27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4" w:lineRule="exact" w:before="136"/>
              <w:ind w:left="404"/>
              <w:rPr>
                <w:sz w:val="27"/>
              </w:rPr>
            </w:pPr>
            <w:r>
              <w:rPr>
                <w:w w:val="59"/>
                <w:sz w:val="27"/>
              </w:rPr>
              <w:t>3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4" w:lineRule="exact" w:before="136"/>
              <w:ind w:left="369"/>
              <w:rPr>
                <w:sz w:val="27"/>
              </w:rPr>
            </w:pPr>
            <w:r>
              <w:rPr>
                <w:w w:val="59"/>
                <w:sz w:val="27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4" w:lineRule="exact" w:before="136"/>
              <w:ind w:left="426"/>
              <w:rPr>
                <w:sz w:val="27"/>
              </w:rPr>
            </w:pPr>
            <w:r>
              <w:rPr>
                <w:w w:val="59"/>
                <w:sz w:val="27"/>
              </w:rPr>
              <w:t>3</w:t>
            </w:r>
          </w:p>
        </w:tc>
        <w:tc>
          <w:tcPr>
            <w:tcW w:w="10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4" w:lineRule="exact" w:before="136"/>
              <w:ind w:left="392"/>
              <w:rPr>
                <w:sz w:val="27"/>
              </w:rPr>
            </w:pPr>
            <w:r>
              <w:rPr>
                <w:w w:val="59"/>
                <w:sz w:val="27"/>
              </w:rPr>
              <w:t>3</w:t>
            </w:r>
          </w:p>
        </w:tc>
        <w:tc>
          <w:tcPr>
            <w:tcW w:w="10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4" w:lineRule="exact" w:before="136"/>
              <w:ind w:left="362"/>
              <w:rPr>
                <w:sz w:val="27"/>
              </w:rPr>
            </w:pPr>
            <w:r>
              <w:rPr>
                <w:w w:val="59"/>
                <w:sz w:val="27"/>
              </w:rPr>
              <w:t>3</w:t>
            </w:r>
          </w:p>
        </w:tc>
        <w:tc>
          <w:tcPr>
            <w:tcW w:w="10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4" w:lineRule="exact" w:before="136"/>
              <w:ind w:left="393"/>
              <w:rPr>
                <w:sz w:val="27"/>
              </w:rPr>
            </w:pPr>
            <w:r>
              <w:rPr>
                <w:w w:val="70"/>
                <w:sz w:val="27"/>
              </w:rPr>
              <w:t>21</w:t>
            </w:r>
          </w:p>
        </w:tc>
        <w:tc>
          <w:tcPr>
            <w:tcW w:w="9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4" w:lineRule="exact" w:before="136"/>
              <w:ind w:left="422"/>
              <w:rPr>
                <w:sz w:val="27"/>
              </w:rPr>
            </w:pPr>
            <w:r>
              <w:rPr>
                <w:w w:val="59"/>
                <w:sz w:val="27"/>
              </w:rPr>
              <w:t>2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6"/>
        <w:rPr>
          <w:rFonts w:ascii="Calibri"/>
          <w:sz w:val="24"/>
        </w:rPr>
      </w:pPr>
    </w:p>
    <w:p>
      <w:pPr>
        <w:pStyle w:val="Heading1"/>
      </w:pPr>
      <w:r>
        <w:rPr>
          <w:w w:val="55"/>
        </w:rPr>
        <w:t>CM=</w:t>
      </w:r>
      <w:r>
        <w:rPr>
          <w:spacing w:val="25"/>
          <w:w w:val="55"/>
        </w:rPr>
        <w:t> </w:t>
      </w:r>
      <w:r>
        <w:rPr>
          <w:w w:val="55"/>
        </w:rPr>
        <w:t>Crude</w:t>
      </w:r>
      <w:r>
        <w:rPr>
          <w:spacing w:val="26"/>
          <w:w w:val="55"/>
        </w:rPr>
        <w:t> </w:t>
      </w:r>
      <w:r>
        <w:rPr>
          <w:w w:val="55"/>
        </w:rPr>
        <w:t>methanol,</w:t>
      </w:r>
      <w:r>
        <w:rPr>
          <w:spacing w:val="8"/>
        </w:rPr>
        <w:t> </w:t>
      </w:r>
      <w:r>
        <w:rPr>
          <w:w w:val="55"/>
        </w:rPr>
        <w:t>EA=</w:t>
      </w:r>
      <w:r>
        <w:rPr>
          <w:spacing w:val="24"/>
          <w:w w:val="55"/>
        </w:rPr>
        <w:t> </w:t>
      </w:r>
      <w:r>
        <w:rPr>
          <w:w w:val="55"/>
        </w:rPr>
        <w:t>Ethyl</w:t>
      </w:r>
      <w:r>
        <w:rPr>
          <w:spacing w:val="33"/>
          <w:w w:val="55"/>
        </w:rPr>
        <w:t> </w:t>
      </w:r>
      <w:r>
        <w:rPr>
          <w:w w:val="55"/>
        </w:rPr>
        <w:t>acetate,</w:t>
      </w:r>
      <w:r>
        <w:rPr>
          <w:spacing w:val="8"/>
        </w:rPr>
        <w:t> </w:t>
      </w:r>
      <w:r>
        <w:rPr>
          <w:w w:val="55"/>
        </w:rPr>
        <w:t>AM=</w:t>
      </w:r>
      <w:r>
        <w:rPr>
          <w:spacing w:val="24"/>
          <w:w w:val="55"/>
        </w:rPr>
        <w:t> </w:t>
      </w:r>
      <w:r>
        <w:rPr>
          <w:w w:val="55"/>
        </w:rPr>
        <w:t>Aqueous</w:t>
      </w:r>
      <w:r>
        <w:rPr>
          <w:spacing w:val="30"/>
          <w:w w:val="55"/>
        </w:rPr>
        <w:t> </w:t>
      </w:r>
      <w:r>
        <w:rPr>
          <w:w w:val="55"/>
        </w:rPr>
        <w:t>methanol,</w:t>
      </w:r>
      <w:r>
        <w:rPr>
          <w:spacing w:val="27"/>
          <w:w w:val="55"/>
        </w:rPr>
        <w:t> </w:t>
      </w:r>
      <w:r>
        <w:rPr>
          <w:w w:val="55"/>
        </w:rPr>
        <w:t>NS=</w:t>
      </w:r>
      <w:r>
        <w:rPr>
          <w:spacing w:val="24"/>
          <w:w w:val="55"/>
        </w:rPr>
        <w:t> </w:t>
      </w:r>
      <w:r>
        <w:rPr>
          <w:w w:val="55"/>
        </w:rPr>
        <w:t>Normal</w:t>
      </w:r>
      <w:r>
        <w:rPr>
          <w:spacing w:val="33"/>
          <w:w w:val="55"/>
        </w:rPr>
        <w:t> </w:t>
      </w:r>
      <w:r>
        <w:rPr>
          <w:w w:val="55"/>
        </w:rPr>
        <w:t>Saline,</w:t>
      </w:r>
      <w:r>
        <w:rPr>
          <w:spacing w:val="27"/>
          <w:w w:val="55"/>
        </w:rPr>
        <w:t> </w:t>
      </w:r>
      <w:r>
        <w:rPr>
          <w:w w:val="55"/>
        </w:rPr>
        <w:t>Normal</w:t>
      </w:r>
      <w:r>
        <w:rPr>
          <w:spacing w:val="26"/>
          <w:w w:val="55"/>
        </w:rPr>
        <w:t> </w:t>
      </w:r>
      <w:r>
        <w:rPr>
          <w:w w:val="55"/>
        </w:rPr>
        <w:t>control</w:t>
      </w:r>
      <w:r>
        <w:rPr>
          <w:spacing w:val="32"/>
          <w:w w:val="55"/>
        </w:rPr>
        <w:t> </w:t>
      </w:r>
      <w:r>
        <w:rPr>
          <w:w w:val="55"/>
        </w:rPr>
        <w:t>and</w:t>
      </w:r>
      <w:r>
        <w:rPr>
          <w:spacing w:val="7"/>
        </w:rPr>
        <w:t> </w:t>
      </w:r>
      <w:r>
        <w:rPr>
          <w:w w:val="55"/>
        </w:rPr>
        <w:t>DA=</w:t>
      </w:r>
      <w:r>
        <w:rPr>
          <w:spacing w:val="24"/>
          <w:w w:val="55"/>
        </w:rPr>
        <w:t> </w:t>
      </w:r>
      <w:r>
        <w:rPr>
          <w:w w:val="55"/>
        </w:rPr>
        <w:t>Diminazene</w:t>
      </w:r>
      <w:r>
        <w:rPr>
          <w:spacing w:val="26"/>
          <w:w w:val="55"/>
        </w:rPr>
        <w:t> </w:t>
      </w:r>
      <w:r>
        <w:rPr>
          <w:w w:val="55"/>
        </w:rPr>
        <w:t>aceturate.</w:t>
      </w:r>
    </w:p>
    <w:p>
      <w:pPr>
        <w:spacing w:after="0"/>
        <w:sectPr>
          <w:pgSz w:w="12240" w:h="15840"/>
          <w:pgMar w:header="0" w:footer="1950" w:top="1500" w:bottom="2140" w:left="140" w:right="300"/>
        </w:sectPr>
      </w:pPr>
    </w:p>
    <w:p>
      <w:pPr>
        <w:tabs>
          <w:tab w:pos="3085" w:val="left" w:leader="none"/>
        </w:tabs>
        <w:spacing w:before="40"/>
        <w:ind w:left="1732" w:right="0" w:firstLine="0"/>
        <w:jc w:val="left"/>
        <w:rPr>
          <w:rFonts w:ascii="Calibri"/>
          <w:sz w:val="20"/>
        </w:rPr>
      </w:pPr>
      <w:r>
        <w:rPr>
          <w:rFonts w:ascii="Calibri"/>
          <w:w w:val="105"/>
          <w:sz w:val="20"/>
        </w:rPr>
        <w:t>Appendix</w:t>
      </w:r>
      <w:r>
        <w:rPr>
          <w:rFonts w:ascii="Calibri"/>
          <w:spacing w:val="-8"/>
          <w:w w:val="105"/>
          <w:sz w:val="20"/>
        </w:rPr>
        <w:t> </w:t>
      </w:r>
      <w:r>
        <w:rPr>
          <w:rFonts w:ascii="Calibri"/>
          <w:w w:val="105"/>
          <w:sz w:val="20"/>
        </w:rPr>
        <w:t>5:</w:t>
        <w:tab/>
      </w:r>
      <w:r>
        <w:rPr>
          <w:rFonts w:ascii="Calibri"/>
          <w:spacing w:val="-1"/>
          <w:w w:val="105"/>
          <w:sz w:val="20"/>
        </w:rPr>
        <w:t>Thin</w:t>
      </w:r>
      <w:r>
        <w:rPr>
          <w:rFonts w:ascii="Calibri"/>
          <w:spacing w:val="-8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layer</w:t>
      </w:r>
      <w:r>
        <w:rPr>
          <w:rFonts w:ascii="Calibri"/>
          <w:spacing w:val="-10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chromatographic</w:t>
      </w:r>
      <w:r>
        <w:rPr>
          <w:rFonts w:ascii="Calibri"/>
          <w:spacing w:val="-6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plate.</w:t>
      </w:r>
    </w:p>
    <w:p>
      <w:pPr>
        <w:pStyle w:val="BodyText"/>
        <w:spacing w:before="7"/>
        <w:rPr>
          <w:rFonts w:ascii="Calibri"/>
          <w:sz w:val="15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1207008</wp:posOffset>
            </wp:positionH>
            <wp:positionV relativeFrom="paragraph">
              <wp:posOffset>145481</wp:posOffset>
            </wp:positionV>
            <wp:extent cx="5586095" cy="4190333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419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5"/>
        </w:rPr>
        <w:sectPr>
          <w:footerReference w:type="default" r:id="rId19"/>
          <w:pgSz w:w="12240" w:h="15840"/>
          <w:pgMar w:footer="940" w:header="0" w:top="1320" w:bottom="1120" w:left="140" w:right="300"/>
        </w:sectPr>
      </w:pPr>
    </w:p>
    <w:p>
      <w:pPr>
        <w:tabs>
          <w:tab w:pos="3085" w:val="left" w:leader="none"/>
        </w:tabs>
        <w:spacing w:before="40"/>
        <w:ind w:left="1732" w:right="0" w:firstLine="0"/>
        <w:jc w:val="left"/>
        <w:rPr>
          <w:rFonts w:ascii="Calibri"/>
          <w:sz w:val="20"/>
        </w:rPr>
      </w:pPr>
      <w:r>
        <w:rPr>
          <w:rFonts w:ascii="Calibri"/>
          <w:w w:val="105"/>
          <w:sz w:val="20"/>
        </w:rPr>
        <w:t>Appendix</w:t>
      </w:r>
      <w:r>
        <w:rPr>
          <w:rFonts w:ascii="Calibri"/>
          <w:spacing w:val="-8"/>
          <w:w w:val="105"/>
          <w:sz w:val="20"/>
        </w:rPr>
        <w:t> </w:t>
      </w:r>
      <w:r>
        <w:rPr>
          <w:rFonts w:ascii="Calibri"/>
          <w:w w:val="105"/>
          <w:sz w:val="20"/>
        </w:rPr>
        <w:t>6:</w:t>
        <w:tab/>
        <w:t>Phytochemistry</w:t>
      </w:r>
    </w:p>
    <w:p>
      <w:pPr>
        <w:pStyle w:val="BodyText"/>
        <w:spacing w:before="7"/>
        <w:rPr>
          <w:rFonts w:ascii="Calibri"/>
          <w:sz w:val="15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1207008</wp:posOffset>
            </wp:positionH>
            <wp:positionV relativeFrom="paragraph">
              <wp:posOffset>145706</wp:posOffset>
            </wp:positionV>
            <wp:extent cx="5521589" cy="5257800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589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5"/>
        </w:rPr>
        <w:sectPr>
          <w:pgSz w:w="12240" w:h="15840"/>
          <w:pgMar w:header="0" w:footer="940" w:top="1320" w:bottom="1120" w:left="140" w:right="300"/>
        </w:sectPr>
      </w:pPr>
    </w:p>
    <w:p>
      <w:pPr>
        <w:tabs>
          <w:tab w:pos="3085" w:val="left" w:leader="none"/>
        </w:tabs>
        <w:spacing w:before="40"/>
        <w:ind w:left="1732" w:right="0" w:firstLine="0"/>
        <w:jc w:val="left"/>
        <w:rPr>
          <w:rFonts w:ascii="Calibri"/>
          <w:sz w:val="20"/>
        </w:rPr>
      </w:pPr>
      <w:r>
        <w:rPr>
          <w:rFonts w:ascii="Calibri"/>
          <w:w w:val="105"/>
          <w:sz w:val="20"/>
        </w:rPr>
        <w:t>Appendix</w:t>
      </w:r>
      <w:r>
        <w:rPr>
          <w:rFonts w:ascii="Calibri"/>
          <w:spacing w:val="-8"/>
          <w:w w:val="105"/>
          <w:sz w:val="20"/>
        </w:rPr>
        <w:t> </w:t>
      </w:r>
      <w:r>
        <w:rPr>
          <w:rFonts w:ascii="Calibri"/>
          <w:w w:val="105"/>
          <w:sz w:val="20"/>
        </w:rPr>
        <w:t>7:</w:t>
        <w:tab/>
      </w:r>
      <w:r>
        <w:rPr>
          <w:rFonts w:ascii="Calibri"/>
          <w:sz w:val="20"/>
        </w:rPr>
        <w:t>Soxhlet</w:t>
      </w:r>
      <w:r>
        <w:rPr>
          <w:rFonts w:ascii="Calibri"/>
          <w:spacing w:val="13"/>
          <w:sz w:val="20"/>
        </w:rPr>
        <w:t> </w:t>
      </w:r>
      <w:r>
        <w:rPr>
          <w:rFonts w:ascii="Calibri"/>
          <w:sz w:val="20"/>
        </w:rPr>
        <w:t>apparatus</w:t>
      </w:r>
      <w:r>
        <w:rPr>
          <w:rFonts w:ascii="Calibri"/>
          <w:spacing w:val="17"/>
          <w:sz w:val="20"/>
        </w:rPr>
        <w:t> </w:t>
      </w:r>
      <w:r>
        <w:rPr>
          <w:rFonts w:ascii="Calibri"/>
          <w:sz w:val="20"/>
        </w:rPr>
        <w:t>during</w:t>
      </w:r>
      <w:r>
        <w:rPr>
          <w:rFonts w:ascii="Calibri"/>
          <w:spacing w:val="20"/>
          <w:sz w:val="20"/>
        </w:rPr>
        <w:t> </w:t>
      </w:r>
      <w:r>
        <w:rPr>
          <w:rFonts w:ascii="Calibri"/>
          <w:sz w:val="20"/>
        </w:rPr>
        <w:t>extraction</w:t>
      </w:r>
    </w:p>
    <w:p>
      <w:pPr>
        <w:pStyle w:val="BodyText"/>
        <w:spacing w:before="7"/>
        <w:rPr>
          <w:rFonts w:ascii="Calibri"/>
          <w:sz w:val="15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1207008</wp:posOffset>
            </wp:positionH>
            <wp:positionV relativeFrom="paragraph">
              <wp:posOffset>145706</wp:posOffset>
            </wp:positionV>
            <wp:extent cx="5587511" cy="4686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511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5"/>
        </w:rPr>
        <w:sectPr>
          <w:pgSz w:w="12240" w:h="15840"/>
          <w:pgMar w:header="0" w:footer="940" w:top="1320" w:bottom="1120" w:left="140" w:right="300"/>
        </w:sectPr>
      </w:pPr>
    </w:p>
    <w:p>
      <w:pPr>
        <w:tabs>
          <w:tab w:pos="3085" w:val="left" w:leader="none"/>
        </w:tabs>
        <w:spacing w:before="40"/>
        <w:ind w:left="1732" w:right="0" w:firstLine="0"/>
        <w:jc w:val="left"/>
        <w:rPr>
          <w:rFonts w:ascii="Calibri"/>
          <w:sz w:val="20"/>
        </w:rPr>
      </w:pPr>
      <w:r>
        <w:rPr>
          <w:rFonts w:ascii="Calibri"/>
          <w:w w:val="105"/>
          <w:sz w:val="20"/>
        </w:rPr>
        <w:t>Appendix</w:t>
      </w:r>
      <w:r>
        <w:rPr>
          <w:rFonts w:ascii="Calibri"/>
          <w:spacing w:val="-8"/>
          <w:w w:val="105"/>
          <w:sz w:val="20"/>
        </w:rPr>
        <w:t> </w:t>
      </w:r>
      <w:r>
        <w:rPr>
          <w:rFonts w:ascii="Calibri"/>
          <w:w w:val="105"/>
          <w:sz w:val="20"/>
        </w:rPr>
        <w:t>8:</w:t>
        <w:tab/>
      </w:r>
      <w:r>
        <w:rPr>
          <w:rFonts w:ascii="Calibri"/>
          <w:spacing w:val="-1"/>
          <w:w w:val="105"/>
          <w:sz w:val="20"/>
        </w:rPr>
        <w:t>Equipment</w:t>
      </w:r>
      <w:r>
        <w:rPr>
          <w:rFonts w:ascii="Calibri"/>
          <w:spacing w:val="-10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used</w:t>
      </w:r>
      <w:r>
        <w:rPr>
          <w:rFonts w:ascii="Calibri"/>
          <w:spacing w:val="-7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for</w:t>
      </w:r>
      <w:r>
        <w:rPr>
          <w:rFonts w:ascii="Calibri"/>
          <w:spacing w:val="-9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drug</w:t>
      </w:r>
      <w:r>
        <w:rPr>
          <w:rFonts w:ascii="Calibri"/>
          <w:spacing w:val="-5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incubation</w:t>
      </w:r>
      <w:r>
        <w:rPr>
          <w:rFonts w:ascii="Calibri"/>
          <w:spacing w:val="-6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infectivity</w:t>
      </w:r>
      <w:r>
        <w:rPr>
          <w:rFonts w:ascii="Calibri"/>
          <w:spacing w:val="-6"/>
          <w:w w:val="105"/>
          <w:sz w:val="20"/>
        </w:rPr>
        <w:t> </w:t>
      </w:r>
      <w:r>
        <w:rPr>
          <w:rFonts w:ascii="Calibri"/>
          <w:w w:val="105"/>
          <w:sz w:val="20"/>
        </w:rPr>
        <w:t>test</w:t>
      </w:r>
    </w:p>
    <w:p>
      <w:pPr>
        <w:pStyle w:val="BodyText"/>
        <w:spacing w:before="7"/>
        <w:rPr>
          <w:rFonts w:ascii="Calibri"/>
          <w:sz w:val="15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1207008</wp:posOffset>
            </wp:positionH>
            <wp:positionV relativeFrom="paragraph">
              <wp:posOffset>145706</wp:posOffset>
            </wp:positionV>
            <wp:extent cx="5694958" cy="5257800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958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0" w:footer="940" w:top="1320" w:bottom="1120" w:left="14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4.359985pt;margin-top:730.159973pt;width:23.4pt;height:13.05pt;mso-position-horizontal-relative:page;mso-position-vertical-relative:page;z-index:-17733120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679993pt;margin-top:683.487671pt;width:14.15pt;height:15.45pt;mso-position-horizontal-relative:page;mso-position-vertical-relative:page;z-index:-17731072" type="#_x0000_t202" filled="false" stroked="false">
          <v:textbox inset="0,0,0,0">
            <w:txbxContent>
              <w:p>
                <w:pPr>
                  <w:spacing w:line="294" w:lineRule="exact" w:before="0"/>
                  <w:ind w:left="60" w:right="0" w:firstLine="0"/>
                  <w:jc w:val="left"/>
                  <w:rPr>
                    <w:rFonts w:ascii="Calibri"/>
                    <w:sz w:val="27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70"/>
                    <w:sz w:val="2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80011pt;margin-top:734.016785pt;width:16.55pt;height:12.4pt;mso-position-horizontal-relative:page;mso-position-vertical-relative:page;z-index:-17730560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80011pt;margin-top:734.016785pt;width:16.55pt;height:12.4pt;mso-position-horizontal-relative:page;mso-position-vertical-relative:page;z-index:-17732608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80011pt;margin-top:734.016785pt;width:16.55pt;height:12.4pt;mso-position-horizontal-relative:page;mso-position-vertical-relative:page;z-index:-17732096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80011pt;margin-top:734.016785pt;width:16.55pt;height:12.4pt;mso-position-horizontal-relative:page;mso-position-vertical-relative:page;z-index:-17731584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6"/>
      <w:numFmt w:val="decimal"/>
      <w:lvlText w:val="%1"/>
      <w:lvlJc w:val="left"/>
      <w:pPr>
        <w:ind w:left="82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8" w:hanging="677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"/>
      <w:lvlJc w:val="left"/>
      <w:pPr>
        <w:ind w:left="828" w:hanging="336"/>
      </w:pPr>
      <w:rPr>
        <w:rFonts w:hint="default" w:ascii="Wingdings" w:hAnsi="Wingdings" w:eastAsia="Wingdings" w:cs="Wingdings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8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4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6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2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8" w:hanging="336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82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8" w:hanging="677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8" w:hanging="677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4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2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1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08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6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04" w:hanging="677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268" w:hanging="59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8" w:hanging="591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8" w:hanging="59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4" w:hanging="5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2" w:hanging="5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5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8" w:hanging="5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6" w:hanging="5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4" w:hanging="59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268" w:hanging="677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268" w:hanging="677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268" w:hanging="677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4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2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8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6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4" w:hanging="677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26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8" w:hanging="677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8" w:hanging="677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2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68" w:hanging="677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3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7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2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6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1" w:hanging="67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268" w:hanging="59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268" w:hanging="59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"/>
      <w:lvlJc w:val="left"/>
      <w:pPr>
        <w:ind w:left="1355" w:hanging="341"/>
      </w:pPr>
      <w:rPr>
        <w:rFonts w:hint="default" w:ascii="Wingdings" w:hAnsi="Wingdings" w:eastAsia="Wingdings" w:cs="Wingdings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05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1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15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0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5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30" w:hanging="34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047" w:hanging="45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7" w:hanging="456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0" w:hanging="4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4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0" w:hanging="4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0" w:hanging="4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0" w:hanging="4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0" w:hanging="4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0" w:hanging="45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524" w:hanging="365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24" w:hanging="36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6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8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2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4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6" w:hanging="365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524" w:hanging="365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24" w:hanging="36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01" w:hanging="54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86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80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73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6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60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3" w:hanging="54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52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44" w:hanging="485"/>
        <w:jc w:val="left"/>
      </w:pPr>
      <w:rPr>
        <w:rFonts w:hint="default" w:ascii="Times New Roman" w:hAnsi="Times New Roman" w:eastAsia="Times New Roman" w:cs="Times New Roman"/>
        <w:spacing w:val="-58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40" w:hanging="4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0" w:hanging="4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40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40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0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0" w:hanging="485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644" w:hanging="485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644" w:hanging="48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2" w:hanging="66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2" w:hanging="6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25" w:hanging="6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27" w:hanging="6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30" w:hanging="6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32" w:hanging="6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35" w:hanging="66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822" w:hanging="663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822" w:hanging="66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2" w:hanging="66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6" w:hanging="6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8" w:hanging="6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0" w:hanging="6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2" w:hanging="6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4" w:hanging="6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6" w:hanging="66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524" w:hanging="365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24" w:hanging="36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44" w:hanging="485"/>
        <w:jc w:val="left"/>
      </w:pPr>
      <w:rPr>
        <w:rFonts w:hint="default" w:ascii="Times New Roman" w:hAnsi="Times New Roman" w:eastAsia="Times New Roman" w:cs="Times New Roman"/>
        <w:spacing w:val="-58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40" w:hanging="4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0" w:hanging="4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40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40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0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0" w:hanging="48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2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24" w:hanging="36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6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8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2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4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6" w:hanging="365"/>
      </w:pPr>
      <w:rPr>
        <w:rFonts w:hint="default"/>
        <w:lang w:val="en-US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473"/>
      <w:ind w:left="524" w:hanging="365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478"/>
      <w:ind w:left="644" w:hanging="485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478"/>
      <w:ind w:left="644" w:hanging="485"/>
    </w:pPr>
    <w:rPr>
      <w:rFonts w:ascii="Times New Roman" w:hAnsi="Times New Roman" w:eastAsia="Times New Roman" w:cs="Times New Roman"/>
      <w:sz w:val="24"/>
      <w:szCs w:val="24"/>
      <w:u w:val="single" w:color="000000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473"/>
      <w:ind w:left="644" w:hanging="485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06"/>
      <w:outlineLvl w:val="1"/>
    </w:pPr>
    <w:rPr>
      <w:rFonts w:ascii="Calibri" w:hAnsi="Calibri" w:eastAsia="Calibri" w:cs="Calibri"/>
      <w:sz w:val="27"/>
      <w:szCs w:val="27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6"/>
      <w:ind w:left="687" w:right="2566"/>
      <w:jc w:val="center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268" w:hanging="678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268" w:hanging="678"/>
      <w:outlineLvl w:val="4"/>
    </w:pPr>
    <w:rPr>
      <w:rFonts w:ascii="Times New Roman" w:hAnsi="Times New Roman" w:eastAsia="Times New Roman" w:cs="Times New Roman"/>
      <w:b/>
      <w:bCs/>
      <w:i/>
      <w:i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68" w:hanging="678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footer" Target="footer7.xml"/><Relationship Id="rId14" Type="http://schemas.openxmlformats.org/officeDocument/2006/relationships/footer" Target="footer8.xml"/><Relationship Id="rId15" Type="http://schemas.openxmlformats.org/officeDocument/2006/relationships/hyperlink" Target="http://www.securidlong.htm/" TargetMode="External"/><Relationship Id="rId16" Type="http://schemas.openxmlformats.org/officeDocument/2006/relationships/hyperlink" Target="http://www.cfsph.iastate.edu/" TargetMode="External"/><Relationship Id="rId17" Type="http://schemas.openxmlformats.org/officeDocument/2006/relationships/footer" Target="footer9.xml"/><Relationship Id="rId18" Type="http://schemas.openxmlformats.org/officeDocument/2006/relationships/footer" Target="footer10.xml"/><Relationship Id="rId19" Type="http://schemas.openxmlformats.org/officeDocument/2006/relationships/footer" Target="footer11.xml"/><Relationship Id="rId20" Type="http://schemas.openxmlformats.org/officeDocument/2006/relationships/image" Target="media/image3.png"/><Relationship Id="rId21" Type="http://schemas.openxmlformats.org/officeDocument/2006/relationships/image" Target="media/image4.png"/><Relationship Id="rId22" Type="http://schemas.openxmlformats.org/officeDocument/2006/relationships/image" Target="media/image5.png"/><Relationship Id="rId23" Type="http://schemas.openxmlformats.org/officeDocument/2006/relationships/image" Target="media/image6.png"/><Relationship Id="rId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Microsoft Word - Securidaca complete M.Sc thesis</dc:title>
  <dcterms:created xsi:type="dcterms:W3CDTF">2023-11-14T16:59:40Z</dcterms:created>
  <dcterms:modified xsi:type="dcterms:W3CDTF">2023-11-14T16:59:40Z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2015-01-28T00:00:00Z</vt:filetime>
  </property>
  <property fmtid="{D5CDD505-2E9C-101B-9397-08002B2CF9AE}" pid="3" name="Creator">
    <vt:lpwstr>Microsoft Word - Securidaca complete M.Sc thesis</vt:lpwstr>
  </property>
  <property fmtid="{D5CDD505-2E9C-101B-9397-08002B2CF9AE}" pid="4" name="LastSaved">
    <vt:filetime>2015-01-28T00:00:00Z</vt:filetime>
  </property>
</Properties>
</file>